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r>
        <w:rPr>
          <w:rFonts w:hint="eastAsia"/>
        </w:rPr>
        <w:t>五原县公平竞争审查工作局际联席会议成员单位:</w:t>
      </w:r>
    </w:p>
    <w:p>
      <w:pPr>
        <w:ind w:firstLine="420" w:firstLineChars="200"/>
        <w:rPr>
          <w:rFonts w:hint="eastAsia"/>
        </w:rPr>
      </w:pPr>
      <w:r>
        <w:rPr>
          <w:rFonts w:hint="eastAsia"/>
        </w:rPr>
        <w:t>联席会议制度为贯彻《国务院关于在市场体系中建立公平竟争审查制度的意见》(国发:20161134 号、《内蒙古自治区人民政府关于在市场体系建设中建立公平竞争审查制度的实施意见》(内政发 (2017)15 号)、《五原县人民政府关于在市场体系中建立公平竞争审查制度的实施意见》(五政发 (2017) 114 号)的文件要求充分发挥公平竞争审查工作局际联席会议的协调,指导作用,保障我县公平竞争审查工作顺利推进,根据机构改革后各单位职责设置，参照局际联席会议调整情况,结合五原县实际对《五原县公平竞争审查工作局际联席会议制度》(以下简称联席会议)进行修订，经五原县人民政府同意,决定成立五原县公乎竟争审查工作局际联席会议办公室,现予印发实施,现将有关事项通知如下</w:t>
      </w:r>
    </w:p>
    <w:p>
      <w:pPr>
        <w:ind w:firstLine="420" w:firstLineChars="200"/>
        <w:rPr>
          <w:rFonts w:hint="eastAsia"/>
        </w:rPr>
      </w:pPr>
      <w:r>
        <w:rPr>
          <w:rFonts w:hint="eastAsia"/>
        </w:rPr>
        <w:t>主要职责</w:t>
      </w:r>
    </w:p>
    <w:p>
      <w:pPr>
        <w:ind w:firstLine="420" w:firstLineChars="200"/>
        <w:rPr>
          <w:rFonts w:hint="eastAsia"/>
        </w:rPr>
      </w:pPr>
      <w:r>
        <w:rPr>
          <w:rFonts w:hint="eastAsia"/>
        </w:rPr>
        <w:t>(一)在县政府的领导下,统筹协调推进公平竞争审查相关工作,对全县公平竞争审查制度的实施进行指导,协调各部门沟通和协作，总结务部门实施成效及先进经验和做法</w:t>
      </w:r>
    </w:p>
    <w:p>
      <w:pPr>
        <w:ind w:firstLine="420" w:firstLineChars="200"/>
        <w:rPr>
          <w:rFonts w:hint="eastAsia"/>
        </w:rPr>
      </w:pPr>
      <w:r>
        <w:rPr>
          <w:rFonts w:hint="eastAsia"/>
        </w:rPr>
        <w:t>(二)改革完善公平竞争审查制度,完成上级交办的其他事项</w:t>
      </w:r>
    </w:p>
    <w:p>
      <w:pPr>
        <w:ind w:firstLine="420" w:firstLineChars="200"/>
        <w:rPr>
          <w:rFonts w:hint="eastAsia"/>
        </w:rPr>
      </w:pPr>
      <w:r>
        <w:rPr>
          <w:rFonts w:hint="eastAsia"/>
        </w:rPr>
        <w:t>、组成人员</w:t>
      </w:r>
    </w:p>
    <w:p>
      <w:pPr>
        <w:ind w:firstLine="420" w:firstLineChars="200"/>
        <w:rPr>
          <w:rFonts w:hint="eastAsia"/>
        </w:rPr>
      </w:pPr>
      <w:r>
        <w:rPr>
          <w:rFonts w:hint="eastAsia"/>
        </w:rPr>
        <w:t>联席会议由五原县市场监督管理局主要负责人担任召集人县市场监管局，县发改委、县财政局、县工业和信息化局分管负责人担任副召集人,其他成员单位分管负责人为联席会议成员成员单位包括:县市场监管局、发改委、财政局、工业和信息化局、教育局、民政局、自然资源局、住房和城乡建设局、交通运输局、农牧和科技局、水利局、文体旅游广电局、广播电视新闻中心、卫生健康委员会、生态环境局、税务局、医保局、司法局等部门和单位组成。联席会议设联络员,由各成员单位相关科室负责人担任,联席会议可根据工作需要增补相关部门为成员单位。</w:t>
      </w:r>
    </w:p>
    <w:p>
      <w:pPr>
        <w:ind w:firstLine="420" w:firstLineChars="200"/>
        <w:rPr>
          <w:rFonts w:hint="eastAsia"/>
        </w:rPr>
      </w:pPr>
      <w:r>
        <w:rPr>
          <w:rFonts w:hint="eastAsia"/>
        </w:rPr>
        <w:t>联席会议办公室设在县市场监管局,主要职责承担联席会议日常工作,受理违反公平竞争审查制度的举报,负责此项工作的对外联系,推动信息公开公布、推进制度不断完善,完成召集人、副召集人交办的其他工作。</w:t>
      </w:r>
    </w:p>
    <w:p>
      <w:pPr>
        <w:ind w:firstLine="420" w:firstLineChars="200"/>
        <w:rPr>
          <w:rFonts w:hint="eastAsia"/>
        </w:rPr>
      </w:pPr>
      <w:r>
        <w:rPr>
          <w:rFonts w:hint="eastAsia"/>
        </w:rPr>
        <w:t>三、工作规则</w:t>
      </w:r>
    </w:p>
    <w:p>
      <w:pPr>
        <w:ind w:firstLine="420" w:firstLineChars="200"/>
        <w:rPr>
          <w:rFonts w:hint="eastAsia"/>
        </w:rPr>
      </w:pPr>
      <w:r>
        <w:rPr>
          <w:rFonts w:hint="eastAsia"/>
        </w:rPr>
        <w:t>联席会议根据工作需要定期或不定期召开成员单位会议,会议由召集人或召集人委托副召集人主持召开。成员单位可提出会议建议,也可邀请其他部门和专家参加会议,联席会议以纪要形式明确议定事项,重大事项应当及时向五原县人民政府报告。</w:t>
      </w:r>
    </w:p>
    <w:p>
      <w:pPr>
        <w:ind w:firstLine="420" w:firstLineChars="200"/>
        <w:rPr>
          <w:rFonts w:hint="eastAsia"/>
        </w:rPr>
      </w:pPr>
      <w:r>
        <w:rPr>
          <w:rFonts w:hint="eastAsia"/>
        </w:rPr>
        <w:t>四、有关要求</w:t>
      </w:r>
    </w:p>
    <w:p>
      <w:pPr>
        <w:ind w:firstLine="420" w:firstLineChars="200"/>
        <w:rPr>
          <w:rFonts w:hint="eastAsia"/>
        </w:rPr>
      </w:pPr>
      <w:r>
        <w:rPr>
          <w:rFonts w:hint="eastAsia"/>
        </w:rPr>
        <w:t>五原县市场监督管理局会同县发改委、财政局、工业和信息化局切实做好联席会议各项工作。各成员单位要密切配合、相互支持、形成合力,严格履行联席会议工作职责,落实联席会议议定事项充分发挥联席会议作用,深入推进公平竞争审查制度的有效实施。联席会议办公室及时向各成员单位通报公平竞争审查工作情况。</w:t>
      </w:r>
    </w:p>
    <w:p>
      <w:pPr>
        <w:ind w:firstLine="420" w:firstLineChars="200"/>
        <w:rPr>
          <w:rFonts w:hint="eastAsia"/>
        </w:rPr>
      </w:pPr>
      <w:r>
        <w:rPr>
          <w:rFonts w:hint="eastAsia"/>
        </w:rPr>
        <w:t>联系电话:0478-5229978联系人: 郝辰光邮箱:hcg781364@126.com</w:t>
      </w:r>
    </w:p>
    <w:p>
      <w:pPr>
        <w:ind w:firstLine="420" w:firstLineChars="200"/>
        <w:rPr>
          <w:rFonts w:hint="eastAsia"/>
        </w:rPr>
      </w:pPr>
      <w:r>
        <w:rPr>
          <w:rFonts w:hint="eastAsia"/>
        </w:rPr>
        <w:t>附件:五原县公平竞争审查工作局际联席会议成员名单</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c4NDJkYThjYTg1ZTZlOGY0MWMwNWI1ZTI2MjYyZWQifQ=="/>
  </w:docVars>
  <w:rsids>
    <w:rsidRoot w:val="00000000"/>
    <w:rsid w:val="4DE735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2023-11-23T01:09:08Z</dcterms:created>
  <dc:creator>Administrator</dc:creator>
  <cp:lastModifiedBy>Administrator</cp:lastModifiedBy>
  <dcterms:modified xsi:type="dcterms:W3CDTF">2023-11-23T01:10:41Z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3FB8E48AB3BD42BBBA73200EEFD28095_12</vt:lpwstr>
  </property>
</Properties>
</file>