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ECFAF" w14:textId="77777777" w:rsidR="00FB2B85" w:rsidRPr="00586850" w:rsidRDefault="00FB2B85">
      <w:pPr>
        <w:spacing w:line="240" w:lineRule="auto"/>
        <w:ind w:firstLineChars="0" w:firstLine="0"/>
        <w:rPr>
          <w:color w:val="000000" w:themeColor="text1"/>
        </w:rPr>
      </w:pPr>
    </w:p>
    <w:p w14:paraId="10C24525" w14:textId="77777777" w:rsidR="00FB2B85" w:rsidRPr="00586850" w:rsidRDefault="00FB2B85">
      <w:pPr>
        <w:spacing w:line="240" w:lineRule="auto"/>
        <w:ind w:firstLineChars="0" w:firstLine="0"/>
        <w:rPr>
          <w:color w:val="000000" w:themeColor="text1"/>
        </w:rPr>
      </w:pPr>
    </w:p>
    <w:p w14:paraId="07E34462" w14:textId="77777777" w:rsidR="00FB2B85" w:rsidRPr="00586850" w:rsidRDefault="00FB2B85">
      <w:pPr>
        <w:spacing w:line="240" w:lineRule="auto"/>
        <w:ind w:firstLineChars="0" w:firstLine="0"/>
        <w:rPr>
          <w:color w:val="000000" w:themeColor="text1"/>
        </w:rPr>
      </w:pPr>
    </w:p>
    <w:p w14:paraId="34C30FF6" w14:textId="77777777" w:rsidR="00FB2B85" w:rsidRPr="00586850" w:rsidRDefault="00FB2B85">
      <w:pPr>
        <w:spacing w:line="240" w:lineRule="auto"/>
        <w:ind w:firstLineChars="0" w:firstLine="0"/>
        <w:jc w:val="center"/>
        <w:rPr>
          <w:rFonts w:eastAsia="黑体"/>
          <w:bCs/>
          <w:color w:val="000000" w:themeColor="text1"/>
          <w:sz w:val="36"/>
          <w:szCs w:val="36"/>
        </w:rPr>
      </w:pPr>
    </w:p>
    <w:p w14:paraId="3A481839" w14:textId="77777777" w:rsidR="00FB2B85" w:rsidRPr="00586850" w:rsidRDefault="00FB2B85">
      <w:pPr>
        <w:spacing w:line="240" w:lineRule="auto"/>
        <w:ind w:firstLineChars="0" w:firstLine="0"/>
        <w:jc w:val="center"/>
        <w:rPr>
          <w:rFonts w:eastAsia="黑体"/>
          <w:bCs/>
          <w:color w:val="000000" w:themeColor="text1"/>
          <w:sz w:val="36"/>
          <w:szCs w:val="36"/>
        </w:rPr>
      </w:pPr>
    </w:p>
    <w:p w14:paraId="7AD623F6" w14:textId="77777777" w:rsidR="00FB2B85" w:rsidRPr="00586850" w:rsidRDefault="00FB2B85">
      <w:pPr>
        <w:spacing w:line="240" w:lineRule="auto"/>
        <w:ind w:firstLineChars="0" w:firstLine="0"/>
        <w:jc w:val="center"/>
        <w:rPr>
          <w:rFonts w:eastAsia="黑体"/>
          <w:bCs/>
          <w:color w:val="000000" w:themeColor="text1"/>
          <w:sz w:val="36"/>
          <w:szCs w:val="36"/>
        </w:rPr>
      </w:pPr>
    </w:p>
    <w:p w14:paraId="60930E47" w14:textId="0EB91706" w:rsidR="00FB2B85" w:rsidRPr="00586850" w:rsidRDefault="00450F59">
      <w:pPr>
        <w:spacing w:line="240" w:lineRule="auto"/>
        <w:ind w:firstLineChars="0" w:firstLine="0"/>
        <w:jc w:val="center"/>
        <w:rPr>
          <w:rFonts w:ascii="宋体" w:hAnsi="宋体"/>
          <w:b/>
          <w:bCs/>
          <w:color w:val="000000" w:themeColor="text1"/>
          <w:spacing w:val="-4"/>
          <w:sz w:val="84"/>
          <w:szCs w:val="84"/>
        </w:rPr>
      </w:pPr>
      <w:r w:rsidRPr="00586850">
        <w:rPr>
          <w:rFonts w:ascii="宋体" w:hAnsi="宋体" w:hint="eastAsia"/>
          <w:b/>
          <w:bCs/>
          <w:color w:val="000000" w:themeColor="text1"/>
          <w:spacing w:val="-4"/>
          <w:sz w:val="84"/>
          <w:szCs w:val="84"/>
        </w:rPr>
        <w:t>金草原高品系核心种羊场建设项目</w:t>
      </w:r>
    </w:p>
    <w:p w14:paraId="2650B894" w14:textId="77777777" w:rsidR="00FB2B85" w:rsidRPr="00586850" w:rsidRDefault="00FB2B85">
      <w:pPr>
        <w:spacing w:line="240" w:lineRule="auto"/>
        <w:ind w:firstLineChars="0" w:firstLine="0"/>
        <w:jc w:val="center"/>
        <w:rPr>
          <w:rFonts w:ascii="宋体" w:hAnsi="宋体"/>
          <w:b/>
          <w:bCs/>
          <w:color w:val="000000" w:themeColor="text1"/>
          <w:spacing w:val="-4"/>
          <w:sz w:val="52"/>
          <w:szCs w:val="52"/>
        </w:rPr>
      </w:pPr>
    </w:p>
    <w:p w14:paraId="73E776B0" w14:textId="77777777" w:rsidR="00450F59" w:rsidRPr="00586850" w:rsidRDefault="00450F59">
      <w:pPr>
        <w:spacing w:line="240" w:lineRule="auto"/>
        <w:ind w:firstLineChars="0" w:firstLine="0"/>
        <w:jc w:val="center"/>
        <w:rPr>
          <w:rFonts w:ascii="宋体" w:hAnsi="宋体"/>
          <w:b/>
          <w:bCs/>
          <w:color w:val="000000" w:themeColor="text1"/>
          <w:spacing w:val="-4"/>
          <w:sz w:val="52"/>
          <w:szCs w:val="52"/>
        </w:rPr>
      </w:pPr>
    </w:p>
    <w:p w14:paraId="01C5DB30" w14:textId="77777777" w:rsidR="00FB2B85" w:rsidRPr="00586850" w:rsidRDefault="003F0B29">
      <w:pPr>
        <w:spacing w:line="240" w:lineRule="auto"/>
        <w:ind w:firstLineChars="0" w:firstLine="0"/>
        <w:jc w:val="center"/>
        <w:rPr>
          <w:rFonts w:eastAsia="方正姚体"/>
          <w:color w:val="000000" w:themeColor="text1"/>
          <w:sz w:val="72"/>
          <w:szCs w:val="72"/>
        </w:rPr>
      </w:pPr>
      <w:r w:rsidRPr="00586850">
        <w:rPr>
          <w:rFonts w:ascii="华文新魏" w:eastAsia="华文新魏"/>
          <w:color w:val="000000" w:themeColor="text1"/>
          <w:spacing w:val="46"/>
          <w:sz w:val="96"/>
          <w:szCs w:val="96"/>
        </w:rPr>
        <w:t>环境影响报告书</w:t>
      </w:r>
    </w:p>
    <w:p w14:paraId="1E76769D" w14:textId="77777777" w:rsidR="00FB2B85" w:rsidRPr="00586850" w:rsidRDefault="003F0B29">
      <w:pPr>
        <w:ind w:firstLine="643"/>
        <w:jc w:val="center"/>
        <w:outlineLvl w:val="0"/>
        <w:rPr>
          <w:b/>
          <w:color w:val="000000" w:themeColor="text1"/>
          <w:sz w:val="32"/>
          <w:szCs w:val="32"/>
        </w:rPr>
      </w:pPr>
      <w:bookmarkStart w:id="0" w:name="_Toc19788684"/>
      <w:bookmarkStart w:id="1" w:name="_Toc529441098"/>
      <w:bookmarkStart w:id="2" w:name="_Toc19786706"/>
      <w:bookmarkStart w:id="3" w:name="_Toc521342070"/>
      <w:bookmarkStart w:id="4" w:name="_Toc19199536"/>
      <w:bookmarkStart w:id="5" w:name="_Toc523322237"/>
      <w:bookmarkStart w:id="6" w:name="_Toc521341561"/>
      <w:bookmarkStart w:id="7" w:name="_Toc47034408"/>
      <w:bookmarkStart w:id="8" w:name="_Toc518568235"/>
      <w:bookmarkStart w:id="9" w:name="_Toc47974366"/>
      <w:bookmarkStart w:id="10" w:name="_Toc52009530"/>
      <w:bookmarkStart w:id="11" w:name="_Toc48828683"/>
      <w:bookmarkStart w:id="12" w:name="_Toc86222431"/>
      <w:bookmarkStart w:id="13" w:name="_Toc37774011"/>
      <w:bookmarkStart w:id="14" w:name="_Toc22809925"/>
      <w:bookmarkStart w:id="15" w:name="_Toc87468141"/>
      <w:bookmarkStart w:id="16" w:name="_Toc47981266"/>
      <w:bookmarkStart w:id="17" w:name="_Toc52039434"/>
      <w:bookmarkStart w:id="18" w:name="_Toc54170731"/>
      <w:bookmarkStart w:id="19" w:name="_Toc43220346"/>
      <w:bookmarkStart w:id="20" w:name="_Toc48918339"/>
      <w:bookmarkStart w:id="21" w:name="_Toc37776787"/>
      <w:bookmarkStart w:id="22" w:name="_Toc86222661"/>
      <w:bookmarkStart w:id="23" w:name="_Toc47034170"/>
      <w:bookmarkStart w:id="24" w:name="_Toc48807252"/>
      <w:bookmarkStart w:id="25" w:name="_Toc91410610"/>
      <w:bookmarkStart w:id="26" w:name="_Toc91456041"/>
      <w:r w:rsidRPr="00586850">
        <w:rPr>
          <w:b/>
          <w:color w:val="000000" w:themeColor="text1"/>
          <w:sz w:val="32"/>
          <w:szCs w:val="32"/>
        </w:rPr>
        <w:t>（</w:t>
      </w:r>
      <w:r w:rsidRPr="00586850">
        <w:rPr>
          <w:rFonts w:hint="eastAsia"/>
          <w:b/>
          <w:color w:val="000000" w:themeColor="text1"/>
          <w:sz w:val="32"/>
          <w:szCs w:val="32"/>
        </w:rPr>
        <w:t>报批稿</w:t>
      </w:r>
      <w:r w:rsidRPr="00586850">
        <w:rPr>
          <w:b/>
          <w:color w:val="000000" w:themeColor="text1"/>
          <w:sz w:val="32"/>
          <w:szCs w:val="32"/>
        </w:rPr>
        <w: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14:paraId="41B12507" w14:textId="77777777" w:rsidR="00FB2B85" w:rsidRPr="00586850" w:rsidRDefault="00FB2B85">
      <w:pPr>
        <w:spacing w:line="240" w:lineRule="auto"/>
        <w:ind w:firstLineChars="0" w:firstLine="0"/>
        <w:rPr>
          <w:rFonts w:eastAsia="隶书"/>
          <w:color w:val="000000" w:themeColor="text1"/>
          <w:sz w:val="30"/>
        </w:rPr>
      </w:pPr>
    </w:p>
    <w:p w14:paraId="43E64CAB" w14:textId="77777777" w:rsidR="00FB2B85" w:rsidRPr="00586850" w:rsidRDefault="00FB2B85">
      <w:pPr>
        <w:spacing w:line="240" w:lineRule="auto"/>
        <w:ind w:firstLineChars="0" w:firstLine="0"/>
        <w:rPr>
          <w:rFonts w:eastAsia="隶书"/>
          <w:color w:val="000000" w:themeColor="text1"/>
          <w:sz w:val="30"/>
        </w:rPr>
      </w:pPr>
    </w:p>
    <w:p w14:paraId="75180EC4" w14:textId="77777777" w:rsidR="00FB2B85" w:rsidRPr="00586850" w:rsidRDefault="00FB2B85">
      <w:pPr>
        <w:spacing w:line="240" w:lineRule="auto"/>
        <w:ind w:firstLineChars="0" w:firstLine="0"/>
        <w:rPr>
          <w:rFonts w:eastAsia="隶书"/>
          <w:color w:val="000000" w:themeColor="text1"/>
          <w:sz w:val="30"/>
        </w:rPr>
      </w:pPr>
    </w:p>
    <w:p w14:paraId="36FB5C75" w14:textId="77777777" w:rsidR="00FB2B85" w:rsidRPr="00586850" w:rsidRDefault="00FB2B85">
      <w:pPr>
        <w:spacing w:line="240" w:lineRule="auto"/>
        <w:ind w:firstLineChars="0" w:firstLine="0"/>
        <w:rPr>
          <w:rFonts w:eastAsia="隶书"/>
          <w:color w:val="000000" w:themeColor="text1"/>
          <w:sz w:val="30"/>
        </w:rPr>
      </w:pPr>
    </w:p>
    <w:p w14:paraId="6416B3AB" w14:textId="77777777" w:rsidR="00FB2B85" w:rsidRPr="00586850" w:rsidRDefault="00FB2B85">
      <w:pPr>
        <w:spacing w:line="240" w:lineRule="auto"/>
        <w:ind w:firstLineChars="0" w:firstLine="0"/>
        <w:rPr>
          <w:rFonts w:eastAsia="隶书"/>
          <w:color w:val="000000" w:themeColor="text1"/>
          <w:sz w:val="30"/>
        </w:rPr>
      </w:pPr>
    </w:p>
    <w:p w14:paraId="55F785AE" w14:textId="77777777" w:rsidR="00FB2B85" w:rsidRPr="00586850" w:rsidRDefault="00FB2B85">
      <w:pPr>
        <w:spacing w:line="240" w:lineRule="auto"/>
        <w:ind w:firstLineChars="0" w:firstLine="0"/>
        <w:rPr>
          <w:rFonts w:eastAsia="隶书"/>
          <w:color w:val="000000" w:themeColor="text1"/>
          <w:sz w:val="30"/>
        </w:rPr>
      </w:pPr>
    </w:p>
    <w:p w14:paraId="13D046E5" w14:textId="77777777" w:rsidR="00FB2B85" w:rsidRPr="00586850" w:rsidRDefault="00FB2B85">
      <w:pPr>
        <w:spacing w:line="240" w:lineRule="auto"/>
        <w:ind w:firstLineChars="0" w:firstLine="0"/>
        <w:rPr>
          <w:rFonts w:eastAsia="隶书"/>
          <w:color w:val="000000" w:themeColor="text1"/>
          <w:sz w:val="30"/>
        </w:rPr>
      </w:pPr>
    </w:p>
    <w:p w14:paraId="383C7B23" w14:textId="77777777" w:rsidR="00FB2B85" w:rsidRPr="00586850" w:rsidRDefault="00FB2B85">
      <w:pPr>
        <w:spacing w:line="240" w:lineRule="auto"/>
        <w:ind w:firstLineChars="0" w:firstLine="0"/>
        <w:rPr>
          <w:rFonts w:eastAsia="隶书"/>
          <w:color w:val="000000" w:themeColor="text1"/>
          <w:sz w:val="30"/>
        </w:rPr>
      </w:pPr>
    </w:p>
    <w:p w14:paraId="034CAD2F" w14:textId="77777777" w:rsidR="00FB2B85" w:rsidRPr="00586850" w:rsidRDefault="00FB2B85">
      <w:pPr>
        <w:spacing w:line="240" w:lineRule="auto"/>
        <w:ind w:firstLineChars="0" w:firstLine="0"/>
        <w:rPr>
          <w:rFonts w:eastAsia="隶书"/>
          <w:color w:val="000000" w:themeColor="text1"/>
          <w:sz w:val="30"/>
        </w:rPr>
      </w:pPr>
    </w:p>
    <w:p w14:paraId="2F9C91C8" w14:textId="77777777" w:rsidR="00FB2B85" w:rsidRPr="00586850" w:rsidRDefault="00FB2B85">
      <w:pPr>
        <w:spacing w:line="240" w:lineRule="auto"/>
        <w:ind w:firstLineChars="0" w:firstLine="0"/>
        <w:rPr>
          <w:rFonts w:eastAsia="隶书"/>
          <w:color w:val="000000" w:themeColor="text1"/>
          <w:sz w:val="30"/>
        </w:rPr>
      </w:pPr>
    </w:p>
    <w:tbl>
      <w:tblPr>
        <w:tblW w:w="0" w:type="auto"/>
        <w:jc w:val="center"/>
        <w:tblCellMar>
          <w:left w:w="0" w:type="dxa"/>
          <w:right w:w="0" w:type="dxa"/>
        </w:tblCellMar>
        <w:tblLook w:val="04A0" w:firstRow="1" w:lastRow="0" w:firstColumn="1" w:lastColumn="0" w:noHBand="0" w:noVBand="1"/>
      </w:tblPr>
      <w:tblGrid>
        <w:gridCol w:w="1406"/>
        <w:gridCol w:w="4498"/>
      </w:tblGrid>
      <w:tr w:rsidR="00586850" w:rsidRPr="00586850" w14:paraId="2557B20A" w14:textId="77777777" w:rsidTr="001A4C44">
        <w:trPr>
          <w:trHeight w:val="510"/>
          <w:jc w:val="center"/>
        </w:trPr>
        <w:tc>
          <w:tcPr>
            <w:tcW w:w="0" w:type="auto"/>
          </w:tcPr>
          <w:p w14:paraId="249177DB" w14:textId="77777777" w:rsidR="00FB2B85" w:rsidRPr="00586850" w:rsidRDefault="003F0B29">
            <w:pPr>
              <w:spacing w:line="440" w:lineRule="exact"/>
              <w:ind w:firstLineChars="0" w:firstLine="0"/>
              <w:jc w:val="center"/>
              <w:rPr>
                <w:b/>
                <w:bCs/>
                <w:color w:val="000000" w:themeColor="text1"/>
                <w:sz w:val="28"/>
                <w:szCs w:val="28"/>
              </w:rPr>
            </w:pPr>
            <w:bookmarkStart w:id="27" w:name="_Hlk39311167"/>
            <w:r w:rsidRPr="00586850">
              <w:rPr>
                <w:rFonts w:hint="eastAsia"/>
                <w:b/>
                <w:bCs/>
                <w:color w:val="000000" w:themeColor="text1"/>
                <w:sz w:val="28"/>
                <w:szCs w:val="28"/>
              </w:rPr>
              <w:t>建设单位：</w:t>
            </w:r>
          </w:p>
        </w:tc>
        <w:tc>
          <w:tcPr>
            <w:tcW w:w="0" w:type="auto"/>
          </w:tcPr>
          <w:p w14:paraId="7BAFE100" w14:textId="456E887D" w:rsidR="00FB2B85" w:rsidRPr="00586850" w:rsidRDefault="00634059">
            <w:pPr>
              <w:spacing w:line="440" w:lineRule="exact"/>
              <w:ind w:firstLineChars="0" w:firstLine="0"/>
              <w:jc w:val="center"/>
              <w:rPr>
                <w:b/>
                <w:bCs/>
                <w:color w:val="000000" w:themeColor="text1"/>
                <w:sz w:val="28"/>
                <w:szCs w:val="28"/>
              </w:rPr>
            </w:pPr>
            <w:r>
              <w:rPr>
                <w:rFonts w:hint="eastAsia"/>
                <w:b/>
                <w:bCs/>
                <w:color w:val="000000" w:themeColor="text1"/>
                <w:sz w:val="28"/>
                <w:szCs w:val="28"/>
              </w:rPr>
              <w:t>内蒙古金草原生态科技集团有限公司</w:t>
            </w:r>
          </w:p>
        </w:tc>
      </w:tr>
      <w:bookmarkEnd w:id="27"/>
      <w:tr w:rsidR="00586850" w:rsidRPr="00586850" w14:paraId="6FB2B32F" w14:textId="77777777" w:rsidTr="001A4C44">
        <w:trPr>
          <w:trHeight w:val="510"/>
          <w:jc w:val="center"/>
        </w:trPr>
        <w:tc>
          <w:tcPr>
            <w:tcW w:w="0" w:type="auto"/>
          </w:tcPr>
          <w:p w14:paraId="3055F8FC" w14:textId="77777777" w:rsidR="00FB2B85" w:rsidRPr="00586850" w:rsidRDefault="003F0B29">
            <w:pPr>
              <w:spacing w:line="440" w:lineRule="exact"/>
              <w:ind w:firstLineChars="0" w:firstLine="0"/>
              <w:jc w:val="center"/>
              <w:rPr>
                <w:b/>
                <w:bCs/>
                <w:color w:val="000000" w:themeColor="text1"/>
                <w:sz w:val="28"/>
                <w:szCs w:val="28"/>
              </w:rPr>
            </w:pPr>
            <w:r w:rsidRPr="00586850">
              <w:rPr>
                <w:rFonts w:hint="eastAsia"/>
                <w:b/>
                <w:bCs/>
                <w:color w:val="000000" w:themeColor="text1"/>
                <w:sz w:val="28"/>
                <w:szCs w:val="28"/>
              </w:rPr>
              <w:t>环评单位：</w:t>
            </w:r>
          </w:p>
        </w:tc>
        <w:tc>
          <w:tcPr>
            <w:tcW w:w="0" w:type="auto"/>
          </w:tcPr>
          <w:p w14:paraId="6D3D9CBB" w14:textId="77777777" w:rsidR="00FB2B85" w:rsidRPr="00586850" w:rsidRDefault="003F0B29">
            <w:pPr>
              <w:spacing w:line="440" w:lineRule="exact"/>
              <w:ind w:firstLineChars="0" w:firstLine="0"/>
              <w:jc w:val="center"/>
              <w:rPr>
                <w:b/>
                <w:bCs/>
                <w:color w:val="000000" w:themeColor="text1"/>
                <w:sz w:val="28"/>
                <w:szCs w:val="28"/>
              </w:rPr>
            </w:pPr>
            <w:r w:rsidRPr="00586850">
              <w:rPr>
                <w:rFonts w:hint="eastAsia"/>
                <w:b/>
                <w:bCs/>
                <w:color w:val="000000" w:themeColor="text1"/>
                <w:sz w:val="28"/>
                <w:szCs w:val="28"/>
              </w:rPr>
              <w:t>内蒙古百霖环保科技有限公司</w:t>
            </w:r>
          </w:p>
        </w:tc>
      </w:tr>
      <w:tr w:rsidR="00FB2B85" w:rsidRPr="00586850" w14:paraId="3324BAE3" w14:textId="77777777" w:rsidTr="001A4C44">
        <w:trPr>
          <w:trHeight w:val="510"/>
          <w:jc w:val="center"/>
        </w:trPr>
        <w:tc>
          <w:tcPr>
            <w:tcW w:w="0" w:type="auto"/>
          </w:tcPr>
          <w:p w14:paraId="3590F8A7" w14:textId="77777777" w:rsidR="00FB2B85" w:rsidRPr="00586850" w:rsidRDefault="003F0B29">
            <w:pPr>
              <w:spacing w:line="440" w:lineRule="exact"/>
              <w:ind w:firstLineChars="0" w:firstLine="0"/>
              <w:jc w:val="center"/>
              <w:rPr>
                <w:b/>
                <w:bCs/>
                <w:color w:val="000000" w:themeColor="text1"/>
                <w:sz w:val="28"/>
                <w:szCs w:val="28"/>
              </w:rPr>
            </w:pPr>
            <w:r w:rsidRPr="00586850">
              <w:rPr>
                <w:rFonts w:hint="eastAsia"/>
                <w:b/>
                <w:bCs/>
                <w:color w:val="000000" w:themeColor="text1"/>
                <w:sz w:val="28"/>
                <w:szCs w:val="28"/>
              </w:rPr>
              <w:t>编制时间：</w:t>
            </w:r>
          </w:p>
        </w:tc>
        <w:tc>
          <w:tcPr>
            <w:tcW w:w="0" w:type="auto"/>
          </w:tcPr>
          <w:p w14:paraId="159FEBC6" w14:textId="1F9D467C" w:rsidR="00FB2B85" w:rsidRPr="00586850" w:rsidRDefault="003F0B29">
            <w:pPr>
              <w:spacing w:line="440" w:lineRule="exact"/>
              <w:ind w:firstLineChars="0" w:firstLine="0"/>
              <w:jc w:val="center"/>
              <w:rPr>
                <w:b/>
                <w:bCs/>
                <w:color w:val="000000" w:themeColor="text1"/>
                <w:sz w:val="28"/>
                <w:szCs w:val="28"/>
              </w:rPr>
            </w:pPr>
            <w:r w:rsidRPr="00586850">
              <w:rPr>
                <w:b/>
                <w:bCs/>
                <w:color w:val="000000" w:themeColor="text1"/>
                <w:sz w:val="28"/>
                <w:szCs w:val="28"/>
              </w:rPr>
              <w:t>二零</w:t>
            </w:r>
            <w:r w:rsidRPr="00586850">
              <w:rPr>
                <w:rFonts w:hint="eastAsia"/>
                <w:b/>
                <w:bCs/>
                <w:color w:val="000000" w:themeColor="text1"/>
                <w:sz w:val="28"/>
                <w:szCs w:val="28"/>
              </w:rPr>
              <w:t>二</w:t>
            </w:r>
            <w:r w:rsidR="005603BE">
              <w:rPr>
                <w:rFonts w:hint="eastAsia"/>
                <w:b/>
                <w:bCs/>
                <w:color w:val="000000" w:themeColor="text1"/>
                <w:sz w:val="28"/>
                <w:szCs w:val="28"/>
              </w:rPr>
              <w:t>二</w:t>
            </w:r>
            <w:r w:rsidRPr="00586850">
              <w:rPr>
                <w:b/>
                <w:bCs/>
                <w:color w:val="000000" w:themeColor="text1"/>
                <w:sz w:val="28"/>
                <w:szCs w:val="28"/>
              </w:rPr>
              <w:t>年</w:t>
            </w:r>
            <w:r w:rsidR="005603BE">
              <w:rPr>
                <w:rFonts w:hint="eastAsia"/>
                <w:b/>
                <w:bCs/>
                <w:color w:val="000000" w:themeColor="text1"/>
                <w:sz w:val="28"/>
                <w:szCs w:val="28"/>
              </w:rPr>
              <w:t>三</w:t>
            </w:r>
            <w:r w:rsidRPr="00586850">
              <w:rPr>
                <w:b/>
                <w:bCs/>
                <w:color w:val="000000" w:themeColor="text1"/>
                <w:sz w:val="28"/>
                <w:szCs w:val="28"/>
              </w:rPr>
              <w:t>月</w:t>
            </w:r>
          </w:p>
        </w:tc>
      </w:tr>
    </w:tbl>
    <w:p w14:paraId="23225389" w14:textId="77777777" w:rsidR="00FB2B85" w:rsidRPr="00586850" w:rsidRDefault="00FB2B85">
      <w:pPr>
        <w:adjustRightInd w:val="0"/>
        <w:snapToGrid w:val="0"/>
        <w:spacing w:line="240" w:lineRule="auto"/>
        <w:ind w:firstLineChars="0" w:firstLine="0"/>
        <w:jc w:val="center"/>
        <w:rPr>
          <w:b/>
          <w:color w:val="000000" w:themeColor="text1"/>
          <w:sz w:val="32"/>
        </w:rPr>
      </w:pPr>
    </w:p>
    <w:p w14:paraId="76EB63AA" w14:textId="77777777" w:rsidR="00FB2B85" w:rsidRPr="00586850" w:rsidRDefault="003F0B29">
      <w:pPr>
        <w:widowControl/>
        <w:topLinePunct w:val="0"/>
        <w:autoSpaceDE/>
        <w:spacing w:line="240" w:lineRule="auto"/>
        <w:ind w:firstLineChars="0" w:firstLine="0"/>
        <w:jc w:val="left"/>
        <w:rPr>
          <w:b/>
          <w:color w:val="000000" w:themeColor="text1"/>
          <w:sz w:val="32"/>
        </w:rPr>
      </w:pPr>
      <w:r w:rsidRPr="00586850">
        <w:rPr>
          <w:b/>
          <w:color w:val="000000" w:themeColor="text1"/>
          <w:sz w:val="32"/>
        </w:rPr>
        <w:br w:type="page"/>
      </w:r>
    </w:p>
    <w:p w14:paraId="28CDBA44" w14:textId="77777777" w:rsidR="00FB2B85" w:rsidRPr="00586850" w:rsidRDefault="00FB2B85">
      <w:pPr>
        <w:widowControl/>
        <w:topLinePunct w:val="0"/>
        <w:autoSpaceDE/>
        <w:spacing w:before="120" w:after="120"/>
        <w:ind w:firstLineChars="0" w:firstLine="0"/>
        <w:rPr>
          <w:color w:val="000000" w:themeColor="text1"/>
        </w:rPr>
        <w:sectPr w:rsidR="00FB2B85" w:rsidRPr="00586850">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247" w:left="1701" w:header="851" w:footer="992" w:gutter="0"/>
          <w:pgNumType w:fmt="numberInDash" w:start="1"/>
          <w:cols w:space="425"/>
          <w:titlePg/>
          <w:docGrid w:linePitch="326"/>
        </w:sectPr>
      </w:pPr>
    </w:p>
    <w:bookmarkStart w:id="28" w:name="_Toc19199537" w:displacedByCustomXml="next"/>
    <w:bookmarkStart w:id="29" w:name="_Toc48828684" w:displacedByCustomXml="next"/>
    <w:bookmarkStart w:id="30" w:name="_Toc86222432" w:displacedByCustomXml="next"/>
    <w:bookmarkStart w:id="31" w:name="_Toc86222662" w:displacedByCustomXml="next"/>
    <w:bookmarkStart w:id="32" w:name="_Toc48918340" w:displacedByCustomXml="next"/>
    <w:bookmarkStart w:id="33" w:name="_Toc52009531" w:displacedByCustomXml="next"/>
    <w:bookmarkStart w:id="34" w:name="_Toc54170732" w:displacedByCustomXml="next"/>
    <w:bookmarkStart w:id="35" w:name="_Toc52039435" w:displacedByCustomXml="next"/>
    <w:bookmarkStart w:id="36" w:name="_Toc43220347" w:displacedByCustomXml="next"/>
    <w:bookmarkStart w:id="37" w:name="_Toc19788685" w:displacedByCustomXml="next"/>
    <w:bookmarkStart w:id="38" w:name="_Toc37776788" w:displacedByCustomXml="next"/>
    <w:bookmarkStart w:id="39" w:name="_Toc19786707" w:displacedByCustomXml="next"/>
    <w:bookmarkStart w:id="40" w:name="_Toc87468142" w:displacedByCustomXml="next"/>
    <w:bookmarkStart w:id="41" w:name="_Toc37774012" w:displacedByCustomXml="next"/>
    <w:bookmarkStart w:id="42" w:name="_Toc47981267" w:displacedByCustomXml="next"/>
    <w:bookmarkStart w:id="43" w:name="_Toc36734621" w:displacedByCustomXml="next"/>
    <w:bookmarkStart w:id="44" w:name="_Toc47034171" w:displacedByCustomXml="next"/>
    <w:bookmarkStart w:id="45" w:name="_Toc47974367" w:displacedByCustomXml="next"/>
    <w:bookmarkStart w:id="46" w:name="_Toc48807253" w:displacedByCustomXml="next"/>
    <w:bookmarkStart w:id="47" w:name="_Toc47034409" w:displacedByCustomXml="next"/>
    <w:bookmarkStart w:id="48" w:name="_Toc22809926" w:displacedByCustomXml="next"/>
    <w:bookmarkStart w:id="49" w:name="_Toc91456042" w:displacedByCustomXml="next"/>
    <w:sdt>
      <w:sdtPr>
        <w:rPr>
          <w:b/>
          <w:bCs/>
          <w:color w:val="000000" w:themeColor="text1"/>
          <w:lang w:val="zh-CN"/>
        </w:rPr>
        <w:id w:val="-1446458349"/>
        <w:docPartObj>
          <w:docPartGallery w:val="Table of Contents"/>
          <w:docPartUnique/>
        </w:docPartObj>
      </w:sdtPr>
      <w:sdtEndPr>
        <w:rPr>
          <w:b w:val="0"/>
          <w:bCs w:val="0"/>
        </w:rPr>
      </w:sdtEndPr>
      <w:sdtContent>
        <w:p w14:paraId="776F8D7A" w14:textId="77777777" w:rsidR="00FB2B85" w:rsidRPr="00586850" w:rsidRDefault="003F0B29">
          <w:pPr>
            <w:ind w:firstLine="482"/>
            <w:jc w:val="center"/>
            <w:outlineLvl w:val="0"/>
            <w:rPr>
              <w:rFonts w:ascii="STKaiti" w:eastAsia="STKaiti" w:hAnsi="STKaiti"/>
              <w:color w:val="000000" w:themeColor="text1"/>
              <w:sz w:val="36"/>
              <w:szCs w:val="36"/>
              <w:lang w:val="zh-CN"/>
            </w:rPr>
          </w:pPr>
          <w:r w:rsidRPr="00586850">
            <w:rPr>
              <w:rFonts w:ascii="STKaiti" w:eastAsia="STKaiti" w:hAnsi="STKaiti"/>
              <w:color w:val="000000" w:themeColor="text1"/>
              <w:sz w:val="36"/>
              <w:szCs w:val="36"/>
              <w:lang w:val="zh-CN"/>
            </w:rPr>
            <w:t>目录</w:t>
          </w:r>
          <w:bookmarkEnd w:id="49"/>
          <w:bookmarkEnd w:id="48"/>
          <w:bookmarkEnd w:id="47"/>
          <w:bookmarkEnd w:id="46"/>
          <w:bookmarkEnd w:id="45"/>
          <w:bookmarkEnd w:id="44"/>
          <w:bookmarkEnd w:id="43"/>
          <w:bookmarkEnd w:id="42"/>
          <w:bookmarkEnd w:id="41"/>
          <w:bookmarkEnd w:id="40"/>
          <w:bookmarkEnd w:id="39"/>
          <w:bookmarkEnd w:id="38"/>
          <w:bookmarkEnd w:id="37"/>
          <w:bookmarkEnd w:id="36"/>
          <w:bookmarkEnd w:id="35"/>
          <w:bookmarkEnd w:id="34"/>
          <w:bookmarkEnd w:id="33"/>
          <w:bookmarkEnd w:id="32"/>
          <w:bookmarkEnd w:id="31"/>
          <w:bookmarkEnd w:id="30"/>
          <w:bookmarkEnd w:id="29"/>
          <w:bookmarkEnd w:id="28"/>
        </w:p>
        <w:p w14:paraId="48E521A8" w14:textId="77777777" w:rsidR="006D6A07" w:rsidRDefault="006D6A07" w:rsidP="006D6A07">
          <w:pPr>
            <w:pStyle w:val="TOC1"/>
            <w:tabs>
              <w:tab w:val="right" w:leader="dot" w:pos="8777"/>
            </w:tabs>
            <w:ind w:firstLine="480"/>
            <w:rPr>
              <w:rFonts w:ascii="STKaiti" w:eastAsia="STKaiti" w:hAnsi="STKaiti"/>
              <w:color w:val="000000" w:themeColor="text1"/>
              <w:szCs w:val="24"/>
            </w:rPr>
          </w:pPr>
        </w:p>
        <w:p w14:paraId="3888C9A7" w14:textId="0CC714AE" w:rsidR="006D6A07" w:rsidRDefault="003F0B29" w:rsidP="006D6A07">
          <w:pPr>
            <w:pStyle w:val="TOC1"/>
            <w:tabs>
              <w:tab w:val="right" w:leader="dot" w:pos="8777"/>
            </w:tabs>
            <w:ind w:firstLine="480"/>
            <w:rPr>
              <w:rFonts w:asciiTheme="minorHAnsi" w:eastAsiaTheme="minorEastAsia" w:hAnsiTheme="minorHAnsi" w:cstheme="minorBidi"/>
              <w:noProof/>
              <w:sz w:val="21"/>
            </w:rPr>
          </w:pPr>
          <w:r w:rsidRPr="00586850">
            <w:rPr>
              <w:rFonts w:ascii="STKaiti" w:eastAsia="STKaiti" w:hAnsi="STKaiti"/>
              <w:color w:val="000000" w:themeColor="text1"/>
              <w:szCs w:val="24"/>
            </w:rPr>
            <w:fldChar w:fldCharType="begin"/>
          </w:r>
          <w:r w:rsidRPr="00586850">
            <w:rPr>
              <w:rFonts w:ascii="STKaiti" w:eastAsia="STKaiti" w:hAnsi="STKaiti"/>
              <w:color w:val="000000" w:themeColor="text1"/>
              <w:szCs w:val="24"/>
            </w:rPr>
            <w:instrText xml:space="preserve"> TOC \o "1-3" \h \z \u </w:instrText>
          </w:r>
          <w:r w:rsidRPr="00586850">
            <w:rPr>
              <w:rFonts w:ascii="STKaiti" w:eastAsia="STKaiti" w:hAnsi="STKaiti"/>
              <w:color w:val="000000" w:themeColor="text1"/>
              <w:szCs w:val="24"/>
            </w:rPr>
            <w:fldChar w:fldCharType="separate"/>
          </w:r>
          <w:hyperlink w:anchor="_Toc91456043" w:history="1">
            <w:r w:rsidR="006D6A07" w:rsidRPr="00B63A37">
              <w:rPr>
                <w:rStyle w:val="afa"/>
                <w:noProof/>
              </w:rPr>
              <w:t>1</w:t>
            </w:r>
            <w:r w:rsidR="006D6A07" w:rsidRPr="00B63A37">
              <w:rPr>
                <w:rStyle w:val="afa"/>
                <w:noProof/>
              </w:rPr>
              <w:t>概述</w:t>
            </w:r>
            <w:r w:rsidR="006D6A07">
              <w:rPr>
                <w:noProof/>
                <w:webHidden/>
              </w:rPr>
              <w:tab/>
            </w:r>
            <w:r w:rsidR="006D6A07">
              <w:rPr>
                <w:noProof/>
                <w:webHidden/>
              </w:rPr>
              <w:fldChar w:fldCharType="begin"/>
            </w:r>
            <w:r w:rsidR="006D6A07">
              <w:rPr>
                <w:noProof/>
                <w:webHidden/>
              </w:rPr>
              <w:instrText xml:space="preserve"> PAGEREF _Toc91456043 \h </w:instrText>
            </w:r>
            <w:r w:rsidR="006D6A07">
              <w:rPr>
                <w:noProof/>
                <w:webHidden/>
              </w:rPr>
            </w:r>
            <w:r w:rsidR="006D6A07">
              <w:rPr>
                <w:noProof/>
                <w:webHidden/>
              </w:rPr>
              <w:fldChar w:fldCharType="separate"/>
            </w:r>
            <w:r w:rsidR="005603BE">
              <w:rPr>
                <w:noProof/>
                <w:webHidden/>
              </w:rPr>
              <w:t>- 1 -</w:t>
            </w:r>
            <w:r w:rsidR="006D6A07">
              <w:rPr>
                <w:noProof/>
                <w:webHidden/>
              </w:rPr>
              <w:fldChar w:fldCharType="end"/>
            </w:r>
          </w:hyperlink>
        </w:p>
        <w:p w14:paraId="72ACDEE9" w14:textId="19055FDE"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044" w:history="1">
            <w:r w:rsidR="006D6A07" w:rsidRPr="00B63A37">
              <w:rPr>
                <w:rStyle w:val="afa"/>
                <w:noProof/>
              </w:rPr>
              <w:t>1.1</w:t>
            </w:r>
            <w:r w:rsidR="006D6A07" w:rsidRPr="00B63A37">
              <w:rPr>
                <w:rStyle w:val="afa"/>
                <w:noProof/>
              </w:rPr>
              <w:t>项目建设背景</w:t>
            </w:r>
            <w:r w:rsidR="006D6A07">
              <w:rPr>
                <w:noProof/>
                <w:webHidden/>
              </w:rPr>
              <w:tab/>
            </w:r>
            <w:r w:rsidR="006D6A07">
              <w:rPr>
                <w:noProof/>
                <w:webHidden/>
              </w:rPr>
              <w:fldChar w:fldCharType="begin"/>
            </w:r>
            <w:r w:rsidR="006D6A07">
              <w:rPr>
                <w:noProof/>
                <w:webHidden/>
              </w:rPr>
              <w:instrText xml:space="preserve"> PAGEREF _Toc91456044 \h </w:instrText>
            </w:r>
            <w:r w:rsidR="006D6A07">
              <w:rPr>
                <w:noProof/>
                <w:webHidden/>
              </w:rPr>
            </w:r>
            <w:r w:rsidR="006D6A07">
              <w:rPr>
                <w:noProof/>
                <w:webHidden/>
              </w:rPr>
              <w:fldChar w:fldCharType="separate"/>
            </w:r>
            <w:r w:rsidR="005603BE">
              <w:rPr>
                <w:noProof/>
                <w:webHidden/>
              </w:rPr>
              <w:t>- 1 -</w:t>
            </w:r>
            <w:r w:rsidR="006D6A07">
              <w:rPr>
                <w:noProof/>
                <w:webHidden/>
              </w:rPr>
              <w:fldChar w:fldCharType="end"/>
            </w:r>
          </w:hyperlink>
        </w:p>
        <w:p w14:paraId="6CF08947" w14:textId="69026E16"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045" w:history="1">
            <w:r w:rsidR="006D6A07" w:rsidRPr="00B63A37">
              <w:rPr>
                <w:rStyle w:val="afa"/>
                <w:noProof/>
              </w:rPr>
              <w:t>1.2</w:t>
            </w:r>
            <w:r w:rsidR="006D6A07" w:rsidRPr="00B63A37">
              <w:rPr>
                <w:rStyle w:val="afa"/>
                <w:noProof/>
              </w:rPr>
              <w:t>建设项目特点</w:t>
            </w:r>
            <w:r w:rsidR="006D6A07">
              <w:rPr>
                <w:noProof/>
                <w:webHidden/>
              </w:rPr>
              <w:tab/>
            </w:r>
            <w:r w:rsidR="006D6A07">
              <w:rPr>
                <w:noProof/>
                <w:webHidden/>
              </w:rPr>
              <w:fldChar w:fldCharType="begin"/>
            </w:r>
            <w:r w:rsidR="006D6A07">
              <w:rPr>
                <w:noProof/>
                <w:webHidden/>
              </w:rPr>
              <w:instrText xml:space="preserve"> PAGEREF _Toc91456045 \h </w:instrText>
            </w:r>
            <w:r w:rsidR="006D6A07">
              <w:rPr>
                <w:noProof/>
                <w:webHidden/>
              </w:rPr>
            </w:r>
            <w:r w:rsidR="006D6A07">
              <w:rPr>
                <w:noProof/>
                <w:webHidden/>
              </w:rPr>
              <w:fldChar w:fldCharType="separate"/>
            </w:r>
            <w:r w:rsidR="005603BE">
              <w:rPr>
                <w:noProof/>
                <w:webHidden/>
              </w:rPr>
              <w:t>- 2 -</w:t>
            </w:r>
            <w:r w:rsidR="006D6A07">
              <w:rPr>
                <w:noProof/>
                <w:webHidden/>
              </w:rPr>
              <w:fldChar w:fldCharType="end"/>
            </w:r>
          </w:hyperlink>
        </w:p>
        <w:p w14:paraId="62CF53B7" w14:textId="2A60636B"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046" w:history="1">
            <w:r w:rsidR="006D6A07" w:rsidRPr="00B63A37">
              <w:rPr>
                <w:rStyle w:val="afa"/>
                <w:noProof/>
              </w:rPr>
              <w:t>1.3</w:t>
            </w:r>
            <w:r w:rsidR="006D6A07" w:rsidRPr="00B63A37">
              <w:rPr>
                <w:rStyle w:val="afa"/>
                <w:noProof/>
              </w:rPr>
              <w:t>环境影响评价的工作过程</w:t>
            </w:r>
            <w:r w:rsidR="006D6A07">
              <w:rPr>
                <w:noProof/>
                <w:webHidden/>
              </w:rPr>
              <w:tab/>
            </w:r>
            <w:r w:rsidR="006D6A07">
              <w:rPr>
                <w:noProof/>
                <w:webHidden/>
              </w:rPr>
              <w:fldChar w:fldCharType="begin"/>
            </w:r>
            <w:r w:rsidR="006D6A07">
              <w:rPr>
                <w:noProof/>
                <w:webHidden/>
              </w:rPr>
              <w:instrText xml:space="preserve"> PAGEREF _Toc91456046 \h </w:instrText>
            </w:r>
            <w:r w:rsidR="006D6A07">
              <w:rPr>
                <w:noProof/>
                <w:webHidden/>
              </w:rPr>
            </w:r>
            <w:r w:rsidR="006D6A07">
              <w:rPr>
                <w:noProof/>
                <w:webHidden/>
              </w:rPr>
              <w:fldChar w:fldCharType="separate"/>
            </w:r>
            <w:r w:rsidR="005603BE">
              <w:rPr>
                <w:noProof/>
                <w:webHidden/>
              </w:rPr>
              <w:t>- 2 -</w:t>
            </w:r>
            <w:r w:rsidR="006D6A07">
              <w:rPr>
                <w:noProof/>
                <w:webHidden/>
              </w:rPr>
              <w:fldChar w:fldCharType="end"/>
            </w:r>
          </w:hyperlink>
        </w:p>
        <w:p w14:paraId="46CB751D" w14:textId="4FC8D632"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047" w:history="1">
            <w:r w:rsidR="006D6A07" w:rsidRPr="00B63A37">
              <w:rPr>
                <w:rStyle w:val="afa"/>
                <w:noProof/>
              </w:rPr>
              <w:t>1.4</w:t>
            </w:r>
            <w:r w:rsidR="006D6A07" w:rsidRPr="00B63A37">
              <w:rPr>
                <w:rStyle w:val="afa"/>
                <w:noProof/>
              </w:rPr>
              <w:t>项目可行性判定</w:t>
            </w:r>
            <w:r w:rsidR="006D6A07">
              <w:rPr>
                <w:noProof/>
                <w:webHidden/>
              </w:rPr>
              <w:tab/>
            </w:r>
            <w:r w:rsidR="006D6A07">
              <w:rPr>
                <w:noProof/>
                <w:webHidden/>
              </w:rPr>
              <w:fldChar w:fldCharType="begin"/>
            </w:r>
            <w:r w:rsidR="006D6A07">
              <w:rPr>
                <w:noProof/>
                <w:webHidden/>
              </w:rPr>
              <w:instrText xml:space="preserve"> PAGEREF _Toc91456047 \h </w:instrText>
            </w:r>
            <w:r w:rsidR="006D6A07">
              <w:rPr>
                <w:noProof/>
                <w:webHidden/>
              </w:rPr>
            </w:r>
            <w:r w:rsidR="006D6A07">
              <w:rPr>
                <w:noProof/>
                <w:webHidden/>
              </w:rPr>
              <w:fldChar w:fldCharType="separate"/>
            </w:r>
            <w:r w:rsidR="005603BE">
              <w:rPr>
                <w:noProof/>
                <w:webHidden/>
              </w:rPr>
              <w:t>- 4 -</w:t>
            </w:r>
            <w:r w:rsidR="006D6A07">
              <w:rPr>
                <w:noProof/>
                <w:webHidden/>
              </w:rPr>
              <w:fldChar w:fldCharType="end"/>
            </w:r>
          </w:hyperlink>
        </w:p>
        <w:p w14:paraId="0658A704" w14:textId="3CB87CD0"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48" w:history="1">
            <w:r w:rsidR="006D6A07" w:rsidRPr="00B63A37">
              <w:rPr>
                <w:rStyle w:val="afa"/>
                <w:noProof/>
              </w:rPr>
              <w:t>1.4.1</w:t>
            </w:r>
            <w:r w:rsidR="006D6A07" w:rsidRPr="00B63A37">
              <w:rPr>
                <w:rStyle w:val="afa"/>
                <w:noProof/>
              </w:rPr>
              <w:t>产业政策符合性分析</w:t>
            </w:r>
            <w:r w:rsidR="006D6A07">
              <w:rPr>
                <w:noProof/>
                <w:webHidden/>
              </w:rPr>
              <w:tab/>
            </w:r>
            <w:r w:rsidR="006D6A07">
              <w:rPr>
                <w:noProof/>
                <w:webHidden/>
              </w:rPr>
              <w:fldChar w:fldCharType="begin"/>
            </w:r>
            <w:r w:rsidR="006D6A07">
              <w:rPr>
                <w:noProof/>
                <w:webHidden/>
              </w:rPr>
              <w:instrText xml:space="preserve"> PAGEREF _Toc91456048 \h </w:instrText>
            </w:r>
            <w:r w:rsidR="006D6A07">
              <w:rPr>
                <w:noProof/>
                <w:webHidden/>
              </w:rPr>
            </w:r>
            <w:r w:rsidR="006D6A07">
              <w:rPr>
                <w:noProof/>
                <w:webHidden/>
              </w:rPr>
              <w:fldChar w:fldCharType="separate"/>
            </w:r>
            <w:r w:rsidR="005603BE">
              <w:rPr>
                <w:noProof/>
                <w:webHidden/>
              </w:rPr>
              <w:t>- 4 -</w:t>
            </w:r>
            <w:r w:rsidR="006D6A07">
              <w:rPr>
                <w:noProof/>
                <w:webHidden/>
              </w:rPr>
              <w:fldChar w:fldCharType="end"/>
            </w:r>
          </w:hyperlink>
        </w:p>
        <w:p w14:paraId="120BF0E4" w14:textId="4D0A6963"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49" w:history="1">
            <w:r w:rsidR="006D6A07" w:rsidRPr="00B63A37">
              <w:rPr>
                <w:rStyle w:val="afa"/>
                <w:noProof/>
              </w:rPr>
              <w:t>1.4.2</w:t>
            </w:r>
            <w:r w:rsidR="006D6A07" w:rsidRPr="00B63A37">
              <w:rPr>
                <w:rStyle w:val="afa"/>
                <w:noProof/>
              </w:rPr>
              <w:t>项目选址合理性分析</w:t>
            </w:r>
            <w:r w:rsidR="006D6A07">
              <w:rPr>
                <w:noProof/>
                <w:webHidden/>
              </w:rPr>
              <w:tab/>
            </w:r>
            <w:r w:rsidR="006D6A07">
              <w:rPr>
                <w:noProof/>
                <w:webHidden/>
              </w:rPr>
              <w:fldChar w:fldCharType="begin"/>
            </w:r>
            <w:r w:rsidR="006D6A07">
              <w:rPr>
                <w:noProof/>
                <w:webHidden/>
              </w:rPr>
              <w:instrText xml:space="preserve"> PAGEREF _Toc91456049 \h </w:instrText>
            </w:r>
            <w:r w:rsidR="006D6A07">
              <w:rPr>
                <w:noProof/>
                <w:webHidden/>
              </w:rPr>
            </w:r>
            <w:r w:rsidR="006D6A07">
              <w:rPr>
                <w:noProof/>
                <w:webHidden/>
              </w:rPr>
              <w:fldChar w:fldCharType="separate"/>
            </w:r>
            <w:r w:rsidR="005603BE">
              <w:rPr>
                <w:noProof/>
                <w:webHidden/>
              </w:rPr>
              <w:t>- 4 -</w:t>
            </w:r>
            <w:r w:rsidR="006D6A07">
              <w:rPr>
                <w:noProof/>
                <w:webHidden/>
              </w:rPr>
              <w:fldChar w:fldCharType="end"/>
            </w:r>
          </w:hyperlink>
        </w:p>
        <w:p w14:paraId="6F250349" w14:textId="38A181DC"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50" w:history="1">
            <w:r w:rsidR="006D6A07" w:rsidRPr="00B63A37">
              <w:rPr>
                <w:rStyle w:val="afa"/>
                <w:noProof/>
              </w:rPr>
              <w:t>1.4.3“</w:t>
            </w:r>
            <w:r w:rsidR="006D6A07" w:rsidRPr="00B63A37">
              <w:rPr>
                <w:rStyle w:val="afa"/>
                <w:noProof/>
              </w:rPr>
              <w:t>三线一单</w:t>
            </w:r>
            <w:r w:rsidR="006D6A07" w:rsidRPr="00B63A37">
              <w:rPr>
                <w:rStyle w:val="afa"/>
                <w:noProof/>
              </w:rPr>
              <w:t>”</w:t>
            </w:r>
            <w:r w:rsidR="006D6A07" w:rsidRPr="00B63A37">
              <w:rPr>
                <w:rStyle w:val="afa"/>
                <w:noProof/>
              </w:rPr>
              <w:t>符合性分析</w:t>
            </w:r>
            <w:r w:rsidR="006D6A07">
              <w:rPr>
                <w:noProof/>
                <w:webHidden/>
              </w:rPr>
              <w:tab/>
            </w:r>
            <w:r w:rsidR="006D6A07">
              <w:rPr>
                <w:noProof/>
                <w:webHidden/>
              </w:rPr>
              <w:fldChar w:fldCharType="begin"/>
            </w:r>
            <w:r w:rsidR="006D6A07">
              <w:rPr>
                <w:noProof/>
                <w:webHidden/>
              </w:rPr>
              <w:instrText xml:space="preserve"> PAGEREF _Toc91456050 \h </w:instrText>
            </w:r>
            <w:r w:rsidR="006D6A07">
              <w:rPr>
                <w:noProof/>
                <w:webHidden/>
              </w:rPr>
            </w:r>
            <w:r w:rsidR="006D6A07">
              <w:rPr>
                <w:noProof/>
                <w:webHidden/>
              </w:rPr>
              <w:fldChar w:fldCharType="separate"/>
            </w:r>
            <w:r w:rsidR="005603BE">
              <w:rPr>
                <w:noProof/>
                <w:webHidden/>
              </w:rPr>
              <w:t>- 4 -</w:t>
            </w:r>
            <w:r w:rsidR="006D6A07">
              <w:rPr>
                <w:noProof/>
                <w:webHidden/>
              </w:rPr>
              <w:fldChar w:fldCharType="end"/>
            </w:r>
          </w:hyperlink>
        </w:p>
        <w:p w14:paraId="79FC0B04" w14:textId="007FFC1D"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051" w:history="1">
            <w:r w:rsidR="006D6A07" w:rsidRPr="00B63A37">
              <w:rPr>
                <w:rStyle w:val="afa"/>
                <w:noProof/>
              </w:rPr>
              <w:t>1.5</w:t>
            </w:r>
            <w:r w:rsidR="006D6A07" w:rsidRPr="00B63A37">
              <w:rPr>
                <w:rStyle w:val="afa"/>
                <w:noProof/>
              </w:rPr>
              <w:t>重点关注环境问题及环境影响</w:t>
            </w:r>
            <w:r w:rsidR="006D6A07">
              <w:rPr>
                <w:noProof/>
                <w:webHidden/>
              </w:rPr>
              <w:tab/>
            </w:r>
            <w:r w:rsidR="006D6A07">
              <w:rPr>
                <w:noProof/>
                <w:webHidden/>
              </w:rPr>
              <w:fldChar w:fldCharType="begin"/>
            </w:r>
            <w:r w:rsidR="006D6A07">
              <w:rPr>
                <w:noProof/>
                <w:webHidden/>
              </w:rPr>
              <w:instrText xml:space="preserve"> PAGEREF _Toc91456051 \h </w:instrText>
            </w:r>
            <w:r w:rsidR="006D6A07">
              <w:rPr>
                <w:noProof/>
                <w:webHidden/>
              </w:rPr>
            </w:r>
            <w:r w:rsidR="006D6A07">
              <w:rPr>
                <w:noProof/>
                <w:webHidden/>
              </w:rPr>
              <w:fldChar w:fldCharType="separate"/>
            </w:r>
            <w:r w:rsidR="005603BE">
              <w:rPr>
                <w:noProof/>
                <w:webHidden/>
              </w:rPr>
              <w:t>- 1 -</w:t>
            </w:r>
            <w:r w:rsidR="006D6A07">
              <w:rPr>
                <w:noProof/>
                <w:webHidden/>
              </w:rPr>
              <w:fldChar w:fldCharType="end"/>
            </w:r>
          </w:hyperlink>
        </w:p>
        <w:p w14:paraId="553F9043" w14:textId="7E458A45"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052" w:history="1">
            <w:r w:rsidR="006D6A07" w:rsidRPr="00B63A37">
              <w:rPr>
                <w:rStyle w:val="afa"/>
                <w:noProof/>
              </w:rPr>
              <w:t>1.6</w:t>
            </w:r>
            <w:r w:rsidR="006D6A07" w:rsidRPr="00B63A37">
              <w:rPr>
                <w:rStyle w:val="afa"/>
                <w:noProof/>
              </w:rPr>
              <w:t>环境影响评价主要结论</w:t>
            </w:r>
            <w:r w:rsidR="006D6A07">
              <w:rPr>
                <w:noProof/>
                <w:webHidden/>
              </w:rPr>
              <w:tab/>
            </w:r>
            <w:r w:rsidR="006D6A07">
              <w:rPr>
                <w:noProof/>
                <w:webHidden/>
              </w:rPr>
              <w:fldChar w:fldCharType="begin"/>
            </w:r>
            <w:r w:rsidR="006D6A07">
              <w:rPr>
                <w:noProof/>
                <w:webHidden/>
              </w:rPr>
              <w:instrText xml:space="preserve"> PAGEREF _Toc91456052 \h </w:instrText>
            </w:r>
            <w:r w:rsidR="006D6A07">
              <w:rPr>
                <w:noProof/>
                <w:webHidden/>
              </w:rPr>
            </w:r>
            <w:r w:rsidR="006D6A07">
              <w:rPr>
                <w:noProof/>
                <w:webHidden/>
              </w:rPr>
              <w:fldChar w:fldCharType="separate"/>
            </w:r>
            <w:r w:rsidR="005603BE">
              <w:rPr>
                <w:noProof/>
                <w:webHidden/>
              </w:rPr>
              <w:t>- 1 -</w:t>
            </w:r>
            <w:r w:rsidR="006D6A07">
              <w:rPr>
                <w:noProof/>
                <w:webHidden/>
              </w:rPr>
              <w:fldChar w:fldCharType="end"/>
            </w:r>
          </w:hyperlink>
        </w:p>
        <w:p w14:paraId="028E4544" w14:textId="7912F854" w:rsidR="006D6A07" w:rsidRDefault="003A1192">
          <w:pPr>
            <w:pStyle w:val="TOC1"/>
            <w:tabs>
              <w:tab w:val="right" w:leader="dot" w:pos="8777"/>
            </w:tabs>
            <w:ind w:firstLine="480"/>
            <w:rPr>
              <w:rFonts w:asciiTheme="minorHAnsi" w:eastAsiaTheme="minorEastAsia" w:hAnsiTheme="minorHAnsi" w:cstheme="minorBidi"/>
              <w:noProof/>
              <w:sz w:val="21"/>
            </w:rPr>
          </w:pPr>
          <w:hyperlink w:anchor="_Toc91456053" w:history="1">
            <w:r w:rsidR="006D6A07" w:rsidRPr="00B63A37">
              <w:rPr>
                <w:rStyle w:val="afa"/>
                <w:noProof/>
              </w:rPr>
              <w:t>2</w:t>
            </w:r>
            <w:r w:rsidR="006D6A07" w:rsidRPr="00B63A37">
              <w:rPr>
                <w:rStyle w:val="afa"/>
                <w:noProof/>
              </w:rPr>
              <w:t>总则</w:t>
            </w:r>
            <w:r w:rsidR="006D6A07">
              <w:rPr>
                <w:noProof/>
                <w:webHidden/>
              </w:rPr>
              <w:tab/>
            </w:r>
            <w:r w:rsidR="006D6A07">
              <w:rPr>
                <w:noProof/>
                <w:webHidden/>
              </w:rPr>
              <w:fldChar w:fldCharType="begin"/>
            </w:r>
            <w:r w:rsidR="006D6A07">
              <w:rPr>
                <w:noProof/>
                <w:webHidden/>
              </w:rPr>
              <w:instrText xml:space="preserve"> PAGEREF _Toc91456053 \h </w:instrText>
            </w:r>
            <w:r w:rsidR="006D6A07">
              <w:rPr>
                <w:noProof/>
                <w:webHidden/>
              </w:rPr>
            </w:r>
            <w:r w:rsidR="006D6A07">
              <w:rPr>
                <w:noProof/>
                <w:webHidden/>
              </w:rPr>
              <w:fldChar w:fldCharType="separate"/>
            </w:r>
            <w:r w:rsidR="005603BE">
              <w:rPr>
                <w:noProof/>
                <w:webHidden/>
              </w:rPr>
              <w:t>- 2 -</w:t>
            </w:r>
            <w:r w:rsidR="006D6A07">
              <w:rPr>
                <w:noProof/>
                <w:webHidden/>
              </w:rPr>
              <w:fldChar w:fldCharType="end"/>
            </w:r>
          </w:hyperlink>
        </w:p>
        <w:p w14:paraId="2703FCE6" w14:textId="4971F7EC"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054" w:history="1">
            <w:r w:rsidR="006D6A07" w:rsidRPr="00B63A37">
              <w:rPr>
                <w:rStyle w:val="afa"/>
                <w:noProof/>
              </w:rPr>
              <w:t>2.1</w:t>
            </w:r>
            <w:r w:rsidR="006D6A07" w:rsidRPr="00B63A37">
              <w:rPr>
                <w:rStyle w:val="afa"/>
                <w:noProof/>
              </w:rPr>
              <w:t>编制依据</w:t>
            </w:r>
            <w:r w:rsidR="006D6A07">
              <w:rPr>
                <w:noProof/>
                <w:webHidden/>
              </w:rPr>
              <w:tab/>
            </w:r>
            <w:r w:rsidR="006D6A07">
              <w:rPr>
                <w:noProof/>
                <w:webHidden/>
              </w:rPr>
              <w:fldChar w:fldCharType="begin"/>
            </w:r>
            <w:r w:rsidR="006D6A07">
              <w:rPr>
                <w:noProof/>
                <w:webHidden/>
              </w:rPr>
              <w:instrText xml:space="preserve"> PAGEREF _Toc91456054 \h </w:instrText>
            </w:r>
            <w:r w:rsidR="006D6A07">
              <w:rPr>
                <w:noProof/>
                <w:webHidden/>
              </w:rPr>
            </w:r>
            <w:r w:rsidR="006D6A07">
              <w:rPr>
                <w:noProof/>
                <w:webHidden/>
              </w:rPr>
              <w:fldChar w:fldCharType="separate"/>
            </w:r>
            <w:r w:rsidR="005603BE">
              <w:rPr>
                <w:noProof/>
                <w:webHidden/>
              </w:rPr>
              <w:t>- 2 -</w:t>
            </w:r>
            <w:r w:rsidR="006D6A07">
              <w:rPr>
                <w:noProof/>
                <w:webHidden/>
              </w:rPr>
              <w:fldChar w:fldCharType="end"/>
            </w:r>
          </w:hyperlink>
        </w:p>
        <w:p w14:paraId="5F09CA10" w14:textId="187F9BDD"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55" w:history="1">
            <w:r w:rsidR="006D6A07" w:rsidRPr="00B63A37">
              <w:rPr>
                <w:rStyle w:val="afa"/>
                <w:noProof/>
              </w:rPr>
              <w:t>2.1.1</w:t>
            </w:r>
            <w:r w:rsidR="006D6A07" w:rsidRPr="00B63A37">
              <w:rPr>
                <w:rStyle w:val="afa"/>
                <w:noProof/>
              </w:rPr>
              <w:t>环境保护法律法规</w:t>
            </w:r>
            <w:r w:rsidR="006D6A07">
              <w:rPr>
                <w:noProof/>
                <w:webHidden/>
              </w:rPr>
              <w:tab/>
            </w:r>
            <w:r w:rsidR="006D6A07">
              <w:rPr>
                <w:noProof/>
                <w:webHidden/>
              </w:rPr>
              <w:fldChar w:fldCharType="begin"/>
            </w:r>
            <w:r w:rsidR="006D6A07">
              <w:rPr>
                <w:noProof/>
                <w:webHidden/>
              </w:rPr>
              <w:instrText xml:space="preserve"> PAGEREF _Toc91456055 \h </w:instrText>
            </w:r>
            <w:r w:rsidR="006D6A07">
              <w:rPr>
                <w:noProof/>
                <w:webHidden/>
              </w:rPr>
            </w:r>
            <w:r w:rsidR="006D6A07">
              <w:rPr>
                <w:noProof/>
                <w:webHidden/>
              </w:rPr>
              <w:fldChar w:fldCharType="separate"/>
            </w:r>
            <w:r w:rsidR="005603BE">
              <w:rPr>
                <w:noProof/>
                <w:webHidden/>
              </w:rPr>
              <w:t>- 2 -</w:t>
            </w:r>
            <w:r w:rsidR="006D6A07">
              <w:rPr>
                <w:noProof/>
                <w:webHidden/>
              </w:rPr>
              <w:fldChar w:fldCharType="end"/>
            </w:r>
          </w:hyperlink>
        </w:p>
        <w:p w14:paraId="1599B5BC" w14:textId="10D5B4D6"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56" w:history="1">
            <w:r w:rsidR="006D6A07" w:rsidRPr="00B63A37">
              <w:rPr>
                <w:rStyle w:val="afa"/>
                <w:noProof/>
              </w:rPr>
              <w:t>2.1.2</w:t>
            </w:r>
            <w:r w:rsidR="006D6A07" w:rsidRPr="00B63A37">
              <w:rPr>
                <w:rStyle w:val="afa"/>
                <w:noProof/>
              </w:rPr>
              <w:t>相关产业政策</w:t>
            </w:r>
            <w:r w:rsidR="006D6A07">
              <w:rPr>
                <w:noProof/>
                <w:webHidden/>
              </w:rPr>
              <w:tab/>
            </w:r>
            <w:r w:rsidR="006D6A07">
              <w:rPr>
                <w:noProof/>
                <w:webHidden/>
              </w:rPr>
              <w:fldChar w:fldCharType="begin"/>
            </w:r>
            <w:r w:rsidR="006D6A07">
              <w:rPr>
                <w:noProof/>
                <w:webHidden/>
              </w:rPr>
              <w:instrText xml:space="preserve"> PAGEREF _Toc91456056 \h </w:instrText>
            </w:r>
            <w:r w:rsidR="006D6A07">
              <w:rPr>
                <w:noProof/>
                <w:webHidden/>
              </w:rPr>
            </w:r>
            <w:r w:rsidR="006D6A07">
              <w:rPr>
                <w:noProof/>
                <w:webHidden/>
              </w:rPr>
              <w:fldChar w:fldCharType="separate"/>
            </w:r>
            <w:r w:rsidR="005603BE">
              <w:rPr>
                <w:noProof/>
                <w:webHidden/>
              </w:rPr>
              <w:t>- 3 -</w:t>
            </w:r>
            <w:r w:rsidR="006D6A07">
              <w:rPr>
                <w:noProof/>
                <w:webHidden/>
              </w:rPr>
              <w:fldChar w:fldCharType="end"/>
            </w:r>
          </w:hyperlink>
        </w:p>
        <w:p w14:paraId="44DDB2AE" w14:textId="64169B86"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57" w:history="1">
            <w:r w:rsidR="006D6A07" w:rsidRPr="00B63A37">
              <w:rPr>
                <w:rStyle w:val="afa"/>
                <w:noProof/>
              </w:rPr>
              <w:t>2.1.3</w:t>
            </w:r>
            <w:r w:rsidR="006D6A07" w:rsidRPr="00B63A37">
              <w:rPr>
                <w:rStyle w:val="afa"/>
                <w:noProof/>
              </w:rPr>
              <w:t>地方性法规及规范性文件</w:t>
            </w:r>
            <w:r w:rsidR="006D6A07">
              <w:rPr>
                <w:noProof/>
                <w:webHidden/>
              </w:rPr>
              <w:tab/>
            </w:r>
            <w:r w:rsidR="006D6A07">
              <w:rPr>
                <w:noProof/>
                <w:webHidden/>
              </w:rPr>
              <w:fldChar w:fldCharType="begin"/>
            </w:r>
            <w:r w:rsidR="006D6A07">
              <w:rPr>
                <w:noProof/>
                <w:webHidden/>
              </w:rPr>
              <w:instrText xml:space="preserve"> PAGEREF _Toc91456057 \h </w:instrText>
            </w:r>
            <w:r w:rsidR="006D6A07">
              <w:rPr>
                <w:noProof/>
                <w:webHidden/>
              </w:rPr>
            </w:r>
            <w:r w:rsidR="006D6A07">
              <w:rPr>
                <w:noProof/>
                <w:webHidden/>
              </w:rPr>
              <w:fldChar w:fldCharType="separate"/>
            </w:r>
            <w:r w:rsidR="005603BE">
              <w:rPr>
                <w:noProof/>
                <w:webHidden/>
              </w:rPr>
              <w:t>- 3 -</w:t>
            </w:r>
            <w:r w:rsidR="006D6A07">
              <w:rPr>
                <w:noProof/>
                <w:webHidden/>
              </w:rPr>
              <w:fldChar w:fldCharType="end"/>
            </w:r>
          </w:hyperlink>
        </w:p>
        <w:p w14:paraId="081C9EB2" w14:textId="23EFEE24"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58" w:history="1">
            <w:r w:rsidR="006D6A07" w:rsidRPr="00B63A37">
              <w:rPr>
                <w:rStyle w:val="afa"/>
                <w:noProof/>
              </w:rPr>
              <w:t>2.1.4</w:t>
            </w:r>
            <w:r w:rsidR="006D6A07" w:rsidRPr="00B63A37">
              <w:rPr>
                <w:rStyle w:val="afa"/>
                <w:noProof/>
              </w:rPr>
              <w:t>技术导则和规范</w:t>
            </w:r>
            <w:r w:rsidR="006D6A07">
              <w:rPr>
                <w:noProof/>
                <w:webHidden/>
              </w:rPr>
              <w:tab/>
            </w:r>
            <w:r w:rsidR="006D6A07">
              <w:rPr>
                <w:noProof/>
                <w:webHidden/>
              </w:rPr>
              <w:fldChar w:fldCharType="begin"/>
            </w:r>
            <w:r w:rsidR="006D6A07">
              <w:rPr>
                <w:noProof/>
                <w:webHidden/>
              </w:rPr>
              <w:instrText xml:space="preserve"> PAGEREF _Toc91456058 \h </w:instrText>
            </w:r>
            <w:r w:rsidR="006D6A07">
              <w:rPr>
                <w:noProof/>
                <w:webHidden/>
              </w:rPr>
            </w:r>
            <w:r w:rsidR="006D6A07">
              <w:rPr>
                <w:noProof/>
                <w:webHidden/>
              </w:rPr>
              <w:fldChar w:fldCharType="separate"/>
            </w:r>
            <w:r w:rsidR="005603BE">
              <w:rPr>
                <w:noProof/>
                <w:webHidden/>
              </w:rPr>
              <w:t>- 4 -</w:t>
            </w:r>
            <w:r w:rsidR="006D6A07">
              <w:rPr>
                <w:noProof/>
                <w:webHidden/>
              </w:rPr>
              <w:fldChar w:fldCharType="end"/>
            </w:r>
          </w:hyperlink>
        </w:p>
        <w:p w14:paraId="4D00D234" w14:textId="52661178"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59" w:history="1">
            <w:r w:rsidR="006D6A07" w:rsidRPr="00B63A37">
              <w:rPr>
                <w:rStyle w:val="afa"/>
                <w:noProof/>
              </w:rPr>
              <w:t>2.1.5</w:t>
            </w:r>
            <w:r w:rsidR="006D6A07" w:rsidRPr="00B63A37">
              <w:rPr>
                <w:rStyle w:val="afa"/>
                <w:noProof/>
              </w:rPr>
              <w:t>其他相关文件</w:t>
            </w:r>
            <w:r w:rsidR="006D6A07">
              <w:rPr>
                <w:noProof/>
                <w:webHidden/>
              </w:rPr>
              <w:tab/>
            </w:r>
            <w:r w:rsidR="006D6A07">
              <w:rPr>
                <w:noProof/>
                <w:webHidden/>
              </w:rPr>
              <w:fldChar w:fldCharType="begin"/>
            </w:r>
            <w:r w:rsidR="006D6A07">
              <w:rPr>
                <w:noProof/>
                <w:webHidden/>
              </w:rPr>
              <w:instrText xml:space="preserve"> PAGEREF _Toc91456059 \h </w:instrText>
            </w:r>
            <w:r w:rsidR="006D6A07">
              <w:rPr>
                <w:noProof/>
                <w:webHidden/>
              </w:rPr>
            </w:r>
            <w:r w:rsidR="006D6A07">
              <w:rPr>
                <w:noProof/>
                <w:webHidden/>
              </w:rPr>
              <w:fldChar w:fldCharType="separate"/>
            </w:r>
            <w:r w:rsidR="005603BE">
              <w:rPr>
                <w:noProof/>
                <w:webHidden/>
              </w:rPr>
              <w:t>- 5 -</w:t>
            </w:r>
            <w:r w:rsidR="006D6A07">
              <w:rPr>
                <w:noProof/>
                <w:webHidden/>
              </w:rPr>
              <w:fldChar w:fldCharType="end"/>
            </w:r>
          </w:hyperlink>
        </w:p>
        <w:p w14:paraId="338CEFEE" w14:textId="21BB8174"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060" w:history="1">
            <w:r w:rsidR="006D6A07" w:rsidRPr="00B63A37">
              <w:rPr>
                <w:rStyle w:val="afa"/>
                <w:noProof/>
              </w:rPr>
              <w:t>2.2</w:t>
            </w:r>
            <w:r w:rsidR="006D6A07" w:rsidRPr="00B63A37">
              <w:rPr>
                <w:rStyle w:val="afa"/>
                <w:noProof/>
              </w:rPr>
              <w:t>评价目的及评价重点</w:t>
            </w:r>
            <w:r w:rsidR="006D6A07">
              <w:rPr>
                <w:noProof/>
                <w:webHidden/>
              </w:rPr>
              <w:tab/>
            </w:r>
            <w:r w:rsidR="006D6A07">
              <w:rPr>
                <w:noProof/>
                <w:webHidden/>
              </w:rPr>
              <w:fldChar w:fldCharType="begin"/>
            </w:r>
            <w:r w:rsidR="006D6A07">
              <w:rPr>
                <w:noProof/>
                <w:webHidden/>
              </w:rPr>
              <w:instrText xml:space="preserve"> PAGEREF _Toc91456060 \h </w:instrText>
            </w:r>
            <w:r w:rsidR="006D6A07">
              <w:rPr>
                <w:noProof/>
                <w:webHidden/>
              </w:rPr>
            </w:r>
            <w:r w:rsidR="006D6A07">
              <w:rPr>
                <w:noProof/>
                <w:webHidden/>
              </w:rPr>
              <w:fldChar w:fldCharType="separate"/>
            </w:r>
            <w:r w:rsidR="005603BE">
              <w:rPr>
                <w:noProof/>
                <w:webHidden/>
              </w:rPr>
              <w:t>- 5 -</w:t>
            </w:r>
            <w:r w:rsidR="006D6A07">
              <w:rPr>
                <w:noProof/>
                <w:webHidden/>
              </w:rPr>
              <w:fldChar w:fldCharType="end"/>
            </w:r>
          </w:hyperlink>
        </w:p>
        <w:p w14:paraId="40DD4B89" w14:textId="193E0DFF"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61" w:history="1">
            <w:r w:rsidR="006D6A07" w:rsidRPr="00B63A37">
              <w:rPr>
                <w:rStyle w:val="afa"/>
                <w:noProof/>
              </w:rPr>
              <w:t>2.2.1</w:t>
            </w:r>
            <w:r w:rsidR="006D6A07" w:rsidRPr="00B63A37">
              <w:rPr>
                <w:rStyle w:val="afa"/>
                <w:noProof/>
              </w:rPr>
              <w:t>评价目的</w:t>
            </w:r>
            <w:r w:rsidR="006D6A07">
              <w:rPr>
                <w:noProof/>
                <w:webHidden/>
              </w:rPr>
              <w:tab/>
            </w:r>
            <w:r w:rsidR="006D6A07">
              <w:rPr>
                <w:noProof/>
                <w:webHidden/>
              </w:rPr>
              <w:fldChar w:fldCharType="begin"/>
            </w:r>
            <w:r w:rsidR="006D6A07">
              <w:rPr>
                <w:noProof/>
                <w:webHidden/>
              </w:rPr>
              <w:instrText xml:space="preserve"> PAGEREF _Toc91456061 \h </w:instrText>
            </w:r>
            <w:r w:rsidR="006D6A07">
              <w:rPr>
                <w:noProof/>
                <w:webHidden/>
              </w:rPr>
            </w:r>
            <w:r w:rsidR="006D6A07">
              <w:rPr>
                <w:noProof/>
                <w:webHidden/>
              </w:rPr>
              <w:fldChar w:fldCharType="separate"/>
            </w:r>
            <w:r w:rsidR="005603BE">
              <w:rPr>
                <w:noProof/>
                <w:webHidden/>
              </w:rPr>
              <w:t>- 5 -</w:t>
            </w:r>
            <w:r w:rsidR="006D6A07">
              <w:rPr>
                <w:noProof/>
                <w:webHidden/>
              </w:rPr>
              <w:fldChar w:fldCharType="end"/>
            </w:r>
          </w:hyperlink>
        </w:p>
        <w:p w14:paraId="04A7AAF4" w14:textId="508BBBFF"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62" w:history="1">
            <w:r w:rsidR="006D6A07" w:rsidRPr="00B63A37">
              <w:rPr>
                <w:rStyle w:val="afa"/>
                <w:noProof/>
              </w:rPr>
              <w:t>2.2.2</w:t>
            </w:r>
            <w:r w:rsidR="006D6A07" w:rsidRPr="00B63A37">
              <w:rPr>
                <w:rStyle w:val="afa"/>
                <w:noProof/>
              </w:rPr>
              <w:t>评价重点</w:t>
            </w:r>
            <w:r w:rsidR="006D6A07">
              <w:rPr>
                <w:noProof/>
                <w:webHidden/>
              </w:rPr>
              <w:tab/>
            </w:r>
            <w:r w:rsidR="006D6A07">
              <w:rPr>
                <w:noProof/>
                <w:webHidden/>
              </w:rPr>
              <w:fldChar w:fldCharType="begin"/>
            </w:r>
            <w:r w:rsidR="006D6A07">
              <w:rPr>
                <w:noProof/>
                <w:webHidden/>
              </w:rPr>
              <w:instrText xml:space="preserve"> PAGEREF _Toc91456062 \h </w:instrText>
            </w:r>
            <w:r w:rsidR="006D6A07">
              <w:rPr>
                <w:noProof/>
                <w:webHidden/>
              </w:rPr>
            </w:r>
            <w:r w:rsidR="006D6A07">
              <w:rPr>
                <w:noProof/>
                <w:webHidden/>
              </w:rPr>
              <w:fldChar w:fldCharType="separate"/>
            </w:r>
            <w:r w:rsidR="005603BE">
              <w:rPr>
                <w:noProof/>
                <w:webHidden/>
              </w:rPr>
              <w:t>- 6 -</w:t>
            </w:r>
            <w:r w:rsidR="006D6A07">
              <w:rPr>
                <w:noProof/>
                <w:webHidden/>
              </w:rPr>
              <w:fldChar w:fldCharType="end"/>
            </w:r>
          </w:hyperlink>
        </w:p>
        <w:p w14:paraId="2F560080" w14:textId="23DDBDC7"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063" w:history="1">
            <w:r w:rsidR="006D6A07" w:rsidRPr="00B63A37">
              <w:rPr>
                <w:rStyle w:val="afa"/>
                <w:noProof/>
              </w:rPr>
              <w:t>2.3</w:t>
            </w:r>
            <w:r w:rsidR="006D6A07" w:rsidRPr="00B63A37">
              <w:rPr>
                <w:rStyle w:val="afa"/>
                <w:noProof/>
              </w:rPr>
              <w:t>环境影响识别</w:t>
            </w:r>
            <w:r w:rsidR="006D6A07">
              <w:rPr>
                <w:noProof/>
                <w:webHidden/>
              </w:rPr>
              <w:tab/>
            </w:r>
            <w:r w:rsidR="006D6A07">
              <w:rPr>
                <w:noProof/>
                <w:webHidden/>
              </w:rPr>
              <w:fldChar w:fldCharType="begin"/>
            </w:r>
            <w:r w:rsidR="006D6A07">
              <w:rPr>
                <w:noProof/>
                <w:webHidden/>
              </w:rPr>
              <w:instrText xml:space="preserve"> PAGEREF _Toc91456063 \h </w:instrText>
            </w:r>
            <w:r w:rsidR="006D6A07">
              <w:rPr>
                <w:noProof/>
                <w:webHidden/>
              </w:rPr>
            </w:r>
            <w:r w:rsidR="006D6A07">
              <w:rPr>
                <w:noProof/>
                <w:webHidden/>
              </w:rPr>
              <w:fldChar w:fldCharType="separate"/>
            </w:r>
            <w:r w:rsidR="005603BE">
              <w:rPr>
                <w:noProof/>
                <w:webHidden/>
              </w:rPr>
              <w:t>- 6 -</w:t>
            </w:r>
            <w:r w:rsidR="006D6A07">
              <w:rPr>
                <w:noProof/>
                <w:webHidden/>
              </w:rPr>
              <w:fldChar w:fldCharType="end"/>
            </w:r>
          </w:hyperlink>
        </w:p>
        <w:p w14:paraId="115DE846" w14:textId="2FF84212"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64" w:history="1">
            <w:r w:rsidR="006D6A07" w:rsidRPr="00B63A37">
              <w:rPr>
                <w:rStyle w:val="afa"/>
                <w:noProof/>
              </w:rPr>
              <w:t>2.3.1</w:t>
            </w:r>
            <w:r w:rsidR="006D6A07" w:rsidRPr="00B63A37">
              <w:rPr>
                <w:rStyle w:val="afa"/>
                <w:noProof/>
              </w:rPr>
              <w:t>环境影响因素识别</w:t>
            </w:r>
            <w:r w:rsidR="006D6A07">
              <w:rPr>
                <w:noProof/>
                <w:webHidden/>
              </w:rPr>
              <w:tab/>
            </w:r>
            <w:r w:rsidR="006D6A07">
              <w:rPr>
                <w:noProof/>
                <w:webHidden/>
              </w:rPr>
              <w:fldChar w:fldCharType="begin"/>
            </w:r>
            <w:r w:rsidR="006D6A07">
              <w:rPr>
                <w:noProof/>
                <w:webHidden/>
              </w:rPr>
              <w:instrText xml:space="preserve"> PAGEREF _Toc91456064 \h </w:instrText>
            </w:r>
            <w:r w:rsidR="006D6A07">
              <w:rPr>
                <w:noProof/>
                <w:webHidden/>
              </w:rPr>
            </w:r>
            <w:r w:rsidR="006D6A07">
              <w:rPr>
                <w:noProof/>
                <w:webHidden/>
              </w:rPr>
              <w:fldChar w:fldCharType="separate"/>
            </w:r>
            <w:r w:rsidR="005603BE">
              <w:rPr>
                <w:noProof/>
                <w:webHidden/>
              </w:rPr>
              <w:t>- 6 -</w:t>
            </w:r>
            <w:r w:rsidR="006D6A07">
              <w:rPr>
                <w:noProof/>
                <w:webHidden/>
              </w:rPr>
              <w:fldChar w:fldCharType="end"/>
            </w:r>
          </w:hyperlink>
        </w:p>
        <w:p w14:paraId="5AA47AA1" w14:textId="49D1607A"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65" w:history="1">
            <w:r w:rsidR="006D6A07" w:rsidRPr="00B63A37">
              <w:rPr>
                <w:rStyle w:val="afa"/>
                <w:noProof/>
              </w:rPr>
              <w:t>2.3.2</w:t>
            </w:r>
            <w:r w:rsidR="006D6A07" w:rsidRPr="00B63A37">
              <w:rPr>
                <w:rStyle w:val="afa"/>
                <w:noProof/>
              </w:rPr>
              <w:t>环境影响评价因子识别</w:t>
            </w:r>
            <w:r w:rsidR="006D6A07">
              <w:rPr>
                <w:noProof/>
                <w:webHidden/>
              </w:rPr>
              <w:tab/>
            </w:r>
            <w:r w:rsidR="006D6A07">
              <w:rPr>
                <w:noProof/>
                <w:webHidden/>
              </w:rPr>
              <w:fldChar w:fldCharType="begin"/>
            </w:r>
            <w:r w:rsidR="006D6A07">
              <w:rPr>
                <w:noProof/>
                <w:webHidden/>
              </w:rPr>
              <w:instrText xml:space="preserve"> PAGEREF _Toc91456065 \h </w:instrText>
            </w:r>
            <w:r w:rsidR="006D6A07">
              <w:rPr>
                <w:noProof/>
                <w:webHidden/>
              </w:rPr>
            </w:r>
            <w:r w:rsidR="006D6A07">
              <w:rPr>
                <w:noProof/>
                <w:webHidden/>
              </w:rPr>
              <w:fldChar w:fldCharType="separate"/>
            </w:r>
            <w:r w:rsidR="005603BE">
              <w:rPr>
                <w:noProof/>
                <w:webHidden/>
              </w:rPr>
              <w:t>- 7 -</w:t>
            </w:r>
            <w:r w:rsidR="006D6A07">
              <w:rPr>
                <w:noProof/>
                <w:webHidden/>
              </w:rPr>
              <w:fldChar w:fldCharType="end"/>
            </w:r>
          </w:hyperlink>
        </w:p>
        <w:p w14:paraId="73014AFA" w14:textId="565D190F"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66" w:history="1">
            <w:r w:rsidR="006D6A07" w:rsidRPr="00B63A37">
              <w:rPr>
                <w:rStyle w:val="afa"/>
                <w:noProof/>
              </w:rPr>
              <w:t>2.3.3</w:t>
            </w:r>
            <w:r w:rsidR="006D6A07" w:rsidRPr="00B63A37">
              <w:rPr>
                <w:rStyle w:val="afa"/>
                <w:noProof/>
              </w:rPr>
              <w:t>评价因子</w:t>
            </w:r>
            <w:r w:rsidR="006D6A07">
              <w:rPr>
                <w:noProof/>
                <w:webHidden/>
              </w:rPr>
              <w:tab/>
            </w:r>
            <w:r w:rsidR="006D6A07">
              <w:rPr>
                <w:noProof/>
                <w:webHidden/>
              </w:rPr>
              <w:fldChar w:fldCharType="begin"/>
            </w:r>
            <w:r w:rsidR="006D6A07">
              <w:rPr>
                <w:noProof/>
                <w:webHidden/>
              </w:rPr>
              <w:instrText xml:space="preserve"> PAGEREF _Toc91456066 \h </w:instrText>
            </w:r>
            <w:r w:rsidR="006D6A07">
              <w:rPr>
                <w:noProof/>
                <w:webHidden/>
              </w:rPr>
            </w:r>
            <w:r w:rsidR="006D6A07">
              <w:rPr>
                <w:noProof/>
                <w:webHidden/>
              </w:rPr>
              <w:fldChar w:fldCharType="separate"/>
            </w:r>
            <w:r w:rsidR="005603BE">
              <w:rPr>
                <w:noProof/>
                <w:webHidden/>
              </w:rPr>
              <w:t>- 7 -</w:t>
            </w:r>
            <w:r w:rsidR="006D6A07">
              <w:rPr>
                <w:noProof/>
                <w:webHidden/>
              </w:rPr>
              <w:fldChar w:fldCharType="end"/>
            </w:r>
          </w:hyperlink>
        </w:p>
        <w:p w14:paraId="13A64685" w14:textId="45F82C32"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067" w:history="1">
            <w:r w:rsidR="006D6A07" w:rsidRPr="00B63A37">
              <w:rPr>
                <w:rStyle w:val="afa"/>
                <w:noProof/>
              </w:rPr>
              <w:t>2.4</w:t>
            </w:r>
            <w:r w:rsidR="006D6A07" w:rsidRPr="00B63A37">
              <w:rPr>
                <w:rStyle w:val="afa"/>
                <w:noProof/>
              </w:rPr>
              <w:t>环境功能区划及评价标准</w:t>
            </w:r>
            <w:r w:rsidR="006D6A07">
              <w:rPr>
                <w:noProof/>
                <w:webHidden/>
              </w:rPr>
              <w:tab/>
            </w:r>
            <w:r w:rsidR="006D6A07">
              <w:rPr>
                <w:noProof/>
                <w:webHidden/>
              </w:rPr>
              <w:fldChar w:fldCharType="begin"/>
            </w:r>
            <w:r w:rsidR="006D6A07">
              <w:rPr>
                <w:noProof/>
                <w:webHidden/>
              </w:rPr>
              <w:instrText xml:space="preserve"> PAGEREF _Toc91456067 \h </w:instrText>
            </w:r>
            <w:r w:rsidR="006D6A07">
              <w:rPr>
                <w:noProof/>
                <w:webHidden/>
              </w:rPr>
            </w:r>
            <w:r w:rsidR="006D6A07">
              <w:rPr>
                <w:noProof/>
                <w:webHidden/>
              </w:rPr>
              <w:fldChar w:fldCharType="separate"/>
            </w:r>
            <w:r w:rsidR="005603BE">
              <w:rPr>
                <w:noProof/>
                <w:webHidden/>
              </w:rPr>
              <w:t>- 8 -</w:t>
            </w:r>
            <w:r w:rsidR="006D6A07">
              <w:rPr>
                <w:noProof/>
                <w:webHidden/>
              </w:rPr>
              <w:fldChar w:fldCharType="end"/>
            </w:r>
          </w:hyperlink>
        </w:p>
        <w:p w14:paraId="6CEC0CCB" w14:textId="14605BB7"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68" w:history="1">
            <w:r w:rsidR="006D6A07" w:rsidRPr="00B63A37">
              <w:rPr>
                <w:rStyle w:val="afa"/>
                <w:noProof/>
              </w:rPr>
              <w:t>2.4.1</w:t>
            </w:r>
            <w:r w:rsidR="006D6A07" w:rsidRPr="00B63A37">
              <w:rPr>
                <w:rStyle w:val="afa"/>
                <w:noProof/>
              </w:rPr>
              <w:t>环境功能区划</w:t>
            </w:r>
            <w:r w:rsidR="006D6A07">
              <w:rPr>
                <w:noProof/>
                <w:webHidden/>
              </w:rPr>
              <w:tab/>
            </w:r>
            <w:r w:rsidR="006D6A07">
              <w:rPr>
                <w:noProof/>
                <w:webHidden/>
              </w:rPr>
              <w:fldChar w:fldCharType="begin"/>
            </w:r>
            <w:r w:rsidR="006D6A07">
              <w:rPr>
                <w:noProof/>
                <w:webHidden/>
              </w:rPr>
              <w:instrText xml:space="preserve"> PAGEREF _Toc91456068 \h </w:instrText>
            </w:r>
            <w:r w:rsidR="006D6A07">
              <w:rPr>
                <w:noProof/>
                <w:webHidden/>
              </w:rPr>
            </w:r>
            <w:r w:rsidR="006D6A07">
              <w:rPr>
                <w:noProof/>
                <w:webHidden/>
              </w:rPr>
              <w:fldChar w:fldCharType="separate"/>
            </w:r>
            <w:r w:rsidR="005603BE">
              <w:rPr>
                <w:noProof/>
                <w:webHidden/>
              </w:rPr>
              <w:t>- 8 -</w:t>
            </w:r>
            <w:r w:rsidR="006D6A07">
              <w:rPr>
                <w:noProof/>
                <w:webHidden/>
              </w:rPr>
              <w:fldChar w:fldCharType="end"/>
            </w:r>
          </w:hyperlink>
        </w:p>
        <w:p w14:paraId="36B3B598" w14:textId="1C66F86E"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69" w:history="1">
            <w:r w:rsidR="006D6A07" w:rsidRPr="00B63A37">
              <w:rPr>
                <w:rStyle w:val="afa"/>
                <w:noProof/>
              </w:rPr>
              <w:t>2.4.2</w:t>
            </w:r>
            <w:r w:rsidR="006D6A07" w:rsidRPr="00B63A37">
              <w:rPr>
                <w:rStyle w:val="afa"/>
                <w:noProof/>
              </w:rPr>
              <w:t>环境质量标准</w:t>
            </w:r>
            <w:r w:rsidR="006D6A07">
              <w:rPr>
                <w:noProof/>
                <w:webHidden/>
              </w:rPr>
              <w:tab/>
            </w:r>
            <w:r w:rsidR="006D6A07">
              <w:rPr>
                <w:noProof/>
                <w:webHidden/>
              </w:rPr>
              <w:fldChar w:fldCharType="begin"/>
            </w:r>
            <w:r w:rsidR="006D6A07">
              <w:rPr>
                <w:noProof/>
                <w:webHidden/>
              </w:rPr>
              <w:instrText xml:space="preserve"> PAGEREF _Toc91456069 \h </w:instrText>
            </w:r>
            <w:r w:rsidR="006D6A07">
              <w:rPr>
                <w:noProof/>
                <w:webHidden/>
              </w:rPr>
            </w:r>
            <w:r w:rsidR="006D6A07">
              <w:rPr>
                <w:noProof/>
                <w:webHidden/>
              </w:rPr>
              <w:fldChar w:fldCharType="separate"/>
            </w:r>
            <w:r w:rsidR="005603BE">
              <w:rPr>
                <w:noProof/>
                <w:webHidden/>
              </w:rPr>
              <w:t>- 8 -</w:t>
            </w:r>
            <w:r w:rsidR="006D6A07">
              <w:rPr>
                <w:noProof/>
                <w:webHidden/>
              </w:rPr>
              <w:fldChar w:fldCharType="end"/>
            </w:r>
          </w:hyperlink>
        </w:p>
        <w:p w14:paraId="274A46C9" w14:textId="6E42FD9B"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70" w:history="1">
            <w:r w:rsidR="006D6A07" w:rsidRPr="00B63A37">
              <w:rPr>
                <w:rStyle w:val="afa"/>
                <w:noProof/>
              </w:rPr>
              <w:t>2.4.3</w:t>
            </w:r>
            <w:r w:rsidR="006D6A07" w:rsidRPr="00B63A37">
              <w:rPr>
                <w:rStyle w:val="afa"/>
                <w:noProof/>
              </w:rPr>
              <w:t>污染物排放标准</w:t>
            </w:r>
            <w:r w:rsidR="006D6A07">
              <w:rPr>
                <w:noProof/>
                <w:webHidden/>
              </w:rPr>
              <w:tab/>
            </w:r>
            <w:r w:rsidR="006D6A07">
              <w:rPr>
                <w:noProof/>
                <w:webHidden/>
              </w:rPr>
              <w:fldChar w:fldCharType="begin"/>
            </w:r>
            <w:r w:rsidR="006D6A07">
              <w:rPr>
                <w:noProof/>
                <w:webHidden/>
              </w:rPr>
              <w:instrText xml:space="preserve"> PAGEREF _Toc91456070 \h </w:instrText>
            </w:r>
            <w:r w:rsidR="006D6A07">
              <w:rPr>
                <w:noProof/>
                <w:webHidden/>
              </w:rPr>
            </w:r>
            <w:r w:rsidR="006D6A07">
              <w:rPr>
                <w:noProof/>
                <w:webHidden/>
              </w:rPr>
              <w:fldChar w:fldCharType="separate"/>
            </w:r>
            <w:r w:rsidR="005603BE">
              <w:rPr>
                <w:noProof/>
                <w:webHidden/>
              </w:rPr>
              <w:t>- 10 -</w:t>
            </w:r>
            <w:r w:rsidR="006D6A07">
              <w:rPr>
                <w:noProof/>
                <w:webHidden/>
              </w:rPr>
              <w:fldChar w:fldCharType="end"/>
            </w:r>
          </w:hyperlink>
        </w:p>
        <w:p w14:paraId="678A5A32" w14:textId="061BF953"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071" w:history="1">
            <w:r w:rsidR="006D6A07" w:rsidRPr="00B63A37">
              <w:rPr>
                <w:rStyle w:val="afa"/>
                <w:noProof/>
              </w:rPr>
              <w:t>2.5</w:t>
            </w:r>
            <w:r w:rsidR="006D6A07" w:rsidRPr="00B63A37">
              <w:rPr>
                <w:rStyle w:val="afa"/>
                <w:noProof/>
              </w:rPr>
              <w:t>评价等级及评价范围</w:t>
            </w:r>
            <w:r w:rsidR="006D6A07">
              <w:rPr>
                <w:noProof/>
                <w:webHidden/>
              </w:rPr>
              <w:tab/>
            </w:r>
            <w:r w:rsidR="006D6A07">
              <w:rPr>
                <w:noProof/>
                <w:webHidden/>
              </w:rPr>
              <w:fldChar w:fldCharType="begin"/>
            </w:r>
            <w:r w:rsidR="006D6A07">
              <w:rPr>
                <w:noProof/>
                <w:webHidden/>
              </w:rPr>
              <w:instrText xml:space="preserve"> PAGEREF _Toc91456071 \h </w:instrText>
            </w:r>
            <w:r w:rsidR="006D6A07">
              <w:rPr>
                <w:noProof/>
                <w:webHidden/>
              </w:rPr>
            </w:r>
            <w:r w:rsidR="006D6A07">
              <w:rPr>
                <w:noProof/>
                <w:webHidden/>
              </w:rPr>
              <w:fldChar w:fldCharType="separate"/>
            </w:r>
            <w:r w:rsidR="005603BE">
              <w:rPr>
                <w:noProof/>
                <w:webHidden/>
              </w:rPr>
              <w:t>- 12 -</w:t>
            </w:r>
            <w:r w:rsidR="006D6A07">
              <w:rPr>
                <w:noProof/>
                <w:webHidden/>
              </w:rPr>
              <w:fldChar w:fldCharType="end"/>
            </w:r>
          </w:hyperlink>
        </w:p>
        <w:p w14:paraId="41B30D73" w14:textId="1C375E90"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72" w:history="1">
            <w:r w:rsidR="006D6A07" w:rsidRPr="00B63A37">
              <w:rPr>
                <w:rStyle w:val="afa"/>
                <w:noProof/>
              </w:rPr>
              <w:t>2.5.1</w:t>
            </w:r>
            <w:r w:rsidR="006D6A07" w:rsidRPr="00B63A37">
              <w:rPr>
                <w:rStyle w:val="afa"/>
                <w:noProof/>
              </w:rPr>
              <w:t>大气环境</w:t>
            </w:r>
            <w:r w:rsidR="006D6A07">
              <w:rPr>
                <w:noProof/>
                <w:webHidden/>
              </w:rPr>
              <w:tab/>
            </w:r>
            <w:r w:rsidR="006D6A07">
              <w:rPr>
                <w:noProof/>
                <w:webHidden/>
              </w:rPr>
              <w:fldChar w:fldCharType="begin"/>
            </w:r>
            <w:r w:rsidR="006D6A07">
              <w:rPr>
                <w:noProof/>
                <w:webHidden/>
              </w:rPr>
              <w:instrText xml:space="preserve"> PAGEREF _Toc91456072 \h </w:instrText>
            </w:r>
            <w:r w:rsidR="006D6A07">
              <w:rPr>
                <w:noProof/>
                <w:webHidden/>
              </w:rPr>
            </w:r>
            <w:r w:rsidR="006D6A07">
              <w:rPr>
                <w:noProof/>
                <w:webHidden/>
              </w:rPr>
              <w:fldChar w:fldCharType="separate"/>
            </w:r>
            <w:r w:rsidR="005603BE">
              <w:rPr>
                <w:noProof/>
                <w:webHidden/>
              </w:rPr>
              <w:t>- 12 -</w:t>
            </w:r>
            <w:r w:rsidR="006D6A07">
              <w:rPr>
                <w:noProof/>
                <w:webHidden/>
              </w:rPr>
              <w:fldChar w:fldCharType="end"/>
            </w:r>
          </w:hyperlink>
        </w:p>
        <w:p w14:paraId="0D17D417" w14:textId="1CB8ECDA"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73" w:history="1">
            <w:r w:rsidR="006D6A07" w:rsidRPr="00B63A37">
              <w:rPr>
                <w:rStyle w:val="afa"/>
                <w:noProof/>
              </w:rPr>
              <w:t>2.5.2</w:t>
            </w:r>
            <w:r w:rsidR="006D6A07" w:rsidRPr="00B63A37">
              <w:rPr>
                <w:rStyle w:val="afa"/>
                <w:noProof/>
              </w:rPr>
              <w:t>地表水环境</w:t>
            </w:r>
            <w:r w:rsidR="006D6A07">
              <w:rPr>
                <w:noProof/>
                <w:webHidden/>
              </w:rPr>
              <w:tab/>
            </w:r>
            <w:r w:rsidR="006D6A07">
              <w:rPr>
                <w:noProof/>
                <w:webHidden/>
              </w:rPr>
              <w:fldChar w:fldCharType="begin"/>
            </w:r>
            <w:r w:rsidR="006D6A07">
              <w:rPr>
                <w:noProof/>
                <w:webHidden/>
              </w:rPr>
              <w:instrText xml:space="preserve"> PAGEREF _Toc91456073 \h </w:instrText>
            </w:r>
            <w:r w:rsidR="006D6A07">
              <w:rPr>
                <w:noProof/>
                <w:webHidden/>
              </w:rPr>
            </w:r>
            <w:r w:rsidR="006D6A07">
              <w:rPr>
                <w:noProof/>
                <w:webHidden/>
              </w:rPr>
              <w:fldChar w:fldCharType="separate"/>
            </w:r>
            <w:r w:rsidR="005603BE">
              <w:rPr>
                <w:noProof/>
                <w:webHidden/>
              </w:rPr>
              <w:t>- 17 -</w:t>
            </w:r>
            <w:r w:rsidR="006D6A07">
              <w:rPr>
                <w:noProof/>
                <w:webHidden/>
              </w:rPr>
              <w:fldChar w:fldCharType="end"/>
            </w:r>
          </w:hyperlink>
        </w:p>
        <w:p w14:paraId="66302BA1" w14:textId="294738D5"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74" w:history="1">
            <w:r w:rsidR="006D6A07" w:rsidRPr="00B63A37">
              <w:rPr>
                <w:rStyle w:val="afa"/>
                <w:noProof/>
              </w:rPr>
              <w:t>2.5.3</w:t>
            </w:r>
            <w:r w:rsidR="006D6A07" w:rsidRPr="00B63A37">
              <w:rPr>
                <w:rStyle w:val="afa"/>
                <w:noProof/>
              </w:rPr>
              <w:t>地下水环境</w:t>
            </w:r>
            <w:r w:rsidR="006D6A07">
              <w:rPr>
                <w:noProof/>
                <w:webHidden/>
              </w:rPr>
              <w:tab/>
            </w:r>
            <w:r w:rsidR="006D6A07">
              <w:rPr>
                <w:noProof/>
                <w:webHidden/>
              </w:rPr>
              <w:fldChar w:fldCharType="begin"/>
            </w:r>
            <w:r w:rsidR="006D6A07">
              <w:rPr>
                <w:noProof/>
                <w:webHidden/>
              </w:rPr>
              <w:instrText xml:space="preserve"> PAGEREF _Toc91456074 \h </w:instrText>
            </w:r>
            <w:r w:rsidR="006D6A07">
              <w:rPr>
                <w:noProof/>
                <w:webHidden/>
              </w:rPr>
            </w:r>
            <w:r w:rsidR="006D6A07">
              <w:rPr>
                <w:noProof/>
                <w:webHidden/>
              </w:rPr>
              <w:fldChar w:fldCharType="separate"/>
            </w:r>
            <w:r w:rsidR="005603BE">
              <w:rPr>
                <w:noProof/>
                <w:webHidden/>
              </w:rPr>
              <w:t>- 18 -</w:t>
            </w:r>
            <w:r w:rsidR="006D6A07">
              <w:rPr>
                <w:noProof/>
                <w:webHidden/>
              </w:rPr>
              <w:fldChar w:fldCharType="end"/>
            </w:r>
          </w:hyperlink>
        </w:p>
        <w:p w14:paraId="61069EF2" w14:textId="06A20A35"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75" w:history="1">
            <w:r w:rsidR="006D6A07" w:rsidRPr="00B63A37">
              <w:rPr>
                <w:rStyle w:val="afa"/>
                <w:noProof/>
                <w:lang w:val="en-GB"/>
              </w:rPr>
              <w:t>2.5.4</w:t>
            </w:r>
            <w:r w:rsidR="006D6A07" w:rsidRPr="00B63A37">
              <w:rPr>
                <w:rStyle w:val="afa"/>
                <w:noProof/>
                <w:lang w:val="en-GB"/>
              </w:rPr>
              <w:t>土壤环境</w:t>
            </w:r>
            <w:r w:rsidR="006D6A07">
              <w:rPr>
                <w:noProof/>
                <w:webHidden/>
              </w:rPr>
              <w:tab/>
            </w:r>
            <w:r w:rsidR="006D6A07">
              <w:rPr>
                <w:noProof/>
                <w:webHidden/>
              </w:rPr>
              <w:fldChar w:fldCharType="begin"/>
            </w:r>
            <w:r w:rsidR="006D6A07">
              <w:rPr>
                <w:noProof/>
                <w:webHidden/>
              </w:rPr>
              <w:instrText xml:space="preserve"> PAGEREF _Toc91456075 \h </w:instrText>
            </w:r>
            <w:r w:rsidR="006D6A07">
              <w:rPr>
                <w:noProof/>
                <w:webHidden/>
              </w:rPr>
            </w:r>
            <w:r w:rsidR="006D6A07">
              <w:rPr>
                <w:noProof/>
                <w:webHidden/>
              </w:rPr>
              <w:fldChar w:fldCharType="separate"/>
            </w:r>
            <w:r w:rsidR="005603BE">
              <w:rPr>
                <w:noProof/>
                <w:webHidden/>
              </w:rPr>
              <w:t>- 19 -</w:t>
            </w:r>
            <w:r w:rsidR="006D6A07">
              <w:rPr>
                <w:noProof/>
                <w:webHidden/>
              </w:rPr>
              <w:fldChar w:fldCharType="end"/>
            </w:r>
          </w:hyperlink>
        </w:p>
        <w:p w14:paraId="560C937D" w14:textId="66260D71"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76" w:history="1">
            <w:r w:rsidR="006D6A07" w:rsidRPr="00B63A37">
              <w:rPr>
                <w:rStyle w:val="afa"/>
                <w:noProof/>
                <w:lang w:val="en-GB"/>
              </w:rPr>
              <w:t>2.5.5</w:t>
            </w:r>
            <w:r w:rsidR="006D6A07" w:rsidRPr="00B63A37">
              <w:rPr>
                <w:rStyle w:val="afa"/>
                <w:noProof/>
                <w:lang w:val="en-GB"/>
              </w:rPr>
              <w:t>声环境</w:t>
            </w:r>
            <w:r w:rsidR="006D6A07">
              <w:rPr>
                <w:noProof/>
                <w:webHidden/>
              </w:rPr>
              <w:tab/>
            </w:r>
            <w:r w:rsidR="006D6A07">
              <w:rPr>
                <w:noProof/>
                <w:webHidden/>
              </w:rPr>
              <w:fldChar w:fldCharType="begin"/>
            </w:r>
            <w:r w:rsidR="006D6A07">
              <w:rPr>
                <w:noProof/>
                <w:webHidden/>
              </w:rPr>
              <w:instrText xml:space="preserve"> PAGEREF _Toc91456076 \h </w:instrText>
            </w:r>
            <w:r w:rsidR="006D6A07">
              <w:rPr>
                <w:noProof/>
                <w:webHidden/>
              </w:rPr>
            </w:r>
            <w:r w:rsidR="006D6A07">
              <w:rPr>
                <w:noProof/>
                <w:webHidden/>
              </w:rPr>
              <w:fldChar w:fldCharType="separate"/>
            </w:r>
            <w:r w:rsidR="005603BE">
              <w:rPr>
                <w:noProof/>
                <w:webHidden/>
              </w:rPr>
              <w:t>- 20 -</w:t>
            </w:r>
            <w:r w:rsidR="006D6A07">
              <w:rPr>
                <w:noProof/>
                <w:webHidden/>
              </w:rPr>
              <w:fldChar w:fldCharType="end"/>
            </w:r>
          </w:hyperlink>
        </w:p>
        <w:p w14:paraId="3B82F9A1" w14:textId="6A89DB9C"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77" w:history="1">
            <w:r w:rsidR="006D6A07" w:rsidRPr="00B63A37">
              <w:rPr>
                <w:rStyle w:val="afa"/>
                <w:noProof/>
              </w:rPr>
              <w:t>2.5.6</w:t>
            </w:r>
            <w:r w:rsidR="006D6A07" w:rsidRPr="00B63A37">
              <w:rPr>
                <w:rStyle w:val="afa"/>
                <w:noProof/>
              </w:rPr>
              <w:t>环境风险</w:t>
            </w:r>
            <w:r w:rsidR="006D6A07">
              <w:rPr>
                <w:noProof/>
                <w:webHidden/>
              </w:rPr>
              <w:tab/>
            </w:r>
            <w:r w:rsidR="006D6A07">
              <w:rPr>
                <w:noProof/>
                <w:webHidden/>
              </w:rPr>
              <w:fldChar w:fldCharType="begin"/>
            </w:r>
            <w:r w:rsidR="006D6A07">
              <w:rPr>
                <w:noProof/>
                <w:webHidden/>
              </w:rPr>
              <w:instrText xml:space="preserve"> PAGEREF _Toc91456077 \h </w:instrText>
            </w:r>
            <w:r w:rsidR="006D6A07">
              <w:rPr>
                <w:noProof/>
                <w:webHidden/>
              </w:rPr>
            </w:r>
            <w:r w:rsidR="006D6A07">
              <w:rPr>
                <w:noProof/>
                <w:webHidden/>
              </w:rPr>
              <w:fldChar w:fldCharType="separate"/>
            </w:r>
            <w:r w:rsidR="005603BE">
              <w:rPr>
                <w:noProof/>
                <w:webHidden/>
              </w:rPr>
              <w:t>- 20 -</w:t>
            </w:r>
            <w:r w:rsidR="006D6A07">
              <w:rPr>
                <w:noProof/>
                <w:webHidden/>
              </w:rPr>
              <w:fldChar w:fldCharType="end"/>
            </w:r>
          </w:hyperlink>
        </w:p>
        <w:p w14:paraId="2AAF5973" w14:textId="0F0E3835"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78" w:history="1">
            <w:r w:rsidR="006D6A07" w:rsidRPr="00B63A37">
              <w:rPr>
                <w:rStyle w:val="afa"/>
                <w:noProof/>
              </w:rPr>
              <w:t>2.5.7</w:t>
            </w:r>
            <w:r w:rsidR="006D6A07" w:rsidRPr="00B63A37">
              <w:rPr>
                <w:rStyle w:val="afa"/>
                <w:noProof/>
              </w:rPr>
              <w:t>生态环境</w:t>
            </w:r>
            <w:r w:rsidR="006D6A07">
              <w:rPr>
                <w:noProof/>
                <w:webHidden/>
              </w:rPr>
              <w:tab/>
            </w:r>
            <w:r w:rsidR="006D6A07">
              <w:rPr>
                <w:noProof/>
                <w:webHidden/>
              </w:rPr>
              <w:fldChar w:fldCharType="begin"/>
            </w:r>
            <w:r w:rsidR="006D6A07">
              <w:rPr>
                <w:noProof/>
                <w:webHidden/>
              </w:rPr>
              <w:instrText xml:space="preserve"> PAGEREF _Toc91456078 \h </w:instrText>
            </w:r>
            <w:r w:rsidR="006D6A07">
              <w:rPr>
                <w:noProof/>
                <w:webHidden/>
              </w:rPr>
            </w:r>
            <w:r w:rsidR="006D6A07">
              <w:rPr>
                <w:noProof/>
                <w:webHidden/>
              </w:rPr>
              <w:fldChar w:fldCharType="separate"/>
            </w:r>
            <w:r w:rsidR="005603BE">
              <w:rPr>
                <w:noProof/>
                <w:webHidden/>
              </w:rPr>
              <w:t>- 21 -</w:t>
            </w:r>
            <w:r w:rsidR="006D6A07">
              <w:rPr>
                <w:noProof/>
                <w:webHidden/>
              </w:rPr>
              <w:fldChar w:fldCharType="end"/>
            </w:r>
          </w:hyperlink>
        </w:p>
        <w:p w14:paraId="240760F4" w14:textId="7A07D3FE"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079" w:history="1">
            <w:r w:rsidR="006D6A07" w:rsidRPr="00B63A37">
              <w:rPr>
                <w:rStyle w:val="afa"/>
                <w:noProof/>
              </w:rPr>
              <w:t>2.6</w:t>
            </w:r>
            <w:r w:rsidR="006D6A07" w:rsidRPr="00B63A37">
              <w:rPr>
                <w:rStyle w:val="afa"/>
                <w:noProof/>
              </w:rPr>
              <w:t>环境保护目标</w:t>
            </w:r>
            <w:r w:rsidR="006D6A07">
              <w:rPr>
                <w:noProof/>
                <w:webHidden/>
              </w:rPr>
              <w:tab/>
            </w:r>
            <w:r w:rsidR="006D6A07">
              <w:rPr>
                <w:noProof/>
                <w:webHidden/>
              </w:rPr>
              <w:fldChar w:fldCharType="begin"/>
            </w:r>
            <w:r w:rsidR="006D6A07">
              <w:rPr>
                <w:noProof/>
                <w:webHidden/>
              </w:rPr>
              <w:instrText xml:space="preserve"> PAGEREF _Toc91456079 \h </w:instrText>
            </w:r>
            <w:r w:rsidR="006D6A07">
              <w:rPr>
                <w:noProof/>
                <w:webHidden/>
              </w:rPr>
            </w:r>
            <w:r w:rsidR="006D6A07">
              <w:rPr>
                <w:noProof/>
                <w:webHidden/>
              </w:rPr>
              <w:fldChar w:fldCharType="separate"/>
            </w:r>
            <w:r w:rsidR="005603BE">
              <w:rPr>
                <w:noProof/>
                <w:webHidden/>
              </w:rPr>
              <w:t>- 22 -</w:t>
            </w:r>
            <w:r w:rsidR="006D6A07">
              <w:rPr>
                <w:noProof/>
                <w:webHidden/>
              </w:rPr>
              <w:fldChar w:fldCharType="end"/>
            </w:r>
          </w:hyperlink>
        </w:p>
        <w:p w14:paraId="4A1F31C1" w14:textId="519F5EF9"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080" w:history="1">
            <w:r w:rsidR="006D6A07" w:rsidRPr="00B63A37">
              <w:rPr>
                <w:rStyle w:val="afa"/>
                <w:noProof/>
              </w:rPr>
              <w:t>2.7</w:t>
            </w:r>
            <w:r w:rsidR="006D6A07" w:rsidRPr="00B63A37">
              <w:rPr>
                <w:rStyle w:val="afa"/>
                <w:noProof/>
              </w:rPr>
              <w:t>项目符合性分析</w:t>
            </w:r>
            <w:r w:rsidR="006D6A07">
              <w:rPr>
                <w:noProof/>
                <w:webHidden/>
              </w:rPr>
              <w:tab/>
            </w:r>
            <w:r w:rsidR="006D6A07">
              <w:rPr>
                <w:noProof/>
                <w:webHidden/>
              </w:rPr>
              <w:fldChar w:fldCharType="begin"/>
            </w:r>
            <w:r w:rsidR="006D6A07">
              <w:rPr>
                <w:noProof/>
                <w:webHidden/>
              </w:rPr>
              <w:instrText xml:space="preserve"> PAGEREF _Toc91456080 \h </w:instrText>
            </w:r>
            <w:r w:rsidR="006D6A07">
              <w:rPr>
                <w:noProof/>
                <w:webHidden/>
              </w:rPr>
            </w:r>
            <w:r w:rsidR="006D6A07">
              <w:rPr>
                <w:noProof/>
                <w:webHidden/>
              </w:rPr>
              <w:fldChar w:fldCharType="separate"/>
            </w:r>
            <w:r w:rsidR="005603BE">
              <w:rPr>
                <w:noProof/>
                <w:webHidden/>
              </w:rPr>
              <w:t>- 27 -</w:t>
            </w:r>
            <w:r w:rsidR="006D6A07">
              <w:rPr>
                <w:noProof/>
                <w:webHidden/>
              </w:rPr>
              <w:fldChar w:fldCharType="end"/>
            </w:r>
          </w:hyperlink>
        </w:p>
        <w:p w14:paraId="29C48D09" w14:textId="1C73EEB5"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81" w:history="1">
            <w:r w:rsidR="006D6A07" w:rsidRPr="00B63A37">
              <w:rPr>
                <w:rStyle w:val="afa"/>
                <w:noProof/>
              </w:rPr>
              <w:t>2.7.1</w:t>
            </w:r>
            <w:r w:rsidR="006D6A07" w:rsidRPr="00B63A37">
              <w:rPr>
                <w:rStyle w:val="afa"/>
                <w:noProof/>
              </w:rPr>
              <w:t>《产业结构调整指导目录（</w:t>
            </w:r>
            <w:r w:rsidR="006D6A07" w:rsidRPr="00B63A37">
              <w:rPr>
                <w:rStyle w:val="afa"/>
                <w:noProof/>
              </w:rPr>
              <w:t>2019</w:t>
            </w:r>
            <w:r w:rsidR="006D6A07" w:rsidRPr="00B63A37">
              <w:rPr>
                <w:rStyle w:val="afa"/>
                <w:noProof/>
              </w:rPr>
              <w:t>年本）》符合性</w:t>
            </w:r>
            <w:r w:rsidR="006D6A07">
              <w:rPr>
                <w:noProof/>
                <w:webHidden/>
              </w:rPr>
              <w:tab/>
            </w:r>
            <w:r w:rsidR="006D6A07">
              <w:rPr>
                <w:noProof/>
                <w:webHidden/>
              </w:rPr>
              <w:fldChar w:fldCharType="begin"/>
            </w:r>
            <w:r w:rsidR="006D6A07">
              <w:rPr>
                <w:noProof/>
                <w:webHidden/>
              </w:rPr>
              <w:instrText xml:space="preserve"> PAGEREF _Toc91456081 \h </w:instrText>
            </w:r>
            <w:r w:rsidR="006D6A07">
              <w:rPr>
                <w:noProof/>
                <w:webHidden/>
              </w:rPr>
            </w:r>
            <w:r w:rsidR="006D6A07">
              <w:rPr>
                <w:noProof/>
                <w:webHidden/>
              </w:rPr>
              <w:fldChar w:fldCharType="separate"/>
            </w:r>
            <w:r w:rsidR="005603BE">
              <w:rPr>
                <w:noProof/>
                <w:webHidden/>
              </w:rPr>
              <w:t>- 27 -</w:t>
            </w:r>
            <w:r w:rsidR="006D6A07">
              <w:rPr>
                <w:noProof/>
                <w:webHidden/>
              </w:rPr>
              <w:fldChar w:fldCharType="end"/>
            </w:r>
          </w:hyperlink>
        </w:p>
        <w:p w14:paraId="74635687" w14:textId="2C68A0F2"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82" w:history="1">
            <w:r w:rsidR="006D6A07" w:rsidRPr="00B63A37">
              <w:rPr>
                <w:rStyle w:val="afa"/>
                <w:noProof/>
              </w:rPr>
              <w:t>2.7.2</w:t>
            </w:r>
            <w:r w:rsidR="006D6A07" w:rsidRPr="00B63A37">
              <w:rPr>
                <w:rStyle w:val="afa"/>
                <w:noProof/>
              </w:rPr>
              <w:t>相关法律、法规的符合性</w:t>
            </w:r>
            <w:r w:rsidR="006D6A07">
              <w:rPr>
                <w:noProof/>
                <w:webHidden/>
              </w:rPr>
              <w:tab/>
            </w:r>
            <w:r w:rsidR="006D6A07">
              <w:rPr>
                <w:noProof/>
                <w:webHidden/>
              </w:rPr>
              <w:fldChar w:fldCharType="begin"/>
            </w:r>
            <w:r w:rsidR="006D6A07">
              <w:rPr>
                <w:noProof/>
                <w:webHidden/>
              </w:rPr>
              <w:instrText xml:space="preserve"> PAGEREF _Toc91456082 \h </w:instrText>
            </w:r>
            <w:r w:rsidR="006D6A07">
              <w:rPr>
                <w:noProof/>
                <w:webHidden/>
              </w:rPr>
            </w:r>
            <w:r w:rsidR="006D6A07">
              <w:rPr>
                <w:noProof/>
                <w:webHidden/>
              </w:rPr>
              <w:fldChar w:fldCharType="separate"/>
            </w:r>
            <w:r w:rsidR="005603BE">
              <w:rPr>
                <w:noProof/>
                <w:webHidden/>
              </w:rPr>
              <w:t>- 27 -</w:t>
            </w:r>
            <w:r w:rsidR="006D6A07">
              <w:rPr>
                <w:noProof/>
                <w:webHidden/>
              </w:rPr>
              <w:fldChar w:fldCharType="end"/>
            </w:r>
          </w:hyperlink>
        </w:p>
        <w:p w14:paraId="21FB6517" w14:textId="59FD2E06"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83" w:history="1">
            <w:r w:rsidR="006D6A07" w:rsidRPr="00B63A37">
              <w:rPr>
                <w:rStyle w:val="afa"/>
                <w:noProof/>
              </w:rPr>
              <w:t>2.7.3</w:t>
            </w:r>
            <w:r w:rsidR="006D6A07" w:rsidRPr="00B63A37">
              <w:rPr>
                <w:rStyle w:val="afa"/>
                <w:noProof/>
              </w:rPr>
              <w:t>相关规范符合性分析</w:t>
            </w:r>
            <w:r w:rsidR="006D6A07">
              <w:rPr>
                <w:noProof/>
                <w:webHidden/>
              </w:rPr>
              <w:tab/>
            </w:r>
            <w:r w:rsidR="006D6A07">
              <w:rPr>
                <w:noProof/>
                <w:webHidden/>
              </w:rPr>
              <w:fldChar w:fldCharType="begin"/>
            </w:r>
            <w:r w:rsidR="006D6A07">
              <w:rPr>
                <w:noProof/>
                <w:webHidden/>
              </w:rPr>
              <w:instrText xml:space="preserve"> PAGEREF _Toc91456083 \h </w:instrText>
            </w:r>
            <w:r w:rsidR="006D6A07">
              <w:rPr>
                <w:noProof/>
                <w:webHidden/>
              </w:rPr>
            </w:r>
            <w:r w:rsidR="006D6A07">
              <w:rPr>
                <w:noProof/>
                <w:webHidden/>
              </w:rPr>
              <w:fldChar w:fldCharType="separate"/>
            </w:r>
            <w:r w:rsidR="005603BE">
              <w:rPr>
                <w:noProof/>
                <w:webHidden/>
              </w:rPr>
              <w:t>- 27 -</w:t>
            </w:r>
            <w:r w:rsidR="006D6A07">
              <w:rPr>
                <w:noProof/>
                <w:webHidden/>
              </w:rPr>
              <w:fldChar w:fldCharType="end"/>
            </w:r>
          </w:hyperlink>
        </w:p>
        <w:p w14:paraId="4461FA7F" w14:textId="37CB68E4"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84" w:history="1">
            <w:r w:rsidR="006D6A07" w:rsidRPr="00B63A37">
              <w:rPr>
                <w:rStyle w:val="afa"/>
                <w:noProof/>
              </w:rPr>
              <w:t>2.7.4</w:t>
            </w:r>
            <w:r w:rsidR="006D6A07" w:rsidRPr="00B63A37">
              <w:rPr>
                <w:rStyle w:val="afa"/>
                <w:noProof/>
              </w:rPr>
              <w:t>相关政策符合性分析</w:t>
            </w:r>
            <w:r w:rsidR="006D6A07">
              <w:rPr>
                <w:noProof/>
                <w:webHidden/>
              </w:rPr>
              <w:tab/>
            </w:r>
            <w:r w:rsidR="006D6A07">
              <w:rPr>
                <w:noProof/>
                <w:webHidden/>
              </w:rPr>
              <w:fldChar w:fldCharType="begin"/>
            </w:r>
            <w:r w:rsidR="006D6A07">
              <w:rPr>
                <w:noProof/>
                <w:webHidden/>
              </w:rPr>
              <w:instrText xml:space="preserve"> PAGEREF _Toc91456084 \h </w:instrText>
            </w:r>
            <w:r w:rsidR="006D6A07">
              <w:rPr>
                <w:noProof/>
                <w:webHidden/>
              </w:rPr>
            </w:r>
            <w:r w:rsidR="006D6A07">
              <w:rPr>
                <w:noProof/>
                <w:webHidden/>
              </w:rPr>
              <w:fldChar w:fldCharType="separate"/>
            </w:r>
            <w:r w:rsidR="005603BE">
              <w:rPr>
                <w:noProof/>
                <w:webHidden/>
              </w:rPr>
              <w:t>- 27 -</w:t>
            </w:r>
            <w:r w:rsidR="006D6A07">
              <w:rPr>
                <w:noProof/>
                <w:webHidden/>
              </w:rPr>
              <w:fldChar w:fldCharType="end"/>
            </w:r>
          </w:hyperlink>
        </w:p>
        <w:p w14:paraId="7DD3BD7D" w14:textId="4FD68E79"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85" w:history="1">
            <w:r w:rsidR="006D6A07" w:rsidRPr="00B63A37">
              <w:rPr>
                <w:rStyle w:val="afa"/>
                <w:noProof/>
              </w:rPr>
              <w:t>2.7.6</w:t>
            </w:r>
            <w:r w:rsidR="006D6A07" w:rsidRPr="00B63A37">
              <w:rPr>
                <w:rStyle w:val="afa"/>
                <w:noProof/>
              </w:rPr>
              <w:t>选址合理性分析</w:t>
            </w:r>
            <w:r w:rsidR="006D6A07">
              <w:rPr>
                <w:noProof/>
                <w:webHidden/>
              </w:rPr>
              <w:tab/>
            </w:r>
            <w:r w:rsidR="006D6A07">
              <w:rPr>
                <w:noProof/>
                <w:webHidden/>
              </w:rPr>
              <w:fldChar w:fldCharType="begin"/>
            </w:r>
            <w:r w:rsidR="006D6A07">
              <w:rPr>
                <w:noProof/>
                <w:webHidden/>
              </w:rPr>
              <w:instrText xml:space="preserve"> PAGEREF _Toc91456085 \h </w:instrText>
            </w:r>
            <w:r w:rsidR="006D6A07">
              <w:rPr>
                <w:noProof/>
                <w:webHidden/>
              </w:rPr>
            </w:r>
            <w:r w:rsidR="006D6A07">
              <w:rPr>
                <w:noProof/>
                <w:webHidden/>
              </w:rPr>
              <w:fldChar w:fldCharType="separate"/>
            </w:r>
            <w:r w:rsidR="005603BE">
              <w:rPr>
                <w:noProof/>
                <w:webHidden/>
              </w:rPr>
              <w:t>- 34 -</w:t>
            </w:r>
            <w:r w:rsidR="006D6A07">
              <w:rPr>
                <w:noProof/>
                <w:webHidden/>
              </w:rPr>
              <w:fldChar w:fldCharType="end"/>
            </w:r>
          </w:hyperlink>
        </w:p>
        <w:p w14:paraId="3F195F11" w14:textId="4B9B66CA"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086" w:history="1">
            <w:r w:rsidR="006D6A07" w:rsidRPr="00B63A37">
              <w:rPr>
                <w:rStyle w:val="afa"/>
                <w:noProof/>
              </w:rPr>
              <w:t>2.8</w:t>
            </w:r>
            <w:r w:rsidR="006D6A07" w:rsidRPr="00B63A37">
              <w:rPr>
                <w:rStyle w:val="afa"/>
                <w:noProof/>
              </w:rPr>
              <w:t>环境功能区符合性分析</w:t>
            </w:r>
            <w:r w:rsidR="006D6A07">
              <w:rPr>
                <w:noProof/>
                <w:webHidden/>
              </w:rPr>
              <w:tab/>
            </w:r>
            <w:r w:rsidR="006D6A07">
              <w:rPr>
                <w:noProof/>
                <w:webHidden/>
              </w:rPr>
              <w:fldChar w:fldCharType="begin"/>
            </w:r>
            <w:r w:rsidR="006D6A07">
              <w:rPr>
                <w:noProof/>
                <w:webHidden/>
              </w:rPr>
              <w:instrText xml:space="preserve"> PAGEREF _Toc91456086 \h </w:instrText>
            </w:r>
            <w:r w:rsidR="006D6A07">
              <w:rPr>
                <w:noProof/>
                <w:webHidden/>
              </w:rPr>
            </w:r>
            <w:r w:rsidR="006D6A07">
              <w:rPr>
                <w:noProof/>
                <w:webHidden/>
              </w:rPr>
              <w:fldChar w:fldCharType="separate"/>
            </w:r>
            <w:r w:rsidR="005603BE">
              <w:rPr>
                <w:noProof/>
                <w:webHidden/>
              </w:rPr>
              <w:t>- 38 -</w:t>
            </w:r>
            <w:r w:rsidR="006D6A07">
              <w:rPr>
                <w:noProof/>
                <w:webHidden/>
              </w:rPr>
              <w:fldChar w:fldCharType="end"/>
            </w:r>
          </w:hyperlink>
        </w:p>
        <w:p w14:paraId="4B60F65A" w14:textId="52DF1DC6"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87" w:history="1">
            <w:r w:rsidR="006D6A07" w:rsidRPr="00B63A37">
              <w:rPr>
                <w:rStyle w:val="afa"/>
                <w:noProof/>
              </w:rPr>
              <w:t>2.8.1</w:t>
            </w:r>
            <w:r w:rsidR="006D6A07" w:rsidRPr="00B63A37">
              <w:rPr>
                <w:rStyle w:val="afa"/>
                <w:noProof/>
              </w:rPr>
              <w:t>环境容量</w:t>
            </w:r>
            <w:r w:rsidR="006D6A07">
              <w:rPr>
                <w:noProof/>
                <w:webHidden/>
              </w:rPr>
              <w:tab/>
            </w:r>
            <w:r w:rsidR="006D6A07">
              <w:rPr>
                <w:noProof/>
                <w:webHidden/>
              </w:rPr>
              <w:fldChar w:fldCharType="begin"/>
            </w:r>
            <w:r w:rsidR="006D6A07">
              <w:rPr>
                <w:noProof/>
                <w:webHidden/>
              </w:rPr>
              <w:instrText xml:space="preserve"> PAGEREF _Toc91456087 \h </w:instrText>
            </w:r>
            <w:r w:rsidR="006D6A07">
              <w:rPr>
                <w:noProof/>
                <w:webHidden/>
              </w:rPr>
            </w:r>
            <w:r w:rsidR="006D6A07">
              <w:rPr>
                <w:noProof/>
                <w:webHidden/>
              </w:rPr>
              <w:fldChar w:fldCharType="separate"/>
            </w:r>
            <w:r w:rsidR="005603BE">
              <w:rPr>
                <w:noProof/>
                <w:webHidden/>
              </w:rPr>
              <w:t>- 38 -</w:t>
            </w:r>
            <w:r w:rsidR="006D6A07">
              <w:rPr>
                <w:noProof/>
                <w:webHidden/>
              </w:rPr>
              <w:fldChar w:fldCharType="end"/>
            </w:r>
          </w:hyperlink>
        </w:p>
        <w:p w14:paraId="61D7B91A" w14:textId="05EC9436"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88" w:history="1">
            <w:r w:rsidR="006D6A07" w:rsidRPr="00B63A37">
              <w:rPr>
                <w:rStyle w:val="afa"/>
                <w:noProof/>
              </w:rPr>
              <w:t>2.8.2</w:t>
            </w:r>
            <w:r w:rsidR="006D6A07" w:rsidRPr="00B63A37">
              <w:rPr>
                <w:rStyle w:val="afa"/>
                <w:noProof/>
              </w:rPr>
              <w:t>周边环境情况</w:t>
            </w:r>
            <w:r w:rsidR="006D6A07">
              <w:rPr>
                <w:noProof/>
                <w:webHidden/>
              </w:rPr>
              <w:tab/>
            </w:r>
            <w:r w:rsidR="006D6A07">
              <w:rPr>
                <w:noProof/>
                <w:webHidden/>
              </w:rPr>
              <w:fldChar w:fldCharType="begin"/>
            </w:r>
            <w:r w:rsidR="006D6A07">
              <w:rPr>
                <w:noProof/>
                <w:webHidden/>
              </w:rPr>
              <w:instrText xml:space="preserve"> PAGEREF _Toc91456088 \h </w:instrText>
            </w:r>
            <w:r w:rsidR="006D6A07">
              <w:rPr>
                <w:noProof/>
                <w:webHidden/>
              </w:rPr>
            </w:r>
            <w:r w:rsidR="006D6A07">
              <w:rPr>
                <w:noProof/>
                <w:webHidden/>
              </w:rPr>
              <w:fldChar w:fldCharType="separate"/>
            </w:r>
            <w:r w:rsidR="005603BE">
              <w:rPr>
                <w:noProof/>
                <w:webHidden/>
              </w:rPr>
              <w:t>- 39 -</w:t>
            </w:r>
            <w:r w:rsidR="006D6A07">
              <w:rPr>
                <w:noProof/>
                <w:webHidden/>
              </w:rPr>
              <w:fldChar w:fldCharType="end"/>
            </w:r>
          </w:hyperlink>
        </w:p>
        <w:p w14:paraId="2BE5158E" w14:textId="066175F6" w:rsidR="006D6A07" w:rsidRDefault="003A1192">
          <w:pPr>
            <w:pStyle w:val="TOC1"/>
            <w:tabs>
              <w:tab w:val="right" w:leader="dot" w:pos="8777"/>
            </w:tabs>
            <w:ind w:firstLine="480"/>
            <w:rPr>
              <w:rFonts w:asciiTheme="minorHAnsi" w:eastAsiaTheme="minorEastAsia" w:hAnsiTheme="minorHAnsi" w:cstheme="minorBidi"/>
              <w:noProof/>
              <w:sz w:val="21"/>
            </w:rPr>
          </w:pPr>
          <w:hyperlink w:anchor="_Toc91456089" w:history="1">
            <w:r w:rsidR="006D6A07" w:rsidRPr="00B63A37">
              <w:rPr>
                <w:rStyle w:val="afa"/>
                <w:noProof/>
              </w:rPr>
              <w:t>3</w:t>
            </w:r>
            <w:r w:rsidR="006D6A07" w:rsidRPr="00B63A37">
              <w:rPr>
                <w:rStyle w:val="afa"/>
                <w:noProof/>
              </w:rPr>
              <w:t>工程分析</w:t>
            </w:r>
            <w:r w:rsidR="006D6A07">
              <w:rPr>
                <w:noProof/>
                <w:webHidden/>
              </w:rPr>
              <w:tab/>
            </w:r>
            <w:r w:rsidR="006D6A07">
              <w:rPr>
                <w:noProof/>
                <w:webHidden/>
              </w:rPr>
              <w:fldChar w:fldCharType="begin"/>
            </w:r>
            <w:r w:rsidR="006D6A07">
              <w:rPr>
                <w:noProof/>
                <w:webHidden/>
              </w:rPr>
              <w:instrText xml:space="preserve"> PAGEREF _Toc91456089 \h </w:instrText>
            </w:r>
            <w:r w:rsidR="006D6A07">
              <w:rPr>
                <w:noProof/>
                <w:webHidden/>
              </w:rPr>
            </w:r>
            <w:r w:rsidR="006D6A07">
              <w:rPr>
                <w:noProof/>
                <w:webHidden/>
              </w:rPr>
              <w:fldChar w:fldCharType="separate"/>
            </w:r>
            <w:r w:rsidR="005603BE">
              <w:rPr>
                <w:noProof/>
                <w:webHidden/>
              </w:rPr>
              <w:t>- 40 -</w:t>
            </w:r>
            <w:r w:rsidR="006D6A07">
              <w:rPr>
                <w:noProof/>
                <w:webHidden/>
              </w:rPr>
              <w:fldChar w:fldCharType="end"/>
            </w:r>
          </w:hyperlink>
        </w:p>
        <w:p w14:paraId="0E78ACC6" w14:textId="35595698"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090" w:history="1">
            <w:r w:rsidR="006D6A07" w:rsidRPr="00B63A37">
              <w:rPr>
                <w:rStyle w:val="afa"/>
                <w:noProof/>
              </w:rPr>
              <w:t>3.1</w:t>
            </w:r>
            <w:r w:rsidR="006D6A07" w:rsidRPr="00B63A37">
              <w:rPr>
                <w:rStyle w:val="afa"/>
                <w:noProof/>
              </w:rPr>
              <w:t>项目基本情况</w:t>
            </w:r>
            <w:r w:rsidR="006D6A07">
              <w:rPr>
                <w:noProof/>
                <w:webHidden/>
              </w:rPr>
              <w:tab/>
            </w:r>
            <w:r w:rsidR="006D6A07">
              <w:rPr>
                <w:noProof/>
                <w:webHidden/>
              </w:rPr>
              <w:fldChar w:fldCharType="begin"/>
            </w:r>
            <w:r w:rsidR="006D6A07">
              <w:rPr>
                <w:noProof/>
                <w:webHidden/>
              </w:rPr>
              <w:instrText xml:space="preserve"> PAGEREF _Toc91456090 \h </w:instrText>
            </w:r>
            <w:r w:rsidR="006D6A07">
              <w:rPr>
                <w:noProof/>
                <w:webHidden/>
              </w:rPr>
            </w:r>
            <w:r w:rsidR="006D6A07">
              <w:rPr>
                <w:noProof/>
                <w:webHidden/>
              </w:rPr>
              <w:fldChar w:fldCharType="separate"/>
            </w:r>
            <w:r w:rsidR="005603BE">
              <w:rPr>
                <w:noProof/>
                <w:webHidden/>
              </w:rPr>
              <w:t>- 40 -</w:t>
            </w:r>
            <w:r w:rsidR="006D6A07">
              <w:rPr>
                <w:noProof/>
                <w:webHidden/>
              </w:rPr>
              <w:fldChar w:fldCharType="end"/>
            </w:r>
          </w:hyperlink>
        </w:p>
        <w:p w14:paraId="4688E6A5" w14:textId="1634313A"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91" w:history="1">
            <w:r w:rsidR="006D6A07" w:rsidRPr="00B63A37">
              <w:rPr>
                <w:rStyle w:val="afa"/>
                <w:noProof/>
              </w:rPr>
              <w:t>3.1.1</w:t>
            </w:r>
            <w:r w:rsidR="006D6A07" w:rsidRPr="00B63A37">
              <w:rPr>
                <w:rStyle w:val="afa"/>
                <w:noProof/>
              </w:rPr>
              <w:t>项目基本概况</w:t>
            </w:r>
            <w:r w:rsidR="006D6A07">
              <w:rPr>
                <w:noProof/>
                <w:webHidden/>
              </w:rPr>
              <w:tab/>
            </w:r>
            <w:r w:rsidR="006D6A07">
              <w:rPr>
                <w:noProof/>
                <w:webHidden/>
              </w:rPr>
              <w:fldChar w:fldCharType="begin"/>
            </w:r>
            <w:r w:rsidR="006D6A07">
              <w:rPr>
                <w:noProof/>
                <w:webHidden/>
              </w:rPr>
              <w:instrText xml:space="preserve"> PAGEREF _Toc91456091 \h </w:instrText>
            </w:r>
            <w:r w:rsidR="006D6A07">
              <w:rPr>
                <w:noProof/>
                <w:webHidden/>
              </w:rPr>
            </w:r>
            <w:r w:rsidR="006D6A07">
              <w:rPr>
                <w:noProof/>
                <w:webHidden/>
              </w:rPr>
              <w:fldChar w:fldCharType="separate"/>
            </w:r>
            <w:r w:rsidR="005603BE">
              <w:rPr>
                <w:noProof/>
                <w:webHidden/>
              </w:rPr>
              <w:t>- 40 -</w:t>
            </w:r>
            <w:r w:rsidR="006D6A07">
              <w:rPr>
                <w:noProof/>
                <w:webHidden/>
              </w:rPr>
              <w:fldChar w:fldCharType="end"/>
            </w:r>
          </w:hyperlink>
        </w:p>
        <w:p w14:paraId="0D05230F" w14:textId="627A6BA6"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92" w:history="1">
            <w:r w:rsidR="006D6A07" w:rsidRPr="00B63A37">
              <w:rPr>
                <w:rStyle w:val="afa"/>
                <w:noProof/>
              </w:rPr>
              <w:t>3.1.2</w:t>
            </w:r>
            <w:r w:rsidR="006D6A07" w:rsidRPr="00B63A37">
              <w:rPr>
                <w:rStyle w:val="afa"/>
                <w:noProof/>
              </w:rPr>
              <w:t>项目组成及建设内容</w:t>
            </w:r>
            <w:r w:rsidR="006D6A07">
              <w:rPr>
                <w:noProof/>
                <w:webHidden/>
              </w:rPr>
              <w:tab/>
            </w:r>
            <w:r w:rsidR="006D6A07">
              <w:rPr>
                <w:noProof/>
                <w:webHidden/>
              </w:rPr>
              <w:fldChar w:fldCharType="begin"/>
            </w:r>
            <w:r w:rsidR="006D6A07">
              <w:rPr>
                <w:noProof/>
                <w:webHidden/>
              </w:rPr>
              <w:instrText xml:space="preserve"> PAGEREF _Toc91456092 \h </w:instrText>
            </w:r>
            <w:r w:rsidR="006D6A07">
              <w:rPr>
                <w:noProof/>
                <w:webHidden/>
              </w:rPr>
            </w:r>
            <w:r w:rsidR="006D6A07">
              <w:rPr>
                <w:noProof/>
                <w:webHidden/>
              </w:rPr>
              <w:fldChar w:fldCharType="separate"/>
            </w:r>
            <w:r w:rsidR="005603BE">
              <w:rPr>
                <w:noProof/>
                <w:webHidden/>
              </w:rPr>
              <w:t>- 44 -</w:t>
            </w:r>
            <w:r w:rsidR="006D6A07">
              <w:rPr>
                <w:noProof/>
                <w:webHidden/>
              </w:rPr>
              <w:fldChar w:fldCharType="end"/>
            </w:r>
          </w:hyperlink>
        </w:p>
        <w:p w14:paraId="191EA522" w14:textId="36827A1C"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93" w:history="1">
            <w:r w:rsidR="006D6A07" w:rsidRPr="00B63A37">
              <w:rPr>
                <w:rStyle w:val="afa"/>
                <w:noProof/>
              </w:rPr>
              <w:t>3.1.3</w:t>
            </w:r>
            <w:r w:rsidR="006D6A07" w:rsidRPr="00B63A37">
              <w:rPr>
                <w:rStyle w:val="afa"/>
                <w:noProof/>
              </w:rPr>
              <w:t>产品方案及技术指标</w:t>
            </w:r>
            <w:r w:rsidR="006D6A07">
              <w:rPr>
                <w:noProof/>
                <w:webHidden/>
              </w:rPr>
              <w:tab/>
            </w:r>
            <w:r w:rsidR="006D6A07">
              <w:rPr>
                <w:noProof/>
                <w:webHidden/>
              </w:rPr>
              <w:fldChar w:fldCharType="begin"/>
            </w:r>
            <w:r w:rsidR="006D6A07">
              <w:rPr>
                <w:noProof/>
                <w:webHidden/>
              </w:rPr>
              <w:instrText xml:space="preserve"> PAGEREF _Toc91456093 \h </w:instrText>
            </w:r>
            <w:r w:rsidR="006D6A07">
              <w:rPr>
                <w:noProof/>
                <w:webHidden/>
              </w:rPr>
            </w:r>
            <w:r w:rsidR="006D6A07">
              <w:rPr>
                <w:noProof/>
                <w:webHidden/>
              </w:rPr>
              <w:fldChar w:fldCharType="separate"/>
            </w:r>
            <w:r w:rsidR="005603BE">
              <w:rPr>
                <w:noProof/>
                <w:webHidden/>
              </w:rPr>
              <w:t>- 46 -</w:t>
            </w:r>
            <w:r w:rsidR="006D6A07">
              <w:rPr>
                <w:noProof/>
                <w:webHidden/>
              </w:rPr>
              <w:fldChar w:fldCharType="end"/>
            </w:r>
          </w:hyperlink>
        </w:p>
        <w:p w14:paraId="47B1C30C" w14:textId="1644F609"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94" w:history="1">
            <w:r w:rsidR="006D6A07" w:rsidRPr="00B63A37">
              <w:rPr>
                <w:rStyle w:val="afa"/>
                <w:noProof/>
              </w:rPr>
              <w:t>3.1.4</w:t>
            </w:r>
            <w:r w:rsidR="006D6A07" w:rsidRPr="00B63A37">
              <w:rPr>
                <w:rStyle w:val="afa"/>
                <w:noProof/>
              </w:rPr>
              <w:t>主要原辅料消耗能源消耗</w:t>
            </w:r>
            <w:r w:rsidR="006D6A07">
              <w:rPr>
                <w:noProof/>
                <w:webHidden/>
              </w:rPr>
              <w:tab/>
            </w:r>
            <w:r w:rsidR="006D6A07">
              <w:rPr>
                <w:noProof/>
                <w:webHidden/>
              </w:rPr>
              <w:fldChar w:fldCharType="begin"/>
            </w:r>
            <w:r w:rsidR="006D6A07">
              <w:rPr>
                <w:noProof/>
                <w:webHidden/>
              </w:rPr>
              <w:instrText xml:space="preserve"> PAGEREF _Toc91456094 \h </w:instrText>
            </w:r>
            <w:r w:rsidR="006D6A07">
              <w:rPr>
                <w:noProof/>
                <w:webHidden/>
              </w:rPr>
            </w:r>
            <w:r w:rsidR="006D6A07">
              <w:rPr>
                <w:noProof/>
                <w:webHidden/>
              </w:rPr>
              <w:fldChar w:fldCharType="separate"/>
            </w:r>
            <w:r w:rsidR="005603BE">
              <w:rPr>
                <w:noProof/>
                <w:webHidden/>
              </w:rPr>
              <w:t>- 47 -</w:t>
            </w:r>
            <w:r w:rsidR="006D6A07">
              <w:rPr>
                <w:noProof/>
                <w:webHidden/>
              </w:rPr>
              <w:fldChar w:fldCharType="end"/>
            </w:r>
          </w:hyperlink>
        </w:p>
        <w:p w14:paraId="099477F5" w14:textId="579883F0"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95" w:history="1">
            <w:r w:rsidR="006D6A07" w:rsidRPr="00B63A37">
              <w:rPr>
                <w:rStyle w:val="afa"/>
                <w:noProof/>
              </w:rPr>
              <w:t>3.1.5</w:t>
            </w:r>
            <w:r w:rsidR="006D6A07" w:rsidRPr="00B63A37">
              <w:rPr>
                <w:rStyle w:val="afa"/>
                <w:noProof/>
              </w:rPr>
              <w:t>主要设备</w:t>
            </w:r>
            <w:r w:rsidR="006D6A07">
              <w:rPr>
                <w:noProof/>
                <w:webHidden/>
              </w:rPr>
              <w:tab/>
            </w:r>
            <w:r w:rsidR="006D6A07">
              <w:rPr>
                <w:noProof/>
                <w:webHidden/>
              </w:rPr>
              <w:fldChar w:fldCharType="begin"/>
            </w:r>
            <w:r w:rsidR="006D6A07">
              <w:rPr>
                <w:noProof/>
                <w:webHidden/>
              </w:rPr>
              <w:instrText xml:space="preserve"> PAGEREF _Toc91456095 \h </w:instrText>
            </w:r>
            <w:r w:rsidR="006D6A07">
              <w:rPr>
                <w:noProof/>
                <w:webHidden/>
              </w:rPr>
            </w:r>
            <w:r w:rsidR="006D6A07">
              <w:rPr>
                <w:noProof/>
                <w:webHidden/>
              </w:rPr>
              <w:fldChar w:fldCharType="separate"/>
            </w:r>
            <w:r w:rsidR="005603BE">
              <w:rPr>
                <w:noProof/>
                <w:webHidden/>
              </w:rPr>
              <w:t>- 49 -</w:t>
            </w:r>
            <w:r w:rsidR="006D6A07">
              <w:rPr>
                <w:noProof/>
                <w:webHidden/>
              </w:rPr>
              <w:fldChar w:fldCharType="end"/>
            </w:r>
          </w:hyperlink>
        </w:p>
        <w:p w14:paraId="1FCAA841" w14:textId="30054E1E"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96" w:history="1">
            <w:r w:rsidR="006D6A07" w:rsidRPr="00B63A37">
              <w:rPr>
                <w:rStyle w:val="afa"/>
                <w:noProof/>
              </w:rPr>
              <w:t>3.1.6</w:t>
            </w:r>
            <w:r w:rsidR="006D6A07" w:rsidRPr="00B63A37">
              <w:rPr>
                <w:rStyle w:val="afa"/>
                <w:noProof/>
              </w:rPr>
              <w:t>公用工程</w:t>
            </w:r>
            <w:r w:rsidR="006D6A07">
              <w:rPr>
                <w:noProof/>
                <w:webHidden/>
              </w:rPr>
              <w:tab/>
            </w:r>
            <w:r w:rsidR="006D6A07">
              <w:rPr>
                <w:noProof/>
                <w:webHidden/>
              </w:rPr>
              <w:fldChar w:fldCharType="begin"/>
            </w:r>
            <w:r w:rsidR="006D6A07">
              <w:rPr>
                <w:noProof/>
                <w:webHidden/>
              </w:rPr>
              <w:instrText xml:space="preserve"> PAGEREF _Toc91456096 \h </w:instrText>
            </w:r>
            <w:r w:rsidR="006D6A07">
              <w:rPr>
                <w:noProof/>
                <w:webHidden/>
              </w:rPr>
            </w:r>
            <w:r w:rsidR="006D6A07">
              <w:rPr>
                <w:noProof/>
                <w:webHidden/>
              </w:rPr>
              <w:fldChar w:fldCharType="separate"/>
            </w:r>
            <w:r w:rsidR="005603BE">
              <w:rPr>
                <w:noProof/>
                <w:webHidden/>
              </w:rPr>
              <w:t>- 51 -</w:t>
            </w:r>
            <w:r w:rsidR="006D6A07">
              <w:rPr>
                <w:noProof/>
                <w:webHidden/>
              </w:rPr>
              <w:fldChar w:fldCharType="end"/>
            </w:r>
          </w:hyperlink>
        </w:p>
        <w:p w14:paraId="3CA58C92" w14:textId="24307EF9"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97" w:history="1">
            <w:r w:rsidR="006D6A07" w:rsidRPr="00B63A37">
              <w:rPr>
                <w:rStyle w:val="afa"/>
                <w:noProof/>
              </w:rPr>
              <w:t>3.1.7</w:t>
            </w:r>
            <w:r w:rsidR="006D6A07" w:rsidRPr="00B63A37">
              <w:rPr>
                <w:rStyle w:val="afa"/>
                <w:noProof/>
              </w:rPr>
              <w:t>储运工程</w:t>
            </w:r>
            <w:r w:rsidR="006D6A07">
              <w:rPr>
                <w:noProof/>
                <w:webHidden/>
              </w:rPr>
              <w:tab/>
            </w:r>
            <w:r w:rsidR="006D6A07">
              <w:rPr>
                <w:noProof/>
                <w:webHidden/>
              </w:rPr>
              <w:fldChar w:fldCharType="begin"/>
            </w:r>
            <w:r w:rsidR="006D6A07">
              <w:rPr>
                <w:noProof/>
                <w:webHidden/>
              </w:rPr>
              <w:instrText xml:space="preserve"> PAGEREF _Toc91456097 \h </w:instrText>
            </w:r>
            <w:r w:rsidR="006D6A07">
              <w:rPr>
                <w:noProof/>
                <w:webHidden/>
              </w:rPr>
            </w:r>
            <w:r w:rsidR="006D6A07">
              <w:rPr>
                <w:noProof/>
                <w:webHidden/>
              </w:rPr>
              <w:fldChar w:fldCharType="separate"/>
            </w:r>
            <w:r w:rsidR="005603BE">
              <w:rPr>
                <w:noProof/>
                <w:webHidden/>
              </w:rPr>
              <w:t>- 55 -</w:t>
            </w:r>
            <w:r w:rsidR="006D6A07">
              <w:rPr>
                <w:noProof/>
                <w:webHidden/>
              </w:rPr>
              <w:fldChar w:fldCharType="end"/>
            </w:r>
          </w:hyperlink>
        </w:p>
        <w:p w14:paraId="360E9767" w14:textId="53C34900"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098" w:history="1">
            <w:r w:rsidR="006D6A07" w:rsidRPr="00B63A37">
              <w:rPr>
                <w:rStyle w:val="afa"/>
                <w:noProof/>
              </w:rPr>
              <w:t>3.1.8</w:t>
            </w:r>
            <w:r w:rsidR="006D6A07" w:rsidRPr="00B63A37">
              <w:rPr>
                <w:rStyle w:val="afa"/>
                <w:noProof/>
              </w:rPr>
              <w:t>总平面布置</w:t>
            </w:r>
            <w:r w:rsidR="006D6A07">
              <w:rPr>
                <w:noProof/>
                <w:webHidden/>
              </w:rPr>
              <w:tab/>
            </w:r>
            <w:r w:rsidR="006D6A07">
              <w:rPr>
                <w:noProof/>
                <w:webHidden/>
              </w:rPr>
              <w:fldChar w:fldCharType="begin"/>
            </w:r>
            <w:r w:rsidR="006D6A07">
              <w:rPr>
                <w:noProof/>
                <w:webHidden/>
              </w:rPr>
              <w:instrText xml:space="preserve"> PAGEREF _Toc91456098 \h </w:instrText>
            </w:r>
            <w:r w:rsidR="006D6A07">
              <w:rPr>
                <w:noProof/>
                <w:webHidden/>
              </w:rPr>
            </w:r>
            <w:r w:rsidR="006D6A07">
              <w:rPr>
                <w:noProof/>
                <w:webHidden/>
              </w:rPr>
              <w:fldChar w:fldCharType="separate"/>
            </w:r>
            <w:r w:rsidR="005603BE">
              <w:rPr>
                <w:noProof/>
                <w:webHidden/>
              </w:rPr>
              <w:t>- 56 -</w:t>
            </w:r>
            <w:r w:rsidR="006D6A07">
              <w:rPr>
                <w:noProof/>
                <w:webHidden/>
              </w:rPr>
              <w:fldChar w:fldCharType="end"/>
            </w:r>
          </w:hyperlink>
        </w:p>
        <w:p w14:paraId="68D32681" w14:textId="2ED487FB"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099" w:history="1">
            <w:r w:rsidR="006D6A07" w:rsidRPr="00B63A37">
              <w:rPr>
                <w:rStyle w:val="afa"/>
                <w:noProof/>
              </w:rPr>
              <w:t>3.2</w:t>
            </w:r>
            <w:r w:rsidR="006D6A07" w:rsidRPr="00B63A37">
              <w:rPr>
                <w:rStyle w:val="afa"/>
                <w:noProof/>
              </w:rPr>
              <w:t>项目污染影响因素分析</w:t>
            </w:r>
            <w:r w:rsidR="006D6A07">
              <w:rPr>
                <w:noProof/>
                <w:webHidden/>
              </w:rPr>
              <w:tab/>
            </w:r>
            <w:r w:rsidR="006D6A07">
              <w:rPr>
                <w:noProof/>
                <w:webHidden/>
              </w:rPr>
              <w:fldChar w:fldCharType="begin"/>
            </w:r>
            <w:r w:rsidR="006D6A07">
              <w:rPr>
                <w:noProof/>
                <w:webHidden/>
              </w:rPr>
              <w:instrText xml:space="preserve"> PAGEREF _Toc91456099 \h </w:instrText>
            </w:r>
            <w:r w:rsidR="006D6A07">
              <w:rPr>
                <w:noProof/>
                <w:webHidden/>
              </w:rPr>
            </w:r>
            <w:r w:rsidR="006D6A07">
              <w:rPr>
                <w:noProof/>
                <w:webHidden/>
              </w:rPr>
              <w:fldChar w:fldCharType="separate"/>
            </w:r>
            <w:r w:rsidR="005603BE">
              <w:rPr>
                <w:noProof/>
                <w:webHidden/>
              </w:rPr>
              <w:t>- 57 -</w:t>
            </w:r>
            <w:r w:rsidR="006D6A07">
              <w:rPr>
                <w:noProof/>
                <w:webHidden/>
              </w:rPr>
              <w:fldChar w:fldCharType="end"/>
            </w:r>
          </w:hyperlink>
        </w:p>
        <w:p w14:paraId="077905C6" w14:textId="6EECE306"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00" w:history="1">
            <w:r w:rsidR="006D6A07" w:rsidRPr="00B63A37">
              <w:rPr>
                <w:rStyle w:val="afa"/>
                <w:noProof/>
              </w:rPr>
              <w:t>3.2.1</w:t>
            </w:r>
            <w:r w:rsidR="006D6A07" w:rsidRPr="00B63A37">
              <w:rPr>
                <w:rStyle w:val="afa"/>
                <w:noProof/>
              </w:rPr>
              <w:t>备料过程</w:t>
            </w:r>
            <w:r w:rsidR="006D6A07">
              <w:rPr>
                <w:noProof/>
                <w:webHidden/>
              </w:rPr>
              <w:tab/>
            </w:r>
            <w:r w:rsidR="006D6A07">
              <w:rPr>
                <w:noProof/>
                <w:webHidden/>
              </w:rPr>
              <w:fldChar w:fldCharType="begin"/>
            </w:r>
            <w:r w:rsidR="006D6A07">
              <w:rPr>
                <w:noProof/>
                <w:webHidden/>
              </w:rPr>
              <w:instrText xml:space="preserve"> PAGEREF _Toc91456100 \h </w:instrText>
            </w:r>
            <w:r w:rsidR="006D6A07">
              <w:rPr>
                <w:noProof/>
                <w:webHidden/>
              </w:rPr>
            </w:r>
            <w:r w:rsidR="006D6A07">
              <w:rPr>
                <w:noProof/>
                <w:webHidden/>
              </w:rPr>
              <w:fldChar w:fldCharType="separate"/>
            </w:r>
            <w:r w:rsidR="005603BE">
              <w:rPr>
                <w:noProof/>
                <w:webHidden/>
              </w:rPr>
              <w:t>- 57 -</w:t>
            </w:r>
            <w:r w:rsidR="006D6A07">
              <w:rPr>
                <w:noProof/>
                <w:webHidden/>
              </w:rPr>
              <w:fldChar w:fldCharType="end"/>
            </w:r>
          </w:hyperlink>
        </w:p>
        <w:p w14:paraId="48DF276A" w14:textId="61F96AF2"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01" w:history="1">
            <w:r w:rsidR="006D6A07" w:rsidRPr="00B63A37">
              <w:rPr>
                <w:rStyle w:val="afa"/>
                <w:noProof/>
              </w:rPr>
              <w:t>3.2.2</w:t>
            </w:r>
            <w:r w:rsidR="006D6A07" w:rsidRPr="00B63A37">
              <w:rPr>
                <w:rStyle w:val="afa"/>
                <w:noProof/>
              </w:rPr>
              <w:t>种羊饲养流程简述</w:t>
            </w:r>
            <w:r w:rsidR="006D6A07">
              <w:rPr>
                <w:noProof/>
                <w:webHidden/>
              </w:rPr>
              <w:tab/>
            </w:r>
            <w:r w:rsidR="006D6A07">
              <w:rPr>
                <w:noProof/>
                <w:webHidden/>
              </w:rPr>
              <w:fldChar w:fldCharType="begin"/>
            </w:r>
            <w:r w:rsidR="006D6A07">
              <w:rPr>
                <w:noProof/>
                <w:webHidden/>
              </w:rPr>
              <w:instrText xml:space="preserve"> PAGEREF _Toc91456101 \h </w:instrText>
            </w:r>
            <w:r w:rsidR="006D6A07">
              <w:rPr>
                <w:noProof/>
                <w:webHidden/>
              </w:rPr>
            </w:r>
            <w:r w:rsidR="006D6A07">
              <w:rPr>
                <w:noProof/>
                <w:webHidden/>
              </w:rPr>
              <w:fldChar w:fldCharType="separate"/>
            </w:r>
            <w:r w:rsidR="005603BE">
              <w:rPr>
                <w:noProof/>
                <w:webHidden/>
              </w:rPr>
              <w:t>- 58 -</w:t>
            </w:r>
            <w:r w:rsidR="006D6A07">
              <w:rPr>
                <w:noProof/>
                <w:webHidden/>
              </w:rPr>
              <w:fldChar w:fldCharType="end"/>
            </w:r>
          </w:hyperlink>
        </w:p>
        <w:p w14:paraId="33F7E6F9" w14:textId="08FE7612"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02" w:history="1">
            <w:r w:rsidR="006D6A07" w:rsidRPr="00B63A37">
              <w:rPr>
                <w:rStyle w:val="afa"/>
                <w:noProof/>
              </w:rPr>
              <w:t>3.2.3</w:t>
            </w:r>
            <w:r w:rsidR="006D6A07" w:rsidRPr="00B63A37">
              <w:rPr>
                <w:rStyle w:val="afa"/>
                <w:noProof/>
              </w:rPr>
              <w:t>清粪工艺</w:t>
            </w:r>
            <w:r w:rsidR="006D6A07">
              <w:rPr>
                <w:noProof/>
                <w:webHidden/>
              </w:rPr>
              <w:tab/>
            </w:r>
            <w:r w:rsidR="006D6A07">
              <w:rPr>
                <w:noProof/>
                <w:webHidden/>
              </w:rPr>
              <w:fldChar w:fldCharType="begin"/>
            </w:r>
            <w:r w:rsidR="006D6A07">
              <w:rPr>
                <w:noProof/>
                <w:webHidden/>
              </w:rPr>
              <w:instrText xml:space="preserve"> PAGEREF _Toc91456102 \h </w:instrText>
            </w:r>
            <w:r w:rsidR="006D6A07">
              <w:rPr>
                <w:noProof/>
                <w:webHidden/>
              </w:rPr>
            </w:r>
            <w:r w:rsidR="006D6A07">
              <w:rPr>
                <w:noProof/>
                <w:webHidden/>
              </w:rPr>
              <w:fldChar w:fldCharType="separate"/>
            </w:r>
            <w:r w:rsidR="005603BE">
              <w:rPr>
                <w:noProof/>
                <w:webHidden/>
              </w:rPr>
              <w:t>- 61 -</w:t>
            </w:r>
            <w:r w:rsidR="006D6A07">
              <w:rPr>
                <w:noProof/>
                <w:webHidden/>
              </w:rPr>
              <w:fldChar w:fldCharType="end"/>
            </w:r>
          </w:hyperlink>
        </w:p>
        <w:p w14:paraId="4864B3A6" w14:textId="74C92924"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03" w:history="1">
            <w:r w:rsidR="006D6A07" w:rsidRPr="00B63A37">
              <w:rPr>
                <w:rStyle w:val="afa"/>
                <w:noProof/>
              </w:rPr>
              <w:t>3.2.4</w:t>
            </w:r>
            <w:r w:rsidR="006D6A07" w:rsidRPr="00B63A37">
              <w:rPr>
                <w:rStyle w:val="afa"/>
                <w:noProof/>
              </w:rPr>
              <w:t>有机肥工艺流程</w:t>
            </w:r>
            <w:r w:rsidR="006D6A07">
              <w:rPr>
                <w:noProof/>
                <w:webHidden/>
              </w:rPr>
              <w:tab/>
            </w:r>
            <w:r w:rsidR="006D6A07">
              <w:rPr>
                <w:noProof/>
                <w:webHidden/>
              </w:rPr>
              <w:fldChar w:fldCharType="begin"/>
            </w:r>
            <w:r w:rsidR="006D6A07">
              <w:rPr>
                <w:noProof/>
                <w:webHidden/>
              </w:rPr>
              <w:instrText xml:space="preserve"> PAGEREF _Toc91456103 \h </w:instrText>
            </w:r>
            <w:r w:rsidR="006D6A07">
              <w:rPr>
                <w:noProof/>
                <w:webHidden/>
              </w:rPr>
            </w:r>
            <w:r w:rsidR="006D6A07">
              <w:rPr>
                <w:noProof/>
                <w:webHidden/>
              </w:rPr>
              <w:fldChar w:fldCharType="separate"/>
            </w:r>
            <w:r w:rsidR="005603BE">
              <w:rPr>
                <w:noProof/>
                <w:webHidden/>
              </w:rPr>
              <w:t>- 62 -</w:t>
            </w:r>
            <w:r w:rsidR="006D6A07">
              <w:rPr>
                <w:noProof/>
                <w:webHidden/>
              </w:rPr>
              <w:fldChar w:fldCharType="end"/>
            </w:r>
          </w:hyperlink>
        </w:p>
        <w:p w14:paraId="5A4CD54C" w14:textId="794D67FB"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04" w:history="1">
            <w:r w:rsidR="006D6A07" w:rsidRPr="00B63A37">
              <w:rPr>
                <w:rStyle w:val="afa"/>
                <w:noProof/>
              </w:rPr>
              <w:t>3.2.5</w:t>
            </w:r>
            <w:r w:rsidR="006D6A07" w:rsidRPr="00B63A37">
              <w:rPr>
                <w:rStyle w:val="afa"/>
                <w:noProof/>
              </w:rPr>
              <w:t>病死动物无害化工艺</w:t>
            </w:r>
            <w:r w:rsidR="006D6A07">
              <w:rPr>
                <w:noProof/>
                <w:webHidden/>
              </w:rPr>
              <w:tab/>
            </w:r>
            <w:r w:rsidR="006D6A07">
              <w:rPr>
                <w:noProof/>
                <w:webHidden/>
              </w:rPr>
              <w:fldChar w:fldCharType="begin"/>
            </w:r>
            <w:r w:rsidR="006D6A07">
              <w:rPr>
                <w:noProof/>
                <w:webHidden/>
              </w:rPr>
              <w:instrText xml:space="preserve"> PAGEREF _Toc91456104 \h </w:instrText>
            </w:r>
            <w:r w:rsidR="006D6A07">
              <w:rPr>
                <w:noProof/>
                <w:webHidden/>
              </w:rPr>
            </w:r>
            <w:r w:rsidR="006D6A07">
              <w:rPr>
                <w:noProof/>
                <w:webHidden/>
              </w:rPr>
              <w:fldChar w:fldCharType="separate"/>
            </w:r>
            <w:r w:rsidR="005603BE">
              <w:rPr>
                <w:noProof/>
                <w:webHidden/>
              </w:rPr>
              <w:t>- 63 -</w:t>
            </w:r>
            <w:r w:rsidR="006D6A07">
              <w:rPr>
                <w:noProof/>
                <w:webHidden/>
              </w:rPr>
              <w:fldChar w:fldCharType="end"/>
            </w:r>
          </w:hyperlink>
        </w:p>
        <w:p w14:paraId="509FB753" w14:textId="3E6AB319"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105" w:history="1">
            <w:r w:rsidR="006D6A07" w:rsidRPr="00B63A37">
              <w:rPr>
                <w:rStyle w:val="afa"/>
                <w:noProof/>
              </w:rPr>
              <w:t>3.3</w:t>
            </w:r>
            <w:r w:rsidR="006D6A07" w:rsidRPr="00B63A37">
              <w:rPr>
                <w:rStyle w:val="afa"/>
                <w:noProof/>
              </w:rPr>
              <w:t>项目污染源源强核算</w:t>
            </w:r>
            <w:r w:rsidR="006D6A07">
              <w:rPr>
                <w:noProof/>
                <w:webHidden/>
              </w:rPr>
              <w:tab/>
            </w:r>
            <w:r w:rsidR="006D6A07">
              <w:rPr>
                <w:noProof/>
                <w:webHidden/>
              </w:rPr>
              <w:fldChar w:fldCharType="begin"/>
            </w:r>
            <w:r w:rsidR="006D6A07">
              <w:rPr>
                <w:noProof/>
                <w:webHidden/>
              </w:rPr>
              <w:instrText xml:space="preserve"> PAGEREF _Toc91456105 \h </w:instrText>
            </w:r>
            <w:r w:rsidR="006D6A07">
              <w:rPr>
                <w:noProof/>
                <w:webHidden/>
              </w:rPr>
            </w:r>
            <w:r w:rsidR="006D6A07">
              <w:rPr>
                <w:noProof/>
                <w:webHidden/>
              </w:rPr>
              <w:fldChar w:fldCharType="separate"/>
            </w:r>
            <w:r w:rsidR="005603BE">
              <w:rPr>
                <w:noProof/>
                <w:webHidden/>
              </w:rPr>
              <w:t>- 65 -</w:t>
            </w:r>
            <w:r w:rsidR="006D6A07">
              <w:rPr>
                <w:noProof/>
                <w:webHidden/>
              </w:rPr>
              <w:fldChar w:fldCharType="end"/>
            </w:r>
          </w:hyperlink>
        </w:p>
        <w:p w14:paraId="1A48C884" w14:textId="35CF4443"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06" w:history="1">
            <w:r w:rsidR="006D6A07" w:rsidRPr="00B63A37">
              <w:rPr>
                <w:rStyle w:val="afa"/>
                <w:noProof/>
              </w:rPr>
              <w:t>3.3.1</w:t>
            </w:r>
            <w:r w:rsidR="006D6A07" w:rsidRPr="00B63A37">
              <w:rPr>
                <w:rStyle w:val="afa"/>
                <w:noProof/>
              </w:rPr>
              <w:t>大气污染物</w:t>
            </w:r>
            <w:r w:rsidR="006D6A07">
              <w:rPr>
                <w:noProof/>
                <w:webHidden/>
              </w:rPr>
              <w:tab/>
            </w:r>
            <w:r w:rsidR="006D6A07">
              <w:rPr>
                <w:noProof/>
                <w:webHidden/>
              </w:rPr>
              <w:fldChar w:fldCharType="begin"/>
            </w:r>
            <w:r w:rsidR="006D6A07">
              <w:rPr>
                <w:noProof/>
                <w:webHidden/>
              </w:rPr>
              <w:instrText xml:space="preserve"> PAGEREF _Toc91456106 \h </w:instrText>
            </w:r>
            <w:r w:rsidR="006D6A07">
              <w:rPr>
                <w:noProof/>
                <w:webHidden/>
              </w:rPr>
            </w:r>
            <w:r w:rsidR="006D6A07">
              <w:rPr>
                <w:noProof/>
                <w:webHidden/>
              </w:rPr>
              <w:fldChar w:fldCharType="separate"/>
            </w:r>
            <w:r w:rsidR="005603BE">
              <w:rPr>
                <w:noProof/>
                <w:webHidden/>
              </w:rPr>
              <w:t>- 65 -</w:t>
            </w:r>
            <w:r w:rsidR="006D6A07">
              <w:rPr>
                <w:noProof/>
                <w:webHidden/>
              </w:rPr>
              <w:fldChar w:fldCharType="end"/>
            </w:r>
          </w:hyperlink>
        </w:p>
        <w:p w14:paraId="75412FDD" w14:textId="3A2A417A"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07" w:history="1">
            <w:r w:rsidR="006D6A07" w:rsidRPr="00B63A37">
              <w:rPr>
                <w:rStyle w:val="afa"/>
                <w:noProof/>
              </w:rPr>
              <w:t>3.3.2</w:t>
            </w:r>
            <w:r w:rsidR="006D6A07" w:rsidRPr="00B63A37">
              <w:rPr>
                <w:rStyle w:val="afa"/>
                <w:noProof/>
              </w:rPr>
              <w:t>水污染物</w:t>
            </w:r>
            <w:r w:rsidR="006D6A07">
              <w:rPr>
                <w:noProof/>
                <w:webHidden/>
              </w:rPr>
              <w:tab/>
            </w:r>
            <w:r w:rsidR="006D6A07">
              <w:rPr>
                <w:noProof/>
                <w:webHidden/>
              </w:rPr>
              <w:fldChar w:fldCharType="begin"/>
            </w:r>
            <w:r w:rsidR="006D6A07">
              <w:rPr>
                <w:noProof/>
                <w:webHidden/>
              </w:rPr>
              <w:instrText xml:space="preserve"> PAGEREF _Toc91456107 \h </w:instrText>
            </w:r>
            <w:r w:rsidR="006D6A07">
              <w:rPr>
                <w:noProof/>
                <w:webHidden/>
              </w:rPr>
            </w:r>
            <w:r w:rsidR="006D6A07">
              <w:rPr>
                <w:noProof/>
                <w:webHidden/>
              </w:rPr>
              <w:fldChar w:fldCharType="separate"/>
            </w:r>
            <w:r w:rsidR="005603BE">
              <w:rPr>
                <w:noProof/>
                <w:webHidden/>
              </w:rPr>
              <w:t>- 73 -</w:t>
            </w:r>
            <w:r w:rsidR="006D6A07">
              <w:rPr>
                <w:noProof/>
                <w:webHidden/>
              </w:rPr>
              <w:fldChar w:fldCharType="end"/>
            </w:r>
          </w:hyperlink>
        </w:p>
        <w:p w14:paraId="60D62F2A" w14:textId="5927E7F3"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08" w:history="1">
            <w:r w:rsidR="006D6A07" w:rsidRPr="00B63A37">
              <w:rPr>
                <w:rStyle w:val="afa"/>
                <w:noProof/>
              </w:rPr>
              <w:t>3.3.3</w:t>
            </w:r>
            <w:r w:rsidR="006D6A07" w:rsidRPr="00B63A37">
              <w:rPr>
                <w:rStyle w:val="afa"/>
                <w:noProof/>
              </w:rPr>
              <w:t>噪声</w:t>
            </w:r>
            <w:r w:rsidR="006D6A07">
              <w:rPr>
                <w:noProof/>
                <w:webHidden/>
              </w:rPr>
              <w:tab/>
            </w:r>
            <w:r w:rsidR="006D6A07">
              <w:rPr>
                <w:noProof/>
                <w:webHidden/>
              </w:rPr>
              <w:fldChar w:fldCharType="begin"/>
            </w:r>
            <w:r w:rsidR="006D6A07">
              <w:rPr>
                <w:noProof/>
                <w:webHidden/>
              </w:rPr>
              <w:instrText xml:space="preserve"> PAGEREF _Toc91456108 \h </w:instrText>
            </w:r>
            <w:r w:rsidR="006D6A07">
              <w:rPr>
                <w:noProof/>
                <w:webHidden/>
              </w:rPr>
            </w:r>
            <w:r w:rsidR="006D6A07">
              <w:rPr>
                <w:noProof/>
                <w:webHidden/>
              </w:rPr>
              <w:fldChar w:fldCharType="separate"/>
            </w:r>
            <w:r w:rsidR="005603BE">
              <w:rPr>
                <w:noProof/>
                <w:webHidden/>
              </w:rPr>
              <w:t>- 73 -</w:t>
            </w:r>
            <w:r w:rsidR="006D6A07">
              <w:rPr>
                <w:noProof/>
                <w:webHidden/>
              </w:rPr>
              <w:fldChar w:fldCharType="end"/>
            </w:r>
          </w:hyperlink>
        </w:p>
        <w:p w14:paraId="13DC3E18" w14:textId="677E8527"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09" w:history="1">
            <w:r w:rsidR="006D6A07" w:rsidRPr="00B63A37">
              <w:rPr>
                <w:rStyle w:val="afa"/>
                <w:noProof/>
              </w:rPr>
              <w:t>3.3.4</w:t>
            </w:r>
            <w:r w:rsidR="006D6A07" w:rsidRPr="00B63A37">
              <w:rPr>
                <w:rStyle w:val="afa"/>
                <w:noProof/>
              </w:rPr>
              <w:t>固体废弃物</w:t>
            </w:r>
            <w:r w:rsidR="006D6A07">
              <w:rPr>
                <w:noProof/>
                <w:webHidden/>
              </w:rPr>
              <w:tab/>
            </w:r>
            <w:r w:rsidR="006D6A07">
              <w:rPr>
                <w:noProof/>
                <w:webHidden/>
              </w:rPr>
              <w:fldChar w:fldCharType="begin"/>
            </w:r>
            <w:r w:rsidR="006D6A07">
              <w:rPr>
                <w:noProof/>
                <w:webHidden/>
              </w:rPr>
              <w:instrText xml:space="preserve"> PAGEREF _Toc91456109 \h </w:instrText>
            </w:r>
            <w:r w:rsidR="006D6A07">
              <w:rPr>
                <w:noProof/>
                <w:webHidden/>
              </w:rPr>
            </w:r>
            <w:r w:rsidR="006D6A07">
              <w:rPr>
                <w:noProof/>
                <w:webHidden/>
              </w:rPr>
              <w:fldChar w:fldCharType="separate"/>
            </w:r>
            <w:r w:rsidR="005603BE">
              <w:rPr>
                <w:noProof/>
                <w:webHidden/>
              </w:rPr>
              <w:t>- 74 -</w:t>
            </w:r>
            <w:r w:rsidR="006D6A07">
              <w:rPr>
                <w:noProof/>
                <w:webHidden/>
              </w:rPr>
              <w:fldChar w:fldCharType="end"/>
            </w:r>
          </w:hyperlink>
        </w:p>
        <w:p w14:paraId="0346DE69" w14:textId="0EA5A116"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110" w:history="1">
            <w:r w:rsidR="006D6A07" w:rsidRPr="00B63A37">
              <w:rPr>
                <w:rStyle w:val="afa"/>
                <w:noProof/>
              </w:rPr>
              <w:t>3.5</w:t>
            </w:r>
            <w:r w:rsidR="006D6A07" w:rsidRPr="00B63A37">
              <w:rPr>
                <w:rStyle w:val="afa"/>
                <w:noProof/>
              </w:rPr>
              <w:t>污染物排放清单</w:t>
            </w:r>
            <w:r w:rsidR="006D6A07">
              <w:rPr>
                <w:noProof/>
                <w:webHidden/>
              </w:rPr>
              <w:tab/>
            </w:r>
            <w:r w:rsidR="006D6A07">
              <w:rPr>
                <w:noProof/>
                <w:webHidden/>
              </w:rPr>
              <w:fldChar w:fldCharType="begin"/>
            </w:r>
            <w:r w:rsidR="006D6A07">
              <w:rPr>
                <w:noProof/>
                <w:webHidden/>
              </w:rPr>
              <w:instrText xml:space="preserve"> PAGEREF _Toc91456110 \h </w:instrText>
            </w:r>
            <w:r w:rsidR="006D6A07">
              <w:rPr>
                <w:noProof/>
                <w:webHidden/>
              </w:rPr>
            </w:r>
            <w:r w:rsidR="006D6A07">
              <w:rPr>
                <w:noProof/>
                <w:webHidden/>
              </w:rPr>
              <w:fldChar w:fldCharType="separate"/>
            </w:r>
            <w:r w:rsidR="005603BE">
              <w:rPr>
                <w:noProof/>
                <w:webHidden/>
              </w:rPr>
              <w:t>- 77 -</w:t>
            </w:r>
            <w:r w:rsidR="006D6A07">
              <w:rPr>
                <w:noProof/>
                <w:webHidden/>
              </w:rPr>
              <w:fldChar w:fldCharType="end"/>
            </w:r>
          </w:hyperlink>
        </w:p>
        <w:p w14:paraId="50CF24C1" w14:textId="746D4D9D" w:rsidR="006D6A07" w:rsidRDefault="003A1192">
          <w:pPr>
            <w:pStyle w:val="TOC1"/>
            <w:tabs>
              <w:tab w:val="right" w:leader="dot" w:pos="8777"/>
            </w:tabs>
            <w:ind w:firstLine="480"/>
            <w:rPr>
              <w:rFonts w:asciiTheme="minorHAnsi" w:eastAsiaTheme="minorEastAsia" w:hAnsiTheme="minorHAnsi" w:cstheme="minorBidi"/>
              <w:noProof/>
              <w:sz w:val="21"/>
            </w:rPr>
          </w:pPr>
          <w:hyperlink w:anchor="_Toc91456111" w:history="1">
            <w:r w:rsidR="006D6A07" w:rsidRPr="00B63A37">
              <w:rPr>
                <w:rStyle w:val="afa"/>
                <w:noProof/>
              </w:rPr>
              <w:t>4</w:t>
            </w:r>
            <w:r w:rsidR="006D6A07" w:rsidRPr="00B63A37">
              <w:rPr>
                <w:rStyle w:val="afa"/>
                <w:noProof/>
              </w:rPr>
              <w:t>环境现状调查及评价</w:t>
            </w:r>
            <w:r w:rsidR="006D6A07">
              <w:rPr>
                <w:noProof/>
                <w:webHidden/>
              </w:rPr>
              <w:tab/>
            </w:r>
            <w:r w:rsidR="006D6A07">
              <w:rPr>
                <w:noProof/>
                <w:webHidden/>
              </w:rPr>
              <w:fldChar w:fldCharType="begin"/>
            </w:r>
            <w:r w:rsidR="006D6A07">
              <w:rPr>
                <w:noProof/>
                <w:webHidden/>
              </w:rPr>
              <w:instrText xml:space="preserve"> PAGEREF _Toc91456111 \h </w:instrText>
            </w:r>
            <w:r w:rsidR="006D6A07">
              <w:rPr>
                <w:noProof/>
                <w:webHidden/>
              </w:rPr>
            </w:r>
            <w:r w:rsidR="006D6A07">
              <w:rPr>
                <w:noProof/>
                <w:webHidden/>
              </w:rPr>
              <w:fldChar w:fldCharType="separate"/>
            </w:r>
            <w:r w:rsidR="005603BE">
              <w:rPr>
                <w:noProof/>
                <w:webHidden/>
              </w:rPr>
              <w:t>- 79 -</w:t>
            </w:r>
            <w:r w:rsidR="006D6A07">
              <w:rPr>
                <w:noProof/>
                <w:webHidden/>
              </w:rPr>
              <w:fldChar w:fldCharType="end"/>
            </w:r>
          </w:hyperlink>
        </w:p>
        <w:p w14:paraId="35C1EC50" w14:textId="5CB6BDB5"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112" w:history="1">
            <w:r w:rsidR="006D6A07" w:rsidRPr="00B63A37">
              <w:rPr>
                <w:rStyle w:val="afa"/>
                <w:noProof/>
              </w:rPr>
              <w:t>4.1</w:t>
            </w:r>
            <w:r w:rsidR="006D6A07" w:rsidRPr="00B63A37">
              <w:rPr>
                <w:rStyle w:val="afa"/>
                <w:noProof/>
              </w:rPr>
              <w:t>自然环境现状调查与评价</w:t>
            </w:r>
            <w:r w:rsidR="006D6A07">
              <w:rPr>
                <w:noProof/>
                <w:webHidden/>
              </w:rPr>
              <w:tab/>
            </w:r>
            <w:r w:rsidR="006D6A07">
              <w:rPr>
                <w:noProof/>
                <w:webHidden/>
              </w:rPr>
              <w:fldChar w:fldCharType="begin"/>
            </w:r>
            <w:r w:rsidR="006D6A07">
              <w:rPr>
                <w:noProof/>
                <w:webHidden/>
              </w:rPr>
              <w:instrText xml:space="preserve"> PAGEREF _Toc91456112 \h </w:instrText>
            </w:r>
            <w:r w:rsidR="006D6A07">
              <w:rPr>
                <w:noProof/>
                <w:webHidden/>
              </w:rPr>
            </w:r>
            <w:r w:rsidR="006D6A07">
              <w:rPr>
                <w:noProof/>
                <w:webHidden/>
              </w:rPr>
              <w:fldChar w:fldCharType="separate"/>
            </w:r>
            <w:r w:rsidR="005603BE">
              <w:rPr>
                <w:noProof/>
                <w:webHidden/>
              </w:rPr>
              <w:t>- 79 -</w:t>
            </w:r>
            <w:r w:rsidR="006D6A07">
              <w:rPr>
                <w:noProof/>
                <w:webHidden/>
              </w:rPr>
              <w:fldChar w:fldCharType="end"/>
            </w:r>
          </w:hyperlink>
        </w:p>
        <w:p w14:paraId="6B938EA1" w14:textId="22209CBA"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13" w:history="1">
            <w:r w:rsidR="006D6A07" w:rsidRPr="00B63A37">
              <w:rPr>
                <w:rStyle w:val="afa"/>
                <w:noProof/>
              </w:rPr>
              <w:t>4.1.1</w:t>
            </w:r>
            <w:r w:rsidR="006D6A07" w:rsidRPr="00B63A37">
              <w:rPr>
                <w:rStyle w:val="afa"/>
                <w:noProof/>
              </w:rPr>
              <w:t>地理位置</w:t>
            </w:r>
            <w:r w:rsidR="006D6A07">
              <w:rPr>
                <w:noProof/>
                <w:webHidden/>
              </w:rPr>
              <w:tab/>
            </w:r>
            <w:r w:rsidR="006D6A07">
              <w:rPr>
                <w:noProof/>
                <w:webHidden/>
              </w:rPr>
              <w:fldChar w:fldCharType="begin"/>
            </w:r>
            <w:r w:rsidR="006D6A07">
              <w:rPr>
                <w:noProof/>
                <w:webHidden/>
              </w:rPr>
              <w:instrText xml:space="preserve"> PAGEREF _Toc91456113 \h </w:instrText>
            </w:r>
            <w:r w:rsidR="006D6A07">
              <w:rPr>
                <w:noProof/>
                <w:webHidden/>
              </w:rPr>
            </w:r>
            <w:r w:rsidR="006D6A07">
              <w:rPr>
                <w:noProof/>
                <w:webHidden/>
              </w:rPr>
              <w:fldChar w:fldCharType="separate"/>
            </w:r>
            <w:r w:rsidR="005603BE">
              <w:rPr>
                <w:noProof/>
                <w:webHidden/>
              </w:rPr>
              <w:t>- 79 -</w:t>
            </w:r>
            <w:r w:rsidR="006D6A07">
              <w:rPr>
                <w:noProof/>
                <w:webHidden/>
              </w:rPr>
              <w:fldChar w:fldCharType="end"/>
            </w:r>
          </w:hyperlink>
        </w:p>
        <w:p w14:paraId="16D3A0F7" w14:textId="124BECC2"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14" w:history="1">
            <w:r w:rsidR="006D6A07" w:rsidRPr="00B63A37">
              <w:rPr>
                <w:rStyle w:val="afa"/>
                <w:noProof/>
              </w:rPr>
              <w:t>4.1.2</w:t>
            </w:r>
            <w:r w:rsidR="006D6A07" w:rsidRPr="00B63A37">
              <w:rPr>
                <w:rStyle w:val="afa"/>
                <w:noProof/>
              </w:rPr>
              <w:t>地形地貌</w:t>
            </w:r>
            <w:r w:rsidR="006D6A07">
              <w:rPr>
                <w:noProof/>
                <w:webHidden/>
              </w:rPr>
              <w:tab/>
            </w:r>
            <w:r w:rsidR="006D6A07">
              <w:rPr>
                <w:noProof/>
                <w:webHidden/>
              </w:rPr>
              <w:fldChar w:fldCharType="begin"/>
            </w:r>
            <w:r w:rsidR="006D6A07">
              <w:rPr>
                <w:noProof/>
                <w:webHidden/>
              </w:rPr>
              <w:instrText xml:space="preserve"> PAGEREF _Toc91456114 \h </w:instrText>
            </w:r>
            <w:r w:rsidR="006D6A07">
              <w:rPr>
                <w:noProof/>
                <w:webHidden/>
              </w:rPr>
            </w:r>
            <w:r w:rsidR="006D6A07">
              <w:rPr>
                <w:noProof/>
                <w:webHidden/>
              </w:rPr>
              <w:fldChar w:fldCharType="separate"/>
            </w:r>
            <w:r w:rsidR="005603BE">
              <w:rPr>
                <w:noProof/>
                <w:webHidden/>
              </w:rPr>
              <w:t>- 79 -</w:t>
            </w:r>
            <w:r w:rsidR="006D6A07">
              <w:rPr>
                <w:noProof/>
                <w:webHidden/>
              </w:rPr>
              <w:fldChar w:fldCharType="end"/>
            </w:r>
          </w:hyperlink>
        </w:p>
        <w:p w14:paraId="4FD2DB8D" w14:textId="4920E5AC"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15" w:history="1">
            <w:r w:rsidR="006D6A07" w:rsidRPr="00B63A37">
              <w:rPr>
                <w:rStyle w:val="afa"/>
                <w:noProof/>
              </w:rPr>
              <w:t>4.1.4</w:t>
            </w:r>
            <w:r w:rsidR="006D6A07" w:rsidRPr="00B63A37">
              <w:rPr>
                <w:rStyle w:val="afa"/>
                <w:noProof/>
              </w:rPr>
              <w:t>水文</w:t>
            </w:r>
            <w:r w:rsidR="006D6A07">
              <w:rPr>
                <w:noProof/>
                <w:webHidden/>
              </w:rPr>
              <w:tab/>
            </w:r>
            <w:r w:rsidR="006D6A07">
              <w:rPr>
                <w:noProof/>
                <w:webHidden/>
              </w:rPr>
              <w:fldChar w:fldCharType="begin"/>
            </w:r>
            <w:r w:rsidR="006D6A07">
              <w:rPr>
                <w:noProof/>
                <w:webHidden/>
              </w:rPr>
              <w:instrText xml:space="preserve"> PAGEREF _Toc91456115 \h </w:instrText>
            </w:r>
            <w:r w:rsidR="006D6A07">
              <w:rPr>
                <w:noProof/>
                <w:webHidden/>
              </w:rPr>
            </w:r>
            <w:r w:rsidR="006D6A07">
              <w:rPr>
                <w:noProof/>
                <w:webHidden/>
              </w:rPr>
              <w:fldChar w:fldCharType="separate"/>
            </w:r>
            <w:r w:rsidR="005603BE">
              <w:rPr>
                <w:noProof/>
                <w:webHidden/>
              </w:rPr>
              <w:t>- 79 -</w:t>
            </w:r>
            <w:r w:rsidR="006D6A07">
              <w:rPr>
                <w:noProof/>
                <w:webHidden/>
              </w:rPr>
              <w:fldChar w:fldCharType="end"/>
            </w:r>
          </w:hyperlink>
        </w:p>
        <w:p w14:paraId="673D966C" w14:textId="349CEE15"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16" w:history="1">
            <w:r w:rsidR="006D6A07" w:rsidRPr="00B63A37">
              <w:rPr>
                <w:rStyle w:val="afa"/>
                <w:noProof/>
              </w:rPr>
              <w:t>3.1.5</w:t>
            </w:r>
            <w:r w:rsidR="006D6A07" w:rsidRPr="00B63A37">
              <w:rPr>
                <w:rStyle w:val="afa"/>
                <w:noProof/>
              </w:rPr>
              <w:t>土壤</w:t>
            </w:r>
            <w:r w:rsidR="006D6A07">
              <w:rPr>
                <w:noProof/>
                <w:webHidden/>
              </w:rPr>
              <w:tab/>
            </w:r>
            <w:r w:rsidR="006D6A07">
              <w:rPr>
                <w:noProof/>
                <w:webHidden/>
              </w:rPr>
              <w:fldChar w:fldCharType="begin"/>
            </w:r>
            <w:r w:rsidR="006D6A07">
              <w:rPr>
                <w:noProof/>
                <w:webHidden/>
              </w:rPr>
              <w:instrText xml:space="preserve"> PAGEREF _Toc91456116 \h </w:instrText>
            </w:r>
            <w:r w:rsidR="006D6A07">
              <w:rPr>
                <w:noProof/>
                <w:webHidden/>
              </w:rPr>
            </w:r>
            <w:r w:rsidR="006D6A07">
              <w:rPr>
                <w:noProof/>
                <w:webHidden/>
              </w:rPr>
              <w:fldChar w:fldCharType="separate"/>
            </w:r>
            <w:r w:rsidR="005603BE">
              <w:rPr>
                <w:noProof/>
                <w:webHidden/>
              </w:rPr>
              <w:t>- 80 -</w:t>
            </w:r>
            <w:r w:rsidR="006D6A07">
              <w:rPr>
                <w:noProof/>
                <w:webHidden/>
              </w:rPr>
              <w:fldChar w:fldCharType="end"/>
            </w:r>
          </w:hyperlink>
        </w:p>
        <w:p w14:paraId="40C0A425" w14:textId="16A29349"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17" w:history="1">
            <w:r w:rsidR="006D6A07" w:rsidRPr="00B63A37">
              <w:rPr>
                <w:rStyle w:val="afa"/>
                <w:noProof/>
              </w:rPr>
              <w:t>3.1.6</w:t>
            </w:r>
            <w:r w:rsidR="006D6A07" w:rsidRPr="00B63A37">
              <w:rPr>
                <w:rStyle w:val="afa"/>
                <w:noProof/>
              </w:rPr>
              <w:t>动植物资源</w:t>
            </w:r>
            <w:r w:rsidR="006D6A07">
              <w:rPr>
                <w:noProof/>
                <w:webHidden/>
              </w:rPr>
              <w:tab/>
            </w:r>
            <w:r w:rsidR="006D6A07">
              <w:rPr>
                <w:noProof/>
                <w:webHidden/>
              </w:rPr>
              <w:fldChar w:fldCharType="begin"/>
            </w:r>
            <w:r w:rsidR="006D6A07">
              <w:rPr>
                <w:noProof/>
                <w:webHidden/>
              </w:rPr>
              <w:instrText xml:space="preserve"> PAGEREF _Toc91456117 \h </w:instrText>
            </w:r>
            <w:r w:rsidR="006D6A07">
              <w:rPr>
                <w:noProof/>
                <w:webHidden/>
              </w:rPr>
            </w:r>
            <w:r w:rsidR="006D6A07">
              <w:rPr>
                <w:noProof/>
                <w:webHidden/>
              </w:rPr>
              <w:fldChar w:fldCharType="separate"/>
            </w:r>
            <w:r w:rsidR="005603BE">
              <w:rPr>
                <w:noProof/>
                <w:webHidden/>
              </w:rPr>
              <w:t>- 81 -</w:t>
            </w:r>
            <w:r w:rsidR="006D6A07">
              <w:rPr>
                <w:noProof/>
                <w:webHidden/>
              </w:rPr>
              <w:fldChar w:fldCharType="end"/>
            </w:r>
          </w:hyperlink>
        </w:p>
        <w:p w14:paraId="39660365" w14:textId="029E5510"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118" w:history="1">
            <w:r w:rsidR="006D6A07" w:rsidRPr="00B63A37">
              <w:rPr>
                <w:rStyle w:val="afa"/>
                <w:noProof/>
              </w:rPr>
              <w:t>4.2</w:t>
            </w:r>
            <w:r w:rsidR="006D6A07" w:rsidRPr="00B63A37">
              <w:rPr>
                <w:rStyle w:val="afa"/>
                <w:noProof/>
              </w:rPr>
              <w:t>环境质量现状调查与评价</w:t>
            </w:r>
            <w:r w:rsidR="006D6A07">
              <w:rPr>
                <w:noProof/>
                <w:webHidden/>
              </w:rPr>
              <w:tab/>
            </w:r>
            <w:r w:rsidR="006D6A07">
              <w:rPr>
                <w:noProof/>
                <w:webHidden/>
              </w:rPr>
              <w:fldChar w:fldCharType="begin"/>
            </w:r>
            <w:r w:rsidR="006D6A07">
              <w:rPr>
                <w:noProof/>
                <w:webHidden/>
              </w:rPr>
              <w:instrText xml:space="preserve"> PAGEREF _Toc91456118 \h </w:instrText>
            </w:r>
            <w:r w:rsidR="006D6A07">
              <w:rPr>
                <w:noProof/>
                <w:webHidden/>
              </w:rPr>
            </w:r>
            <w:r w:rsidR="006D6A07">
              <w:rPr>
                <w:noProof/>
                <w:webHidden/>
              </w:rPr>
              <w:fldChar w:fldCharType="separate"/>
            </w:r>
            <w:r w:rsidR="005603BE">
              <w:rPr>
                <w:noProof/>
                <w:webHidden/>
              </w:rPr>
              <w:t>- 81 -</w:t>
            </w:r>
            <w:r w:rsidR="006D6A07">
              <w:rPr>
                <w:noProof/>
                <w:webHidden/>
              </w:rPr>
              <w:fldChar w:fldCharType="end"/>
            </w:r>
          </w:hyperlink>
        </w:p>
        <w:p w14:paraId="199D1F5F" w14:textId="04DA3519"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19" w:history="1">
            <w:r w:rsidR="006D6A07" w:rsidRPr="00B63A37">
              <w:rPr>
                <w:rStyle w:val="afa"/>
                <w:noProof/>
              </w:rPr>
              <w:t>4.2.1</w:t>
            </w:r>
            <w:r w:rsidR="006D6A07" w:rsidRPr="00B63A37">
              <w:rPr>
                <w:rStyle w:val="afa"/>
                <w:noProof/>
              </w:rPr>
              <w:t>环境空气质量现状</w:t>
            </w:r>
            <w:r w:rsidR="006D6A07">
              <w:rPr>
                <w:noProof/>
                <w:webHidden/>
              </w:rPr>
              <w:tab/>
            </w:r>
            <w:r w:rsidR="006D6A07">
              <w:rPr>
                <w:noProof/>
                <w:webHidden/>
              </w:rPr>
              <w:fldChar w:fldCharType="begin"/>
            </w:r>
            <w:r w:rsidR="006D6A07">
              <w:rPr>
                <w:noProof/>
                <w:webHidden/>
              </w:rPr>
              <w:instrText xml:space="preserve"> PAGEREF _Toc91456119 \h </w:instrText>
            </w:r>
            <w:r w:rsidR="006D6A07">
              <w:rPr>
                <w:noProof/>
                <w:webHidden/>
              </w:rPr>
            </w:r>
            <w:r w:rsidR="006D6A07">
              <w:rPr>
                <w:noProof/>
                <w:webHidden/>
              </w:rPr>
              <w:fldChar w:fldCharType="separate"/>
            </w:r>
            <w:r w:rsidR="005603BE">
              <w:rPr>
                <w:noProof/>
                <w:webHidden/>
              </w:rPr>
              <w:t>- 81 -</w:t>
            </w:r>
            <w:r w:rsidR="006D6A07">
              <w:rPr>
                <w:noProof/>
                <w:webHidden/>
              </w:rPr>
              <w:fldChar w:fldCharType="end"/>
            </w:r>
          </w:hyperlink>
        </w:p>
        <w:p w14:paraId="3BC945A5" w14:textId="5C2E60F7"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20" w:history="1">
            <w:r w:rsidR="006D6A07" w:rsidRPr="00B63A37">
              <w:rPr>
                <w:rStyle w:val="afa"/>
                <w:noProof/>
              </w:rPr>
              <w:t>4.2.2</w:t>
            </w:r>
            <w:r w:rsidR="006D6A07" w:rsidRPr="00B63A37">
              <w:rPr>
                <w:rStyle w:val="afa"/>
                <w:noProof/>
              </w:rPr>
              <w:t>土壤环境质量现状调查与评价</w:t>
            </w:r>
            <w:r w:rsidR="006D6A07">
              <w:rPr>
                <w:noProof/>
                <w:webHidden/>
              </w:rPr>
              <w:tab/>
            </w:r>
            <w:r w:rsidR="006D6A07">
              <w:rPr>
                <w:noProof/>
                <w:webHidden/>
              </w:rPr>
              <w:fldChar w:fldCharType="begin"/>
            </w:r>
            <w:r w:rsidR="006D6A07">
              <w:rPr>
                <w:noProof/>
                <w:webHidden/>
              </w:rPr>
              <w:instrText xml:space="preserve"> PAGEREF _Toc91456120 \h </w:instrText>
            </w:r>
            <w:r w:rsidR="006D6A07">
              <w:rPr>
                <w:noProof/>
                <w:webHidden/>
              </w:rPr>
            </w:r>
            <w:r w:rsidR="006D6A07">
              <w:rPr>
                <w:noProof/>
                <w:webHidden/>
              </w:rPr>
              <w:fldChar w:fldCharType="separate"/>
            </w:r>
            <w:r w:rsidR="005603BE">
              <w:rPr>
                <w:noProof/>
                <w:webHidden/>
              </w:rPr>
              <w:t>- 84 -</w:t>
            </w:r>
            <w:r w:rsidR="006D6A07">
              <w:rPr>
                <w:noProof/>
                <w:webHidden/>
              </w:rPr>
              <w:fldChar w:fldCharType="end"/>
            </w:r>
          </w:hyperlink>
        </w:p>
        <w:p w14:paraId="3381A562" w14:textId="21456E99"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21" w:history="1">
            <w:r w:rsidR="006D6A07" w:rsidRPr="00B63A37">
              <w:rPr>
                <w:rStyle w:val="afa"/>
                <w:noProof/>
              </w:rPr>
              <w:t>4.2.3</w:t>
            </w:r>
            <w:r w:rsidR="006D6A07" w:rsidRPr="00B63A37">
              <w:rPr>
                <w:rStyle w:val="afa"/>
                <w:noProof/>
              </w:rPr>
              <w:t>声环境质量现状调查与评价</w:t>
            </w:r>
            <w:r w:rsidR="006D6A07">
              <w:rPr>
                <w:noProof/>
                <w:webHidden/>
              </w:rPr>
              <w:tab/>
            </w:r>
            <w:r w:rsidR="006D6A07">
              <w:rPr>
                <w:noProof/>
                <w:webHidden/>
              </w:rPr>
              <w:fldChar w:fldCharType="begin"/>
            </w:r>
            <w:r w:rsidR="006D6A07">
              <w:rPr>
                <w:noProof/>
                <w:webHidden/>
              </w:rPr>
              <w:instrText xml:space="preserve"> PAGEREF _Toc91456121 \h </w:instrText>
            </w:r>
            <w:r w:rsidR="006D6A07">
              <w:rPr>
                <w:noProof/>
                <w:webHidden/>
              </w:rPr>
            </w:r>
            <w:r w:rsidR="006D6A07">
              <w:rPr>
                <w:noProof/>
                <w:webHidden/>
              </w:rPr>
              <w:fldChar w:fldCharType="separate"/>
            </w:r>
            <w:r w:rsidR="005603BE">
              <w:rPr>
                <w:noProof/>
                <w:webHidden/>
              </w:rPr>
              <w:t>- 87 -</w:t>
            </w:r>
            <w:r w:rsidR="006D6A07">
              <w:rPr>
                <w:noProof/>
                <w:webHidden/>
              </w:rPr>
              <w:fldChar w:fldCharType="end"/>
            </w:r>
          </w:hyperlink>
        </w:p>
        <w:p w14:paraId="0FB25D4C" w14:textId="58549D97"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22" w:history="1">
            <w:r w:rsidR="006D6A07" w:rsidRPr="00B63A37">
              <w:rPr>
                <w:rStyle w:val="afa"/>
                <w:noProof/>
              </w:rPr>
              <w:t>4.2.5</w:t>
            </w:r>
            <w:r w:rsidR="006D6A07" w:rsidRPr="00B63A37">
              <w:rPr>
                <w:rStyle w:val="afa"/>
                <w:noProof/>
              </w:rPr>
              <w:t>地下水质量现状调查与评价</w:t>
            </w:r>
            <w:r w:rsidR="006D6A07">
              <w:rPr>
                <w:noProof/>
                <w:webHidden/>
              </w:rPr>
              <w:tab/>
            </w:r>
            <w:r w:rsidR="006D6A07">
              <w:rPr>
                <w:noProof/>
                <w:webHidden/>
              </w:rPr>
              <w:fldChar w:fldCharType="begin"/>
            </w:r>
            <w:r w:rsidR="006D6A07">
              <w:rPr>
                <w:noProof/>
                <w:webHidden/>
              </w:rPr>
              <w:instrText xml:space="preserve"> PAGEREF _Toc91456122 \h </w:instrText>
            </w:r>
            <w:r w:rsidR="006D6A07">
              <w:rPr>
                <w:noProof/>
                <w:webHidden/>
              </w:rPr>
            </w:r>
            <w:r w:rsidR="006D6A07">
              <w:rPr>
                <w:noProof/>
                <w:webHidden/>
              </w:rPr>
              <w:fldChar w:fldCharType="separate"/>
            </w:r>
            <w:r w:rsidR="005603BE">
              <w:rPr>
                <w:noProof/>
                <w:webHidden/>
              </w:rPr>
              <w:t>- 88 -</w:t>
            </w:r>
            <w:r w:rsidR="006D6A07">
              <w:rPr>
                <w:noProof/>
                <w:webHidden/>
              </w:rPr>
              <w:fldChar w:fldCharType="end"/>
            </w:r>
          </w:hyperlink>
        </w:p>
        <w:p w14:paraId="48B1E508" w14:textId="3F2CDEB9"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23" w:history="1">
            <w:r w:rsidR="006D6A07" w:rsidRPr="00B63A37">
              <w:rPr>
                <w:rStyle w:val="afa"/>
                <w:noProof/>
              </w:rPr>
              <w:t>4.2.6</w:t>
            </w:r>
            <w:r w:rsidR="006D6A07" w:rsidRPr="00B63A37">
              <w:rPr>
                <w:rStyle w:val="afa"/>
                <w:noProof/>
              </w:rPr>
              <w:t>生态环境现状调查与评价</w:t>
            </w:r>
            <w:r w:rsidR="006D6A07">
              <w:rPr>
                <w:noProof/>
                <w:webHidden/>
              </w:rPr>
              <w:tab/>
            </w:r>
            <w:r w:rsidR="006D6A07">
              <w:rPr>
                <w:noProof/>
                <w:webHidden/>
              </w:rPr>
              <w:fldChar w:fldCharType="begin"/>
            </w:r>
            <w:r w:rsidR="006D6A07">
              <w:rPr>
                <w:noProof/>
                <w:webHidden/>
              </w:rPr>
              <w:instrText xml:space="preserve"> PAGEREF _Toc91456123 \h </w:instrText>
            </w:r>
            <w:r w:rsidR="006D6A07">
              <w:rPr>
                <w:noProof/>
                <w:webHidden/>
              </w:rPr>
            </w:r>
            <w:r w:rsidR="006D6A07">
              <w:rPr>
                <w:noProof/>
                <w:webHidden/>
              </w:rPr>
              <w:fldChar w:fldCharType="separate"/>
            </w:r>
            <w:r w:rsidR="005603BE">
              <w:rPr>
                <w:noProof/>
                <w:webHidden/>
              </w:rPr>
              <w:t>- 97 -</w:t>
            </w:r>
            <w:r w:rsidR="006D6A07">
              <w:rPr>
                <w:noProof/>
                <w:webHidden/>
              </w:rPr>
              <w:fldChar w:fldCharType="end"/>
            </w:r>
          </w:hyperlink>
        </w:p>
        <w:p w14:paraId="6BAC3520" w14:textId="335B43A2" w:rsidR="006D6A07" w:rsidRDefault="003A1192">
          <w:pPr>
            <w:pStyle w:val="TOC1"/>
            <w:tabs>
              <w:tab w:val="right" w:leader="dot" w:pos="8777"/>
            </w:tabs>
            <w:ind w:firstLine="480"/>
            <w:rPr>
              <w:rFonts w:asciiTheme="minorHAnsi" w:eastAsiaTheme="minorEastAsia" w:hAnsiTheme="minorHAnsi" w:cstheme="minorBidi"/>
              <w:noProof/>
              <w:sz w:val="21"/>
            </w:rPr>
          </w:pPr>
          <w:hyperlink w:anchor="_Toc91456124" w:history="1">
            <w:r w:rsidR="006D6A07" w:rsidRPr="00B63A37">
              <w:rPr>
                <w:rStyle w:val="afa"/>
                <w:noProof/>
              </w:rPr>
              <w:t>5</w:t>
            </w:r>
            <w:r w:rsidR="006D6A07" w:rsidRPr="00B63A37">
              <w:rPr>
                <w:rStyle w:val="afa"/>
                <w:noProof/>
              </w:rPr>
              <w:t>环境影响预测与评价</w:t>
            </w:r>
            <w:r w:rsidR="006D6A07">
              <w:rPr>
                <w:noProof/>
                <w:webHidden/>
              </w:rPr>
              <w:tab/>
            </w:r>
            <w:r w:rsidR="006D6A07">
              <w:rPr>
                <w:noProof/>
                <w:webHidden/>
              </w:rPr>
              <w:fldChar w:fldCharType="begin"/>
            </w:r>
            <w:r w:rsidR="006D6A07">
              <w:rPr>
                <w:noProof/>
                <w:webHidden/>
              </w:rPr>
              <w:instrText xml:space="preserve"> PAGEREF _Toc91456124 \h </w:instrText>
            </w:r>
            <w:r w:rsidR="006D6A07">
              <w:rPr>
                <w:noProof/>
                <w:webHidden/>
              </w:rPr>
            </w:r>
            <w:r w:rsidR="006D6A07">
              <w:rPr>
                <w:noProof/>
                <w:webHidden/>
              </w:rPr>
              <w:fldChar w:fldCharType="separate"/>
            </w:r>
            <w:r w:rsidR="005603BE">
              <w:rPr>
                <w:noProof/>
                <w:webHidden/>
              </w:rPr>
              <w:t>- 101 -</w:t>
            </w:r>
            <w:r w:rsidR="006D6A07">
              <w:rPr>
                <w:noProof/>
                <w:webHidden/>
              </w:rPr>
              <w:fldChar w:fldCharType="end"/>
            </w:r>
          </w:hyperlink>
        </w:p>
        <w:p w14:paraId="487F08EE" w14:textId="2785F885"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125" w:history="1">
            <w:r w:rsidR="006D6A07" w:rsidRPr="00B63A37">
              <w:rPr>
                <w:rStyle w:val="afa"/>
                <w:noProof/>
              </w:rPr>
              <w:t>5.1</w:t>
            </w:r>
            <w:r w:rsidR="006D6A07" w:rsidRPr="00B63A37">
              <w:rPr>
                <w:rStyle w:val="afa"/>
                <w:noProof/>
              </w:rPr>
              <w:t>施工期环境影响分析</w:t>
            </w:r>
            <w:r w:rsidR="006D6A07">
              <w:rPr>
                <w:noProof/>
                <w:webHidden/>
              </w:rPr>
              <w:tab/>
            </w:r>
            <w:r w:rsidR="006D6A07">
              <w:rPr>
                <w:noProof/>
                <w:webHidden/>
              </w:rPr>
              <w:fldChar w:fldCharType="begin"/>
            </w:r>
            <w:r w:rsidR="006D6A07">
              <w:rPr>
                <w:noProof/>
                <w:webHidden/>
              </w:rPr>
              <w:instrText xml:space="preserve"> PAGEREF _Toc91456125 \h </w:instrText>
            </w:r>
            <w:r w:rsidR="006D6A07">
              <w:rPr>
                <w:noProof/>
                <w:webHidden/>
              </w:rPr>
            </w:r>
            <w:r w:rsidR="006D6A07">
              <w:rPr>
                <w:noProof/>
                <w:webHidden/>
              </w:rPr>
              <w:fldChar w:fldCharType="separate"/>
            </w:r>
            <w:r w:rsidR="005603BE">
              <w:rPr>
                <w:noProof/>
                <w:webHidden/>
              </w:rPr>
              <w:t>- 101 -</w:t>
            </w:r>
            <w:r w:rsidR="006D6A07">
              <w:rPr>
                <w:noProof/>
                <w:webHidden/>
              </w:rPr>
              <w:fldChar w:fldCharType="end"/>
            </w:r>
          </w:hyperlink>
        </w:p>
        <w:p w14:paraId="4C86797D" w14:textId="2506CE94"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26" w:history="1">
            <w:r w:rsidR="006D6A07" w:rsidRPr="00B63A37">
              <w:rPr>
                <w:rStyle w:val="afa"/>
                <w:noProof/>
              </w:rPr>
              <w:t>5.1.1</w:t>
            </w:r>
            <w:r w:rsidR="006D6A07" w:rsidRPr="00B63A37">
              <w:rPr>
                <w:rStyle w:val="afa"/>
                <w:noProof/>
              </w:rPr>
              <w:t>大气环境影响分析</w:t>
            </w:r>
            <w:r w:rsidR="006D6A07">
              <w:rPr>
                <w:noProof/>
                <w:webHidden/>
              </w:rPr>
              <w:tab/>
            </w:r>
            <w:r w:rsidR="006D6A07">
              <w:rPr>
                <w:noProof/>
                <w:webHidden/>
              </w:rPr>
              <w:fldChar w:fldCharType="begin"/>
            </w:r>
            <w:r w:rsidR="006D6A07">
              <w:rPr>
                <w:noProof/>
                <w:webHidden/>
              </w:rPr>
              <w:instrText xml:space="preserve"> PAGEREF _Toc91456126 \h </w:instrText>
            </w:r>
            <w:r w:rsidR="006D6A07">
              <w:rPr>
                <w:noProof/>
                <w:webHidden/>
              </w:rPr>
            </w:r>
            <w:r w:rsidR="006D6A07">
              <w:rPr>
                <w:noProof/>
                <w:webHidden/>
              </w:rPr>
              <w:fldChar w:fldCharType="separate"/>
            </w:r>
            <w:r w:rsidR="005603BE">
              <w:rPr>
                <w:noProof/>
                <w:webHidden/>
              </w:rPr>
              <w:t>- 101 -</w:t>
            </w:r>
            <w:r w:rsidR="006D6A07">
              <w:rPr>
                <w:noProof/>
                <w:webHidden/>
              </w:rPr>
              <w:fldChar w:fldCharType="end"/>
            </w:r>
          </w:hyperlink>
        </w:p>
        <w:p w14:paraId="5DEF80E2" w14:textId="36B7A113"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27" w:history="1">
            <w:r w:rsidR="006D6A07" w:rsidRPr="00B63A37">
              <w:rPr>
                <w:rStyle w:val="afa"/>
                <w:noProof/>
              </w:rPr>
              <w:t>5.1.2</w:t>
            </w:r>
            <w:r w:rsidR="006D6A07" w:rsidRPr="00B63A37">
              <w:rPr>
                <w:rStyle w:val="afa"/>
                <w:noProof/>
              </w:rPr>
              <w:t>水环境影响分析</w:t>
            </w:r>
            <w:r w:rsidR="006D6A07">
              <w:rPr>
                <w:noProof/>
                <w:webHidden/>
              </w:rPr>
              <w:tab/>
            </w:r>
            <w:r w:rsidR="006D6A07">
              <w:rPr>
                <w:noProof/>
                <w:webHidden/>
              </w:rPr>
              <w:fldChar w:fldCharType="begin"/>
            </w:r>
            <w:r w:rsidR="006D6A07">
              <w:rPr>
                <w:noProof/>
                <w:webHidden/>
              </w:rPr>
              <w:instrText xml:space="preserve"> PAGEREF _Toc91456127 \h </w:instrText>
            </w:r>
            <w:r w:rsidR="006D6A07">
              <w:rPr>
                <w:noProof/>
                <w:webHidden/>
              </w:rPr>
            </w:r>
            <w:r w:rsidR="006D6A07">
              <w:rPr>
                <w:noProof/>
                <w:webHidden/>
              </w:rPr>
              <w:fldChar w:fldCharType="separate"/>
            </w:r>
            <w:r w:rsidR="005603BE">
              <w:rPr>
                <w:noProof/>
                <w:webHidden/>
              </w:rPr>
              <w:t>- 104 -</w:t>
            </w:r>
            <w:r w:rsidR="006D6A07">
              <w:rPr>
                <w:noProof/>
                <w:webHidden/>
              </w:rPr>
              <w:fldChar w:fldCharType="end"/>
            </w:r>
          </w:hyperlink>
        </w:p>
        <w:p w14:paraId="48303B16" w14:textId="29BC665D"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28" w:history="1">
            <w:r w:rsidR="006D6A07" w:rsidRPr="00B63A37">
              <w:rPr>
                <w:rStyle w:val="afa"/>
                <w:noProof/>
              </w:rPr>
              <w:t>5.1.3</w:t>
            </w:r>
            <w:r w:rsidR="006D6A07" w:rsidRPr="00B63A37">
              <w:rPr>
                <w:rStyle w:val="afa"/>
                <w:noProof/>
              </w:rPr>
              <w:t>施工期声环境影响分析</w:t>
            </w:r>
            <w:r w:rsidR="006D6A07">
              <w:rPr>
                <w:noProof/>
                <w:webHidden/>
              </w:rPr>
              <w:tab/>
            </w:r>
            <w:r w:rsidR="006D6A07">
              <w:rPr>
                <w:noProof/>
                <w:webHidden/>
              </w:rPr>
              <w:fldChar w:fldCharType="begin"/>
            </w:r>
            <w:r w:rsidR="006D6A07">
              <w:rPr>
                <w:noProof/>
                <w:webHidden/>
              </w:rPr>
              <w:instrText xml:space="preserve"> PAGEREF _Toc91456128 \h </w:instrText>
            </w:r>
            <w:r w:rsidR="006D6A07">
              <w:rPr>
                <w:noProof/>
                <w:webHidden/>
              </w:rPr>
            </w:r>
            <w:r w:rsidR="006D6A07">
              <w:rPr>
                <w:noProof/>
                <w:webHidden/>
              </w:rPr>
              <w:fldChar w:fldCharType="separate"/>
            </w:r>
            <w:r w:rsidR="005603BE">
              <w:rPr>
                <w:noProof/>
                <w:webHidden/>
              </w:rPr>
              <w:t>- 105 -</w:t>
            </w:r>
            <w:r w:rsidR="006D6A07">
              <w:rPr>
                <w:noProof/>
                <w:webHidden/>
              </w:rPr>
              <w:fldChar w:fldCharType="end"/>
            </w:r>
          </w:hyperlink>
        </w:p>
        <w:p w14:paraId="7D57A4CA" w14:textId="451E1900"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29" w:history="1">
            <w:r w:rsidR="006D6A07" w:rsidRPr="00B63A37">
              <w:rPr>
                <w:rStyle w:val="afa"/>
                <w:noProof/>
              </w:rPr>
              <w:t>5.1.4</w:t>
            </w:r>
            <w:r w:rsidR="006D6A07" w:rsidRPr="00B63A37">
              <w:rPr>
                <w:rStyle w:val="afa"/>
                <w:noProof/>
              </w:rPr>
              <w:t>固废环境影响分析</w:t>
            </w:r>
            <w:r w:rsidR="006D6A07">
              <w:rPr>
                <w:noProof/>
                <w:webHidden/>
              </w:rPr>
              <w:tab/>
            </w:r>
            <w:r w:rsidR="006D6A07">
              <w:rPr>
                <w:noProof/>
                <w:webHidden/>
              </w:rPr>
              <w:fldChar w:fldCharType="begin"/>
            </w:r>
            <w:r w:rsidR="006D6A07">
              <w:rPr>
                <w:noProof/>
                <w:webHidden/>
              </w:rPr>
              <w:instrText xml:space="preserve"> PAGEREF _Toc91456129 \h </w:instrText>
            </w:r>
            <w:r w:rsidR="006D6A07">
              <w:rPr>
                <w:noProof/>
                <w:webHidden/>
              </w:rPr>
            </w:r>
            <w:r w:rsidR="006D6A07">
              <w:rPr>
                <w:noProof/>
                <w:webHidden/>
              </w:rPr>
              <w:fldChar w:fldCharType="separate"/>
            </w:r>
            <w:r w:rsidR="005603BE">
              <w:rPr>
                <w:noProof/>
                <w:webHidden/>
              </w:rPr>
              <w:t>- 105 -</w:t>
            </w:r>
            <w:r w:rsidR="006D6A07">
              <w:rPr>
                <w:noProof/>
                <w:webHidden/>
              </w:rPr>
              <w:fldChar w:fldCharType="end"/>
            </w:r>
          </w:hyperlink>
        </w:p>
        <w:p w14:paraId="2659C582" w14:textId="6F3C6F38"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30" w:history="1">
            <w:r w:rsidR="006D6A07" w:rsidRPr="00B63A37">
              <w:rPr>
                <w:rStyle w:val="afa"/>
                <w:noProof/>
              </w:rPr>
              <w:t>5.1.5</w:t>
            </w:r>
            <w:r w:rsidR="006D6A07" w:rsidRPr="00B63A37">
              <w:rPr>
                <w:rStyle w:val="afa"/>
                <w:noProof/>
              </w:rPr>
              <w:t>施工期生态影响分析</w:t>
            </w:r>
            <w:r w:rsidR="006D6A07">
              <w:rPr>
                <w:noProof/>
                <w:webHidden/>
              </w:rPr>
              <w:tab/>
            </w:r>
            <w:r w:rsidR="006D6A07">
              <w:rPr>
                <w:noProof/>
                <w:webHidden/>
              </w:rPr>
              <w:fldChar w:fldCharType="begin"/>
            </w:r>
            <w:r w:rsidR="006D6A07">
              <w:rPr>
                <w:noProof/>
                <w:webHidden/>
              </w:rPr>
              <w:instrText xml:space="preserve"> PAGEREF _Toc91456130 \h </w:instrText>
            </w:r>
            <w:r w:rsidR="006D6A07">
              <w:rPr>
                <w:noProof/>
                <w:webHidden/>
              </w:rPr>
            </w:r>
            <w:r w:rsidR="006D6A07">
              <w:rPr>
                <w:noProof/>
                <w:webHidden/>
              </w:rPr>
              <w:fldChar w:fldCharType="separate"/>
            </w:r>
            <w:r w:rsidR="005603BE">
              <w:rPr>
                <w:noProof/>
                <w:webHidden/>
              </w:rPr>
              <w:t>- 106 -</w:t>
            </w:r>
            <w:r w:rsidR="006D6A07">
              <w:rPr>
                <w:noProof/>
                <w:webHidden/>
              </w:rPr>
              <w:fldChar w:fldCharType="end"/>
            </w:r>
          </w:hyperlink>
        </w:p>
        <w:p w14:paraId="5CFAC3E6" w14:textId="7601C53A"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131" w:history="1">
            <w:r w:rsidR="006D6A07" w:rsidRPr="00B63A37">
              <w:rPr>
                <w:rStyle w:val="afa"/>
                <w:noProof/>
              </w:rPr>
              <w:t>5.2</w:t>
            </w:r>
            <w:r w:rsidR="006D6A07" w:rsidRPr="00B63A37">
              <w:rPr>
                <w:rStyle w:val="afa"/>
                <w:noProof/>
              </w:rPr>
              <w:t>运营期大气环境影响分析</w:t>
            </w:r>
            <w:r w:rsidR="006D6A07">
              <w:rPr>
                <w:noProof/>
                <w:webHidden/>
              </w:rPr>
              <w:tab/>
            </w:r>
            <w:r w:rsidR="006D6A07">
              <w:rPr>
                <w:noProof/>
                <w:webHidden/>
              </w:rPr>
              <w:fldChar w:fldCharType="begin"/>
            </w:r>
            <w:r w:rsidR="006D6A07">
              <w:rPr>
                <w:noProof/>
                <w:webHidden/>
              </w:rPr>
              <w:instrText xml:space="preserve"> PAGEREF _Toc91456131 \h </w:instrText>
            </w:r>
            <w:r w:rsidR="006D6A07">
              <w:rPr>
                <w:noProof/>
                <w:webHidden/>
              </w:rPr>
            </w:r>
            <w:r w:rsidR="006D6A07">
              <w:rPr>
                <w:noProof/>
                <w:webHidden/>
              </w:rPr>
              <w:fldChar w:fldCharType="separate"/>
            </w:r>
            <w:r w:rsidR="005603BE">
              <w:rPr>
                <w:noProof/>
                <w:webHidden/>
              </w:rPr>
              <w:t>- 108 -</w:t>
            </w:r>
            <w:r w:rsidR="006D6A07">
              <w:rPr>
                <w:noProof/>
                <w:webHidden/>
              </w:rPr>
              <w:fldChar w:fldCharType="end"/>
            </w:r>
          </w:hyperlink>
        </w:p>
        <w:p w14:paraId="1B3A26D3" w14:textId="422753DF"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32" w:history="1">
            <w:r w:rsidR="006D6A07" w:rsidRPr="00B63A37">
              <w:rPr>
                <w:rStyle w:val="afa"/>
                <w:noProof/>
              </w:rPr>
              <w:t>5.2.1</w:t>
            </w:r>
            <w:r w:rsidR="006D6A07" w:rsidRPr="00B63A37">
              <w:rPr>
                <w:rStyle w:val="afa"/>
                <w:noProof/>
              </w:rPr>
              <w:t>区域气象特征</w:t>
            </w:r>
            <w:r w:rsidR="006D6A07">
              <w:rPr>
                <w:noProof/>
                <w:webHidden/>
              </w:rPr>
              <w:tab/>
            </w:r>
            <w:r w:rsidR="006D6A07">
              <w:rPr>
                <w:noProof/>
                <w:webHidden/>
              </w:rPr>
              <w:fldChar w:fldCharType="begin"/>
            </w:r>
            <w:r w:rsidR="006D6A07">
              <w:rPr>
                <w:noProof/>
                <w:webHidden/>
              </w:rPr>
              <w:instrText xml:space="preserve"> PAGEREF _Toc91456132 \h </w:instrText>
            </w:r>
            <w:r w:rsidR="006D6A07">
              <w:rPr>
                <w:noProof/>
                <w:webHidden/>
              </w:rPr>
            </w:r>
            <w:r w:rsidR="006D6A07">
              <w:rPr>
                <w:noProof/>
                <w:webHidden/>
              </w:rPr>
              <w:fldChar w:fldCharType="separate"/>
            </w:r>
            <w:r w:rsidR="005603BE">
              <w:rPr>
                <w:noProof/>
                <w:webHidden/>
              </w:rPr>
              <w:t>- 108 -</w:t>
            </w:r>
            <w:r w:rsidR="006D6A07">
              <w:rPr>
                <w:noProof/>
                <w:webHidden/>
              </w:rPr>
              <w:fldChar w:fldCharType="end"/>
            </w:r>
          </w:hyperlink>
        </w:p>
        <w:p w14:paraId="20F01F15" w14:textId="0E4EE984"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33" w:history="1">
            <w:r w:rsidR="006D6A07" w:rsidRPr="00B63A37">
              <w:rPr>
                <w:rStyle w:val="afa"/>
                <w:noProof/>
              </w:rPr>
              <w:t>5.2.2</w:t>
            </w:r>
            <w:r w:rsidR="006D6A07" w:rsidRPr="00B63A37">
              <w:rPr>
                <w:rStyle w:val="afa"/>
                <w:noProof/>
              </w:rPr>
              <w:t>大气环境影响预测</w:t>
            </w:r>
            <w:r w:rsidR="006D6A07">
              <w:rPr>
                <w:noProof/>
                <w:webHidden/>
              </w:rPr>
              <w:tab/>
            </w:r>
            <w:r w:rsidR="006D6A07">
              <w:rPr>
                <w:noProof/>
                <w:webHidden/>
              </w:rPr>
              <w:fldChar w:fldCharType="begin"/>
            </w:r>
            <w:r w:rsidR="006D6A07">
              <w:rPr>
                <w:noProof/>
                <w:webHidden/>
              </w:rPr>
              <w:instrText xml:space="preserve"> PAGEREF _Toc91456133 \h </w:instrText>
            </w:r>
            <w:r w:rsidR="006D6A07">
              <w:rPr>
                <w:noProof/>
                <w:webHidden/>
              </w:rPr>
            </w:r>
            <w:r w:rsidR="006D6A07">
              <w:rPr>
                <w:noProof/>
                <w:webHidden/>
              </w:rPr>
              <w:fldChar w:fldCharType="separate"/>
            </w:r>
            <w:r w:rsidR="005603BE">
              <w:rPr>
                <w:noProof/>
                <w:webHidden/>
              </w:rPr>
              <w:t>- 114 -</w:t>
            </w:r>
            <w:r w:rsidR="006D6A07">
              <w:rPr>
                <w:noProof/>
                <w:webHidden/>
              </w:rPr>
              <w:fldChar w:fldCharType="end"/>
            </w:r>
          </w:hyperlink>
        </w:p>
        <w:p w14:paraId="36E52579" w14:textId="58EE028A"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34" w:history="1">
            <w:r w:rsidR="006D6A07" w:rsidRPr="00B63A37">
              <w:rPr>
                <w:rStyle w:val="afa"/>
                <w:noProof/>
              </w:rPr>
              <w:t>5.2.3</w:t>
            </w:r>
            <w:r w:rsidR="006D6A07" w:rsidRPr="00B63A37">
              <w:rPr>
                <w:rStyle w:val="afa"/>
                <w:noProof/>
              </w:rPr>
              <w:t>大气环境影响评价结论与建议</w:t>
            </w:r>
            <w:r w:rsidR="006D6A07">
              <w:rPr>
                <w:noProof/>
                <w:webHidden/>
              </w:rPr>
              <w:tab/>
            </w:r>
            <w:r w:rsidR="006D6A07">
              <w:rPr>
                <w:noProof/>
                <w:webHidden/>
              </w:rPr>
              <w:fldChar w:fldCharType="begin"/>
            </w:r>
            <w:r w:rsidR="006D6A07">
              <w:rPr>
                <w:noProof/>
                <w:webHidden/>
              </w:rPr>
              <w:instrText xml:space="preserve"> PAGEREF _Toc91456134 \h </w:instrText>
            </w:r>
            <w:r w:rsidR="006D6A07">
              <w:rPr>
                <w:noProof/>
                <w:webHidden/>
              </w:rPr>
            </w:r>
            <w:r w:rsidR="006D6A07">
              <w:rPr>
                <w:noProof/>
                <w:webHidden/>
              </w:rPr>
              <w:fldChar w:fldCharType="separate"/>
            </w:r>
            <w:r w:rsidR="005603BE">
              <w:rPr>
                <w:noProof/>
                <w:webHidden/>
              </w:rPr>
              <w:t>- 117 -</w:t>
            </w:r>
            <w:r w:rsidR="006D6A07">
              <w:rPr>
                <w:noProof/>
                <w:webHidden/>
              </w:rPr>
              <w:fldChar w:fldCharType="end"/>
            </w:r>
          </w:hyperlink>
        </w:p>
        <w:p w14:paraId="0FDB5951" w14:textId="6108FFD1"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135" w:history="1">
            <w:r w:rsidR="006D6A07" w:rsidRPr="00B63A37">
              <w:rPr>
                <w:rStyle w:val="afa"/>
                <w:noProof/>
              </w:rPr>
              <w:t>5.3</w:t>
            </w:r>
            <w:r w:rsidR="006D6A07" w:rsidRPr="00B63A37">
              <w:rPr>
                <w:rStyle w:val="afa"/>
                <w:noProof/>
              </w:rPr>
              <w:t>运营期地表水环境影响分析</w:t>
            </w:r>
            <w:r w:rsidR="006D6A07">
              <w:rPr>
                <w:noProof/>
                <w:webHidden/>
              </w:rPr>
              <w:tab/>
            </w:r>
            <w:r w:rsidR="006D6A07">
              <w:rPr>
                <w:noProof/>
                <w:webHidden/>
              </w:rPr>
              <w:fldChar w:fldCharType="begin"/>
            </w:r>
            <w:r w:rsidR="006D6A07">
              <w:rPr>
                <w:noProof/>
                <w:webHidden/>
              </w:rPr>
              <w:instrText xml:space="preserve"> PAGEREF _Toc91456135 \h </w:instrText>
            </w:r>
            <w:r w:rsidR="006D6A07">
              <w:rPr>
                <w:noProof/>
                <w:webHidden/>
              </w:rPr>
            </w:r>
            <w:r w:rsidR="006D6A07">
              <w:rPr>
                <w:noProof/>
                <w:webHidden/>
              </w:rPr>
              <w:fldChar w:fldCharType="separate"/>
            </w:r>
            <w:r w:rsidR="005603BE">
              <w:rPr>
                <w:noProof/>
                <w:webHidden/>
              </w:rPr>
              <w:t>- 120 -</w:t>
            </w:r>
            <w:r w:rsidR="006D6A07">
              <w:rPr>
                <w:noProof/>
                <w:webHidden/>
              </w:rPr>
              <w:fldChar w:fldCharType="end"/>
            </w:r>
          </w:hyperlink>
        </w:p>
        <w:p w14:paraId="6CFE4167" w14:textId="409BFCCD"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36" w:history="1">
            <w:r w:rsidR="006D6A07" w:rsidRPr="00B63A37">
              <w:rPr>
                <w:rStyle w:val="afa"/>
                <w:noProof/>
              </w:rPr>
              <w:t>5.3.1</w:t>
            </w:r>
            <w:r w:rsidR="006D6A07" w:rsidRPr="00B63A37">
              <w:rPr>
                <w:rStyle w:val="afa"/>
                <w:noProof/>
              </w:rPr>
              <w:t>水污染控制和水环境影响减缓措施有效性评价</w:t>
            </w:r>
            <w:r w:rsidR="006D6A07">
              <w:rPr>
                <w:noProof/>
                <w:webHidden/>
              </w:rPr>
              <w:tab/>
            </w:r>
            <w:r w:rsidR="006D6A07">
              <w:rPr>
                <w:noProof/>
                <w:webHidden/>
              </w:rPr>
              <w:fldChar w:fldCharType="begin"/>
            </w:r>
            <w:r w:rsidR="006D6A07">
              <w:rPr>
                <w:noProof/>
                <w:webHidden/>
              </w:rPr>
              <w:instrText xml:space="preserve"> PAGEREF _Toc91456136 \h </w:instrText>
            </w:r>
            <w:r w:rsidR="006D6A07">
              <w:rPr>
                <w:noProof/>
                <w:webHidden/>
              </w:rPr>
            </w:r>
            <w:r w:rsidR="006D6A07">
              <w:rPr>
                <w:noProof/>
                <w:webHidden/>
              </w:rPr>
              <w:fldChar w:fldCharType="separate"/>
            </w:r>
            <w:r w:rsidR="005603BE">
              <w:rPr>
                <w:noProof/>
                <w:webHidden/>
              </w:rPr>
              <w:t>- 120 -</w:t>
            </w:r>
            <w:r w:rsidR="006D6A07">
              <w:rPr>
                <w:noProof/>
                <w:webHidden/>
              </w:rPr>
              <w:fldChar w:fldCharType="end"/>
            </w:r>
          </w:hyperlink>
        </w:p>
        <w:p w14:paraId="71200978" w14:textId="06FF78CD"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137" w:history="1">
            <w:r w:rsidR="006D6A07" w:rsidRPr="00B63A37">
              <w:rPr>
                <w:rStyle w:val="afa"/>
                <w:noProof/>
              </w:rPr>
              <w:t>5.4</w:t>
            </w:r>
            <w:r w:rsidR="006D6A07" w:rsidRPr="00B63A37">
              <w:rPr>
                <w:rStyle w:val="afa"/>
                <w:noProof/>
              </w:rPr>
              <w:t>运营期地下水环境影响</w:t>
            </w:r>
            <w:r w:rsidR="006D6A07">
              <w:rPr>
                <w:noProof/>
                <w:webHidden/>
              </w:rPr>
              <w:tab/>
            </w:r>
            <w:r w:rsidR="006D6A07">
              <w:rPr>
                <w:noProof/>
                <w:webHidden/>
              </w:rPr>
              <w:fldChar w:fldCharType="begin"/>
            </w:r>
            <w:r w:rsidR="006D6A07">
              <w:rPr>
                <w:noProof/>
                <w:webHidden/>
              </w:rPr>
              <w:instrText xml:space="preserve"> PAGEREF _Toc91456137 \h </w:instrText>
            </w:r>
            <w:r w:rsidR="006D6A07">
              <w:rPr>
                <w:noProof/>
                <w:webHidden/>
              </w:rPr>
            </w:r>
            <w:r w:rsidR="006D6A07">
              <w:rPr>
                <w:noProof/>
                <w:webHidden/>
              </w:rPr>
              <w:fldChar w:fldCharType="separate"/>
            </w:r>
            <w:r w:rsidR="005603BE">
              <w:rPr>
                <w:noProof/>
                <w:webHidden/>
              </w:rPr>
              <w:t>- 120 -</w:t>
            </w:r>
            <w:r w:rsidR="006D6A07">
              <w:rPr>
                <w:noProof/>
                <w:webHidden/>
              </w:rPr>
              <w:fldChar w:fldCharType="end"/>
            </w:r>
          </w:hyperlink>
        </w:p>
        <w:p w14:paraId="751846F0" w14:textId="0FAB3C2D"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38" w:history="1">
            <w:r w:rsidR="006D6A07" w:rsidRPr="00B63A37">
              <w:rPr>
                <w:rStyle w:val="afa"/>
                <w:noProof/>
              </w:rPr>
              <w:t>5.4.1</w:t>
            </w:r>
            <w:r w:rsidR="006D6A07" w:rsidRPr="00B63A37">
              <w:rPr>
                <w:rStyle w:val="afa"/>
                <w:noProof/>
              </w:rPr>
              <w:t>环境水文地质条件</w:t>
            </w:r>
            <w:r w:rsidR="006D6A07">
              <w:rPr>
                <w:noProof/>
                <w:webHidden/>
              </w:rPr>
              <w:tab/>
            </w:r>
            <w:r w:rsidR="006D6A07">
              <w:rPr>
                <w:noProof/>
                <w:webHidden/>
              </w:rPr>
              <w:fldChar w:fldCharType="begin"/>
            </w:r>
            <w:r w:rsidR="006D6A07">
              <w:rPr>
                <w:noProof/>
                <w:webHidden/>
              </w:rPr>
              <w:instrText xml:space="preserve"> PAGEREF _Toc91456138 \h </w:instrText>
            </w:r>
            <w:r w:rsidR="006D6A07">
              <w:rPr>
                <w:noProof/>
                <w:webHidden/>
              </w:rPr>
            </w:r>
            <w:r w:rsidR="006D6A07">
              <w:rPr>
                <w:noProof/>
                <w:webHidden/>
              </w:rPr>
              <w:fldChar w:fldCharType="separate"/>
            </w:r>
            <w:r w:rsidR="005603BE">
              <w:rPr>
                <w:noProof/>
                <w:webHidden/>
              </w:rPr>
              <w:t>- 120 -</w:t>
            </w:r>
            <w:r w:rsidR="006D6A07">
              <w:rPr>
                <w:noProof/>
                <w:webHidden/>
              </w:rPr>
              <w:fldChar w:fldCharType="end"/>
            </w:r>
          </w:hyperlink>
        </w:p>
        <w:p w14:paraId="3F665940" w14:textId="525BE200"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39" w:history="1">
            <w:r w:rsidR="006D6A07" w:rsidRPr="00B63A37">
              <w:rPr>
                <w:rStyle w:val="afa"/>
                <w:noProof/>
              </w:rPr>
              <w:t>5.4.2</w:t>
            </w:r>
            <w:r w:rsidR="006D6A07" w:rsidRPr="00B63A37">
              <w:rPr>
                <w:rStyle w:val="afa"/>
                <w:noProof/>
              </w:rPr>
              <w:t>地下水环境影响分析</w:t>
            </w:r>
            <w:r w:rsidR="006D6A07">
              <w:rPr>
                <w:noProof/>
                <w:webHidden/>
              </w:rPr>
              <w:tab/>
            </w:r>
            <w:r w:rsidR="006D6A07">
              <w:rPr>
                <w:noProof/>
                <w:webHidden/>
              </w:rPr>
              <w:fldChar w:fldCharType="begin"/>
            </w:r>
            <w:r w:rsidR="006D6A07">
              <w:rPr>
                <w:noProof/>
                <w:webHidden/>
              </w:rPr>
              <w:instrText xml:space="preserve"> PAGEREF _Toc91456139 \h </w:instrText>
            </w:r>
            <w:r w:rsidR="006D6A07">
              <w:rPr>
                <w:noProof/>
                <w:webHidden/>
              </w:rPr>
            </w:r>
            <w:r w:rsidR="006D6A07">
              <w:rPr>
                <w:noProof/>
                <w:webHidden/>
              </w:rPr>
              <w:fldChar w:fldCharType="separate"/>
            </w:r>
            <w:r w:rsidR="005603BE">
              <w:rPr>
                <w:noProof/>
                <w:webHidden/>
              </w:rPr>
              <w:t>- 121 -</w:t>
            </w:r>
            <w:r w:rsidR="006D6A07">
              <w:rPr>
                <w:noProof/>
                <w:webHidden/>
              </w:rPr>
              <w:fldChar w:fldCharType="end"/>
            </w:r>
          </w:hyperlink>
        </w:p>
        <w:p w14:paraId="547AD406" w14:textId="17F6E7E7"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40" w:history="1">
            <w:r w:rsidR="006D6A07" w:rsidRPr="00B63A37">
              <w:rPr>
                <w:rStyle w:val="afa"/>
                <w:noProof/>
              </w:rPr>
              <w:t>5.4.3</w:t>
            </w:r>
            <w:r w:rsidR="006D6A07" w:rsidRPr="00B63A37">
              <w:rPr>
                <w:rStyle w:val="afa"/>
                <w:noProof/>
              </w:rPr>
              <w:t>地下水影响小结</w:t>
            </w:r>
            <w:r w:rsidR="006D6A07">
              <w:rPr>
                <w:noProof/>
                <w:webHidden/>
              </w:rPr>
              <w:tab/>
            </w:r>
            <w:r w:rsidR="006D6A07">
              <w:rPr>
                <w:noProof/>
                <w:webHidden/>
              </w:rPr>
              <w:fldChar w:fldCharType="begin"/>
            </w:r>
            <w:r w:rsidR="006D6A07">
              <w:rPr>
                <w:noProof/>
                <w:webHidden/>
              </w:rPr>
              <w:instrText xml:space="preserve"> PAGEREF _Toc91456140 \h </w:instrText>
            </w:r>
            <w:r w:rsidR="006D6A07">
              <w:rPr>
                <w:noProof/>
                <w:webHidden/>
              </w:rPr>
            </w:r>
            <w:r w:rsidR="006D6A07">
              <w:rPr>
                <w:noProof/>
                <w:webHidden/>
              </w:rPr>
              <w:fldChar w:fldCharType="separate"/>
            </w:r>
            <w:r w:rsidR="005603BE">
              <w:rPr>
                <w:noProof/>
                <w:webHidden/>
              </w:rPr>
              <w:t>- 124 -</w:t>
            </w:r>
            <w:r w:rsidR="006D6A07">
              <w:rPr>
                <w:noProof/>
                <w:webHidden/>
              </w:rPr>
              <w:fldChar w:fldCharType="end"/>
            </w:r>
          </w:hyperlink>
        </w:p>
        <w:p w14:paraId="0724D9FA" w14:textId="79707B46"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141" w:history="1">
            <w:r w:rsidR="006D6A07" w:rsidRPr="00B63A37">
              <w:rPr>
                <w:rStyle w:val="afa"/>
                <w:noProof/>
              </w:rPr>
              <w:t>5.5</w:t>
            </w:r>
            <w:r w:rsidR="006D6A07" w:rsidRPr="00B63A37">
              <w:rPr>
                <w:rStyle w:val="afa"/>
                <w:noProof/>
              </w:rPr>
              <w:t>运营期土壤环境影响分析</w:t>
            </w:r>
            <w:r w:rsidR="006D6A07">
              <w:rPr>
                <w:noProof/>
                <w:webHidden/>
              </w:rPr>
              <w:tab/>
            </w:r>
            <w:r w:rsidR="006D6A07">
              <w:rPr>
                <w:noProof/>
                <w:webHidden/>
              </w:rPr>
              <w:fldChar w:fldCharType="begin"/>
            </w:r>
            <w:r w:rsidR="006D6A07">
              <w:rPr>
                <w:noProof/>
                <w:webHidden/>
              </w:rPr>
              <w:instrText xml:space="preserve"> PAGEREF _Toc91456141 \h </w:instrText>
            </w:r>
            <w:r w:rsidR="006D6A07">
              <w:rPr>
                <w:noProof/>
                <w:webHidden/>
              </w:rPr>
            </w:r>
            <w:r w:rsidR="006D6A07">
              <w:rPr>
                <w:noProof/>
                <w:webHidden/>
              </w:rPr>
              <w:fldChar w:fldCharType="separate"/>
            </w:r>
            <w:r w:rsidR="005603BE">
              <w:rPr>
                <w:noProof/>
                <w:webHidden/>
              </w:rPr>
              <w:t>- 125 -</w:t>
            </w:r>
            <w:r w:rsidR="006D6A07">
              <w:rPr>
                <w:noProof/>
                <w:webHidden/>
              </w:rPr>
              <w:fldChar w:fldCharType="end"/>
            </w:r>
          </w:hyperlink>
        </w:p>
        <w:p w14:paraId="2BCAFF99" w14:textId="1547E832"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42" w:history="1">
            <w:r w:rsidR="006D6A07" w:rsidRPr="00B63A37">
              <w:rPr>
                <w:rStyle w:val="afa"/>
                <w:noProof/>
              </w:rPr>
              <w:t>5.5.1</w:t>
            </w:r>
            <w:r w:rsidR="006D6A07" w:rsidRPr="00B63A37">
              <w:rPr>
                <w:rStyle w:val="afa"/>
                <w:noProof/>
              </w:rPr>
              <w:t>环境影响识别</w:t>
            </w:r>
            <w:r w:rsidR="006D6A07">
              <w:rPr>
                <w:noProof/>
                <w:webHidden/>
              </w:rPr>
              <w:tab/>
            </w:r>
            <w:r w:rsidR="006D6A07">
              <w:rPr>
                <w:noProof/>
                <w:webHidden/>
              </w:rPr>
              <w:fldChar w:fldCharType="begin"/>
            </w:r>
            <w:r w:rsidR="006D6A07">
              <w:rPr>
                <w:noProof/>
                <w:webHidden/>
              </w:rPr>
              <w:instrText xml:space="preserve"> PAGEREF _Toc91456142 \h </w:instrText>
            </w:r>
            <w:r w:rsidR="006D6A07">
              <w:rPr>
                <w:noProof/>
                <w:webHidden/>
              </w:rPr>
            </w:r>
            <w:r w:rsidR="006D6A07">
              <w:rPr>
                <w:noProof/>
                <w:webHidden/>
              </w:rPr>
              <w:fldChar w:fldCharType="separate"/>
            </w:r>
            <w:r w:rsidR="005603BE">
              <w:rPr>
                <w:noProof/>
                <w:webHidden/>
              </w:rPr>
              <w:t>- 125 -</w:t>
            </w:r>
            <w:r w:rsidR="006D6A07">
              <w:rPr>
                <w:noProof/>
                <w:webHidden/>
              </w:rPr>
              <w:fldChar w:fldCharType="end"/>
            </w:r>
          </w:hyperlink>
        </w:p>
        <w:p w14:paraId="25BC57C4" w14:textId="5B134460"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43" w:history="1">
            <w:r w:rsidR="006D6A07" w:rsidRPr="00B63A37">
              <w:rPr>
                <w:rStyle w:val="afa"/>
                <w:noProof/>
              </w:rPr>
              <w:t>5.5.2</w:t>
            </w:r>
            <w:r w:rsidR="006D6A07" w:rsidRPr="00B63A37">
              <w:rPr>
                <w:rStyle w:val="afa"/>
                <w:noProof/>
              </w:rPr>
              <w:t>理化调查与评价</w:t>
            </w:r>
            <w:r w:rsidR="006D6A07">
              <w:rPr>
                <w:noProof/>
                <w:webHidden/>
              </w:rPr>
              <w:tab/>
            </w:r>
            <w:r w:rsidR="006D6A07">
              <w:rPr>
                <w:noProof/>
                <w:webHidden/>
              </w:rPr>
              <w:fldChar w:fldCharType="begin"/>
            </w:r>
            <w:r w:rsidR="006D6A07">
              <w:rPr>
                <w:noProof/>
                <w:webHidden/>
              </w:rPr>
              <w:instrText xml:space="preserve"> PAGEREF _Toc91456143 \h </w:instrText>
            </w:r>
            <w:r w:rsidR="006D6A07">
              <w:rPr>
                <w:noProof/>
                <w:webHidden/>
              </w:rPr>
            </w:r>
            <w:r w:rsidR="006D6A07">
              <w:rPr>
                <w:noProof/>
                <w:webHidden/>
              </w:rPr>
              <w:fldChar w:fldCharType="separate"/>
            </w:r>
            <w:r w:rsidR="005603BE">
              <w:rPr>
                <w:noProof/>
                <w:webHidden/>
              </w:rPr>
              <w:t>- 126 -</w:t>
            </w:r>
            <w:r w:rsidR="006D6A07">
              <w:rPr>
                <w:noProof/>
                <w:webHidden/>
              </w:rPr>
              <w:fldChar w:fldCharType="end"/>
            </w:r>
          </w:hyperlink>
        </w:p>
        <w:p w14:paraId="457FC31C" w14:textId="73852F9D"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44" w:history="1">
            <w:r w:rsidR="006D6A07" w:rsidRPr="00B63A37">
              <w:rPr>
                <w:rStyle w:val="afa"/>
                <w:noProof/>
              </w:rPr>
              <w:t>5.5.3</w:t>
            </w:r>
            <w:r w:rsidR="006D6A07" w:rsidRPr="00B63A37">
              <w:rPr>
                <w:rStyle w:val="afa"/>
                <w:noProof/>
              </w:rPr>
              <w:t>土壤环境影响预测与评价</w:t>
            </w:r>
            <w:r w:rsidR="006D6A07">
              <w:rPr>
                <w:noProof/>
                <w:webHidden/>
              </w:rPr>
              <w:tab/>
            </w:r>
            <w:r w:rsidR="006D6A07">
              <w:rPr>
                <w:noProof/>
                <w:webHidden/>
              </w:rPr>
              <w:fldChar w:fldCharType="begin"/>
            </w:r>
            <w:r w:rsidR="006D6A07">
              <w:rPr>
                <w:noProof/>
                <w:webHidden/>
              </w:rPr>
              <w:instrText xml:space="preserve"> PAGEREF _Toc91456144 \h </w:instrText>
            </w:r>
            <w:r w:rsidR="006D6A07">
              <w:rPr>
                <w:noProof/>
                <w:webHidden/>
              </w:rPr>
            </w:r>
            <w:r w:rsidR="006D6A07">
              <w:rPr>
                <w:noProof/>
                <w:webHidden/>
              </w:rPr>
              <w:fldChar w:fldCharType="separate"/>
            </w:r>
            <w:r w:rsidR="005603BE">
              <w:rPr>
                <w:noProof/>
                <w:webHidden/>
              </w:rPr>
              <w:t>- 127 -</w:t>
            </w:r>
            <w:r w:rsidR="006D6A07">
              <w:rPr>
                <w:noProof/>
                <w:webHidden/>
              </w:rPr>
              <w:fldChar w:fldCharType="end"/>
            </w:r>
          </w:hyperlink>
        </w:p>
        <w:p w14:paraId="516CD8E5" w14:textId="344CC2D4"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45" w:history="1">
            <w:r w:rsidR="006D6A07" w:rsidRPr="00B63A37">
              <w:rPr>
                <w:rStyle w:val="afa"/>
                <w:noProof/>
              </w:rPr>
              <w:t>5.5.4</w:t>
            </w:r>
            <w:r w:rsidR="006D6A07" w:rsidRPr="00B63A37">
              <w:rPr>
                <w:rStyle w:val="afa"/>
                <w:noProof/>
              </w:rPr>
              <w:t>土壤影响评价结论</w:t>
            </w:r>
            <w:r w:rsidR="006D6A07">
              <w:rPr>
                <w:noProof/>
                <w:webHidden/>
              </w:rPr>
              <w:tab/>
            </w:r>
            <w:r w:rsidR="006D6A07">
              <w:rPr>
                <w:noProof/>
                <w:webHidden/>
              </w:rPr>
              <w:fldChar w:fldCharType="begin"/>
            </w:r>
            <w:r w:rsidR="006D6A07">
              <w:rPr>
                <w:noProof/>
                <w:webHidden/>
              </w:rPr>
              <w:instrText xml:space="preserve"> PAGEREF _Toc91456145 \h </w:instrText>
            </w:r>
            <w:r w:rsidR="006D6A07">
              <w:rPr>
                <w:noProof/>
                <w:webHidden/>
              </w:rPr>
            </w:r>
            <w:r w:rsidR="006D6A07">
              <w:rPr>
                <w:noProof/>
                <w:webHidden/>
              </w:rPr>
              <w:fldChar w:fldCharType="separate"/>
            </w:r>
            <w:r w:rsidR="005603BE">
              <w:rPr>
                <w:noProof/>
                <w:webHidden/>
              </w:rPr>
              <w:t>- 127 -</w:t>
            </w:r>
            <w:r w:rsidR="006D6A07">
              <w:rPr>
                <w:noProof/>
                <w:webHidden/>
              </w:rPr>
              <w:fldChar w:fldCharType="end"/>
            </w:r>
          </w:hyperlink>
        </w:p>
        <w:p w14:paraId="57C9AD38" w14:textId="77E6B6A8"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146" w:history="1">
            <w:r w:rsidR="006D6A07" w:rsidRPr="00B63A37">
              <w:rPr>
                <w:rStyle w:val="afa"/>
                <w:noProof/>
              </w:rPr>
              <w:t>5.6</w:t>
            </w:r>
            <w:r w:rsidR="006D6A07" w:rsidRPr="00B63A37">
              <w:rPr>
                <w:rStyle w:val="afa"/>
                <w:noProof/>
              </w:rPr>
              <w:t>运营期声环境影响分析</w:t>
            </w:r>
            <w:r w:rsidR="006D6A07">
              <w:rPr>
                <w:noProof/>
                <w:webHidden/>
              </w:rPr>
              <w:tab/>
            </w:r>
            <w:r w:rsidR="006D6A07">
              <w:rPr>
                <w:noProof/>
                <w:webHidden/>
              </w:rPr>
              <w:fldChar w:fldCharType="begin"/>
            </w:r>
            <w:r w:rsidR="006D6A07">
              <w:rPr>
                <w:noProof/>
                <w:webHidden/>
              </w:rPr>
              <w:instrText xml:space="preserve"> PAGEREF _Toc91456146 \h </w:instrText>
            </w:r>
            <w:r w:rsidR="006D6A07">
              <w:rPr>
                <w:noProof/>
                <w:webHidden/>
              </w:rPr>
            </w:r>
            <w:r w:rsidR="006D6A07">
              <w:rPr>
                <w:noProof/>
                <w:webHidden/>
              </w:rPr>
              <w:fldChar w:fldCharType="separate"/>
            </w:r>
            <w:r w:rsidR="005603BE">
              <w:rPr>
                <w:noProof/>
                <w:webHidden/>
              </w:rPr>
              <w:t>- 129 -</w:t>
            </w:r>
            <w:r w:rsidR="006D6A07">
              <w:rPr>
                <w:noProof/>
                <w:webHidden/>
              </w:rPr>
              <w:fldChar w:fldCharType="end"/>
            </w:r>
          </w:hyperlink>
        </w:p>
        <w:p w14:paraId="6F0729FD" w14:textId="0CB64EC7"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47" w:history="1">
            <w:r w:rsidR="006D6A07" w:rsidRPr="00B63A37">
              <w:rPr>
                <w:rStyle w:val="afa"/>
                <w:noProof/>
              </w:rPr>
              <w:t>5.6.1</w:t>
            </w:r>
            <w:r w:rsidR="006D6A07" w:rsidRPr="00B63A37">
              <w:rPr>
                <w:rStyle w:val="afa"/>
                <w:noProof/>
              </w:rPr>
              <w:t>主要声源源强</w:t>
            </w:r>
            <w:r w:rsidR="006D6A07">
              <w:rPr>
                <w:noProof/>
                <w:webHidden/>
              </w:rPr>
              <w:tab/>
            </w:r>
            <w:r w:rsidR="006D6A07">
              <w:rPr>
                <w:noProof/>
                <w:webHidden/>
              </w:rPr>
              <w:fldChar w:fldCharType="begin"/>
            </w:r>
            <w:r w:rsidR="006D6A07">
              <w:rPr>
                <w:noProof/>
                <w:webHidden/>
              </w:rPr>
              <w:instrText xml:space="preserve"> PAGEREF _Toc91456147 \h </w:instrText>
            </w:r>
            <w:r w:rsidR="006D6A07">
              <w:rPr>
                <w:noProof/>
                <w:webHidden/>
              </w:rPr>
            </w:r>
            <w:r w:rsidR="006D6A07">
              <w:rPr>
                <w:noProof/>
                <w:webHidden/>
              </w:rPr>
              <w:fldChar w:fldCharType="separate"/>
            </w:r>
            <w:r w:rsidR="005603BE">
              <w:rPr>
                <w:noProof/>
                <w:webHidden/>
              </w:rPr>
              <w:t>- 129 -</w:t>
            </w:r>
            <w:r w:rsidR="006D6A07">
              <w:rPr>
                <w:noProof/>
                <w:webHidden/>
              </w:rPr>
              <w:fldChar w:fldCharType="end"/>
            </w:r>
          </w:hyperlink>
        </w:p>
        <w:p w14:paraId="00E2B74A" w14:textId="04B722C8"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48" w:history="1">
            <w:r w:rsidR="006D6A07" w:rsidRPr="00B63A37">
              <w:rPr>
                <w:rStyle w:val="afa"/>
                <w:noProof/>
              </w:rPr>
              <w:t>5.6.2</w:t>
            </w:r>
            <w:r w:rsidR="006D6A07" w:rsidRPr="00B63A37">
              <w:rPr>
                <w:rStyle w:val="afa"/>
                <w:noProof/>
              </w:rPr>
              <w:t>声环境预测方法</w:t>
            </w:r>
            <w:r w:rsidR="006D6A07">
              <w:rPr>
                <w:noProof/>
                <w:webHidden/>
              </w:rPr>
              <w:tab/>
            </w:r>
            <w:r w:rsidR="006D6A07">
              <w:rPr>
                <w:noProof/>
                <w:webHidden/>
              </w:rPr>
              <w:fldChar w:fldCharType="begin"/>
            </w:r>
            <w:r w:rsidR="006D6A07">
              <w:rPr>
                <w:noProof/>
                <w:webHidden/>
              </w:rPr>
              <w:instrText xml:space="preserve"> PAGEREF _Toc91456148 \h </w:instrText>
            </w:r>
            <w:r w:rsidR="006D6A07">
              <w:rPr>
                <w:noProof/>
                <w:webHidden/>
              </w:rPr>
            </w:r>
            <w:r w:rsidR="006D6A07">
              <w:rPr>
                <w:noProof/>
                <w:webHidden/>
              </w:rPr>
              <w:fldChar w:fldCharType="separate"/>
            </w:r>
            <w:r w:rsidR="005603BE">
              <w:rPr>
                <w:noProof/>
                <w:webHidden/>
              </w:rPr>
              <w:t>- 130 -</w:t>
            </w:r>
            <w:r w:rsidR="006D6A07">
              <w:rPr>
                <w:noProof/>
                <w:webHidden/>
              </w:rPr>
              <w:fldChar w:fldCharType="end"/>
            </w:r>
          </w:hyperlink>
        </w:p>
        <w:p w14:paraId="149E4669" w14:textId="4DEFBE9C"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49" w:history="1">
            <w:r w:rsidR="006D6A07" w:rsidRPr="00B63A37">
              <w:rPr>
                <w:rStyle w:val="afa"/>
                <w:noProof/>
              </w:rPr>
              <w:t>5.6.3</w:t>
            </w:r>
            <w:r w:rsidR="006D6A07" w:rsidRPr="00B63A37">
              <w:rPr>
                <w:rStyle w:val="afa"/>
                <w:noProof/>
              </w:rPr>
              <w:t>声环境预测结果及结论</w:t>
            </w:r>
            <w:r w:rsidR="006D6A07">
              <w:rPr>
                <w:noProof/>
                <w:webHidden/>
              </w:rPr>
              <w:tab/>
            </w:r>
            <w:r w:rsidR="006D6A07">
              <w:rPr>
                <w:noProof/>
                <w:webHidden/>
              </w:rPr>
              <w:fldChar w:fldCharType="begin"/>
            </w:r>
            <w:r w:rsidR="006D6A07">
              <w:rPr>
                <w:noProof/>
                <w:webHidden/>
              </w:rPr>
              <w:instrText xml:space="preserve"> PAGEREF _Toc91456149 \h </w:instrText>
            </w:r>
            <w:r w:rsidR="006D6A07">
              <w:rPr>
                <w:noProof/>
                <w:webHidden/>
              </w:rPr>
            </w:r>
            <w:r w:rsidR="006D6A07">
              <w:rPr>
                <w:noProof/>
                <w:webHidden/>
              </w:rPr>
              <w:fldChar w:fldCharType="separate"/>
            </w:r>
            <w:r w:rsidR="005603BE">
              <w:rPr>
                <w:noProof/>
                <w:webHidden/>
              </w:rPr>
              <w:t>- 132 -</w:t>
            </w:r>
            <w:r w:rsidR="006D6A07">
              <w:rPr>
                <w:noProof/>
                <w:webHidden/>
              </w:rPr>
              <w:fldChar w:fldCharType="end"/>
            </w:r>
          </w:hyperlink>
        </w:p>
        <w:p w14:paraId="16FFEA4A" w14:textId="42A4AF0F"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150" w:history="1">
            <w:r w:rsidR="006D6A07" w:rsidRPr="00B63A37">
              <w:rPr>
                <w:rStyle w:val="afa"/>
                <w:noProof/>
              </w:rPr>
              <w:t>5.7</w:t>
            </w:r>
            <w:r w:rsidR="006D6A07" w:rsidRPr="00B63A37">
              <w:rPr>
                <w:rStyle w:val="afa"/>
                <w:noProof/>
              </w:rPr>
              <w:t>运营期固体废物环境影响分析</w:t>
            </w:r>
            <w:r w:rsidR="006D6A07">
              <w:rPr>
                <w:noProof/>
                <w:webHidden/>
              </w:rPr>
              <w:tab/>
            </w:r>
            <w:r w:rsidR="006D6A07">
              <w:rPr>
                <w:noProof/>
                <w:webHidden/>
              </w:rPr>
              <w:fldChar w:fldCharType="begin"/>
            </w:r>
            <w:r w:rsidR="006D6A07">
              <w:rPr>
                <w:noProof/>
                <w:webHidden/>
              </w:rPr>
              <w:instrText xml:space="preserve"> PAGEREF _Toc91456150 \h </w:instrText>
            </w:r>
            <w:r w:rsidR="006D6A07">
              <w:rPr>
                <w:noProof/>
                <w:webHidden/>
              </w:rPr>
            </w:r>
            <w:r w:rsidR="006D6A07">
              <w:rPr>
                <w:noProof/>
                <w:webHidden/>
              </w:rPr>
              <w:fldChar w:fldCharType="separate"/>
            </w:r>
            <w:r w:rsidR="005603BE">
              <w:rPr>
                <w:noProof/>
                <w:webHidden/>
              </w:rPr>
              <w:t>- 133 -</w:t>
            </w:r>
            <w:r w:rsidR="006D6A07">
              <w:rPr>
                <w:noProof/>
                <w:webHidden/>
              </w:rPr>
              <w:fldChar w:fldCharType="end"/>
            </w:r>
          </w:hyperlink>
        </w:p>
        <w:p w14:paraId="72CBC414" w14:textId="04289334"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51" w:history="1">
            <w:r w:rsidR="006D6A07" w:rsidRPr="00B63A37">
              <w:rPr>
                <w:rStyle w:val="afa"/>
                <w:noProof/>
              </w:rPr>
              <w:t>5.7.1</w:t>
            </w:r>
            <w:r w:rsidR="006D6A07" w:rsidRPr="00B63A37">
              <w:rPr>
                <w:rStyle w:val="afa"/>
                <w:noProof/>
              </w:rPr>
              <w:t>固体废物环境影响特点</w:t>
            </w:r>
            <w:r w:rsidR="006D6A07">
              <w:rPr>
                <w:noProof/>
                <w:webHidden/>
              </w:rPr>
              <w:tab/>
            </w:r>
            <w:r w:rsidR="006D6A07">
              <w:rPr>
                <w:noProof/>
                <w:webHidden/>
              </w:rPr>
              <w:fldChar w:fldCharType="begin"/>
            </w:r>
            <w:r w:rsidR="006D6A07">
              <w:rPr>
                <w:noProof/>
                <w:webHidden/>
              </w:rPr>
              <w:instrText xml:space="preserve"> PAGEREF _Toc91456151 \h </w:instrText>
            </w:r>
            <w:r w:rsidR="006D6A07">
              <w:rPr>
                <w:noProof/>
                <w:webHidden/>
              </w:rPr>
            </w:r>
            <w:r w:rsidR="006D6A07">
              <w:rPr>
                <w:noProof/>
                <w:webHidden/>
              </w:rPr>
              <w:fldChar w:fldCharType="separate"/>
            </w:r>
            <w:r w:rsidR="005603BE">
              <w:rPr>
                <w:noProof/>
                <w:webHidden/>
              </w:rPr>
              <w:t>- 133 -</w:t>
            </w:r>
            <w:r w:rsidR="006D6A07">
              <w:rPr>
                <w:noProof/>
                <w:webHidden/>
              </w:rPr>
              <w:fldChar w:fldCharType="end"/>
            </w:r>
          </w:hyperlink>
        </w:p>
        <w:p w14:paraId="0E2E1563" w14:textId="58CEBBB9"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52" w:history="1">
            <w:r w:rsidR="006D6A07" w:rsidRPr="00B63A37">
              <w:rPr>
                <w:rStyle w:val="afa"/>
                <w:noProof/>
              </w:rPr>
              <w:t>5.7.2</w:t>
            </w:r>
            <w:r w:rsidR="006D6A07" w:rsidRPr="00B63A37">
              <w:rPr>
                <w:rStyle w:val="afa"/>
                <w:noProof/>
              </w:rPr>
              <w:t>固体废物污染途径</w:t>
            </w:r>
            <w:r w:rsidR="006D6A07">
              <w:rPr>
                <w:noProof/>
                <w:webHidden/>
              </w:rPr>
              <w:tab/>
            </w:r>
            <w:r w:rsidR="006D6A07">
              <w:rPr>
                <w:noProof/>
                <w:webHidden/>
              </w:rPr>
              <w:fldChar w:fldCharType="begin"/>
            </w:r>
            <w:r w:rsidR="006D6A07">
              <w:rPr>
                <w:noProof/>
                <w:webHidden/>
              </w:rPr>
              <w:instrText xml:space="preserve"> PAGEREF _Toc91456152 \h </w:instrText>
            </w:r>
            <w:r w:rsidR="006D6A07">
              <w:rPr>
                <w:noProof/>
                <w:webHidden/>
              </w:rPr>
            </w:r>
            <w:r w:rsidR="006D6A07">
              <w:rPr>
                <w:noProof/>
                <w:webHidden/>
              </w:rPr>
              <w:fldChar w:fldCharType="separate"/>
            </w:r>
            <w:r w:rsidR="005603BE">
              <w:rPr>
                <w:noProof/>
                <w:webHidden/>
              </w:rPr>
              <w:t>- 133 -</w:t>
            </w:r>
            <w:r w:rsidR="006D6A07">
              <w:rPr>
                <w:noProof/>
                <w:webHidden/>
              </w:rPr>
              <w:fldChar w:fldCharType="end"/>
            </w:r>
          </w:hyperlink>
        </w:p>
        <w:p w14:paraId="18F7383B" w14:textId="05A4A97E"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53" w:history="1">
            <w:r w:rsidR="006D6A07" w:rsidRPr="00B63A37">
              <w:rPr>
                <w:rStyle w:val="afa"/>
                <w:noProof/>
              </w:rPr>
              <w:t>5.7.3</w:t>
            </w:r>
            <w:r w:rsidR="006D6A07" w:rsidRPr="00B63A37">
              <w:rPr>
                <w:rStyle w:val="afa"/>
                <w:noProof/>
              </w:rPr>
              <w:t>固废影响分析</w:t>
            </w:r>
            <w:r w:rsidR="006D6A07">
              <w:rPr>
                <w:noProof/>
                <w:webHidden/>
              </w:rPr>
              <w:tab/>
            </w:r>
            <w:r w:rsidR="006D6A07">
              <w:rPr>
                <w:noProof/>
                <w:webHidden/>
              </w:rPr>
              <w:fldChar w:fldCharType="begin"/>
            </w:r>
            <w:r w:rsidR="006D6A07">
              <w:rPr>
                <w:noProof/>
                <w:webHidden/>
              </w:rPr>
              <w:instrText xml:space="preserve"> PAGEREF _Toc91456153 \h </w:instrText>
            </w:r>
            <w:r w:rsidR="006D6A07">
              <w:rPr>
                <w:noProof/>
                <w:webHidden/>
              </w:rPr>
            </w:r>
            <w:r w:rsidR="006D6A07">
              <w:rPr>
                <w:noProof/>
                <w:webHidden/>
              </w:rPr>
              <w:fldChar w:fldCharType="separate"/>
            </w:r>
            <w:r w:rsidR="005603BE">
              <w:rPr>
                <w:noProof/>
                <w:webHidden/>
              </w:rPr>
              <w:t>- 133 -</w:t>
            </w:r>
            <w:r w:rsidR="006D6A07">
              <w:rPr>
                <w:noProof/>
                <w:webHidden/>
              </w:rPr>
              <w:fldChar w:fldCharType="end"/>
            </w:r>
          </w:hyperlink>
        </w:p>
        <w:p w14:paraId="5F34EAED" w14:textId="3BE61E06"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154" w:history="1">
            <w:r w:rsidR="006D6A07" w:rsidRPr="00B63A37">
              <w:rPr>
                <w:rStyle w:val="afa"/>
                <w:noProof/>
              </w:rPr>
              <w:t>5.8</w:t>
            </w:r>
            <w:r w:rsidR="006D6A07" w:rsidRPr="00B63A37">
              <w:rPr>
                <w:rStyle w:val="afa"/>
                <w:noProof/>
              </w:rPr>
              <w:t>运营期生态环境影响分析</w:t>
            </w:r>
            <w:r w:rsidR="006D6A07">
              <w:rPr>
                <w:noProof/>
                <w:webHidden/>
              </w:rPr>
              <w:tab/>
            </w:r>
            <w:r w:rsidR="006D6A07">
              <w:rPr>
                <w:noProof/>
                <w:webHidden/>
              </w:rPr>
              <w:fldChar w:fldCharType="begin"/>
            </w:r>
            <w:r w:rsidR="006D6A07">
              <w:rPr>
                <w:noProof/>
                <w:webHidden/>
              </w:rPr>
              <w:instrText xml:space="preserve"> PAGEREF _Toc91456154 \h </w:instrText>
            </w:r>
            <w:r w:rsidR="006D6A07">
              <w:rPr>
                <w:noProof/>
                <w:webHidden/>
              </w:rPr>
            </w:r>
            <w:r w:rsidR="006D6A07">
              <w:rPr>
                <w:noProof/>
                <w:webHidden/>
              </w:rPr>
              <w:fldChar w:fldCharType="separate"/>
            </w:r>
            <w:r w:rsidR="005603BE">
              <w:rPr>
                <w:noProof/>
                <w:webHidden/>
              </w:rPr>
              <w:t>- 134 -</w:t>
            </w:r>
            <w:r w:rsidR="006D6A07">
              <w:rPr>
                <w:noProof/>
                <w:webHidden/>
              </w:rPr>
              <w:fldChar w:fldCharType="end"/>
            </w:r>
          </w:hyperlink>
        </w:p>
        <w:p w14:paraId="0C25687B" w14:textId="15311333"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55" w:history="1">
            <w:r w:rsidR="006D6A07" w:rsidRPr="00B63A37">
              <w:rPr>
                <w:rStyle w:val="afa"/>
                <w:noProof/>
              </w:rPr>
              <w:t>5.8.1</w:t>
            </w:r>
            <w:r w:rsidR="006D6A07" w:rsidRPr="00B63A37">
              <w:rPr>
                <w:rStyle w:val="afa"/>
                <w:noProof/>
              </w:rPr>
              <w:t>土地利用影响评价</w:t>
            </w:r>
            <w:r w:rsidR="006D6A07">
              <w:rPr>
                <w:noProof/>
                <w:webHidden/>
              </w:rPr>
              <w:tab/>
            </w:r>
            <w:r w:rsidR="006D6A07">
              <w:rPr>
                <w:noProof/>
                <w:webHidden/>
              </w:rPr>
              <w:fldChar w:fldCharType="begin"/>
            </w:r>
            <w:r w:rsidR="006D6A07">
              <w:rPr>
                <w:noProof/>
                <w:webHidden/>
              </w:rPr>
              <w:instrText xml:space="preserve"> PAGEREF _Toc91456155 \h </w:instrText>
            </w:r>
            <w:r w:rsidR="006D6A07">
              <w:rPr>
                <w:noProof/>
                <w:webHidden/>
              </w:rPr>
            </w:r>
            <w:r w:rsidR="006D6A07">
              <w:rPr>
                <w:noProof/>
                <w:webHidden/>
              </w:rPr>
              <w:fldChar w:fldCharType="separate"/>
            </w:r>
            <w:r w:rsidR="005603BE">
              <w:rPr>
                <w:noProof/>
                <w:webHidden/>
              </w:rPr>
              <w:t>- 134 -</w:t>
            </w:r>
            <w:r w:rsidR="006D6A07">
              <w:rPr>
                <w:noProof/>
                <w:webHidden/>
              </w:rPr>
              <w:fldChar w:fldCharType="end"/>
            </w:r>
          </w:hyperlink>
        </w:p>
        <w:p w14:paraId="1225FD1F" w14:textId="2CDD65A8"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56" w:history="1">
            <w:r w:rsidR="006D6A07" w:rsidRPr="00B63A37">
              <w:rPr>
                <w:rStyle w:val="afa"/>
                <w:noProof/>
              </w:rPr>
              <w:t>5.8.2</w:t>
            </w:r>
            <w:r w:rsidR="006D6A07" w:rsidRPr="00B63A37">
              <w:rPr>
                <w:rStyle w:val="afa"/>
                <w:noProof/>
              </w:rPr>
              <w:t>对动植物的影响分析</w:t>
            </w:r>
            <w:r w:rsidR="006D6A07">
              <w:rPr>
                <w:noProof/>
                <w:webHidden/>
              </w:rPr>
              <w:tab/>
            </w:r>
            <w:r w:rsidR="006D6A07">
              <w:rPr>
                <w:noProof/>
                <w:webHidden/>
              </w:rPr>
              <w:fldChar w:fldCharType="begin"/>
            </w:r>
            <w:r w:rsidR="006D6A07">
              <w:rPr>
                <w:noProof/>
                <w:webHidden/>
              </w:rPr>
              <w:instrText xml:space="preserve"> PAGEREF _Toc91456156 \h </w:instrText>
            </w:r>
            <w:r w:rsidR="006D6A07">
              <w:rPr>
                <w:noProof/>
                <w:webHidden/>
              </w:rPr>
            </w:r>
            <w:r w:rsidR="006D6A07">
              <w:rPr>
                <w:noProof/>
                <w:webHidden/>
              </w:rPr>
              <w:fldChar w:fldCharType="separate"/>
            </w:r>
            <w:r w:rsidR="005603BE">
              <w:rPr>
                <w:noProof/>
                <w:webHidden/>
              </w:rPr>
              <w:t>- 134 -</w:t>
            </w:r>
            <w:r w:rsidR="006D6A07">
              <w:rPr>
                <w:noProof/>
                <w:webHidden/>
              </w:rPr>
              <w:fldChar w:fldCharType="end"/>
            </w:r>
          </w:hyperlink>
        </w:p>
        <w:p w14:paraId="566C37D9" w14:textId="35F64CD6"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57" w:history="1">
            <w:r w:rsidR="006D6A07" w:rsidRPr="00B63A37">
              <w:rPr>
                <w:rStyle w:val="afa"/>
                <w:noProof/>
              </w:rPr>
              <w:t>5.8.3</w:t>
            </w:r>
            <w:r w:rsidR="006D6A07" w:rsidRPr="00B63A37">
              <w:rPr>
                <w:rStyle w:val="afa"/>
                <w:noProof/>
              </w:rPr>
              <w:t>对土壤的污染影响分析</w:t>
            </w:r>
            <w:r w:rsidR="006D6A07">
              <w:rPr>
                <w:noProof/>
                <w:webHidden/>
              </w:rPr>
              <w:tab/>
            </w:r>
            <w:r w:rsidR="006D6A07">
              <w:rPr>
                <w:noProof/>
                <w:webHidden/>
              </w:rPr>
              <w:fldChar w:fldCharType="begin"/>
            </w:r>
            <w:r w:rsidR="006D6A07">
              <w:rPr>
                <w:noProof/>
                <w:webHidden/>
              </w:rPr>
              <w:instrText xml:space="preserve"> PAGEREF _Toc91456157 \h </w:instrText>
            </w:r>
            <w:r w:rsidR="006D6A07">
              <w:rPr>
                <w:noProof/>
                <w:webHidden/>
              </w:rPr>
            </w:r>
            <w:r w:rsidR="006D6A07">
              <w:rPr>
                <w:noProof/>
                <w:webHidden/>
              </w:rPr>
              <w:fldChar w:fldCharType="separate"/>
            </w:r>
            <w:r w:rsidR="005603BE">
              <w:rPr>
                <w:noProof/>
                <w:webHidden/>
              </w:rPr>
              <w:t>- 134 -</w:t>
            </w:r>
            <w:r w:rsidR="006D6A07">
              <w:rPr>
                <w:noProof/>
                <w:webHidden/>
              </w:rPr>
              <w:fldChar w:fldCharType="end"/>
            </w:r>
          </w:hyperlink>
        </w:p>
        <w:p w14:paraId="10A75268" w14:textId="7D89672D" w:rsidR="006D6A07" w:rsidRDefault="003A1192">
          <w:pPr>
            <w:pStyle w:val="TOC1"/>
            <w:tabs>
              <w:tab w:val="right" w:leader="dot" w:pos="8777"/>
            </w:tabs>
            <w:ind w:firstLine="480"/>
            <w:rPr>
              <w:rFonts w:asciiTheme="minorHAnsi" w:eastAsiaTheme="minorEastAsia" w:hAnsiTheme="minorHAnsi" w:cstheme="minorBidi"/>
              <w:noProof/>
              <w:sz w:val="21"/>
            </w:rPr>
          </w:pPr>
          <w:hyperlink w:anchor="_Toc91456158" w:history="1">
            <w:r w:rsidR="006D6A07" w:rsidRPr="00B63A37">
              <w:rPr>
                <w:rStyle w:val="afa"/>
                <w:noProof/>
              </w:rPr>
              <w:t>6</w:t>
            </w:r>
            <w:r w:rsidR="006D6A07" w:rsidRPr="00B63A37">
              <w:rPr>
                <w:rStyle w:val="afa"/>
                <w:noProof/>
              </w:rPr>
              <w:t>环境风险评价</w:t>
            </w:r>
            <w:r w:rsidR="006D6A07">
              <w:rPr>
                <w:noProof/>
                <w:webHidden/>
              </w:rPr>
              <w:tab/>
            </w:r>
            <w:r w:rsidR="006D6A07">
              <w:rPr>
                <w:noProof/>
                <w:webHidden/>
              </w:rPr>
              <w:fldChar w:fldCharType="begin"/>
            </w:r>
            <w:r w:rsidR="006D6A07">
              <w:rPr>
                <w:noProof/>
                <w:webHidden/>
              </w:rPr>
              <w:instrText xml:space="preserve"> PAGEREF _Toc91456158 \h </w:instrText>
            </w:r>
            <w:r w:rsidR="006D6A07">
              <w:rPr>
                <w:noProof/>
                <w:webHidden/>
              </w:rPr>
            </w:r>
            <w:r w:rsidR="006D6A07">
              <w:rPr>
                <w:noProof/>
                <w:webHidden/>
              </w:rPr>
              <w:fldChar w:fldCharType="separate"/>
            </w:r>
            <w:r w:rsidR="005603BE">
              <w:rPr>
                <w:noProof/>
                <w:webHidden/>
              </w:rPr>
              <w:t>- 136 -</w:t>
            </w:r>
            <w:r w:rsidR="006D6A07">
              <w:rPr>
                <w:noProof/>
                <w:webHidden/>
              </w:rPr>
              <w:fldChar w:fldCharType="end"/>
            </w:r>
          </w:hyperlink>
        </w:p>
        <w:p w14:paraId="7E1119B3" w14:textId="7D035B08"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159" w:history="1">
            <w:r w:rsidR="006D6A07" w:rsidRPr="00B63A37">
              <w:rPr>
                <w:rStyle w:val="afa"/>
                <w:noProof/>
              </w:rPr>
              <w:t>6.1</w:t>
            </w:r>
            <w:r w:rsidR="006D6A07" w:rsidRPr="00B63A37">
              <w:rPr>
                <w:rStyle w:val="afa"/>
                <w:noProof/>
              </w:rPr>
              <w:t>风险评价目的</w:t>
            </w:r>
            <w:r w:rsidR="006D6A07">
              <w:rPr>
                <w:noProof/>
                <w:webHidden/>
              </w:rPr>
              <w:tab/>
            </w:r>
            <w:r w:rsidR="006D6A07">
              <w:rPr>
                <w:noProof/>
                <w:webHidden/>
              </w:rPr>
              <w:fldChar w:fldCharType="begin"/>
            </w:r>
            <w:r w:rsidR="006D6A07">
              <w:rPr>
                <w:noProof/>
                <w:webHidden/>
              </w:rPr>
              <w:instrText xml:space="preserve"> PAGEREF _Toc91456159 \h </w:instrText>
            </w:r>
            <w:r w:rsidR="006D6A07">
              <w:rPr>
                <w:noProof/>
                <w:webHidden/>
              </w:rPr>
            </w:r>
            <w:r w:rsidR="006D6A07">
              <w:rPr>
                <w:noProof/>
                <w:webHidden/>
              </w:rPr>
              <w:fldChar w:fldCharType="separate"/>
            </w:r>
            <w:r w:rsidR="005603BE">
              <w:rPr>
                <w:noProof/>
                <w:webHidden/>
              </w:rPr>
              <w:t>- 136 -</w:t>
            </w:r>
            <w:r w:rsidR="006D6A07">
              <w:rPr>
                <w:noProof/>
                <w:webHidden/>
              </w:rPr>
              <w:fldChar w:fldCharType="end"/>
            </w:r>
          </w:hyperlink>
        </w:p>
        <w:p w14:paraId="7113D186" w14:textId="01AE87AD"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160" w:history="1">
            <w:r w:rsidR="006D6A07" w:rsidRPr="00B63A37">
              <w:rPr>
                <w:rStyle w:val="afa"/>
                <w:noProof/>
              </w:rPr>
              <w:t>6.2</w:t>
            </w:r>
            <w:r w:rsidR="006D6A07" w:rsidRPr="00B63A37">
              <w:rPr>
                <w:rStyle w:val="afa"/>
                <w:noProof/>
              </w:rPr>
              <w:t>风险调查</w:t>
            </w:r>
            <w:r w:rsidR="006D6A07">
              <w:rPr>
                <w:noProof/>
                <w:webHidden/>
              </w:rPr>
              <w:tab/>
            </w:r>
            <w:r w:rsidR="006D6A07">
              <w:rPr>
                <w:noProof/>
                <w:webHidden/>
              </w:rPr>
              <w:fldChar w:fldCharType="begin"/>
            </w:r>
            <w:r w:rsidR="006D6A07">
              <w:rPr>
                <w:noProof/>
                <w:webHidden/>
              </w:rPr>
              <w:instrText xml:space="preserve"> PAGEREF _Toc91456160 \h </w:instrText>
            </w:r>
            <w:r w:rsidR="006D6A07">
              <w:rPr>
                <w:noProof/>
                <w:webHidden/>
              </w:rPr>
            </w:r>
            <w:r w:rsidR="006D6A07">
              <w:rPr>
                <w:noProof/>
                <w:webHidden/>
              </w:rPr>
              <w:fldChar w:fldCharType="separate"/>
            </w:r>
            <w:r w:rsidR="005603BE">
              <w:rPr>
                <w:noProof/>
                <w:webHidden/>
              </w:rPr>
              <w:t>- 136 -</w:t>
            </w:r>
            <w:r w:rsidR="006D6A07">
              <w:rPr>
                <w:noProof/>
                <w:webHidden/>
              </w:rPr>
              <w:fldChar w:fldCharType="end"/>
            </w:r>
          </w:hyperlink>
        </w:p>
        <w:p w14:paraId="2059F84B" w14:textId="0B476CB5"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61" w:history="1">
            <w:r w:rsidR="006D6A07" w:rsidRPr="00B63A37">
              <w:rPr>
                <w:rStyle w:val="afa"/>
                <w:noProof/>
              </w:rPr>
              <w:t>6.2.1</w:t>
            </w:r>
            <w:r w:rsidR="006D6A07" w:rsidRPr="00B63A37">
              <w:rPr>
                <w:rStyle w:val="afa"/>
                <w:noProof/>
              </w:rPr>
              <w:t>建设项目风险源调查</w:t>
            </w:r>
            <w:r w:rsidR="006D6A07">
              <w:rPr>
                <w:noProof/>
                <w:webHidden/>
              </w:rPr>
              <w:tab/>
            </w:r>
            <w:r w:rsidR="006D6A07">
              <w:rPr>
                <w:noProof/>
                <w:webHidden/>
              </w:rPr>
              <w:fldChar w:fldCharType="begin"/>
            </w:r>
            <w:r w:rsidR="006D6A07">
              <w:rPr>
                <w:noProof/>
                <w:webHidden/>
              </w:rPr>
              <w:instrText xml:space="preserve"> PAGEREF _Toc91456161 \h </w:instrText>
            </w:r>
            <w:r w:rsidR="006D6A07">
              <w:rPr>
                <w:noProof/>
                <w:webHidden/>
              </w:rPr>
            </w:r>
            <w:r w:rsidR="006D6A07">
              <w:rPr>
                <w:noProof/>
                <w:webHidden/>
              </w:rPr>
              <w:fldChar w:fldCharType="separate"/>
            </w:r>
            <w:r w:rsidR="005603BE">
              <w:rPr>
                <w:noProof/>
                <w:webHidden/>
              </w:rPr>
              <w:t>- 136 -</w:t>
            </w:r>
            <w:r w:rsidR="006D6A07">
              <w:rPr>
                <w:noProof/>
                <w:webHidden/>
              </w:rPr>
              <w:fldChar w:fldCharType="end"/>
            </w:r>
          </w:hyperlink>
        </w:p>
        <w:p w14:paraId="36971D67" w14:textId="5FAFDBAA"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62" w:history="1">
            <w:r w:rsidR="006D6A07" w:rsidRPr="00B63A37">
              <w:rPr>
                <w:rStyle w:val="afa"/>
                <w:noProof/>
              </w:rPr>
              <w:t>6.2.2</w:t>
            </w:r>
            <w:r w:rsidR="006D6A07" w:rsidRPr="00B63A37">
              <w:rPr>
                <w:rStyle w:val="afa"/>
                <w:noProof/>
              </w:rPr>
              <w:t>环境敏感目标调查</w:t>
            </w:r>
            <w:r w:rsidR="006D6A07">
              <w:rPr>
                <w:noProof/>
                <w:webHidden/>
              </w:rPr>
              <w:tab/>
            </w:r>
            <w:r w:rsidR="006D6A07">
              <w:rPr>
                <w:noProof/>
                <w:webHidden/>
              </w:rPr>
              <w:fldChar w:fldCharType="begin"/>
            </w:r>
            <w:r w:rsidR="006D6A07">
              <w:rPr>
                <w:noProof/>
                <w:webHidden/>
              </w:rPr>
              <w:instrText xml:space="preserve"> PAGEREF _Toc91456162 \h </w:instrText>
            </w:r>
            <w:r w:rsidR="006D6A07">
              <w:rPr>
                <w:noProof/>
                <w:webHidden/>
              </w:rPr>
            </w:r>
            <w:r w:rsidR="006D6A07">
              <w:rPr>
                <w:noProof/>
                <w:webHidden/>
              </w:rPr>
              <w:fldChar w:fldCharType="separate"/>
            </w:r>
            <w:r w:rsidR="005603BE">
              <w:rPr>
                <w:noProof/>
                <w:webHidden/>
              </w:rPr>
              <w:t>- 149 -</w:t>
            </w:r>
            <w:r w:rsidR="006D6A07">
              <w:rPr>
                <w:noProof/>
                <w:webHidden/>
              </w:rPr>
              <w:fldChar w:fldCharType="end"/>
            </w:r>
          </w:hyperlink>
        </w:p>
        <w:p w14:paraId="5E4FCF2F" w14:textId="00C50B65"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163" w:history="1">
            <w:r w:rsidR="006D6A07" w:rsidRPr="00B63A37">
              <w:rPr>
                <w:rStyle w:val="afa"/>
                <w:noProof/>
              </w:rPr>
              <w:t>6.3</w:t>
            </w:r>
            <w:r w:rsidR="006D6A07" w:rsidRPr="00B63A37">
              <w:rPr>
                <w:rStyle w:val="afa"/>
                <w:noProof/>
              </w:rPr>
              <w:t>评价等级划分及评价范围</w:t>
            </w:r>
            <w:r w:rsidR="006D6A07">
              <w:rPr>
                <w:noProof/>
                <w:webHidden/>
              </w:rPr>
              <w:tab/>
            </w:r>
            <w:r w:rsidR="006D6A07">
              <w:rPr>
                <w:noProof/>
                <w:webHidden/>
              </w:rPr>
              <w:fldChar w:fldCharType="begin"/>
            </w:r>
            <w:r w:rsidR="006D6A07">
              <w:rPr>
                <w:noProof/>
                <w:webHidden/>
              </w:rPr>
              <w:instrText xml:space="preserve"> PAGEREF _Toc91456163 \h </w:instrText>
            </w:r>
            <w:r w:rsidR="006D6A07">
              <w:rPr>
                <w:noProof/>
                <w:webHidden/>
              </w:rPr>
            </w:r>
            <w:r w:rsidR="006D6A07">
              <w:rPr>
                <w:noProof/>
                <w:webHidden/>
              </w:rPr>
              <w:fldChar w:fldCharType="separate"/>
            </w:r>
            <w:r w:rsidR="005603BE">
              <w:rPr>
                <w:noProof/>
                <w:webHidden/>
              </w:rPr>
              <w:t>- 149 -</w:t>
            </w:r>
            <w:r w:rsidR="006D6A07">
              <w:rPr>
                <w:noProof/>
                <w:webHidden/>
              </w:rPr>
              <w:fldChar w:fldCharType="end"/>
            </w:r>
          </w:hyperlink>
        </w:p>
        <w:p w14:paraId="36CC24F4" w14:textId="17340D68"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64" w:history="1">
            <w:r w:rsidR="006D6A07" w:rsidRPr="00B63A37">
              <w:rPr>
                <w:rStyle w:val="afa"/>
                <w:noProof/>
              </w:rPr>
              <w:t>6.3.1</w:t>
            </w:r>
            <w:r w:rsidR="006D6A07" w:rsidRPr="00B63A37">
              <w:rPr>
                <w:rStyle w:val="afa"/>
                <w:noProof/>
              </w:rPr>
              <w:t>危险物质及工艺系统危险性（</w:t>
            </w:r>
            <w:r w:rsidR="006D6A07" w:rsidRPr="00B63A37">
              <w:rPr>
                <w:rStyle w:val="afa"/>
                <w:noProof/>
              </w:rPr>
              <w:t>P</w:t>
            </w:r>
            <w:r w:rsidR="006D6A07" w:rsidRPr="00B63A37">
              <w:rPr>
                <w:rStyle w:val="afa"/>
                <w:noProof/>
              </w:rPr>
              <w:t>）的分级确定</w:t>
            </w:r>
            <w:r w:rsidR="006D6A07">
              <w:rPr>
                <w:noProof/>
                <w:webHidden/>
              </w:rPr>
              <w:tab/>
            </w:r>
            <w:r w:rsidR="006D6A07">
              <w:rPr>
                <w:noProof/>
                <w:webHidden/>
              </w:rPr>
              <w:fldChar w:fldCharType="begin"/>
            </w:r>
            <w:r w:rsidR="006D6A07">
              <w:rPr>
                <w:noProof/>
                <w:webHidden/>
              </w:rPr>
              <w:instrText xml:space="preserve"> PAGEREF _Toc91456164 \h </w:instrText>
            </w:r>
            <w:r w:rsidR="006D6A07">
              <w:rPr>
                <w:noProof/>
                <w:webHidden/>
              </w:rPr>
            </w:r>
            <w:r w:rsidR="006D6A07">
              <w:rPr>
                <w:noProof/>
                <w:webHidden/>
              </w:rPr>
              <w:fldChar w:fldCharType="separate"/>
            </w:r>
            <w:r w:rsidR="005603BE">
              <w:rPr>
                <w:noProof/>
                <w:webHidden/>
              </w:rPr>
              <w:t>- 149 -</w:t>
            </w:r>
            <w:r w:rsidR="006D6A07">
              <w:rPr>
                <w:noProof/>
                <w:webHidden/>
              </w:rPr>
              <w:fldChar w:fldCharType="end"/>
            </w:r>
          </w:hyperlink>
        </w:p>
        <w:p w14:paraId="50B2672D" w14:textId="5BEC4CA7"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65" w:history="1">
            <w:r w:rsidR="006D6A07" w:rsidRPr="00B63A37">
              <w:rPr>
                <w:rStyle w:val="afa"/>
                <w:noProof/>
              </w:rPr>
              <w:t>6.3.2</w:t>
            </w:r>
            <w:r w:rsidR="006D6A07" w:rsidRPr="00B63A37">
              <w:rPr>
                <w:rStyle w:val="afa"/>
                <w:noProof/>
              </w:rPr>
              <w:t>环境影响评价等级及评价范围</w:t>
            </w:r>
            <w:r w:rsidR="006D6A07">
              <w:rPr>
                <w:noProof/>
                <w:webHidden/>
              </w:rPr>
              <w:tab/>
            </w:r>
            <w:r w:rsidR="006D6A07">
              <w:rPr>
                <w:noProof/>
                <w:webHidden/>
              </w:rPr>
              <w:fldChar w:fldCharType="begin"/>
            </w:r>
            <w:r w:rsidR="006D6A07">
              <w:rPr>
                <w:noProof/>
                <w:webHidden/>
              </w:rPr>
              <w:instrText xml:space="preserve"> PAGEREF _Toc91456165 \h </w:instrText>
            </w:r>
            <w:r w:rsidR="006D6A07">
              <w:rPr>
                <w:noProof/>
                <w:webHidden/>
              </w:rPr>
            </w:r>
            <w:r w:rsidR="006D6A07">
              <w:rPr>
                <w:noProof/>
                <w:webHidden/>
              </w:rPr>
              <w:fldChar w:fldCharType="separate"/>
            </w:r>
            <w:r w:rsidR="005603BE">
              <w:rPr>
                <w:noProof/>
                <w:webHidden/>
              </w:rPr>
              <w:t>- 150 -</w:t>
            </w:r>
            <w:r w:rsidR="006D6A07">
              <w:rPr>
                <w:noProof/>
                <w:webHidden/>
              </w:rPr>
              <w:fldChar w:fldCharType="end"/>
            </w:r>
          </w:hyperlink>
        </w:p>
        <w:p w14:paraId="672D0E93" w14:textId="447A6FE2"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166" w:history="1">
            <w:r w:rsidR="006D6A07" w:rsidRPr="00B63A37">
              <w:rPr>
                <w:rStyle w:val="afa"/>
                <w:noProof/>
              </w:rPr>
              <w:t>6.4</w:t>
            </w:r>
            <w:r w:rsidR="006D6A07" w:rsidRPr="00B63A37">
              <w:rPr>
                <w:rStyle w:val="afa"/>
                <w:noProof/>
              </w:rPr>
              <w:t>环境风险分析</w:t>
            </w:r>
            <w:r w:rsidR="006D6A07">
              <w:rPr>
                <w:noProof/>
                <w:webHidden/>
              </w:rPr>
              <w:tab/>
            </w:r>
            <w:r w:rsidR="006D6A07">
              <w:rPr>
                <w:noProof/>
                <w:webHidden/>
              </w:rPr>
              <w:fldChar w:fldCharType="begin"/>
            </w:r>
            <w:r w:rsidR="006D6A07">
              <w:rPr>
                <w:noProof/>
                <w:webHidden/>
              </w:rPr>
              <w:instrText xml:space="preserve"> PAGEREF _Toc91456166 \h </w:instrText>
            </w:r>
            <w:r w:rsidR="006D6A07">
              <w:rPr>
                <w:noProof/>
                <w:webHidden/>
              </w:rPr>
            </w:r>
            <w:r w:rsidR="006D6A07">
              <w:rPr>
                <w:noProof/>
                <w:webHidden/>
              </w:rPr>
              <w:fldChar w:fldCharType="separate"/>
            </w:r>
            <w:r w:rsidR="005603BE">
              <w:rPr>
                <w:noProof/>
                <w:webHidden/>
              </w:rPr>
              <w:t>- 150 -</w:t>
            </w:r>
            <w:r w:rsidR="006D6A07">
              <w:rPr>
                <w:noProof/>
                <w:webHidden/>
              </w:rPr>
              <w:fldChar w:fldCharType="end"/>
            </w:r>
          </w:hyperlink>
        </w:p>
        <w:p w14:paraId="46950674" w14:textId="03B9B409"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67" w:history="1">
            <w:r w:rsidR="006D6A07" w:rsidRPr="00B63A37">
              <w:rPr>
                <w:rStyle w:val="afa"/>
                <w:noProof/>
              </w:rPr>
              <w:t>6.4.1</w:t>
            </w:r>
            <w:r w:rsidR="006D6A07" w:rsidRPr="00B63A37">
              <w:rPr>
                <w:rStyle w:val="afa"/>
                <w:noProof/>
              </w:rPr>
              <w:t>影响途径</w:t>
            </w:r>
            <w:r w:rsidR="006D6A07">
              <w:rPr>
                <w:noProof/>
                <w:webHidden/>
              </w:rPr>
              <w:tab/>
            </w:r>
            <w:r w:rsidR="006D6A07">
              <w:rPr>
                <w:noProof/>
                <w:webHidden/>
              </w:rPr>
              <w:fldChar w:fldCharType="begin"/>
            </w:r>
            <w:r w:rsidR="006D6A07">
              <w:rPr>
                <w:noProof/>
                <w:webHidden/>
              </w:rPr>
              <w:instrText xml:space="preserve"> PAGEREF _Toc91456167 \h </w:instrText>
            </w:r>
            <w:r w:rsidR="006D6A07">
              <w:rPr>
                <w:noProof/>
                <w:webHidden/>
              </w:rPr>
            </w:r>
            <w:r w:rsidR="006D6A07">
              <w:rPr>
                <w:noProof/>
                <w:webHidden/>
              </w:rPr>
              <w:fldChar w:fldCharType="separate"/>
            </w:r>
            <w:r w:rsidR="005603BE">
              <w:rPr>
                <w:noProof/>
                <w:webHidden/>
              </w:rPr>
              <w:t>- 150 -</w:t>
            </w:r>
            <w:r w:rsidR="006D6A07">
              <w:rPr>
                <w:noProof/>
                <w:webHidden/>
              </w:rPr>
              <w:fldChar w:fldCharType="end"/>
            </w:r>
          </w:hyperlink>
        </w:p>
        <w:p w14:paraId="5E255CF1" w14:textId="1AB1EF7A"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168" w:history="1">
            <w:r w:rsidR="006D6A07" w:rsidRPr="00B63A37">
              <w:rPr>
                <w:rStyle w:val="afa"/>
                <w:noProof/>
              </w:rPr>
              <w:t>6.5</w:t>
            </w:r>
            <w:r w:rsidR="006D6A07" w:rsidRPr="00B63A37">
              <w:rPr>
                <w:rStyle w:val="afa"/>
                <w:noProof/>
              </w:rPr>
              <w:t>风险事故情形分析</w:t>
            </w:r>
            <w:r w:rsidR="006D6A07">
              <w:rPr>
                <w:noProof/>
                <w:webHidden/>
              </w:rPr>
              <w:tab/>
            </w:r>
            <w:r w:rsidR="006D6A07">
              <w:rPr>
                <w:noProof/>
                <w:webHidden/>
              </w:rPr>
              <w:fldChar w:fldCharType="begin"/>
            </w:r>
            <w:r w:rsidR="006D6A07">
              <w:rPr>
                <w:noProof/>
                <w:webHidden/>
              </w:rPr>
              <w:instrText xml:space="preserve"> PAGEREF _Toc91456168 \h </w:instrText>
            </w:r>
            <w:r w:rsidR="006D6A07">
              <w:rPr>
                <w:noProof/>
                <w:webHidden/>
              </w:rPr>
            </w:r>
            <w:r w:rsidR="006D6A07">
              <w:rPr>
                <w:noProof/>
                <w:webHidden/>
              </w:rPr>
              <w:fldChar w:fldCharType="separate"/>
            </w:r>
            <w:r w:rsidR="005603BE">
              <w:rPr>
                <w:noProof/>
                <w:webHidden/>
              </w:rPr>
              <w:t>- 151 -</w:t>
            </w:r>
            <w:r w:rsidR="006D6A07">
              <w:rPr>
                <w:noProof/>
                <w:webHidden/>
              </w:rPr>
              <w:fldChar w:fldCharType="end"/>
            </w:r>
          </w:hyperlink>
        </w:p>
        <w:p w14:paraId="5A6B6A5B" w14:textId="35CF3A35"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169" w:history="1">
            <w:r w:rsidR="006D6A07" w:rsidRPr="00B63A37">
              <w:rPr>
                <w:rStyle w:val="afa"/>
                <w:noProof/>
              </w:rPr>
              <w:t>6.6</w:t>
            </w:r>
            <w:r w:rsidR="006D6A07" w:rsidRPr="00B63A37">
              <w:rPr>
                <w:rStyle w:val="afa"/>
                <w:noProof/>
              </w:rPr>
              <w:t>环境风险管理</w:t>
            </w:r>
            <w:r w:rsidR="006D6A07">
              <w:rPr>
                <w:noProof/>
                <w:webHidden/>
              </w:rPr>
              <w:tab/>
            </w:r>
            <w:r w:rsidR="006D6A07">
              <w:rPr>
                <w:noProof/>
                <w:webHidden/>
              </w:rPr>
              <w:fldChar w:fldCharType="begin"/>
            </w:r>
            <w:r w:rsidR="006D6A07">
              <w:rPr>
                <w:noProof/>
                <w:webHidden/>
              </w:rPr>
              <w:instrText xml:space="preserve"> PAGEREF _Toc91456169 \h </w:instrText>
            </w:r>
            <w:r w:rsidR="006D6A07">
              <w:rPr>
                <w:noProof/>
                <w:webHidden/>
              </w:rPr>
            </w:r>
            <w:r w:rsidR="006D6A07">
              <w:rPr>
                <w:noProof/>
                <w:webHidden/>
              </w:rPr>
              <w:fldChar w:fldCharType="separate"/>
            </w:r>
            <w:r w:rsidR="005603BE">
              <w:rPr>
                <w:noProof/>
                <w:webHidden/>
              </w:rPr>
              <w:t>- 152 -</w:t>
            </w:r>
            <w:r w:rsidR="006D6A07">
              <w:rPr>
                <w:noProof/>
                <w:webHidden/>
              </w:rPr>
              <w:fldChar w:fldCharType="end"/>
            </w:r>
          </w:hyperlink>
        </w:p>
        <w:p w14:paraId="65DC18F8" w14:textId="10B17776"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70" w:history="1">
            <w:r w:rsidR="006D6A07" w:rsidRPr="00B63A37">
              <w:rPr>
                <w:rStyle w:val="afa"/>
                <w:noProof/>
              </w:rPr>
              <w:t>6.6.1</w:t>
            </w:r>
            <w:r w:rsidR="006D6A07" w:rsidRPr="00B63A37">
              <w:rPr>
                <w:rStyle w:val="afa"/>
                <w:noProof/>
              </w:rPr>
              <w:t>环境风险防范措施</w:t>
            </w:r>
            <w:r w:rsidR="006D6A07">
              <w:rPr>
                <w:noProof/>
                <w:webHidden/>
              </w:rPr>
              <w:tab/>
            </w:r>
            <w:r w:rsidR="006D6A07">
              <w:rPr>
                <w:noProof/>
                <w:webHidden/>
              </w:rPr>
              <w:fldChar w:fldCharType="begin"/>
            </w:r>
            <w:r w:rsidR="006D6A07">
              <w:rPr>
                <w:noProof/>
                <w:webHidden/>
              </w:rPr>
              <w:instrText xml:space="preserve"> PAGEREF _Toc91456170 \h </w:instrText>
            </w:r>
            <w:r w:rsidR="006D6A07">
              <w:rPr>
                <w:noProof/>
                <w:webHidden/>
              </w:rPr>
            </w:r>
            <w:r w:rsidR="006D6A07">
              <w:rPr>
                <w:noProof/>
                <w:webHidden/>
              </w:rPr>
              <w:fldChar w:fldCharType="separate"/>
            </w:r>
            <w:r w:rsidR="005603BE">
              <w:rPr>
                <w:noProof/>
                <w:webHidden/>
              </w:rPr>
              <w:t>- 152 -</w:t>
            </w:r>
            <w:r w:rsidR="006D6A07">
              <w:rPr>
                <w:noProof/>
                <w:webHidden/>
              </w:rPr>
              <w:fldChar w:fldCharType="end"/>
            </w:r>
          </w:hyperlink>
        </w:p>
        <w:p w14:paraId="47B6E239" w14:textId="3A932F97"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71" w:history="1">
            <w:r w:rsidR="006D6A07" w:rsidRPr="00B63A37">
              <w:rPr>
                <w:rStyle w:val="afa"/>
                <w:noProof/>
              </w:rPr>
              <w:t>6.6.2</w:t>
            </w:r>
            <w:r w:rsidR="006D6A07" w:rsidRPr="00B63A37">
              <w:rPr>
                <w:rStyle w:val="afa"/>
                <w:noProof/>
              </w:rPr>
              <w:t>突发环境事件应急预案编制要求</w:t>
            </w:r>
            <w:r w:rsidR="006D6A07">
              <w:rPr>
                <w:noProof/>
                <w:webHidden/>
              </w:rPr>
              <w:tab/>
            </w:r>
            <w:r w:rsidR="006D6A07">
              <w:rPr>
                <w:noProof/>
                <w:webHidden/>
              </w:rPr>
              <w:fldChar w:fldCharType="begin"/>
            </w:r>
            <w:r w:rsidR="006D6A07">
              <w:rPr>
                <w:noProof/>
                <w:webHidden/>
              </w:rPr>
              <w:instrText xml:space="preserve"> PAGEREF _Toc91456171 \h </w:instrText>
            </w:r>
            <w:r w:rsidR="006D6A07">
              <w:rPr>
                <w:noProof/>
                <w:webHidden/>
              </w:rPr>
            </w:r>
            <w:r w:rsidR="006D6A07">
              <w:rPr>
                <w:noProof/>
                <w:webHidden/>
              </w:rPr>
              <w:fldChar w:fldCharType="separate"/>
            </w:r>
            <w:r w:rsidR="005603BE">
              <w:rPr>
                <w:noProof/>
                <w:webHidden/>
              </w:rPr>
              <w:t>- 153 -</w:t>
            </w:r>
            <w:r w:rsidR="006D6A07">
              <w:rPr>
                <w:noProof/>
                <w:webHidden/>
              </w:rPr>
              <w:fldChar w:fldCharType="end"/>
            </w:r>
          </w:hyperlink>
        </w:p>
        <w:p w14:paraId="4E116F69" w14:textId="5F438220"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172" w:history="1">
            <w:r w:rsidR="006D6A07" w:rsidRPr="00B63A37">
              <w:rPr>
                <w:rStyle w:val="afa"/>
                <w:noProof/>
              </w:rPr>
              <w:t>6.7</w:t>
            </w:r>
            <w:r w:rsidR="006D6A07" w:rsidRPr="00B63A37">
              <w:rPr>
                <w:rStyle w:val="afa"/>
                <w:noProof/>
              </w:rPr>
              <w:t>结论与建议</w:t>
            </w:r>
            <w:r w:rsidR="006D6A07">
              <w:rPr>
                <w:noProof/>
                <w:webHidden/>
              </w:rPr>
              <w:tab/>
            </w:r>
            <w:r w:rsidR="006D6A07">
              <w:rPr>
                <w:noProof/>
                <w:webHidden/>
              </w:rPr>
              <w:fldChar w:fldCharType="begin"/>
            </w:r>
            <w:r w:rsidR="006D6A07">
              <w:rPr>
                <w:noProof/>
                <w:webHidden/>
              </w:rPr>
              <w:instrText xml:space="preserve"> PAGEREF _Toc91456172 \h </w:instrText>
            </w:r>
            <w:r w:rsidR="006D6A07">
              <w:rPr>
                <w:noProof/>
                <w:webHidden/>
              </w:rPr>
            </w:r>
            <w:r w:rsidR="006D6A07">
              <w:rPr>
                <w:noProof/>
                <w:webHidden/>
              </w:rPr>
              <w:fldChar w:fldCharType="separate"/>
            </w:r>
            <w:r w:rsidR="005603BE">
              <w:rPr>
                <w:noProof/>
                <w:webHidden/>
              </w:rPr>
              <w:t>- 154 -</w:t>
            </w:r>
            <w:r w:rsidR="006D6A07">
              <w:rPr>
                <w:noProof/>
                <w:webHidden/>
              </w:rPr>
              <w:fldChar w:fldCharType="end"/>
            </w:r>
          </w:hyperlink>
        </w:p>
        <w:p w14:paraId="0DEBECA9" w14:textId="23C82DAB"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73" w:history="1">
            <w:r w:rsidR="006D6A07" w:rsidRPr="00B63A37">
              <w:rPr>
                <w:rStyle w:val="afa"/>
                <w:noProof/>
              </w:rPr>
              <w:t>6.7.1</w:t>
            </w:r>
            <w:r w:rsidR="006D6A07" w:rsidRPr="00B63A37">
              <w:rPr>
                <w:rStyle w:val="afa"/>
                <w:noProof/>
              </w:rPr>
              <w:t>结论</w:t>
            </w:r>
            <w:r w:rsidR="006D6A07">
              <w:rPr>
                <w:noProof/>
                <w:webHidden/>
              </w:rPr>
              <w:tab/>
            </w:r>
            <w:r w:rsidR="006D6A07">
              <w:rPr>
                <w:noProof/>
                <w:webHidden/>
              </w:rPr>
              <w:fldChar w:fldCharType="begin"/>
            </w:r>
            <w:r w:rsidR="006D6A07">
              <w:rPr>
                <w:noProof/>
                <w:webHidden/>
              </w:rPr>
              <w:instrText xml:space="preserve"> PAGEREF _Toc91456173 \h </w:instrText>
            </w:r>
            <w:r w:rsidR="006D6A07">
              <w:rPr>
                <w:noProof/>
                <w:webHidden/>
              </w:rPr>
            </w:r>
            <w:r w:rsidR="006D6A07">
              <w:rPr>
                <w:noProof/>
                <w:webHidden/>
              </w:rPr>
              <w:fldChar w:fldCharType="separate"/>
            </w:r>
            <w:r w:rsidR="005603BE">
              <w:rPr>
                <w:noProof/>
                <w:webHidden/>
              </w:rPr>
              <w:t>- 154 -</w:t>
            </w:r>
            <w:r w:rsidR="006D6A07">
              <w:rPr>
                <w:noProof/>
                <w:webHidden/>
              </w:rPr>
              <w:fldChar w:fldCharType="end"/>
            </w:r>
          </w:hyperlink>
        </w:p>
        <w:p w14:paraId="2EE2B6E2" w14:textId="0D1927B0"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74" w:history="1">
            <w:r w:rsidR="006D6A07" w:rsidRPr="00B63A37">
              <w:rPr>
                <w:rStyle w:val="afa"/>
                <w:noProof/>
              </w:rPr>
              <w:t>6.7.2</w:t>
            </w:r>
            <w:r w:rsidR="006D6A07" w:rsidRPr="00B63A37">
              <w:rPr>
                <w:rStyle w:val="afa"/>
                <w:noProof/>
              </w:rPr>
              <w:t>建议</w:t>
            </w:r>
            <w:r w:rsidR="006D6A07">
              <w:rPr>
                <w:noProof/>
                <w:webHidden/>
              </w:rPr>
              <w:tab/>
            </w:r>
            <w:r w:rsidR="006D6A07">
              <w:rPr>
                <w:noProof/>
                <w:webHidden/>
              </w:rPr>
              <w:fldChar w:fldCharType="begin"/>
            </w:r>
            <w:r w:rsidR="006D6A07">
              <w:rPr>
                <w:noProof/>
                <w:webHidden/>
              </w:rPr>
              <w:instrText xml:space="preserve"> PAGEREF _Toc91456174 \h </w:instrText>
            </w:r>
            <w:r w:rsidR="006D6A07">
              <w:rPr>
                <w:noProof/>
                <w:webHidden/>
              </w:rPr>
            </w:r>
            <w:r w:rsidR="006D6A07">
              <w:rPr>
                <w:noProof/>
                <w:webHidden/>
              </w:rPr>
              <w:fldChar w:fldCharType="separate"/>
            </w:r>
            <w:r w:rsidR="005603BE">
              <w:rPr>
                <w:noProof/>
                <w:webHidden/>
              </w:rPr>
              <w:t>- 154 -</w:t>
            </w:r>
            <w:r w:rsidR="006D6A07">
              <w:rPr>
                <w:noProof/>
                <w:webHidden/>
              </w:rPr>
              <w:fldChar w:fldCharType="end"/>
            </w:r>
          </w:hyperlink>
        </w:p>
        <w:p w14:paraId="4A8ECB60" w14:textId="13CBCB6C" w:rsidR="006D6A07" w:rsidRDefault="003A1192">
          <w:pPr>
            <w:pStyle w:val="TOC1"/>
            <w:tabs>
              <w:tab w:val="right" w:leader="dot" w:pos="8777"/>
            </w:tabs>
            <w:ind w:firstLine="480"/>
            <w:rPr>
              <w:rFonts w:asciiTheme="minorHAnsi" w:eastAsiaTheme="minorEastAsia" w:hAnsiTheme="minorHAnsi" w:cstheme="minorBidi"/>
              <w:noProof/>
              <w:sz w:val="21"/>
            </w:rPr>
          </w:pPr>
          <w:hyperlink w:anchor="_Toc91456175" w:history="1">
            <w:r w:rsidR="006D6A07" w:rsidRPr="00B63A37">
              <w:rPr>
                <w:rStyle w:val="afa"/>
                <w:noProof/>
              </w:rPr>
              <w:t>7</w:t>
            </w:r>
            <w:r w:rsidR="006D6A07" w:rsidRPr="00B63A37">
              <w:rPr>
                <w:rStyle w:val="afa"/>
                <w:noProof/>
              </w:rPr>
              <w:t>环境保护措施及其可行性论证</w:t>
            </w:r>
            <w:r w:rsidR="006D6A07">
              <w:rPr>
                <w:noProof/>
                <w:webHidden/>
              </w:rPr>
              <w:tab/>
            </w:r>
            <w:r w:rsidR="006D6A07">
              <w:rPr>
                <w:noProof/>
                <w:webHidden/>
              </w:rPr>
              <w:fldChar w:fldCharType="begin"/>
            </w:r>
            <w:r w:rsidR="006D6A07">
              <w:rPr>
                <w:noProof/>
                <w:webHidden/>
              </w:rPr>
              <w:instrText xml:space="preserve"> PAGEREF _Toc91456175 \h </w:instrText>
            </w:r>
            <w:r w:rsidR="006D6A07">
              <w:rPr>
                <w:noProof/>
                <w:webHidden/>
              </w:rPr>
            </w:r>
            <w:r w:rsidR="006D6A07">
              <w:rPr>
                <w:noProof/>
                <w:webHidden/>
              </w:rPr>
              <w:fldChar w:fldCharType="separate"/>
            </w:r>
            <w:r w:rsidR="005603BE">
              <w:rPr>
                <w:noProof/>
                <w:webHidden/>
              </w:rPr>
              <w:t>- 155 -</w:t>
            </w:r>
            <w:r w:rsidR="006D6A07">
              <w:rPr>
                <w:noProof/>
                <w:webHidden/>
              </w:rPr>
              <w:fldChar w:fldCharType="end"/>
            </w:r>
          </w:hyperlink>
        </w:p>
        <w:p w14:paraId="631D0275" w14:textId="1751E64A"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176" w:history="1">
            <w:r w:rsidR="006D6A07" w:rsidRPr="00B63A37">
              <w:rPr>
                <w:rStyle w:val="afa"/>
                <w:noProof/>
              </w:rPr>
              <w:t>7.1</w:t>
            </w:r>
            <w:r w:rsidR="006D6A07" w:rsidRPr="00B63A37">
              <w:rPr>
                <w:rStyle w:val="afa"/>
                <w:noProof/>
              </w:rPr>
              <w:t>施工期环境保护措施</w:t>
            </w:r>
            <w:r w:rsidR="006D6A07">
              <w:rPr>
                <w:noProof/>
                <w:webHidden/>
              </w:rPr>
              <w:tab/>
            </w:r>
            <w:r w:rsidR="006D6A07">
              <w:rPr>
                <w:noProof/>
                <w:webHidden/>
              </w:rPr>
              <w:fldChar w:fldCharType="begin"/>
            </w:r>
            <w:r w:rsidR="006D6A07">
              <w:rPr>
                <w:noProof/>
                <w:webHidden/>
              </w:rPr>
              <w:instrText xml:space="preserve"> PAGEREF _Toc91456176 \h </w:instrText>
            </w:r>
            <w:r w:rsidR="006D6A07">
              <w:rPr>
                <w:noProof/>
                <w:webHidden/>
              </w:rPr>
            </w:r>
            <w:r w:rsidR="006D6A07">
              <w:rPr>
                <w:noProof/>
                <w:webHidden/>
              </w:rPr>
              <w:fldChar w:fldCharType="separate"/>
            </w:r>
            <w:r w:rsidR="005603BE">
              <w:rPr>
                <w:noProof/>
                <w:webHidden/>
              </w:rPr>
              <w:t>- 155 -</w:t>
            </w:r>
            <w:r w:rsidR="006D6A07">
              <w:rPr>
                <w:noProof/>
                <w:webHidden/>
              </w:rPr>
              <w:fldChar w:fldCharType="end"/>
            </w:r>
          </w:hyperlink>
        </w:p>
        <w:p w14:paraId="6AF42183" w14:textId="5B6195A3"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77" w:history="1">
            <w:r w:rsidR="006D6A07" w:rsidRPr="00B63A37">
              <w:rPr>
                <w:rStyle w:val="afa"/>
                <w:noProof/>
              </w:rPr>
              <w:t>7.1.1</w:t>
            </w:r>
            <w:r w:rsidR="006D6A07" w:rsidRPr="00B63A37">
              <w:rPr>
                <w:rStyle w:val="afa"/>
                <w:noProof/>
              </w:rPr>
              <w:t>大气环境保护措施</w:t>
            </w:r>
            <w:r w:rsidR="006D6A07">
              <w:rPr>
                <w:noProof/>
                <w:webHidden/>
              </w:rPr>
              <w:tab/>
            </w:r>
            <w:r w:rsidR="006D6A07">
              <w:rPr>
                <w:noProof/>
                <w:webHidden/>
              </w:rPr>
              <w:fldChar w:fldCharType="begin"/>
            </w:r>
            <w:r w:rsidR="006D6A07">
              <w:rPr>
                <w:noProof/>
                <w:webHidden/>
              </w:rPr>
              <w:instrText xml:space="preserve"> PAGEREF _Toc91456177 \h </w:instrText>
            </w:r>
            <w:r w:rsidR="006D6A07">
              <w:rPr>
                <w:noProof/>
                <w:webHidden/>
              </w:rPr>
            </w:r>
            <w:r w:rsidR="006D6A07">
              <w:rPr>
                <w:noProof/>
                <w:webHidden/>
              </w:rPr>
              <w:fldChar w:fldCharType="separate"/>
            </w:r>
            <w:r w:rsidR="005603BE">
              <w:rPr>
                <w:noProof/>
                <w:webHidden/>
              </w:rPr>
              <w:t>- 155 -</w:t>
            </w:r>
            <w:r w:rsidR="006D6A07">
              <w:rPr>
                <w:noProof/>
                <w:webHidden/>
              </w:rPr>
              <w:fldChar w:fldCharType="end"/>
            </w:r>
          </w:hyperlink>
        </w:p>
        <w:p w14:paraId="32B684B8" w14:textId="123CEF7A"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78" w:history="1">
            <w:r w:rsidR="006D6A07" w:rsidRPr="00B63A37">
              <w:rPr>
                <w:rStyle w:val="afa"/>
                <w:noProof/>
              </w:rPr>
              <w:t>7.1.2</w:t>
            </w:r>
            <w:r w:rsidR="006D6A07" w:rsidRPr="00B63A37">
              <w:rPr>
                <w:rStyle w:val="afa"/>
                <w:noProof/>
              </w:rPr>
              <w:t>水环境保护措施</w:t>
            </w:r>
            <w:r w:rsidR="006D6A07">
              <w:rPr>
                <w:noProof/>
                <w:webHidden/>
              </w:rPr>
              <w:tab/>
            </w:r>
            <w:r w:rsidR="006D6A07">
              <w:rPr>
                <w:noProof/>
                <w:webHidden/>
              </w:rPr>
              <w:fldChar w:fldCharType="begin"/>
            </w:r>
            <w:r w:rsidR="006D6A07">
              <w:rPr>
                <w:noProof/>
                <w:webHidden/>
              </w:rPr>
              <w:instrText xml:space="preserve"> PAGEREF _Toc91456178 \h </w:instrText>
            </w:r>
            <w:r w:rsidR="006D6A07">
              <w:rPr>
                <w:noProof/>
                <w:webHidden/>
              </w:rPr>
            </w:r>
            <w:r w:rsidR="006D6A07">
              <w:rPr>
                <w:noProof/>
                <w:webHidden/>
              </w:rPr>
              <w:fldChar w:fldCharType="separate"/>
            </w:r>
            <w:r w:rsidR="005603BE">
              <w:rPr>
                <w:noProof/>
                <w:webHidden/>
              </w:rPr>
              <w:t>- 156 -</w:t>
            </w:r>
            <w:r w:rsidR="006D6A07">
              <w:rPr>
                <w:noProof/>
                <w:webHidden/>
              </w:rPr>
              <w:fldChar w:fldCharType="end"/>
            </w:r>
          </w:hyperlink>
        </w:p>
        <w:p w14:paraId="1F0E5080" w14:textId="01F9F20F"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79" w:history="1">
            <w:r w:rsidR="006D6A07" w:rsidRPr="00B63A37">
              <w:rPr>
                <w:rStyle w:val="afa"/>
                <w:noProof/>
              </w:rPr>
              <w:t>7.1.3</w:t>
            </w:r>
            <w:r w:rsidR="006D6A07" w:rsidRPr="00B63A37">
              <w:rPr>
                <w:rStyle w:val="afa"/>
                <w:noProof/>
              </w:rPr>
              <w:t>声环境保护措施</w:t>
            </w:r>
            <w:r w:rsidR="006D6A07">
              <w:rPr>
                <w:noProof/>
                <w:webHidden/>
              </w:rPr>
              <w:tab/>
            </w:r>
            <w:r w:rsidR="006D6A07">
              <w:rPr>
                <w:noProof/>
                <w:webHidden/>
              </w:rPr>
              <w:fldChar w:fldCharType="begin"/>
            </w:r>
            <w:r w:rsidR="006D6A07">
              <w:rPr>
                <w:noProof/>
                <w:webHidden/>
              </w:rPr>
              <w:instrText xml:space="preserve"> PAGEREF _Toc91456179 \h </w:instrText>
            </w:r>
            <w:r w:rsidR="006D6A07">
              <w:rPr>
                <w:noProof/>
                <w:webHidden/>
              </w:rPr>
            </w:r>
            <w:r w:rsidR="006D6A07">
              <w:rPr>
                <w:noProof/>
                <w:webHidden/>
              </w:rPr>
              <w:fldChar w:fldCharType="separate"/>
            </w:r>
            <w:r w:rsidR="005603BE">
              <w:rPr>
                <w:noProof/>
                <w:webHidden/>
              </w:rPr>
              <w:t>- 156 -</w:t>
            </w:r>
            <w:r w:rsidR="006D6A07">
              <w:rPr>
                <w:noProof/>
                <w:webHidden/>
              </w:rPr>
              <w:fldChar w:fldCharType="end"/>
            </w:r>
          </w:hyperlink>
        </w:p>
        <w:p w14:paraId="0333072F" w14:textId="6C727CE7"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80" w:history="1">
            <w:r w:rsidR="006D6A07" w:rsidRPr="00B63A37">
              <w:rPr>
                <w:rStyle w:val="afa"/>
                <w:noProof/>
              </w:rPr>
              <w:t>7.1.4</w:t>
            </w:r>
            <w:r w:rsidR="006D6A07" w:rsidRPr="00B63A37">
              <w:rPr>
                <w:rStyle w:val="afa"/>
                <w:noProof/>
              </w:rPr>
              <w:t>固体废物处理措施</w:t>
            </w:r>
            <w:r w:rsidR="006D6A07">
              <w:rPr>
                <w:noProof/>
                <w:webHidden/>
              </w:rPr>
              <w:tab/>
            </w:r>
            <w:r w:rsidR="006D6A07">
              <w:rPr>
                <w:noProof/>
                <w:webHidden/>
              </w:rPr>
              <w:fldChar w:fldCharType="begin"/>
            </w:r>
            <w:r w:rsidR="006D6A07">
              <w:rPr>
                <w:noProof/>
                <w:webHidden/>
              </w:rPr>
              <w:instrText xml:space="preserve"> PAGEREF _Toc91456180 \h </w:instrText>
            </w:r>
            <w:r w:rsidR="006D6A07">
              <w:rPr>
                <w:noProof/>
                <w:webHidden/>
              </w:rPr>
            </w:r>
            <w:r w:rsidR="006D6A07">
              <w:rPr>
                <w:noProof/>
                <w:webHidden/>
              </w:rPr>
              <w:fldChar w:fldCharType="separate"/>
            </w:r>
            <w:r w:rsidR="005603BE">
              <w:rPr>
                <w:noProof/>
                <w:webHidden/>
              </w:rPr>
              <w:t>- 157 -</w:t>
            </w:r>
            <w:r w:rsidR="006D6A07">
              <w:rPr>
                <w:noProof/>
                <w:webHidden/>
              </w:rPr>
              <w:fldChar w:fldCharType="end"/>
            </w:r>
          </w:hyperlink>
        </w:p>
        <w:p w14:paraId="57A750E4" w14:textId="33C07A3B"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81" w:history="1">
            <w:r w:rsidR="006D6A07" w:rsidRPr="00B63A37">
              <w:rPr>
                <w:rStyle w:val="afa"/>
                <w:noProof/>
              </w:rPr>
              <w:t>7.1.5</w:t>
            </w:r>
            <w:r w:rsidR="006D6A07" w:rsidRPr="00B63A37">
              <w:rPr>
                <w:rStyle w:val="afa"/>
                <w:noProof/>
              </w:rPr>
              <w:t>生态环境保护措施</w:t>
            </w:r>
            <w:r w:rsidR="006D6A07">
              <w:rPr>
                <w:noProof/>
                <w:webHidden/>
              </w:rPr>
              <w:tab/>
            </w:r>
            <w:r w:rsidR="006D6A07">
              <w:rPr>
                <w:noProof/>
                <w:webHidden/>
              </w:rPr>
              <w:fldChar w:fldCharType="begin"/>
            </w:r>
            <w:r w:rsidR="006D6A07">
              <w:rPr>
                <w:noProof/>
                <w:webHidden/>
              </w:rPr>
              <w:instrText xml:space="preserve"> PAGEREF _Toc91456181 \h </w:instrText>
            </w:r>
            <w:r w:rsidR="006D6A07">
              <w:rPr>
                <w:noProof/>
                <w:webHidden/>
              </w:rPr>
            </w:r>
            <w:r w:rsidR="006D6A07">
              <w:rPr>
                <w:noProof/>
                <w:webHidden/>
              </w:rPr>
              <w:fldChar w:fldCharType="separate"/>
            </w:r>
            <w:r w:rsidR="005603BE">
              <w:rPr>
                <w:noProof/>
                <w:webHidden/>
              </w:rPr>
              <w:t>- 157 -</w:t>
            </w:r>
            <w:r w:rsidR="006D6A07">
              <w:rPr>
                <w:noProof/>
                <w:webHidden/>
              </w:rPr>
              <w:fldChar w:fldCharType="end"/>
            </w:r>
          </w:hyperlink>
        </w:p>
        <w:p w14:paraId="48D72B39" w14:textId="413FD772"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82" w:history="1">
            <w:r w:rsidR="006D6A07" w:rsidRPr="00B63A37">
              <w:rPr>
                <w:rStyle w:val="afa"/>
                <w:noProof/>
              </w:rPr>
              <w:t>7.1.6</w:t>
            </w:r>
            <w:r w:rsidR="006D6A07" w:rsidRPr="00B63A37">
              <w:rPr>
                <w:rStyle w:val="afa"/>
                <w:noProof/>
              </w:rPr>
              <w:t>小结</w:t>
            </w:r>
            <w:r w:rsidR="006D6A07">
              <w:rPr>
                <w:noProof/>
                <w:webHidden/>
              </w:rPr>
              <w:tab/>
            </w:r>
            <w:r w:rsidR="006D6A07">
              <w:rPr>
                <w:noProof/>
                <w:webHidden/>
              </w:rPr>
              <w:fldChar w:fldCharType="begin"/>
            </w:r>
            <w:r w:rsidR="006D6A07">
              <w:rPr>
                <w:noProof/>
                <w:webHidden/>
              </w:rPr>
              <w:instrText xml:space="preserve"> PAGEREF _Toc91456182 \h </w:instrText>
            </w:r>
            <w:r w:rsidR="006D6A07">
              <w:rPr>
                <w:noProof/>
                <w:webHidden/>
              </w:rPr>
            </w:r>
            <w:r w:rsidR="006D6A07">
              <w:rPr>
                <w:noProof/>
                <w:webHidden/>
              </w:rPr>
              <w:fldChar w:fldCharType="separate"/>
            </w:r>
            <w:r w:rsidR="005603BE">
              <w:rPr>
                <w:noProof/>
                <w:webHidden/>
              </w:rPr>
              <w:t>- 159 -</w:t>
            </w:r>
            <w:r w:rsidR="006D6A07">
              <w:rPr>
                <w:noProof/>
                <w:webHidden/>
              </w:rPr>
              <w:fldChar w:fldCharType="end"/>
            </w:r>
          </w:hyperlink>
        </w:p>
        <w:p w14:paraId="01A205DF" w14:textId="282A7E6F"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183" w:history="1">
            <w:r w:rsidR="006D6A07" w:rsidRPr="00B63A37">
              <w:rPr>
                <w:rStyle w:val="afa"/>
                <w:noProof/>
              </w:rPr>
              <w:t>7.2</w:t>
            </w:r>
            <w:r w:rsidR="006D6A07" w:rsidRPr="00B63A37">
              <w:rPr>
                <w:rStyle w:val="afa"/>
                <w:noProof/>
              </w:rPr>
              <w:t>运营期大气污染防治措施及可行性</w:t>
            </w:r>
            <w:r w:rsidR="006D6A07">
              <w:rPr>
                <w:noProof/>
                <w:webHidden/>
              </w:rPr>
              <w:tab/>
            </w:r>
            <w:r w:rsidR="006D6A07">
              <w:rPr>
                <w:noProof/>
                <w:webHidden/>
              </w:rPr>
              <w:fldChar w:fldCharType="begin"/>
            </w:r>
            <w:r w:rsidR="006D6A07">
              <w:rPr>
                <w:noProof/>
                <w:webHidden/>
              </w:rPr>
              <w:instrText xml:space="preserve"> PAGEREF _Toc91456183 \h </w:instrText>
            </w:r>
            <w:r w:rsidR="006D6A07">
              <w:rPr>
                <w:noProof/>
                <w:webHidden/>
              </w:rPr>
            </w:r>
            <w:r w:rsidR="006D6A07">
              <w:rPr>
                <w:noProof/>
                <w:webHidden/>
              </w:rPr>
              <w:fldChar w:fldCharType="separate"/>
            </w:r>
            <w:r w:rsidR="005603BE">
              <w:rPr>
                <w:noProof/>
                <w:webHidden/>
              </w:rPr>
              <w:t>- 159 -</w:t>
            </w:r>
            <w:r w:rsidR="006D6A07">
              <w:rPr>
                <w:noProof/>
                <w:webHidden/>
              </w:rPr>
              <w:fldChar w:fldCharType="end"/>
            </w:r>
          </w:hyperlink>
        </w:p>
        <w:p w14:paraId="3FC7FF86" w14:textId="4F625A5F"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84" w:history="1">
            <w:r w:rsidR="006D6A07" w:rsidRPr="00B63A37">
              <w:rPr>
                <w:rStyle w:val="afa"/>
                <w:noProof/>
              </w:rPr>
              <w:t>7.2.1</w:t>
            </w:r>
            <w:r w:rsidR="006D6A07" w:rsidRPr="00B63A37">
              <w:rPr>
                <w:rStyle w:val="afa"/>
                <w:noProof/>
              </w:rPr>
              <w:t>生活区废气防治措施</w:t>
            </w:r>
            <w:r w:rsidR="006D6A07">
              <w:rPr>
                <w:noProof/>
                <w:webHidden/>
              </w:rPr>
              <w:tab/>
            </w:r>
            <w:r w:rsidR="006D6A07">
              <w:rPr>
                <w:noProof/>
                <w:webHidden/>
              </w:rPr>
              <w:fldChar w:fldCharType="begin"/>
            </w:r>
            <w:r w:rsidR="006D6A07">
              <w:rPr>
                <w:noProof/>
                <w:webHidden/>
              </w:rPr>
              <w:instrText xml:space="preserve"> PAGEREF _Toc91456184 \h </w:instrText>
            </w:r>
            <w:r w:rsidR="006D6A07">
              <w:rPr>
                <w:noProof/>
                <w:webHidden/>
              </w:rPr>
            </w:r>
            <w:r w:rsidR="006D6A07">
              <w:rPr>
                <w:noProof/>
                <w:webHidden/>
              </w:rPr>
              <w:fldChar w:fldCharType="separate"/>
            </w:r>
            <w:r w:rsidR="005603BE">
              <w:rPr>
                <w:noProof/>
                <w:webHidden/>
              </w:rPr>
              <w:t>- 159 -</w:t>
            </w:r>
            <w:r w:rsidR="006D6A07">
              <w:rPr>
                <w:noProof/>
                <w:webHidden/>
              </w:rPr>
              <w:fldChar w:fldCharType="end"/>
            </w:r>
          </w:hyperlink>
        </w:p>
        <w:p w14:paraId="76A28468" w14:textId="08930C69"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85" w:history="1">
            <w:r w:rsidR="006D6A07" w:rsidRPr="00B63A37">
              <w:rPr>
                <w:rStyle w:val="afa"/>
                <w:noProof/>
              </w:rPr>
              <w:t>7.2.2</w:t>
            </w:r>
            <w:r w:rsidR="006D6A07" w:rsidRPr="00B63A37">
              <w:rPr>
                <w:rStyle w:val="afa"/>
                <w:noProof/>
              </w:rPr>
              <w:t>养殖区废气防治措施</w:t>
            </w:r>
            <w:r w:rsidR="006D6A07">
              <w:rPr>
                <w:noProof/>
                <w:webHidden/>
              </w:rPr>
              <w:tab/>
            </w:r>
            <w:r w:rsidR="006D6A07">
              <w:rPr>
                <w:noProof/>
                <w:webHidden/>
              </w:rPr>
              <w:fldChar w:fldCharType="begin"/>
            </w:r>
            <w:r w:rsidR="006D6A07">
              <w:rPr>
                <w:noProof/>
                <w:webHidden/>
              </w:rPr>
              <w:instrText xml:space="preserve"> PAGEREF _Toc91456185 \h </w:instrText>
            </w:r>
            <w:r w:rsidR="006D6A07">
              <w:rPr>
                <w:noProof/>
                <w:webHidden/>
              </w:rPr>
            </w:r>
            <w:r w:rsidR="006D6A07">
              <w:rPr>
                <w:noProof/>
                <w:webHidden/>
              </w:rPr>
              <w:fldChar w:fldCharType="separate"/>
            </w:r>
            <w:r w:rsidR="005603BE">
              <w:rPr>
                <w:noProof/>
                <w:webHidden/>
              </w:rPr>
              <w:t>- 159 -</w:t>
            </w:r>
            <w:r w:rsidR="006D6A07">
              <w:rPr>
                <w:noProof/>
                <w:webHidden/>
              </w:rPr>
              <w:fldChar w:fldCharType="end"/>
            </w:r>
          </w:hyperlink>
        </w:p>
        <w:p w14:paraId="53BE6F15" w14:textId="5A6CFD0C"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86" w:history="1">
            <w:r w:rsidR="006D6A07" w:rsidRPr="00B63A37">
              <w:rPr>
                <w:rStyle w:val="afa"/>
                <w:noProof/>
              </w:rPr>
              <w:t>7.2.3</w:t>
            </w:r>
            <w:r w:rsidR="006D6A07" w:rsidRPr="00B63A37">
              <w:rPr>
                <w:rStyle w:val="afa"/>
                <w:noProof/>
              </w:rPr>
              <w:t>有机肥车间废气防治措施</w:t>
            </w:r>
            <w:r w:rsidR="006D6A07">
              <w:rPr>
                <w:noProof/>
                <w:webHidden/>
              </w:rPr>
              <w:tab/>
            </w:r>
            <w:r w:rsidR="006D6A07">
              <w:rPr>
                <w:noProof/>
                <w:webHidden/>
              </w:rPr>
              <w:fldChar w:fldCharType="begin"/>
            </w:r>
            <w:r w:rsidR="006D6A07">
              <w:rPr>
                <w:noProof/>
                <w:webHidden/>
              </w:rPr>
              <w:instrText xml:space="preserve"> PAGEREF _Toc91456186 \h </w:instrText>
            </w:r>
            <w:r w:rsidR="006D6A07">
              <w:rPr>
                <w:noProof/>
                <w:webHidden/>
              </w:rPr>
            </w:r>
            <w:r w:rsidR="006D6A07">
              <w:rPr>
                <w:noProof/>
                <w:webHidden/>
              </w:rPr>
              <w:fldChar w:fldCharType="separate"/>
            </w:r>
            <w:r w:rsidR="005603BE">
              <w:rPr>
                <w:noProof/>
                <w:webHidden/>
              </w:rPr>
              <w:t>- 162 -</w:t>
            </w:r>
            <w:r w:rsidR="006D6A07">
              <w:rPr>
                <w:noProof/>
                <w:webHidden/>
              </w:rPr>
              <w:fldChar w:fldCharType="end"/>
            </w:r>
          </w:hyperlink>
        </w:p>
        <w:p w14:paraId="4BB868A5" w14:textId="71E2744D"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187" w:history="1">
            <w:r w:rsidR="006D6A07" w:rsidRPr="00B63A37">
              <w:rPr>
                <w:rStyle w:val="afa"/>
                <w:noProof/>
              </w:rPr>
              <w:t>7.3</w:t>
            </w:r>
            <w:r w:rsidR="006D6A07" w:rsidRPr="00B63A37">
              <w:rPr>
                <w:rStyle w:val="afa"/>
                <w:noProof/>
              </w:rPr>
              <w:t>运营期水污染防治措施及可行性</w:t>
            </w:r>
            <w:r w:rsidR="006D6A07">
              <w:rPr>
                <w:noProof/>
                <w:webHidden/>
              </w:rPr>
              <w:tab/>
            </w:r>
            <w:r w:rsidR="006D6A07">
              <w:rPr>
                <w:noProof/>
                <w:webHidden/>
              </w:rPr>
              <w:fldChar w:fldCharType="begin"/>
            </w:r>
            <w:r w:rsidR="006D6A07">
              <w:rPr>
                <w:noProof/>
                <w:webHidden/>
              </w:rPr>
              <w:instrText xml:space="preserve"> PAGEREF _Toc91456187 \h </w:instrText>
            </w:r>
            <w:r w:rsidR="006D6A07">
              <w:rPr>
                <w:noProof/>
                <w:webHidden/>
              </w:rPr>
            </w:r>
            <w:r w:rsidR="006D6A07">
              <w:rPr>
                <w:noProof/>
                <w:webHidden/>
              </w:rPr>
              <w:fldChar w:fldCharType="separate"/>
            </w:r>
            <w:r w:rsidR="005603BE">
              <w:rPr>
                <w:noProof/>
                <w:webHidden/>
              </w:rPr>
              <w:t>- 164 -</w:t>
            </w:r>
            <w:r w:rsidR="006D6A07">
              <w:rPr>
                <w:noProof/>
                <w:webHidden/>
              </w:rPr>
              <w:fldChar w:fldCharType="end"/>
            </w:r>
          </w:hyperlink>
        </w:p>
        <w:p w14:paraId="7C9370FB" w14:textId="18B12907"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188" w:history="1">
            <w:r w:rsidR="006D6A07" w:rsidRPr="00B63A37">
              <w:rPr>
                <w:rStyle w:val="afa"/>
                <w:noProof/>
              </w:rPr>
              <w:t>7.4</w:t>
            </w:r>
            <w:r w:rsidR="006D6A07" w:rsidRPr="00B63A37">
              <w:rPr>
                <w:rStyle w:val="afa"/>
                <w:noProof/>
              </w:rPr>
              <w:t>运营期地下水防治措施可行性</w:t>
            </w:r>
            <w:r w:rsidR="006D6A07">
              <w:rPr>
                <w:noProof/>
                <w:webHidden/>
              </w:rPr>
              <w:tab/>
            </w:r>
            <w:r w:rsidR="006D6A07">
              <w:rPr>
                <w:noProof/>
                <w:webHidden/>
              </w:rPr>
              <w:fldChar w:fldCharType="begin"/>
            </w:r>
            <w:r w:rsidR="006D6A07">
              <w:rPr>
                <w:noProof/>
                <w:webHidden/>
              </w:rPr>
              <w:instrText xml:space="preserve"> PAGEREF _Toc91456188 \h </w:instrText>
            </w:r>
            <w:r w:rsidR="006D6A07">
              <w:rPr>
                <w:noProof/>
                <w:webHidden/>
              </w:rPr>
            </w:r>
            <w:r w:rsidR="006D6A07">
              <w:rPr>
                <w:noProof/>
                <w:webHidden/>
              </w:rPr>
              <w:fldChar w:fldCharType="separate"/>
            </w:r>
            <w:r w:rsidR="005603BE">
              <w:rPr>
                <w:noProof/>
                <w:webHidden/>
              </w:rPr>
              <w:t>- 164 -</w:t>
            </w:r>
            <w:r w:rsidR="006D6A07">
              <w:rPr>
                <w:noProof/>
                <w:webHidden/>
              </w:rPr>
              <w:fldChar w:fldCharType="end"/>
            </w:r>
          </w:hyperlink>
        </w:p>
        <w:p w14:paraId="3F6254BB" w14:textId="654232E3"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89" w:history="1">
            <w:r w:rsidR="006D6A07" w:rsidRPr="00B63A37">
              <w:rPr>
                <w:rStyle w:val="afa"/>
                <w:noProof/>
              </w:rPr>
              <w:t>7.4.1</w:t>
            </w:r>
            <w:r w:rsidR="006D6A07" w:rsidRPr="00B63A37">
              <w:rPr>
                <w:rStyle w:val="afa"/>
                <w:noProof/>
              </w:rPr>
              <w:t>防治原则</w:t>
            </w:r>
            <w:r w:rsidR="006D6A07">
              <w:rPr>
                <w:noProof/>
                <w:webHidden/>
              </w:rPr>
              <w:tab/>
            </w:r>
            <w:r w:rsidR="006D6A07">
              <w:rPr>
                <w:noProof/>
                <w:webHidden/>
              </w:rPr>
              <w:fldChar w:fldCharType="begin"/>
            </w:r>
            <w:r w:rsidR="006D6A07">
              <w:rPr>
                <w:noProof/>
                <w:webHidden/>
              </w:rPr>
              <w:instrText xml:space="preserve"> PAGEREF _Toc91456189 \h </w:instrText>
            </w:r>
            <w:r w:rsidR="006D6A07">
              <w:rPr>
                <w:noProof/>
                <w:webHidden/>
              </w:rPr>
            </w:r>
            <w:r w:rsidR="006D6A07">
              <w:rPr>
                <w:noProof/>
                <w:webHidden/>
              </w:rPr>
              <w:fldChar w:fldCharType="separate"/>
            </w:r>
            <w:r w:rsidR="005603BE">
              <w:rPr>
                <w:noProof/>
                <w:webHidden/>
              </w:rPr>
              <w:t>- 164 -</w:t>
            </w:r>
            <w:r w:rsidR="006D6A07">
              <w:rPr>
                <w:noProof/>
                <w:webHidden/>
              </w:rPr>
              <w:fldChar w:fldCharType="end"/>
            </w:r>
          </w:hyperlink>
        </w:p>
        <w:p w14:paraId="3A59540A" w14:textId="048E0F90"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90" w:history="1">
            <w:r w:rsidR="006D6A07" w:rsidRPr="00B63A37">
              <w:rPr>
                <w:rStyle w:val="afa"/>
                <w:noProof/>
              </w:rPr>
              <w:t>7.4.2</w:t>
            </w:r>
            <w:r w:rsidR="006D6A07" w:rsidRPr="00B63A37">
              <w:rPr>
                <w:rStyle w:val="afa"/>
                <w:noProof/>
              </w:rPr>
              <w:t>污染物控制对策</w:t>
            </w:r>
            <w:r w:rsidR="006D6A07">
              <w:rPr>
                <w:noProof/>
                <w:webHidden/>
              </w:rPr>
              <w:tab/>
            </w:r>
            <w:r w:rsidR="006D6A07">
              <w:rPr>
                <w:noProof/>
                <w:webHidden/>
              </w:rPr>
              <w:fldChar w:fldCharType="begin"/>
            </w:r>
            <w:r w:rsidR="006D6A07">
              <w:rPr>
                <w:noProof/>
                <w:webHidden/>
              </w:rPr>
              <w:instrText xml:space="preserve"> PAGEREF _Toc91456190 \h </w:instrText>
            </w:r>
            <w:r w:rsidR="006D6A07">
              <w:rPr>
                <w:noProof/>
                <w:webHidden/>
              </w:rPr>
            </w:r>
            <w:r w:rsidR="006D6A07">
              <w:rPr>
                <w:noProof/>
                <w:webHidden/>
              </w:rPr>
              <w:fldChar w:fldCharType="separate"/>
            </w:r>
            <w:r w:rsidR="005603BE">
              <w:rPr>
                <w:noProof/>
                <w:webHidden/>
              </w:rPr>
              <w:t>- 165 -</w:t>
            </w:r>
            <w:r w:rsidR="006D6A07">
              <w:rPr>
                <w:noProof/>
                <w:webHidden/>
              </w:rPr>
              <w:fldChar w:fldCharType="end"/>
            </w:r>
          </w:hyperlink>
        </w:p>
        <w:p w14:paraId="0FF9CFC3" w14:textId="1F705788"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91" w:history="1">
            <w:r w:rsidR="006D6A07" w:rsidRPr="00B63A37">
              <w:rPr>
                <w:rStyle w:val="afa"/>
                <w:noProof/>
              </w:rPr>
              <w:t>7.4.3</w:t>
            </w:r>
            <w:r w:rsidR="006D6A07" w:rsidRPr="00B63A37">
              <w:rPr>
                <w:rStyle w:val="afa"/>
                <w:noProof/>
              </w:rPr>
              <w:t>措施可行性</w:t>
            </w:r>
            <w:r w:rsidR="006D6A07">
              <w:rPr>
                <w:noProof/>
                <w:webHidden/>
              </w:rPr>
              <w:tab/>
            </w:r>
            <w:r w:rsidR="006D6A07">
              <w:rPr>
                <w:noProof/>
                <w:webHidden/>
              </w:rPr>
              <w:fldChar w:fldCharType="begin"/>
            </w:r>
            <w:r w:rsidR="006D6A07">
              <w:rPr>
                <w:noProof/>
                <w:webHidden/>
              </w:rPr>
              <w:instrText xml:space="preserve"> PAGEREF _Toc91456191 \h </w:instrText>
            </w:r>
            <w:r w:rsidR="006D6A07">
              <w:rPr>
                <w:noProof/>
                <w:webHidden/>
              </w:rPr>
            </w:r>
            <w:r w:rsidR="006D6A07">
              <w:rPr>
                <w:noProof/>
                <w:webHidden/>
              </w:rPr>
              <w:fldChar w:fldCharType="separate"/>
            </w:r>
            <w:r w:rsidR="005603BE">
              <w:rPr>
                <w:noProof/>
                <w:webHidden/>
              </w:rPr>
              <w:t>- 171 -</w:t>
            </w:r>
            <w:r w:rsidR="006D6A07">
              <w:rPr>
                <w:noProof/>
                <w:webHidden/>
              </w:rPr>
              <w:fldChar w:fldCharType="end"/>
            </w:r>
          </w:hyperlink>
        </w:p>
        <w:p w14:paraId="7DA4344B" w14:textId="2F4ABA99"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192" w:history="1">
            <w:r w:rsidR="006D6A07" w:rsidRPr="00B63A37">
              <w:rPr>
                <w:rStyle w:val="afa"/>
                <w:noProof/>
              </w:rPr>
              <w:t>7.5</w:t>
            </w:r>
            <w:r w:rsidR="006D6A07" w:rsidRPr="00B63A37">
              <w:rPr>
                <w:rStyle w:val="afa"/>
                <w:noProof/>
              </w:rPr>
              <w:t>运营期土壤环境防治措施</w:t>
            </w:r>
            <w:r w:rsidR="006D6A07">
              <w:rPr>
                <w:noProof/>
                <w:webHidden/>
              </w:rPr>
              <w:tab/>
            </w:r>
            <w:r w:rsidR="006D6A07">
              <w:rPr>
                <w:noProof/>
                <w:webHidden/>
              </w:rPr>
              <w:fldChar w:fldCharType="begin"/>
            </w:r>
            <w:r w:rsidR="006D6A07">
              <w:rPr>
                <w:noProof/>
                <w:webHidden/>
              </w:rPr>
              <w:instrText xml:space="preserve"> PAGEREF _Toc91456192 \h </w:instrText>
            </w:r>
            <w:r w:rsidR="006D6A07">
              <w:rPr>
                <w:noProof/>
                <w:webHidden/>
              </w:rPr>
            </w:r>
            <w:r w:rsidR="006D6A07">
              <w:rPr>
                <w:noProof/>
                <w:webHidden/>
              </w:rPr>
              <w:fldChar w:fldCharType="separate"/>
            </w:r>
            <w:r w:rsidR="005603BE">
              <w:rPr>
                <w:noProof/>
                <w:webHidden/>
              </w:rPr>
              <w:t>- 172 -</w:t>
            </w:r>
            <w:r w:rsidR="006D6A07">
              <w:rPr>
                <w:noProof/>
                <w:webHidden/>
              </w:rPr>
              <w:fldChar w:fldCharType="end"/>
            </w:r>
          </w:hyperlink>
        </w:p>
        <w:p w14:paraId="1F7713E4" w14:textId="5DD631F1"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93" w:history="1">
            <w:r w:rsidR="006D6A07" w:rsidRPr="00B63A37">
              <w:rPr>
                <w:rStyle w:val="afa"/>
                <w:noProof/>
              </w:rPr>
              <w:t>7.5.1</w:t>
            </w:r>
            <w:r w:rsidR="006D6A07" w:rsidRPr="00B63A37">
              <w:rPr>
                <w:rStyle w:val="afa"/>
                <w:noProof/>
              </w:rPr>
              <w:t>源头控制措施</w:t>
            </w:r>
            <w:r w:rsidR="006D6A07">
              <w:rPr>
                <w:noProof/>
                <w:webHidden/>
              </w:rPr>
              <w:tab/>
            </w:r>
            <w:r w:rsidR="006D6A07">
              <w:rPr>
                <w:noProof/>
                <w:webHidden/>
              </w:rPr>
              <w:fldChar w:fldCharType="begin"/>
            </w:r>
            <w:r w:rsidR="006D6A07">
              <w:rPr>
                <w:noProof/>
                <w:webHidden/>
              </w:rPr>
              <w:instrText xml:space="preserve"> PAGEREF _Toc91456193 \h </w:instrText>
            </w:r>
            <w:r w:rsidR="006D6A07">
              <w:rPr>
                <w:noProof/>
                <w:webHidden/>
              </w:rPr>
            </w:r>
            <w:r w:rsidR="006D6A07">
              <w:rPr>
                <w:noProof/>
                <w:webHidden/>
              </w:rPr>
              <w:fldChar w:fldCharType="separate"/>
            </w:r>
            <w:r w:rsidR="005603BE">
              <w:rPr>
                <w:noProof/>
                <w:webHidden/>
              </w:rPr>
              <w:t>- 172 -</w:t>
            </w:r>
            <w:r w:rsidR="006D6A07">
              <w:rPr>
                <w:noProof/>
                <w:webHidden/>
              </w:rPr>
              <w:fldChar w:fldCharType="end"/>
            </w:r>
          </w:hyperlink>
        </w:p>
        <w:p w14:paraId="3642C202" w14:textId="50844ED2"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94" w:history="1">
            <w:r w:rsidR="006D6A07" w:rsidRPr="00B63A37">
              <w:rPr>
                <w:rStyle w:val="afa"/>
                <w:noProof/>
              </w:rPr>
              <w:t>7.5.2</w:t>
            </w:r>
            <w:r w:rsidR="006D6A07" w:rsidRPr="00B63A37">
              <w:rPr>
                <w:rStyle w:val="afa"/>
                <w:noProof/>
              </w:rPr>
              <w:t>过程控制措施</w:t>
            </w:r>
            <w:r w:rsidR="006D6A07">
              <w:rPr>
                <w:noProof/>
                <w:webHidden/>
              </w:rPr>
              <w:tab/>
            </w:r>
            <w:r w:rsidR="006D6A07">
              <w:rPr>
                <w:noProof/>
                <w:webHidden/>
              </w:rPr>
              <w:fldChar w:fldCharType="begin"/>
            </w:r>
            <w:r w:rsidR="006D6A07">
              <w:rPr>
                <w:noProof/>
                <w:webHidden/>
              </w:rPr>
              <w:instrText xml:space="preserve"> PAGEREF _Toc91456194 \h </w:instrText>
            </w:r>
            <w:r w:rsidR="006D6A07">
              <w:rPr>
                <w:noProof/>
                <w:webHidden/>
              </w:rPr>
            </w:r>
            <w:r w:rsidR="006D6A07">
              <w:rPr>
                <w:noProof/>
                <w:webHidden/>
              </w:rPr>
              <w:fldChar w:fldCharType="separate"/>
            </w:r>
            <w:r w:rsidR="005603BE">
              <w:rPr>
                <w:noProof/>
                <w:webHidden/>
              </w:rPr>
              <w:t>- 172 -</w:t>
            </w:r>
            <w:r w:rsidR="006D6A07">
              <w:rPr>
                <w:noProof/>
                <w:webHidden/>
              </w:rPr>
              <w:fldChar w:fldCharType="end"/>
            </w:r>
          </w:hyperlink>
        </w:p>
        <w:p w14:paraId="3A1998B3" w14:textId="57CAB772"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95" w:history="1">
            <w:r w:rsidR="006D6A07" w:rsidRPr="00B63A37">
              <w:rPr>
                <w:rStyle w:val="afa"/>
                <w:noProof/>
              </w:rPr>
              <w:t>7.5.3</w:t>
            </w:r>
            <w:r w:rsidR="006D6A07" w:rsidRPr="00B63A37">
              <w:rPr>
                <w:rStyle w:val="afa"/>
                <w:noProof/>
              </w:rPr>
              <w:t>末端控制措施</w:t>
            </w:r>
            <w:r w:rsidR="006D6A07">
              <w:rPr>
                <w:noProof/>
                <w:webHidden/>
              </w:rPr>
              <w:tab/>
            </w:r>
            <w:r w:rsidR="006D6A07">
              <w:rPr>
                <w:noProof/>
                <w:webHidden/>
              </w:rPr>
              <w:fldChar w:fldCharType="begin"/>
            </w:r>
            <w:r w:rsidR="006D6A07">
              <w:rPr>
                <w:noProof/>
                <w:webHidden/>
              </w:rPr>
              <w:instrText xml:space="preserve"> PAGEREF _Toc91456195 \h </w:instrText>
            </w:r>
            <w:r w:rsidR="006D6A07">
              <w:rPr>
                <w:noProof/>
                <w:webHidden/>
              </w:rPr>
            </w:r>
            <w:r w:rsidR="006D6A07">
              <w:rPr>
                <w:noProof/>
                <w:webHidden/>
              </w:rPr>
              <w:fldChar w:fldCharType="separate"/>
            </w:r>
            <w:r w:rsidR="005603BE">
              <w:rPr>
                <w:noProof/>
                <w:webHidden/>
              </w:rPr>
              <w:t>- 172 -</w:t>
            </w:r>
            <w:r w:rsidR="006D6A07">
              <w:rPr>
                <w:noProof/>
                <w:webHidden/>
              </w:rPr>
              <w:fldChar w:fldCharType="end"/>
            </w:r>
          </w:hyperlink>
        </w:p>
        <w:p w14:paraId="0303D9EE" w14:textId="249DBB95"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96" w:history="1">
            <w:r w:rsidR="006D6A07" w:rsidRPr="00B63A37">
              <w:rPr>
                <w:rStyle w:val="afa"/>
                <w:noProof/>
              </w:rPr>
              <w:t>7.5.4</w:t>
            </w:r>
            <w:r w:rsidR="006D6A07" w:rsidRPr="00B63A37">
              <w:rPr>
                <w:rStyle w:val="afa"/>
                <w:noProof/>
              </w:rPr>
              <w:t>土壤污染监控体系</w:t>
            </w:r>
            <w:r w:rsidR="006D6A07">
              <w:rPr>
                <w:noProof/>
                <w:webHidden/>
              </w:rPr>
              <w:tab/>
            </w:r>
            <w:r w:rsidR="006D6A07">
              <w:rPr>
                <w:noProof/>
                <w:webHidden/>
              </w:rPr>
              <w:fldChar w:fldCharType="begin"/>
            </w:r>
            <w:r w:rsidR="006D6A07">
              <w:rPr>
                <w:noProof/>
                <w:webHidden/>
              </w:rPr>
              <w:instrText xml:space="preserve"> PAGEREF _Toc91456196 \h </w:instrText>
            </w:r>
            <w:r w:rsidR="006D6A07">
              <w:rPr>
                <w:noProof/>
                <w:webHidden/>
              </w:rPr>
            </w:r>
            <w:r w:rsidR="006D6A07">
              <w:rPr>
                <w:noProof/>
                <w:webHidden/>
              </w:rPr>
              <w:fldChar w:fldCharType="separate"/>
            </w:r>
            <w:r w:rsidR="005603BE">
              <w:rPr>
                <w:noProof/>
                <w:webHidden/>
              </w:rPr>
              <w:t>- 172 -</w:t>
            </w:r>
            <w:r w:rsidR="006D6A07">
              <w:rPr>
                <w:noProof/>
                <w:webHidden/>
              </w:rPr>
              <w:fldChar w:fldCharType="end"/>
            </w:r>
          </w:hyperlink>
        </w:p>
        <w:p w14:paraId="45CC3D34" w14:textId="2D121DE4"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197" w:history="1">
            <w:r w:rsidR="006D6A07" w:rsidRPr="00B63A37">
              <w:rPr>
                <w:rStyle w:val="afa"/>
                <w:noProof/>
              </w:rPr>
              <w:t>7.5.5</w:t>
            </w:r>
            <w:r w:rsidR="006D6A07" w:rsidRPr="00B63A37">
              <w:rPr>
                <w:rStyle w:val="afa"/>
                <w:noProof/>
              </w:rPr>
              <w:t>应急响应措施</w:t>
            </w:r>
            <w:r w:rsidR="006D6A07">
              <w:rPr>
                <w:noProof/>
                <w:webHidden/>
              </w:rPr>
              <w:tab/>
            </w:r>
            <w:r w:rsidR="006D6A07">
              <w:rPr>
                <w:noProof/>
                <w:webHidden/>
              </w:rPr>
              <w:fldChar w:fldCharType="begin"/>
            </w:r>
            <w:r w:rsidR="006D6A07">
              <w:rPr>
                <w:noProof/>
                <w:webHidden/>
              </w:rPr>
              <w:instrText xml:space="preserve"> PAGEREF _Toc91456197 \h </w:instrText>
            </w:r>
            <w:r w:rsidR="006D6A07">
              <w:rPr>
                <w:noProof/>
                <w:webHidden/>
              </w:rPr>
            </w:r>
            <w:r w:rsidR="006D6A07">
              <w:rPr>
                <w:noProof/>
                <w:webHidden/>
              </w:rPr>
              <w:fldChar w:fldCharType="separate"/>
            </w:r>
            <w:r w:rsidR="005603BE">
              <w:rPr>
                <w:noProof/>
                <w:webHidden/>
              </w:rPr>
              <w:t>- 173 -</w:t>
            </w:r>
            <w:r w:rsidR="006D6A07">
              <w:rPr>
                <w:noProof/>
                <w:webHidden/>
              </w:rPr>
              <w:fldChar w:fldCharType="end"/>
            </w:r>
          </w:hyperlink>
        </w:p>
        <w:p w14:paraId="4754C125" w14:textId="53D6ADA2"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198" w:history="1">
            <w:r w:rsidR="006D6A07" w:rsidRPr="00B63A37">
              <w:rPr>
                <w:rStyle w:val="afa"/>
                <w:noProof/>
              </w:rPr>
              <w:t>7.6</w:t>
            </w:r>
            <w:r w:rsidR="006D6A07" w:rsidRPr="00B63A37">
              <w:rPr>
                <w:rStyle w:val="afa"/>
                <w:noProof/>
              </w:rPr>
              <w:t>运营期声环境防治措施</w:t>
            </w:r>
            <w:r w:rsidR="006D6A07">
              <w:rPr>
                <w:noProof/>
                <w:webHidden/>
              </w:rPr>
              <w:tab/>
            </w:r>
            <w:r w:rsidR="006D6A07">
              <w:rPr>
                <w:noProof/>
                <w:webHidden/>
              </w:rPr>
              <w:fldChar w:fldCharType="begin"/>
            </w:r>
            <w:r w:rsidR="006D6A07">
              <w:rPr>
                <w:noProof/>
                <w:webHidden/>
              </w:rPr>
              <w:instrText xml:space="preserve"> PAGEREF _Toc91456198 \h </w:instrText>
            </w:r>
            <w:r w:rsidR="006D6A07">
              <w:rPr>
                <w:noProof/>
                <w:webHidden/>
              </w:rPr>
            </w:r>
            <w:r w:rsidR="006D6A07">
              <w:rPr>
                <w:noProof/>
                <w:webHidden/>
              </w:rPr>
              <w:fldChar w:fldCharType="separate"/>
            </w:r>
            <w:r w:rsidR="005603BE">
              <w:rPr>
                <w:noProof/>
                <w:webHidden/>
              </w:rPr>
              <w:t>- 173 -</w:t>
            </w:r>
            <w:r w:rsidR="006D6A07">
              <w:rPr>
                <w:noProof/>
                <w:webHidden/>
              </w:rPr>
              <w:fldChar w:fldCharType="end"/>
            </w:r>
          </w:hyperlink>
        </w:p>
        <w:p w14:paraId="19827D56" w14:textId="3B4B5164"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199" w:history="1">
            <w:r w:rsidR="006D6A07" w:rsidRPr="00B63A37">
              <w:rPr>
                <w:rStyle w:val="afa"/>
                <w:noProof/>
              </w:rPr>
              <w:t>7.7</w:t>
            </w:r>
            <w:r w:rsidR="006D6A07" w:rsidRPr="00B63A37">
              <w:rPr>
                <w:rStyle w:val="afa"/>
                <w:noProof/>
              </w:rPr>
              <w:t>运营期固体废物污染防治措施</w:t>
            </w:r>
            <w:r w:rsidR="006D6A07">
              <w:rPr>
                <w:noProof/>
                <w:webHidden/>
              </w:rPr>
              <w:tab/>
            </w:r>
            <w:r w:rsidR="006D6A07">
              <w:rPr>
                <w:noProof/>
                <w:webHidden/>
              </w:rPr>
              <w:fldChar w:fldCharType="begin"/>
            </w:r>
            <w:r w:rsidR="006D6A07">
              <w:rPr>
                <w:noProof/>
                <w:webHidden/>
              </w:rPr>
              <w:instrText xml:space="preserve"> PAGEREF _Toc91456199 \h </w:instrText>
            </w:r>
            <w:r w:rsidR="006D6A07">
              <w:rPr>
                <w:noProof/>
                <w:webHidden/>
              </w:rPr>
            </w:r>
            <w:r w:rsidR="006D6A07">
              <w:rPr>
                <w:noProof/>
                <w:webHidden/>
              </w:rPr>
              <w:fldChar w:fldCharType="separate"/>
            </w:r>
            <w:r w:rsidR="005603BE">
              <w:rPr>
                <w:noProof/>
                <w:webHidden/>
              </w:rPr>
              <w:t>- 173 -</w:t>
            </w:r>
            <w:r w:rsidR="006D6A07">
              <w:rPr>
                <w:noProof/>
                <w:webHidden/>
              </w:rPr>
              <w:fldChar w:fldCharType="end"/>
            </w:r>
          </w:hyperlink>
        </w:p>
        <w:p w14:paraId="3E0F1E5D" w14:textId="0D5ECD41"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200" w:history="1">
            <w:r w:rsidR="006D6A07" w:rsidRPr="00B63A37">
              <w:rPr>
                <w:rStyle w:val="afa"/>
                <w:noProof/>
              </w:rPr>
              <w:t>7.7.1</w:t>
            </w:r>
            <w:r w:rsidR="006D6A07" w:rsidRPr="00B63A37">
              <w:rPr>
                <w:rStyle w:val="afa"/>
                <w:noProof/>
              </w:rPr>
              <w:t>固体废物处置合理性分析</w:t>
            </w:r>
            <w:r w:rsidR="006D6A07">
              <w:rPr>
                <w:noProof/>
                <w:webHidden/>
              </w:rPr>
              <w:tab/>
            </w:r>
            <w:r w:rsidR="006D6A07">
              <w:rPr>
                <w:noProof/>
                <w:webHidden/>
              </w:rPr>
              <w:fldChar w:fldCharType="begin"/>
            </w:r>
            <w:r w:rsidR="006D6A07">
              <w:rPr>
                <w:noProof/>
                <w:webHidden/>
              </w:rPr>
              <w:instrText xml:space="preserve"> PAGEREF _Toc91456200 \h </w:instrText>
            </w:r>
            <w:r w:rsidR="006D6A07">
              <w:rPr>
                <w:noProof/>
                <w:webHidden/>
              </w:rPr>
            </w:r>
            <w:r w:rsidR="006D6A07">
              <w:rPr>
                <w:noProof/>
                <w:webHidden/>
              </w:rPr>
              <w:fldChar w:fldCharType="separate"/>
            </w:r>
            <w:r w:rsidR="005603BE">
              <w:rPr>
                <w:noProof/>
                <w:webHidden/>
              </w:rPr>
              <w:t>- 174 -</w:t>
            </w:r>
            <w:r w:rsidR="006D6A07">
              <w:rPr>
                <w:noProof/>
                <w:webHidden/>
              </w:rPr>
              <w:fldChar w:fldCharType="end"/>
            </w:r>
          </w:hyperlink>
        </w:p>
        <w:p w14:paraId="650CB29F" w14:textId="6C5145EF"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201" w:history="1">
            <w:r w:rsidR="006D6A07" w:rsidRPr="00B63A37">
              <w:rPr>
                <w:rStyle w:val="afa"/>
                <w:noProof/>
              </w:rPr>
              <w:t>7.7.2</w:t>
            </w:r>
            <w:r w:rsidR="006D6A07" w:rsidRPr="00B63A37">
              <w:rPr>
                <w:rStyle w:val="afa"/>
                <w:noProof/>
              </w:rPr>
              <w:t>危险废物管理</w:t>
            </w:r>
            <w:r w:rsidR="006D6A07">
              <w:rPr>
                <w:noProof/>
                <w:webHidden/>
              </w:rPr>
              <w:tab/>
            </w:r>
            <w:r w:rsidR="006D6A07">
              <w:rPr>
                <w:noProof/>
                <w:webHidden/>
              </w:rPr>
              <w:fldChar w:fldCharType="begin"/>
            </w:r>
            <w:r w:rsidR="006D6A07">
              <w:rPr>
                <w:noProof/>
                <w:webHidden/>
              </w:rPr>
              <w:instrText xml:space="preserve"> PAGEREF _Toc91456201 \h </w:instrText>
            </w:r>
            <w:r w:rsidR="006D6A07">
              <w:rPr>
                <w:noProof/>
                <w:webHidden/>
              </w:rPr>
            </w:r>
            <w:r w:rsidR="006D6A07">
              <w:rPr>
                <w:noProof/>
                <w:webHidden/>
              </w:rPr>
              <w:fldChar w:fldCharType="separate"/>
            </w:r>
            <w:r w:rsidR="005603BE">
              <w:rPr>
                <w:noProof/>
                <w:webHidden/>
              </w:rPr>
              <w:t>- 176 -</w:t>
            </w:r>
            <w:r w:rsidR="006D6A07">
              <w:rPr>
                <w:noProof/>
                <w:webHidden/>
              </w:rPr>
              <w:fldChar w:fldCharType="end"/>
            </w:r>
          </w:hyperlink>
        </w:p>
        <w:p w14:paraId="332D59A0" w14:textId="29C50453"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202" w:history="1">
            <w:r w:rsidR="006D6A07" w:rsidRPr="00B63A37">
              <w:rPr>
                <w:rStyle w:val="afa"/>
                <w:noProof/>
              </w:rPr>
              <w:t>7.8</w:t>
            </w:r>
            <w:r w:rsidR="006D6A07" w:rsidRPr="00B63A37">
              <w:rPr>
                <w:rStyle w:val="afa"/>
                <w:noProof/>
              </w:rPr>
              <w:t>运营期生态环境保护措施</w:t>
            </w:r>
            <w:r w:rsidR="006D6A07">
              <w:rPr>
                <w:noProof/>
                <w:webHidden/>
              </w:rPr>
              <w:tab/>
            </w:r>
            <w:r w:rsidR="006D6A07">
              <w:rPr>
                <w:noProof/>
                <w:webHidden/>
              </w:rPr>
              <w:fldChar w:fldCharType="begin"/>
            </w:r>
            <w:r w:rsidR="006D6A07">
              <w:rPr>
                <w:noProof/>
                <w:webHidden/>
              </w:rPr>
              <w:instrText xml:space="preserve"> PAGEREF _Toc91456202 \h </w:instrText>
            </w:r>
            <w:r w:rsidR="006D6A07">
              <w:rPr>
                <w:noProof/>
                <w:webHidden/>
              </w:rPr>
            </w:r>
            <w:r w:rsidR="006D6A07">
              <w:rPr>
                <w:noProof/>
                <w:webHidden/>
              </w:rPr>
              <w:fldChar w:fldCharType="separate"/>
            </w:r>
            <w:r w:rsidR="005603BE">
              <w:rPr>
                <w:noProof/>
                <w:webHidden/>
              </w:rPr>
              <w:t>- 177 -</w:t>
            </w:r>
            <w:r w:rsidR="006D6A07">
              <w:rPr>
                <w:noProof/>
                <w:webHidden/>
              </w:rPr>
              <w:fldChar w:fldCharType="end"/>
            </w:r>
          </w:hyperlink>
        </w:p>
        <w:p w14:paraId="6DD41D1F" w14:textId="0F074B04"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203" w:history="1">
            <w:r w:rsidR="006D6A07" w:rsidRPr="00B63A37">
              <w:rPr>
                <w:rStyle w:val="afa"/>
                <w:noProof/>
              </w:rPr>
              <w:t>7.9</w:t>
            </w:r>
            <w:r w:rsidR="006D6A07" w:rsidRPr="00B63A37">
              <w:rPr>
                <w:rStyle w:val="afa"/>
                <w:noProof/>
              </w:rPr>
              <w:t>营运期人群健康保护措施</w:t>
            </w:r>
            <w:r w:rsidR="006D6A07">
              <w:rPr>
                <w:noProof/>
                <w:webHidden/>
              </w:rPr>
              <w:tab/>
            </w:r>
            <w:r w:rsidR="006D6A07">
              <w:rPr>
                <w:noProof/>
                <w:webHidden/>
              </w:rPr>
              <w:fldChar w:fldCharType="begin"/>
            </w:r>
            <w:r w:rsidR="006D6A07">
              <w:rPr>
                <w:noProof/>
                <w:webHidden/>
              </w:rPr>
              <w:instrText xml:space="preserve"> PAGEREF _Toc91456203 \h </w:instrText>
            </w:r>
            <w:r w:rsidR="006D6A07">
              <w:rPr>
                <w:noProof/>
                <w:webHidden/>
              </w:rPr>
            </w:r>
            <w:r w:rsidR="006D6A07">
              <w:rPr>
                <w:noProof/>
                <w:webHidden/>
              </w:rPr>
              <w:fldChar w:fldCharType="separate"/>
            </w:r>
            <w:r w:rsidR="005603BE">
              <w:rPr>
                <w:noProof/>
                <w:webHidden/>
              </w:rPr>
              <w:t>- 179 -</w:t>
            </w:r>
            <w:r w:rsidR="006D6A07">
              <w:rPr>
                <w:noProof/>
                <w:webHidden/>
              </w:rPr>
              <w:fldChar w:fldCharType="end"/>
            </w:r>
          </w:hyperlink>
        </w:p>
        <w:p w14:paraId="7D6E31D5" w14:textId="74AC002C"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204" w:history="1">
            <w:r w:rsidR="006D6A07" w:rsidRPr="00B63A37">
              <w:rPr>
                <w:rStyle w:val="afa"/>
                <w:noProof/>
              </w:rPr>
              <w:t>7.10</w:t>
            </w:r>
            <w:r w:rsidR="006D6A07" w:rsidRPr="00B63A37">
              <w:rPr>
                <w:rStyle w:val="afa"/>
                <w:noProof/>
              </w:rPr>
              <w:t>运营期污染防治对策和措施及环保投资汇总</w:t>
            </w:r>
            <w:r w:rsidR="006D6A07">
              <w:rPr>
                <w:noProof/>
                <w:webHidden/>
              </w:rPr>
              <w:tab/>
            </w:r>
            <w:r w:rsidR="006D6A07">
              <w:rPr>
                <w:noProof/>
                <w:webHidden/>
              </w:rPr>
              <w:fldChar w:fldCharType="begin"/>
            </w:r>
            <w:r w:rsidR="006D6A07">
              <w:rPr>
                <w:noProof/>
                <w:webHidden/>
              </w:rPr>
              <w:instrText xml:space="preserve"> PAGEREF _Toc91456204 \h </w:instrText>
            </w:r>
            <w:r w:rsidR="006D6A07">
              <w:rPr>
                <w:noProof/>
                <w:webHidden/>
              </w:rPr>
            </w:r>
            <w:r w:rsidR="006D6A07">
              <w:rPr>
                <w:noProof/>
                <w:webHidden/>
              </w:rPr>
              <w:fldChar w:fldCharType="separate"/>
            </w:r>
            <w:r w:rsidR="005603BE">
              <w:rPr>
                <w:noProof/>
                <w:webHidden/>
              </w:rPr>
              <w:t>- 180 -</w:t>
            </w:r>
            <w:r w:rsidR="006D6A07">
              <w:rPr>
                <w:noProof/>
                <w:webHidden/>
              </w:rPr>
              <w:fldChar w:fldCharType="end"/>
            </w:r>
          </w:hyperlink>
        </w:p>
        <w:p w14:paraId="077AB716" w14:textId="056B82B5" w:rsidR="006D6A07" w:rsidRDefault="003A1192">
          <w:pPr>
            <w:pStyle w:val="TOC1"/>
            <w:tabs>
              <w:tab w:val="right" w:leader="dot" w:pos="8777"/>
            </w:tabs>
            <w:ind w:firstLine="480"/>
            <w:rPr>
              <w:rFonts w:asciiTheme="minorHAnsi" w:eastAsiaTheme="minorEastAsia" w:hAnsiTheme="minorHAnsi" w:cstheme="minorBidi"/>
              <w:noProof/>
              <w:sz w:val="21"/>
            </w:rPr>
          </w:pPr>
          <w:hyperlink w:anchor="_Toc91456205" w:history="1">
            <w:r w:rsidR="006D6A07" w:rsidRPr="00B63A37">
              <w:rPr>
                <w:rStyle w:val="afa"/>
                <w:noProof/>
              </w:rPr>
              <w:t>8</w:t>
            </w:r>
            <w:r w:rsidR="006D6A07" w:rsidRPr="00B63A37">
              <w:rPr>
                <w:rStyle w:val="afa"/>
                <w:noProof/>
              </w:rPr>
              <w:t>环境影响经济损益分析</w:t>
            </w:r>
            <w:r w:rsidR="006D6A07">
              <w:rPr>
                <w:noProof/>
                <w:webHidden/>
              </w:rPr>
              <w:tab/>
            </w:r>
            <w:r w:rsidR="006D6A07">
              <w:rPr>
                <w:noProof/>
                <w:webHidden/>
              </w:rPr>
              <w:fldChar w:fldCharType="begin"/>
            </w:r>
            <w:r w:rsidR="006D6A07">
              <w:rPr>
                <w:noProof/>
                <w:webHidden/>
              </w:rPr>
              <w:instrText xml:space="preserve"> PAGEREF _Toc91456205 \h </w:instrText>
            </w:r>
            <w:r w:rsidR="006D6A07">
              <w:rPr>
                <w:noProof/>
                <w:webHidden/>
              </w:rPr>
            </w:r>
            <w:r w:rsidR="006D6A07">
              <w:rPr>
                <w:noProof/>
                <w:webHidden/>
              </w:rPr>
              <w:fldChar w:fldCharType="separate"/>
            </w:r>
            <w:r w:rsidR="005603BE">
              <w:rPr>
                <w:noProof/>
                <w:webHidden/>
              </w:rPr>
              <w:t>- 185 -</w:t>
            </w:r>
            <w:r w:rsidR="006D6A07">
              <w:rPr>
                <w:noProof/>
                <w:webHidden/>
              </w:rPr>
              <w:fldChar w:fldCharType="end"/>
            </w:r>
          </w:hyperlink>
        </w:p>
        <w:p w14:paraId="09CE8077" w14:textId="43065EA2"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206" w:history="1">
            <w:r w:rsidR="006D6A07" w:rsidRPr="00B63A37">
              <w:rPr>
                <w:rStyle w:val="afa"/>
                <w:noProof/>
              </w:rPr>
              <w:t>8.1</w:t>
            </w:r>
            <w:r w:rsidR="006D6A07" w:rsidRPr="00B63A37">
              <w:rPr>
                <w:rStyle w:val="afa"/>
                <w:noProof/>
              </w:rPr>
              <w:t>经济效益分析</w:t>
            </w:r>
            <w:r w:rsidR="006D6A07">
              <w:rPr>
                <w:noProof/>
                <w:webHidden/>
              </w:rPr>
              <w:tab/>
            </w:r>
            <w:r w:rsidR="006D6A07">
              <w:rPr>
                <w:noProof/>
                <w:webHidden/>
              </w:rPr>
              <w:fldChar w:fldCharType="begin"/>
            </w:r>
            <w:r w:rsidR="006D6A07">
              <w:rPr>
                <w:noProof/>
                <w:webHidden/>
              </w:rPr>
              <w:instrText xml:space="preserve"> PAGEREF _Toc91456206 \h </w:instrText>
            </w:r>
            <w:r w:rsidR="006D6A07">
              <w:rPr>
                <w:noProof/>
                <w:webHidden/>
              </w:rPr>
            </w:r>
            <w:r w:rsidR="006D6A07">
              <w:rPr>
                <w:noProof/>
                <w:webHidden/>
              </w:rPr>
              <w:fldChar w:fldCharType="separate"/>
            </w:r>
            <w:r w:rsidR="005603BE">
              <w:rPr>
                <w:noProof/>
                <w:webHidden/>
              </w:rPr>
              <w:t>- 185 -</w:t>
            </w:r>
            <w:r w:rsidR="006D6A07">
              <w:rPr>
                <w:noProof/>
                <w:webHidden/>
              </w:rPr>
              <w:fldChar w:fldCharType="end"/>
            </w:r>
          </w:hyperlink>
        </w:p>
        <w:p w14:paraId="522314EB" w14:textId="6BB02CE0"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207" w:history="1">
            <w:r w:rsidR="006D6A07" w:rsidRPr="00B63A37">
              <w:rPr>
                <w:rStyle w:val="afa"/>
                <w:noProof/>
              </w:rPr>
              <w:t>8.2</w:t>
            </w:r>
            <w:r w:rsidR="006D6A07" w:rsidRPr="00B63A37">
              <w:rPr>
                <w:rStyle w:val="afa"/>
                <w:noProof/>
              </w:rPr>
              <w:t>社会效益分析</w:t>
            </w:r>
            <w:r w:rsidR="006D6A07">
              <w:rPr>
                <w:noProof/>
                <w:webHidden/>
              </w:rPr>
              <w:tab/>
            </w:r>
            <w:r w:rsidR="006D6A07">
              <w:rPr>
                <w:noProof/>
                <w:webHidden/>
              </w:rPr>
              <w:fldChar w:fldCharType="begin"/>
            </w:r>
            <w:r w:rsidR="006D6A07">
              <w:rPr>
                <w:noProof/>
                <w:webHidden/>
              </w:rPr>
              <w:instrText xml:space="preserve"> PAGEREF _Toc91456207 \h </w:instrText>
            </w:r>
            <w:r w:rsidR="006D6A07">
              <w:rPr>
                <w:noProof/>
                <w:webHidden/>
              </w:rPr>
            </w:r>
            <w:r w:rsidR="006D6A07">
              <w:rPr>
                <w:noProof/>
                <w:webHidden/>
              </w:rPr>
              <w:fldChar w:fldCharType="separate"/>
            </w:r>
            <w:r w:rsidR="005603BE">
              <w:rPr>
                <w:noProof/>
                <w:webHidden/>
              </w:rPr>
              <w:t>- 185 -</w:t>
            </w:r>
            <w:r w:rsidR="006D6A07">
              <w:rPr>
                <w:noProof/>
                <w:webHidden/>
              </w:rPr>
              <w:fldChar w:fldCharType="end"/>
            </w:r>
          </w:hyperlink>
        </w:p>
        <w:p w14:paraId="26E66459" w14:textId="7F8460F1"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208" w:history="1">
            <w:r w:rsidR="006D6A07" w:rsidRPr="00B63A37">
              <w:rPr>
                <w:rStyle w:val="afa"/>
                <w:noProof/>
              </w:rPr>
              <w:t>8.3</w:t>
            </w:r>
            <w:r w:rsidR="006D6A07" w:rsidRPr="00B63A37">
              <w:rPr>
                <w:rStyle w:val="afa"/>
                <w:noProof/>
              </w:rPr>
              <w:t>环境效益分析</w:t>
            </w:r>
            <w:r w:rsidR="006D6A07">
              <w:rPr>
                <w:noProof/>
                <w:webHidden/>
              </w:rPr>
              <w:tab/>
            </w:r>
            <w:r w:rsidR="006D6A07">
              <w:rPr>
                <w:noProof/>
                <w:webHidden/>
              </w:rPr>
              <w:fldChar w:fldCharType="begin"/>
            </w:r>
            <w:r w:rsidR="006D6A07">
              <w:rPr>
                <w:noProof/>
                <w:webHidden/>
              </w:rPr>
              <w:instrText xml:space="preserve"> PAGEREF _Toc91456208 \h </w:instrText>
            </w:r>
            <w:r w:rsidR="006D6A07">
              <w:rPr>
                <w:noProof/>
                <w:webHidden/>
              </w:rPr>
            </w:r>
            <w:r w:rsidR="006D6A07">
              <w:rPr>
                <w:noProof/>
                <w:webHidden/>
              </w:rPr>
              <w:fldChar w:fldCharType="separate"/>
            </w:r>
            <w:r w:rsidR="005603BE">
              <w:rPr>
                <w:noProof/>
                <w:webHidden/>
              </w:rPr>
              <w:t>- 185 -</w:t>
            </w:r>
            <w:r w:rsidR="006D6A07">
              <w:rPr>
                <w:noProof/>
                <w:webHidden/>
              </w:rPr>
              <w:fldChar w:fldCharType="end"/>
            </w:r>
          </w:hyperlink>
        </w:p>
        <w:p w14:paraId="6FA4702A" w14:textId="3200B440"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209" w:history="1">
            <w:r w:rsidR="006D6A07" w:rsidRPr="00B63A37">
              <w:rPr>
                <w:rStyle w:val="afa"/>
                <w:noProof/>
              </w:rPr>
              <w:t>8.3.1</w:t>
            </w:r>
            <w:r w:rsidR="006D6A07" w:rsidRPr="00B63A37">
              <w:rPr>
                <w:rStyle w:val="afa"/>
                <w:noProof/>
              </w:rPr>
              <w:t>环保投资费用</w:t>
            </w:r>
            <w:r w:rsidR="006D6A07">
              <w:rPr>
                <w:noProof/>
                <w:webHidden/>
              </w:rPr>
              <w:tab/>
            </w:r>
            <w:r w:rsidR="006D6A07">
              <w:rPr>
                <w:noProof/>
                <w:webHidden/>
              </w:rPr>
              <w:fldChar w:fldCharType="begin"/>
            </w:r>
            <w:r w:rsidR="006D6A07">
              <w:rPr>
                <w:noProof/>
                <w:webHidden/>
              </w:rPr>
              <w:instrText xml:space="preserve"> PAGEREF _Toc91456209 \h </w:instrText>
            </w:r>
            <w:r w:rsidR="006D6A07">
              <w:rPr>
                <w:noProof/>
                <w:webHidden/>
              </w:rPr>
            </w:r>
            <w:r w:rsidR="006D6A07">
              <w:rPr>
                <w:noProof/>
                <w:webHidden/>
              </w:rPr>
              <w:fldChar w:fldCharType="separate"/>
            </w:r>
            <w:r w:rsidR="005603BE">
              <w:rPr>
                <w:noProof/>
                <w:webHidden/>
              </w:rPr>
              <w:t>- 185 -</w:t>
            </w:r>
            <w:r w:rsidR="006D6A07">
              <w:rPr>
                <w:noProof/>
                <w:webHidden/>
              </w:rPr>
              <w:fldChar w:fldCharType="end"/>
            </w:r>
          </w:hyperlink>
        </w:p>
        <w:p w14:paraId="126FE030" w14:textId="2739BFBC"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210" w:history="1">
            <w:r w:rsidR="006D6A07" w:rsidRPr="00B63A37">
              <w:rPr>
                <w:rStyle w:val="afa"/>
                <w:noProof/>
              </w:rPr>
              <w:t>8.3.2</w:t>
            </w:r>
            <w:r w:rsidR="006D6A07" w:rsidRPr="00B63A37">
              <w:rPr>
                <w:rStyle w:val="afa"/>
                <w:noProof/>
              </w:rPr>
              <w:t>环保设施运行费用</w:t>
            </w:r>
            <w:r w:rsidR="006D6A07">
              <w:rPr>
                <w:noProof/>
                <w:webHidden/>
              </w:rPr>
              <w:tab/>
            </w:r>
            <w:r w:rsidR="006D6A07">
              <w:rPr>
                <w:noProof/>
                <w:webHidden/>
              </w:rPr>
              <w:fldChar w:fldCharType="begin"/>
            </w:r>
            <w:r w:rsidR="006D6A07">
              <w:rPr>
                <w:noProof/>
                <w:webHidden/>
              </w:rPr>
              <w:instrText xml:space="preserve"> PAGEREF _Toc91456210 \h </w:instrText>
            </w:r>
            <w:r w:rsidR="006D6A07">
              <w:rPr>
                <w:noProof/>
                <w:webHidden/>
              </w:rPr>
            </w:r>
            <w:r w:rsidR="006D6A07">
              <w:rPr>
                <w:noProof/>
                <w:webHidden/>
              </w:rPr>
              <w:fldChar w:fldCharType="separate"/>
            </w:r>
            <w:r w:rsidR="005603BE">
              <w:rPr>
                <w:noProof/>
                <w:webHidden/>
              </w:rPr>
              <w:t>- 186 -</w:t>
            </w:r>
            <w:r w:rsidR="006D6A07">
              <w:rPr>
                <w:noProof/>
                <w:webHidden/>
              </w:rPr>
              <w:fldChar w:fldCharType="end"/>
            </w:r>
          </w:hyperlink>
        </w:p>
        <w:p w14:paraId="68F85EB0" w14:textId="414CB771"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211" w:history="1">
            <w:r w:rsidR="006D6A07" w:rsidRPr="00B63A37">
              <w:rPr>
                <w:rStyle w:val="afa"/>
                <w:noProof/>
              </w:rPr>
              <w:t>8.3.3</w:t>
            </w:r>
            <w:r w:rsidR="006D6A07" w:rsidRPr="00B63A37">
              <w:rPr>
                <w:rStyle w:val="afa"/>
                <w:noProof/>
              </w:rPr>
              <w:t>环保效益估算</w:t>
            </w:r>
            <w:r w:rsidR="006D6A07">
              <w:rPr>
                <w:noProof/>
                <w:webHidden/>
              </w:rPr>
              <w:tab/>
            </w:r>
            <w:r w:rsidR="006D6A07">
              <w:rPr>
                <w:noProof/>
                <w:webHidden/>
              </w:rPr>
              <w:fldChar w:fldCharType="begin"/>
            </w:r>
            <w:r w:rsidR="006D6A07">
              <w:rPr>
                <w:noProof/>
                <w:webHidden/>
              </w:rPr>
              <w:instrText xml:space="preserve"> PAGEREF _Toc91456211 \h </w:instrText>
            </w:r>
            <w:r w:rsidR="006D6A07">
              <w:rPr>
                <w:noProof/>
                <w:webHidden/>
              </w:rPr>
            </w:r>
            <w:r w:rsidR="006D6A07">
              <w:rPr>
                <w:noProof/>
                <w:webHidden/>
              </w:rPr>
              <w:fldChar w:fldCharType="separate"/>
            </w:r>
            <w:r w:rsidR="005603BE">
              <w:rPr>
                <w:noProof/>
                <w:webHidden/>
              </w:rPr>
              <w:t>- 186 -</w:t>
            </w:r>
            <w:r w:rsidR="006D6A07">
              <w:rPr>
                <w:noProof/>
                <w:webHidden/>
              </w:rPr>
              <w:fldChar w:fldCharType="end"/>
            </w:r>
          </w:hyperlink>
        </w:p>
        <w:p w14:paraId="1B556A32" w14:textId="767F9EA2"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212" w:history="1">
            <w:r w:rsidR="006D6A07" w:rsidRPr="00B63A37">
              <w:rPr>
                <w:rStyle w:val="afa"/>
                <w:noProof/>
              </w:rPr>
              <w:t>8.3.4</w:t>
            </w:r>
            <w:r w:rsidR="006D6A07" w:rsidRPr="00B63A37">
              <w:rPr>
                <w:rStyle w:val="afa"/>
                <w:noProof/>
              </w:rPr>
              <w:t>经济效益分析</w:t>
            </w:r>
            <w:r w:rsidR="006D6A07">
              <w:rPr>
                <w:noProof/>
                <w:webHidden/>
              </w:rPr>
              <w:tab/>
            </w:r>
            <w:r w:rsidR="006D6A07">
              <w:rPr>
                <w:noProof/>
                <w:webHidden/>
              </w:rPr>
              <w:fldChar w:fldCharType="begin"/>
            </w:r>
            <w:r w:rsidR="006D6A07">
              <w:rPr>
                <w:noProof/>
                <w:webHidden/>
              </w:rPr>
              <w:instrText xml:space="preserve"> PAGEREF _Toc91456212 \h </w:instrText>
            </w:r>
            <w:r w:rsidR="006D6A07">
              <w:rPr>
                <w:noProof/>
                <w:webHidden/>
              </w:rPr>
            </w:r>
            <w:r w:rsidR="006D6A07">
              <w:rPr>
                <w:noProof/>
                <w:webHidden/>
              </w:rPr>
              <w:fldChar w:fldCharType="separate"/>
            </w:r>
            <w:r w:rsidR="005603BE">
              <w:rPr>
                <w:noProof/>
                <w:webHidden/>
              </w:rPr>
              <w:t>- 187 -</w:t>
            </w:r>
            <w:r w:rsidR="006D6A07">
              <w:rPr>
                <w:noProof/>
                <w:webHidden/>
              </w:rPr>
              <w:fldChar w:fldCharType="end"/>
            </w:r>
          </w:hyperlink>
        </w:p>
        <w:p w14:paraId="36D7B4FD" w14:textId="55169C8E"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213" w:history="1">
            <w:r w:rsidR="006D6A07" w:rsidRPr="00B63A37">
              <w:rPr>
                <w:rStyle w:val="afa"/>
                <w:noProof/>
              </w:rPr>
              <w:t>8.4</w:t>
            </w:r>
            <w:r w:rsidR="006D6A07" w:rsidRPr="00B63A37">
              <w:rPr>
                <w:rStyle w:val="afa"/>
                <w:noProof/>
              </w:rPr>
              <w:t>小结</w:t>
            </w:r>
            <w:r w:rsidR="006D6A07">
              <w:rPr>
                <w:noProof/>
                <w:webHidden/>
              </w:rPr>
              <w:tab/>
            </w:r>
            <w:r w:rsidR="006D6A07">
              <w:rPr>
                <w:noProof/>
                <w:webHidden/>
              </w:rPr>
              <w:fldChar w:fldCharType="begin"/>
            </w:r>
            <w:r w:rsidR="006D6A07">
              <w:rPr>
                <w:noProof/>
                <w:webHidden/>
              </w:rPr>
              <w:instrText xml:space="preserve"> PAGEREF _Toc91456213 \h </w:instrText>
            </w:r>
            <w:r w:rsidR="006D6A07">
              <w:rPr>
                <w:noProof/>
                <w:webHidden/>
              </w:rPr>
            </w:r>
            <w:r w:rsidR="006D6A07">
              <w:rPr>
                <w:noProof/>
                <w:webHidden/>
              </w:rPr>
              <w:fldChar w:fldCharType="separate"/>
            </w:r>
            <w:r w:rsidR="005603BE">
              <w:rPr>
                <w:noProof/>
                <w:webHidden/>
              </w:rPr>
              <w:t>- 187 -</w:t>
            </w:r>
            <w:r w:rsidR="006D6A07">
              <w:rPr>
                <w:noProof/>
                <w:webHidden/>
              </w:rPr>
              <w:fldChar w:fldCharType="end"/>
            </w:r>
          </w:hyperlink>
        </w:p>
        <w:p w14:paraId="0C4729ED" w14:textId="686693ED" w:rsidR="006D6A07" w:rsidRDefault="003A1192">
          <w:pPr>
            <w:pStyle w:val="TOC1"/>
            <w:tabs>
              <w:tab w:val="right" w:leader="dot" w:pos="8777"/>
            </w:tabs>
            <w:ind w:firstLine="480"/>
            <w:rPr>
              <w:rFonts w:asciiTheme="minorHAnsi" w:eastAsiaTheme="minorEastAsia" w:hAnsiTheme="minorHAnsi" w:cstheme="minorBidi"/>
              <w:noProof/>
              <w:sz w:val="21"/>
            </w:rPr>
          </w:pPr>
          <w:hyperlink w:anchor="_Toc91456214" w:history="1">
            <w:r w:rsidR="006D6A07" w:rsidRPr="00B63A37">
              <w:rPr>
                <w:rStyle w:val="afa"/>
                <w:noProof/>
              </w:rPr>
              <w:t>9</w:t>
            </w:r>
            <w:r w:rsidR="006D6A07" w:rsidRPr="00B63A37">
              <w:rPr>
                <w:rStyle w:val="afa"/>
                <w:noProof/>
              </w:rPr>
              <w:t>环境管理与监测计划</w:t>
            </w:r>
            <w:r w:rsidR="006D6A07">
              <w:rPr>
                <w:noProof/>
                <w:webHidden/>
              </w:rPr>
              <w:tab/>
            </w:r>
            <w:r w:rsidR="006D6A07">
              <w:rPr>
                <w:noProof/>
                <w:webHidden/>
              </w:rPr>
              <w:fldChar w:fldCharType="begin"/>
            </w:r>
            <w:r w:rsidR="006D6A07">
              <w:rPr>
                <w:noProof/>
                <w:webHidden/>
              </w:rPr>
              <w:instrText xml:space="preserve"> PAGEREF _Toc91456214 \h </w:instrText>
            </w:r>
            <w:r w:rsidR="006D6A07">
              <w:rPr>
                <w:noProof/>
                <w:webHidden/>
              </w:rPr>
            </w:r>
            <w:r w:rsidR="006D6A07">
              <w:rPr>
                <w:noProof/>
                <w:webHidden/>
              </w:rPr>
              <w:fldChar w:fldCharType="separate"/>
            </w:r>
            <w:r w:rsidR="005603BE">
              <w:rPr>
                <w:noProof/>
                <w:webHidden/>
              </w:rPr>
              <w:t>- 188 -</w:t>
            </w:r>
            <w:r w:rsidR="006D6A07">
              <w:rPr>
                <w:noProof/>
                <w:webHidden/>
              </w:rPr>
              <w:fldChar w:fldCharType="end"/>
            </w:r>
          </w:hyperlink>
        </w:p>
        <w:p w14:paraId="21201EAC" w14:textId="28FAFB82"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215" w:history="1">
            <w:r w:rsidR="006D6A07" w:rsidRPr="00B63A37">
              <w:rPr>
                <w:rStyle w:val="afa"/>
                <w:noProof/>
              </w:rPr>
              <w:t>9.1</w:t>
            </w:r>
            <w:r w:rsidR="006D6A07" w:rsidRPr="00B63A37">
              <w:rPr>
                <w:rStyle w:val="afa"/>
                <w:noProof/>
              </w:rPr>
              <w:t>污染物总量控制分析</w:t>
            </w:r>
            <w:r w:rsidR="006D6A07">
              <w:rPr>
                <w:noProof/>
                <w:webHidden/>
              </w:rPr>
              <w:tab/>
            </w:r>
            <w:r w:rsidR="006D6A07">
              <w:rPr>
                <w:noProof/>
                <w:webHidden/>
              </w:rPr>
              <w:fldChar w:fldCharType="begin"/>
            </w:r>
            <w:r w:rsidR="006D6A07">
              <w:rPr>
                <w:noProof/>
                <w:webHidden/>
              </w:rPr>
              <w:instrText xml:space="preserve"> PAGEREF _Toc91456215 \h </w:instrText>
            </w:r>
            <w:r w:rsidR="006D6A07">
              <w:rPr>
                <w:noProof/>
                <w:webHidden/>
              </w:rPr>
            </w:r>
            <w:r w:rsidR="006D6A07">
              <w:rPr>
                <w:noProof/>
                <w:webHidden/>
              </w:rPr>
              <w:fldChar w:fldCharType="separate"/>
            </w:r>
            <w:r w:rsidR="005603BE">
              <w:rPr>
                <w:noProof/>
                <w:webHidden/>
              </w:rPr>
              <w:t>- 188 -</w:t>
            </w:r>
            <w:r w:rsidR="006D6A07">
              <w:rPr>
                <w:noProof/>
                <w:webHidden/>
              </w:rPr>
              <w:fldChar w:fldCharType="end"/>
            </w:r>
          </w:hyperlink>
        </w:p>
        <w:p w14:paraId="68458173" w14:textId="7DF9351C"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216" w:history="1">
            <w:r w:rsidR="006D6A07" w:rsidRPr="00B63A37">
              <w:rPr>
                <w:rStyle w:val="afa"/>
                <w:noProof/>
              </w:rPr>
              <w:t>9.1.1</w:t>
            </w:r>
            <w:r w:rsidR="006D6A07" w:rsidRPr="00B63A37">
              <w:rPr>
                <w:rStyle w:val="afa"/>
                <w:noProof/>
              </w:rPr>
              <w:t>原则和目标</w:t>
            </w:r>
            <w:r w:rsidR="006D6A07">
              <w:rPr>
                <w:noProof/>
                <w:webHidden/>
              </w:rPr>
              <w:tab/>
            </w:r>
            <w:r w:rsidR="006D6A07">
              <w:rPr>
                <w:noProof/>
                <w:webHidden/>
              </w:rPr>
              <w:fldChar w:fldCharType="begin"/>
            </w:r>
            <w:r w:rsidR="006D6A07">
              <w:rPr>
                <w:noProof/>
                <w:webHidden/>
              </w:rPr>
              <w:instrText xml:space="preserve"> PAGEREF _Toc91456216 \h </w:instrText>
            </w:r>
            <w:r w:rsidR="006D6A07">
              <w:rPr>
                <w:noProof/>
                <w:webHidden/>
              </w:rPr>
            </w:r>
            <w:r w:rsidR="006D6A07">
              <w:rPr>
                <w:noProof/>
                <w:webHidden/>
              </w:rPr>
              <w:fldChar w:fldCharType="separate"/>
            </w:r>
            <w:r w:rsidR="005603BE">
              <w:rPr>
                <w:noProof/>
                <w:webHidden/>
              </w:rPr>
              <w:t>- 188 -</w:t>
            </w:r>
            <w:r w:rsidR="006D6A07">
              <w:rPr>
                <w:noProof/>
                <w:webHidden/>
              </w:rPr>
              <w:fldChar w:fldCharType="end"/>
            </w:r>
          </w:hyperlink>
        </w:p>
        <w:p w14:paraId="4D84183B" w14:textId="53B9AB4D"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217" w:history="1">
            <w:r w:rsidR="006D6A07" w:rsidRPr="00B63A37">
              <w:rPr>
                <w:rStyle w:val="afa"/>
                <w:noProof/>
              </w:rPr>
              <w:t>9.1.2</w:t>
            </w:r>
            <w:r w:rsidR="006D6A07" w:rsidRPr="00B63A37">
              <w:rPr>
                <w:rStyle w:val="afa"/>
                <w:noProof/>
              </w:rPr>
              <w:t>总量控制因子</w:t>
            </w:r>
            <w:r w:rsidR="006D6A07">
              <w:rPr>
                <w:noProof/>
                <w:webHidden/>
              </w:rPr>
              <w:tab/>
            </w:r>
            <w:r w:rsidR="006D6A07">
              <w:rPr>
                <w:noProof/>
                <w:webHidden/>
              </w:rPr>
              <w:fldChar w:fldCharType="begin"/>
            </w:r>
            <w:r w:rsidR="006D6A07">
              <w:rPr>
                <w:noProof/>
                <w:webHidden/>
              </w:rPr>
              <w:instrText xml:space="preserve"> PAGEREF _Toc91456217 \h </w:instrText>
            </w:r>
            <w:r w:rsidR="006D6A07">
              <w:rPr>
                <w:noProof/>
                <w:webHidden/>
              </w:rPr>
            </w:r>
            <w:r w:rsidR="006D6A07">
              <w:rPr>
                <w:noProof/>
                <w:webHidden/>
              </w:rPr>
              <w:fldChar w:fldCharType="separate"/>
            </w:r>
            <w:r w:rsidR="005603BE">
              <w:rPr>
                <w:noProof/>
                <w:webHidden/>
              </w:rPr>
              <w:t>- 188 -</w:t>
            </w:r>
            <w:r w:rsidR="006D6A07">
              <w:rPr>
                <w:noProof/>
                <w:webHidden/>
              </w:rPr>
              <w:fldChar w:fldCharType="end"/>
            </w:r>
          </w:hyperlink>
        </w:p>
        <w:p w14:paraId="5FA26826" w14:textId="03FB41E1"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218" w:history="1">
            <w:r w:rsidR="006D6A07" w:rsidRPr="00B63A37">
              <w:rPr>
                <w:rStyle w:val="afa"/>
                <w:noProof/>
              </w:rPr>
              <w:t>9.1.3</w:t>
            </w:r>
            <w:r w:rsidR="006D6A07" w:rsidRPr="00B63A37">
              <w:rPr>
                <w:rStyle w:val="afa"/>
                <w:noProof/>
              </w:rPr>
              <w:t>总量核算</w:t>
            </w:r>
            <w:r w:rsidR="006D6A07">
              <w:rPr>
                <w:noProof/>
                <w:webHidden/>
              </w:rPr>
              <w:tab/>
            </w:r>
            <w:r w:rsidR="006D6A07">
              <w:rPr>
                <w:noProof/>
                <w:webHidden/>
              </w:rPr>
              <w:fldChar w:fldCharType="begin"/>
            </w:r>
            <w:r w:rsidR="006D6A07">
              <w:rPr>
                <w:noProof/>
                <w:webHidden/>
              </w:rPr>
              <w:instrText xml:space="preserve"> PAGEREF _Toc91456218 \h </w:instrText>
            </w:r>
            <w:r w:rsidR="006D6A07">
              <w:rPr>
                <w:noProof/>
                <w:webHidden/>
              </w:rPr>
            </w:r>
            <w:r w:rsidR="006D6A07">
              <w:rPr>
                <w:noProof/>
                <w:webHidden/>
              </w:rPr>
              <w:fldChar w:fldCharType="separate"/>
            </w:r>
            <w:r w:rsidR="005603BE">
              <w:rPr>
                <w:noProof/>
                <w:webHidden/>
              </w:rPr>
              <w:t>- 188 -</w:t>
            </w:r>
            <w:r w:rsidR="006D6A07">
              <w:rPr>
                <w:noProof/>
                <w:webHidden/>
              </w:rPr>
              <w:fldChar w:fldCharType="end"/>
            </w:r>
          </w:hyperlink>
        </w:p>
        <w:p w14:paraId="7482560A" w14:textId="4F511659"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219" w:history="1">
            <w:r w:rsidR="006D6A07" w:rsidRPr="00B63A37">
              <w:rPr>
                <w:rStyle w:val="afa"/>
                <w:noProof/>
              </w:rPr>
              <w:t>9.1.5</w:t>
            </w:r>
            <w:r w:rsidR="006D6A07" w:rsidRPr="00B63A37">
              <w:rPr>
                <w:rStyle w:val="afa"/>
                <w:noProof/>
              </w:rPr>
              <w:t>污染物总量控制指标</w:t>
            </w:r>
            <w:r w:rsidR="006D6A07">
              <w:rPr>
                <w:noProof/>
                <w:webHidden/>
              </w:rPr>
              <w:tab/>
            </w:r>
            <w:r w:rsidR="006D6A07">
              <w:rPr>
                <w:noProof/>
                <w:webHidden/>
              </w:rPr>
              <w:fldChar w:fldCharType="begin"/>
            </w:r>
            <w:r w:rsidR="006D6A07">
              <w:rPr>
                <w:noProof/>
                <w:webHidden/>
              </w:rPr>
              <w:instrText xml:space="preserve"> PAGEREF _Toc91456219 \h </w:instrText>
            </w:r>
            <w:r w:rsidR="006D6A07">
              <w:rPr>
                <w:noProof/>
                <w:webHidden/>
              </w:rPr>
            </w:r>
            <w:r w:rsidR="006D6A07">
              <w:rPr>
                <w:noProof/>
                <w:webHidden/>
              </w:rPr>
              <w:fldChar w:fldCharType="separate"/>
            </w:r>
            <w:r w:rsidR="005603BE">
              <w:rPr>
                <w:noProof/>
                <w:webHidden/>
              </w:rPr>
              <w:t>- 189 -</w:t>
            </w:r>
            <w:r w:rsidR="006D6A07">
              <w:rPr>
                <w:noProof/>
                <w:webHidden/>
              </w:rPr>
              <w:fldChar w:fldCharType="end"/>
            </w:r>
          </w:hyperlink>
        </w:p>
        <w:p w14:paraId="472BAE7A" w14:textId="1A5A6ED2"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220" w:history="1">
            <w:r w:rsidR="006D6A07" w:rsidRPr="00B63A37">
              <w:rPr>
                <w:rStyle w:val="afa"/>
                <w:noProof/>
              </w:rPr>
              <w:t>9.2</w:t>
            </w:r>
            <w:r w:rsidR="006D6A07" w:rsidRPr="00B63A37">
              <w:rPr>
                <w:rStyle w:val="afa"/>
                <w:noProof/>
              </w:rPr>
              <w:t>环境管理</w:t>
            </w:r>
            <w:r w:rsidR="006D6A07">
              <w:rPr>
                <w:noProof/>
                <w:webHidden/>
              </w:rPr>
              <w:tab/>
            </w:r>
            <w:r w:rsidR="006D6A07">
              <w:rPr>
                <w:noProof/>
                <w:webHidden/>
              </w:rPr>
              <w:fldChar w:fldCharType="begin"/>
            </w:r>
            <w:r w:rsidR="006D6A07">
              <w:rPr>
                <w:noProof/>
                <w:webHidden/>
              </w:rPr>
              <w:instrText xml:space="preserve"> PAGEREF _Toc91456220 \h </w:instrText>
            </w:r>
            <w:r w:rsidR="006D6A07">
              <w:rPr>
                <w:noProof/>
                <w:webHidden/>
              </w:rPr>
            </w:r>
            <w:r w:rsidR="006D6A07">
              <w:rPr>
                <w:noProof/>
                <w:webHidden/>
              </w:rPr>
              <w:fldChar w:fldCharType="separate"/>
            </w:r>
            <w:r w:rsidR="005603BE">
              <w:rPr>
                <w:noProof/>
                <w:webHidden/>
              </w:rPr>
              <w:t>- 189 -</w:t>
            </w:r>
            <w:r w:rsidR="006D6A07">
              <w:rPr>
                <w:noProof/>
                <w:webHidden/>
              </w:rPr>
              <w:fldChar w:fldCharType="end"/>
            </w:r>
          </w:hyperlink>
        </w:p>
        <w:p w14:paraId="71D14713" w14:textId="1C1A18A3"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221" w:history="1">
            <w:r w:rsidR="006D6A07" w:rsidRPr="00B63A37">
              <w:rPr>
                <w:rStyle w:val="afa"/>
                <w:noProof/>
              </w:rPr>
              <w:t>9.2.1</w:t>
            </w:r>
            <w:r w:rsidR="006D6A07" w:rsidRPr="00B63A37">
              <w:rPr>
                <w:rStyle w:val="afa"/>
                <w:noProof/>
              </w:rPr>
              <w:t>环境管理制度及组织机构</w:t>
            </w:r>
            <w:r w:rsidR="006D6A07">
              <w:rPr>
                <w:noProof/>
                <w:webHidden/>
              </w:rPr>
              <w:tab/>
            </w:r>
            <w:r w:rsidR="006D6A07">
              <w:rPr>
                <w:noProof/>
                <w:webHidden/>
              </w:rPr>
              <w:fldChar w:fldCharType="begin"/>
            </w:r>
            <w:r w:rsidR="006D6A07">
              <w:rPr>
                <w:noProof/>
                <w:webHidden/>
              </w:rPr>
              <w:instrText xml:space="preserve"> PAGEREF _Toc91456221 \h </w:instrText>
            </w:r>
            <w:r w:rsidR="006D6A07">
              <w:rPr>
                <w:noProof/>
                <w:webHidden/>
              </w:rPr>
            </w:r>
            <w:r w:rsidR="006D6A07">
              <w:rPr>
                <w:noProof/>
                <w:webHidden/>
              </w:rPr>
              <w:fldChar w:fldCharType="separate"/>
            </w:r>
            <w:r w:rsidR="005603BE">
              <w:rPr>
                <w:noProof/>
                <w:webHidden/>
              </w:rPr>
              <w:t>- 189 -</w:t>
            </w:r>
            <w:r w:rsidR="006D6A07">
              <w:rPr>
                <w:noProof/>
                <w:webHidden/>
              </w:rPr>
              <w:fldChar w:fldCharType="end"/>
            </w:r>
          </w:hyperlink>
        </w:p>
        <w:p w14:paraId="04A08C0E" w14:textId="5BDA581C"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222" w:history="1">
            <w:r w:rsidR="006D6A07" w:rsidRPr="00B63A37">
              <w:rPr>
                <w:rStyle w:val="afa"/>
                <w:noProof/>
              </w:rPr>
              <w:t>9.2.2</w:t>
            </w:r>
            <w:r w:rsidR="006D6A07" w:rsidRPr="00B63A37">
              <w:rPr>
                <w:rStyle w:val="afa"/>
                <w:noProof/>
              </w:rPr>
              <w:t>排污许可证申领</w:t>
            </w:r>
            <w:r w:rsidR="006D6A07">
              <w:rPr>
                <w:noProof/>
                <w:webHidden/>
              </w:rPr>
              <w:tab/>
            </w:r>
            <w:r w:rsidR="006D6A07">
              <w:rPr>
                <w:noProof/>
                <w:webHidden/>
              </w:rPr>
              <w:fldChar w:fldCharType="begin"/>
            </w:r>
            <w:r w:rsidR="006D6A07">
              <w:rPr>
                <w:noProof/>
                <w:webHidden/>
              </w:rPr>
              <w:instrText xml:space="preserve"> PAGEREF _Toc91456222 \h </w:instrText>
            </w:r>
            <w:r w:rsidR="006D6A07">
              <w:rPr>
                <w:noProof/>
                <w:webHidden/>
              </w:rPr>
            </w:r>
            <w:r w:rsidR="006D6A07">
              <w:rPr>
                <w:noProof/>
                <w:webHidden/>
              </w:rPr>
              <w:fldChar w:fldCharType="separate"/>
            </w:r>
            <w:r w:rsidR="005603BE">
              <w:rPr>
                <w:noProof/>
                <w:webHidden/>
              </w:rPr>
              <w:t>- 190 -</w:t>
            </w:r>
            <w:r w:rsidR="006D6A07">
              <w:rPr>
                <w:noProof/>
                <w:webHidden/>
              </w:rPr>
              <w:fldChar w:fldCharType="end"/>
            </w:r>
          </w:hyperlink>
        </w:p>
        <w:p w14:paraId="1E29BB25" w14:textId="5C4F5D6E"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223" w:history="1">
            <w:r w:rsidR="006D6A07" w:rsidRPr="00B63A37">
              <w:rPr>
                <w:rStyle w:val="afa"/>
                <w:noProof/>
              </w:rPr>
              <w:t>9.2.3</w:t>
            </w:r>
            <w:r w:rsidR="006D6A07" w:rsidRPr="00B63A37">
              <w:rPr>
                <w:rStyle w:val="afa"/>
                <w:noProof/>
              </w:rPr>
              <w:t>环保竣工验收</w:t>
            </w:r>
            <w:r w:rsidR="006D6A07">
              <w:rPr>
                <w:noProof/>
                <w:webHidden/>
              </w:rPr>
              <w:tab/>
            </w:r>
            <w:r w:rsidR="006D6A07">
              <w:rPr>
                <w:noProof/>
                <w:webHidden/>
              </w:rPr>
              <w:fldChar w:fldCharType="begin"/>
            </w:r>
            <w:r w:rsidR="006D6A07">
              <w:rPr>
                <w:noProof/>
                <w:webHidden/>
              </w:rPr>
              <w:instrText xml:space="preserve"> PAGEREF _Toc91456223 \h </w:instrText>
            </w:r>
            <w:r w:rsidR="006D6A07">
              <w:rPr>
                <w:noProof/>
                <w:webHidden/>
              </w:rPr>
            </w:r>
            <w:r w:rsidR="006D6A07">
              <w:rPr>
                <w:noProof/>
                <w:webHidden/>
              </w:rPr>
              <w:fldChar w:fldCharType="separate"/>
            </w:r>
            <w:r w:rsidR="005603BE">
              <w:rPr>
                <w:noProof/>
                <w:webHidden/>
              </w:rPr>
              <w:t>- 190 -</w:t>
            </w:r>
            <w:r w:rsidR="006D6A07">
              <w:rPr>
                <w:noProof/>
                <w:webHidden/>
              </w:rPr>
              <w:fldChar w:fldCharType="end"/>
            </w:r>
          </w:hyperlink>
        </w:p>
        <w:p w14:paraId="41FD4DE9" w14:textId="35FAD3BE"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224" w:history="1">
            <w:r w:rsidR="006D6A07" w:rsidRPr="00B63A37">
              <w:rPr>
                <w:rStyle w:val="afa"/>
                <w:noProof/>
              </w:rPr>
              <w:t>9.2.4</w:t>
            </w:r>
            <w:r w:rsidR="006D6A07" w:rsidRPr="00B63A37">
              <w:rPr>
                <w:rStyle w:val="afa"/>
                <w:noProof/>
              </w:rPr>
              <w:t>排污口规范化管理</w:t>
            </w:r>
            <w:r w:rsidR="006D6A07">
              <w:rPr>
                <w:noProof/>
                <w:webHidden/>
              </w:rPr>
              <w:tab/>
            </w:r>
            <w:r w:rsidR="006D6A07">
              <w:rPr>
                <w:noProof/>
                <w:webHidden/>
              </w:rPr>
              <w:fldChar w:fldCharType="begin"/>
            </w:r>
            <w:r w:rsidR="006D6A07">
              <w:rPr>
                <w:noProof/>
                <w:webHidden/>
              </w:rPr>
              <w:instrText xml:space="preserve"> PAGEREF _Toc91456224 \h </w:instrText>
            </w:r>
            <w:r w:rsidR="006D6A07">
              <w:rPr>
                <w:noProof/>
                <w:webHidden/>
              </w:rPr>
            </w:r>
            <w:r w:rsidR="006D6A07">
              <w:rPr>
                <w:noProof/>
                <w:webHidden/>
              </w:rPr>
              <w:fldChar w:fldCharType="separate"/>
            </w:r>
            <w:r w:rsidR="005603BE">
              <w:rPr>
                <w:noProof/>
                <w:webHidden/>
              </w:rPr>
              <w:t>- 190 -</w:t>
            </w:r>
            <w:r w:rsidR="006D6A07">
              <w:rPr>
                <w:noProof/>
                <w:webHidden/>
              </w:rPr>
              <w:fldChar w:fldCharType="end"/>
            </w:r>
          </w:hyperlink>
        </w:p>
        <w:p w14:paraId="2DA2CAD2" w14:textId="313518D4"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225" w:history="1">
            <w:r w:rsidR="006D6A07" w:rsidRPr="00B63A37">
              <w:rPr>
                <w:rStyle w:val="afa"/>
                <w:noProof/>
              </w:rPr>
              <w:t>9.2.5</w:t>
            </w:r>
            <w:r w:rsidR="006D6A07" w:rsidRPr="00B63A37">
              <w:rPr>
                <w:rStyle w:val="afa"/>
                <w:noProof/>
              </w:rPr>
              <w:t>环境风险应急</w:t>
            </w:r>
            <w:r w:rsidR="006D6A07">
              <w:rPr>
                <w:noProof/>
                <w:webHidden/>
              </w:rPr>
              <w:tab/>
            </w:r>
            <w:r w:rsidR="006D6A07">
              <w:rPr>
                <w:noProof/>
                <w:webHidden/>
              </w:rPr>
              <w:fldChar w:fldCharType="begin"/>
            </w:r>
            <w:r w:rsidR="006D6A07">
              <w:rPr>
                <w:noProof/>
                <w:webHidden/>
              </w:rPr>
              <w:instrText xml:space="preserve"> PAGEREF _Toc91456225 \h </w:instrText>
            </w:r>
            <w:r w:rsidR="006D6A07">
              <w:rPr>
                <w:noProof/>
                <w:webHidden/>
              </w:rPr>
            </w:r>
            <w:r w:rsidR="006D6A07">
              <w:rPr>
                <w:noProof/>
                <w:webHidden/>
              </w:rPr>
              <w:fldChar w:fldCharType="separate"/>
            </w:r>
            <w:r w:rsidR="005603BE">
              <w:rPr>
                <w:noProof/>
                <w:webHidden/>
              </w:rPr>
              <w:t>- 192 -</w:t>
            </w:r>
            <w:r w:rsidR="006D6A07">
              <w:rPr>
                <w:noProof/>
                <w:webHidden/>
              </w:rPr>
              <w:fldChar w:fldCharType="end"/>
            </w:r>
          </w:hyperlink>
        </w:p>
        <w:p w14:paraId="594BB8B3" w14:textId="3BE6CE67"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226" w:history="1">
            <w:r w:rsidR="006D6A07" w:rsidRPr="00B63A37">
              <w:rPr>
                <w:rStyle w:val="afa"/>
                <w:noProof/>
              </w:rPr>
              <w:t>9.2.6</w:t>
            </w:r>
            <w:r w:rsidR="006D6A07" w:rsidRPr="00B63A37">
              <w:rPr>
                <w:rStyle w:val="afa"/>
                <w:noProof/>
              </w:rPr>
              <w:t>向生态环境主管部门报告制度</w:t>
            </w:r>
            <w:r w:rsidR="006D6A07">
              <w:rPr>
                <w:noProof/>
                <w:webHidden/>
              </w:rPr>
              <w:tab/>
            </w:r>
            <w:r w:rsidR="006D6A07">
              <w:rPr>
                <w:noProof/>
                <w:webHidden/>
              </w:rPr>
              <w:fldChar w:fldCharType="begin"/>
            </w:r>
            <w:r w:rsidR="006D6A07">
              <w:rPr>
                <w:noProof/>
                <w:webHidden/>
              </w:rPr>
              <w:instrText xml:space="preserve"> PAGEREF _Toc91456226 \h </w:instrText>
            </w:r>
            <w:r w:rsidR="006D6A07">
              <w:rPr>
                <w:noProof/>
                <w:webHidden/>
              </w:rPr>
            </w:r>
            <w:r w:rsidR="006D6A07">
              <w:rPr>
                <w:noProof/>
                <w:webHidden/>
              </w:rPr>
              <w:fldChar w:fldCharType="separate"/>
            </w:r>
            <w:r w:rsidR="005603BE">
              <w:rPr>
                <w:noProof/>
                <w:webHidden/>
              </w:rPr>
              <w:t>- 192 -</w:t>
            </w:r>
            <w:r w:rsidR="006D6A07">
              <w:rPr>
                <w:noProof/>
                <w:webHidden/>
              </w:rPr>
              <w:fldChar w:fldCharType="end"/>
            </w:r>
          </w:hyperlink>
        </w:p>
        <w:p w14:paraId="48F97FC5" w14:textId="750E9788"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227" w:history="1">
            <w:r w:rsidR="006D6A07" w:rsidRPr="00B63A37">
              <w:rPr>
                <w:rStyle w:val="afa"/>
                <w:noProof/>
              </w:rPr>
              <w:t>9.2.7</w:t>
            </w:r>
            <w:r w:rsidR="006D6A07" w:rsidRPr="00B63A37">
              <w:rPr>
                <w:rStyle w:val="afa"/>
                <w:noProof/>
              </w:rPr>
              <w:t>企业环境信息公开</w:t>
            </w:r>
            <w:r w:rsidR="006D6A07">
              <w:rPr>
                <w:noProof/>
                <w:webHidden/>
              </w:rPr>
              <w:tab/>
            </w:r>
            <w:r w:rsidR="006D6A07">
              <w:rPr>
                <w:noProof/>
                <w:webHidden/>
              </w:rPr>
              <w:fldChar w:fldCharType="begin"/>
            </w:r>
            <w:r w:rsidR="006D6A07">
              <w:rPr>
                <w:noProof/>
                <w:webHidden/>
              </w:rPr>
              <w:instrText xml:space="preserve"> PAGEREF _Toc91456227 \h </w:instrText>
            </w:r>
            <w:r w:rsidR="006D6A07">
              <w:rPr>
                <w:noProof/>
                <w:webHidden/>
              </w:rPr>
            </w:r>
            <w:r w:rsidR="006D6A07">
              <w:rPr>
                <w:noProof/>
                <w:webHidden/>
              </w:rPr>
              <w:fldChar w:fldCharType="separate"/>
            </w:r>
            <w:r w:rsidR="005603BE">
              <w:rPr>
                <w:noProof/>
                <w:webHidden/>
              </w:rPr>
              <w:t>- 193 -</w:t>
            </w:r>
            <w:r w:rsidR="006D6A07">
              <w:rPr>
                <w:noProof/>
                <w:webHidden/>
              </w:rPr>
              <w:fldChar w:fldCharType="end"/>
            </w:r>
          </w:hyperlink>
        </w:p>
        <w:p w14:paraId="26A7931E" w14:textId="3C309745"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228" w:history="1">
            <w:r w:rsidR="006D6A07" w:rsidRPr="00B63A37">
              <w:rPr>
                <w:rStyle w:val="afa"/>
                <w:noProof/>
              </w:rPr>
              <w:t>9.2.8</w:t>
            </w:r>
            <w:r w:rsidR="006D6A07" w:rsidRPr="00B63A37">
              <w:rPr>
                <w:rStyle w:val="afa"/>
                <w:noProof/>
              </w:rPr>
              <w:t>日常环境管理台账</w:t>
            </w:r>
            <w:r w:rsidR="006D6A07">
              <w:rPr>
                <w:noProof/>
                <w:webHidden/>
              </w:rPr>
              <w:tab/>
            </w:r>
            <w:r w:rsidR="006D6A07">
              <w:rPr>
                <w:noProof/>
                <w:webHidden/>
              </w:rPr>
              <w:fldChar w:fldCharType="begin"/>
            </w:r>
            <w:r w:rsidR="006D6A07">
              <w:rPr>
                <w:noProof/>
                <w:webHidden/>
              </w:rPr>
              <w:instrText xml:space="preserve"> PAGEREF _Toc91456228 \h </w:instrText>
            </w:r>
            <w:r w:rsidR="006D6A07">
              <w:rPr>
                <w:noProof/>
                <w:webHidden/>
              </w:rPr>
            </w:r>
            <w:r w:rsidR="006D6A07">
              <w:rPr>
                <w:noProof/>
                <w:webHidden/>
              </w:rPr>
              <w:fldChar w:fldCharType="separate"/>
            </w:r>
            <w:r w:rsidR="005603BE">
              <w:rPr>
                <w:noProof/>
                <w:webHidden/>
              </w:rPr>
              <w:t>- 193 -</w:t>
            </w:r>
            <w:r w:rsidR="006D6A07">
              <w:rPr>
                <w:noProof/>
                <w:webHidden/>
              </w:rPr>
              <w:fldChar w:fldCharType="end"/>
            </w:r>
          </w:hyperlink>
        </w:p>
        <w:p w14:paraId="05C3A49E" w14:textId="6F3201DD"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229" w:history="1">
            <w:r w:rsidR="006D6A07" w:rsidRPr="00B63A37">
              <w:rPr>
                <w:rStyle w:val="afa"/>
                <w:noProof/>
              </w:rPr>
              <w:t>9.3</w:t>
            </w:r>
            <w:r w:rsidR="006D6A07" w:rsidRPr="00B63A37">
              <w:rPr>
                <w:rStyle w:val="afa"/>
                <w:noProof/>
              </w:rPr>
              <w:t>监测计划</w:t>
            </w:r>
            <w:r w:rsidR="006D6A07">
              <w:rPr>
                <w:noProof/>
                <w:webHidden/>
              </w:rPr>
              <w:tab/>
            </w:r>
            <w:r w:rsidR="006D6A07">
              <w:rPr>
                <w:noProof/>
                <w:webHidden/>
              </w:rPr>
              <w:fldChar w:fldCharType="begin"/>
            </w:r>
            <w:r w:rsidR="006D6A07">
              <w:rPr>
                <w:noProof/>
                <w:webHidden/>
              </w:rPr>
              <w:instrText xml:space="preserve"> PAGEREF _Toc91456229 \h </w:instrText>
            </w:r>
            <w:r w:rsidR="006D6A07">
              <w:rPr>
                <w:noProof/>
                <w:webHidden/>
              </w:rPr>
            </w:r>
            <w:r w:rsidR="006D6A07">
              <w:rPr>
                <w:noProof/>
                <w:webHidden/>
              </w:rPr>
              <w:fldChar w:fldCharType="separate"/>
            </w:r>
            <w:r w:rsidR="005603BE">
              <w:rPr>
                <w:noProof/>
                <w:webHidden/>
              </w:rPr>
              <w:t>- 193 -</w:t>
            </w:r>
            <w:r w:rsidR="006D6A07">
              <w:rPr>
                <w:noProof/>
                <w:webHidden/>
              </w:rPr>
              <w:fldChar w:fldCharType="end"/>
            </w:r>
          </w:hyperlink>
        </w:p>
        <w:p w14:paraId="3D8EF626" w14:textId="46CE20FF"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230" w:history="1">
            <w:r w:rsidR="006D6A07" w:rsidRPr="00B63A37">
              <w:rPr>
                <w:rStyle w:val="afa"/>
                <w:noProof/>
              </w:rPr>
              <w:t>9.3.1</w:t>
            </w:r>
            <w:r w:rsidR="006D6A07" w:rsidRPr="00B63A37">
              <w:rPr>
                <w:rStyle w:val="afa"/>
                <w:noProof/>
              </w:rPr>
              <w:t>废气监测计划</w:t>
            </w:r>
            <w:r w:rsidR="006D6A07">
              <w:rPr>
                <w:noProof/>
                <w:webHidden/>
              </w:rPr>
              <w:tab/>
            </w:r>
            <w:r w:rsidR="006D6A07">
              <w:rPr>
                <w:noProof/>
                <w:webHidden/>
              </w:rPr>
              <w:fldChar w:fldCharType="begin"/>
            </w:r>
            <w:r w:rsidR="006D6A07">
              <w:rPr>
                <w:noProof/>
                <w:webHidden/>
              </w:rPr>
              <w:instrText xml:space="preserve"> PAGEREF _Toc91456230 \h </w:instrText>
            </w:r>
            <w:r w:rsidR="006D6A07">
              <w:rPr>
                <w:noProof/>
                <w:webHidden/>
              </w:rPr>
            </w:r>
            <w:r w:rsidR="006D6A07">
              <w:rPr>
                <w:noProof/>
                <w:webHidden/>
              </w:rPr>
              <w:fldChar w:fldCharType="separate"/>
            </w:r>
            <w:r w:rsidR="005603BE">
              <w:rPr>
                <w:noProof/>
                <w:webHidden/>
              </w:rPr>
              <w:t>- 194 -</w:t>
            </w:r>
            <w:r w:rsidR="006D6A07">
              <w:rPr>
                <w:noProof/>
                <w:webHidden/>
              </w:rPr>
              <w:fldChar w:fldCharType="end"/>
            </w:r>
          </w:hyperlink>
        </w:p>
        <w:p w14:paraId="3085E4D9" w14:textId="6D60506B"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231" w:history="1">
            <w:r w:rsidR="006D6A07" w:rsidRPr="00B63A37">
              <w:rPr>
                <w:rStyle w:val="afa"/>
                <w:noProof/>
              </w:rPr>
              <w:t>9.3.2</w:t>
            </w:r>
            <w:r w:rsidR="006D6A07" w:rsidRPr="00B63A37">
              <w:rPr>
                <w:rStyle w:val="afa"/>
                <w:noProof/>
              </w:rPr>
              <w:t>地下水监测计划</w:t>
            </w:r>
            <w:r w:rsidR="006D6A07">
              <w:rPr>
                <w:noProof/>
                <w:webHidden/>
              </w:rPr>
              <w:tab/>
            </w:r>
            <w:r w:rsidR="006D6A07">
              <w:rPr>
                <w:noProof/>
                <w:webHidden/>
              </w:rPr>
              <w:fldChar w:fldCharType="begin"/>
            </w:r>
            <w:r w:rsidR="006D6A07">
              <w:rPr>
                <w:noProof/>
                <w:webHidden/>
              </w:rPr>
              <w:instrText xml:space="preserve"> PAGEREF _Toc91456231 \h </w:instrText>
            </w:r>
            <w:r w:rsidR="006D6A07">
              <w:rPr>
                <w:noProof/>
                <w:webHidden/>
              </w:rPr>
            </w:r>
            <w:r w:rsidR="006D6A07">
              <w:rPr>
                <w:noProof/>
                <w:webHidden/>
              </w:rPr>
              <w:fldChar w:fldCharType="separate"/>
            </w:r>
            <w:r w:rsidR="005603BE">
              <w:rPr>
                <w:noProof/>
                <w:webHidden/>
              </w:rPr>
              <w:t>- 194 -</w:t>
            </w:r>
            <w:r w:rsidR="006D6A07">
              <w:rPr>
                <w:noProof/>
                <w:webHidden/>
              </w:rPr>
              <w:fldChar w:fldCharType="end"/>
            </w:r>
          </w:hyperlink>
        </w:p>
        <w:p w14:paraId="1BA938E5" w14:textId="7F8AEEEB"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232" w:history="1">
            <w:r w:rsidR="006D6A07" w:rsidRPr="00B63A37">
              <w:rPr>
                <w:rStyle w:val="afa"/>
                <w:noProof/>
              </w:rPr>
              <w:t>9.3.3</w:t>
            </w:r>
            <w:r w:rsidR="006D6A07" w:rsidRPr="00B63A37">
              <w:rPr>
                <w:rStyle w:val="afa"/>
                <w:noProof/>
              </w:rPr>
              <w:t>土壤监测计划</w:t>
            </w:r>
            <w:r w:rsidR="006D6A07">
              <w:rPr>
                <w:noProof/>
                <w:webHidden/>
              </w:rPr>
              <w:tab/>
            </w:r>
            <w:r w:rsidR="006D6A07">
              <w:rPr>
                <w:noProof/>
                <w:webHidden/>
              </w:rPr>
              <w:fldChar w:fldCharType="begin"/>
            </w:r>
            <w:r w:rsidR="006D6A07">
              <w:rPr>
                <w:noProof/>
                <w:webHidden/>
              </w:rPr>
              <w:instrText xml:space="preserve"> PAGEREF _Toc91456232 \h </w:instrText>
            </w:r>
            <w:r w:rsidR="006D6A07">
              <w:rPr>
                <w:noProof/>
                <w:webHidden/>
              </w:rPr>
            </w:r>
            <w:r w:rsidR="006D6A07">
              <w:rPr>
                <w:noProof/>
                <w:webHidden/>
              </w:rPr>
              <w:fldChar w:fldCharType="separate"/>
            </w:r>
            <w:r w:rsidR="005603BE">
              <w:rPr>
                <w:noProof/>
                <w:webHidden/>
              </w:rPr>
              <w:t>- 195 -</w:t>
            </w:r>
            <w:r w:rsidR="006D6A07">
              <w:rPr>
                <w:noProof/>
                <w:webHidden/>
              </w:rPr>
              <w:fldChar w:fldCharType="end"/>
            </w:r>
          </w:hyperlink>
        </w:p>
        <w:p w14:paraId="45F8576C" w14:textId="72BFA298"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233" w:history="1">
            <w:r w:rsidR="006D6A07" w:rsidRPr="00B63A37">
              <w:rPr>
                <w:rStyle w:val="afa"/>
                <w:noProof/>
              </w:rPr>
              <w:t>9.3.4</w:t>
            </w:r>
            <w:r w:rsidR="006D6A07" w:rsidRPr="00B63A37">
              <w:rPr>
                <w:rStyle w:val="afa"/>
                <w:noProof/>
              </w:rPr>
              <w:t>噪声监测计划</w:t>
            </w:r>
            <w:r w:rsidR="006D6A07">
              <w:rPr>
                <w:noProof/>
                <w:webHidden/>
              </w:rPr>
              <w:tab/>
            </w:r>
            <w:r w:rsidR="006D6A07">
              <w:rPr>
                <w:noProof/>
                <w:webHidden/>
              </w:rPr>
              <w:fldChar w:fldCharType="begin"/>
            </w:r>
            <w:r w:rsidR="006D6A07">
              <w:rPr>
                <w:noProof/>
                <w:webHidden/>
              </w:rPr>
              <w:instrText xml:space="preserve"> PAGEREF _Toc91456233 \h </w:instrText>
            </w:r>
            <w:r w:rsidR="006D6A07">
              <w:rPr>
                <w:noProof/>
                <w:webHidden/>
              </w:rPr>
            </w:r>
            <w:r w:rsidR="006D6A07">
              <w:rPr>
                <w:noProof/>
                <w:webHidden/>
              </w:rPr>
              <w:fldChar w:fldCharType="separate"/>
            </w:r>
            <w:r w:rsidR="005603BE">
              <w:rPr>
                <w:noProof/>
                <w:webHidden/>
              </w:rPr>
              <w:t>- 196 -</w:t>
            </w:r>
            <w:r w:rsidR="006D6A07">
              <w:rPr>
                <w:noProof/>
                <w:webHidden/>
              </w:rPr>
              <w:fldChar w:fldCharType="end"/>
            </w:r>
          </w:hyperlink>
        </w:p>
        <w:p w14:paraId="633EA6D8" w14:textId="3893D1AF"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234" w:history="1">
            <w:r w:rsidR="006D6A07" w:rsidRPr="00B63A37">
              <w:rPr>
                <w:rStyle w:val="afa"/>
                <w:noProof/>
              </w:rPr>
              <w:t>9.4</w:t>
            </w:r>
            <w:r w:rsidR="006D6A07" w:rsidRPr="00B63A37">
              <w:rPr>
                <w:rStyle w:val="afa"/>
                <w:noProof/>
              </w:rPr>
              <w:t>环保设施</w:t>
            </w:r>
            <w:r w:rsidR="006D6A07" w:rsidRPr="00B63A37">
              <w:rPr>
                <w:rStyle w:val="afa"/>
                <w:noProof/>
              </w:rPr>
              <w:t>“</w:t>
            </w:r>
            <w:r w:rsidR="006D6A07" w:rsidRPr="00B63A37">
              <w:rPr>
                <w:rStyle w:val="afa"/>
                <w:noProof/>
              </w:rPr>
              <w:t>三同时</w:t>
            </w:r>
            <w:r w:rsidR="006D6A07" w:rsidRPr="00B63A37">
              <w:rPr>
                <w:rStyle w:val="afa"/>
                <w:noProof/>
              </w:rPr>
              <w:t>”</w:t>
            </w:r>
            <w:r w:rsidR="006D6A07" w:rsidRPr="00B63A37">
              <w:rPr>
                <w:rStyle w:val="afa"/>
                <w:noProof/>
              </w:rPr>
              <w:t>竣工验收</w:t>
            </w:r>
            <w:r w:rsidR="006D6A07">
              <w:rPr>
                <w:noProof/>
                <w:webHidden/>
              </w:rPr>
              <w:tab/>
            </w:r>
            <w:r w:rsidR="006D6A07">
              <w:rPr>
                <w:noProof/>
                <w:webHidden/>
              </w:rPr>
              <w:fldChar w:fldCharType="begin"/>
            </w:r>
            <w:r w:rsidR="006D6A07">
              <w:rPr>
                <w:noProof/>
                <w:webHidden/>
              </w:rPr>
              <w:instrText xml:space="preserve"> PAGEREF _Toc91456234 \h </w:instrText>
            </w:r>
            <w:r w:rsidR="006D6A07">
              <w:rPr>
                <w:noProof/>
                <w:webHidden/>
              </w:rPr>
            </w:r>
            <w:r w:rsidR="006D6A07">
              <w:rPr>
                <w:noProof/>
                <w:webHidden/>
              </w:rPr>
              <w:fldChar w:fldCharType="separate"/>
            </w:r>
            <w:r w:rsidR="005603BE">
              <w:rPr>
                <w:noProof/>
                <w:webHidden/>
              </w:rPr>
              <w:t>- 196 -</w:t>
            </w:r>
            <w:r w:rsidR="006D6A07">
              <w:rPr>
                <w:noProof/>
                <w:webHidden/>
              </w:rPr>
              <w:fldChar w:fldCharType="end"/>
            </w:r>
          </w:hyperlink>
        </w:p>
        <w:p w14:paraId="759399C9" w14:textId="154CFCDB" w:rsidR="006D6A07" w:rsidRDefault="003A1192">
          <w:pPr>
            <w:pStyle w:val="TOC1"/>
            <w:tabs>
              <w:tab w:val="right" w:leader="dot" w:pos="8777"/>
            </w:tabs>
            <w:ind w:firstLine="480"/>
            <w:rPr>
              <w:rFonts w:asciiTheme="minorHAnsi" w:eastAsiaTheme="minorEastAsia" w:hAnsiTheme="minorHAnsi" w:cstheme="minorBidi"/>
              <w:noProof/>
              <w:sz w:val="21"/>
            </w:rPr>
          </w:pPr>
          <w:hyperlink w:anchor="_Toc91456235" w:history="1">
            <w:r w:rsidR="006D6A07" w:rsidRPr="00B63A37">
              <w:rPr>
                <w:rStyle w:val="afa"/>
                <w:noProof/>
              </w:rPr>
              <w:t>10</w:t>
            </w:r>
            <w:r w:rsidR="006D6A07" w:rsidRPr="00B63A37">
              <w:rPr>
                <w:rStyle w:val="afa"/>
                <w:noProof/>
              </w:rPr>
              <w:t>结论及建议</w:t>
            </w:r>
            <w:r w:rsidR="006D6A07">
              <w:rPr>
                <w:noProof/>
                <w:webHidden/>
              </w:rPr>
              <w:tab/>
            </w:r>
            <w:r w:rsidR="006D6A07">
              <w:rPr>
                <w:noProof/>
                <w:webHidden/>
              </w:rPr>
              <w:fldChar w:fldCharType="begin"/>
            </w:r>
            <w:r w:rsidR="006D6A07">
              <w:rPr>
                <w:noProof/>
                <w:webHidden/>
              </w:rPr>
              <w:instrText xml:space="preserve"> PAGEREF _Toc91456235 \h </w:instrText>
            </w:r>
            <w:r w:rsidR="006D6A07">
              <w:rPr>
                <w:noProof/>
                <w:webHidden/>
              </w:rPr>
            </w:r>
            <w:r w:rsidR="006D6A07">
              <w:rPr>
                <w:noProof/>
                <w:webHidden/>
              </w:rPr>
              <w:fldChar w:fldCharType="separate"/>
            </w:r>
            <w:r w:rsidR="005603BE">
              <w:rPr>
                <w:noProof/>
                <w:webHidden/>
              </w:rPr>
              <w:t>- 203 -</w:t>
            </w:r>
            <w:r w:rsidR="006D6A07">
              <w:rPr>
                <w:noProof/>
                <w:webHidden/>
              </w:rPr>
              <w:fldChar w:fldCharType="end"/>
            </w:r>
          </w:hyperlink>
        </w:p>
        <w:p w14:paraId="3A7FB4BF" w14:textId="1742BAA6"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236" w:history="1">
            <w:r w:rsidR="006D6A07" w:rsidRPr="00B63A37">
              <w:rPr>
                <w:rStyle w:val="afa"/>
                <w:noProof/>
              </w:rPr>
              <w:t>10.1</w:t>
            </w:r>
            <w:r w:rsidR="006D6A07" w:rsidRPr="00B63A37">
              <w:rPr>
                <w:rStyle w:val="afa"/>
                <w:noProof/>
              </w:rPr>
              <w:t>建设项目概况</w:t>
            </w:r>
            <w:r w:rsidR="006D6A07">
              <w:rPr>
                <w:noProof/>
                <w:webHidden/>
              </w:rPr>
              <w:tab/>
            </w:r>
            <w:r w:rsidR="006D6A07">
              <w:rPr>
                <w:noProof/>
                <w:webHidden/>
              </w:rPr>
              <w:fldChar w:fldCharType="begin"/>
            </w:r>
            <w:r w:rsidR="006D6A07">
              <w:rPr>
                <w:noProof/>
                <w:webHidden/>
              </w:rPr>
              <w:instrText xml:space="preserve"> PAGEREF _Toc91456236 \h </w:instrText>
            </w:r>
            <w:r w:rsidR="006D6A07">
              <w:rPr>
                <w:noProof/>
                <w:webHidden/>
              </w:rPr>
            </w:r>
            <w:r w:rsidR="006D6A07">
              <w:rPr>
                <w:noProof/>
                <w:webHidden/>
              </w:rPr>
              <w:fldChar w:fldCharType="separate"/>
            </w:r>
            <w:r w:rsidR="005603BE">
              <w:rPr>
                <w:noProof/>
                <w:webHidden/>
              </w:rPr>
              <w:t>- 203 -</w:t>
            </w:r>
            <w:r w:rsidR="006D6A07">
              <w:rPr>
                <w:noProof/>
                <w:webHidden/>
              </w:rPr>
              <w:fldChar w:fldCharType="end"/>
            </w:r>
          </w:hyperlink>
        </w:p>
        <w:p w14:paraId="5045DF9F" w14:textId="40898D62"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237" w:history="1">
            <w:r w:rsidR="006D6A07" w:rsidRPr="00B63A37">
              <w:rPr>
                <w:rStyle w:val="afa"/>
                <w:noProof/>
              </w:rPr>
              <w:t>10.2</w:t>
            </w:r>
            <w:r w:rsidR="006D6A07" w:rsidRPr="00B63A37">
              <w:rPr>
                <w:rStyle w:val="afa"/>
                <w:noProof/>
              </w:rPr>
              <w:t>环境可行性结论</w:t>
            </w:r>
            <w:r w:rsidR="006D6A07">
              <w:rPr>
                <w:noProof/>
                <w:webHidden/>
              </w:rPr>
              <w:tab/>
            </w:r>
            <w:r w:rsidR="006D6A07">
              <w:rPr>
                <w:noProof/>
                <w:webHidden/>
              </w:rPr>
              <w:fldChar w:fldCharType="begin"/>
            </w:r>
            <w:r w:rsidR="006D6A07">
              <w:rPr>
                <w:noProof/>
                <w:webHidden/>
              </w:rPr>
              <w:instrText xml:space="preserve"> PAGEREF _Toc91456237 \h </w:instrText>
            </w:r>
            <w:r w:rsidR="006D6A07">
              <w:rPr>
                <w:noProof/>
                <w:webHidden/>
              </w:rPr>
            </w:r>
            <w:r w:rsidR="006D6A07">
              <w:rPr>
                <w:noProof/>
                <w:webHidden/>
              </w:rPr>
              <w:fldChar w:fldCharType="separate"/>
            </w:r>
            <w:r w:rsidR="005603BE">
              <w:rPr>
                <w:noProof/>
                <w:webHidden/>
              </w:rPr>
              <w:t>- 203 -</w:t>
            </w:r>
            <w:r w:rsidR="006D6A07">
              <w:rPr>
                <w:noProof/>
                <w:webHidden/>
              </w:rPr>
              <w:fldChar w:fldCharType="end"/>
            </w:r>
          </w:hyperlink>
        </w:p>
        <w:p w14:paraId="23A0C79B" w14:textId="4C1B5FF9"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238" w:history="1">
            <w:r w:rsidR="006D6A07" w:rsidRPr="00B63A37">
              <w:rPr>
                <w:rStyle w:val="afa"/>
                <w:noProof/>
              </w:rPr>
              <w:t>10.2.1</w:t>
            </w:r>
            <w:r w:rsidR="006D6A07" w:rsidRPr="00B63A37">
              <w:rPr>
                <w:rStyle w:val="afa"/>
                <w:noProof/>
              </w:rPr>
              <w:t>产业政策符合性分析</w:t>
            </w:r>
            <w:r w:rsidR="006D6A07">
              <w:rPr>
                <w:noProof/>
                <w:webHidden/>
              </w:rPr>
              <w:tab/>
            </w:r>
            <w:r w:rsidR="006D6A07">
              <w:rPr>
                <w:noProof/>
                <w:webHidden/>
              </w:rPr>
              <w:fldChar w:fldCharType="begin"/>
            </w:r>
            <w:r w:rsidR="006D6A07">
              <w:rPr>
                <w:noProof/>
                <w:webHidden/>
              </w:rPr>
              <w:instrText xml:space="preserve"> PAGEREF _Toc91456238 \h </w:instrText>
            </w:r>
            <w:r w:rsidR="006D6A07">
              <w:rPr>
                <w:noProof/>
                <w:webHidden/>
              </w:rPr>
            </w:r>
            <w:r w:rsidR="006D6A07">
              <w:rPr>
                <w:noProof/>
                <w:webHidden/>
              </w:rPr>
              <w:fldChar w:fldCharType="separate"/>
            </w:r>
            <w:r w:rsidR="005603BE">
              <w:rPr>
                <w:noProof/>
                <w:webHidden/>
              </w:rPr>
              <w:t>- 203 -</w:t>
            </w:r>
            <w:r w:rsidR="006D6A07">
              <w:rPr>
                <w:noProof/>
                <w:webHidden/>
              </w:rPr>
              <w:fldChar w:fldCharType="end"/>
            </w:r>
          </w:hyperlink>
        </w:p>
        <w:p w14:paraId="6A164DE9" w14:textId="69775EB6"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239" w:history="1">
            <w:r w:rsidR="006D6A07" w:rsidRPr="00B63A37">
              <w:rPr>
                <w:rStyle w:val="afa"/>
                <w:noProof/>
              </w:rPr>
              <w:t>10.2.2</w:t>
            </w:r>
            <w:r w:rsidR="006D6A07" w:rsidRPr="00B63A37">
              <w:rPr>
                <w:rStyle w:val="afa"/>
                <w:noProof/>
              </w:rPr>
              <w:t>选址与相关规划符合性分析结论</w:t>
            </w:r>
            <w:r w:rsidR="006D6A07">
              <w:rPr>
                <w:noProof/>
                <w:webHidden/>
              </w:rPr>
              <w:tab/>
            </w:r>
            <w:r w:rsidR="006D6A07">
              <w:rPr>
                <w:noProof/>
                <w:webHidden/>
              </w:rPr>
              <w:fldChar w:fldCharType="begin"/>
            </w:r>
            <w:r w:rsidR="006D6A07">
              <w:rPr>
                <w:noProof/>
                <w:webHidden/>
              </w:rPr>
              <w:instrText xml:space="preserve"> PAGEREF _Toc91456239 \h </w:instrText>
            </w:r>
            <w:r w:rsidR="006D6A07">
              <w:rPr>
                <w:noProof/>
                <w:webHidden/>
              </w:rPr>
            </w:r>
            <w:r w:rsidR="006D6A07">
              <w:rPr>
                <w:noProof/>
                <w:webHidden/>
              </w:rPr>
              <w:fldChar w:fldCharType="separate"/>
            </w:r>
            <w:r w:rsidR="005603BE">
              <w:rPr>
                <w:noProof/>
                <w:webHidden/>
              </w:rPr>
              <w:t>- 203 -</w:t>
            </w:r>
            <w:r w:rsidR="006D6A07">
              <w:rPr>
                <w:noProof/>
                <w:webHidden/>
              </w:rPr>
              <w:fldChar w:fldCharType="end"/>
            </w:r>
          </w:hyperlink>
        </w:p>
        <w:p w14:paraId="74B7E438" w14:textId="3506E7FB"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240" w:history="1">
            <w:r w:rsidR="006D6A07" w:rsidRPr="00B63A37">
              <w:rPr>
                <w:rStyle w:val="afa"/>
                <w:noProof/>
              </w:rPr>
              <w:t>10.2.3</w:t>
            </w:r>
            <w:r w:rsidR="006D6A07" w:rsidRPr="00B63A37">
              <w:rPr>
                <w:rStyle w:val="afa"/>
                <w:noProof/>
              </w:rPr>
              <w:t>平面布局合理性分析结论</w:t>
            </w:r>
            <w:r w:rsidR="006D6A07">
              <w:rPr>
                <w:noProof/>
                <w:webHidden/>
              </w:rPr>
              <w:tab/>
            </w:r>
            <w:r w:rsidR="006D6A07">
              <w:rPr>
                <w:noProof/>
                <w:webHidden/>
              </w:rPr>
              <w:fldChar w:fldCharType="begin"/>
            </w:r>
            <w:r w:rsidR="006D6A07">
              <w:rPr>
                <w:noProof/>
                <w:webHidden/>
              </w:rPr>
              <w:instrText xml:space="preserve"> PAGEREF _Toc91456240 \h </w:instrText>
            </w:r>
            <w:r w:rsidR="006D6A07">
              <w:rPr>
                <w:noProof/>
                <w:webHidden/>
              </w:rPr>
            </w:r>
            <w:r w:rsidR="006D6A07">
              <w:rPr>
                <w:noProof/>
                <w:webHidden/>
              </w:rPr>
              <w:fldChar w:fldCharType="separate"/>
            </w:r>
            <w:r w:rsidR="005603BE">
              <w:rPr>
                <w:noProof/>
                <w:webHidden/>
              </w:rPr>
              <w:t>- 203 -</w:t>
            </w:r>
            <w:r w:rsidR="006D6A07">
              <w:rPr>
                <w:noProof/>
                <w:webHidden/>
              </w:rPr>
              <w:fldChar w:fldCharType="end"/>
            </w:r>
          </w:hyperlink>
        </w:p>
        <w:p w14:paraId="4DBB2CDB" w14:textId="5B874052"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241" w:history="1">
            <w:r w:rsidR="006D6A07" w:rsidRPr="00B63A37">
              <w:rPr>
                <w:rStyle w:val="afa"/>
                <w:noProof/>
              </w:rPr>
              <w:t>10.3</w:t>
            </w:r>
            <w:r w:rsidR="006D6A07" w:rsidRPr="00B63A37">
              <w:rPr>
                <w:rStyle w:val="afa"/>
                <w:noProof/>
              </w:rPr>
              <w:t>环境质量现状</w:t>
            </w:r>
            <w:r w:rsidR="006D6A07">
              <w:rPr>
                <w:noProof/>
                <w:webHidden/>
              </w:rPr>
              <w:tab/>
            </w:r>
            <w:r w:rsidR="006D6A07">
              <w:rPr>
                <w:noProof/>
                <w:webHidden/>
              </w:rPr>
              <w:fldChar w:fldCharType="begin"/>
            </w:r>
            <w:r w:rsidR="006D6A07">
              <w:rPr>
                <w:noProof/>
                <w:webHidden/>
              </w:rPr>
              <w:instrText xml:space="preserve"> PAGEREF _Toc91456241 \h </w:instrText>
            </w:r>
            <w:r w:rsidR="006D6A07">
              <w:rPr>
                <w:noProof/>
                <w:webHidden/>
              </w:rPr>
            </w:r>
            <w:r w:rsidR="006D6A07">
              <w:rPr>
                <w:noProof/>
                <w:webHidden/>
              </w:rPr>
              <w:fldChar w:fldCharType="separate"/>
            </w:r>
            <w:r w:rsidR="005603BE">
              <w:rPr>
                <w:noProof/>
                <w:webHidden/>
              </w:rPr>
              <w:t>- 203 -</w:t>
            </w:r>
            <w:r w:rsidR="006D6A07">
              <w:rPr>
                <w:noProof/>
                <w:webHidden/>
              </w:rPr>
              <w:fldChar w:fldCharType="end"/>
            </w:r>
          </w:hyperlink>
        </w:p>
        <w:p w14:paraId="20B4B8C9" w14:textId="4121D1FF"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242" w:history="1">
            <w:r w:rsidR="006D6A07" w:rsidRPr="00B63A37">
              <w:rPr>
                <w:rStyle w:val="afa"/>
                <w:noProof/>
              </w:rPr>
              <w:t>10.4</w:t>
            </w:r>
            <w:r w:rsidR="006D6A07" w:rsidRPr="00B63A37">
              <w:rPr>
                <w:rStyle w:val="afa"/>
                <w:noProof/>
              </w:rPr>
              <w:t>环境影响分析结论</w:t>
            </w:r>
            <w:r w:rsidR="006D6A07">
              <w:rPr>
                <w:noProof/>
                <w:webHidden/>
              </w:rPr>
              <w:tab/>
            </w:r>
            <w:r w:rsidR="006D6A07">
              <w:rPr>
                <w:noProof/>
                <w:webHidden/>
              </w:rPr>
              <w:fldChar w:fldCharType="begin"/>
            </w:r>
            <w:r w:rsidR="006D6A07">
              <w:rPr>
                <w:noProof/>
                <w:webHidden/>
              </w:rPr>
              <w:instrText xml:space="preserve"> PAGEREF _Toc91456242 \h </w:instrText>
            </w:r>
            <w:r w:rsidR="006D6A07">
              <w:rPr>
                <w:noProof/>
                <w:webHidden/>
              </w:rPr>
            </w:r>
            <w:r w:rsidR="006D6A07">
              <w:rPr>
                <w:noProof/>
                <w:webHidden/>
              </w:rPr>
              <w:fldChar w:fldCharType="separate"/>
            </w:r>
            <w:r w:rsidR="005603BE">
              <w:rPr>
                <w:noProof/>
                <w:webHidden/>
              </w:rPr>
              <w:t>- 204 -</w:t>
            </w:r>
            <w:r w:rsidR="006D6A07">
              <w:rPr>
                <w:noProof/>
                <w:webHidden/>
              </w:rPr>
              <w:fldChar w:fldCharType="end"/>
            </w:r>
          </w:hyperlink>
        </w:p>
        <w:p w14:paraId="5021A7B9" w14:textId="25105F14"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243" w:history="1">
            <w:r w:rsidR="006D6A07" w:rsidRPr="00B63A37">
              <w:rPr>
                <w:rStyle w:val="afa"/>
                <w:noProof/>
              </w:rPr>
              <w:t>10.4.1</w:t>
            </w:r>
            <w:r w:rsidR="006D6A07" w:rsidRPr="00B63A37">
              <w:rPr>
                <w:rStyle w:val="afa"/>
                <w:noProof/>
              </w:rPr>
              <w:t>施工期环境影响</w:t>
            </w:r>
            <w:r w:rsidR="006D6A07">
              <w:rPr>
                <w:noProof/>
                <w:webHidden/>
              </w:rPr>
              <w:tab/>
            </w:r>
            <w:r w:rsidR="006D6A07">
              <w:rPr>
                <w:noProof/>
                <w:webHidden/>
              </w:rPr>
              <w:fldChar w:fldCharType="begin"/>
            </w:r>
            <w:r w:rsidR="006D6A07">
              <w:rPr>
                <w:noProof/>
                <w:webHidden/>
              </w:rPr>
              <w:instrText xml:space="preserve"> PAGEREF _Toc91456243 \h </w:instrText>
            </w:r>
            <w:r w:rsidR="006D6A07">
              <w:rPr>
                <w:noProof/>
                <w:webHidden/>
              </w:rPr>
            </w:r>
            <w:r w:rsidR="006D6A07">
              <w:rPr>
                <w:noProof/>
                <w:webHidden/>
              </w:rPr>
              <w:fldChar w:fldCharType="separate"/>
            </w:r>
            <w:r w:rsidR="005603BE">
              <w:rPr>
                <w:noProof/>
                <w:webHidden/>
              </w:rPr>
              <w:t>- 204 -</w:t>
            </w:r>
            <w:r w:rsidR="006D6A07">
              <w:rPr>
                <w:noProof/>
                <w:webHidden/>
              </w:rPr>
              <w:fldChar w:fldCharType="end"/>
            </w:r>
          </w:hyperlink>
        </w:p>
        <w:p w14:paraId="362C4098" w14:textId="1050E91F" w:rsidR="006D6A07" w:rsidRDefault="003A1192">
          <w:pPr>
            <w:pStyle w:val="TOC3"/>
            <w:tabs>
              <w:tab w:val="right" w:leader="dot" w:pos="8777"/>
            </w:tabs>
            <w:ind w:left="960" w:firstLine="480"/>
            <w:rPr>
              <w:rFonts w:asciiTheme="minorHAnsi" w:eastAsiaTheme="minorEastAsia" w:hAnsiTheme="minorHAnsi" w:cstheme="minorBidi"/>
              <w:noProof/>
              <w:sz w:val="21"/>
            </w:rPr>
          </w:pPr>
          <w:hyperlink w:anchor="_Toc91456244" w:history="1">
            <w:r w:rsidR="006D6A07" w:rsidRPr="00B63A37">
              <w:rPr>
                <w:rStyle w:val="afa"/>
                <w:noProof/>
              </w:rPr>
              <w:t>10.4.2</w:t>
            </w:r>
            <w:r w:rsidR="006D6A07" w:rsidRPr="00B63A37">
              <w:rPr>
                <w:rStyle w:val="afa"/>
                <w:noProof/>
              </w:rPr>
              <w:t>运营期环境影响</w:t>
            </w:r>
            <w:r w:rsidR="006D6A07">
              <w:rPr>
                <w:noProof/>
                <w:webHidden/>
              </w:rPr>
              <w:tab/>
            </w:r>
            <w:r w:rsidR="006D6A07">
              <w:rPr>
                <w:noProof/>
                <w:webHidden/>
              </w:rPr>
              <w:fldChar w:fldCharType="begin"/>
            </w:r>
            <w:r w:rsidR="006D6A07">
              <w:rPr>
                <w:noProof/>
                <w:webHidden/>
              </w:rPr>
              <w:instrText xml:space="preserve"> PAGEREF _Toc91456244 \h </w:instrText>
            </w:r>
            <w:r w:rsidR="006D6A07">
              <w:rPr>
                <w:noProof/>
                <w:webHidden/>
              </w:rPr>
            </w:r>
            <w:r w:rsidR="006D6A07">
              <w:rPr>
                <w:noProof/>
                <w:webHidden/>
              </w:rPr>
              <w:fldChar w:fldCharType="separate"/>
            </w:r>
            <w:r w:rsidR="005603BE">
              <w:rPr>
                <w:noProof/>
                <w:webHidden/>
              </w:rPr>
              <w:t>- 204 -</w:t>
            </w:r>
            <w:r w:rsidR="006D6A07">
              <w:rPr>
                <w:noProof/>
                <w:webHidden/>
              </w:rPr>
              <w:fldChar w:fldCharType="end"/>
            </w:r>
          </w:hyperlink>
        </w:p>
        <w:p w14:paraId="5AB6DFA2" w14:textId="5746118B"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245" w:history="1">
            <w:r w:rsidR="006D6A07" w:rsidRPr="00B63A37">
              <w:rPr>
                <w:rStyle w:val="afa"/>
                <w:noProof/>
              </w:rPr>
              <w:t>10.5</w:t>
            </w:r>
            <w:r w:rsidR="006D6A07" w:rsidRPr="00B63A37">
              <w:rPr>
                <w:rStyle w:val="afa"/>
                <w:noProof/>
              </w:rPr>
              <w:t>污染防治措施</w:t>
            </w:r>
            <w:r w:rsidR="006D6A07">
              <w:rPr>
                <w:noProof/>
                <w:webHidden/>
              </w:rPr>
              <w:tab/>
            </w:r>
            <w:r w:rsidR="006D6A07">
              <w:rPr>
                <w:noProof/>
                <w:webHidden/>
              </w:rPr>
              <w:fldChar w:fldCharType="begin"/>
            </w:r>
            <w:r w:rsidR="006D6A07">
              <w:rPr>
                <w:noProof/>
                <w:webHidden/>
              </w:rPr>
              <w:instrText xml:space="preserve"> PAGEREF _Toc91456245 \h </w:instrText>
            </w:r>
            <w:r w:rsidR="006D6A07">
              <w:rPr>
                <w:noProof/>
                <w:webHidden/>
              </w:rPr>
            </w:r>
            <w:r w:rsidR="006D6A07">
              <w:rPr>
                <w:noProof/>
                <w:webHidden/>
              </w:rPr>
              <w:fldChar w:fldCharType="separate"/>
            </w:r>
            <w:r w:rsidR="005603BE">
              <w:rPr>
                <w:noProof/>
                <w:webHidden/>
              </w:rPr>
              <w:t>- 205 -</w:t>
            </w:r>
            <w:r w:rsidR="006D6A07">
              <w:rPr>
                <w:noProof/>
                <w:webHidden/>
              </w:rPr>
              <w:fldChar w:fldCharType="end"/>
            </w:r>
          </w:hyperlink>
        </w:p>
        <w:p w14:paraId="34AE3094" w14:textId="37F15FAD"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246" w:history="1">
            <w:r w:rsidR="006D6A07" w:rsidRPr="00B63A37">
              <w:rPr>
                <w:rStyle w:val="afa"/>
                <w:noProof/>
              </w:rPr>
              <w:t>10.6</w:t>
            </w:r>
            <w:r w:rsidR="006D6A07" w:rsidRPr="00B63A37">
              <w:rPr>
                <w:rStyle w:val="afa"/>
                <w:noProof/>
              </w:rPr>
              <w:t>总量控制指标</w:t>
            </w:r>
            <w:r w:rsidR="006D6A07">
              <w:rPr>
                <w:noProof/>
                <w:webHidden/>
              </w:rPr>
              <w:tab/>
            </w:r>
            <w:r w:rsidR="006D6A07">
              <w:rPr>
                <w:noProof/>
                <w:webHidden/>
              </w:rPr>
              <w:fldChar w:fldCharType="begin"/>
            </w:r>
            <w:r w:rsidR="006D6A07">
              <w:rPr>
                <w:noProof/>
                <w:webHidden/>
              </w:rPr>
              <w:instrText xml:space="preserve"> PAGEREF _Toc91456246 \h </w:instrText>
            </w:r>
            <w:r w:rsidR="006D6A07">
              <w:rPr>
                <w:noProof/>
                <w:webHidden/>
              </w:rPr>
            </w:r>
            <w:r w:rsidR="006D6A07">
              <w:rPr>
                <w:noProof/>
                <w:webHidden/>
              </w:rPr>
              <w:fldChar w:fldCharType="separate"/>
            </w:r>
            <w:r w:rsidR="005603BE">
              <w:rPr>
                <w:noProof/>
                <w:webHidden/>
              </w:rPr>
              <w:t>- 206 -</w:t>
            </w:r>
            <w:r w:rsidR="006D6A07">
              <w:rPr>
                <w:noProof/>
                <w:webHidden/>
              </w:rPr>
              <w:fldChar w:fldCharType="end"/>
            </w:r>
          </w:hyperlink>
        </w:p>
        <w:p w14:paraId="198A78BB" w14:textId="3F209A6B"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247" w:history="1">
            <w:r w:rsidR="006D6A07" w:rsidRPr="00B63A37">
              <w:rPr>
                <w:rStyle w:val="afa"/>
                <w:noProof/>
              </w:rPr>
              <w:t>10.7</w:t>
            </w:r>
            <w:r w:rsidR="006D6A07" w:rsidRPr="00B63A37">
              <w:rPr>
                <w:rStyle w:val="afa"/>
                <w:noProof/>
              </w:rPr>
              <w:t>环境影响经济损益分析</w:t>
            </w:r>
            <w:r w:rsidR="006D6A07">
              <w:rPr>
                <w:noProof/>
                <w:webHidden/>
              </w:rPr>
              <w:tab/>
            </w:r>
            <w:r w:rsidR="006D6A07">
              <w:rPr>
                <w:noProof/>
                <w:webHidden/>
              </w:rPr>
              <w:fldChar w:fldCharType="begin"/>
            </w:r>
            <w:r w:rsidR="006D6A07">
              <w:rPr>
                <w:noProof/>
                <w:webHidden/>
              </w:rPr>
              <w:instrText xml:space="preserve"> PAGEREF _Toc91456247 \h </w:instrText>
            </w:r>
            <w:r w:rsidR="006D6A07">
              <w:rPr>
                <w:noProof/>
                <w:webHidden/>
              </w:rPr>
            </w:r>
            <w:r w:rsidR="006D6A07">
              <w:rPr>
                <w:noProof/>
                <w:webHidden/>
              </w:rPr>
              <w:fldChar w:fldCharType="separate"/>
            </w:r>
            <w:r w:rsidR="005603BE">
              <w:rPr>
                <w:noProof/>
                <w:webHidden/>
              </w:rPr>
              <w:t>- 206 -</w:t>
            </w:r>
            <w:r w:rsidR="006D6A07">
              <w:rPr>
                <w:noProof/>
                <w:webHidden/>
              </w:rPr>
              <w:fldChar w:fldCharType="end"/>
            </w:r>
          </w:hyperlink>
        </w:p>
        <w:p w14:paraId="7046650A" w14:textId="2F69E484"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248" w:history="1">
            <w:r w:rsidR="006D6A07" w:rsidRPr="00B63A37">
              <w:rPr>
                <w:rStyle w:val="afa"/>
                <w:noProof/>
              </w:rPr>
              <w:t>10.8</w:t>
            </w:r>
            <w:r w:rsidR="006D6A07" w:rsidRPr="00B63A37">
              <w:rPr>
                <w:rStyle w:val="afa"/>
                <w:noProof/>
              </w:rPr>
              <w:t>环境管理和监测计划</w:t>
            </w:r>
            <w:r w:rsidR="006D6A07">
              <w:rPr>
                <w:noProof/>
                <w:webHidden/>
              </w:rPr>
              <w:tab/>
            </w:r>
            <w:r w:rsidR="006D6A07">
              <w:rPr>
                <w:noProof/>
                <w:webHidden/>
              </w:rPr>
              <w:fldChar w:fldCharType="begin"/>
            </w:r>
            <w:r w:rsidR="006D6A07">
              <w:rPr>
                <w:noProof/>
                <w:webHidden/>
              </w:rPr>
              <w:instrText xml:space="preserve"> PAGEREF _Toc91456248 \h </w:instrText>
            </w:r>
            <w:r w:rsidR="006D6A07">
              <w:rPr>
                <w:noProof/>
                <w:webHidden/>
              </w:rPr>
            </w:r>
            <w:r w:rsidR="006D6A07">
              <w:rPr>
                <w:noProof/>
                <w:webHidden/>
              </w:rPr>
              <w:fldChar w:fldCharType="separate"/>
            </w:r>
            <w:r w:rsidR="005603BE">
              <w:rPr>
                <w:noProof/>
                <w:webHidden/>
              </w:rPr>
              <w:t>- 207 -</w:t>
            </w:r>
            <w:r w:rsidR="006D6A07">
              <w:rPr>
                <w:noProof/>
                <w:webHidden/>
              </w:rPr>
              <w:fldChar w:fldCharType="end"/>
            </w:r>
          </w:hyperlink>
        </w:p>
        <w:p w14:paraId="579F18EF" w14:textId="51842CF5"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249" w:history="1">
            <w:r w:rsidR="006D6A07" w:rsidRPr="00B63A37">
              <w:rPr>
                <w:rStyle w:val="afa"/>
                <w:noProof/>
              </w:rPr>
              <w:t>10.9</w:t>
            </w:r>
            <w:r w:rsidR="006D6A07" w:rsidRPr="00B63A37">
              <w:rPr>
                <w:rStyle w:val="afa"/>
                <w:noProof/>
              </w:rPr>
              <w:t>公众参与情况</w:t>
            </w:r>
            <w:r w:rsidR="006D6A07">
              <w:rPr>
                <w:noProof/>
                <w:webHidden/>
              </w:rPr>
              <w:tab/>
            </w:r>
            <w:r w:rsidR="006D6A07">
              <w:rPr>
                <w:noProof/>
                <w:webHidden/>
              </w:rPr>
              <w:fldChar w:fldCharType="begin"/>
            </w:r>
            <w:r w:rsidR="006D6A07">
              <w:rPr>
                <w:noProof/>
                <w:webHidden/>
              </w:rPr>
              <w:instrText xml:space="preserve"> PAGEREF _Toc91456249 \h </w:instrText>
            </w:r>
            <w:r w:rsidR="006D6A07">
              <w:rPr>
                <w:noProof/>
                <w:webHidden/>
              </w:rPr>
            </w:r>
            <w:r w:rsidR="006D6A07">
              <w:rPr>
                <w:noProof/>
                <w:webHidden/>
              </w:rPr>
              <w:fldChar w:fldCharType="separate"/>
            </w:r>
            <w:r w:rsidR="005603BE">
              <w:rPr>
                <w:noProof/>
                <w:webHidden/>
              </w:rPr>
              <w:t>- 207 -</w:t>
            </w:r>
            <w:r w:rsidR="006D6A07">
              <w:rPr>
                <w:noProof/>
                <w:webHidden/>
              </w:rPr>
              <w:fldChar w:fldCharType="end"/>
            </w:r>
          </w:hyperlink>
        </w:p>
        <w:p w14:paraId="0D8C5CAC" w14:textId="36A564F0" w:rsidR="006D6A07" w:rsidRDefault="003A1192">
          <w:pPr>
            <w:pStyle w:val="TOC2"/>
            <w:tabs>
              <w:tab w:val="right" w:leader="dot" w:pos="8777"/>
            </w:tabs>
            <w:ind w:left="480" w:firstLine="480"/>
            <w:rPr>
              <w:rFonts w:asciiTheme="minorHAnsi" w:eastAsiaTheme="minorEastAsia" w:hAnsiTheme="minorHAnsi" w:cstheme="minorBidi"/>
              <w:noProof/>
              <w:sz w:val="21"/>
            </w:rPr>
          </w:pPr>
          <w:hyperlink w:anchor="_Toc91456250" w:history="1">
            <w:r w:rsidR="006D6A07" w:rsidRPr="00B63A37">
              <w:rPr>
                <w:rStyle w:val="afa"/>
                <w:noProof/>
              </w:rPr>
              <w:t>10.10</w:t>
            </w:r>
            <w:r w:rsidR="006D6A07" w:rsidRPr="00B63A37">
              <w:rPr>
                <w:rStyle w:val="afa"/>
                <w:noProof/>
              </w:rPr>
              <w:t>总结论</w:t>
            </w:r>
            <w:r w:rsidR="006D6A07">
              <w:rPr>
                <w:noProof/>
                <w:webHidden/>
              </w:rPr>
              <w:tab/>
            </w:r>
            <w:r w:rsidR="006D6A07">
              <w:rPr>
                <w:noProof/>
                <w:webHidden/>
              </w:rPr>
              <w:fldChar w:fldCharType="begin"/>
            </w:r>
            <w:r w:rsidR="006D6A07">
              <w:rPr>
                <w:noProof/>
                <w:webHidden/>
              </w:rPr>
              <w:instrText xml:space="preserve"> PAGEREF _Toc91456250 \h </w:instrText>
            </w:r>
            <w:r w:rsidR="006D6A07">
              <w:rPr>
                <w:noProof/>
                <w:webHidden/>
              </w:rPr>
            </w:r>
            <w:r w:rsidR="006D6A07">
              <w:rPr>
                <w:noProof/>
                <w:webHidden/>
              </w:rPr>
              <w:fldChar w:fldCharType="separate"/>
            </w:r>
            <w:r w:rsidR="005603BE">
              <w:rPr>
                <w:noProof/>
                <w:webHidden/>
              </w:rPr>
              <w:t>- 207 -</w:t>
            </w:r>
            <w:r w:rsidR="006D6A07">
              <w:rPr>
                <w:noProof/>
                <w:webHidden/>
              </w:rPr>
              <w:fldChar w:fldCharType="end"/>
            </w:r>
          </w:hyperlink>
        </w:p>
        <w:p w14:paraId="58A4F3FB" w14:textId="0944E8B4" w:rsidR="00FB2B85" w:rsidRPr="00586850" w:rsidRDefault="003F0B29" w:rsidP="00D05E1E">
          <w:pPr>
            <w:tabs>
              <w:tab w:val="right" w:leader="dot" w:pos="8777"/>
            </w:tabs>
            <w:ind w:left="480" w:firstLine="480"/>
            <w:rPr>
              <w:color w:val="000000" w:themeColor="text1"/>
            </w:rPr>
          </w:pPr>
          <w:r w:rsidRPr="00586850">
            <w:rPr>
              <w:rFonts w:ascii="STKaiti" w:eastAsia="STKaiti" w:hAnsi="STKaiti"/>
              <w:b/>
              <w:bCs/>
              <w:color w:val="000000" w:themeColor="text1"/>
              <w:szCs w:val="24"/>
              <w:lang w:val="zh-CN"/>
            </w:rPr>
            <w:fldChar w:fldCharType="end"/>
          </w:r>
        </w:p>
      </w:sdtContent>
    </w:sdt>
    <w:p w14:paraId="4B30CDE8" w14:textId="77777777" w:rsidR="00FB2B85" w:rsidRPr="00586850" w:rsidRDefault="003F0B29">
      <w:pPr>
        <w:widowControl/>
        <w:topLinePunct w:val="0"/>
        <w:autoSpaceDE/>
        <w:spacing w:line="240" w:lineRule="auto"/>
        <w:ind w:firstLineChars="0" w:firstLine="0"/>
        <w:jc w:val="left"/>
        <w:rPr>
          <w:rFonts w:ascii="STKaiti" w:eastAsia="STKaiti" w:hAnsi="STKaiti"/>
          <w:b/>
          <w:color w:val="000000" w:themeColor="text1"/>
          <w:sz w:val="32"/>
          <w:szCs w:val="32"/>
        </w:rPr>
      </w:pPr>
      <w:bookmarkStart w:id="50" w:name="_Toc523322238"/>
      <w:bookmarkStart w:id="51" w:name="_Toc521341562"/>
      <w:bookmarkStart w:id="52" w:name="_Toc521342071"/>
      <w:r w:rsidRPr="00586850">
        <w:rPr>
          <w:rFonts w:ascii="STKaiti" w:eastAsia="STKaiti" w:hAnsi="STKaiti"/>
          <w:b/>
          <w:color w:val="000000" w:themeColor="text1"/>
          <w:sz w:val="32"/>
          <w:szCs w:val="32"/>
        </w:rPr>
        <w:br w:type="page"/>
      </w:r>
    </w:p>
    <w:p w14:paraId="2A582270" w14:textId="77777777" w:rsidR="00FB2B85" w:rsidRPr="00586850" w:rsidRDefault="003F0B29">
      <w:pPr>
        <w:ind w:firstLineChars="0" w:firstLine="0"/>
        <w:rPr>
          <w:rFonts w:ascii="STKaiti" w:eastAsia="STKaiti" w:hAnsi="STKaiti"/>
          <w:b/>
          <w:color w:val="000000" w:themeColor="text1"/>
          <w:sz w:val="32"/>
          <w:szCs w:val="32"/>
        </w:rPr>
      </w:pPr>
      <w:r w:rsidRPr="00586850">
        <w:rPr>
          <w:rFonts w:ascii="STKaiti" w:eastAsia="STKaiti" w:hAnsi="STKaiti" w:hint="eastAsia"/>
          <w:b/>
          <w:color w:val="000000" w:themeColor="text1"/>
          <w:sz w:val="32"/>
          <w:szCs w:val="32"/>
        </w:rPr>
        <w:t>附件：</w:t>
      </w:r>
      <w:bookmarkEnd w:id="50"/>
      <w:bookmarkEnd w:id="51"/>
      <w:bookmarkEnd w:id="52"/>
    </w:p>
    <w:p w14:paraId="122DDE69" w14:textId="77777777" w:rsidR="00FB2B85" w:rsidRPr="00586850" w:rsidRDefault="003F0B29">
      <w:pPr>
        <w:overflowPunct w:val="0"/>
        <w:autoSpaceDE/>
        <w:ind w:firstLine="480"/>
        <w:rPr>
          <w:bCs/>
          <w:color w:val="000000" w:themeColor="text1"/>
          <w:szCs w:val="21"/>
        </w:rPr>
      </w:pPr>
      <w:r w:rsidRPr="00586850">
        <w:rPr>
          <w:rFonts w:hint="eastAsia"/>
          <w:color w:val="000000" w:themeColor="text1"/>
          <w:szCs w:val="24"/>
        </w:rPr>
        <w:t>附件</w:t>
      </w:r>
      <w:r w:rsidRPr="00586850">
        <w:rPr>
          <w:rFonts w:hint="eastAsia"/>
          <w:color w:val="000000" w:themeColor="text1"/>
          <w:szCs w:val="24"/>
        </w:rPr>
        <w:t xml:space="preserve">1    </w:t>
      </w:r>
      <w:r w:rsidRPr="00586850">
        <w:rPr>
          <w:rFonts w:hint="eastAsia"/>
          <w:color w:val="000000" w:themeColor="text1"/>
          <w:szCs w:val="24"/>
        </w:rPr>
        <w:t>项目委托书</w:t>
      </w:r>
    </w:p>
    <w:p w14:paraId="04BA0CB5" w14:textId="77777777" w:rsidR="00FB2B85" w:rsidRPr="00586850" w:rsidRDefault="003F0B29">
      <w:pPr>
        <w:overflowPunct w:val="0"/>
        <w:autoSpaceDE/>
        <w:ind w:firstLine="480"/>
        <w:rPr>
          <w:bCs/>
          <w:color w:val="000000" w:themeColor="text1"/>
          <w:szCs w:val="21"/>
        </w:rPr>
      </w:pPr>
      <w:r w:rsidRPr="00586850">
        <w:rPr>
          <w:rFonts w:hint="eastAsia"/>
          <w:bCs/>
          <w:color w:val="000000" w:themeColor="text1"/>
          <w:szCs w:val="21"/>
        </w:rPr>
        <w:t>附件</w:t>
      </w:r>
      <w:r w:rsidRPr="00586850">
        <w:rPr>
          <w:rFonts w:hint="eastAsia"/>
          <w:bCs/>
          <w:color w:val="000000" w:themeColor="text1"/>
          <w:szCs w:val="21"/>
        </w:rPr>
        <w:t xml:space="preserve">2    </w:t>
      </w:r>
      <w:r w:rsidRPr="00586850">
        <w:rPr>
          <w:rFonts w:hint="eastAsia"/>
          <w:bCs/>
          <w:color w:val="000000" w:themeColor="text1"/>
          <w:szCs w:val="21"/>
        </w:rPr>
        <w:t>项目备案告知书</w:t>
      </w:r>
    </w:p>
    <w:p w14:paraId="708635D2" w14:textId="52B6F170" w:rsidR="00FB2B85" w:rsidRPr="00586850" w:rsidRDefault="003F0B29">
      <w:pPr>
        <w:overflowPunct w:val="0"/>
        <w:autoSpaceDE/>
        <w:ind w:firstLine="480"/>
        <w:rPr>
          <w:bCs/>
          <w:color w:val="000000" w:themeColor="text1"/>
          <w:szCs w:val="21"/>
        </w:rPr>
      </w:pPr>
      <w:r w:rsidRPr="00586850">
        <w:rPr>
          <w:rFonts w:hint="eastAsia"/>
          <w:bCs/>
          <w:color w:val="000000" w:themeColor="text1"/>
          <w:szCs w:val="21"/>
        </w:rPr>
        <w:t>附件</w:t>
      </w:r>
      <w:r w:rsidRPr="00586850">
        <w:rPr>
          <w:rFonts w:hint="eastAsia"/>
          <w:bCs/>
          <w:color w:val="000000" w:themeColor="text1"/>
          <w:szCs w:val="21"/>
        </w:rPr>
        <w:t xml:space="preserve">3    </w:t>
      </w:r>
      <w:r w:rsidRPr="00586850">
        <w:rPr>
          <w:rFonts w:hint="eastAsia"/>
          <w:bCs/>
          <w:color w:val="000000" w:themeColor="text1"/>
          <w:szCs w:val="21"/>
        </w:rPr>
        <w:t>项目养殖用地</w:t>
      </w:r>
      <w:r w:rsidR="0038011A">
        <w:rPr>
          <w:rFonts w:hint="eastAsia"/>
          <w:bCs/>
          <w:color w:val="000000" w:themeColor="text1"/>
          <w:szCs w:val="21"/>
        </w:rPr>
        <w:t>手续</w:t>
      </w:r>
    </w:p>
    <w:p w14:paraId="0C4797BB" w14:textId="2846F9A5" w:rsidR="00FB2B85" w:rsidRPr="00586850" w:rsidRDefault="003F0B29">
      <w:pPr>
        <w:overflowPunct w:val="0"/>
        <w:autoSpaceDE/>
        <w:ind w:firstLine="480"/>
        <w:rPr>
          <w:bCs/>
          <w:color w:val="000000" w:themeColor="text1"/>
          <w:szCs w:val="21"/>
        </w:rPr>
      </w:pPr>
      <w:r w:rsidRPr="00586850">
        <w:rPr>
          <w:rFonts w:hint="eastAsia"/>
          <w:bCs/>
          <w:color w:val="000000" w:themeColor="text1"/>
          <w:szCs w:val="21"/>
        </w:rPr>
        <w:t>附件</w:t>
      </w:r>
      <w:r w:rsidRPr="00586850">
        <w:rPr>
          <w:rFonts w:hint="eastAsia"/>
          <w:bCs/>
          <w:color w:val="000000" w:themeColor="text1"/>
          <w:szCs w:val="21"/>
        </w:rPr>
        <w:t xml:space="preserve">4    </w:t>
      </w:r>
      <w:r w:rsidRPr="00586850">
        <w:rPr>
          <w:rFonts w:hint="eastAsia"/>
          <w:bCs/>
          <w:color w:val="000000" w:themeColor="text1"/>
          <w:szCs w:val="21"/>
        </w:rPr>
        <w:t>环境质量现状监测报告</w:t>
      </w:r>
    </w:p>
    <w:p w14:paraId="31949157" w14:textId="77777777" w:rsidR="00FB2B85" w:rsidRPr="00586850" w:rsidRDefault="003F0B29">
      <w:pPr>
        <w:overflowPunct w:val="0"/>
        <w:autoSpaceDE/>
        <w:ind w:firstLine="480"/>
        <w:rPr>
          <w:bCs/>
          <w:color w:val="000000" w:themeColor="text1"/>
          <w:szCs w:val="21"/>
        </w:rPr>
      </w:pPr>
      <w:r w:rsidRPr="00586850">
        <w:rPr>
          <w:rFonts w:hint="eastAsia"/>
          <w:bCs/>
          <w:color w:val="000000" w:themeColor="text1"/>
          <w:szCs w:val="21"/>
        </w:rPr>
        <w:t>附图</w:t>
      </w:r>
      <w:r w:rsidRPr="00586850">
        <w:rPr>
          <w:rFonts w:hint="eastAsia"/>
          <w:bCs/>
          <w:color w:val="000000" w:themeColor="text1"/>
          <w:szCs w:val="21"/>
        </w:rPr>
        <w:t xml:space="preserve">1    </w:t>
      </w:r>
      <w:r w:rsidRPr="00586850">
        <w:rPr>
          <w:rFonts w:hint="eastAsia"/>
          <w:bCs/>
          <w:color w:val="000000" w:themeColor="text1"/>
          <w:szCs w:val="21"/>
        </w:rPr>
        <w:t>项目总平面布置图</w:t>
      </w:r>
    </w:p>
    <w:p w14:paraId="2B98771F" w14:textId="77777777" w:rsidR="00FB2B85" w:rsidRPr="00586850" w:rsidRDefault="00FB2B85">
      <w:pPr>
        <w:widowControl/>
        <w:topLinePunct w:val="0"/>
        <w:autoSpaceDE/>
        <w:spacing w:before="120" w:after="120"/>
        <w:ind w:firstLineChars="0" w:firstLine="0"/>
        <w:rPr>
          <w:color w:val="000000" w:themeColor="text1"/>
        </w:rPr>
      </w:pPr>
    </w:p>
    <w:p w14:paraId="131EA2CD" w14:textId="77777777" w:rsidR="00FB2B85" w:rsidRPr="00586850" w:rsidRDefault="00FB2B85">
      <w:pPr>
        <w:widowControl/>
        <w:topLinePunct w:val="0"/>
        <w:autoSpaceDE/>
        <w:spacing w:before="120" w:after="120"/>
        <w:ind w:firstLineChars="0" w:firstLine="0"/>
        <w:rPr>
          <w:color w:val="000000" w:themeColor="text1"/>
        </w:rPr>
      </w:pPr>
    </w:p>
    <w:p w14:paraId="19585157" w14:textId="77777777" w:rsidR="00FB2B85" w:rsidRPr="00586850" w:rsidRDefault="00FB2B85">
      <w:pPr>
        <w:widowControl/>
        <w:topLinePunct w:val="0"/>
        <w:autoSpaceDE/>
        <w:spacing w:before="120" w:after="120"/>
        <w:ind w:firstLineChars="0" w:firstLine="0"/>
        <w:rPr>
          <w:color w:val="000000" w:themeColor="text1"/>
        </w:rPr>
      </w:pPr>
    </w:p>
    <w:p w14:paraId="6C35394A" w14:textId="77777777" w:rsidR="00FB2B85" w:rsidRPr="00586850" w:rsidRDefault="00FB2B85">
      <w:pPr>
        <w:widowControl/>
        <w:topLinePunct w:val="0"/>
        <w:autoSpaceDE/>
        <w:spacing w:before="120" w:after="120"/>
        <w:ind w:firstLineChars="0" w:firstLine="0"/>
        <w:rPr>
          <w:color w:val="000000" w:themeColor="text1"/>
        </w:rPr>
      </w:pPr>
    </w:p>
    <w:p w14:paraId="50E3BF0C" w14:textId="77777777" w:rsidR="00FB2B85" w:rsidRPr="00586850" w:rsidRDefault="00FB2B85">
      <w:pPr>
        <w:ind w:firstLine="480"/>
        <w:rPr>
          <w:color w:val="000000" w:themeColor="text1"/>
        </w:rPr>
        <w:sectPr w:rsidR="00FB2B85" w:rsidRPr="00586850">
          <w:pgSz w:w="11906" w:h="16838"/>
          <w:pgMar w:top="1418" w:right="1418" w:bottom="1247" w:left="1701" w:header="851" w:footer="680" w:gutter="0"/>
          <w:pgNumType w:fmt="upperRoman" w:start="1"/>
          <w:cols w:space="425"/>
          <w:docGrid w:linePitch="326"/>
        </w:sectPr>
      </w:pPr>
    </w:p>
    <w:p w14:paraId="4C25103E" w14:textId="77777777" w:rsidR="00FB2B85" w:rsidRPr="00586850" w:rsidRDefault="003F0B29">
      <w:pPr>
        <w:pStyle w:val="1"/>
        <w:overflowPunct w:val="0"/>
        <w:rPr>
          <w:rFonts w:eastAsia="宋体" w:cs="Times New Roman"/>
          <w:bCs w:val="0"/>
          <w:color w:val="000000" w:themeColor="text1"/>
          <w:szCs w:val="22"/>
        </w:rPr>
      </w:pPr>
      <w:bookmarkStart w:id="53" w:name="_Toc91456043"/>
      <w:r w:rsidRPr="00586850">
        <w:rPr>
          <w:rFonts w:eastAsia="宋体" w:cs="Times New Roman"/>
          <w:bCs w:val="0"/>
          <w:color w:val="000000" w:themeColor="text1"/>
          <w:szCs w:val="22"/>
        </w:rPr>
        <w:t>1</w:t>
      </w:r>
      <w:r w:rsidRPr="00586850">
        <w:rPr>
          <w:rFonts w:eastAsia="宋体" w:cs="Times New Roman"/>
          <w:bCs w:val="0"/>
          <w:color w:val="000000" w:themeColor="text1"/>
          <w:szCs w:val="22"/>
        </w:rPr>
        <w:t>概述</w:t>
      </w:r>
      <w:bookmarkEnd w:id="53"/>
    </w:p>
    <w:p w14:paraId="44ECEF0B" w14:textId="77777777" w:rsidR="00FB2B85" w:rsidRPr="00586850" w:rsidRDefault="003F0B29">
      <w:pPr>
        <w:pStyle w:val="2"/>
        <w:overflowPunct w:val="0"/>
        <w:rPr>
          <w:rFonts w:cs="Times New Roman"/>
          <w:bCs w:val="0"/>
          <w:color w:val="000000" w:themeColor="text1"/>
          <w:szCs w:val="22"/>
        </w:rPr>
      </w:pPr>
      <w:bookmarkStart w:id="54" w:name="_Toc512871513"/>
      <w:bookmarkStart w:id="55" w:name="_Toc91456044"/>
      <w:r w:rsidRPr="00586850">
        <w:rPr>
          <w:rFonts w:cs="Times New Roman"/>
          <w:bCs w:val="0"/>
          <w:color w:val="000000" w:themeColor="text1"/>
          <w:szCs w:val="22"/>
        </w:rPr>
        <w:t>1.1</w:t>
      </w:r>
      <w:r w:rsidRPr="00586850">
        <w:rPr>
          <w:rFonts w:cs="Times New Roman"/>
          <w:bCs w:val="0"/>
          <w:color w:val="000000" w:themeColor="text1"/>
          <w:szCs w:val="22"/>
        </w:rPr>
        <w:t>项目建设背景</w:t>
      </w:r>
      <w:bookmarkEnd w:id="54"/>
      <w:bookmarkEnd w:id="55"/>
    </w:p>
    <w:p w14:paraId="60155AD6" w14:textId="608DBA57" w:rsidR="008A1F85" w:rsidRDefault="003F0B29" w:rsidP="00AC028B">
      <w:pPr>
        <w:ind w:firstLine="480"/>
        <w:rPr>
          <w:color w:val="000000" w:themeColor="text1"/>
        </w:rPr>
      </w:pPr>
      <w:bookmarkStart w:id="56" w:name="_Hlk46595870"/>
      <w:r w:rsidRPr="00586850">
        <w:rPr>
          <w:rFonts w:hint="eastAsia"/>
          <w:color w:val="000000" w:themeColor="text1"/>
        </w:rPr>
        <w:t>《内蒙古自治区国民经济和社会发展第十四个五年规划和</w:t>
      </w:r>
      <w:r w:rsidRPr="00586850">
        <w:rPr>
          <w:rFonts w:hint="eastAsia"/>
          <w:color w:val="000000" w:themeColor="text1"/>
        </w:rPr>
        <w:t>2035</w:t>
      </w:r>
      <w:r w:rsidRPr="00586850">
        <w:rPr>
          <w:rFonts w:hint="eastAsia"/>
          <w:color w:val="000000" w:themeColor="text1"/>
        </w:rPr>
        <w:t>年远景目标纲要》中提出：</w:t>
      </w:r>
      <w:proofErr w:type="gramStart"/>
      <w:r w:rsidRPr="00586850">
        <w:rPr>
          <w:rFonts w:hint="eastAsia"/>
          <w:color w:val="000000" w:themeColor="text1"/>
        </w:rPr>
        <w:t>“</w:t>
      </w:r>
      <w:proofErr w:type="gramEnd"/>
      <w:r w:rsidRPr="00586850">
        <w:rPr>
          <w:rFonts w:hint="eastAsia"/>
          <w:color w:val="000000" w:themeColor="text1"/>
        </w:rPr>
        <w:t>坚持“农牧结合、为养而种”“种养结合、以种促养”，实施国家绿色肉奶安全保障基地建设工程，大力推动奶牛、肉牛、肉羊和</w:t>
      </w:r>
      <w:proofErr w:type="gramStart"/>
      <w:r w:rsidRPr="00586850">
        <w:rPr>
          <w:rFonts w:hint="eastAsia"/>
          <w:color w:val="000000" w:themeColor="text1"/>
        </w:rPr>
        <w:t>绒山羊</w:t>
      </w:r>
      <w:proofErr w:type="gramEnd"/>
      <w:r w:rsidRPr="00586850">
        <w:rPr>
          <w:rFonts w:hint="eastAsia"/>
          <w:color w:val="000000" w:themeColor="text1"/>
        </w:rPr>
        <w:t>向优势产区集聚，推动牛羊肉和牛奶生产大县建设，力争奶产量达到</w:t>
      </w:r>
      <w:r w:rsidRPr="00586850">
        <w:rPr>
          <w:rFonts w:hint="eastAsia"/>
          <w:color w:val="000000" w:themeColor="text1"/>
        </w:rPr>
        <w:t>1000</w:t>
      </w:r>
      <w:r w:rsidRPr="00586850">
        <w:rPr>
          <w:rFonts w:hint="eastAsia"/>
          <w:color w:val="000000" w:themeColor="text1"/>
        </w:rPr>
        <w:t>万吨</w:t>
      </w:r>
      <w:proofErr w:type="gramStart"/>
      <w:r w:rsidRPr="00586850">
        <w:rPr>
          <w:rFonts w:hint="eastAsia"/>
          <w:color w:val="000000" w:themeColor="text1"/>
        </w:rPr>
        <w:t>”</w:t>
      </w:r>
      <w:proofErr w:type="gramEnd"/>
      <w:r w:rsidR="008A1F85">
        <w:rPr>
          <w:rFonts w:hint="eastAsia"/>
          <w:color w:val="000000" w:themeColor="text1"/>
        </w:rPr>
        <w:t>；</w:t>
      </w:r>
      <w:r w:rsidR="008A1F85" w:rsidRPr="008A1F85">
        <w:rPr>
          <w:rFonts w:hint="eastAsia"/>
          <w:color w:val="000000" w:themeColor="text1"/>
        </w:rPr>
        <w:t>《巴彦淖尔市国民经济和社会发展第十四个五年规划和</w:t>
      </w:r>
      <w:r w:rsidR="008A1F85" w:rsidRPr="008A1F85">
        <w:rPr>
          <w:rFonts w:hint="eastAsia"/>
          <w:color w:val="000000" w:themeColor="text1"/>
        </w:rPr>
        <w:t>2035</w:t>
      </w:r>
      <w:r w:rsidR="008A1F85" w:rsidRPr="008A1F85">
        <w:rPr>
          <w:rFonts w:hint="eastAsia"/>
          <w:color w:val="000000" w:themeColor="text1"/>
        </w:rPr>
        <w:t>年远景目标纲要》中提出</w:t>
      </w:r>
      <w:proofErr w:type="gramStart"/>
      <w:r w:rsidR="008A1F85" w:rsidRPr="008A1F85">
        <w:rPr>
          <w:rFonts w:hint="eastAsia"/>
          <w:color w:val="000000" w:themeColor="text1"/>
        </w:rPr>
        <w:t>“</w:t>
      </w:r>
      <w:proofErr w:type="gramEnd"/>
      <w:r w:rsidR="008A1F85" w:rsidRPr="008A1F85">
        <w:rPr>
          <w:rFonts w:hint="eastAsia"/>
          <w:color w:val="000000" w:themeColor="text1"/>
        </w:rPr>
        <w:t>以“稳羊增牛强特色”为主导，推动畜牧业绿色高质量发展。巩固肉羊产业优势地位，加强肉羊良种繁育体系建设，提高肉羊饲养管理水平，科学构建产业经营体系，打造“中国羊都”和全国肉羊“巴彦淖尔价格指数”，推进肉羊产业集群建设</w:t>
      </w:r>
      <w:proofErr w:type="gramStart"/>
      <w:r w:rsidR="008A1F85" w:rsidRPr="008A1F85">
        <w:rPr>
          <w:rFonts w:hint="eastAsia"/>
          <w:color w:val="000000" w:themeColor="text1"/>
        </w:rPr>
        <w:t>”</w:t>
      </w:r>
      <w:proofErr w:type="gramEnd"/>
      <w:r w:rsidR="008A1F85" w:rsidRPr="008A1F85">
        <w:rPr>
          <w:rFonts w:hint="eastAsia"/>
          <w:color w:val="000000" w:themeColor="text1"/>
        </w:rPr>
        <w:t>、并提出建设巴彦</w:t>
      </w:r>
      <w:proofErr w:type="gramStart"/>
      <w:r w:rsidR="008A1F85" w:rsidRPr="008A1F85">
        <w:rPr>
          <w:rFonts w:hint="eastAsia"/>
          <w:color w:val="000000" w:themeColor="text1"/>
        </w:rPr>
        <w:t>淖尔市</w:t>
      </w:r>
      <w:proofErr w:type="gramEnd"/>
      <w:r w:rsidR="008A1F85" w:rsidRPr="008A1F85">
        <w:rPr>
          <w:rFonts w:hint="eastAsia"/>
          <w:color w:val="000000" w:themeColor="text1"/>
        </w:rPr>
        <w:t>现代种畜基地建设工程：包括建设国家级肉羊种羊核心育种场、种羊湖羊规模化繁育示范基地、纯种奶羊和奶绵羊繁育场、肉种鸡商品肉鸡繁育生产基地、河套</w:t>
      </w:r>
      <w:proofErr w:type="gramStart"/>
      <w:r w:rsidR="008A1F85" w:rsidRPr="008A1F85">
        <w:rPr>
          <w:rFonts w:hint="eastAsia"/>
          <w:color w:val="000000" w:themeColor="text1"/>
        </w:rPr>
        <w:t>大耳猪种畜</w:t>
      </w:r>
      <w:proofErr w:type="gramEnd"/>
      <w:r w:rsidR="008A1F85" w:rsidRPr="008A1F85">
        <w:rPr>
          <w:rFonts w:hint="eastAsia"/>
          <w:color w:val="000000" w:themeColor="text1"/>
        </w:rPr>
        <w:t>基地等；还提出建设巴彦</w:t>
      </w:r>
      <w:proofErr w:type="gramStart"/>
      <w:r w:rsidR="008A1F85" w:rsidRPr="008A1F85">
        <w:rPr>
          <w:rFonts w:hint="eastAsia"/>
          <w:color w:val="000000" w:themeColor="text1"/>
        </w:rPr>
        <w:t>淖尔市特色</w:t>
      </w:r>
      <w:proofErr w:type="gramEnd"/>
      <w:r w:rsidR="008A1F85" w:rsidRPr="008A1F85">
        <w:rPr>
          <w:rFonts w:hint="eastAsia"/>
          <w:color w:val="000000" w:themeColor="text1"/>
        </w:rPr>
        <w:t>养殖产业园项目：建设戈壁</w:t>
      </w:r>
      <w:proofErr w:type="gramStart"/>
      <w:r w:rsidR="008A1F85" w:rsidRPr="008A1F85">
        <w:rPr>
          <w:rFonts w:hint="eastAsia"/>
          <w:color w:val="000000" w:themeColor="text1"/>
        </w:rPr>
        <w:t>红驼产业</w:t>
      </w:r>
      <w:proofErr w:type="gramEnd"/>
      <w:r w:rsidR="008A1F85" w:rsidRPr="008A1F85">
        <w:rPr>
          <w:rFonts w:hint="eastAsia"/>
          <w:color w:val="000000" w:themeColor="text1"/>
        </w:rPr>
        <w:t>园、绒山羊产业园、湖羊养殖园区、生态</w:t>
      </w:r>
      <w:proofErr w:type="gramStart"/>
      <w:r w:rsidR="008A1F85" w:rsidRPr="008A1F85">
        <w:rPr>
          <w:rFonts w:hint="eastAsia"/>
          <w:color w:val="000000" w:themeColor="text1"/>
        </w:rPr>
        <w:t>蒙驴扶贫</w:t>
      </w:r>
      <w:proofErr w:type="gramEnd"/>
      <w:r w:rsidR="008A1F85" w:rsidRPr="008A1F85">
        <w:rPr>
          <w:rFonts w:hint="eastAsia"/>
          <w:color w:val="000000" w:themeColor="text1"/>
        </w:rPr>
        <w:t>产业园等。</w:t>
      </w:r>
    </w:p>
    <w:p w14:paraId="61072344" w14:textId="0670ABEB" w:rsidR="00055D5E" w:rsidRDefault="00055D5E" w:rsidP="00055D5E">
      <w:pPr>
        <w:ind w:firstLine="480"/>
        <w:rPr>
          <w:color w:val="000000" w:themeColor="text1"/>
        </w:rPr>
      </w:pPr>
      <w:r w:rsidRPr="00055D5E">
        <w:rPr>
          <w:rFonts w:hint="eastAsia"/>
          <w:color w:val="000000" w:themeColor="text1"/>
        </w:rPr>
        <w:t>内蒙古金草原生态科技集团公司成立于</w:t>
      </w:r>
      <w:r w:rsidRPr="00055D5E">
        <w:rPr>
          <w:rFonts w:hint="eastAsia"/>
          <w:color w:val="000000" w:themeColor="text1"/>
        </w:rPr>
        <w:t>2016</w:t>
      </w:r>
      <w:r w:rsidRPr="00055D5E">
        <w:rPr>
          <w:rFonts w:hint="eastAsia"/>
          <w:color w:val="000000" w:themeColor="text1"/>
        </w:rPr>
        <w:t>年，是集订单种植、饲料加工、种畜繁育、羔羊谷饲、屠宰加工、销售、冷链物流、有机肥生产于一体的科技型“自育自繁自养”现代化农牧业全产业链企业，是内蒙古自治区农牧业产业化龙头企业，内蒙古自治区扶贫龙头企业，也是天赋河套唯一授权羊肉产品的企业</w:t>
      </w:r>
      <w:r>
        <w:rPr>
          <w:rFonts w:hint="eastAsia"/>
          <w:color w:val="000000" w:themeColor="text1"/>
        </w:rPr>
        <w:t>。</w:t>
      </w:r>
      <w:r w:rsidRPr="00055D5E">
        <w:rPr>
          <w:rFonts w:hint="eastAsia"/>
          <w:color w:val="000000" w:themeColor="text1"/>
        </w:rPr>
        <w:t>巴彦</w:t>
      </w:r>
      <w:proofErr w:type="gramStart"/>
      <w:r w:rsidRPr="00055D5E">
        <w:rPr>
          <w:rFonts w:hint="eastAsia"/>
          <w:color w:val="000000" w:themeColor="text1"/>
        </w:rPr>
        <w:t>淖尔市</w:t>
      </w:r>
      <w:proofErr w:type="gramEnd"/>
      <w:r w:rsidRPr="00055D5E">
        <w:rPr>
          <w:rFonts w:hint="eastAsia"/>
          <w:color w:val="000000" w:themeColor="text1"/>
        </w:rPr>
        <w:t>有“中国羊都”之称，五原县农民素有养羊习惯，</w:t>
      </w:r>
      <w:r>
        <w:rPr>
          <w:rFonts w:hint="eastAsia"/>
          <w:color w:val="000000" w:themeColor="text1"/>
        </w:rPr>
        <w:t>因</w:t>
      </w:r>
      <w:r w:rsidRPr="00055D5E">
        <w:rPr>
          <w:rFonts w:hint="eastAsia"/>
          <w:color w:val="000000" w:themeColor="text1"/>
        </w:rPr>
        <w:t>呈分散生产经营状态，先进技术传递速度慢，抗市场风险能力弱</w:t>
      </w:r>
      <w:r>
        <w:rPr>
          <w:rFonts w:hint="eastAsia"/>
          <w:color w:val="000000" w:themeColor="text1"/>
        </w:rPr>
        <w:t>；</w:t>
      </w:r>
      <w:r w:rsidRPr="00055D5E">
        <w:rPr>
          <w:rFonts w:hint="eastAsia"/>
          <w:color w:val="000000" w:themeColor="text1"/>
        </w:rPr>
        <w:t>项目选育的是高科技含量的</w:t>
      </w:r>
      <w:proofErr w:type="gramStart"/>
      <w:r w:rsidRPr="00055D5E">
        <w:rPr>
          <w:rFonts w:hint="eastAsia"/>
          <w:color w:val="000000" w:themeColor="text1"/>
        </w:rPr>
        <w:t>纯种杜泊及</w:t>
      </w:r>
      <w:proofErr w:type="gramEnd"/>
      <w:r w:rsidRPr="00055D5E">
        <w:rPr>
          <w:rFonts w:hint="eastAsia"/>
          <w:color w:val="000000" w:themeColor="text1"/>
        </w:rPr>
        <w:t>湖羊品种，并通过“杜湖杂交”培育出钻石级高品质肉羊，属于国内综合指标和性能先进的肉羊品种，其繁殖率、日增重、瘦肉率、料肉比等性能指标处于国内领先地位；项目先进实用的科技产品和技术，能推动养羊业成为该地的支柱性产业。因此本项目建设是提高农民收入，带动区域经济发展的需要。</w:t>
      </w:r>
      <w:r w:rsidRPr="00586850">
        <w:rPr>
          <w:rFonts w:hint="eastAsia"/>
          <w:color w:val="000000" w:themeColor="text1"/>
        </w:rPr>
        <w:t>巩固脱贫攻坚成果，全面推进乡村振兴，促进经济社会稳定发展具有十分重要的意义。</w:t>
      </w:r>
    </w:p>
    <w:p w14:paraId="7124B4A7" w14:textId="6A119CFC" w:rsidR="00FB2B85" w:rsidRPr="00586850" w:rsidRDefault="003F0B29" w:rsidP="00055D5E">
      <w:pPr>
        <w:ind w:firstLine="480"/>
        <w:rPr>
          <w:color w:val="000000" w:themeColor="text1"/>
        </w:rPr>
      </w:pPr>
      <w:r w:rsidRPr="00586850">
        <w:rPr>
          <w:rFonts w:hint="eastAsia"/>
          <w:color w:val="000000" w:themeColor="text1"/>
        </w:rPr>
        <w:t>在此背景下，</w:t>
      </w:r>
      <w:r w:rsidR="00634059">
        <w:rPr>
          <w:rFonts w:hint="eastAsia"/>
          <w:color w:val="000000" w:themeColor="text1"/>
        </w:rPr>
        <w:t>内蒙古金草原生态科技集团有限公司</w:t>
      </w:r>
      <w:r w:rsidRPr="00586850">
        <w:rPr>
          <w:rFonts w:hint="eastAsia"/>
          <w:color w:val="000000" w:themeColor="text1"/>
        </w:rPr>
        <w:t>凭借当地交通便利、水源充足、电价低廉、土地及饲草料丰富、劳动力充足等优势开发养殖业，拟在</w:t>
      </w:r>
      <w:r w:rsidR="00AC028B" w:rsidRPr="00586850">
        <w:rPr>
          <w:rFonts w:hint="eastAsia"/>
          <w:color w:val="000000" w:themeColor="text1"/>
        </w:rPr>
        <w:t>巴彦</w:t>
      </w:r>
      <w:proofErr w:type="gramStart"/>
      <w:r w:rsidR="00AC028B" w:rsidRPr="00586850">
        <w:rPr>
          <w:rFonts w:hint="eastAsia"/>
          <w:color w:val="000000" w:themeColor="text1"/>
        </w:rPr>
        <w:t>淖尔市</w:t>
      </w:r>
      <w:proofErr w:type="gramEnd"/>
      <w:r w:rsidR="00AC028B" w:rsidRPr="00586850">
        <w:rPr>
          <w:rFonts w:hint="eastAsia"/>
          <w:color w:val="000000" w:themeColor="text1"/>
        </w:rPr>
        <w:t>五原县丰裕办事处五份桥四组、丰华村七组</w:t>
      </w:r>
      <w:r w:rsidRPr="00586850">
        <w:rPr>
          <w:rFonts w:hint="eastAsia"/>
          <w:color w:val="000000" w:themeColor="text1"/>
        </w:rPr>
        <w:t>建设</w:t>
      </w:r>
      <w:r w:rsidR="00AC028B" w:rsidRPr="00586850">
        <w:rPr>
          <w:rFonts w:hint="eastAsia"/>
          <w:color w:val="000000" w:themeColor="text1"/>
        </w:rPr>
        <w:t>金草原高品系核心种羊场建设项目</w:t>
      </w:r>
      <w:r w:rsidRPr="00586850">
        <w:rPr>
          <w:rFonts w:hint="eastAsia"/>
          <w:color w:val="000000" w:themeColor="text1"/>
        </w:rPr>
        <w:t>，控制粗放型养殖对草原植被的破坏，逐渐提高</w:t>
      </w:r>
      <w:proofErr w:type="gramStart"/>
      <w:r w:rsidRPr="00586850">
        <w:rPr>
          <w:rFonts w:hint="eastAsia"/>
          <w:color w:val="000000" w:themeColor="text1"/>
        </w:rPr>
        <w:t>秸杆</w:t>
      </w:r>
      <w:proofErr w:type="gramEnd"/>
      <w:r w:rsidRPr="00586850">
        <w:rPr>
          <w:rFonts w:hint="eastAsia"/>
          <w:color w:val="000000" w:themeColor="text1"/>
        </w:rPr>
        <w:t>利用率，保护当地的生态环境，实现了资源全面整合利用，经济效益、环境效益和社会效益明显。</w:t>
      </w:r>
      <w:bookmarkEnd w:id="56"/>
    </w:p>
    <w:p w14:paraId="28336B06" w14:textId="77777777" w:rsidR="00FB2B85" w:rsidRPr="00586850" w:rsidRDefault="003F0B29">
      <w:pPr>
        <w:pStyle w:val="2"/>
        <w:rPr>
          <w:color w:val="000000" w:themeColor="text1"/>
        </w:rPr>
      </w:pPr>
      <w:bookmarkStart w:id="57" w:name="_Toc512871514"/>
      <w:bookmarkStart w:id="58" w:name="_Toc91456045"/>
      <w:r w:rsidRPr="00586850">
        <w:rPr>
          <w:rFonts w:hint="eastAsia"/>
          <w:color w:val="000000" w:themeColor="text1"/>
        </w:rPr>
        <w:t>1.2</w:t>
      </w:r>
      <w:r w:rsidRPr="00586850">
        <w:rPr>
          <w:color w:val="000000" w:themeColor="text1"/>
        </w:rPr>
        <w:t>建设项目特点</w:t>
      </w:r>
      <w:bookmarkEnd w:id="57"/>
      <w:bookmarkEnd w:id="58"/>
    </w:p>
    <w:p w14:paraId="316BBEB0" w14:textId="4E316B17" w:rsidR="00055D5E" w:rsidRPr="003E0608" w:rsidRDefault="00055D5E" w:rsidP="00055D5E">
      <w:pPr>
        <w:ind w:firstLine="480"/>
      </w:pPr>
      <w:r>
        <w:rPr>
          <w:rFonts w:hint="eastAsia"/>
        </w:rPr>
        <w:t>（</w:t>
      </w:r>
      <w:r>
        <w:rPr>
          <w:rFonts w:hint="eastAsia"/>
        </w:rPr>
        <w:t>1</w:t>
      </w:r>
      <w:r>
        <w:rPr>
          <w:rFonts w:hint="eastAsia"/>
        </w:rPr>
        <w:t>）</w:t>
      </w:r>
      <w:r w:rsidRPr="00586850">
        <w:rPr>
          <w:rFonts w:hint="eastAsia"/>
        </w:rPr>
        <w:t>本项目</w:t>
      </w:r>
      <w:r>
        <w:rPr>
          <w:rFonts w:hint="eastAsia"/>
        </w:rPr>
        <w:t>涉及肉羊选育和种羊饲养，肉羊选育</w:t>
      </w:r>
      <w:r w:rsidRPr="00055D5E">
        <w:rPr>
          <w:rFonts w:hint="eastAsia"/>
        </w:rPr>
        <w:t>由中国农业大学肉羊育种工程团队</w:t>
      </w:r>
      <w:r>
        <w:rPr>
          <w:rFonts w:hint="eastAsia"/>
        </w:rPr>
        <w:t>到本项目现场采集血样</w:t>
      </w:r>
      <w:r w:rsidRPr="00055D5E">
        <w:rPr>
          <w:rFonts w:hint="eastAsia"/>
        </w:rPr>
        <w:t>或提取耳组织</w:t>
      </w:r>
      <w:r>
        <w:rPr>
          <w:rFonts w:hint="eastAsia"/>
        </w:rPr>
        <w:t>，带回到中国农大实验室完成提取</w:t>
      </w:r>
      <w:r>
        <w:rPr>
          <w:rFonts w:hint="eastAsia"/>
        </w:rPr>
        <w:t>DNA</w:t>
      </w:r>
      <w:r>
        <w:rPr>
          <w:rFonts w:hint="eastAsia"/>
        </w:rPr>
        <w:t>并检出相关基因、判断基因类型，利用</w:t>
      </w:r>
      <w:proofErr w:type="spellStart"/>
      <w:r>
        <w:rPr>
          <w:rFonts w:hint="eastAsia"/>
        </w:rPr>
        <w:t>FecB</w:t>
      </w:r>
      <w:proofErr w:type="spellEnd"/>
      <w:r>
        <w:rPr>
          <w:rFonts w:hint="eastAsia"/>
        </w:rPr>
        <w:t>基因分子检测技术，进行</w:t>
      </w:r>
      <w:r w:rsidRPr="00055D5E">
        <w:rPr>
          <w:rFonts w:hint="eastAsia"/>
        </w:rPr>
        <w:t>绵羊胚胎</w:t>
      </w:r>
      <w:r>
        <w:rPr>
          <w:rFonts w:hint="eastAsia"/>
        </w:rPr>
        <w:t>繁育，技术成熟后到</w:t>
      </w:r>
      <w:r w:rsidR="00E81DFB">
        <w:rPr>
          <w:rFonts w:hint="eastAsia"/>
        </w:rPr>
        <w:t>现场</w:t>
      </w:r>
      <w:r>
        <w:rPr>
          <w:rFonts w:hint="eastAsia"/>
        </w:rPr>
        <w:t>进行人工授精</w:t>
      </w:r>
      <w:r w:rsidR="00932B86">
        <w:rPr>
          <w:rFonts w:hint="eastAsia"/>
        </w:rPr>
        <w:t>，</w:t>
      </w:r>
      <w:r w:rsidR="00C14AAD">
        <w:rPr>
          <w:rFonts w:hint="eastAsia"/>
        </w:rPr>
        <w:t>最终</w:t>
      </w:r>
      <w:r w:rsidR="00932B86">
        <w:rPr>
          <w:rFonts w:hint="eastAsia"/>
        </w:rPr>
        <w:t>在本项目完成饲养</w:t>
      </w:r>
      <w:r>
        <w:rPr>
          <w:rFonts w:hint="eastAsia"/>
        </w:rPr>
        <w:t>，因此肉羊选育不在本次评价范围内；</w:t>
      </w:r>
    </w:p>
    <w:p w14:paraId="579D7E80" w14:textId="796D516D" w:rsidR="00FB2B85" w:rsidRDefault="003F0B29" w:rsidP="00055D5E">
      <w:pPr>
        <w:ind w:firstLine="480"/>
      </w:pPr>
      <w:r w:rsidRPr="00586850">
        <w:rPr>
          <w:rFonts w:hint="eastAsia"/>
        </w:rPr>
        <w:t>（</w:t>
      </w:r>
      <w:r w:rsidR="00055D5E">
        <w:rPr>
          <w:rFonts w:hint="eastAsia"/>
        </w:rPr>
        <w:t>2</w:t>
      </w:r>
      <w:r w:rsidR="00E81DFB">
        <w:rPr>
          <w:rFonts w:hint="eastAsia"/>
        </w:rPr>
        <w:t>）本次</w:t>
      </w:r>
      <w:proofErr w:type="gramStart"/>
      <w:r w:rsidR="00E81DFB">
        <w:rPr>
          <w:rFonts w:hint="eastAsia"/>
        </w:rPr>
        <w:t>评价</w:t>
      </w:r>
      <w:r w:rsidR="00055D5E">
        <w:rPr>
          <w:rFonts w:hint="eastAsia"/>
        </w:rPr>
        <w:t>仅</w:t>
      </w:r>
      <w:proofErr w:type="gramEnd"/>
      <w:r w:rsidR="00055D5E">
        <w:rPr>
          <w:rFonts w:hint="eastAsia"/>
        </w:rPr>
        <w:t>为</w:t>
      </w:r>
      <w:r w:rsidR="00AC028B" w:rsidRPr="00586850">
        <w:rPr>
          <w:rFonts w:hint="eastAsia"/>
        </w:rPr>
        <w:t>种羊</w:t>
      </w:r>
      <w:r w:rsidR="00055D5E">
        <w:rPr>
          <w:rFonts w:hint="eastAsia"/>
        </w:rPr>
        <w:t>饲养</w:t>
      </w:r>
      <w:r w:rsidRPr="00586850">
        <w:rPr>
          <w:rFonts w:hint="eastAsia"/>
        </w:rPr>
        <w:t>，属于《国民经济行业分类》（</w:t>
      </w:r>
      <w:r w:rsidRPr="00586850">
        <w:rPr>
          <w:rFonts w:hint="eastAsia"/>
        </w:rPr>
        <w:t>GB/T4754-2017</w:t>
      </w:r>
      <w:r w:rsidRPr="00586850">
        <w:rPr>
          <w:rFonts w:hint="eastAsia"/>
        </w:rPr>
        <w:t>）中“</w:t>
      </w:r>
      <w:r w:rsidR="0004110F" w:rsidRPr="00586850">
        <w:rPr>
          <w:rFonts w:hint="eastAsia"/>
        </w:rPr>
        <w:t>A0314</w:t>
      </w:r>
      <w:r w:rsidR="0004110F" w:rsidRPr="00586850">
        <w:t xml:space="preserve"> </w:t>
      </w:r>
      <w:r w:rsidR="0004110F" w:rsidRPr="00586850">
        <w:rPr>
          <w:rFonts w:hint="eastAsia"/>
        </w:rPr>
        <w:t>羊的饲养</w:t>
      </w:r>
      <w:r w:rsidRPr="00586850">
        <w:rPr>
          <w:rFonts w:hint="eastAsia"/>
        </w:rPr>
        <w:t>”；</w:t>
      </w:r>
    </w:p>
    <w:p w14:paraId="500ACC9D" w14:textId="66D604E4" w:rsidR="00FB2B85" w:rsidRPr="00586850" w:rsidRDefault="003F0B29" w:rsidP="00055D5E">
      <w:pPr>
        <w:ind w:firstLine="480"/>
      </w:pPr>
      <w:r w:rsidRPr="00586850">
        <w:rPr>
          <w:rFonts w:hint="eastAsia"/>
        </w:rPr>
        <w:t>（</w:t>
      </w:r>
      <w:r w:rsidR="003E0608">
        <w:rPr>
          <w:rFonts w:hint="eastAsia"/>
        </w:rPr>
        <w:t>3</w:t>
      </w:r>
      <w:r w:rsidRPr="00586850">
        <w:rPr>
          <w:rFonts w:hint="eastAsia"/>
        </w:rPr>
        <w:t>）本次评价关注的主要环境问题为项目建成后</w:t>
      </w:r>
      <w:r w:rsidR="00055D5E" w:rsidRPr="00055D5E">
        <w:rPr>
          <w:rFonts w:hint="eastAsia"/>
        </w:rPr>
        <w:t>种羊饲养</w:t>
      </w:r>
      <w:r w:rsidRPr="00586850">
        <w:rPr>
          <w:rFonts w:hint="eastAsia"/>
        </w:rPr>
        <w:t>产生的恶臭污染物采取措施后能否达标排放。</w:t>
      </w:r>
    </w:p>
    <w:p w14:paraId="49589440" w14:textId="77777777" w:rsidR="00FB2B85" w:rsidRPr="00586850" w:rsidRDefault="003F0B29">
      <w:pPr>
        <w:pStyle w:val="2"/>
        <w:overflowPunct w:val="0"/>
        <w:rPr>
          <w:rFonts w:cs="Times New Roman"/>
          <w:bCs w:val="0"/>
          <w:color w:val="000000" w:themeColor="text1"/>
          <w:szCs w:val="22"/>
        </w:rPr>
      </w:pPr>
      <w:bookmarkStart w:id="59" w:name="_Toc512871515"/>
      <w:bookmarkStart w:id="60" w:name="_Toc91456046"/>
      <w:r w:rsidRPr="00586850">
        <w:rPr>
          <w:rFonts w:cs="Times New Roman" w:hint="eastAsia"/>
          <w:bCs w:val="0"/>
          <w:color w:val="000000" w:themeColor="text1"/>
          <w:szCs w:val="22"/>
        </w:rPr>
        <w:t>1.3</w:t>
      </w:r>
      <w:r w:rsidRPr="00586850">
        <w:rPr>
          <w:rFonts w:cs="Times New Roman"/>
          <w:bCs w:val="0"/>
          <w:color w:val="000000" w:themeColor="text1"/>
          <w:szCs w:val="22"/>
        </w:rPr>
        <w:t>环境影响评价的工作过程</w:t>
      </w:r>
      <w:bookmarkEnd w:id="59"/>
      <w:bookmarkEnd w:id="60"/>
    </w:p>
    <w:p w14:paraId="663C46B2" w14:textId="306C775B" w:rsidR="00FB2B85" w:rsidRPr="00586850" w:rsidRDefault="003F0B29" w:rsidP="00E44644">
      <w:pPr>
        <w:ind w:firstLine="480"/>
        <w:rPr>
          <w:color w:val="000000" w:themeColor="text1"/>
        </w:rPr>
      </w:pPr>
      <w:r w:rsidRPr="00586850">
        <w:rPr>
          <w:rFonts w:hint="eastAsia"/>
          <w:color w:val="000000" w:themeColor="text1"/>
        </w:rPr>
        <w:t>为保证建设项目与环境保护的协调发展，根据《中华人民共和国环境影响评价法》和国务院颁发的《建设项目环境保护管理条例》中的有关规定，</w:t>
      </w:r>
      <w:r w:rsidR="00634059">
        <w:rPr>
          <w:rFonts w:hint="eastAsia"/>
          <w:color w:val="000000" w:themeColor="text1"/>
        </w:rPr>
        <w:t>内蒙古金草原生态科技集团有限公司</w:t>
      </w:r>
      <w:r w:rsidRPr="00586850">
        <w:rPr>
          <w:rFonts w:hint="eastAsia"/>
          <w:color w:val="000000" w:themeColor="text1"/>
        </w:rPr>
        <w:t>于</w:t>
      </w:r>
      <w:r w:rsidR="008A1F85">
        <w:rPr>
          <w:rFonts w:hint="eastAsia"/>
          <w:color w:val="000000" w:themeColor="text1"/>
        </w:rPr>
        <w:t>2021</w:t>
      </w:r>
      <w:r w:rsidR="008A1F85">
        <w:rPr>
          <w:rFonts w:hint="eastAsia"/>
          <w:color w:val="000000" w:themeColor="text1"/>
        </w:rPr>
        <w:t>年</w:t>
      </w:r>
      <w:r w:rsidR="008A1F85">
        <w:rPr>
          <w:rFonts w:hint="eastAsia"/>
          <w:color w:val="000000" w:themeColor="text1"/>
        </w:rPr>
        <w:t>10</w:t>
      </w:r>
      <w:r w:rsidR="008A1F85">
        <w:rPr>
          <w:rFonts w:hint="eastAsia"/>
          <w:color w:val="000000" w:themeColor="text1"/>
        </w:rPr>
        <w:t>月</w:t>
      </w:r>
      <w:r w:rsidRPr="00586850">
        <w:rPr>
          <w:rFonts w:hint="eastAsia"/>
          <w:color w:val="000000" w:themeColor="text1"/>
        </w:rPr>
        <w:t>委托内蒙古百霖环保科技有限公司承担本项目的环境影响评价工作。本项目年存栏</w:t>
      </w:r>
      <w:r w:rsidR="0004110F" w:rsidRPr="00586850">
        <w:rPr>
          <w:rFonts w:hint="eastAsia"/>
          <w:color w:val="000000" w:themeColor="text1"/>
        </w:rPr>
        <w:t>高品系种羊</w:t>
      </w:r>
      <w:r w:rsidR="0004110F" w:rsidRPr="00586850">
        <w:rPr>
          <w:rFonts w:hint="eastAsia"/>
          <w:color w:val="000000" w:themeColor="text1"/>
        </w:rPr>
        <w:t>30000</w:t>
      </w:r>
      <w:r w:rsidR="0004110F" w:rsidRPr="00586850">
        <w:rPr>
          <w:rFonts w:hint="eastAsia"/>
          <w:color w:val="000000" w:themeColor="text1"/>
        </w:rPr>
        <w:t>只，年出栏杂交新品种肉羊种羊</w:t>
      </w:r>
      <w:r w:rsidR="0004110F" w:rsidRPr="00586850">
        <w:rPr>
          <w:rFonts w:hint="eastAsia"/>
          <w:color w:val="000000" w:themeColor="text1"/>
        </w:rPr>
        <w:t>15000</w:t>
      </w:r>
      <w:r w:rsidR="0004110F" w:rsidRPr="00586850">
        <w:rPr>
          <w:rFonts w:hint="eastAsia"/>
          <w:color w:val="000000" w:themeColor="text1"/>
        </w:rPr>
        <w:t>只</w:t>
      </w:r>
      <w:r w:rsidRPr="00586850">
        <w:rPr>
          <w:rFonts w:hint="eastAsia"/>
          <w:color w:val="000000" w:themeColor="text1"/>
        </w:rPr>
        <w:t>，根据《畜禽养殖业污染物排放标准》（</w:t>
      </w:r>
      <w:r w:rsidRPr="00586850">
        <w:rPr>
          <w:rFonts w:hint="eastAsia"/>
          <w:color w:val="000000" w:themeColor="text1"/>
        </w:rPr>
        <w:t>GB18596-2001</w:t>
      </w:r>
      <w:r w:rsidRPr="00586850">
        <w:rPr>
          <w:rFonts w:hint="eastAsia"/>
          <w:color w:val="000000" w:themeColor="text1"/>
        </w:rPr>
        <w:t>），</w:t>
      </w:r>
      <w:r w:rsidR="00E44644" w:rsidRPr="00586850">
        <w:rPr>
          <w:color w:val="000000" w:themeColor="text1"/>
        </w:rPr>
        <w:t>3</w:t>
      </w:r>
      <w:r w:rsidR="00E44644" w:rsidRPr="00586850">
        <w:rPr>
          <w:rFonts w:hint="eastAsia"/>
          <w:color w:val="000000" w:themeColor="text1"/>
        </w:rPr>
        <w:t>只羊</w:t>
      </w:r>
      <w:r w:rsidRPr="00586850">
        <w:rPr>
          <w:rFonts w:hint="eastAsia"/>
          <w:color w:val="000000" w:themeColor="text1"/>
        </w:rPr>
        <w:t>折算成生猪</w:t>
      </w:r>
      <w:r w:rsidRPr="00586850">
        <w:rPr>
          <w:rFonts w:hint="eastAsia"/>
          <w:color w:val="000000" w:themeColor="text1"/>
        </w:rPr>
        <w:t>1</w:t>
      </w:r>
      <w:r w:rsidRPr="00586850">
        <w:rPr>
          <w:rFonts w:hint="eastAsia"/>
          <w:color w:val="000000" w:themeColor="text1"/>
        </w:rPr>
        <w:t>头，本项目折合</w:t>
      </w:r>
      <w:r w:rsidR="00E44644" w:rsidRPr="00586850">
        <w:rPr>
          <w:rFonts w:hint="eastAsia"/>
          <w:color w:val="000000" w:themeColor="text1"/>
        </w:rPr>
        <w:t>存栏</w:t>
      </w:r>
      <w:r w:rsidRPr="00586850">
        <w:rPr>
          <w:rFonts w:hint="eastAsia"/>
          <w:color w:val="000000" w:themeColor="text1"/>
        </w:rPr>
        <w:t>生猪</w:t>
      </w:r>
      <w:r w:rsidR="00E44644" w:rsidRPr="00586850">
        <w:rPr>
          <w:color w:val="000000" w:themeColor="text1"/>
        </w:rPr>
        <w:t>1</w:t>
      </w:r>
      <w:r w:rsidRPr="00586850">
        <w:rPr>
          <w:rFonts w:hint="eastAsia"/>
          <w:color w:val="000000" w:themeColor="text1"/>
        </w:rPr>
        <w:t>万头</w:t>
      </w:r>
      <w:r w:rsidR="00E44644" w:rsidRPr="00586850">
        <w:rPr>
          <w:rFonts w:hint="eastAsia"/>
          <w:color w:val="000000" w:themeColor="text1"/>
        </w:rPr>
        <w:t>，出栏生猪</w:t>
      </w:r>
      <w:r w:rsidR="00E44644" w:rsidRPr="00586850">
        <w:rPr>
          <w:rFonts w:hint="eastAsia"/>
          <w:color w:val="000000" w:themeColor="text1"/>
        </w:rPr>
        <w:t>5</w:t>
      </w:r>
      <w:r w:rsidR="00E44644" w:rsidRPr="00586850">
        <w:rPr>
          <w:color w:val="000000" w:themeColor="text1"/>
        </w:rPr>
        <w:t>000</w:t>
      </w:r>
      <w:r w:rsidR="00E44644" w:rsidRPr="00586850">
        <w:rPr>
          <w:rFonts w:hint="eastAsia"/>
          <w:color w:val="000000" w:themeColor="text1"/>
        </w:rPr>
        <w:t>头</w:t>
      </w:r>
      <w:r w:rsidRPr="00586850">
        <w:rPr>
          <w:rFonts w:hint="eastAsia"/>
          <w:color w:val="000000" w:themeColor="text1"/>
        </w:rPr>
        <w:t>；根据《建设项目环境影响评价分类管理名录》（环境保护部令第</w:t>
      </w:r>
      <w:r w:rsidRPr="00586850">
        <w:rPr>
          <w:rFonts w:hint="eastAsia"/>
          <w:color w:val="000000" w:themeColor="text1"/>
        </w:rPr>
        <w:t>44</w:t>
      </w:r>
      <w:r w:rsidRPr="00586850">
        <w:rPr>
          <w:rFonts w:hint="eastAsia"/>
          <w:color w:val="000000" w:themeColor="text1"/>
        </w:rPr>
        <w:t>号及生态环境部令第</w:t>
      </w:r>
      <w:r w:rsidRPr="00586850">
        <w:rPr>
          <w:rFonts w:hint="eastAsia"/>
          <w:color w:val="000000" w:themeColor="text1"/>
        </w:rPr>
        <w:t>1</w:t>
      </w:r>
      <w:r w:rsidRPr="00586850">
        <w:rPr>
          <w:rFonts w:hint="eastAsia"/>
          <w:color w:val="000000" w:themeColor="text1"/>
        </w:rPr>
        <w:t>号），本项目属于：一、畜牧业；</w:t>
      </w:r>
      <w:r w:rsidRPr="00586850">
        <w:rPr>
          <w:rFonts w:hint="eastAsia"/>
          <w:color w:val="000000" w:themeColor="text1"/>
        </w:rPr>
        <w:t>1</w:t>
      </w:r>
      <w:r w:rsidRPr="00586850">
        <w:rPr>
          <w:color w:val="000000" w:themeColor="text1"/>
        </w:rPr>
        <w:t>.</w:t>
      </w:r>
      <w:r w:rsidRPr="00586850">
        <w:rPr>
          <w:rFonts w:hint="eastAsia"/>
          <w:color w:val="000000" w:themeColor="text1"/>
        </w:rPr>
        <w:t>畜禽养殖场、养殖小区中</w:t>
      </w:r>
      <w:r w:rsidR="00E44644" w:rsidRPr="00586850">
        <w:rPr>
          <w:rFonts w:hint="eastAsia"/>
          <w:color w:val="000000" w:themeColor="text1"/>
        </w:rPr>
        <w:t>年出栏生猪</w:t>
      </w:r>
      <w:r w:rsidR="00E44644" w:rsidRPr="00586850">
        <w:rPr>
          <w:rFonts w:hint="eastAsia"/>
          <w:color w:val="000000" w:themeColor="text1"/>
        </w:rPr>
        <w:t>5000</w:t>
      </w:r>
      <w:r w:rsidR="00E44644" w:rsidRPr="00586850">
        <w:rPr>
          <w:rFonts w:hint="eastAsia"/>
          <w:color w:val="000000" w:themeColor="text1"/>
        </w:rPr>
        <w:t>头（其他畜禽种类折合猪的养殖量）及以上的规模化畜禽养殖，</w:t>
      </w:r>
      <w:r w:rsidR="00AD1B76" w:rsidRPr="00586850">
        <w:rPr>
          <w:rFonts w:hint="eastAsia"/>
          <w:color w:val="000000" w:themeColor="text1"/>
        </w:rPr>
        <w:t>存栏生猪</w:t>
      </w:r>
      <w:r w:rsidR="00AD1B76" w:rsidRPr="00586850">
        <w:rPr>
          <w:rFonts w:hint="eastAsia"/>
          <w:color w:val="000000" w:themeColor="text1"/>
        </w:rPr>
        <w:t>2500</w:t>
      </w:r>
      <w:r w:rsidR="00AD1B76" w:rsidRPr="00586850">
        <w:rPr>
          <w:rFonts w:hint="eastAsia"/>
          <w:color w:val="000000" w:themeColor="text1"/>
        </w:rPr>
        <w:t>头（其他畜禽种类折合猪的养殖规模）及以上无出栏量的规模化畜禽养殖</w:t>
      </w:r>
      <w:r w:rsidRPr="00586850">
        <w:rPr>
          <w:rFonts w:hint="eastAsia"/>
          <w:color w:val="000000" w:themeColor="text1"/>
        </w:rPr>
        <w:t>，应编制环境影响报告书。</w:t>
      </w:r>
    </w:p>
    <w:p w14:paraId="317106A3" w14:textId="267D0BA7" w:rsidR="00FB2B85" w:rsidRPr="00586850" w:rsidRDefault="003F0B29">
      <w:pPr>
        <w:ind w:firstLine="480"/>
        <w:rPr>
          <w:color w:val="000000" w:themeColor="text1"/>
        </w:rPr>
      </w:pPr>
      <w:r w:rsidRPr="00586850">
        <w:rPr>
          <w:rFonts w:hint="eastAsia"/>
          <w:color w:val="000000" w:themeColor="text1"/>
        </w:rPr>
        <w:t>接收委托后，我公司组织工程技术人员进行了现场调研、实地踏勘及进行资料收集，并依据工程有关的技术资料及《环境影响评价技术导则》（</w:t>
      </w:r>
      <w:r w:rsidRPr="00586850">
        <w:rPr>
          <w:rFonts w:hint="eastAsia"/>
          <w:color w:val="000000" w:themeColor="text1"/>
        </w:rPr>
        <w:t>HJ2.1-2016</w:t>
      </w:r>
      <w:r w:rsidRPr="00586850">
        <w:rPr>
          <w:rFonts w:hint="eastAsia"/>
          <w:color w:val="000000" w:themeColor="text1"/>
        </w:rPr>
        <w:t>、</w:t>
      </w:r>
      <w:r w:rsidRPr="00586850">
        <w:rPr>
          <w:rFonts w:hint="eastAsia"/>
          <w:color w:val="000000" w:themeColor="text1"/>
        </w:rPr>
        <w:t>HJ2.2-2018</w:t>
      </w:r>
      <w:r w:rsidRPr="00586850">
        <w:rPr>
          <w:rFonts w:hint="eastAsia"/>
          <w:color w:val="000000" w:themeColor="text1"/>
        </w:rPr>
        <w:t>、</w:t>
      </w:r>
      <w:r w:rsidRPr="00586850">
        <w:rPr>
          <w:rFonts w:hint="eastAsia"/>
          <w:color w:val="000000" w:themeColor="text1"/>
        </w:rPr>
        <w:t>HJ2.3-2018</w:t>
      </w:r>
      <w:r w:rsidRPr="00586850">
        <w:rPr>
          <w:rFonts w:hint="eastAsia"/>
          <w:color w:val="000000" w:themeColor="text1"/>
        </w:rPr>
        <w:t>、</w:t>
      </w:r>
      <w:r w:rsidRPr="00586850">
        <w:rPr>
          <w:rFonts w:hint="eastAsia"/>
          <w:color w:val="000000" w:themeColor="text1"/>
        </w:rPr>
        <w:t>HJ2.4-2009</w:t>
      </w:r>
      <w:r w:rsidRPr="00586850">
        <w:rPr>
          <w:rFonts w:hint="eastAsia"/>
          <w:color w:val="000000" w:themeColor="text1"/>
        </w:rPr>
        <w:t>、</w:t>
      </w:r>
      <w:r w:rsidRPr="00586850">
        <w:rPr>
          <w:rFonts w:hint="eastAsia"/>
          <w:color w:val="000000" w:themeColor="text1"/>
        </w:rPr>
        <w:t>HJ610-2016</w:t>
      </w:r>
      <w:r w:rsidRPr="00586850">
        <w:rPr>
          <w:rFonts w:hint="eastAsia"/>
          <w:color w:val="000000" w:themeColor="text1"/>
        </w:rPr>
        <w:t>和</w:t>
      </w:r>
      <w:r w:rsidRPr="00586850">
        <w:rPr>
          <w:rFonts w:hint="eastAsia"/>
          <w:color w:val="000000" w:themeColor="text1"/>
        </w:rPr>
        <w:t>HJ169-2018</w:t>
      </w:r>
      <w:r w:rsidRPr="00586850">
        <w:rPr>
          <w:rFonts w:hint="eastAsia"/>
          <w:color w:val="000000" w:themeColor="text1"/>
        </w:rPr>
        <w:t>）中的有关要求，编制完成了《</w:t>
      </w:r>
      <w:r w:rsidR="00E44644" w:rsidRPr="00586850">
        <w:rPr>
          <w:rFonts w:hint="eastAsia"/>
          <w:color w:val="000000" w:themeColor="text1"/>
        </w:rPr>
        <w:t>金草原高品系核心种羊场建设项目</w:t>
      </w:r>
      <w:r w:rsidRPr="00586850">
        <w:rPr>
          <w:rFonts w:hint="eastAsia"/>
          <w:color w:val="000000" w:themeColor="text1"/>
        </w:rPr>
        <w:t>环境影响报告书》。</w:t>
      </w:r>
    </w:p>
    <w:p w14:paraId="58186B3D" w14:textId="65026268" w:rsidR="00FB2B85" w:rsidRPr="00586850" w:rsidRDefault="003F0B29">
      <w:pPr>
        <w:ind w:firstLine="480"/>
        <w:rPr>
          <w:color w:val="000000" w:themeColor="text1"/>
        </w:rPr>
      </w:pPr>
      <w:r w:rsidRPr="00586850">
        <w:rPr>
          <w:color w:val="000000" w:themeColor="text1"/>
        </w:rPr>
        <w:t>本次环境影响评价工作分为三个阶段，第一个阶段为调查分析和工作方案制定阶段，主要工作为研究有关设计资料等与项目相关的文件，进行初步的工程分析和环境现状调查，筛选重点评价因子，确定各环境要素环境影响评价的工作等级；第二阶段为分析论证和预测评价阶段，其主要工作为进一步做工程分析和环境现状调查，并进行环境影响预测和评价环境影响；第三阶段为报告书编制阶段，其主要工作为汇总、分析第二阶段工作所行的各种资料、数据，给出结论，完成环境影响报告书的编制。</w:t>
      </w:r>
      <w:r w:rsidR="00C14AAD" w:rsidRPr="00586850">
        <w:rPr>
          <w:noProof/>
          <w:color w:val="000000" w:themeColor="text1"/>
        </w:rPr>
        <w:drawing>
          <wp:anchor distT="0" distB="0" distL="114300" distR="114300" simplePos="0" relativeHeight="251656704" behindDoc="1" locked="0" layoutInCell="1" allowOverlap="1" wp14:anchorId="34C2457A" wp14:editId="78C1C478">
            <wp:simplePos x="0" y="0"/>
            <wp:positionH relativeFrom="margin">
              <wp:posOffset>-82550</wp:posOffset>
            </wp:positionH>
            <wp:positionV relativeFrom="margin">
              <wp:posOffset>2125980</wp:posOffset>
            </wp:positionV>
            <wp:extent cx="5471795" cy="5884545"/>
            <wp:effectExtent l="0" t="0" r="0" b="0"/>
            <wp:wrapTopAndBottom/>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471795" cy="5884545"/>
                    </a:xfrm>
                    <a:prstGeom prst="rect">
                      <a:avLst/>
                    </a:prstGeom>
                    <a:noFill/>
                    <a:ln w="9525">
                      <a:noFill/>
                      <a:miter lim="800000"/>
                      <a:headEnd/>
                      <a:tailEnd/>
                    </a:ln>
                  </pic:spPr>
                </pic:pic>
              </a:graphicData>
            </a:graphic>
          </wp:anchor>
        </w:drawing>
      </w:r>
      <w:r w:rsidRPr="00586850">
        <w:rPr>
          <w:color w:val="000000" w:themeColor="text1"/>
        </w:rPr>
        <w:t>具体流程如图</w:t>
      </w:r>
      <w:r w:rsidRPr="00586850">
        <w:rPr>
          <w:color w:val="000000" w:themeColor="text1"/>
        </w:rPr>
        <w:t>1.</w:t>
      </w:r>
      <w:r w:rsidRPr="00586850">
        <w:rPr>
          <w:rFonts w:hint="eastAsia"/>
          <w:color w:val="000000" w:themeColor="text1"/>
        </w:rPr>
        <w:t>3</w:t>
      </w:r>
      <w:r w:rsidRPr="00586850">
        <w:rPr>
          <w:color w:val="000000" w:themeColor="text1"/>
        </w:rPr>
        <w:t>-1</w:t>
      </w:r>
      <w:r w:rsidRPr="00586850">
        <w:rPr>
          <w:rFonts w:hint="eastAsia"/>
          <w:color w:val="000000" w:themeColor="text1"/>
        </w:rPr>
        <w:t>所示。</w:t>
      </w:r>
    </w:p>
    <w:p w14:paraId="3BD6DCB3" w14:textId="697FC055" w:rsidR="00FB2B85" w:rsidRDefault="003F0B29">
      <w:pPr>
        <w:pStyle w:val="5"/>
        <w:rPr>
          <w:color w:val="000000" w:themeColor="text1"/>
        </w:rPr>
      </w:pPr>
      <w:r w:rsidRPr="00586850">
        <w:rPr>
          <w:rFonts w:hint="eastAsia"/>
          <w:color w:val="000000" w:themeColor="text1"/>
        </w:rPr>
        <w:t>图</w:t>
      </w:r>
      <w:r w:rsidRPr="00586850">
        <w:rPr>
          <w:rFonts w:hint="eastAsia"/>
          <w:color w:val="000000" w:themeColor="text1"/>
        </w:rPr>
        <w:t xml:space="preserve">1.3-1    </w:t>
      </w:r>
      <w:r w:rsidRPr="00586850">
        <w:rPr>
          <w:rFonts w:hint="eastAsia"/>
          <w:color w:val="000000" w:themeColor="text1"/>
        </w:rPr>
        <w:t>本项目环境影响评价工作程序图</w:t>
      </w:r>
    </w:p>
    <w:p w14:paraId="5C2E96F5" w14:textId="77777777" w:rsidR="00055D5E" w:rsidRPr="00055D5E" w:rsidRDefault="00055D5E" w:rsidP="00055D5E">
      <w:pPr>
        <w:ind w:firstLine="480"/>
      </w:pPr>
    </w:p>
    <w:p w14:paraId="3CDD9B31" w14:textId="77777777" w:rsidR="00FB2B85" w:rsidRPr="00586850" w:rsidRDefault="003F0B29">
      <w:pPr>
        <w:pStyle w:val="2"/>
        <w:overflowPunct w:val="0"/>
        <w:rPr>
          <w:rFonts w:cs="Times New Roman"/>
          <w:bCs w:val="0"/>
          <w:color w:val="000000" w:themeColor="text1"/>
          <w:szCs w:val="22"/>
        </w:rPr>
      </w:pPr>
      <w:bookmarkStart w:id="61" w:name="_Toc512871516"/>
      <w:bookmarkStart w:id="62" w:name="_Toc91456047"/>
      <w:r w:rsidRPr="00586850">
        <w:rPr>
          <w:rFonts w:cs="Times New Roman"/>
          <w:bCs w:val="0"/>
          <w:color w:val="000000" w:themeColor="text1"/>
          <w:szCs w:val="22"/>
        </w:rPr>
        <w:t>1.</w:t>
      </w:r>
      <w:r w:rsidRPr="00586850">
        <w:rPr>
          <w:rFonts w:cs="Times New Roman" w:hint="eastAsia"/>
          <w:bCs w:val="0"/>
          <w:color w:val="000000" w:themeColor="text1"/>
          <w:szCs w:val="22"/>
        </w:rPr>
        <w:t>4</w:t>
      </w:r>
      <w:r w:rsidRPr="00586850">
        <w:rPr>
          <w:rFonts w:cs="Times New Roman"/>
          <w:bCs w:val="0"/>
          <w:color w:val="000000" w:themeColor="text1"/>
          <w:szCs w:val="22"/>
        </w:rPr>
        <w:t>项目可行性判定</w:t>
      </w:r>
      <w:bookmarkEnd w:id="61"/>
      <w:bookmarkEnd w:id="62"/>
    </w:p>
    <w:p w14:paraId="1C976A50" w14:textId="77777777" w:rsidR="00FB2B85" w:rsidRPr="00586850" w:rsidRDefault="003F0B29">
      <w:pPr>
        <w:pStyle w:val="3"/>
        <w:rPr>
          <w:color w:val="000000" w:themeColor="text1"/>
        </w:rPr>
      </w:pPr>
      <w:bookmarkStart w:id="63" w:name="_Toc91456048"/>
      <w:r w:rsidRPr="00586850">
        <w:rPr>
          <w:rFonts w:hint="eastAsia"/>
          <w:color w:val="000000" w:themeColor="text1"/>
        </w:rPr>
        <w:t>1.4.1</w:t>
      </w:r>
      <w:r w:rsidRPr="00586850">
        <w:rPr>
          <w:rFonts w:hint="eastAsia"/>
          <w:color w:val="000000" w:themeColor="text1"/>
        </w:rPr>
        <w:t>产业政策符合性分析</w:t>
      </w:r>
      <w:bookmarkEnd w:id="63"/>
    </w:p>
    <w:p w14:paraId="77D64BC9" w14:textId="5A3E3607" w:rsidR="00FB2B85" w:rsidRPr="00586850" w:rsidRDefault="003F0B29">
      <w:pPr>
        <w:ind w:firstLine="480"/>
        <w:rPr>
          <w:color w:val="000000" w:themeColor="text1"/>
        </w:rPr>
      </w:pPr>
      <w:r w:rsidRPr="00586850">
        <w:rPr>
          <w:rFonts w:hint="eastAsia"/>
          <w:color w:val="000000" w:themeColor="text1"/>
        </w:rPr>
        <w:t>项目为</w:t>
      </w:r>
      <w:r w:rsidR="005752E0" w:rsidRPr="00586850">
        <w:rPr>
          <w:rFonts w:hint="eastAsia"/>
          <w:color w:val="000000" w:themeColor="text1"/>
        </w:rPr>
        <w:t>种羊养殖</w:t>
      </w:r>
      <w:r w:rsidRPr="00586850">
        <w:rPr>
          <w:rFonts w:hint="eastAsia"/>
          <w:color w:val="000000" w:themeColor="text1"/>
        </w:rPr>
        <w:t>项目，根据《产业结构调整指导目录（</w:t>
      </w:r>
      <w:r w:rsidRPr="00586850">
        <w:rPr>
          <w:rFonts w:hint="eastAsia"/>
          <w:color w:val="000000" w:themeColor="text1"/>
        </w:rPr>
        <w:t>2019</w:t>
      </w:r>
      <w:r w:rsidRPr="00586850">
        <w:rPr>
          <w:rFonts w:hint="eastAsia"/>
          <w:color w:val="000000" w:themeColor="text1"/>
        </w:rPr>
        <w:t>年本）》（</w:t>
      </w:r>
      <w:proofErr w:type="gramStart"/>
      <w:r w:rsidRPr="00586850">
        <w:rPr>
          <w:rFonts w:hint="eastAsia"/>
          <w:color w:val="000000" w:themeColor="text1"/>
        </w:rPr>
        <w:t>国家发改委令</w:t>
      </w:r>
      <w:proofErr w:type="gramEnd"/>
      <w:r w:rsidRPr="00586850">
        <w:rPr>
          <w:rFonts w:hint="eastAsia"/>
          <w:color w:val="000000" w:themeColor="text1"/>
        </w:rPr>
        <w:t>2019</w:t>
      </w:r>
      <w:r w:rsidRPr="00586850">
        <w:rPr>
          <w:rFonts w:hint="eastAsia"/>
          <w:color w:val="000000" w:themeColor="text1"/>
        </w:rPr>
        <w:t>年第</w:t>
      </w:r>
      <w:r w:rsidRPr="00586850">
        <w:rPr>
          <w:rFonts w:hint="eastAsia"/>
          <w:color w:val="000000" w:themeColor="text1"/>
        </w:rPr>
        <w:t>29</w:t>
      </w:r>
      <w:r w:rsidRPr="00586850">
        <w:rPr>
          <w:rFonts w:hint="eastAsia"/>
          <w:color w:val="000000" w:themeColor="text1"/>
        </w:rPr>
        <w:t>号），项目属于“鼓励类”第一项“农林业”中第</w:t>
      </w:r>
      <w:r w:rsidRPr="00586850">
        <w:rPr>
          <w:rFonts w:hint="eastAsia"/>
          <w:color w:val="000000" w:themeColor="text1"/>
        </w:rPr>
        <w:t>4</w:t>
      </w:r>
      <w:r w:rsidRPr="00586850">
        <w:rPr>
          <w:rFonts w:hint="eastAsia"/>
          <w:color w:val="000000" w:themeColor="text1"/>
        </w:rPr>
        <w:t>条“畜禽标准化规模养殖技术开发与应用”。</w:t>
      </w:r>
    </w:p>
    <w:p w14:paraId="73265E38" w14:textId="756B52AD" w:rsidR="00FB2B85" w:rsidRPr="00586850" w:rsidRDefault="003F0B29">
      <w:pPr>
        <w:ind w:firstLine="480"/>
        <w:rPr>
          <w:color w:val="000000" w:themeColor="text1"/>
        </w:rPr>
      </w:pPr>
      <w:r w:rsidRPr="00586850">
        <w:rPr>
          <w:rFonts w:hint="eastAsia"/>
          <w:color w:val="000000" w:themeColor="text1"/>
        </w:rPr>
        <w:t>项目于</w:t>
      </w:r>
      <w:r w:rsidRPr="00586850">
        <w:rPr>
          <w:rFonts w:hint="eastAsia"/>
          <w:color w:val="000000" w:themeColor="text1"/>
        </w:rPr>
        <w:t>2021</w:t>
      </w:r>
      <w:r w:rsidRPr="00586850">
        <w:rPr>
          <w:rFonts w:hint="eastAsia"/>
          <w:color w:val="000000" w:themeColor="text1"/>
        </w:rPr>
        <w:t>年</w:t>
      </w:r>
      <w:r w:rsidR="005752E0" w:rsidRPr="00586850">
        <w:rPr>
          <w:color w:val="000000" w:themeColor="text1"/>
        </w:rPr>
        <w:t>6</w:t>
      </w:r>
      <w:r w:rsidRPr="00586850">
        <w:rPr>
          <w:rFonts w:hint="eastAsia"/>
          <w:color w:val="000000" w:themeColor="text1"/>
        </w:rPr>
        <w:t>月取得</w:t>
      </w:r>
      <w:r w:rsidR="005752E0" w:rsidRPr="00586850">
        <w:rPr>
          <w:rFonts w:hint="eastAsia"/>
          <w:color w:val="000000" w:themeColor="text1"/>
        </w:rPr>
        <w:t>五原县发展和改革委员</w:t>
      </w:r>
      <w:r w:rsidRPr="00586850">
        <w:rPr>
          <w:rFonts w:hint="eastAsia"/>
          <w:color w:val="000000" w:themeColor="text1"/>
        </w:rPr>
        <w:t>会关于</w:t>
      </w:r>
      <w:r w:rsidR="00E44644" w:rsidRPr="00586850">
        <w:rPr>
          <w:rFonts w:hint="eastAsia"/>
          <w:color w:val="000000" w:themeColor="text1"/>
        </w:rPr>
        <w:t>金草原高品系核心种羊场建设项目</w:t>
      </w:r>
      <w:r w:rsidRPr="00586850">
        <w:rPr>
          <w:rFonts w:hint="eastAsia"/>
          <w:color w:val="000000" w:themeColor="text1"/>
        </w:rPr>
        <w:t>《项目备案告知书》，项目编号：</w:t>
      </w:r>
      <w:r w:rsidR="005752E0" w:rsidRPr="00586850">
        <w:rPr>
          <w:rFonts w:hint="eastAsia"/>
          <w:color w:val="000000" w:themeColor="text1"/>
        </w:rPr>
        <w:t>2106-150821-04-01-563323</w:t>
      </w:r>
      <w:r w:rsidRPr="00586850">
        <w:rPr>
          <w:rFonts w:hint="eastAsia"/>
          <w:color w:val="000000" w:themeColor="text1"/>
        </w:rPr>
        <w:t>。</w:t>
      </w:r>
    </w:p>
    <w:p w14:paraId="21F98275" w14:textId="77777777" w:rsidR="00FB2B85" w:rsidRPr="00586850" w:rsidRDefault="003F0B29">
      <w:pPr>
        <w:pStyle w:val="3"/>
        <w:rPr>
          <w:color w:val="000000" w:themeColor="text1"/>
        </w:rPr>
      </w:pPr>
      <w:bookmarkStart w:id="64" w:name="_Toc91456049"/>
      <w:r w:rsidRPr="00586850">
        <w:rPr>
          <w:rFonts w:hint="eastAsia"/>
          <w:color w:val="000000" w:themeColor="text1"/>
        </w:rPr>
        <w:t>1.4.2</w:t>
      </w:r>
      <w:r w:rsidRPr="00586850">
        <w:rPr>
          <w:rFonts w:hint="eastAsia"/>
          <w:color w:val="000000" w:themeColor="text1"/>
        </w:rPr>
        <w:t>项目选址合理性分析</w:t>
      </w:r>
      <w:bookmarkEnd w:id="64"/>
    </w:p>
    <w:p w14:paraId="7C0E7C92" w14:textId="2DCE0D11" w:rsidR="00FB2B85" w:rsidRPr="00586850" w:rsidRDefault="003F0B29">
      <w:pPr>
        <w:ind w:firstLine="480"/>
        <w:rPr>
          <w:color w:val="000000" w:themeColor="text1"/>
        </w:rPr>
      </w:pPr>
      <w:r w:rsidRPr="00586850">
        <w:rPr>
          <w:rFonts w:hint="eastAsia"/>
          <w:color w:val="000000" w:themeColor="text1"/>
        </w:rPr>
        <w:t>本项目选址于</w:t>
      </w:r>
      <w:r w:rsidR="00AC028B" w:rsidRPr="00586850">
        <w:rPr>
          <w:rFonts w:hint="eastAsia"/>
          <w:color w:val="000000" w:themeColor="text1"/>
        </w:rPr>
        <w:t>五原县</w:t>
      </w:r>
      <w:r w:rsidR="003A264D" w:rsidRPr="00586850">
        <w:rPr>
          <w:rFonts w:hint="eastAsia"/>
          <w:color w:val="000000" w:themeColor="text1"/>
        </w:rPr>
        <w:t>塔尔湖镇</w:t>
      </w:r>
      <w:r w:rsidR="00AC028B" w:rsidRPr="00586850">
        <w:rPr>
          <w:rFonts w:hint="eastAsia"/>
          <w:color w:val="000000" w:themeColor="text1"/>
        </w:rPr>
        <w:t>丰裕办事处五份桥四组、丰华村七组</w:t>
      </w:r>
      <w:r w:rsidRPr="00586850">
        <w:rPr>
          <w:rFonts w:hint="eastAsia"/>
          <w:color w:val="000000" w:themeColor="text1"/>
        </w:rPr>
        <w:t>，符合用地要求，不属于</w:t>
      </w:r>
      <w:r w:rsidR="005752E0" w:rsidRPr="00586850">
        <w:rPr>
          <w:rFonts w:hint="eastAsia"/>
          <w:color w:val="000000" w:themeColor="text1"/>
        </w:rPr>
        <w:t>五原县</w:t>
      </w:r>
      <w:r w:rsidRPr="00586850">
        <w:rPr>
          <w:rFonts w:hint="eastAsia"/>
          <w:color w:val="000000" w:themeColor="text1"/>
        </w:rPr>
        <w:t>禁养区范围内，且区域环境质量良好，有利于畜禽的生长，并可以保持良好的健康状态。</w:t>
      </w:r>
    </w:p>
    <w:p w14:paraId="52CDE479" w14:textId="588AFA35" w:rsidR="00FB2B85" w:rsidRPr="00586850" w:rsidRDefault="003F0B29">
      <w:pPr>
        <w:ind w:firstLine="480"/>
        <w:rPr>
          <w:color w:val="000000" w:themeColor="text1"/>
        </w:rPr>
      </w:pPr>
      <w:bookmarkStart w:id="65" w:name="_Hlk88412858"/>
      <w:r w:rsidRPr="00586850">
        <w:rPr>
          <w:rFonts w:hint="eastAsia"/>
          <w:color w:val="000000" w:themeColor="text1"/>
        </w:rPr>
        <w:t>项目</w:t>
      </w:r>
      <w:r w:rsidR="008A29DB" w:rsidRPr="00586850">
        <w:rPr>
          <w:rFonts w:hint="eastAsia"/>
          <w:color w:val="000000" w:themeColor="text1"/>
        </w:rPr>
        <w:t>占地</w:t>
      </w:r>
      <w:r w:rsidR="009B3607" w:rsidRPr="00586850">
        <w:rPr>
          <w:rFonts w:hint="eastAsia"/>
          <w:color w:val="000000" w:themeColor="text1"/>
        </w:rPr>
        <w:t>的</w:t>
      </w:r>
      <w:r w:rsidR="008A29DB" w:rsidRPr="00586850">
        <w:rPr>
          <w:rFonts w:hint="eastAsia"/>
          <w:color w:val="000000" w:themeColor="text1"/>
        </w:rPr>
        <w:t>土地用途</w:t>
      </w:r>
      <w:bookmarkEnd w:id="65"/>
      <w:r w:rsidR="00D534F4" w:rsidRPr="00586850">
        <w:rPr>
          <w:rFonts w:hint="eastAsia"/>
          <w:color w:val="000000" w:themeColor="text1"/>
        </w:rPr>
        <w:t>为未利用土地</w:t>
      </w:r>
      <w:r w:rsidR="00677E07" w:rsidRPr="00586850">
        <w:rPr>
          <w:rFonts w:hint="eastAsia"/>
          <w:color w:val="000000" w:themeColor="text1"/>
        </w:rPr>
        <w:t>，</w:t>
      </w:r>
      <w:r w:rsidR="00932B86">
        <w:rPr>
          <w:rFonts w:hint="eastAsia"/>
          <w:color w:val="000000" w:themeColor="text1"/>
        </w:rPr>
        <w:t>根据调查项目周边主要为耕地</w:t>
      </w:r>
      <w:r w:rsidRPr="00586850">
        <w:rPr>
          <w:rFonts w:hint="eastAsia"/>
          <w:color w:val="000000" w:themeColor="text1"/>
        </w:rPr>
        <w:t>，周边</w:t>
      </w:r>
      <w:r w:rsidR="00251492">
        <w:rPr>
          <w:rFonts w:hint="eastAsia"/>
          <w:color w:val="000000" w:themeColor="text1"/>
        </w:rPr>
        <w:t>5</w:t>
      </w:r>
      <w:r w:rsidRPr="00586850">
        <w:rPr>
          <w:color w:val="000000" w:themeColor="text1"/>
        </w:rPr>
        <w:t>0</w:t>
      </w:r>
      <w:r w:rsidRPr="00586850">
        <w:rPr>
          <w:rFonts w:hint="eastAsia"/>
          <w:color w:val="000000" w:themeColor="text1"/>
        </w:rPr>
        <w:t>0m</w:t>
      </w:r>
      <w:r w:rsidRPr="00586850">
        <w:rPr>
          <w:rFonts w:hint="eastAsia"/>
          <w:color w:val="000000" w:themeColor="text1"/>
        </w:rPr>
        <w:t>范围内无</w:t>
      </w:r>
      <w:r w:rsidR="00251492" w:rsidRPr="00251492">
        <w:rPr>
          <w:rFonts w:hint="eastAsia"/>
          <w:color w:val="000000" w:themeColor="text1"/>
        </w:rPr>
        <w:t>城镇居民区、文化教育科学研究区等人口集中区域</w:t>
      </w:r>
      <w:r w:rsidRPr="00586850">
        <w:rPr>
          <w:rFonts w:hint="eastAsia"/>
          <w:color w:val="000000" w:themeColor="text1"/>
        </w:rPr>
        <w:t>，项目选址符合《关于做好畜禽规模养殖项目环境影响评价管理工作的通知》（</w:t>
      </w:r>
      <w:proofErr w:type="gramStart"/>
      <w:r w:rsidRPr="00586850">
        <w:rPr>
          <w:rFonts w:hint="eastAsia"/>
          <w:color w:val="000000" w:themeColor="text1"/>
        </w:rPr>
        <w:t>环办环</w:t>
      </w:r>
      <w:proofErr w:type="gramEnd"/>
      <w:r w:rsidRPr="00586850">
        <w:rPr>
          <w:rFonts w:hint="eastAsia"/>
          <w:color w:val="000000" w:themeColor="text1"/>
        </w:rPr>
        <w:t>评〔</w:t>
      </w:r>
      <w:r w:rsidRPr="00586850">
        <w:rPr>
          <w:rFonts w:hint="eastAsia"/>
          <w:color w:val="000000" w:themeColor="text1"/>
        </w:rPr>
        <w:t>2018</w:t>
      </w:r>
      <w:r w:rsidRPr="00586850">
        <w:rPr>
          <w:rFonts w:hint="eastAsia"/>
          <w:color w:val="000000" w:themeColor="text1"/>
        </w:rPr>
        <w:t>〕</w:t>
      </w:r>
      <w:r w:rsidRPr="00586850">
        <w:rPr>
          <w:rFonts w:hint="eastAsia"/>
          <w:color w:val="000000" w:themeColor="text1"/>
        </w:rPr>
        <w:t>31</w:t>
      </w:r>
      <w:r w:rsidRPr="00586850">
        <w:rPr>
          <w:rFonts w:hint="eastAsia"/>
          <w:color w:val="000000" w:themeColor="text1"/>
        </w:rPr>
        <w:t>号）、《畜禽规模养殖污染防治条例》国务院令第</w:t>
      </w:r>
      <w:r w:rsidRPr="00586850">
        <w:rPr>
          <w:rFonts w:hint="eastAsia"/>
          <w:color w:val="000000" w:themeColor="text1"/>
        </w:rPr>
        <w:t>643</w:t>
      </w:r>
      <w:r w:rsidRPr="00586850">
        <w:rPr>
          <w:rFonts w:hint="eastAsia"/>
          <w:color w:val="000000" w:themeColor="text1"/>
        </w:rPr>
        <w:t>号、《畜禽养殖业污染防治技术规范》（</w:t>
      </w:r>
      <w:r w:rsidRPr="00586850">
        <w:rPr>
          <w:rFonts w:hint="eastAsia"/>
          <w:color w:val="000000" w:themeColor="text1"/>
        </w:rPr>
        <w:t>HJ-T81-2001</w:t>
      </w:r>
      <w:r w:rsidRPr="00586850">
        <w:rPr>
          <w:rFonts w:hint="eastAsia"/>
          <w:color w:val="000000" w:themeColor="text1"/>
        </w:rPr>
        <w:t>）、《畜禽场场区设计技术规范》（</w:t>
      </w:r>
      <w:r w:rsidRPr="00586850">
        <w:rPr>
          <w:rFonts w:hint="eastAsia"/>
          <w:color w:val="000000" w:themeColor="text1"/>
        </w:rPr>
        <w:t>NY-T682-2003</w:t>
      </w:r>
      <w:r w:rsidRPr="00586850">
        <w:rPr>
          <w:rFonts w:hint="eastAsia"/>
          <w:color w:val="000000" w:themeColor="text1"/>
        </w:rPr>
        <w:t>）等法律法规和行业规范的选址要求。</w:t>
      </w:r>
    </w:p>
    <w:p w14:paraId="225179DF" w14:textId="77777777" w:rsidR="00FB2B85" w:rsidRPr="00586850" w:rsidRDefault="003F0B29">
      <w:pPr>
        <w:pStyle w:val="3"/>
        <w:rPr>
          <w:color w:val="000000" w:themeColor="text1"/>
        </w:rPr>
      </w:pPr>
      <w:bookmarkStart w:id="66" w:name="_Toc91456050"/>
      <w:r w:rsidRPr="00586850">
        <w:rPr>
          <w:rFonts w:hint="eastAsia"/>
          <w:color w:val="000000" w:themeColor="text1"/>
        </w:rPr>
        <w:t>1.4.3</w:t>
      </w:r>
      <w:bookmarkStart w:id="67" w:name="_Toc521342110"/>
      <w:r w:rsidRPr="00586850">
        <w:rPr>
          <w:rFonts w:hint="eastAsia"/>
          <w:color w:val="000000" w:themeColor="text1"/>
        </w:rPr>
        <w:t>“三线一单”符合性分析</w:t>
      </w:r>
      <w:bookmarkEnd w:id="67"/>
      <w:bookmarkEnd w:id="66"/>
    </w:p>
    <w:p w14:paraId="0FEF7FE3" w14:textId="3E3A1C50" w:rsidR="00480B45" w:rsidRDefault="00C14AAD" w:rsidP="006D03DF">
      <w:pPr>
        <w:ind w:firstLine="480"/>
        <w:rPr>
          <w:rFonts w:cs="宋体"/>
          <w:kern w:val="0"/>
          <w:szCs w:val="20"/>
        </w:rPr>
        <w:sectPr w:rsidR="00480B45">
          <w:pgSz w:w="11906" w:h="16838"/>
          <w:pgMar w:top="1418" w:right="1418" w:bottom="1247" w:left="1701" w:header="851" w:footer="680" w:gutter="0"/>
          <w:pgNumType w:fmt="numberInDash" w:start="1"/>
          <w:cols w:space="425"/>
          <w:docGrid w:linePitch="326"/>
        </w:sectPr>
      </w:pPr>
      <w:bookmarkStart w:id="68" w:name="_Hlk91616849"/>
      <w:bookmarkStart w:id="69" w:name="_Toc512871517"/>
      <w:r w:rsidRPr="00D6448F">
        <w:rPr>
          <w:rFonts w:hint="eastAsia"/>
        </w:rPr>
        <w:t>根据</w:t>
      </w:r>
      <w:r w:rsidR="006D03DF" w:rsidRPr="00C36D32">
        <w:rPr>
          <w:rFonts w:hint="eastAsia"/>
        </w:rPr>
        <w:t>《</w:t>
      </w:r>
      <w:r w:rsidR="006D03DF" w:rsidRPr="00D6448F">
        <w:rPr>
          <w:rFonts w:hint="eastAsia"/>
        </w:rPr>
        <w:t>巴彦淖尔市</w:t>
      </w:r>
      <w:r w:rsidR="006D03DF" w:rsidRPr="00C36D32">
        <w:rPr>
          <w:rFonts w:hint="eastAsia"/>
        </w:rPr>
        <w:t>人民政府关于实施“三线一单”生态环境分区管控的意见》（</w:t>
      </w:r>
      <w:proofErr w:type="gramStart"/>
      <w:r w:rsidR="006D03DF">
        <w:rPr>
          <w:rFonts w:hint="eastAsia"/>
        </w:rPr>
        <w:t>巴</w:t>
      </w:r>
      <w:r w:rsidR="006D03DF" w:rsidRPr="00C36D32">
        <w:rPr>
          <w:rFonts w:hint="eastAsia"/>
        </w:rPr>
        <w:t>政发</w:t>
      </w:r>
      <w:proofErr w:type="gramEnd"/>
      <w:r w:rsidR="006D03DF" w:rsidRPr="00C36D32">
        <w:rPr>
          <w:rFonts w:hint="eastAsia"/>
        </w:rPr>
        <w:t>〔</w:t>
      </w:r>
      <w:r w:rsidR="006D03DF" w:rsidRPr="00C36D32">
        <w:rPr>
          <w:rFonts w:hint="eastAsia"/>
        </w:rPr>
        <w:t>2021</w:t>
      </w:r>
      <w:r w:rsidR="006D03DF" w:rsidRPr="00C36D32">
        <w:rPr>
          <w:rFonts w:hint="eastAsia"/>
        </w:rPr>
        <w:t>〕</w:t>
      </w:r>
      <w:r w:rsidR="006D03DF">
        <w:t>9</w:t>
      </w:r>
      <w:r w:rsidR="006D03DF" w:rsidRPr="00C36D32">
        <w:rPr>
          <w:rFonts w:hint="eastAsia"/>
        </w:rPr>
        <w:t>号）</w:t>
      </w:r>
      <w:r w:rsidR="00145FE7">
        <w:rPr>
          <w:rFonts w:hint="eastAsia"/>
        </w:rPr>
        <w:t>及</w:t>
      </w:r>
      <w:r w:rsidR="00145FE7" w:rsidRPr="00145FE7">
        <w:rPr>
          <w:rFonts w:hint="eastAsia"/>
        </w:rPr>
        <w:t>巴彦</w:t>
      </w:r>
      <w:proofErr w:type="gramStart"/>
      <w:r w:rsidR="00145FE7" w:rsidRPr="00145FE7">
        <w:rPr>
          <w:rFonts w:hint="eastAsia"/>
        </w:rPr>
        <w:t>淖尔市</w:t>
      </w:r>
      <w:proofErr w:type="gramEnd"/>
      <w:r w:rsidR="00145FE7" w:rsidRPr="00145FE7">
        <w:rPr>
          <w:rFonts w:hint="eastAsia"/>
        </w:rPr>
        <w:t>生态环境局</w:t>
      </w:r>
      <w:r w:rsidR="00145FE7" w:rsidRPr="00145FE7">
        <w:rPr>
          <w:rFonts w:hint="eastAsia"/>
        </w:rPr>
        <w:t>2021</w:t>
      </w:r>
      <w:r w:rsidR="00145FE7" w:rsidRPr="00145FE7">
        <w:rPr>
          <w:rFonts w:hint="eastAsia"/>
        </w:rPr>
        <w:t>年</w:t>
      </w:r>
      <w:r w:rsidR="00145FE7" w:rsidRPr="00145FE7">
        <w:rPr>
          <w:rFonts w:hint="eastAsia"/>
        </w:rPr>
        <w:t>11</w:t>
      </w:r>
      <w:r w:rsidR="00145FE7" w:rsidRPr="00145FE7">
        <w:rPr>
          <w:rFonts w:hint="eastAsia"/>
        </w:rPr>
        <w:t>月</w:t>
      </w:r>
      <w:r w:rsidR="00145FE7" w:rsidRPr="00145FE7">
        <w:rPr>
          <w:rFonts w:hint="eastAsia"/>
        </w:rPr>
        <w:t>29</w:t>
      </w:r>
      <w:r w:rsidR="00145FE7" w:rsidRPr="00145FE7">
        <w:rPr>
          <w:rFonts w:hint="eastAsia"/>
        </w:rPr>
        <w:t>日发布的《巴彦淖尔市生态环境准入清单》（巴环函</w:t>
      </w:r>
      <w:r w:rsidR="00145FE7" w:rsidRPr="00145FE7">
        <w:rPr>
          <w:rFonts w:hint="eastAsia"/>
        </w:rPr>
        <w:t>[2021]61</w:t>
      </w:r>
      <w:r w:rsidR="00145FE7" w:rsidRPr="00145FE7">
        <w:rPr>
          <w:rFonts w:hint="eastAsia"/>
        </w:rPr>
        <w:t>号），</w:t>
      </w:r>
      <w:r w:rsidR="00145FE7" w:rsidRPr="006D03DF">
        <w:rPr>
          <w:rFonts w:hint="eastAsia"/>
        </w:rPr>
        <w:t>全市共划定环境管控单元</w:t>
      </w:r>
      <w:r w:rsidR="00145FE7" w:rsidRPr="006D03DF">
        <w:rPr>
          <w:rFonts w:hint="eastAsia"/>
        </w:rPr>
        <w:t>249</w:t>
      </w:r>
      <w:r w:rsidR="00145FE7" w:rsidRPr="006D03DF">
        <w:rPr>
          <w:rFonts w:hint="eastAsia"/>
        </w:rPr>
        <w:t>个，包括优先保护单元、重点管控单元、一般管控单元三类，实施分类管控。</w:t>
      </w:r>
      <w:r w:rsidR="001811F5" w:rsidRPr="001811F5">
        <w:rPr>
          <w:rFonts w:hint="eastAsia"/>
        </w:rPr>
        <w:t>本项目位于五原县塔尔湖镇丰裕办事处五份桥四组、丰华村七组，项目不在名胜古迹、风景名胜区、自然保护区、饮用水源保护区等优先保护单元内；项目</w:t>
      </w:r>
      <w:r w:rsidR="001811F5">
        <w:rPr>
          <w:rFonts w:hint="eastAsia"/>
        </w:rPr>
        <w:t>所在地</w:t>
      </w:r>
      <w:r w:rsidR="001811F5" w:rsidRPr="001811F5">
        <w:rPr>
          <w:rFonts w:hint="eastAsia"/>
        </w:rPr>
        <w:t>环境管控单元编码</w:t>
      </w:r>
      <w:r w:rsidR="001811F5" w:rsidRPr="001811F5">
        <w:rPr>
          <w:rFonts w:hint="eastAsia"/>
        </w:rPr>
        <w:t>ZH15082110016</w:t>
      </w:r>
      <w:r w:rsidR="001811F5" w:rsidRPr="001811F5">
        <w:rPr>
          <w:rFonts w:hint="eastAsia"/>
        </w:rPr>
        <w:t>：环境管控单元名称：五原</w:t>
      </w:r>
      <w:proofErr w:type="gramStart"/>
      <w:r w:rsidR="001811F5" w:rsidRPr="001811F5">
        <w:rPr>
          <w:rFonts w:hint="eastAsia"/>
        </w:rPr>
        <w:t>县一般</w:t>
      </w:r>
      <w:proofErr w:type="gramEnd"/>
      <w:r w:rsidR="001811F5" w:rsidRPr="001811F5">
        <w:rPr>
          <w:rFonts w:hint="eastAsia"/>
        </w:rPr>
        <w:t>生态空间</w:t>
      </w:r>
      <w:r w:rsidR="001811F5" w:rsidRPr="001811F5">
        <w:rPr>
          <w:rFonts w:hint="eastAsia"/>
        </w:rPr>
        <w:t>-</w:t>
      </w:r>
      <w:r w:rsidR="001811F5" w:rsidRPr="001811F5">
        <w:rPr>
          <w:rFonts w:hint="eastAsia"/>
        </w:rPr>
        <w:t>水土保持，管控单元类别为：优先保护单元</w:t>
      </w:r>
      <w:r w:rsidR="001811F5">
        <w:rPr>
          <w:rFonts w:hint="eastAsia"/>
        </w:rPr>
        <w:t>；</w:t>
      </w:r>
      <w:r w:rsidR="001811F5" w:rsidRPr="001811F5">
        <w:rPr>
          <w:rFonts w:hint="eastAsia"/>
        </w:rPr>
        <w:t>本项目三线</w:t>
      </w:r>
      <w:proofErr w:type="gramStart"/>
      <w:r w:rsidR="001811F5" w:rsidRPr="001811F5">
        <w:rPr>
          <w:rFonts w:hint="eastAsia"/>
        </w:rPr>
        <w:t>一单符合</w:t>
      </w:r>
      <w:proofErr w:type="gramEnd"/>
      <w:r w:rsidR="001811F5" w:rsidRPr="001811F5">
        <w:rPr>
          <w:rFonts w:hint="eastAsia"/>
        </w:rPr>
        <w:t>性分析如下。</w:t>
      </w:r>
    </w:p>
    <w:p w14:paraId="095576E1" w14:textId="1C1E9406" w:rsidR="006D03DF" w:rsidRPr="006D03DF" w:rsidRDefault="006D03DF" w:rsidP="00704282">
      <w:pPr>
        <w:pStyle w:val="5"/>
        <w:rPr>
          <w:color w:val="000000" w:themeColor="text1"/>
        </w:rPr>
      </w:pPr>
      <w:r w:rsidRPr="006D03DF">
        <w:rPr>
          <w:rFonts w:hint="eastAsia"/>
          <w:color w:val="000000" w:themeColor="text1"/>
        </w:rPr>
        <w:t>表</w:t>
      </w:r>
      <w:r w:rsidR="00704282" w:rsidRPr="00704282">
        <w:rPr>
          <w:color w:val="000000" w:themeColor="text1"/>
        </w:rPr>
        <w:t>1.4</w:t>
      </w:r>
      <w:r w:rsidRPr="006D03DF">
        <w:rPr>
          <w:color w:val="000000" w:themeColor="text1"/>
        </w:rPr>
        <w:t>-1    “</w:t>
      </w:r>
      <w:r w:rsidRPr="006D03DF">
        <w:rPr>
          <w:rFonts w:hint="eastAsia"/>
          <w:color w:val="000000" w:themeColor="text1"/>
        </w:rPr>
        <w:t>三线一单</w:t>
      </w:r>
      <w:r w:rsidRPr="006D03DF">
        <w:rPr>
          <w:color w:val="000000" w:themeColor="text1"/>
        </w:rPr>
        <w:t>”</w:t>
      </w:r>
      <w:r w:rsidRPr="006D03DF">
        <w:rPr>
          <w:rFonts w:hint="eastAsia"/>
          <w:color w:val="000000" w:themeColor="text1"/>
        </w:rPr>
        <w:t>符合性分析</w:t>
      </w:r>
    </w:p>
    <w:tbl>
      <w:tblPr>
        <w:tblW w:w="0" w:type="auto"/>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674"/>
        <w:gridCol w:w="1854"/>
        <w:gridCol w:w="7789"/>
        <w:gridCol w:w="4072"/>
      </w:tblGrid>
      <w:tr w:rsidR="00075713" w:rsidRPr="006D03DF" w14:paraId="5836425C" w14:textId="77777777" w:rsidTr="005603BE">
        <w:trPr>
          <w:trHeight w:val="340"/>
          <w:tblHeader/>
          <w:jc w:val="center"/>
        </w:trPr>
        <w:tc>
          <w:tcPr>
            <w:tcW w:w="675" w:type="dxa"/>
            <w:vAlign w:val="center"/>
          </w:tcPr>
          <w:p w14:paraId="2EBE39EE" w14:textId="77777777" w:rsidR="00480B45" w:rsidRPr="006D03DF" w:rsidRDefault="00480B45" w:rsidP="00704282">
            <w:pPr>
              <w:overflowPunct w:val="0"/>
              <w:autoSpaceDE/>
              <w:spacing w:before="24" w:after="24" w:line="360" w:lineRule="exact"/>
              <w:ind w:firstLineChars="0" w:firstLine="0"/>
              <w:jc w:val="center"/>
              <w:textAlignment w:val="center"/>
              <w:rPr>
                <w:sz w:val="21"/>
              </w:rPr>
            </w:pPr>
            <w:r w:rsidRPr="006D03DF">
              <w:rPr>
                <w:sz w:val="21"/>
              </w:rPr>
              <w:t>内容</w:t>
            </w:r>
          </w:p>
        </w:tc>
        <w:tc>
          <w:tcPr>
            <w:tcW w:w="1843" w:type="dxa"/>
            <w:vAlign w:val="center"/>
          </w:tcPr>
          <w:p w14:paraId="63D4FFCA" w14:textId="208CC2F0" w:rsidR="00480B45" w:rsidRPr="006D03DF" w:rsidRDefault="00480B45" w:rsidP="00704282">
            <w:pPr>
              <w:overflowPunct w:val="0"/>
              <w:autoSpaceDE/>
              <w:spacing w:before="24" w:after="24" w:line="360" w:lineRule="exact"/>
              <w:ind w:firstLineChars="0" w:firstLine="0"/>
              <w:jc w:val="center"/>
              <w:textAlignment w:val="center"/>
              <w:rPr>
                <w:sz w:val="21"/>
              </w:rPr>
            </w:pPr>
            <w:r>
              <w:rPr>
                <w:rFonts w:hint="eastAsia"/>
                <w:sz w:val="21"/>
              </w:rPr>
              <w:t>本项目情况</w:t>
            </w:r>
          </w:p>
        </w:tc>
        <w:tc>
          <w:tcPr>
            <w:tcW w:w="7796" w:type="dxa"/>
            <w:vAlign w:val="center"/>
          </w:tcPr>
          <w:p w14:paraId="70D78582" w14:textId="18048A28" w:rsidR="00480B45" w:rsidRPr="006D03DF" w:rsidRDefault="00480B45" w:rsidP="00704282">
            <w:pPr>
              <w:overflowPunct w:val="0"/>
              <w:autoSpaceDE/>
              <w:spacing w:before="24" w:after="24" w:line="360" w:lineRule="exact"/>
              <w:ind w:firstLineChars="0" w:firstLine="0"/>
              <w:jc w:val="center"/>
              <w:textAlignment w:val="center"/>
              <w:rPr>
                <w:sz w:val="21"/>
              </w:rPr>
            </w:pPr>
            <w:r>
              <w:rPr>
                <w:rFonts w:hint="eastAsia"/>
                <w:sz w:val="21"/>
              </w:rPr>
              <w:t>管</w:t>
            </w:r>
            <w:proofErr w:type="gramStart"/>
            <w:r>
              <w:rPr>
                <w:rFonts w:hint="eastAsia"/>
                <w:sz w:val="21"/>
              </w:rPr>
              <w:t>控要求</w:t>
            </w:r>
            <w:proofErr w:type="gramEnd"/>
          </w:p>
        </w:tc>
        <w:tc>
          <w:tcPr>
            <w:tcW w:w="4075" w:type="dxa"/>
            <w:vAlign w:val="center"/>
          </w:tcPr>
          <w:p w14:paraId="52C12F09" w14:textId="1882E6A8" w:rsidR="00480B45" w:rsidRPr="006D03DF" w:rsidRDefault="00480B45" w:rsidP="00704282">
            <w:pPr>
              <w:overflowPunct w:val="0"/>
              <w:autoSpaceDE/>
              <w:spacing w:before="24" w:after="24" w:line="360" w:lineRule="exact"/>
              <w:ind w:firstLineChars="0" w:firstLine="0"/>
              <w:jc w:val="center"/>
              <w:textAlignment w:val="center"/>
              <w:rPr>
                <w:sz w:val="21"/>
              </w:rPr>
            </w:pPr>
            <w:r w:rsidRPr="006D03DF">
              <w:rPr>
                <w:sz w:val="21"/>
              </w:rPr>
              <w:t>符合性分析</w:t>
            </w:r>
          </w:p>
        </w:tc>
      </w:tr>
      <w:tr w:rsidR="00E664D7" w:rsidRPr="006D03DF" w14:paraId="40260E21" w14:textId="77777777" w:rsidTr="005603BE">
        <w:trPr>
          <w:trHeight w:val="474"/>
          <w:jc w:val="center"/>
        </w:trPr>
        <w:tc>
          <w:tcPr>
            <w:tcW w:w="675" w:type="dxa"/>
            <w:vMerge w:val="restart"/>
            <w:vAlign w:val="center"/>
          </w:tcPr>
          <w:p w14:paraId="2EEC24A6" w14:textId="77777777" w:rsidR="00E664D7" w:rsidRPr="006D03DF" w:rsidRDefault="00E664D7" w:rsidP="00704282">
            <w:pPr>
              <w:overflowPunct w:val="0"/>
              <w:autoSpaceDE/>
              <w:spacing w:before="24" w:after="24" w:line="360" w:lineRule="exact"/>
              <w:ind w:firstLineChars="0" w:firstLine="0"/>
              <w:jc w:val="center"/>
              <w:textAlignment w:val="center"/>
              <w:rPr>
                <w:sz w:val="21"/>
              </w:rPr>
            </w:pPr>
            <w:r w:rsidRPr="006D03DF">
              <w:rPr>
                <w:rFonts w:hint="eastAsia"/>
                <w:sz w:val="21"/>
              </w:rPr>
              <w:t>准入</w:t>
            </w:r>
            <w:r w:rsidRPr="006D03DF">
              <w:rPr>
                <w:sz w:val="21"/>
              </w:rPr>
              <w:t>清单</w:t>
            </w:r>
          </w:p>
        </w:tc>
        <w:tc>
          <w:tcPr>
            <w:tcW w:w="1843" w:type="dxa"/>
            <w:vMerge w:val="restart"/>
            <w:vAlign w:val="center"/>
          </w:tcPr>
          <w:p w14:paraId="28C14054" w14:textId="46476409" w:rsidR="00E664D7" w:rsidRPr="006D03DF" w:rsidRDefault="00E664D7" w:rsidP="00E26CF9">
            <w:pPr>
              <w:overflowPunct w:val="0"/>
              <w:autoSpaceDE/>
              <w:spacing w:before="24" w:after="24" w:line="360" w:lineRule="exact"/>
              <w:ind w:firstLineChars="0" w:firstLine="0"/>
              <w:jc w:val="center"/>
              <w:textAlignment w:val="center"/>
              <w:rPr>
                <w:sz w:val="21"/>
              </w:rPr>
            </w:pPr>
            <w:r>
              <w:rPr>
                <w:rFonts w:hint="eastAsia"/>
                <w:sz w:val="21"/>
              </w:rPr>
              <w:t>本项目</w:t>
            </w:r>
            <w:r w:rsidR="001811F5">
              <w:rPr>
                <w:rFonts w:hint="eastAsia"/>
                <w:sz w:val="21"/>
              </w:rPr>
              <w:t>所在地</w:t>
            </w:r>
            <w:r>
              <w:rPr>
                <w:rFonts w:hint="eastAsia"/>
                <w:sz w:val="21"/>
              </w:rPr>
              <w:t>，</w:t>
            </w:r>
            <w:r w:rsidRPr="00E26CF9">
              <w:rPr>
                <w:rFonts w:hint="eastAsia"/>
                <w:sz w:val="21"/>
              </w:rPr>
              <w:t>环境管控单元编码</w:t>
            </w:r>
            <w:r w:rsidRPr="00E26CF9">
              <w:rPr>
                <w:sz w:val="21"/>
              </w:rPr>
              <w:t>ZH15082110016</w:t>
            </w:r>
            <w:r>
              <w:rPr>
                <w:rFonts w:hint="eastAsia"/>
                <w:sz w:val="21"/>
              </w:rPr>
              <w:t>：</w:t>
            </w:r>
            <w:r w:rsidRPr="00E26CF9">
              <w:rPr>
                <w:rFonts w:hint="eastAsia"/>
                <w:sz w:val="21"/>
              </w:rPr>
              <w:t>环境管控单元名称</w:t>
            </w:r>
            <w:r>
              <w:rPr>
                <w:rFonts w:hint="eastAsia"/>
                <w:sz w:val="21"/>
              </w:rPr>
              <w:t>：</w:t>
            </w:r>
            <w:r w:rsidRPr="00E26CF9">
              <w:rPr>
                <w:rFonts w:hint="eastAsia"/>
                <w:sz w:val="21"/>
              </w:rPr>
              <w:t>五原</w:t>
            </w:r>
            <w:proofErr w:type="gramStart"/>
            <w:r w:rsidRPr="00E26CF9">
              <w:rPr>
                <w:rFonts w:hint="eastAsia"/>
                <w:sz w:val="21"/>
              </w:rPr>
              <w:t>县一般</w:t>
            </w:r>
            <w:proofErr w:type="gramEnd"/>
            <w:r w:rsidRPr="00E26CF9">
              <w:rPr>
                <w:rFonts w:hint="eastAsia"/>
                <w:sz w:val="21"/>
              </w:rPr>
              <w:t>生态空间</w:t>
            </w:r>
            <w:r w:rsidRPr="00E26CF9">
              <w:rPr>
                <w:rFonts w:hint="eastAsia"/>
                <w:sz w:val="21"/>
              </w:rPr>
              <w:t>-</w:t>
            </w:r>
            <w:r w:rsidRPr="00E26CF9">
              <w:rPr>
                <w:rFonts w:hint="eastAsia"/>
                <w:sz w:val="21"/>
              </w:rPr>
              <w:t>水土保持</w:t>
            </w:r>
            <w:r>
              <w:rPr>
                <w:rFonts w:hint="eastAsia"/>
                <w:sz w:val="21"/>
              </w:rPr>
              <w:t>，</w:t>
            </w:r>
            <w:r w:rsidRPr="00E26CF9">
              <w:rPr>
                <w:rFonts w:hint="eastAsia"/>
                <w:sz w:val="21"/>
              </w:rPr>
              <w:t>管控单元类别</w:t>
            </w:r>
            <w:r>
              <w:rPr>
                <w:rFonts w:hint="eastAsia"/>
                <w:sz w:val="21"/>
              </w:rPr>
              <w:t>为：优先保护单元</w:t>
            </w:r>
          </w:p>
        </w:tc>
        <w:tc>
          <w:tcPr>
            <w:tcW w:w="7796" w:type="dxa"/>
            <w:vAlign w:val="center"/>
          </w:tcPr>
          <w:p w14:paraId="637B73DB" w14:textId="77777777" w:rsidR="00AE3508" w:rsidRDefault="00AE3508" w:rsidP="00AE3508">
            <w:pPr>
              <w:overflowPunct w:val="0"/>
              <w:autoSpaceDE/>
              <w:spacing w:before="24" w:after="24" w:line="360" w:lineRule="exact"/>
              <w:ind w:firstLineChars="0" w:firstLine="0"/>
              <w:textAlignment w:val="center"/>
              <w:rPr>
                <w:sz w:val="21"/>
              </w:rPr>
            </w:pPr>
            <w:r w:rsidRPr="00AE3508">
              <w:rPr>
                <w:rFonts w:hint="eastAsia"/>
                <w:sz w:val="21"/>
              </w:rPr>
              <w:t>巴彦</w:t>
            </w:r>
            <w:proofErr w:type="gramStart"/>
            <w:r w:rsidRPr="00AE3508">
              <w:rPr>
                <w:rFonts w:hint="eastAsia"/>
                <w:sz w:val="21"/>
              </w:rPr>
              <w:t>淖尔市</w:t>
            </w:r>
            <w:proofErr w:type="gramEnd"/>
            <w:r w:rsidRPr="00AE3508">
              <w:rPr>
                <w:rFonts w:hint="eastAsia"/>
                <w:sz w:val="21"/>
              </w:rPr>
              <w:t>总体准入要求</w:t>
            </w:r>
            <w:r>
              <w:rPr>
                <w:rFonts w:hint="eastAsia"/>
                <w:sz w:val="21"/>
              </w:rPr>
              <w:t>：</w:t>
            </w:r>
          </w:p>
          <w:p w14:paraId="7201810B" w14:textId="12188642" w:rsidR="00075713" w:rsidRDefault="00E137E8" w:rsidP="00E137E8">
            <w:pPr>
              <w:overflowPunct w:val="0"/>
              <w:autoSpaceDE/>
              <w:spacing w:before="24" w:after="24" w:line="360" w:lineRule="exact"/>
              <w:ind w:firstLineChars="0" w:firstLine="0"/>
              <w:jc w:val="center"/>
              <w:textAlignment w:val="center"/>
              <w:rPr>
                <w:sz w:val="21"/>
              </w:rPr>
            </w:pPr>
            <w:r>
              <w:rPr>
                <w:rFonts w:hint="eastAsia"/>
                <w:sz w:val="21"/>
              </w:rPr>
              <w:t>1</w:t>
            </w:r>
            <w:r>
              <w:rPr>
                <w:rFonts w:hint="eastAsia"/>
                <w:sz w:val="21"/>
              </w:rPr>
              <w:t>、</w:t>
            </w:r>
            <w:r w:rsidRPr="00E137E8">
              <w:rPr>
                <w:rFonts w:hint="eastAsia"/>
                <w:sz w:val="21"/>
              </w:rPr>
              <w:t>除现有化工园区外，不再布局新的化工园区。禁止新建、改扩建在黄河流域巴彦</w:t>
            </w:r>
            <w:proofErr w:type="gramStart"/>
            <w:r w:rsidRPr="00E137E8">
              <w:rPr>
                <w:rFonts w:hint="eastAsia"/>
                <w:sz w:val="21"/>
              </w:rPr>
              <w:t>淖</w:t>
            </w:r>
            <w:proofErr w:type="gramEnd"/>
            <w:r w:rsidRPr="00E137E8">
              <w:rPr>
                <w:rFonts w:hint="eastAsia"/>
                <w:sz w:val="21"/>
              </w:rPr>
              <w:t>市</w:t>
            </w:r>
            <w:proofErr w:type="gramStart"/>
            <w:r w:rsidRPr="00E137E8">
              <w:rPr>
                <w:rFonts w:hint="eastAsia"/>
                <w:sz w:val="21"/>
              </w:rPr>
              <w:t>市</w:t>
            </w:r>
            <w:proofErr w:type="gramEnd"/>
            <w:r w:rsidRPr="00E137E8">
              <w:rPr>
                <w:rFonts w:hint="eastAsia"/>
                <w:sz w:val="21"/>
              </w:rPr>
              <w:t>段及主要支流岸线</w:t>
            </w:r>
            <w:r w:rsidRPr="00E137E8">
              <w:rPr>
                <w:rFonts w:hint="eastAsia"/>
                <w:sz w:val="21"/>
              </w:rPr>
              <w:t>1</w:t>
            </w:r>
            <w:r w:rsidRPr="00E137E8">
              <w:rPr>
                <w:rFonts w:hint="eastAsia"/>
                <w:sz w:val="21"/>
              </w:rPr>
              <w:t>公里范围内扩大现有园区的面积项目</w:t>
            </w:r>
            <w:r>
              <w:rPr>
                <w:rFonts w:hint="eastAsia"/>
                <w:sz w:val="21"/>
              </w:rPr>
              <w:t>；</w:t>
            </w:r>
          </w:p>
          <w:p w14:paraId="0DAD95D7" w14:textId="3571028C" w:rsidR="00E137E8" w:rsidRDefault="00E137E8" w:rsidP="00E137E8">
            <w:pPr>
              <w:overflowPunct w:val="0"/>
              <w:autoSpaceDE/>
              <w:spacing w:before="24" w:after="24" w:line="360" w:lineRule="exact"/>
              <w:ind w:firstLineChars="0" w:firstLine="0"/>
              <w:jc w:val="center"/>
              <w:textAlignment w:val="center"/>
              <w:rPr>
                <w:sz w:val="21"/>
              </w:rPr>
            </w:pPr>
            <w:r>
              <w:rPr>
                <w:rFonts w:hint="eastAsia"/>
                <w:sz w:val="21"/>
              </w:rPr>
              <w:t>2</w:t>
            </w:r>
            <w:r>
              <w:rPr>
                <w:rFonts w:hint="eastAsia"/>
                <w:sz w:val="21"/>
              </w:rPr>
              <w:t>、</w:t>
            </w:r>
            <w:r w:rsidRPr="00E137E8">
              <w:rPr>
                <w:rFonts w:hint="eastAsia"/>
                <w:sz w:val="21"/>
              </w:rPr>
              <w:t>严格落实污染物排放总量控制制度，把主要污染物排放总量指标作为环评审批的前置条件</w:t>
            </w:r>
            <w:r>
              <w:rPr>
                <w:rFonts w:hint="eastAsia"/>
                <w:sz w:val="21"/>
              </w:rPr>
              <w:t>；</w:t>
            </w:r>
          </w:p>
          <w:p w14:paraId="630115F0" w14:textId="02B25ECF" w:rsidR="00E137E8" w:rsidRDefault="00E137E8" w:rsidP="00E137E8">
            <w:pPr>
              <w:overflowPunct w:val="0"/>
              <w:autoSpaceDE/>
              <w:spacing w:before="24" w:after="24" w:line="360" w:lineRule="exact"/>
              <w:ind w:firstLineChars="0" w:firstLine="0"/>
              <w:jc w:val="center"/>
              <w:textAlignment w:val="center"/>
              <w:rPr>
                <w:sz w:val="21"/>
              </w:rPr>
            </w:pPr>
            <w:r>
              <w:rPr>
                <w:rFonts w:hint="eastAsia"/>
                <w:sz w:val="21"/>
              </w:rPr>
              <w:t>3</w:t>
            </w:r>
            <w:r>
              <w:rPr>
                <w:rFonts w:hint="eastAsia"/>
                <w:sz w:val="21"/>
              </w:rPr>
              <w:t>、</w:t>
            </w:r>
            <w:r w:rsidRPr="00E137E8">
              <w:rPr>
                <w:rFonts w:hint="eastAsia"/>
                <w:sz w:val="21"/>
              </w:rPr>
              <w:t>建立重污染天气预警体系，完善重度及以上污染天气的区域联合预警机制，预测到区域将出现大范围重污染天气时，各相关城市按级别启动应急响应措施，实施区域应急联动</w:t>
            </w:r>
            <w:r>
              <w:rPr>
                <w:rFonts w:hint="eastAsia"/>
                <w:sz w:val="21"/>
              </w:rPr>
              <w:t>；</w:t>
            </w:r>
          </w:p>
          <w:p w14:paraId="1461772D" w14:textId="5363CD75" w:rsidR="00E137E8" w:rsidRDefault="00E137E8" w:rsidP="00E137E8">
            <w:pPr>
              <w:overflowPunct w:val="0"/>
              <w:autoSpaceDE/>
              <w:spacing w:before="24" w:after="24" w:line="360" w:lineRule="exact"/>
              <w:ind w:firstLineChars="0" w:firstLine="0"/>
              <w:jc w:val="center"/>
              <w:textAlignment w:val="center"/>
              <w:rPr>
                <w:sz w:val="21"/>
              </w:rPr>
            </w:pPr>
            <w:r>
              <w:rPr>
                <w:rFonts w:hint="eastAsia"/>
                <w:sz w:val="21"/>
              </w:rPr>
              <w:t>4</w:t>
            </w:r>
            <w:r>
              <w:rPr>
                <w:rFonts w:hint="eastAsia"/>
                <w:sz w:val="21"/>
              </w:rPr>
              <w:t>、</w:t>
            </w:r>
            <w:r w:rsidRPr="00E137E8">
              <w:rPr>
                <w:rFonts w:hint="eastAsia"/>
                <w:sz w:val="21"/>
              </w:rPr>
              <w:t>禁止任何人进</w:t>
            </w:r>
            <w:r>
              <w:rPr>
                <w:rFonts w:hint="eastAsia"/>
                <w:sz w:val="21"/>
              </w:rPr>
              <w:t>入自然保护区的核心区；</w:t>
            </w:r>
            <w:r w:rsidRPr="00E137E8">
              <w:rPr>
                <w:rFonts w:hint="eastAsia"/>
                <w:sz w:val="21"/>
              </w:rPr>
              <w:t>禁止在自然保护区的缓冲区开展旅游和生产经营活动</w:t>
            </w:r>
            <w:r>
              <w:rPr>
                <w:rFonts w:hint="eastAsia"/>
                <w:sz w:val="21"/>
              </w:rPr>
              <w:t>；</w:t>
            </w:r>
          </w:p>
          <w:p w14:paraId="332277D7" w14:textId="132AE7B8" w:rsidR="00E137E8" w:rsidRDefault="00AE3508" w:rsidP="00E137E8">
            <w:pPr>
              <w:overflowPunct w:val="0"/>
              <w:autoSpaceDE/>
              <w:spacing w:before="24" w:after="24" w:line="360" w:lineRule="exact"/>
              <w:ind w:firstLineChars="0" w:firstLine="0"/>
              <w:jc w:val="center"/>
              <w:textAlignment w:val="center"/>
              <w:rPr>
                <w:sz w:val="21"/>
              </w:rPr>
            </w:pPr>
            <w:r>
              <w:rPr>
                <w:rFonts w:hint="eastAsia"/>
                <w:sz w:val="21"/>
              </w:rPr>
              <w:t>5</w:t>
            </w:r>
            <w:r w:rsidR="00E137E8">
              <w:rPr>
                <w:rFonts w:hint="eastAsia"/>
                <w:sz w:val="21"/>
              </w:rPr>
              <w:t>、</w:t>
            </w:r>
            <w:r w:rsidR="00E137E8" w:rsidRPr="00E137E8">
              <w:rPr>
                <w:rFonts w:hint="eastAsia"/>
                <w:sz w:val="21"/>
              </w:rPr>
              <w:t>禁止在森林公园毁林开垦和毁林采石、采砂、采土以及其他毁林行为</w:t>
            </w:r>
            <w:r w:rsidR="00E137E8">
              <w:rPr>
                <w:rFonts w:hint="eastAsia"/>
                <w:sz w:val="21"/>
              </w:rPr>
              <w:t>；</w:t>
            </w:r>
          </w:p>
          <w:p w14:paraId="4B7B8841" w14:textId="08A8E250" w:rsidR="00E137E8" w:rsidRDefault="00AE3508" w:rsidP="00E137E8">
            <w:pPr>
              <w:overflowPunct w:val="0"/>
              <w:autoSpaceDE/>
              <w:spacing w:before="24" w:after="24" w:line="360" w:lineRule="exact"/>
              <w:ind w:firstLineChars="0" w:firstLine="0"/>
              <w:jc w:val="center"/>
              <w:textAlignment w:val="center"/>
              <w:rPr>
                <w:sz w:val="21"/>
              </w:rPr>
            </w:pPr>
            <w:r>
              <w:rPr>
                <w:rFonts w:hint="eastAsia"/>
                <w:sz w:val="21"/>
              </w:rPr>
              <w:t>6</w:t>
            </w:r>
            <w:r w:rsidR="00E137E8">
              <w:rPr>
                <w:rFonts w:hint="eastAsia"/>
                <w:sz w:val="21"/>
              </w:rPr>
              <w:t>、</w:t>
            </w:r>
            <w:r w:rsidR="00E137E8" w:rsidRPr="00E137E8">
              <w:rPr>
                <w:rFonts w:hint="eastAsia"/>
                <w:sz w:val="21"/>
              </w:rPr>
              <w:t>禁止在风景名胜区进行开山、采石、开矿、开荒、修坟立碑等破坏景观、植被和地形地貌的活动</w:t>
            </w:r>
            <w:r w:rsidR="00E137E8">
              <w:rPr>
                <w:rFonts w:hint="eastAsia"/>
                <w:sz w:val="21"/>
              </w:rPr>
              <w:t>；</w:t>
            </w:r>
          </w:p>
          <w:p w14:paraId="5FE8F833" w14:textId="38678DE4" w:rsidR="00E137E8" w:rsidRDefault="00AE3508" w:rsidP="00E137E8">
            <w:pPr>
              <w:overflowPunct w:val="0"/>
              <w:autoSpaceDE/>
              <w:spacing w:before="24" w:after="24" w:line="360" w:lineRule="exact"/>
              <w:ind w:firstLineChars="0" w:firstLine="0"/>
              <w:jc w:val="center"/>
              <w:textAlignment w:val="center"/>
              <w:rPr>
                <w:sz w:val="21"/>
              </w:rPr>
            </w:pPr>
            <w:r>
              <w:rPr>
                <w:rFonts w:hint="eastAsia"/>
                <w:sz w:val="21"/>
              </w:rPr>
              <w:t>7</w:t>
            </w:r>
            <w:r w:rsidR="00E137E8">
              <w:rPr>
                <w:rFonts w:hint="eastAsia"/>
                <w:sz w:val="21"/>
              </w:rPr>
              <w:t>、</w:t>
            </w:r>
            <w:r w:rsidR="00E137E8" w:rsidRPr="00E137E8">
              <w:rPr>
                <w:rFonts w:hint="eastAsia"/>
                <w:sz w:val="21"/>
              </w:rPr>
              <w:t>在饮用水水源准保护区内，禁止新建、扩建化工、生物发酵、电镀、皮革、冶炼、放射性、炼油、炼焦以及其他严重污染水体的建设项目，改建增加排污量的项目；禁止进行可能严重影响饮用水水源水质和水量的矿产勘查、采选等活动；禁止倾倒、堆放工业废渣、垃圾、粪便以及其他废弃物；禁止破坏水源涵养林、护岸林以及水源保护相关植被的活动；禁止法律、法规规定的其他可能污染饮用水水源的行为。</w:t>
            </w:r>
          </w:p>
          <w:p w14:paraId="6E1329CD" w14:textId="62093F85" w:rsidR="00E137E8" w:rsidRDefault="00AE3508" w:rsidP="00E137E8">
            <w:pPr>
              <w:overflowPunct w:val="0"/>
              <w:autoSpaceDE/>
              <w:spacing w:before="24" w:after="24" w:line="360" w:lineRule="exact"/>
              <w:ind w:firstLineChars="0" w:firstLine="0"/>
              <w:jc w:val="center"/>
              <w:textAlignment w:val="center"/>
              <w:rPr>
                <w:sz w:val="21"/>
              </w:rPr>
            </w:pPr>
            <w:r>
              <w:rPr>
                <w:rFonts w:hint="eastAsia"/>
                <w:sz w:val="21"/>
              </w:rPr>
              <w:t>8</w:t>
            </w:r>
            <w:r w:rsidR="00E137E8">
              <w:rPr>
                <w:rFonts w:hint="eastAsia"/>
                <w:sz w:val="21"/>
              </w:rPr>
              <w:t>、</w:t>
            </w:r>
            <w:r w:rsidR="00E137E8" w:rsidRPr="00E137E8">
              <w:rPr>
                <w:rFonts w:hint="eastAsia"/>
                <w:sz w:val="21"/>
              </w:rPr>
              <w:t>不得损害水产种质资源及其生存环境。禁止在水产种质资源保护区内从事围湖造田、围海造地或围填海工程。禁止在水产种质资源保护区内新建排污口。</w:t>
            </w:r>
          </w:p>
          <w:p w14:paraId="09C55838" w14:textId="51E34274" w:rsidR="00AE3508" w:rsidRPr="00E137E8" w:rsidRDefault="00AE3508" w:rsidP="00AE3508">
            <w:pPr>
              <w:overflowPunct w:val="0"/>
              <w:autoSpaceDE/>
              <w:spacing w:before="24" w:after="24" w:line="360" w:lineRule="exact"/>
              <w:ind w:firstLineChars="0" w:firstLine="0"/>
              <w:jc w:val="center"/>
              <w:textAlignment w:val="center"/>
              <w:rPr>
                <w:sz w:val="21"/>
              </w:rPr>
            </w:pPr>
            <w:r>
              <w:rPr>
                <w:rFonts w:hint="eastAsia"/>
                <w:sz w:val="21"/>
              </w:rPr>
              <w:t>9</w:t>
            </w:r>
            <w:r w:rsidR="00E137E8">
              <w:rPr>
                <w:rFonts w:hint="eastAsia"/>
                <w:sz w:val="21"/>
              </w:rPr>
              <w:t>、</w:t>
            </w:r>
            <w:r w:rsidR="00E137E8" w:rsidRPr="00E137E8">
              <w:rPr>
                <w:rFonts w:hint="eastAsia"/>
                <w:sz w:val="21"/>
              </w:rPr>
              <w:t>禁止在二十度以上陡坡地开垦种植农作物；严禁陡坡垦殖和过度放牧；严禁在草原上搂发菜。</w:t>
            </w:r>
          </w:p>
        </w:tc>
        <w:tc>
          <w:tcPr>
            <w:tcW w:w="4075" w:type="dxa"/>
            <w:vAlign w:val="center"/>
          </w:tcPr>
          <w:p w14:paraId="2832CE6E" w14:textId="6EC6A12D" w:rsidR="00E664D7" w:rsidRPr="006D03DF" w:rsidRDefault="00075713" w:rsidP="00815053">
            <w:pPr>
              <w:overflowPunct w:val="0"/>
              <w:autoSpaceDE/>
              <w:spacing w:before="24" w:after="24" w:line="360" w:lineRule="exact"/>
              <w:ind w:firstLineChars="0" w:firstLine="0"/>
              <w:jc w:val="center"/>
              <w:textAlignment w:val="center"/>
              <w:rPr>
                <w:sz w:val="21"/>
              </w:rPr>
            </w:pPr>
            <w:r w:rsidRPr="00075713">
              <w:rPr>
                <w:rFonts w:hint="eastAsia"/>
                <w:sz w:val="21"/>
              </w:rPr>
              <w:t>项目为规模化</w:t>
            </w:r>
            <w:r w:rsidR="00AE3508">
              <w:rPr>
                <w:rFonts w:hint="eastAsia"/>
                <w:sz w:val="21"/>
              </w:rPr>
              <w:t>种羊</w:t>
            </w:r>
            <w:r w:rsidRPr="00075713">
              <w:rPr>
                <w:rFonts w:hint="eastAsia"/>
                <w:sz w:val="21"/>
              </w:rPr>
              <w:t>养殖项目，项目冬季采暖使用</w:t>
            </w:r>
            <w:r w:rsidR="00E137E8">
              <w:rPr>
                <w:rFonts w:hint="eastAsia"/>
                <w:sz w:val="21"/>
              </w:rPr>
              <w:t>生物质锅炉，养殖粪</w:t>
            </w:r>
            <w:proofErr w:type="gramStart"/>
            <w:r w:rsidR="00E137E8">
              <w:rPr>
                <w:rFonts w:hint="eastAsia"/>
                <w:sz w:val="21"/>
              </w:rPr>
              <w:t>污进行</w:t>
            </w:r>
            <w:proofErr w:type="gramEnd"/>
            <w:r w:rsidR="00E137E8">
              <w:rPr>
                <w:rFonts w:hint="eastAsia"/>
                <w:sz w:val="21"/>
              </w:rPr>
              <w:t>资源化利用</w:t>
            </w:r>
            <w:r w:rsidRPr="00075713">
              <w:rPr>
                <w:rFonts w:hint="eastAsia"/>
                <w:sz w:val="21"/>
              </w:rPr>
              <w:t>；项目用水规模在合理范围内；项目建设范围内无自然保护区、森林公园、风景名胜区、饮用水水源地、水产种质资源保护区、湿地、水土流失</w:t>
            </w:r>
            <w:proofErr w:type="gramStart"/>
            <w:r w:rsidRPr="00075713">
              <w:rPr>
                <w:rFonts w:hint="eastAsia"/>
                <w:sz w:val="21"/>
              </w:rPr>
              <w:t>极</w:t>
            </w:r>
            <w:proofErr w:type="gramEnd"/>
            <w:r w:rsidRPr="00075713">
              <w:rPr>
                <w:rFonts w:hint="eastAsia"/>
                <w:sz w:val="21"/>
              </w:rPr>
              <w:t>敏感区、生态区位重要的沙化土地、水源涵养极重要区、水土保持极重要区、生物多样性极重要区、草原及农用地等，项目用地不占用永久基本农田，项目位于</w:t>
            </w:r>
            <w:r w:rsidR="00E137E8" w:rsidRPr="00E137E8">
              <w:rPr>
                <w:rFonts w:hint="eastAsia"/>
                <w:sz w:val="21"/>
              </w:rPr>
              <w:t>五原</w:t>
            </w:r>
            <w:proofErr w:type="gramStart"/>
            <w:r w:rsidR="00E137E8" w:rsidRPr="00E137E8">
              <w:rPr>
                <w:rFonts w:hint="eastAsia"/>
                <w:sz w:val="21"/>
              </w:rPr>
              <w:t>县一般</w:t>
            </w:r>
            <w:proofErr w:type="gramEnd"/>
            <w:r w:rsidR="00E137E8" w:rsidRPr="00E137E8">
              <w:rPr>
                <w:rFonts w:hint="eastAsia"/>
                <w:sz w:val="21"/>
              </w:rPr>
              <w:t>生态空间</w:t>
            </w:r>
            <w:r w:rsidR="00E137E8" w:rsidRPr="00E137E8">
              <w:rPr>
                <w:rFonts w:hint="eastAsia"/>
                <w:sz w:val="21"/>
              </w:rPr>
              <w:t>-</w:t>
            </w:r>
            <w:r w:rsidR="00E137E8" w:rsidRPr="00E137E8">
              <w:rPr>
                <w:rFonts w:hint="eastAsia"/>
                <w:sz w:val="21"/>
              </w:rPr>
              <w:t>水土保持</w:t>
            </w:r>
            <w:r w:rsidR="00E137E8">
              <w:rPr>
                <w:rFonts w:hint="eastAsia"/>
                <w:sz w:val="21"/>
              </w:rPr>
              <w:t>环境管控单元</w:t>
            </w:r>
            <w:r w:rsidRPr="00075713">
              <w:rPr>
                <w:rFonts w:hint="eastAsia"/>
                <w:sz w:val="21"/>
              </w:rPr>
              <w:t>，项目占地的土地用途为未利用土地，不属于</w:t>
            </w:r>
            <w:r w:rsidR="00C80A67">
              <w:rPr>
                <w:rFonts w:hint="eastAsia"/>
                <w:sz w:val="21"/>
              </w:rPr>
              <w:t>五原县</w:t>
            </w:r>
            <w:r w:rsidRPr="00075713">
              <w:rPr>
                <w:rFonts w:hint="eastAsia"/>
                <w:sz w:val="21"/>
              </w:rPr>
              <w:t>划定的禁养区，符合巴彦</w:t>
            </w:r>
            <w:proofErr w:type="gramStart"/>
            <w:r w:rsidRPr="00075713">
              <w:rPr>
                <w:rFonts w:hint="eastAsia"/>
                <w:sz w:val="21"/>
              </w:rPr>
              <w:t>淖尔市</w:t>
            </w:r>
            <w:proofErr w:type="gramEnd"/>
            <w:r w:rsidRPr="00075713">
              <w:rPr>
                <w:rFonts w:hint="eastAsia"/>
                <w:sz w:val="21"/>
              </w:rPr>
              <w:t>重点管控单元空间布局约束的准入要求。</w:t>
            </w:r>
          </w:p>
        </w:tc>
      </w:tr>
      <w:tr w:rsidR="00B73F10" w:rsidRPr="006D03DF" w14:paraId="739B36E6" w14:textId="77777777" w:rsidTr="005603BE">
        <w:trPr>
          <w:trHeight w:val="474"/>
          <w:jc w:val="center"/>
        </w:trPr>
        <w:tc>
          <w:tcPr>
            <w:tcW w:w="675" w:type="dxa"/>
            <w:vMerge/>
            <w:vAlign w:val="center"/>
          </w:tcPr>
          <w:p w14:paraId="6FE5E512" w14:textId="77777777" w:rsidR="00B73F10" w:rsidRPr="006D03DF" w:rsidRDefault="00B73F10" w:rsidP="00704282">
            <w:pPr>
              <w:overflowPunct w:val="0"/>
              <w:autoSpaceDE/>
              <w:spacing w:before="24" w:after="24" w:line="360" w:lineRule="exact"/>
              <w:ind w:firstLineChars="0" w:firstLine="0"/>
              <w:jc w:val="center"/>
              <w:textAlignment w:val="center"/>
              <w:rPr>
                <w:sz w:val="21"/>
              </w:rPr>
            </w:pPr>
          </w:p>
        </w:tc>
        <w:tc>
          <w:tcPr>
            <w:tcW w:w="1843" w:type="dxa"/>
            <w:vMerge/>
            <w:vAlign w:val="center"/>
          </w:tcPr>
          <w:p w14:paraId="6191D3C8" w14:textId="77777777" w:rsidR="00B73F10" w:rsidRDefault="00B73F10" w:rsidP="00E26CF9">
            <w:pPr>
              <w:overflowPunct w:val="0"/>
              <w:autoSpaceDE/>
              <w:spacing w:before="24" w:after="24" w:line="360" w:lineRule="exact"/>
              <w:ind w:firstLineChars="0" w:firstLine="0"/>
              <w:jc w:val="center"/>
              <w:textAlignment w:val="center"/>
              <w:rPr>
                <w:sz w:val="21"/>
              </w:rPr>
            </w:pPr>
          </w:p>
        </w:tc>
        <w:tc>
          <w:tcPr>
            <w:tcW w:w="7796" w:type="dxa"/>
            <w:vAlign w:val="center"/>
          </w:tcPr>
          <w:p w14:paraId="288FAEC2" w14:textId="77777777" w:rsidR="00AE3508" w:rsidRDefault="00B73F10" w:rsidP="00AE3508">
            <w:pPr>
              <w:overflowPunct w:val="0"/>
              <w:autoSpaceDE/>
              <w:spacing w:before="24" w:after="24" w:line="360" w:lineRule="exact"/>
              <w:ind w:firstLineChars="0" w:firstLine="0"/>
              <w:textAlignment w:val="center"/>
              <w:rPr>
                <w:sz w:val="21"/>
              </w:rPr>
            </w:pPr>
            <w:r w:rsidRPr="00B73F10">
              <w:rPr>
                <w:rFonts w:hint="eastAsia"/>
                <w:sz w:val="21"/>
              </w:rPr>
              <w:t>巴彦</w:t>
            </w:r>
            <w:proofErr w:type="gramStart"/>
            <w:r w:rsidRPr="00B73F10">
              <w:rPr>
                <w:rFonts w:hint="eastAsia"/>
                <w:sz w:val="21"/>
              </w:rPr>
              <w:t>淖尔市</w:t>
            </w:r>
            <w:proofErr w:type="gramEnd"/>
            <w:r w:rsidRPr="00B73F10">
              <w:rPr>
                <w:rFonts w:hint="eastAsia"/>
                <w:sz w:val="21"/>
              </w:rPr>
              <w:t>旗、</w:t>
            </w:r>
            <w:proofErr w:type="gramStart"/>
            <w:r w:rsidRPr="00B73F10">
              <w:rPr>
                <w:rFonts w:hint="eastAsia"/>
                <w:sz w:val="21"/>
              </w:rPr>
              <w:t>县总体</w:t>
            </w:r>
            <w:proofErr w:type="gramEnd"/>
            <w:r w:rsidRPr="00B73F10">
              <w:rPr>
                <w:rFonts w:hint="eastAsia"/>
                <w:sz w:val="21"/>
              </w:rPr>
              <w:t>准入要求</w:t>
            </w:r>
            <w:r w:rsidR="00A0176B">
              <w:rPr>
                <w:rFonts w:hint="eastAsia"/>
                <w:sz w:val="21"/>
              </w:rPr>
              <w:t>：</w:t>
            </w:r>
          </w:p>
          <w:p w14:paraId="39EE4B5F" w14:textId="77777777" w:rsidR="00B73F10" w:rsidRDefault="00AE3508" w:rsidP="00A0176B">
            <w:pPr>
              <w:overflowPunct w:val="0"/>
              <w:autoSpaceDE/>
              <w:spacing w:before="24" w:after="24" w:line="360" w:lineRule="exact"/>
              <w:ind w:firstLineChars="0" w:firstLine="0"/>
              <w:jc w:val="center"/>
              <w:textAlignment w:val="center"/>
              <w:rPr>
                <w:sz w:val="21"/>
              </w:rPr>
            </w:pPr>
            <w:r w:rsidRPr="00AE3508">
              <w:rPr>
                <w:rFonts w:hint="eastAsia"/>
                <w:sz w:val="21"/>
              </w:rPr>
              <w:t>1</w:t>
            </w:r>
            <w:r w:rsidRPr="00AE3508">
              <w:rPr>
                <w:rFonts w:hint="eastAsia"/>
                <w:sz w:val="21"/>
              </w:rPr>
              <w:t>、</w:t>
            </w:r>
            <w:r w:rsidR="00B73F10" w:rsidRPr="00AE3508">
              <w:rPr>
                <w:rFonts w:hint="eastAsia"/>
                <w:sz w:val="21"/>
              </w:rPr>
              <w:t>关于空间布局约束的准入要求禁止农作物秸秆等生物质及其他废弃物违规露天焚烧。加大农业源氨的排放控制力度，减少化肥农药使用量，增加有机肥使用量，实现化肥农药使用量零增长。禁止煤炭经营单位销售不符合规定标准的散煤或者固硫型煤。学校、医院、居民居住区等人口集中区域和其他依法需要特殊保护的区域及其周边，禁止新建、改建、扩建排放恶臭污染物的建设项目，或者从事其他产生恶臭气体的生产经营活动；已建成的，应当逐步搬迁或者升级改造。未经市人民政府林业或者农牧业行政主管部门批准，任何单位和个人禁止在巴彦</w:t>
            </w:r>
            <w:proofErr w:type="gramStart"/>
            <w:r w:rsidR="00B73F10" w:rsidRPr="00AE3508">
              <w:rPr>
                <w:rFonts w:hint="eastAsia"/>
                <w:sz w:val="21"/>
              </w:rPr>
              <w:t>淖尔市</w:t>
            </w:r>
            <w:proofErr w:type="gramEnd"/>
            <w:r w:rsidR="00B73F10" w:rsidRPr="00AE3508">
              <w:rPr>
                <w:rFonts w:hint="eastAsia"/>
                <w:sz w:val="21"/>
              </w:rPr>
              <w:t>乌</w:t>
            </w:r>
            <w:proofErr w:type="gramStart"/>
            <w:r w:rsidR="00B73F10" w:rsidRPr="00AE3508">
              <w:rPr>
                <w:rFonts w:hint="eastAsia"/>
                <w:sz w:val="21"/>
              </w:rPr>
              <w:t>梁素海自治区</w:t>
            </w:r>
            <w:proofErr w:type="gramEnd"/>
            <w:r w:rsidR="00B73F10" w:rsidRPr="00AE3508">
              <w:rPr>
                <w:rFonts w:hint="eastAsia"/>
                <w:sz w:val="21"/>
              </w:rPr>
              <w:t>级湿地水禽自然保护区范围内从事放生活动。禁止任何单位和个人擅自在各级渠沟道上引水、阻水、</w:t>
            </w:r>
            <w:proofErr w:type="gramStart"/>
            <w:r w:rsidR="00B73F10" w:rsidRPr="00AE3508">
              <w:rPr>
                <w:rFonts w:hint="eastAsia"/>
                <w:sz w:val="21"/>
              </w:rPr>
              <w:t>拦截水</w:t>
            </w:r>
            <w:proofErr w:type="gramEnd"/>
            <w:r w:rsidR="00B73F10" w:rsidRPr="00AE3508">
              <w:rPr>
                <w:rFonts w:hint="eastAsia"/>
                <w:sz w:val="21"/>
              </w:rPr>
              <w:t>或者以其他方式影响水利工程的正常运行。禁止在渠</w:t>
            </w:r>
            <w:proofErr w:type="gramStart"/>
            <w:r w:rsidR="00B73F10" w:rsidRPr="00AE3508">
              <w:rPr>
                <w:rFonts w:hint="eastAsia"/>
                <w:sz w:val="21"/>
              </w:rPr>
              <w:t>沟道旱台进行</w:t>
            </w:r>
            <w:proofErr w:type="gramEnd"/>
            <w:r w:rsidR="00B73F10" w:rsidRPr="00AE3508">
              <w:rPr>
                <w:rFonts w:hint="eastAsia"/>
                <w:sz w:val="21"/>
              </w:rPr>
              <w:t>植树、种草以外的其他耕作行为。</w:t>
            </w:r>
          </w:p>
          <w:p w14:paraId="32767D65" w14:textId="33456AC3" w:rsidR="00AE3508" w:rsidRPr="00075713" w:rsidRDefault="00AE3508" w:rsidP="00AE3508">
            <w:pPr>
              <w:overflowPunct w:val="0"/>
              <w:autoSpaceDE/>
              <w:spacing w:before="24" w:after="24" w:line="360" w:lineRule="exact"/>
              <w:ind w:firstLineChars="0" w:firstLine="0"/>
              <w:jc w:val="center"/>
              <w:textAlignment w:val="center"/>
              <w:rPr>
                <w:sz w:val="21"/>
              </w:rPr>
            </w:pPr>
            <w:r>
              <w:rPr>
                <w:rFonts w:hint="eastAsia"/>
                <w:sz w:val="21"/>
              </w:rPr>
              <w:t>2</w:t>
            </w:r>
            <w:r>
              <w:rPr>
                <w:rFonts w:hint="eastAsia"/>
                <w:sz w:val="21"/>
              </w:rPr>
              <w:t>、</w:t>
            </w:r>
            <w:r w:rsidRPr="00AE3508">
              <w:rPr>
                <w:rFonts w:hint="eastAsia"/>
                <w:sz w:val="21"/>
              </w:rPr>
              <w:t>电力、钢铁、水泥、焦化、有色金属冶炼、铁合金制造、热力供应等重点行业企业生产过程中排放大气污染物的，应当采用清洁生产工艺，配套建设除尘、脱硫、脱硝等治污装置，或者采取技术改造等其他措施控制大气污染物排放。现有向大气排放恶臭污染物的化工、制药、制革、肥料加工、畜禽养殖、屠宰等行业的排污单位，应当按照大气环境质量改善要求采用先进的技术、工艺和设备，减少恶臭污染物排放，达到国家标准。</w:t>
            </w:r>
          </w:p>
        </w:tc>
        <w:tc>
          <w:tcPr>
            <w:tcW w:w="4075" w:type="dxa"/>
            <w:vAlign w:val="center"/>
          </w:tcPr>
          <w:p w14:paraId="35F2BC3F" w14:textId="77777777" w:rsidR="00B73F10" w:rsidRDefault="00AE3508" w:rsidP="00AE3508">
            <w:pPr>
              <w:overflowPunct w:val="0"/>
              <w:autoSpaceDE/>
              <w:spacing w:before="24" w:after="24" w:line="360" w:lineRule="exact"/>
              <w:ind w:firstLineChars="0" w:firstLine="0"/>
              <w:jc w:val="center"/>
              <w:textAlignment w:val="center"/>
              <w:rPr>
                <w:sz w:val="21"/>
              </w:rPr>
            </w:pPr>
            <w:r>
              <w:rPr>
                <w:rFonts w:hint="eastAsia"/>
                <w:sz w:val="21"/>
              </w:rPr>
              <w:t>1</w:t>
            </w:r>
            <w:r>
              <w:rPr>
                <w:rFonts w:hint="eastAsia"/>
                <w:sz w:val="21"/>
              </w:rPr>
              <w:t>、项目</w:t>
            </w:r>
            <w:proofErr w:type="gramStart"/>
            <w:r>
              <w:rPr>
                <w:rFonts w:hint="eastAsia"/>
                <w:sz w:val="21"/>
              </w:rPr>
              <w:t>不</w:t>
            </w:r>
            <w:proofErr w:type="gramEnd"/>
            <w:r w:rsidRPr="00AE3508">
              <w:rPr>
                <w:rFonts w:hint="eastAsia"/>
                <w:sz w:val="21"/>
              </w:rPr>
              <w:t>露天焚烧农作物秸秆等生物质及其他废弃物</w:t>
            </w:r>
            <w:r>
              <w:rPr>
                <w:rFonts w:hint="eastAsia"/>
                <w:sz w:val="21"/>
              </w:rPr>
              <w:t>，不使用</w:t>
            </w:r>
            <w:r w:rsidRPr="00AE3508">
              <w:rPr>
                <w:rFonts w:hint="eastAsia"/>
                <w:sz w:val="21"/>
              </w:rPr>
              <w:t>化肥农药</w:t>
            </w:r>
            <w:r>
              <w:rPr>
                <w:rFonts w:hint="eastAsia"/>
                <w:sz w:val="21"/>
              </w:rPr>
              <w:t>，项目建设不在</w:t>
            </w:r>
            <w:r w:rsidRPr="00AE3508">
              <w:rPr>
                <w:rFonts w:hint="eastAsia"/>
                <w:sz w:val="21"/>
              </w:rPr>
              <w:t>学校、医院</w:t>
            </w:r>
            <w:r>
              <w:rPr>
                <w:rFonts w:hint="eastAsia"/>
                <w:sz w:val="21"/>
              </w:rPr>
              <w:t>、居民居住区等人口集中区域和其他依法需要特殊保护的区域及其周边</w:t>
            </w:r>
            <w:r w:rsidRPr="00AE3508">
              <w:rPr>
                <w:rFonts w:hint="eastAsia"/>
                <w:sz w:val="21"/>
              </w:rPr>
              <w:t>；</w:t>
            </w:r>
            <w:r>
              <w:rPr>
                <w:rFonts w:hint="eastAsia"/>
                <w:sz w:val="21"/>
              </w:rPr>
              <w:t>本项目不从事</w:t>
            </w:r>
            <w:r w:rsidRPr="00AE3508">
              <w:rPr>
                <w:rFonts w:hint="eastAsia"/>
                <w:sz w:val="21"/>
              </w:rPr>
              <w:t>巴彦</w:t>
            </w:r>
            <w:proofErr w:type="gramStart"/>
            <w:r w:rsidRPr="00AE3508">
              <w:rPr>
                <w:rFonts w:hint="eastAsia"/>
                <w:sz w:val="21"/>
              </w:rPr>
              <w:t>淖尔市</w:t>
            </w:r>
            <w:proofErr w:type="gramEnd"/>
            <w:r w:rsidRPr="00AE3508">
              <w:rPr>
                <w:rFonts w:hint="eastAsia"/>
                <w:sz w:val="21"/>
              </w:rPr>
              <w:t>乌</w:t>
            </w:r>
            <w:proofErr w:type="gramStart"/>
            <w:r w:rsidRPr="00AE3508">
              <w:rPr>
                <w:rFonts w:hint="eastAsia"/>
                <w:sz w:val="21"/>
              </w:rPr>
              <w:t>梁素海自治区</w:t>
            </w:r>
            <w:proofErr w:type="gramEnd"/>
            <w:r w:rsidRPr="00AE3508">
              <w:rPr>
                <w:rFonts w:hint="eastAsia"/>
                <w:sz w:val="21"/>
              </w:rPr>
              <w:t>级湿地水禽自然保护区范围内从事放生活动。</w:t>
            </w:r>
            <w:r>
              <w:rPr>
                <w:rFonts w:hint="eastAsia"/>
                <w:sz w:val="21"/>
              </w:rPr>
              <w:t>本项目不从</w:t>
            </w:r>
            <w:r w:rsidRPr="00AE3508">
              <w:rPr>
                <w:rFonts w:hint="eastAsia"/>
                <w:sz w:val="21"/>
              </w:rPr>
              <w:t>各级</w:t>
            </w:r>
            <w:r>
              <w:rPr>
                <w:rFonts w:hint="eastAsia"/>
                <w:sz w:val="21"/>
              </w:rPr>
              <w:t>渠沟道上引水、阻水、</w:t>
            </w:r>
            <w:proofErr w:type="gramStart"/>
            <w:r>
              <w:rPr>
                <w:rFonts w:hint="eastAsia"/>
                <w:sz w:val="21"/>
              </w:rPr>
              <w:t>拦截水</w:t>
            </w:r>
            <w:proofErr w:type="gramEnd"/>
            <w:r>
              <w:rPr>
                <w:rFonts w:hint="eastAsia"/>
                <w:sz w:val="21"/>
              </w:rPr>
              <w:t>或者以其他方式影响水利工程的正常运行，本项目不进行</w:t>
            </w:r>
            <w:r w:rsidRPr="00AE3508">
              <w:rPr>
                <w:rFonts w:hint="eastAsia"/>
                <w:sz w:val="21"/>
              </w:rPr>
              <w:t>渠</w:t>
            </w:r>
            <w:proofErr w:type="gramStart"/>
            <w:r w:rsidRPr="00AE3508">
              <w:rPr>
                <w:rFonts w:hint="eastAsia"/>
                <w:sz w:val="21"/>
              </w:rPr>
              <w:t>沟道旱台进行</w:t>
            </w:r>
            <w:proofErr w:type="gramEnd"/>
            <w:r w:rsidRPr="00AE3508">
              <w:rPr>
                <w:rFonts w:hint="eastAsia"/>
                <w:sz w:val="21"/>
              </w:rPr>
              <w:t>植树、种草以外的其他耕作行为。</w:t>
            </w:r>
          </w:p>
          <w:p w14:paraId="06B54816" w14:textId="53A3A0F0" w:rsidR="00AE3508" w:rsidRPr="00075713" w:rsidRDefault="00AE3508" w:rsidP="00AE3508">
            <w:pPr>
              <w:overflowPunct w:val="0"/>
              <w:autoSpaceDE/>
              <w:spacing w:before="24" w:after="24" w:line="360" w:lineRule="exact"/>
              <w:ind w:firstLineChars="0" w:firstLine="0"/>
              <w:jc w:val="center"/>
              <w:textAlignment w:val="center"/>
              <w:rPr>
                <w:sz w:val="21"/>
              </w:rPr>
            </w:pPr>
            <w:r>
              <w:rPr>
                <w:rFonts w:hint="eastAsia"/>
                <w:sz w:val="21"/>
              </w:rPr>
              <w:t>2</w:t>
            </w:r>
            <w:r>
              <w:rPr>
                <w:rFonts w:hint="eastAsia"/>
                <w:sz w:val="21"/>
              </w:rPr>
              <w:t>、本</w:t>
            </w:r>
            <w:r w:rsidRPr="00AE3508">
              <w:rPr>
                <w:rFonts w:hint="eastAsia"/>
                <w:sz w:val="21"/>
              </w:rPr>
              <w:t>项目为规模化种羊养殖项目</w:t>
            </w:r>
            <w:r>
              <w:rPr>
                <w:rFonts w:hint="eastAsia"/>
                <w:sz w:val="21"/>
              </w:rPr>
              <w:t>，不属于</w:t>
            </w:r>
            <w:r w:rsidRPr="00AE3508">
              <w:rPr>
                <w:rFonts w:hint="eastAsia"/>
                <w:sz w:val="21"/>
              </w:rPr>
              <w:t>电力、钢铁、水泥、焦化、有色金属冶炼、铁合金制造、热力供应等重点行业企业</w:t>
            </w:r>
            <w:r>
              <w:rPr>
                <w:rFonts w:hint="eastAsia"/>
                <w:sz w:val="21"/>
              </w:rPr>
              <w:t>；本项目向大气排放恶臭污染物</w:t>
            </w:r>
            <w:r w:rsidRPr="00AE3508">
              <w:rPr>
                <w:rFonts w:hint="eastAsia"/>
                <w:sz w:val="21"/>
              </w:rPr>
              <w:t>按照大气环境质量改善要求采用先进的技术、工艺和设备，减少恶臭污染物排放，达到国家标准。</w:t>
            </w:r>
          </w:p>
        </w:tc>
      </w:tr>
      <w:tr w:rsidR="00075713" w:rsidRPr="006D03DF" w14:paraId="6779C2DD" w14:textId="77777777" w:rsidTr="005603BE">
        <w:trPr>
          <w:trHeight w:val="474"/>
          <w:jc w:val="center"/>
        </w:trPr>
        <w:tc>
          <w:tcPr>
            <w:tcW w:w="675" w:type="dxa"/>
            <w:vMerge/>
            <w:vAlign w:val="center"/>
          </w:tcPr>
          <w:p w14:paraId="2C62B2BE" w14:textId="77777777" w:rsidR="00075713" w:rsidRPr="006D03DF" w:rsidRDefault="00075713" w:rsidP="00704282">
            <w:pPr>
              <w:overflowPunct w:val="0"/>
              <w:autoSpaceDE/>
              <w:spacing w:before="24" w:after="24" w:line="360" w:lineRule="exact"/>
              <w:ind w:firstLineChars="0" w:firstLine="0"/>
              <w:jc w:val="center"/>
              <w:textAlignment w:val="center"/>
              <w:rPr>
                <w:sz w:val="21"/>
              </w:rPr>
            </w:pPr>
          </w:p>
        </w:tc>
        <w:tc>
          <w:tcPr>
            <w:tcW w:w="1843" w:type="dxa"/>
            <w:vMerge/>
            <w:vAlign w:val="center"/>
          </w:tcPr>
          <w:p w14:paraId="616FF0A6" w14:textId="77777777" w:rsidR="00075713" w:rsidRDefault="00075713" w:rsidP="00E26CF9">
            <w:pPr>
              <w:overflowPunct w:val="0"/>
              <w:autoSpaceDE/>
              <w:spacing w:before="24" w:after="24" w:line="360" w:lineRule="exact"/>
              <w:ind w:firstLineChars="0" w:firstLine="0"/>
              <w:jc w:val="center"/>
              <w:textAlignment w:val="center"/>
              <w:rPr>
                <w:sz w:val="21"/>
              </w:rPr>
            </w:pPr>
          </w:p>
        </w:tc>
        <w:tc>
          <w:tcPr>
            <w:tcW w:w="7796" w:type="dxa"/>
            <w:vAlign w:val="center"/>
          </w:tcPr>
          <w:p w14:paraId="412EBF23" w14:textId="77777777" w:rsidR="00075713" w:rsidRPr="00075713" w:rsidRDefault="00075713" w:rsidP="00075713">
            <w:pPr>
              <w:overflowPunct w:val="0"/>
              <w:autoSpaceDE/>
              <w:spacing w:before="24" w:after="24" w:line="360" w:lineRule="exact"/>
              <w:ind w:firstLineChars="0" w:firstLine="0"/>
              <w:jc w:val="center"/>
              <w:textAlignment w:val="center"/>
              <w:rPr>
                <w:sz w:val="21"/>
              </w:rPr>
            </w:pPr>
            <w:r w:rsidRPr="00075713">
              <w:rPr>
                <w:rFonts w:hint="eastAsia"/>
                <w:sz w:val="21"/>
              </w:rPr>
              <w:t>第十五条关于水土保持极重要</w:t>
            </w:r>
            <w:proofErr w:type="gramStart"/>
            <w:r w:rsidRPr="00075713">
              <w:rPr>
                <w:rFonts w:hint="eastAsia"/>
                <w:sz w:val="21"/>
              </w:rPr>
              <w:t>区空间</w:t>
            </w:r>
            <w:proofErr w:type="gramEnd"/>
            <w:r w:rsidRPr="00075713">
              <w:rPr>
                <w:rFonts w:hint="eastAsia"/>
                <w:sz w:val="21"/>
              </w:rPr>
              <w:t>布局约束的准入要求</w:t>
            </w:r>
            <w:r>
              <w:rPr>
                <w:rFonts w:hint="eastAsia"/>
                <w:sz w:val="21"/>
              </w:rPr>
              <w:t>：</w:t>
            </w:r>
          </w:p>
          <w:p w14:paraId="1E6FF10A" w14:textId="39678179" w:rsidR="00075713" w:rsidRPr="00075713" w:rsidRDefault="00075713" w:rsidP="00075713">
            <w:pPr>
              <w:overflowPunct w:val="0"/>
              <w:autoSpaceDE/>
              <w:spacing w:before="24" w:after="24" w:line="360" w:lineRule="exact"/>
              <w:ind w:firstLineChars="0" w:firstLine="0"/>
              <w:jc w:val="center"/>
              <w:textAlignment w:val="center"/>
              <w:rPr>
                <w:sz w:val="21"/>
              </w:rPr>
            </w:pPr>
            <w:r w:rsidRPr="00075713">
              <w:rPr>
                <w:rFonts w:hint="eastAsia"/>
                <w:sz w:val="21"/>
              </w:rPr>
              <w:t>禁止在二十度以上陡坡地开垦种植农作物；严禁陡坡垦殖和过度放牧；严禁在草原上搂发菜。区内现有不符合布局要求的，限期退出或关停。对已造成的污染或损害，应限期治理。</w:t>
            </w:r>
          </w:p>
        </w:tc>
        <w:tc>
          <w:tcPr>
            <w:tcW w:w="4075" w:type="dxa"/>
            <w:vAlign w:val="center"/>
          </w:tcPr>
          <w:p w14:paraId="477ED337" w14:textId="3A92189D" w:rsidR="00075713" w:rsidRPr="006D03DF" w:rsidRDefault="00A0176B" w:rsidP="00704282">
            <w:pPr>
              <w:overflowPunct w:val="0"/>
              <w:autoSpaceDE/>
              <w:spacing w:before="24" w:after="24" w:line="360" w:lineRule="exact"/>
              <w:ind w:firstLineChars="0" w:firstLine="0"/>
              <w:jc w:val="center"/>
              <w:textAlignment w:val="center"/>
              <w:rPr>
                <w:sz w:val="21"/>
              </w:rPr>
            </w:pPr>
            <w:r>
              <w:rPr>
                <w:rFonts w:hint="eastAsia"/>
                <w:sz w:val="21"/>
              </w:rPr>
              <w:t>本项目不进行</w:t>
            </w:r>
            <w:r w:rsidRPr="00A0176B">
              <w:rPr>
                <w:rFonts w:hint="eastAsia"/>
                <w:sz w:val="21"/>
              </w:rPr>
              <w:t>陡坡垦殖和过度放牧</w:t>
            </w:r>
            <w:r>
              <w:rPr>
                <w:rFonts w:hint="eastAsia"/>
                <w:sz w:val="21"/>
              </w:rPr>
              <w:t>，本项目为新建项目，符合五原县发展规划</w:t>
            </w:r>
          </w:p>
        </w:tc>
      </w:tr>
      <w:tr w:rsidR="00E664D7" w:rsidRPr="006D03DF" w14:paraId="61421D59" w14:textId="77777777" w:rsidTr="005603BE">
        <w:trPr>
          <w:trHeight w:val="474"/>
          <w:jc w:val="center"/>
        </w:trPr>
        <w:tc>
          <w:tcPr>
            <w:tcW w:w="675" w:type="dxa"/>
            <w:vMerge/>
            <w:vAlign w:val="center"/>
          </w:tcPr>
          <w:p w14:paraId="03E9337F" w14:textId="77777777" w:rsidR="00E664D7" w:rsidRPr="006D03DF" w:rsidRDefault="00E664D7" w:rsidP="00704282">
            <w:pPr>
              <w:overflowPunct w:val="0"/>
              <w:autoSpaceDE/>
              <w:spacing w:before="24" w:after="24" w:line="360" w:lineRule="exact"/>
              <w:ind w:firstLineChars="0" w:firstLine="0"/>
              <w:jc w:val="center"/>
              <w:textAlignment w:val="center"/>
              <w:rPr>
                <w:sz w:val="21"/>
              </w:rPr>
            </w:pPr>
          </w:p>
        </w:tc>
        <w:tc>
          <w:tcPr>
            <w:tcW w:w="1843" w:type="dxa"/>
            <w:vMerge/>
            <w:vAlign w:val="center"/>
          </w:tcPr>
          <w:p w14:paraId="24695319" w14:textId="77777777" w:rsidR="00E664D7" w:rsidRDefault="00E664D7" w:rsidP="00E26CF9">
            <w:pPr>
              <w:overflowPunct w:val="0"/>
              <w:autoSpaceDE/>
              <w:spacing w:before="24" w:after="24" w:line="360" w:lineRule="exact"/>
              <w:ind w:firstLineChars="0" w:firstLine="0"/>
              <w:jc w:val="center"/>
              <w:textAlignment w:val="center"/>
              <w:rPr>
                <w:sz w:val="21"/>
              </w:rPr>
            </w:pPr>
          </w:p>
        </w:tc>
        <w:tc>
          <w:tcPr>
            <w:tcW w:w="7796" w:type="dxa"/>
            <w:vAlign w:val="center"/>
          </w:tcPr>
          <w:p w14:paraId="77A5B641" w14:textId="5F9E5C7C" w:rsidR="00E664D7" w:rsidRPr="00E26CF9" w:rsidRDefault="00E664D7" w:rsidP="00E26CF9">
            <w:pPr>
              <w:overflowPunct w:val="0"/>
              <w:autoSpaceDE/>
              <w:spacing w:before="24" w:after="24" w:line="360" w:lineRule="exact"/>
              <w:ind w:firstLineChars="0" w:firstLine="0"/>
              <w:jc w:val="center"/>
              <w:textAlignment w:val="center"/>
              <w:rPr>
                <w:sz w:val="21"/>
              </w:rPr>
            </w:pPr>
            <w:r w:rsidRPr="00E26CF9">
              <w:rPr>
                <w:rFonts w:hint="eastAsia"/>
                <w:sz w:val="21"/>
              </w:rPr>
              <w:t>一般生态空间</w:t>
            </w:r>
            <w:r w:rsidRPr="00E26CF9">
              <w:rPr>
                <w:rFonts w:hint="eastAsia"/>
                <w:sz w:val="21"/>
              </w:rPr>
              <w:t>-</w:t>
            </w:r>
            <w:r w:rsidRPr="00E26CF9">
              <w:rPr>
                <w:rFonts w:hint="eastAsia"/>
                <w:sz w:val="21"/>
              </w:rPr>
              <w:t>水土保持区域，全面实施保护天然林、退耕还林还牧工程，严禁陡坡垦殖，禁止在十五度以上陡坡地开垦种植农作物，禁止开垦的范围由区人民政府划定并公告；已经开垦种植农作物的应当按照国家有关规定逐步退耕还林还草；耕地短缺或者已经签订农村土地承包合同、退耕确有困难的，应当根据实际采取相应的水土保持措施。禁止毁林开荒、烧山开荒，合理开发自然资源，保护和恢复自然生态系统，增强区域水土保持能力；禁止在崩塌、滑坡危险区和泥石流易发区从事取土、挖砂、采石等可能造成水土流失的活动。禁止在水土流失重点</w:t>
            </w:r>
            <w:proofErr w:type="gramStart"/>
            <w:r w:rsidRPr="00E26CF9">
              <w:rPr>
                <w:rFonts w:hint="eastAsia"/>
                <w:sz w:val="21"/>
              </w:rPr>
              <w:t>预防区</w:t>
            </w:r>
            <w:proofErr w:type="gramEnd"/>
            <w:r w:rsidRPr="00E26CF9">
              <w:rPr>
                <w:rFonts w:hint="eastAsia"/>
                <w:sz w:val="21"/>
              </w:rPr>
              <w:t>和重点</w:t>
            </w:r>
            <w:proofErr w:type="gramStart"/>
            <w:r w:rsidRPr="00E26CF9">
              <w:rPr>
                <w:rFonts w:hint="eastAsia"/>
                <w:sz w:val="21"/>
              </w:rPr>
              <w:t>治理区铲草皮</w:t>
            </w:r>
            <w:proofErr w:type="gramEnd"/>
            <w:r w:rsidRPr="00E26CF9">
              <w:rPr>
                <w:rFonts w:hint="eastAsia"/>
                <w:sz w:val="21"/>
              </w:rPr>
              <w:t>、挖树等</w:t>
            </w:r>
          </w:p>
        </w:tc>
        <w:tc>
          <w:tcPr>
            <w:tcW w:w="4075" w:type="dxa"/>
            <w:vAlign w:val="center"/>
          </w:tcPr>
          <w:p w14:paraId="2B4DC317" w14:textId="186BDE5B" w:rsidR="00E664D7" w:rsidRPr="006D03DF" w:rsidRDefault="00A0176B" w:rsidP="00704282">
            <w:pPr>
              <w:overflowPunct w:val="0"/>
              <w:autoSpaceDE/>
              <w:spacing w:before="24" w:after="24" w:line="360" w:lineRule="exact"/>
              <w:ind w:firstLineChars="0" w:firstLine="0"/>
              <w:jc w:val="center"/>
              <w:textAlignment w:val="center"/>
              <w:rPr>
                <w:sz w:val="21"/>
              </w:rPr>
            </w:pPr>
            <w:r w:rsidRPr="00A0176B">
              <w:rPr>
                <w:rFonts w:hint="eastAsia"/>
                <w:sz w:val="21"/>
              </w:rPr>
              <w:t>本项目不占用天然林及耕地，拟建地地势较为平坦，不存在毁林开荒、烧山开荒等活动，且不存在取土、挖砂、采石等行为。项目建设期及运营</w:t>
            </w:r>
            <w:proofErr w:type="gramStart"/>
            <w:r w:rsidRPr="00A0176B">
              <w:rPr>
                <w:rFonts w:hint="eastAsia"/>
                <w:sz w:val="21"/>
              </w:rPr>
              <w:t>期加强</w:t>
            </w:r>
            <w:proofErr w:type="gramEnd"/>
            <w:r w:rsidRPr="00A0176B">
              <w:rPr>
                <w:rFonts w:hint="eastAsia"/>
                <w:sz w:val="21"/>
              </w:rPr>
              <w:t>水土保持各项措施，通过严格执行各项环保措施，环境影响及环境风险可控，满足相关管控要求。</w:t>
            </w:r>
          </w:p>
        </w:tc>
      </w:tr>
    </w:tbl>
    <w:p w14:paraId="7F41DB81" w14:textId="76DC6DB2" w:rsidR="009D49A7" w:rsidRDefault="009D49A7" w:rsidP="001811F5">
      <w:pPr>
        <w:widowControl/>
        <w:topLinePunct w:val="0"/>
        <w:autoSpaceDE/>
        <w:ind w:firstLine="480"/>
        <w:jc w:val="left"/>
      </w:pPr>
      <w:r>
        <w:br w:type="page"/>
      </w:r>
    </w:p>
    <w:p w14:paraId="78F76706" w14:textId="11F013FB" w:rsidR="009D49A7" w:rsidRPr="006D03DF" w:rsidRDefault="003A1192" w:rsidP="009D49A7">
      <w:pPr>
        <w:pStyle w:val="5"/>
      </w:pPr>
      <w:r>
        <w:rPr>
          <w:noProof/>
        </w:rPr>
        <w:pict w14:anchorId="423B4273">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440" type="#_x0000_t61" style="position:absolute;left:0;text-align:left;margin-left:154.3pt;margin-top:-380.95pt;width:64.45pt;height:22.55pt;z-index:251664896" adj="57159,236403">
            <v:textbox style="mso-next-textbox:#_x0000_s1440">
              <w:txbxContent>
                <w:p w14:paraId="6A1D95D2" w14:textId="33EB0191" w:rsidR="009D49A7" w:rsidRDefault="009D49A7" w:rsidP="009D49A7">
                  <w:pPr>
                    <w:spacing w:line="240" w:lineRule="auto"/>
                    <w:ind w:firstLineChars="0" w:firstLine="0"/>
                    <w:jc w:val="center"/>
                  </w:pPr>
                  <w:r>
                    <w:rPr>
                      <w:rFonts w:hint="eastAsia"/>
                    </w:rPr>
                    <w:t>本项目</w:t>
                  </w:r>
                </w:p>
              </w:txbxContent>
            </v:textbox>
          </v:shape>
        </w:pict>
      </w:r>
      <w:r w:rsidR="009D49A7">
        <w:rPr>
          <w:rFonts w:hint="eastAsia"/>
        </w:rPr>
        <w:t>图</w:t>
      </w:r>
      <w:r w:rsidR="009D49A7">
        <w:rPr>
          <w:noProof/>
        </w:rPr>
        <w:drawing>
          <wp:anchor distT="0" distB="0" distL="114300" distR="114300" simplePos="0" relativeHeight="251660800" behindDoc="0" locked="0" layoutInCell="1" allowOverlap="1" wp14:anchorId="6E0B6DAD" wp14:editId="3C9B1F76">
            <wp:simplePos x="0" y="0"/>
            <wp:positionH relativeFrom="column">
              <wp:posOffset>532130</wp:posOffset>
            </wp:positionH>
            <wp:positionV relativeFrom="paragraph">
              <wp:posOffset>-318135</wp:posOffset>
            </wp:positionV>
            <wp:extent cx="8063865" cy="5706110"/>
            <wp:effectExtent l="0" t="0" r="0" b="0"/>
            <wp:wrapTopAndBottom/>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063865" cy="5706110"/>
                    </a:xfrm>
                    <a:prstGeom prst="rect">
                      <a:avLst/>
                    </a:prstGeom>
                  </pic:spPr>
                </pic:pic>
              </a:graphicData>
            </a:graphic>
            <wp14:sizeRelH relativeFrom="page">
              <wp14:pctWidth>0</wp14:pctWidth>
            </wp14:sizeRelH>
            <wp14:sizeRelV relativeFrom="page">
              <wp14:pctHeight>0</wp14:pctHeight>
            </wp14:sizeRelV>
          </wp:anchor>
        </w:drawing>
      </w:r>
      <w:r w:rsidR="009D49A7">
        <w:rPr>
          <w:rFonts w:hint="eastAsia"/>
        </w:rPr>
        <w:t xml:space="preserve">1.4-1    </w:t>
      </w:r>
      <w:r w:rsidR="009D49A7">
        <w:rPr>
          <w:rFonts w:hint="eastAsia"/>
        </w:rPr>
        <w:t>本项目在巴彦</w:t>
      </w:r>
      <w:proofErr w:type="gramStart"/>
      <w:r w:rsidR="009D49A7">
        <w:rPr>
          <w:rFonts w:hint="eastAsia"/>
        </w:rPr>
        <w:t>淖尔市</w:t>
      </w:r>
      <w:proofErr w:type="gramEnd"/>
      <w:r w:rsidR="009D49A7">
        <w:rPr>
          <w:rFonts w:hint="eastAsia"/>
        </w:rPr>
        <w:t>环境管控单元的位置</w:t>
      </w:r>
    </w:p>
    <w:p w14:paraId="7209D5FE" w14:textId="77777777" w:rsidR="00480B45" w:rsidRDefault="00480B45" w:rsidP="00C14AAD">
      <w:pPr>
        <w:ind w:firstLine="480"/>
        <w:sectPr w:rsidR="00480B45" w:rsidSect="00C80A67">
          <w:footerReference w:type="default" r:id="rId16"/>
          <w:pgSz w:w="16838" w:h="11906" w:orient="landscape"/>
          <w:pgMar w:top="1701" w:right="1418" w:bottom="1418" w:left="1247" w:header="851" w:footer="680" w:gutter="0"/>
          <w:pgNumType w:fmt="numberInDash"/>
          <w:cols w:space="425"/>
          <w:docGrid w:linePitch="326"/>
        </w:sectPr>
      </w:pPr>
    </w:p>
    <w:p w14:paraId="58CC0992" w14:textId="4FF39EEB" w:rsidR="00A0176B" w:rsidRPr="00586850" w:rsidRDefault="00A0176B" w:rsidP="00A0176B">
      <w:pPr>
        <w:overflowPunct w:val="0"/>
        <w:autoSpaceDE/>
        <w:ind w:firstLine="480"/>
        <w:rPr>
          <w:color w:val="000000" w:themeColor="text1"/>
        </w:rPr>
      </w:pPr>
      <w:r w:rsidRPr="00586850">
        <w:rPr>
          <w:rFonts w:hint="eastAsia"/>
          <w:color w:val="000000" w:themeColor="text1"/>
        </w:rPr>
        <w:t>本项目所在地不在生态保护红线、自然保护地、集中式饮用水水源保护区等生态功能重要区和生态环境敏感区。因此，项目建设符合</w:t>
      </w:r>
      <w:r w:rsidRPr="00A0176B">
        <w:rPr>
          <w:rFonts w:hint="eastAsia"/>
          <w:color w:val="000000" w:themeColor="text1"/>
        </w:rPr>
        <w:t>《</w:t>
      </w:r>
      <w:r>
        <w:rPr>
          <w:rFonts w:hint="eastAsia"/>
          <w:color w:val="000000" w:themeColor="text1"/>
        </w:rPr>
        <w:t>巴彦淖尔市人民政府关于实施“三线一单”生态环境分区管控的意见》</w:t>
      </w:r>
      <w:r w:rsidRPr="00586850">
        <w:rPr>
          <w:rFonts w:hint="eastAsia"/>
          <w:color w:val="000000" w:themeColor="text1"/>
        </w:rPr>
        <w:t>中相关要求。</w:t>
      </w:r>
    </w:p>
    <w:p w14:paraId="2923A648" w14:textId="77777777" w:rsidR="00FB2B85" w:rsidRPr="00586850" w:rsidRDefault="003F0B29">
      <w:pPr>
        <w:pStyle w:val="2"/>
        <w:rPr>
          <w:color w:val="000000" w:themeColor="text1"/>
        </w:rPr>
      </w:pPr>
      <w:bookmarkStart w:id="70" w:name="_Toc91456051"/>
      <w:bookmarkEnd w:id="68"/>
      <w:r w:rsidRPr="00586850">
        <w:rPr>
          <w:color w:val="000000" w:themeColor="text1"/>
        </w:rPr>
        <w:t>1.</w:t>
      </w:r>
      <w:r w:rsidRPr="00586850">
        <w:rPr>
          <w:rFonts w:hint="eastAsia"/>
          <w:color w:val="000000" w:themeColor="text1"/>
        </w:rPr>
        <w:t>5</w:t>
      </w:r>
      <w:r w:rsidRPr="00586850">
        <w:rPr>
          <w:color w:val="000000" w:themeColor="text1"/>
        </w:rPr>
        <w:t>重点关注环境问题及环境影响</w:t>
      </w:r>
      <w:bookmarkEnd w:id="69"/>
      <w:bookmarkEnd w:id="70"/>
    </w:p>
    <w:p w14:paraId="57AEE0D6" w14:textId="77777777" w:rsidR="00FB2B85" w:rsidRPr="00586850" w:rsidRDefault="003F0B29">
      <w:pPr>
        <w:ind w:firstLine="480"/>
        <w:rPr>
          <w:color w:val="000000" w:themeColor="text1"/>
        </w:rPr>
      </w:pPr>
      <w:r w:rsidRPr="00586850">
        <w:rPr>
          <w:rFonts w:hint="eastAsia"/>
          <w:color w:val="000000" w:themeColor="text1"/>
        </w:rPr>
        <w:t>根据项目的产排污特点，本次评价重点关注的主要环境问题及环境影响：</w:t>
      </w:r>
    </w:p>
    <w:p w14:paraId="6AF45E6C" w14:textId="131C289A" w:rsidR="00FB2B85" w:rsidRPr="00586850" w:rsidRDefault="003F0B29">
      <w:pPr>
        <w:ind w:firstLine="480"/>
        <w:rPr>
          <w:color w:val="000000" w:themeColor="text1"/>
        </w:rPr>
      </w:pPr>
      <w:r w:rsidRPr="00586850">
        <w:rPr>
          <w:rFonts w:hint="eastAsia"/>
          <w:color w:val="000000" w:themeColor="text1"/>
        </w:rPr>
        <w:t>1</w:t>
      </w:r>
      <w:r w:rsidRPr="00586850">
        <w:rPr>
          <w:rFonts w:hint="eastAsia"/>
          <w:color w:val="000000" w:themeColor="text1"/>
        </w:rPr>
        <w:t>、本项目为规模化</w:t>
      </w:r>
      <w:r w:rsidR="005752E0" w:rsidRPr="00586850">
        <w:rPr>
          <w:rFonts w:hint="eastAsia"/>
          <w:color w:val="000000" w:themeColor="text1"/>
        </w:rPr>
        <w:t>种羊养殖</w:t>
      </w:r>
      <w:r w:rsidRPr="00586850">
        <w:rPr>
          <w:rFonts w:hint="eastAsia"/>
          <w:color w:val="000000" w:themeColor="text1"/>
        </w:rPr>
        <w:t>项目，全部按照标准化畜禽养殖进行设计和饲养管理，重点分析项目选址的合理性。</w:t>
      </w:r>
    </w:p>
    <w:p w14:paraId="3BD75450" w14:textId="7C092D80" w:rsidR="00FB2B85" w:rsidRPr="00586850" w:rsidRDefault="003F0B29">
      <w:pPr>
        <w:ind w:firstLine="480"/>
        <w:rPr>
          <w:color w:val="000000" w:themeColor="text1"/>
        </w:rPr>
      </w:pPr>
      <w:r w:rsidRPr="00586850">
        <w:rPr>
          <w:rFonts w:hint="eastAsia"/>
          <w:color w:val="000000" w:themeColor="text1"/>
        </w:rPr>
        <w:t>2</w:t>
      </w:r>
      <w:r w:rsidRPr="00586850">
        <w:rPr>
          <w:rFonts w:hint="eastAsia"/>
          <w:color w:val="000000" w:themeColor="text1"/>
        </w:rPr>
        <w:t>、</w:t>
      </w:r>
      <w:r w:rsidR="003A264D" w:rsidRPr="00586850">
        <w:rPr>
          <w:rFonts w:hint="eastAsia"/>
          <w:color w:val="000000" w:themeColor="text1"/>
        </w:rPr>
        <w:t>种羊</w:t>
      </w:r>
      <w:r w:rsidRPr="00586850">
        <w:rPr>
          <w:rFonts w:hint="eastAsia"/>
          <w:color w:val="000000" w:themeColor="text1"/>
        </w:rPr>
        <w:t>尿液</w:t>
      </w:r>
      <w:r w:rsidR="00586850">
        <w:rPr>
          <w:rFonts w:hint="eastAsia"/>
          <w:color w:val="000000" w:themeColor="text1"/>
        </w:rPr>
        <w:t>等</w:t>
      </w:r>
      <w:r w:rsidRPr="00586850">
        <w:rPr>
          <w:rFonts w:hint="eastAsia"/>
          <w:color w:val="000000" w:themeColor="text1"/>
        </w:rPr>
        <w:t>养殖废水可能对区域地下水环境及土壤环境的影响，拟采取的治理措施在技术及经济上的可行性。</w:t>
      </w:r>
    </w:p>
    <w:p w14:paraId="4ECA5D4C" w14:textId="77777777" w:rsidR="00FB2B85" w:rsidRPr="00586850" w:rsidRDefault="003F0B29">
      <w:pPr>
        <w:ind w:firstLine="480"/>
        <w:rPr>
          <w:color w:val="000000" w:themeColor="text1"/>
        </w:rPr>
      </w:pPr>
      <w:r w:rsidRPr="00586850">
        <w:rPr>
          <w:color w:val="000000" w:themeColor="text1"/>
        </w:rPr>
        <w:t>3</w:t>
      </w:r>
      <w:r w:rsidRPr="00586850">
        <w:rPr>
          <w:rFonts w:hint="eastAsia"/>
          <w:color w:val="000000" w:themeColor="text1"/>
        </w:rPr>
        <w:t>、项目运营过程中养殖区、粪污处理单元产生的恶臭气体（主要成分为</w:t>
      </w:r>
      <w:r w:rsidRPr="00586850">
        <w:rPr>
          <w:rFonts w:hint="eastAsia"/>
          <w:color w:val="000000" w:themeColor="text1"/>
        </w:rPr>
        <w:t>NH</w:t>
      </w:r>
      <w:r w:rsidRPr="00586850">
        <w:rPr>
          <w:rFonts w:hint="eastAsia"/>
          <w:color w:val="000000" w:themeColor="text1"/>
          <w:vertAlign w:val="subscript"/>
        </w:rPr>
        <w:t>3</w:t>
      </w:r>
      <w:r w:rsidRPr="00586850">
        <w:rPr>
          <w:rFonts w:hint="eastAsia"/>
          <w:color w:val="000000" w:themeColor="text1"/>
        </w:rPr>
        <w:t>和</w:t>
      </w:r>
      <w:r w:rsidRPr="00586850">
        <w:rPr>
          <w:rFonts w:hint="eastAsia"/>
          <w:color w:val="000000" w:themeColor="text1"/>
        </w:rPr>
        <w:t>H</w:t>
      </w:r>
      <w:r w:rsidRPr="00586850">
        <w:rPr>
          <w:rFonts w:hint="eastAsia"/>
          <w:color w:val="000000" w:themeColor="text1"/>
          <w:vertAlign w:val="subscript"/>
        </w:rPr>
        <w:t>2</w:t>
      </w:r>
      <w:r w:rsidRPr="00586850">
        <w:rPr>
          <w:rFonts w:hint="eastAsia"/>
          <w:color w:val="000000" w:themeColor="text1"/>
        </w:rPr>
        <w:t>S</w:t>
      </w:r>
      <w:r w:rsidRPr="00586850">
        <w:rPr>
          <w:rFonts w:hint="eastAsia"/>
          <w:color w:val="000000" w:themeColor="text1"/>
        </w:rPr>
        <w:t>）对周围环境空气的影响。</w:t>
      </w:r>
    </w:p>
    <w:p w14:paraId="446A1D74" w14:textId="77777777" w:rsidR="00FB2B85" w:rsidRPr="00586850" w:rsidRDefault="003F0B29">
      <w:pPr>
        <w:ind w:firstLine="480"/>
        <w:rPr>
          <w:color w:val="000000" w:themeColor="text1"/>
        </w:rPr>
      </w:pPr>
      <w:r w:rsidRPr="00586850">
        <w:rPr>
          <w:color w:val="000000" w:themeColor="text1"/>
        </w:rPr>
        <w:t>4</w:t>
      </w:r>
      <w:r w:rsidRPr="00586850">
        <w:rPr>
          <w:rFonts w:hint="eastAsia"/>
          <w:color w:val="000000" w:themeColor="text1"/>
        </w:rPr>
        <w:t>、公众对本项目的了解及支持程度等。</w:t>
      </w:r>
    </w:p>
    <w:p w14:paraId="35F8B3BF" w14:textId="77777777" w:rsidR="00FB2B85" w:rsidRPr="00586850" w:rsidRDefault="003F0B29">
      <w:pPr>
        <w:ind w:firstLine="480"/>
        <w:rPr>
          <w:color w:val="000000" w:themeColor="text1"/>
        </w:rPr>
      </w:pPr>
      <w:r w:rsidRPr="00586850">
        <w:rPr>
          <w:rFonts w:hint="eastAsia"/>
          <w:color w:val="000000" w:themeColor="text1"/>
        </w:rPr>
        <w:t>通过上述工作，论证项目在环境方面的可行性，提出环境影响评价结论，为管理部门决策、设计部门优化设计、建设单位环境管理提供科学依据。</w:t>
      </w:r>
    </w:p>
    <w:p w14:paraId="2114809A" w14:textId="77777777" w:rsidR="00FB2B85" w:rsidRPr="00586850" w:rsidRDefault="003F0B29">
      <w:pPr>
        <w:pStyle w:val="2"/>
        <w:rPr>
          <w:color w:val="000000" w:themeColor="text1"/>
        </w:rPr>
      </w:pPr>
      <w:bookmarkStart w:id="71" w:name="_Toc91456052"/>
      <w:r w:rsidRPr="00586850">
        <w:rPr>
          <w:rFonts w:hint="eastAsia"/>
          <w:color w:val="000000" w:themeColor="text1"/>
        </w:rPr>
        <w:t>1.6</w:t>
      </w:r>
      <w:r w:rsidRPr="00586850">
        <w:rPr>
          <w:rFonts w:hint="eastAsia"/>
          <w:color w:val="000000" w:themeColor="text1"/>
        </w:rPr>
        <w:t>环境影响评价主要结论</w:t>
      </w:r>
      <w:bookmarkEnd w:id="71"/>
    </w:p>
    <w:p w14:paraId="2A966219" w14:textId="0723744D" w:rsidR="00FB2B85" w:rsidRPr="00586850" w:rsidRDefault="003F0B29">
      <w:pPr>
        <w:ind w:firstLine="480"/>
        <w:rPr>
          <w:color w:val="000000" w:themeColor="text1"/>
        </w:rPr>
      </w:pPr>
      <w:r w:rsidRPr="00586850">
        <w:rPr>
          <w:rFonts w:hint="eastAsia"/>
          <w:color w:val="000000" w:themeColor="text1"/>
        </w:rPr>
        <w:t>项目为规模化</w:t>
      </w:r>
      <w:r w:rsidR="005752E0" w:rsidRPr="00586850">
        <w:rPr>
          <w:rFonts w:hint="eastAsia"/>
          <w:color w:val="000000" w:themeColor="text1"/>
        </w:rPr>
        <w:t>种羊养殖</w:t>
      </w:r>
      <w:r w:rsidRPr="00586850">
        <w:rPr>
          <w:rFonts w:hint="eastAsia"/>
          <w:color w:val="000000" w:themeColor="text1"/>
        </w:rPr>
        <w:t>项目，采用农业循环经济发展模式进行养殖，符合国家当前产业政策及内蒙古自治区发展要求，其选址不属于禁养区和限养区范围内，场址选址可行，具有良好的社会经济效益。</w:t>
      </w:r>
    </w:p>
    <w:p w14:paraId="663E1DDD" w14:textId="77777777" w:rsidR="00FB2B85" w:rsidRDefault="003F0B29">
      <w:pPr>
        <w:ind w:firstLine="480"/>
        <w:rPr>
          <w:color w:val="000000" w:themeColor="text1"/>
        </w:rPr>
      </w:pPr>
      <w:r w:rsidRPr="00586850">
        <w:rPr>
          <w:rFonts w:hint="eastAsia"/>
          <w:color w:val="000000" w:themeColor="text1"/>
        </w:rPr>
        <w:t>项目建设符合自治区“三线一单”的管控原则，拟定的各项环保措施有效、可行，各类污染物可实现稳定达标排放及资源化利用，对周边环境影响较小；项目发生环境风险事故的概率较低，其潜在的风险水平可以接受；公众参与调查阶段，未收到对项目反对意见。因此，只要该项目在下一步的建设和运行中，认真落实本报告提出的各项环保措施，并严格执行环保“三同时”制度，本次评价认为：从环境保护角度分析，项目建设是可行的。</w:t>
      </w:r>
    </w:p>
    <w:p w14:paraId="7A86DCD2" w14:textId="77777777" w:rsidR="0023189F" w:rsidRPr="0023189F" w:rsidRDefault="0023189F">
      <w:pPr>
        <w:ind w:firstLine="480"/>
        <w:rPr>
          <w:color w:val="000000" w:themeColor="text1"/>
        </w:rPr>
      </w:pPr>
    </w:p>
    <w:p w14:paraId="780C9DBE" w14:textId="77777777" w:rsidR="00FB2B85" w:rsidRPr="00586850" w:rsidRDefault="00FB2B85">
      <w:pPr>
        <w:ind w:firstLine="480"/>
        <w:rPr>
          <w:color w:val="000000" w:themeColor="text1"/>
        </w:rPr>
        <w:sectPr w:rsidR="00FB2B85" w:rsidRPr="00586850" w:rsidSect="00C80A67">
          <w:pgSz w:w="11906" w:h="16838"/>
          <w:pgMar w:top="1418" w:right="1418" w:bottom="1247" w:left="1701" w:header="851" w:footer="680" w:gutter="0"/>
          <w:pgNumType w:fmt="numberInDash"/>
          <w:cols w:space="425"/>
          <w:docGrid w:linePitch="326"/>
        </w:sectPr>
      </w:pPr>
    </w:p>
    <w:p w14:paraId="170C88E6" w14:textId="77777777" w:rsidR="00FB2B85" w:rsidRPr="00586850" w:rsidRDefault="003F0B29">
      <w:pPr>
        <w:pStyle w:val="1"/>
        <w:rPr>
          <w:color w:val="000000" w:themeColor="text1"/>
        </w:rPr>
      </w:pPr>
      <w:bookmarkStart w:id="72" w:name="_Toc91456053"/>
      <w:r w:rsidRPr="00586850">
        <w:rPr>
          <w:rFonts w:hint="eastAsia"/>
          <w:color w:val="000000" w:themeColor="text1"/>
        </w:rPr>
        <w:t>2</w:t>
      </w:r>
      <w:r w:rsidRPr="00586850">
        <w:rPr>
          <w:rFonts w:hint="eastAsia"/>
          <w:color w:val="000000" w:themeColor="text1"/>
        </w:rPr>
        <w:t>总则</w:t>
      </w:r>
      <w:bookmarkEnd w:id="72"/>
    </w:p>
    <w:p w14:paraId="56EC913B" w14:textId="77777777" w:rsidR="00FB2B85" w:rsidRPr="00586850" w:rsidRDefault="003F0B29">
      <w:pPr>
        <w:pStyle w:val="2"/>
        <w:rPr>
          <w:color w:val="000000" w:themeColor="text1"/>
        </w:rPr>
      </w:pPr>
      <w:bookmarkStart w:id="73" w:name="_Toc91456054"/>
      <w:r w:rsidRPr="00586850">
        <w:rPr>
          <w:rFonts w:hint="eastAsia"/>
          <w:color w:val="000000" w:themeColor="text1"/>
        </w:rPr>
        <w:t>2.1</w:t>
      </w:r>
      <w:r w:rsidRPr="00586850">
        <w:rPr>
          <w:rFonts w:hint="eastAsia"/>
          <w:color w:val="000000" w:themeColor="text1"/>
        </w:rPr>
        <w:t>编制依据</w:t>
      </w:r>
      <w:bookmarkEnd w:id="73"/>
    </w:p>
    <w:p w14:paraId="4C8C6EAE" w14:textId="77777777" w:rsidR="00FB2B85" w:rsidRPr="00586850" w:rsidRDefault="003F0B29">
      <w:pPr>
        <w:pStyle w:val="3"/>
        <w:rPr>
          <w:color w:val="000000" w:themeColor="text1"/>
        </w:rPr>
      </w:pPr>
      <w:bookmarkStart w:id="74" w:name="_Toc91456055"/>
      <w:r w:rsidRPr="00586850">
        <w:rPr>
          <w:rFonts w:hint="eastAsia"/>
          <w:color w:val="000000" w:themeColor="text1"/>
        </w:rPr>
        <w:t>2.1.1</w:t>
      </w:r>
      <w:r w:rsidRPr="00586850">
        <w:rPr>
          <w:rFonts w:hint="eastAsia"/>
          <w:color w:val="000000" w:themeColor="text1"/>
        </w:rPr>
        <w:t>环境保护法律法规</w:t>
      </w:r>
      <w:bookmarkEnd w:id="74"/>
    </w:p>
    <w:p w14:paraId="427EF8C8"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）《中华人民共和国环境保护法》，</w:t>
      </w:r>
      <w:r w:rsidRPr="00586850">
        <w:rPr>
          <w:rFonts w:hint="eastAsia"/>
          <w:color w:val="000000" w:themeColor="text1"/>
        </w:rPr>
        <w:t>2015.1.1</w:t>
      </w:r>
      <w:r w:rsidRPr="00586850">
        <w:rPr>
          <w:rFonts w:hint="eastAsia"/>
          <w:color w:val="000000" w:themeColor="text1"/>
        </w:rPr>
        <w:t>施行；</w:t>
      </w:r>
    </w:p>
    <w:p w14:paraId="1C1AD5E4"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）《中华人民共和国环境影响评价法》，</w:t>
      </w:r>
      <w:r w:rsidRPr="00586850">
        <w:rPr>
          <w:rFonts w:hint="eastAsia"/>
          <w:color w:val="000000" w:themeColor="text1"/>
        </w:rPr>
        <w:t>2018.12.29</w:t>
      </w:r>
      <w:r w:rsidRPr="00586850">
        <w:rPr>
          <w:rFonts w:hint="eastAsia"/>
          <w:color w:val="000000" w:themeColor="text1"/>
        </w:rPr>
        <w:t>修订并施行；</w:t>
      </w:r>
    </w:p>
    <w:p w14:paraId="4C8C5F5F"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3</w:t>
      </w:r>
      <w:r w:rsidRPr="00586850">
        <w:rPr>
          <w:rFonts w:hint="eastAsia"/>
          <w:color w:val="000000" w:themeColor="text1"/>
        </w:rPr>
        <w:t>）《中华人民共和国大气污染防治法》，</w:t>
      </w:r>
      <w:r w:rsidRPr="00586850">
        <w:rPr>
          <w:rFonts w:hint="eastAsia"/>
          <w:color w:val="000000" w:themeColor="text1"/>
        </w:rPr>
        <w:t>2018.10.26</w:t>
      </w:r>
      <w:r w:rsidRPr="00586850">
        <w:rPr>
          <w:rFonts w:hint="eastAsia"/>
          <w:color w:val="000000" w:themeColor="text1"/>
        </w:rPr>
        <w:t>修订并施行；</w:t>
      </w:r>
    </w:p>
    <w:p w14:paraId="4033ADA8"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4</w:t>
      </w:r>
      <w:r w:rsidRPr="00586850">
        <w:rPr>
          <w:rFonts w:hint="eastAsia"/>
          <w:color w:val="000000" w:themeColor="text1"/>
        </w:rPr>
        <w:t>）《中华人民共和国水污染防治法》，</w:t>
      </w:r>
      <w:r w:rsidRPr="00586850">
        <w:rPr>
          <w:rFonts w:hint="eastAsia"/>
          <w:color w:val="000000" w:themeColor="text1"/>
        </w:rPr>
        <w:t>2018.1.1</w:t>
      </w:r>
      <w:r w:rsidRPr="00586850">
        <w:rPr>
          <w:rFonts w:hint="eastAsia"/>
          <w:color w:val="000000" w:themeColor="text1"/>
        </w:rPr>
        <w:t>施行；</w:t>
      </w:r>
    </w:p>
    <w:p w14:paraId="1999E053"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5</w:t>
      </w:r>
      <w:r w:rsidRPr="00586850">
        <w:rPr>
          <w:rFonts w:hint="eastAsia"/>
          <w:color w:val="000000" w:themeColor="text1"/>
        </w:rPr>
        <w:t>）《中华人民共和国固体废物污染环境防治法》，</w:t>
      </w:r>
      <w:r w:rsidRPr="00586850">
        <w:rPr>
          <w:rFonts w:hint="eastAsia"/>
          <w:color w:val="000000" w:themeColor="text1"/>
        </w:rPr>
        <w:t>2020.9.1</w:t>
      </w:r>
      <w:r w:rsidRPr="00586850">
        <w:rPr>
          <w:rFonts w:hint="eastAsia"/>
          <w:color w:val="000000" w:themeColor="text1"/>
        </w:rPr>
        <w:t>施行；</w:t>
      </w:r>
    </w:p>
    <w:p w14:paraId="3F3F7EE8"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6</w:t>
      </w:r>
      <w:r w:rsidRPr="00586850">
        <w:rPr>
          <w:rFonts w:hint="eastAsia"/>
          <w:color w:val="000000" w:themeColor="text1"/>
        </w:rPr>
        <w:t>）《中华人民共和国环境噪声污染防治法》，</w:t>
      </w:r>
      <w:r w:rsidRPr="00586850">
        <w:rPr>
          <w:rFonts w:hint="eastAsia"/>
          <w:color w:val="000000" w:themeColor="text1"/>
        </w:rPr>
        <w:t>2018.12.29</w:t>
      </w:r>
      <w:r w:rsidRPr="00586850">
        <w:rPr>
          <w:rFonts w:hint="eastAsia"/>
          <w:color w:val="000000" w:themeColor="text1"/>
        </w:rPr>
        <w:t>修订并施行；</w:t>
      </w:r>
    </w:p>
    <w:p w14:paraId="01F47150"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7</w:t>
      </w:r>
      <w:r w:rsidRPr="00586850">
        <w:rPr>
          <w:rFonts w:hint="eastAsia"/>
          <w:color w:val="000000" w:themeColor="text1"/>
        </w:rPr>
        <w:t>）《中华人民共和国土壤污染防治法》</w:t>
      </w:r>
      <w:r w:rsidRPr="00586850">
        <w:rPr>
          <w:rFonts w:hint="eastAsia"/>
          <w:color w:val="000000" w:themeColor="text1"/>
        </w:rPr>
        <w:t>2019.1.1</w:t>
      </w:r>
      <w:r w:rsidRPr="00586850">
        <w:rPr>
          <w:rFonts w:hint="eastAsia"/>
          <w:color w:val="000000" w:themeColor="text1"/>
        </w:rPr>
        <w:t>日施行；</w:t>
      </w:r>
    </w:p>
    <w:p w14:paraId="19ABB42D"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8</w:t>
      </w:r>
      <w:r w:rsidRPr="00586850">
        <w:rPr>
          <w:rFonts w:hint="eastAsia"/>
          <w:color w:val="000000" w:themeColor="text1"/>
        </w:rPr>
        <w:t>）《建设项目环境保护管理条例》（国务院令第</w:t>
      </w:r>
      <w:r w:rsidRPr="00586850">
        <w:rPr>
          <w:rFonts w:hint="eastAsia"/>
          <w:color w:val="000000" w:themeColor="text1"/>
        </w:rPr>
        <w:t>682</w:t>
      </w:r>
      <w:r w:rsidRPr="00586850">
        <w:rPr>
          <w:rFonts w:hint="eastAsia"/>
          <w:color w:val="000000" w:themeColor="text1"/>
        </w:rPr>
        <w:t>号），</w:t>
      </w:r>
      <w:r w:rsidRPr="00586850">
        <w:rPr>
          <w:rFonts w:hint="eastAsia"/>
          <w:color w:val="000000" w:themeColor="text1"/>
        </w:rPr>
        <w:t>2017.10.1</w:t>
      </w:r>
      <w:r w:rsidRPr="00586850">
        <w:rPr>
          <w:rFonts w:hint="eastAsia"/>
          <w:color w:val="000000" w:themeColor="text1"/>
        </w:rPr>
        <w:t>施行；</w:t>
      </w:r>
    </w:p>
    <w:p w14:paraId="6B2BD8F8"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9</w:t>
      </w:r>
      <w:r w:rsidRPr="00586850">
        <w:rPr>
          <w:rFonts w:hint="eastAsia"/>
          <w:color w:val="000000" w:themeColor="text1"/>
        </w:rPr>
        <w:t>）</w:t>
      </w:r>
      <w:r w:rsidRPr="00586850">
        <w:rPr>
          <w:color w:val="000000" w:themeColor="text1"/>
        </w:rPr>
        <w:t>《中华人民共和国循环经济促进法》，</w:t>
      </w:r>
      <w:r w:rsidRPr="00586850">
        <w:rPr>
          <w:rFonts w:hint="eastAsia"/>
          <w:color w:val="000000" w:themeColor="text1"/>
        </w:rPr>
        <w:t>2018.10.26</w:t>
      </w:r>
      <w:r w:rsidRPr="00586850">
        <w:rPr>
          <w:rFonts w:hint="eastAsia"/>
          <w:color w:val="000000" w:themeColor="text1"/>
        </w:rPr>
        <w:t>修订并</w:t>
      </w:r>
      <w:r w:rsidRPr="00586850">
        <w:rPr>
          <w:color w:val="000000" w:themeColor="text1"/>
        </w:rPr>
        <w:t>施行；</w:t>
      </w:r>
    </w:p>
    <w:p w14:paraId="0C2FA2E6"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10</w:t>
      </w:r>
      <w:r w:rsidRPr="00586850">
        <w:rPr>
          <w:rFonts w:hint="eastAsia"/>
          <w:color w:val="000000" w:themeColor="text1"/>
        </w:rPr>
        <w:t>）《中华人民共和国节约能源法》，</w:t>
      </w:r>
      <w:r w:rsidRPr="00586850">
        <w:rPr>
          <w:rFonts w:hint="eastAsia"/>
          <w:color w:val="000000" w:themeColor="text1"/>
        </w:rPr>
        <w:t>2018.10.26</w:t>
      </w:r>
      <w:r w:rsidRPr="00586850">
        <w:rPr>
          <w:rFonts w:hint="eastAsia"/>
          <w:color w:val="000000" w:themeColor="text1"/>
        </w:rPr>
        <w:t>修订并施行；</w:t>
      </w:r>
    </w:p>
    <w:p w14:paraId="1A890E53"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11</w:t>
      </w:r>
      <w:r w:rsidRPr="00586850">
        <w:rPr>
          <w:rFonts w:hint="eastAsia"/>
          <w:color w:val="000000" w:themeColor="text1"/>
        </w:rPr>
        <w:t>）《中华人民共和国畜牧法》，</w:t>
      </w:r>
      <w:r w:rsidRPr="00586850">
        <w:rPr>
          <w:rFonts w:hint="eastAsia"/>
          <w:color w:val="000000" w:themeColor="text1"/>
        </w:rPr>
        <w:t>2015.4.24</w:t>
      </w:r>
      <w:r w:rsidRPr="00586850">
        <w:rPr>
          <w:rFonts w:hint="eastAsia"/>
          <w:color w:val="000000" w:themeColor="text1"/>
        </w:rPr>
        <w:t>修正；</w:t>
      </w:r>
    </w:p>
    <w:p w14:paraId="16F7458B"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12</w:t>
      </w:r>
      <w:r w:rsidRPr="00586850">
        <w:rPr>
          <w:rFonts w:hint="eastAsia"/>
          <w:color w:val="000000" w:themeColor="text1"/>
        </w:rPr>
        <w:t>）《中华人民共和国农业法》，</w:t>
      </w:r>
      <w:r w:rsidRPr="00586850">
        <w:rPr>
          <w:rFonts w:hint="eastAsia"/>
          <w:color w:val="000000" w:themeColor="text1"/>
        </w:rPr>
        <w:t>2013.1.1</w:t>
      </w:r>
      <w:r w:rsidRPr="00586850">
        <w:rPr>
          <w:rFonts w:hint="eastAsia"/>
          <w:color w:val="000000" w:themeColor="text1"/>
        </w:rPr>
        <w:t>施行；</w:t>
      </w:r>
    </w:p>
    <w:p w14:paraId="15B715EE" w14:textId="3DAEF472" w:rsidR="008A1F85" w:rsidRPr="00C80A67" w:rsidRDefault="003F0B29">
      <w:pPr>
        <w:ind w:firstLine="480"/>
        <w:rPr>
          <w:color w:val="000000" w:themeColor="text1"/>
        </w:rPr>
      </w:pPr>
      <w:bookmarkStart w:id="75" w:name="_Hlk91618306"/>
      <w:r w:rsidRPr="00C80A67">
        <w:rPr>
          <w:rFonts w:hint="eastAsia"/>
          <w:color w:val="000000" w:themeColor="text1"/>
        </w:rPr>
        <w:t>（</w:t>
      </w:r>
      <w:r w:rsidRPr="00C80A67">
        <w:rPr>
          <w:rFonts w:hint="eastAsia"/>
          <w:color w:val="000000" w:themeColor="text1"/>
        </w:rPr>
        <w:t>13</w:t>
      </w:r>
      <w:r w:rsidRPr="00C80A67">
        <w:rPr>
          <w:rFonts w:hint="eastAsia"/>
          <w:color w:val="000000" w:themeColor="text1"/>
        </w:rPr>
        <w:t>）</w:t>
      </w:r>
      <w:r w:rsidR="008A1F85" w:rsidRPr="00C80A67">
        <w:rPr>
          <w:rFonts w:hint="eastAsia"/>
          <w:color w:val="000000" w:themeColor="text1"/>
        </w:rPr>
        <w:t>《地下水管理条例》（中华人民共和国国务院令</w:t>
      </w:r>
      <w:r w:rsidR="008A1F85" w:rsidRPr="00C80A67">
        <w:rPr>
          <w:rFonts w:hint="eastAsia"/>
          <w:color w:val="000000" w:themeColor="text1"/>
        </w:rPr>
        <w:t xml:space="preserve"> </w:t>
      </w:r>
      <w:r w:rsidR="008A1F85" w:rsidRPr="00C80A67">
        <w:rPr>
          <w:rFonts w:hint="eastAsia"/>
          <w:color w:val="000000" w:themeColor="text1"/>
        </w:rPr>
        <w:t>第</w:t>
      </w:r>
      <w:r w:rsidR="008A1F85" w:rsidRPr="00C80A67">
        <w:rPr>
          <w:rFonts w:hint="eastAsia"/>
          <w:color w:val="000000" w:themeColor="text1"/>
        </w:rPr>
        <w:t>748</w:t>
      </w:r>
      <w:r w:rsidR="008A1F85" w:rsidRPr="00C80A67">
        <w:rPr>
          <w:rFonts w:hint="eastAsia"/>
          <w:color w:val="000000" w:themeColor="text1"/>
        </w:rPr>
        <w:t>号），</w:t>
      </w:r>
      <w:r w:rsidR="008A1F85" w:rsidRPr="00C80A67">
        <w:rPr>
          <w:rFonts w:hint="eastAsia"/>
          <w:color w:val="000000" w:themeColor="text1"/>
        </w:rPr>
        <w:t>2021.12.1</w:t>
      </w:r>
      <w:r w:rsidR="008A1F85" w:rsidRPr="00C80A67">
        <w:rPr>
          <w:rFonts w:hint="eastAsia"/>
          <w:color w:val="000000" w:themeColor="text1"/>
        </w:rPr>
        <w:t>；</w:t>
      </w:r>
    </w:p>
    <w:bookmarkEnd w:id="75"/>
    <w:p w14:paraId="2733B299" w14:textId="2FB6A091" w:rsidR="00FB2B85" w:rsidRPr="00C80A67" w:rsidRDefault="008A1F85">
      <w:pPr>
        <w:ind w:firstLine="480"/>
        <w:rPr>
          <w:color w:val="000000" w:themeColor="text1"/>
        </w:rPr>
      </w:pPr>
      <w:r w:rsidRPr="00C80A67">
        <w:rPr>
          <w:rFonts w:hint="eastAsia"/>
          <w:color w:val="000000" w:themeColor="text1"/>
        </w:rPr>
        <w:t>（</w:t>
      </w:r>
      <w:r w:rsidRPr="00C80A67">
        <w:rPr>
          <w:rFonts w:hint="eastAsia"/>
          <w:color w:val="000000" w:themeColor="text1"/>
        </w:rPr>
        <w:t>14</w:t>
      </w:r>
      <w:r w:rsidRPr="00C80A67">
        <w:rPr>
          <w:rFonts w:hint="eastAsia"/>
          <w:color w:val="000000" w:themeColor="text1"/>
        </w:rPr>
        <w:t>）</w:t>
      </w:r>
      <w:r w:rsidR="003F0B29" w:rsidRPr="00C80A67">
        <w:rPr>
          <w:rFonts w:hint="eastAsia"/>
          <w:color w:val="000000" w:themeColor="text1"/>
        </w:rPr>
        <w:t>《建设项目环境影响评价分类管理名录》（生态环境部令第</w:t>
      </w:r>
      <w:r w:rsidR="003F0B29" w:rsidRPr="00C80A67">
        <w:rPr>
          <w:rFonts w:hint="eastAsia"/>
          <w:color w:val="000000" w:themeColor="text1"/>
        </w:rPr>
        <w:t>16</w:t>
      </w:r>
      <w:r w:rsidR="003F0B29" w:rsidRPr="00C80A67">
        <w:rPr>
          <w:rFonts w:hint="eastAsia"/>
          <w:color w:val="000000" w:themeColor="text1"/>
        </w:rPr>
        <w:t>号），</w:t>
      </w:r>
      <w:r w:rsidR="003F0B29" w:rsidRPr="00C80A67">
        <w:rPr>
          <w:rFonts w:hint="eastAsia"/>
          <w:color w:val="000000" w:themeColor="text1"/>
        </w:rPr>
        <w:t>2021.1.1</w:t>
      </w:r>
      <w:r w:rsidR="003F0B29" w:rsidRPr="00C80A67">
        <w:rPr>
          <w:rFonts w:hint="eastAsia"/>
          <w:color w:val="000000" w:themeColor="text1"/>
        </w:rPr>
        <w:t>实施；</w:t>
      </w:r>
    </w:p>
    <w:p w14:paraId="05576DE7" w14:textId="3C64E016" w:rsidR="00FB2B85" w:rsidRPr="00C80A67" w:rsidRDefault="003F0B29">
      <w:pPr>
        <w:ind w:firstLine="480"/>
        <w:rPr>
          <w:color w:val="000000" w:themeColor="text1"/>
        </w:rPr>
      </w:pPr>
      <w:r w:rsidRPr="00C80A67">
        <w:rPr>
          <w:rFonts w:hint="eastAsia"/>
          <w:color w:val="000000" w:themeColor="text1"/>
        </w:rPr>
        <w:t>（</w:t>
      </w:r>
      <w:r w:rsidRPr="00C80A67">
        <w:rPr>
          <w:rFonts w:hint="eastAsia"/>
          <w:color w:val="000000" w:themeColor="text1"/>
        </w:rPr>
        <w:t>1</w:t>
      </w:r>
      <w:r w:rsidR="008A1F85" w:rsidRPr="00C80A67">
        <w:rPr>
          <w:rFonts w:hint="eastAsia"/>
          <w:color w:val="000000" w:themeColor="text1"/>
        </w:rPr>
        <w:t>5</w:t>
      </w:r>
      <w:r w:rsidRPr="00C80A67">
        <w:rPr>
          <w:rFonts w:hint="eastAsia"/>
          <w:color w:val="000000" w:themeColor="text1"/>
        </w:rPr>
        <w:t>）《国家危险废物名录》（生态环境部、国家发展和改革委员会、公安部、交通运输部、国家卫生健康委员会，生态环境部令第</w:t>
      </w:r>
      <w:r w:rsidRPr="00C80A67">
        <w:rPr>
          <w:rFonts w:hint="eastAsia"/>
          <w:color w:val="000000" w:themeColor="text1"/>
        </w:rPr>
        <w:t>15</w:t>
      </w:r>
      <w:r w:rsidRPr="00C80A67">
        <w:rPr>
          <w:rFonts w:hint="eastAsia"/>
          <w:color w:val="000000" w:themeColor="text1"/>
        </w:rPr>
        <w:t>号），</w:t>
      </w:r>
      <w:r w:rsidRPr="00C80A67">
        <w:rPr>
          <w:rFonts w:hint="eastAsia"/>
          <w:color w:val="000000" w:themeColor="text1"/>
        </w:rPr>
        <w:t>2021.1.1</w:t>
      </w:r>
      <w:r w:rsidRPr="00C80A67">
        <w:rPr>
          <w:rFonts w:hint="eastAsia"/>
          <w:color w:val="000000" w:themeColor="text1"/>
        </w:rPr>
        <w:t>实施；</w:t>
      </w:r>
    </w:p>
    <w:p w14:paraId="061FF3FD" w14:textId="5EAF3A3F" w:rsidR="00FB2B85" w:rsidRPr="00C80A67" w:rsidRDefault="003F0B29">
      <w:pPr>
        <w:ind w:firstLine="480"/>
        <w:rPr>
          <w:color w:val="000000" w:themeColor="text1"/>
        </w:rPr>
      </w:pPr>
      <w:r w:rsidRPr="00C80A67">
        <w:rPr>
          <w:rFonts w:hint="eastAsia"/>
          <w:color w:val="000000" w:themeColor="text1"/>
        </w:rPr>
        <w:t>（</w:t>
      </w:r>
      <w:r w:rsidRPr="00C80A67">
        <w:rPr>
          <w:rFonts w:hint="eastAsia"/>
          <w:color w:val="000000" w:themeColor="text1"/>
        </w:rPr>
        <w:t>1</w:t>
      </w:r>
      <w:r w:rsidR="008A1F85" w:rsidRPr="00C80A67">
        <w:rPr>
          <w:rFonts w:hint="eastAsia"/>
          <w:color w:val="000000" w:themeColor="text1"/>
        </w:rPr>
        <w:t>6</w:t>
      </w:r>
      <w:r w:rsidRPr="00C80A67">
        <w:rPr>
          <w:rFonts w:hint="eastAsia"/>
          <w:color w:val="000000" w:themeColor="text1"/>
        </w:rPr>
        <w:t>）《危险废物污染防治技术政策》（环发</w:t>
      </w:r>
      <w:r w:rsidRPr="00C80A67">
        <w:rPr>
          <w:rFonts w:hint="eastAsia"/>
          <w:color w:val="000000" w:themeColor="text1"/>
        </w:rPr>
        <w:t>[2001]199</w:t>
      </w:r>
      <w:r w:rsidRPr="00C80A67">
        <w:rPr>
          <w:rFonts w:hint="eastAsia"/>
          <w:color w:val="000000" w:themeColor="text1"/>
        </w:rPr>
        <w:t>号），</w:t>
      </w:r>
      <w:r w:rsidRPr="00C80A67">
        <w:rPr>
          <w:rFonts w:hint="eastAsia"/>
          <w:color w:val="000000" w:themeColor="text1"/>
        </w:rPr>
        <w:t>2001.12.17</w:t>
      </w:r>
      <w:r w:rsidRPr="00C80A67">
        <w:rPr>
          <w:rFonts w:hint="eastAsia"/>
          <w:color w:val="000000" w:themeColor="text1"/>
        </w:rPr>
        <w:t>实施；</w:t>
      </w:r>
    </w:p>
    <w:p w14:paraId="12DFE5D0" w14:textId="678E0454" w:rsidR="00FB2B85" w:rsidRPr="00C80A67" w:rsidRDefault="003F0B29">
      <w:pPr>
        <w:ind w:firstLine="480"/>
        <w:rPr>
          <w:color w:val="000000" w:themeColor="text1"/>
        </w:rPr>
      </w:pPr>
      <w:r w:rsidRPr="00C80A67">
        <w:rPr>
          <w:rFonts w:hint="eastAsia"/>
          <w:color w:val="000000" w:themeColor="text1"/>
        </w:rPr>
        <w:t>（</w:t>
      </w:r>
      <w:r w:rsidRPr="00C80A67">
        <w:rPr>
          <w:rFonts w:hint="eastAsia"/>
          <w:color w:val="000000" w:themeColor="text1"/>
        </w:rPr>
        <w:t>1</w:t>
      </w:r>
      <w:r w:rsidR="008A1F85" w:rsidRPr="00C80A67">
        <w:rPr>
          <w:rFonts w:hint="eastAsia"/>
          <w:color w:val="000000" w:themeColor="text1"/>
        </w:rPr>
        <w:t>7</w:t>
      </w:r>
      <w:r w:rsidRPr="00C80A67">
        <w:rPr>
          <w:rFonts w:hint="eastAsia"/>
          <w:color w:val="000000" w:themeColor="text1"/>
        </w:rPr>
        <w:t>）《关于做好环境影响评价制度与排污许可制衔接相关工作的通知》（环境保护部，</w:t>
      </w:r>
      <w:proofErr w:type="gramStart"/>
      <w:r w:rsidRPr="00C80A67">
        <w:rPr>
          <w:rFonts w:hint="eastAsia"/>
          <w:color w:val="000000" w:themeColor="text1"/>
        </w:rPr>
        <w:t>环办环</w:t>
      </w:r>
      <w:proofErr w:type="gramEnd"/>
      <w:r w:rsidRPr="00C80A67">
        <w:rPr>
          <w:rFonts w:hint="eastAsia"/>
          <w:color w:val="000000" w:themeColor="text1"/>
        </w:rPr>
        <w:t>评</w:t>
      </w:r>
      <w:r w:rsidRPr="00C80A67">
        <w:rPr>
          <w:rFonts w:hint="eastAsia"/>
          <w:color w:val="000000" w:themeColor="text1"/>
        </w:rPr>
        <w:t>[2017]84</w:t>
      </w:r>
      <w:r w:rsidRPr="00C80A67">
        <w:rPr>
          <w:rFonts w:hint="eastAsia"/>
          <w:color w:val="000000" w:themeColor="text1"/>
        </w:rPr>
        <w:t>号），</w:t>
      </w:r>
      <w:r w:rsidRPr="00C80A67">
        <w:rPr>
          <w:rFonts w:hint="eastAsia"/>
          <w:color w:val="000000" w:themeColor="text1"/>
        </w:rPr>
        <w:t>2017</w:t>
      </w:r>
      <w:r w:rsidRPr="00C80A67">
        <w:rPr>
          <w:rFonts w:hint="eastAsia"/>
          <w:color w:val="000000" w:themeColor="text1"/>
        </w:rPr>
        <w:t>年</w:t>
      </w:r>
      <w:r w:rsidRPr="00C80A67">
        <w:rPr>
          <w:rFonts w:hint="eastAsia"/>
          <w:color w:val="000000" w:themeColor="text1"/>
        </w:rPr>
        <w:t>11</w:t>
      </w:r>
      <w:r w:rsidRPr="00C80A67">
        <w:rPr>
          <w:rFonts w:hint="eastAsia"/>
          <w:color w:val="000000" w:themeColor="text1"/>
        </w:rPr>
        <w:t>月</w:t>
      </w:r>
      <w:r w:rsidRPr="00C80A67">
        <w:rPr>
          <w:rFonts w:hint="eastAsia"/>
          <w:color w:val="000000" w:themeColor="text1"/>
        </w:rPr>
        <w:t>15</w:t>
      </w:r>
      <w:r w:rsidRPr="00C80A67">
        <w:rPr>
          <w:rFonts w:hint="eastAsia"/>
          <w:color w:val="000000" w:themeColor="text1"/>
        </w:rPr>
        <w:t>日实施；</w:t>
      </w:r>
    </w:p>
    <w:p w14:paraId="1B2D7B5D" w14:textId="09B1182E" w:rsidR="00EA54AA" w:rsidRPr="00C80A67" w:rsidRDefault="003F0B29" w:rsidP="00EA54AA">
      <w:pPr>
        <w:ind w:firstLine="480"/>
        <w:rPr>
          <w:color w:val="000000" w:themeColor="text1"/>
        </w:rPr>
      </w:pPr>
      <w:r w:rsidRPr="00C80A67">
        <w:rPr>
          <w:rFonts w:hint="eastAsia"/>
          <w:color w:val="000000" w:themeColor="text1"/>
        </w:rPr>
        <w:t>（</w:t>
      </w:r>
      <w:r w:rsidRPr="00C80A67">
        <w:rPr>
          <w:rFonts w:hint="eastAsia"/>
          <w:color w:val="000000" w:themeColor="text1"/>
        </w:rPr>
        <w:t>1</w:t>
      </w:r>
      <w:r w:rsidR="008A1F85" w:rsidRPr="00C80A67">
        <w:rPr>
          <w:rFonts w:hint="eastAsia"/>
          <w:color w:val="000000" w:themeColor="text1"/>
        </w:rPr>
        <w:t>8</w:t>
      </w:r>
      <w:r w:rsidRPr="00C80A67">
        <w:rPr>
          <w:rFonts w:hint="eastAsia"/>
          <w:color w:val="000000" w:themeColor="text1"/>
        </w:rPr>
        <w:t>）</w:t>
      </w:r>
      <w:bookmarkStart w:id="76" w:name="_Hlk91618332"/>
      <w:r w:rsidRPr="00C80A67">
        <w:rPr>
          <w:rFonts w:hint="eastAsia"/>
          <w:color w:val="000000" w:themeColor="text1"/>
        </w:rPr>
        <w:t>《</w:t>
      </w:r>
      <w:r w:rsidR="00EA54AA" w:rsidRPr="00C80A67">
        <w:rPr>
          <w:rFonts w:hint="eastAsia"/>
          <w:color w:val="000000" w:themeColor="text1"/>
        </w:rPr>
        <w:t>危险废物转移管理办法</w:t>
      </w:r>
      <w:r w:rsidRPr="00C80A67">
        <w:rPr>
          <w:rFonts w:hint="eastAsia"/>
          <w:color w:val="000000" w:themeColor="text1"/>
        </w:rPr>
        <w:t>》（</w:t>
      </w:r>
      <w:r w:rsidR="00EA54AA" w:rsidRPr="00C80A67">
        <w:rPr>
          <w:rFonts w:hint="eastAsia"/>
          <w:color w:val="000000" w:themeColor="text1"/>
        </w:rPr>
        <w:t>生态环境部令</w:t>
      </w:r>
      <w:r w:rsidR="00EA54AA" w:rsidRPr="00C80A67">
        <w:rPr>
          <w:rFonts w:hint="eastAsia"/>
          <w:color w:val="000000" w:themeColor="text1"/>
        </w:rPr>
        <w:t xml:space="preserve"> </w:t>
      </w:r>
      <w:r w:rsidR="00EA54AA" w:rsidRPr="00C80A67">
        <w:rPr>
          <w:rFonts w:hint="eastAsia"/>
          <w:color w:val="000000" w:themeColor="text1"/>
        </w:rPr>
        <w:t>第</w:t>
      </w:r>
      <w:r w:rsidR="00EA54AA" w:rsidRPr="00C80A67">
        <w:rPr>
          <w:rFonts w:hint="eastAsia"/>
          <w:color w:val="000000" w:themeColor="text1"/>
        </w:rPr>
        <w:t>23</w:t>
      </w:r>
      <w:r w:rsidR="00EA54AA" w:rsidRPr="00C80A67">
        <w:rPr>
          <w:rFonts w:hint="eastAsia"/>
          <w:color w:val="000000" w:themeColor="text1"/>
        </w:rPr>
        <w:t>号，生态环境部、公安部、交通运输部），</w:t>
      </w:r>
      <w:r w:rsidR="00EA54AA" w:rsidRPr="00C80A67">
        <w:rPr>
          <w:rFonts w:hint="eastAsia"/>
          <w:color w:val="000000" w:themeColor="text1"/>
        </w:rPr>
        <w:t>2022</w:t>
      </w:r>
      <w:r w:rsidR="00EA54AA" w:rsidRPr="00C80A67">
        <w:rPr>
          <w:rFonts w:hint="eastAsia"/>
          <w:color w:val="000000" w:themeColor="text1"/>
        </w:rPr>
        <w:t>年</w:t>
      </w:r>
      <w:r w:rsidR="00EA54AA" w:rsidRPr="00C80A67">
        <w:rPr>
          <w:rFonts w:hint="eastAsia"/>
          <w:color w:val="000000" w:themeColor="text1"/>
        </w:rPr>
        <w:t>1</w:t>
      </w:r>
      <w:r w:rsidR="00EA54AA" w:rsidRPr="00C80A67">
        <w:rPr>
          <w:rFonts w:hint="eastAsia"/>
          <w:color w:val="000000" w:themeColor="text1"/>
        </w:rPr>
        <w:t>月</w:t>
      </w:r>
      <w:r w:rsidR="00EA54AA" w:rsidRPr="00C80A67">
        <w:rPr>
          <w:rFonts w:hint="eastAsia"/>
          <w:color w:val="000000" w:themeColor="text1"/>
        </w:rPr>
        <w:t>1</w:t>
      </w:r>
      <w:r w:rsidR="00EA54AA" w:rsidRPr="00C80A67">
        <w:rPr>
          <w:rFonts w:hint="eastAsia"/>
          <w:color w:val="000000" w:themeColor="text1"/>
        </w:rPr>
        <w:t>日起施行；</w:t>
      </w:r>
      <w:bookmarkEnd w:id="76"/>
    </w:p>
    <w:p w14:paraId="7752D186" w14:textId="077D216B"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w:t>
      </w:r>
      <w:r w:rsidR="008A1F85">
        <w:rPr>
          <w:rFonts w:hint="eastAsia"/>
          <w:color w:val="000000" w:themeColor="text1"/>
        </w:rPr>
        <w:t>9</w:t>
      </w:r>
      <w:r w:rsidRPr="00586850">
        <w:rPr>
          <w:rFonts w:hint="eastAsia"/>
          <w:color w:val="000000" w:themeColor="text1"/>
        </w:rPr>
        <w:t>）《关于进一步加强危险废物管理防范事故风险的紧急通知》（</w:t>
      </w:r>
      <w:proofErr w:type="gramStart"/>
      <w:r w:rsidRPr="00586850">
        <w:rPr>
          <w:rFonts w:hint="eastAsia"/>
          <w:color w:val="000000" w:themeColor="text1"/>
        </w:rPr>
        <w:t>环办</w:t>
      </w:r>
      <w:proofErr w:type="gramEnd"/>
      <w:r w:rsidRPr="00586850">
        <w:rPr>
          <w:rFonts w:hint="eastAsia"/>
          <w:color w:val="000000" w:themeColor="text1"/>
        </w:rPr>
        <w:t>[2009]51</w:t>
      </w:r>
      <w:r w:rsidRPr="00586850">
        <w:rPr>
          <w:rFonts w:hint="eastAsia"/>
          <w:color w:val="000000" w:themeColor="text1"/>
        </w:rPr>
        <w:t>号）；</w:t>
      </w:r>
    </w:p>
    <w:p w14:paraId="5E8EC048" w14:textId="685A4B75" w:rsidR="00FA6647" w:rsidRPr="003C2586" w:rsidRDefault="00FA6647" w:rsidP="00FA6647">
      <w:pPr>
        <w:ind w:firstLine="480"/>
      </w:pPr>
      <w:r w:rsidRPr="003C2586">
        <w:rPr>
          <w:rFonts w:hint="eastAsia"/>
        </w:rPr>
        <w:t>（</w:t>
      </w:r>
      <w:r w:rsidR="008A1F85">
        <w:rPr>
          <w:rFonts w:hint="eastAsia"/>
        </w:rPr>
        <w:t>20</w:t>
      </w:r>
      <w:r w:rsidRPr="003C2586">
        <w:rPr>
          <w:rFonts w:hint="eastAsia"/>
        </w:rPr>
        <w:t>）《国务院关于印发水污染防治行动计划的通知》（国发</w:t>
      </w:r>
      <w:r w:rsidRPr="003C2586">
        <w:rPr>
          <w:rFonts w:hint="eastAsia"/>
        </w:rPr>
        <w:t>[2015]17</w:t>
      </w:r>
      <w:r w:rsidRPr="003C2586">
        <w:rPr>
          <w:rFonts w:hint="eastAsia"/>
        </w:rPr>
        <w:t>号）；</w:t>
      </w:r>
    </w:p>
    <w:p w14:paraId="25736FE9" w14:textId="6FED8C80" w:rsidR="00FA6647" w:rsidRPr="003C2586" w:rsidRDefault="00FA6647" w:rsidP="00FA6647">
      <w:pPr>
        <w:ind w:firstLine="480"/>
      </w:pPr>
      <w:r w:rsidRPr="003C2586">
        <w:rPr>
          <w:rFonts w:hint="eastAsia"/>
        </w:rPr>
        <w:t>（</w:t>
      </w:r>
      <w:r w:rsidRPr="003C2586">
        <w:t>2</w:t>
      </w:r>
      <w:r w:rsidR="008A1F85">
        <w:rPr>
          <w:rFonts w:hint="eastAsia"/>
        </w:rPr>
        <w:t>1</w:t>
      </w:r>
      <w:r w:rsidRPr="003C2586">
        <w:rPr>
          <w:rFonts w:hint="eastAsia"/>
        </w:rPr>
        <w:t>）《环境影响评价公众参与办法》（生态环境部令第</w:t>
      </w:r>
      <w:r w:rsidRPr="003C2586">
        <w:rPr>
          <w:rFonts w:hint="eastAsia"/>
        </w:rPr>
        <w:t>4</w:t>
      </w:r>
      <w:r w:rsidRPr="003C2586">
        <w:rPr>
          <w:rFonts w:hint="eastAsia"/>
        </w:rPr>
        <w:t>号）；</w:t>
      </w:r>
    </w:p>
    <w:p w14:paraId="58990ABF" w14:textId="41453FFF" w:rsidR="00FA6647" w:rsidRPr="003C2586" w:rsidRDefault="00FA6647" w:rsidP="00FA6647">
      <w:pPr>
        <w:ind w:firstLine="480"/>
      </w:pPr>
      <w:r w:rsidRPr="003C2586">
        <w:rPr>
          <w:rFonts w:hint="eastAsia"/>
        </w:rPr>
        <w:t>（</w:t>
      </w:r>
      <w:r w:rsidRPr="003C2586">
        <w:t>2</w:t>
      </w:r>
      <w:r w:rsidR="008A1F85">
        <w:rPr>
          <w:rFonts w:hint="eastAsia"/>
        </w:rPr>
        <w:t>2</w:t>
      </w:r>
      <w:r w:rsidRPr="003C2586">
        <w:rPr>
          <w:rFonts w:hint="eastAsia"/>
        </w:rPr>
        <w:t>）《国土资源部、国家发改委关于发布实施</w:t>
      </w:r>
      <w:r w:rsidRPr="003C2586">
        <w:rPr>
          <w:rFonts w:hint="eastAsia"/>
        </w:rPr>
        <w:t>&lt;</w:t>
      </w:r>
      <w:r w:rsidRPr="003C2586">
        <w:rPr>
          <w:rFonts w:hint="eastAsia"/>
        </w:rPr>
        <w:t>限制用地项目目录（</w:t>
      </w:r>
      <w:r w:rsidRPr="003C2586">
        <w:rPr>
          <w:rFonts w:hint="eastAsia"/>
        </w:rPr>
        <w:t>2012</w:t>
      </w:r>
      <w:r w:rsidRPr="003C2586">
        <w:rPr>
          <w:rFonts w:hint="eastAsia"/>
        </w:rPr>
        <w:t>年本）</w:t>
      </w:r>
      <w:r w:rsidRPr="003C2586">
        <w:rPr>
          <w:rFonts w:hint="eastAsia"/>
        </w:rPr>
        <w:t>&gt;</w:t>
      </w:r>
      <w:r w:rsidRPr="003C2586">
        <w:rPr>
          <w:rFonts w:hint="eastAsia"/>
        </w:rPr>
        <w:t>和</w:t>
      </w:r>
      <w:r w:rsidRPr="003C2586">
        <w:rPr>
          <w:rFonts w:hint="eastAsia"/>
        </w:rPr>
        <w:t>&lt;</w:t>
      </w:r>
      <w:r w:rsidRPr="003C2586">
        <w:rPr>
          <w:rFonts w:hint="eastAsia"/>
        </w:rPr>
        <w:t>禁止用地目录（</w:t>
      </w:r>
      <w:r w:rsidRPr="003C2586">
        <w:rPr>
          <w:rFonts w:hint="eastAsia"/>
        </w:rPr>
        <w:t>2012</w:t>
      </w:r>
      <w:r w:rsidRPr="003C2586">
        <w:rPr>
          <w:rFonts w:hint="eastAsia"/>
        </w:rPr>
        <w:t>年本）</w:t>
      </w:r>
      <w:r w:rsidRPr="003C2586">
        <w:rPr>
          <w:rFonts w:hint="eastAsia"/>
        </w:rPr>
        <w:t>&gt;</w:t>
      </w:r>
      <w:r w:rsidRPr="003C2586">
        <w:rPr>
          <w:rFonts w:hint="eastAsia"/>
        </w:rPr>
        <w:t>的通知》；</w:t>
      </w:r>
    </w:p>
    <w:p w14:paraId="023E17B5" w14:textId="01D31159" w:rsidR="00FA6647" w:rsidRPr="003C2586" w:rsidRDefault="00FA6647" w:rsidP="00FA6647">
      <w:pPr>
        <w:ind w:firstLine="480"/>
      </w:pPr>
      <w:r w:rsidRPr="003C2586">
        <w:t>（</w:t>
      </w:r>
      <w:r w:rsidRPr="003C2586">
        <w:t>2</w:t>
      </w:r>
      <w:r w:rsidR="008A1F85">
        <w:rPr>
          <w:rFonts w:hint="eastAsia"/>
        </w:rPr>
        <w:t>3</w:t>
      </w:r>
      <w:r w:rsidRPr="003C2586">
        <w:t>）</w:t>
      </w:r>
      <w:r w:rsidRPr="003C2586">
        <w:rPr>
          <w:rFonts w:hint="eastAsia"/>
        </w:rPr>
        <w:t>《畜禽规模养殖污染防治条例》（国务院令第</w:t>
      </w:r>
      <w:r w:rsidRPr="003C2586">
        <w:rPr>
          <w:rFonts w:hint="eastAsia"/>
        </w:rPr>
        <w:t>643</w:t>
      </w:r>
      <w:r w:rsidRPr="003C2586">
        <w:rPr>
          <w:rFonts w:hint="eastAsia"/>
        </w:rPr>
        <w:t>号）；</w:t>
      </w:r>
    </w:p>
    <w:p w14:paraId="232037D3" w14:textId="3C705D96" w:rsidR="00FA6647" w:rsidRPr="003C2586" w:rsidRDefault="00FA6647" w:rsidP="00FA6647">
      <w:pPr>
        <w:ind w:firstLine="480"/>
      </w:pPr>
      <w:r w:rsidRPr="003C2586">
        <w:rPr>
          <w:rFonts w:hint="eastAsia"/>
        </w:rPr>
        <w:t>（</w:t>
      </w:r>
      <w:r w:rsidRPr="003C2586">
        <w:rPr>
          <w:rFonts w:hint="eastAsia"/>
        </w:rPr>
        <w:t>2</w:t>
      </w:r>
      <w:r w:rsidR="008A1F85">
        <w:rPr>
          <w:rFonts w:hint="eastAsia"/>
        </w:rPr>
        <w:t>4</w:t>
      </w:r>
      <w:r w:rsidRPr="003C2586">
        <w:rPr>
          <w:rFonts w:hint="eastAsia"/>
        </w:rPr>
        <w:t>）《国务院办公厅关于建立病死畜禽无害化处理机制的意见》（国办发</w:t>
      </w:r>
      <w:r w:rsidRPr="003C2586">
        <w:rPr>
          <w:rFonts w:hint="eastAsia"/>
        </w:rPr>
        <w:t>[2014]47</w:t>
      </w:r>
      <w:r w:rsidRPr="003C2586">
        <w:rPr>
          <w:rFonts w:hint="eastAsia"/>
        </w:rPr>
        <w:t>号）；</w:t>
      </w:r>
    </w:p>
    <w:p w14:paraId="260A4E8E" w14:textId="277A9AC8" w:rsidR="00FA6647" w:rsidRPr="003C2586" w:rsidRDefault="00FA6647" w:rsidP="00FA6647">
      <w:pPr>
        <w:ind w:firstLine="480"/>
      </w:pPr>
      <w:r w:rsidRPr="003C2586">
        <w:rPr>
          <w:rFonts w:hint="eastAsia"/>
        </w:rPr>
        <w:t>（</w:t>
      </w:r>
      <w:r w:rsidRPr="003C2586">
        <w:t>2</w:t>
      </w:r>
      <w:r w:rsidR="008A1F85">
        <w:rPr>
          <w:rFonts w:hint="eastAsia"/>
        </w:rPr>
        <w:t>5</w:t>
      </w:r>
      <w:r w:rsidRPr="003C2586">
        <w:rPr>
          <w:rFonts w:hint="eastAsia"/>
        </w:rPr>
        <w:t>）《国务院关于加快推进畜禽养殖废弃物资源化利用的意见》（国办发</w:t>
      </w:r>
      <w:r w:rsidRPr="003C2586">
        <w:rPr>
          <w:rFonts w:hint="eastAsia"/>
        </w:rPr>
        <w:t>[2017]48</w:t>
      </w:r>
      <w:r w:rsidRPr="003C2586">
        <w:rPr>
          <w:rFonts w:hint="eastAsia"/>
        </w:rPr>
        <w:t>号）；</w:t>
      </w:r>
    </w:p>
    <w:p w14:paraId="74747134" w14:textId="12B3AEE6" w:rsidR="00FA6647" w:rsidRPr="003C2586" w:rsidRDefault="00FA6647" w:rsidP="00FA6647">
      <w:pPr>
        <w:ind w:firstLine="480"/>
      </w:pPr>
      <w:r w:rsidRPr="003C2586">
        <w:rPr>
          <w:rFonts w:hint="eastAsia"/>
        </w:rPr>
        <w:t>（</w:t>
      </w:r>
      <w:r w:rsidRPr="003C2586">
        <w:rPr>
          <w:rFonts w:hint="eastAsia"/>
        </w:rPr>
        <w:t>2</w:t>
      </w:r>
      <w:r w:rsidR="008A1F85">
        <w:rPr>
          <w:rFonts w:hint="eastAsia"/>
        </w:rPr>
        <w:t>6</w:t>
      </w:r>
      <w:r w:rsidRPr="003C2586">
        <w:rPr>
          <w:rFonts w:hint="eastAsia"/>
        </w:rPr>
        <w:t>）《环境保护部农业部关于进一步加强畜禽养殖污染防治工作的通知》（环水体</w:t>
      </w:r>
      <w:r w:rsidRPr="003C2586">
        <w:rPr>
          <w:rFonts w:hint="eastAsia"/>
        </w:rPr>
        <w:t>[2016]144</w:t>
      </w:r>
      <w:r w:rsidRPr="003C2586">
        <w:rPr>
          <w:rFonts w:hint="eastAsia"/>
        </w:rPr>
        <w:t>号）；</w:t>
      </w:r>
    </w:p>
    <w:p w14:paraId="3227CD01" w14:textId="0247062F" w:rsidR="00FA6647" w:rsidRPr="003C2586" w:rsidRDefault="00FA6647" w:rsidP="00FA6647">
      <w:pPr>
        <w:ind w:firstLine="480"/>
      </w:pPr>
      <w:r w:rsidRPr="003C2586">
        <w:rPr>
          <w:rFonts w:hint="eastAsia"/>
        </w:rPr>
        <w:t>（</w:t>
      </w:r>
      <w:r w:rsidRPr="003C2586">
        <w:rPr>
          <w:rFonts w:hint="eastAsia"/>
        </w:rPr>
        <w:t>2</w:t>
      </w:r>
      <w:r w:rsidR="008A1F85">
        <w:rPr>
          <w:rFonts w:hint="eastAsia"/>
        </w:rPr>
        <w:t>7</w:t>
      </w:r>
      <w:r w:rsidRPr="003C2586">
        <w:rPr>
          <w:rFonts w:hint="eastAsia"/>
        </w:rPr>
        <w:t>）《关于做好畜禽规模养殖项目环境影响评价管理工作的通知》（</w:t>
      </w:r>
      <w:proofErr w:type="gramStart"/>
      <w:r w:rsidRPr="003C2586">
        <w:rPr>
          <w:rFonts w:hint="eastAsia"/>
        </w:rPr>
        <w:t>环办环</w:t>
      </w:r>
      <w:proofErr w:type="gramEnd"/>
      <w:r w:rsidRPr="003C2586">
        <w:rPr>
          <w:rFonts w:hint="eastAsia"/>
        </w:rPr>
        <w:t>评</w:t>
      </w:r>
      <w:r w:rsidRPr="003C2586">
        <w:rPr>
          <w:rFonts w:hint="eastAsia"/>
        </w:rPr>
        <w:t>[2018]31</w:t>
      </w:r>
      <w:r w:rsidRPr="003C2586">
        <w:rPr>
          <w:rFonts w:hint="eastAsia"/>
        </w:rPr>
        <w:t>号）；</w:t>
      </w:r>
    </w:p>
    <w:p w14:paraId="3BF0759B" w14:textId="4221E474" w:rsidR="00FA6647" w:rsidRPr="003C2586" w:rsidRDefault="00FA6647" w:rsidP="00FA6647">
      <w:pPr>
        <w:ind w:firstLine="480"/>
      </w:pPr>
      <w:r w:rsidRPr="003C2586">
        <w:rPr>
          <w:rFonts w:hint="eastAsia"/>
        </w:rPr>
        <w:t>（</w:t>
      </w:r>
      <w:r w:rsidRPr="003C2586">
        <w:t>2</w:t>
      </w:r>
      <w:r w:rsidR="008A1F85">
        <w:rPr>
          <w:rFonts w:hint="eastAsia"/>
        </w:rPr>
        <w:t>8</w:t>
      </w:r>
      <w:r w:rsidRPr="003C2586">
        <w:rPr>
          <w:rFonts w:hint="eastAsia"/>
        </w:rPr>
        <w:t>）《农业部办公厅关于印发</w:t>
      </w:r>
      <w:r w:rsidRPr="003C2586">
        <w:rPr>
          <w:rFonts w:hint="eastAsia"/>
        </w:rPr>
        <w:t>&lt;</w:t>
      </w:r>
      <w:r w:rsidRPr="003C2586">
        <w:rPr>
          <w:rFonts w:hint="eastAsia"/>
        </w:rPr>
        <w:t>畜禽规模养殖场粪污资源化利用设施建设规范（试行）</w:t>
      </w:r>
      <w:r w:rsidRPr="003C2586">
        <w:rPr>
          <w:rFonts w:hint="eastAsia"/>
        </w:rPr>
        <w:t>&gt;</w:t>
      </w:r>
      <w:r w:rsidRPr="003C2586">
        <w:rPr>
          <w:rFonts w:hint="eastAsia"/>
        </w:rPr>
        <w:t>的通知》（农办牧</w:t>
      </w:r>
      <w:r w:rsidRPr="003C2586">
        <w:rPr>
          <w:rFonts w:hint="eastAsia"/>
        </w:rPr>
        <w:t>[2018]2</w:t>
      </w:r>
      <w:r w:rsidRPr="003C2586">
        <w:rPr>
          <w:rFonts w:hint="eastAsia"/>
        </w:rPr>
        <w:t>号）；</w:t>
      </w:r>
    </w:p>
    <w:p w14:paraId="12DC97C6" w14:textId="15D1BC62" w:rsidR="00FA6647" w:rsidRPr="003C2586" w:rsidRDefault="00FA6647" w:rsidP="00FA6647">
      <w:pPr>
        <w:ind w:firstLine="480"/>
      </w:pPr>
      <w:r w:rsidRPr="003C2586">
        <w:rPr>
          <w:rFonts w:hint="eastAsia"/>
        </w:rPr>
        <w:t>（</w:t>
      </w:r>
      <w:r w:rsidRPr="003C2586">
        <w:t>2</w:t>
      </w:r>
      <w:r w:rsidR="008A1F85">
        <w:rPr>
          <w:rFonts w:hint="eastAsia"/>
        </w:rPr>
        <w:t>9</w:t>
      </w:r>
      <w:r w:rsidRPr="003C2586">
        <w:rPr>
          <w:rFonts w:hint="eastAsia"/>
        </w:rPr>
        <w:t>）《病死及病害动物无害化处理技术规范的通知》（农医发〔</w:t>
      </w:r>
      <w:r w:rsidRPr="003C2586">
        <w:rPr>
          <w:rFonts w:hint="eastAsia"/>
        </w:rPr>
        <w:t>2017</w:t>
      </w:r>
      <w:r w:rsidRPr="003C2586">
        <w:rPr>
          <w:rFonts w:hint="eastAsia"/>
        </w:rPr>
        <w:t>〕</w:t>
      </w:r>
      <w:r w:rsidRPr="003C2586">
        <w:rPr>
          <w:rFonts w:hint="eastAsia"/>
        </w:rPr>
        <w:t>25</w:t>
      </w:r>
      <w:r w:rsidRPr="003C2586">
        <w:rPr>
          <w:rFonts w:hint="eastAsia"/>
        </w:rPr>
        <w:t>号）；</w:t>
      </w:r>
    </w:p>
    <w:p w14:paraId="33B73FF4" w14:textId="2348D0B7" w:rsidR="00FA6647" w:rsidRPr="003C2586" w:rsidRDefault="00FA6647" w:rsidP="00FA6647">
      <w:pPr>
        <w:ind w:firstLine="480"/>
      </w:pPr>
      <w:r w:rsidRPr="003C2586">
        <w:rPr>
          <w:rFonts w:hint="eastAsia"/>
        </w:rPr>
        <w:t>（</w:t>
      </w:r>
      <w:r w:rsidR="008A1F85">
        <w:rPr>
          <w:rFonts w:hint="eastAsia"/>
        </w:rPr>
        <w:t>30</w:t>
      </w:r>
      <w:r w:rsidRPr="003C2586">
        <w:rPr>
          <w:rFonts w:hint="eastAsia"/>
        </w:rPr>
        <w:t>）</w:t>
      </w:r>
      <w:r w:rsidRPr="003C2586">
        <w:rPr>
          <w:rFonts w:hint="eastAsia"/>
          <w:shd w:val="clear" w:color="auto" w:fill="FFFFFF"/>
        </w:rPr>
        <w:t>《国务院办公厅关于加快推进畜禽养殖废弃物资源化利用的意见》（国办发〔</w:t>
      </w:r>
      <w:r w:rsidRPr="003C2586">
        <w:rPr>
          <w:rFonts w:hint="eastAsia"/>
          <w:shd w:val="clear" w:color="auto" w:fill="FFFFFF"/>
        </w:rPr>
        <w:t>2017</w:t>
      </w:r>
      <w:r w:rsidRPr="003C2586">
        <w:rPr>
          <w:rFonts w:hint="eastAsia"/>
          <w:shd w:val="clear" w:color="auto" w:fill="FFFFFF"/>
        </w:rPr>
        <w:t>〕</w:t>
      </w:r>
      <w:r w:rsidRPr="003C2586">
        <w:rPr>
          <w:rFonts w:hint="eastAsia"/>
          <w:shd w:val="clear" w:color="auto" w:fill="FFFFFF"/>
        </w:rPr>
        <w:t>48</w:t>
      </w:r>
      <w:r w:rsidRPr="003C2586">
        <w:rPr>
          <w:rFonts w:hint="eastAsia"/>
          <w:shd w:val="clear" w:color="auto" w:fill="FFFFFF"/>
        </w:rPr>
        <w:t>号）；</w:t>
      </w:r>
    </w:p>
    <w:p w14:paraId="181D2FE3" w14:textId="5168F2D1" w:rsidR="00FA6647" w:rsidRPr="003C2586" w:rsidRDefault="00FA6647" w:rsidP="00FA6647">
      <w:pPr>
        <w:ind w:firstLine="480"/>
      </w:pPr>
      <w:r w:rsidRPr="003C2586">
        <w:rPr>
          <w:rFonts w:hint="eastAsia"/>
        </w:rPr>
        <w:t>（</w:t>
      </w:r>
      <w:r w:rsidRPr="003C2586">
        <w:t>3</w:t>
      </w:r>
      <w:r w:rsidR="008A1F85">
        <w:rPr>
          <w:rFonts w:hint="eastAsia"/>
        </w:rPr>
        <w:t>1</w:t>
      </w:r>
      <w:r w:rsidRPr="003C2586">
        <w:rPr>
          <w:rFonts w:hint="eastAsia"/>
        </w:rPr>
        <w:t>）《关于促进规模化畜禽养殖有关用地政策的通知》（</w:t>
      </w:r>
      <w:proofErr w:type="gramStart"/>
      <w:r w:rsidRPr="003C2586">
        <w:rPr>
          <w:rFonts w:hint="eastAsia"/>
        </w:rPr>
        <w:t>国土资发【</w:t>
      </w:r>
      <w:r w:rsidRPr="003C2586">
        <w:rPr>
          <w:rFonts w:hint="eastAsia"/>
        </w:rPr>
        <w:t>2007</w:t>
      </w:r>
      <w:r w:rsidRPr="003C2586">
        <w:rPr>
          <w:rFonts w:hint="eastAsia"/>
        </w:rPr>
        <w:t>】</w:t>
      </w:r>
      <w:proofErr w:type="gramEnd"/>
      <w:r w:rsidRPr="003C2586">
        <w:rPr>
          <w:rFonts w:hint="eastAsia"/>
        </w:rPr>
        <w:t>220</w:t>
      </w:r>
      <w:r w:rsidRPr="003C2586">
        <w:rPr>
          <w:rFonts w:hint="eastAsia"/>
        </w:rPr>
        <w:t>号）；</w:t>
      </w:r>
    </w:p>
    <w:p w14:paraId="32C2CC71" w14:textId="3B4FF0AB" w:rsidR="00FA6647" w:rsidRPr="003C2586" w:rsidRDefault="00FA6647" w:rsidP="00FA6647">
      <w:pPr>
        <w:ind w:firstLine="480"/>
      </w:pPr>
      <w:r w:rsidRPr="003C2586">
        <w:rPr>
          <w:rFonts w:hint="eastAsia"/>
        </w:rPr>
        <w:t>（</w:t>
      </w:r>
      <w:r w:rsidRPr="003C2586">
        <w:rPr>
          <w:rFonts w:hint="eastAsia"/>
        </w:rPr>
        <w:t>3</w:t>
      </w:r>
      <w:r w:rsidR="008A1F85">
        <w:rPr>
          <w:rFonts w:hint="eastAsia"/>
        </w:rPr>
        <w:t>2</w:t>
      </w:r>
      <w:r w:rsidRPr="003C2586">
        <w:rPr>
          <w:rFonts w:hint="eastAsia"/>
        </w:rPr>
        <w:t>）《关于促进畜禽粪污还田利用依法加强养殖污染治理的指导意见》（农业农村部办公厅、生态环境部办公厅农办牧〔</w:t>
      </w:r>
      <w:r w:rsidRPr="003C2586">
        <w:rPr>
          <w:rFonts w:hint="eastAsia"/>
        </w:rPr>
        <w:t>2019</w:t>
      </w:r>
      <w:r w:rsidRPr="003C2586">
        <w:rPr>
          <w:rFonts w:hint="eastAsia"/>
        </w:rPr>
        <w:t>〕</w:t>
      </w:r>
      <w:r w:rsidRPr="003C2586">
        <w:rPr>
          <w:rFonts w:hint="eastAsia"/>
        </w:rPr>
        <w:t>84</w:t>
      </w:r>
      <w:r w:rsidRPr="003C2586">
        <w:rPr>
          <w:rFonts w:hint="eastAsia"/>
        </w:rPr>
        <w:t>号）；</w:t>
      </w:r>
    </w:p>
    <w:p w14:paraId="0B219E84" w14:textId="3EA8719D" w:rsidR="00FB2B85" w:rsidRPr="00586850" w:rsidRDefault="00FA6647">
      <w:pPr>
        <w:ind w:firstLine="480"/>
        <w:rPr>
          <w:color w:val="000000" w:themeColor="text1"/>
        </w:rPr>
      </w:pPr>
      <w:r w:rsidRPr="003C2586">
        <w:rPr>
          <w:rFonts w:hint="eastAsia"/>
        </w:rPr>
        <w:t>（</w:t>
      </w:r>
      <w:r w:rsidRPr="003C2586">
        <w:rPr>
          <w:rFonts w:hint="eastAsia"/>
        </w:rPr>
        <w:t>3</w:t>
      </w:r>
      <w:r w:rsidR="008A1F85">
        <w:rPr>
          <w:rFonts w:hint="eastAsia"/>
        </w:rPr>
        <w:t>3</w:t>
      </w:r>
      <w:r w:rsidRPr="003C2586">
        <w:rPr>
          <w:rFonts w:hint="eastAsia"/>
        </w:rPr>
        <w:t>）《关于进一步明确畜禽粪污还田利用要求强化养殖污染监管的通知》（农业农村部、生态环境部，农办牧〔</w:t>
      </w:r>
      <w:r w:rsidRPr="003C2586">
        <w:rPr>
          <w:rFonts w:hint="eastAsia"/>
        </w:rPr>
        <w:t>2020</w:t>
      </w:r>
      <w:r w:rsidRPr="003C2586">
        <w:rPr>
          <w:rFonts w:hint="eastAsia"/>
        </w:rPr>
        <w:t>〕</w:t>
      </w:r>
      <w:r w:rsidRPr="003C2586">
        <w:rPr>
          <w:rFonts w:hint="eastAsia"/>
        </w:rPr>
        <w:t>23</w:t>
      </w:r>
      <w:r w:rsidRPr="003C2586">
        <w:rPr>
          <w:rFonts w:hint="eastAsia"/>
        </w:rPr>
        <w:t>号）。</w:t>
      </w:r>
    </w:p>
    <w:p w14:paraId="23CAEE78" w14:textId="77777777" w:rsidR="00FB2B85" w:rsidRPr="00586850" w:rsidRDefault="003F0B29">
      <w:pPr>
        <w:pStyle w:val="3"/>
        <w:rPr>
          <w:color w:val="000000" w:themeColor="text1"/>
        </w:rPr>
      </w:pPr>
      <w:bookmarkStart w:id="77" w:name="_Toc91456056"/>
      <w:r w:rsidRPr="00586850">
        <w:rPr>
          <w:rFonts w:hint="eastAsia"/>
          <w:color w:val="000000" w:themeColor="text1"/>
        </w:rPr>
        <w:t>2.1.2</w:t>
      </w:r>
      <w:r w:rsidRPr="00586850">
        <w:rPr>
          <w:rFonts w:hint="eastAsia"/>
          <w:color w:val="000000" w:themeColor="text1"/>
        </w:rPr>
        <w:t>相关产业政策</w:t>
      </w:r>
      <w:bookmarkEnd w:id="77"/>
    </w:p>
    <w:p w14:paraId="3B2B3421"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）《产业结构调整指导目录（</w:t>
      </w:r>
      <w:r w:rsidRPr="00586850">
        <w:rPr>
          <w:rFonts w:hint="eastAsia"/>
          <w:color w:val="000000" w:themeColor="text1"/>
        </w:rPr>
        <w:t>2019</w:t>
      </w:r>
      <w:r w:rsidRPr="00586850">
        <w:rPr>
          <w:rFonts w:hint="eastAsia"/>
          <w:color w:val="000000" w:themeColor="text1"/>
        </w:rPr>
        <w:t>年本）》（</w:t>
      </w:r>
      <w:proofErr w:type="gramStart"/>
      <w:r w:rsidRPr="00586850">
        <w:rPr>
          <w:rFonts w:hint="eastAsia"/>
          <w:color w:val="000000" w:themeColor="text1"/>
        </w:rPr>
        <w:t>国家发改委令</w:t>
      </w:r>
      <w:proofErr w:type="gramEnd"/>
      <w:r w:rsidRPr="00586850">
        <w:rPr>
          <w:rFonts w:hint="eastAsia"/>
          <w:color w:val="000000" w:themeColor="text1"/>
        </w:rPr>
        <w:t>2019</w:t>
      </w:r>
      <w:r w:rsidRPr="00586850">
        <w:rPr>
          <w:rFonts w:hint="eastAsia"/>
          <w:color w:val="000000" w:themeColor="text1"/>
        </w:rPr>
        <w:t>年第</w:t>
      </w:r>
      <w:r w:rsidRPr="00586850">
        <w:rPr>
          <w:rFonts w:hint="eastAsia"/>
          <w:color w:val="000000" w:themeColor="text1"/>
        </w:rPr>
        <w:t>29</w:t>
      </w:r>
      <w:r w:rsidRPr="00586850">
        <w:rPr>
          <w:rFonts w:hint="eastAsia"/>
          <w:color w:val="000000" w:themeColor="text1"/>
        </w:rPr>
        <w:t>号），</w:t>
      </w:r>
      <w:r w:rsidRPr="00586850">
        <w:rPr>
          <w:rFonts w:hint="eastAsia"/>
          <w:color w:val="000000" w:themeColor="text1"/>
        </w:rPr>
        <w:t>2020.1.1</w:t>
      </w:r>
      <w:r w:rsidRPr="00586850">
        <w:rPr>
          <w:rFonts w:hint="eastAsia"/>
          <w:color w:val="000000" w:themeColor="text1"/>
        </w:rPr>
        <w:t>施行；</w:t>
      </w:r>
    </w:p>
    <w:p w14:paraId="037BBB38" w14:textId="77777777" w:rsidR="00FB2B85" w:rsidRPr="00586850" w:rsidRDefault="003F0B29">
      <w:pPr>
        <w:pStyle w:val="3"/>
        <w:rPr>
          <w:color w:val="000000" w:themeColor="text1"/>
        </w:rPr>
      </w:pPr>
      <w:bookmarkStart w:id="78" w:name="_Toc91456057"/>
      <w:r w:rsidRPr="00586850">
        <w:rPr>
          <w:rFonts w:hint="eastAsia"/>
          <w:color w:val="000000" w:themeColor="text1"/>
        </w:rPr>
        <w:t>2.1.3</w:t>
      </w:r>
      <w:r w:rsidRPr="00586850">
        <w:rPr>
          <w:rFonts w:hint="eastAsia"/>
          <w:color w:val="000000" w:themeColor="text1"/>
        </w:rPr>
        <w:t>地方性法规及规范性文件</w:t>
      </w:r>
      <w:bookmarkEnd w:id="78"/>
    </w:p>
    <w:p w14:paraId="3CCA1608"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）《内蒙古自治区限制开发区域限制类和禁止类产业指导目录（</w:t>
      </w:r>
      <w:r w:rsidRPr="00586850">
        <w:rPr>
          <w:rFonts w:hint="eastAsia"/>
          <w:color w:val="000000" w:themeColor="text1"/>
        </w:rPr>
        <w:t>2016</w:t>
      </w:r>
      <w:r w:rsidRPr="00586850">
        <w:rPr>
          <w:rFonts w:hint="eastAsia"/>
          <w:color w:val="000000" w:themeColor="text1"/>
        </w:rPr>
        <w:t>年本）》（内政办发〔</w:t>
      </w:r>
      <w:r w:rsidRPr="00586850">
        <w:rPr>
          <w:rFonts w:hint="eastAsia"/>
          <w:color w:val="000000" w:themeColor="text1"/>
        </w:rPr>
        <w:t>2016</w:t>
      </w:r>
      <w:r w:rsidRPr="00586850">
        <w:rPr>
          <w:rFonts w:hint="eastAsia"/>
          <w:color w:val="000000" w:themeColor="text1"/>
        </w:rPr>
        <w:t>〕</w:t>
      </w:r>
      <w:r w:rsidRPr="00586850">
        <w:rPr>
          <w:rFonts w:hint="eastAsia"/>
          <w:color w:val="000000" w:themeColor="text1"/>
        </w:rPr>
        <w:t>127</w:t>
      </w:r>
      <w:r w:rsidRPr="00586850">
        <w:rPr>
          <w:rFonts w:hint="eastAsia"/>
          <w:color w:val="000000" w:themeColor="text1"/>
        </w:rPr>
        <w:t>号），</w:t>
      </w:r>
      <w:r w:rsidRPr="00586850">
        <w:rPr>
          <w:rFonts w:hint="eastAsia"/>
          <w:color w:val="000000" w:themeColor="text1"/>
        </w:rPr>
        <w:t>2016.9.14</w:t>
      </w:r>
      <w:r w:rsidRPr="00586850">
        <w:rPr>
          <w:rFonts w:hint="eastAsia"/>
          <w:color w:val="000000" w:themeColor="text1"/>
        </w:rPr>
        <w:t>；</w:t>
      </w:r>
    </w:p>
    <w:p w14:paraId="2FBBFDB6"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）《内蒙古自治区环境保护条例》（</w:t>
      </w:r>
      <w:r w:rsidRPr="00586850">
        <w:rPr>
          <w:rFonts w:hint="eastAsia"/>
          <w:color w:val="000000" w:themeColor="text1"/>
        </w:rPr>
        <w:t>2018</w:t>
      </w:r>
      <w:r w:rsidRPr="00586850">
        <w:rPr>
          <w:rFonts w:hint="eastAsia"/>
          <w:color w:val="000000" w:themeColor="text1"/>
        </w:rPr>
        <w:t>年修正）；</w:t>
      </w:r>
    </w:p>
    <w:p w14:paraId="5A00E98F"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3</w:t>
      </w:r>
      <w:r w:rsidRPr="00586850">
        <w:rPr>
          <w:rFonts w:hint="eastAsia"/>
          <w:color w:val="000000" w:themeColor="text1"/>
        </w:rPr>
        <w:t>）《内蒙古自治区人民政府关于印发自治区国家重点生态功能区产业准入负面清单（试行）》（内政发〔</w:t>
      </w:r>
      <w:r w:rsidRPr="00586850">
        <w:rPr>
          <w:rFonts w:hint="eastAsia"/>
          <w:color w:val="000000" w:themeColor="text1"/>
        </w:rPr>
        <w:t>2018</w:t>
      </w:r>
      <w:r w:rsidRPr="00586850">
        <w:rPr>
          <w:rFonts w:hint="eastAsia"/>
          <w:color w:val="000000" w:themeColor="text1"/>
        </w:rPr>
        <w:t>〕</w:t>
      </w:r>
      <w:r w:rsidRPr="00586850">
        <w:rPr>
          <w:rFonts w:hint="eastAsia"/>
          <w:color w:val="000000" w:themeColor="text1"/>
        </w:rPr>
        <w:t>11</w:t>
      </w:r>
      <w:r w:rsidRPr="00586850">
        <w:rPr>
          <w:rFonts w:hint="eastAsia"/>
          <w:color w:val="000000" w:themeColor="text1"/>
        </w:rPr>
        <w:t>号），</w:t>
      </w:r>
      <w:r w:rsidRPr="00586850">
        <w:rPr>
          <w:rFonts w:hint="eastAsia"/>
          <w:color w:val="000000" w:themeColor="text1"/>
        </w:rPr>
        <w:t>2018.3.12</w:t>
      </w:r>
      <w:r w:rsidRPr="00586850">
        <w:rPr>
          <w:rFonts w:hint="eastAsia"/>
          <w:color w:val="000000" w:themeColor="text1"/>
        </w:rPr>
        <w:t>。</w:t>
      </w:r>
    </w:p>
    <w:p w14:paraId="700D06DC"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4</w:t>
      </w:r>
      <w:r w:rsidRPr="00586850">
        <w:rPr>
          <w:rFonts w:hint="eastAsia"/>
          <w:color w:val="000000" w:themeColor="text1"/>
        </w:rPr>
        <w:t>）</w:t>
      </w:r>
      <w:proofErr w:type="gramStart"/>
      <w:r w:rsidRPr="00586850">
        <w:rPr>
          <w:rFonts w:hint="eastAsia"/>
          <w:color w:val="000000" w:themeColor="text1"/>
        </w:rPr>
        <w:t>《</w:t>
      </w:r>
      <w:proofErr w:type="gramEnd"/>
      <w:r w:rsidRPr="00586850">
        <w:rPr>
          <w:rFonts w:hint="eastAsia"/>
          <w:color w:val="000000" w:themeColor="text1"/>
        </w:rPr>
        <w:t>关于进一步贯彻落实</w:t>
      </w:r>
      <w:proofErr w:type="gramStart"/>
      <w:r w:rsidRPr="00586850">
        <w:rPr>
          <w:rFonts w:hint="eastAsia"/>
          <w:color w:val="000000" w:themeColor="text1"/>
        </w:rPr>
        <w:t>《</w:t>
      </w:r>
      <w:proofErr w:type="gramEnd"/>
      <w:r w:rsidRPr="00586850">
        <w:rPr>
          <w:rFonts w:hint="eastAsia"/>
          <w:color w:val="000000" w:themeColor="text1"/>
        </w:rPr>
        <w:t>畜禽规模养殖污染防治条例</w:t>
      </w:r>
      <w:proofErr w:type="gramStart"/>
      <w:r w:rsidRPr="00586850">
        <w:rPr>
          <w:rFonts w:hint="eastAsia"/>
          <w:color w:val="000000" w:themeColor="text1"/>
        </w:rPr>
        <w:t>》</w:t>
      </w:r>
      <w:proofErr w:type="gramEnd"/>
      <w:r w:rsidRPr="00586850">
        <w:rPr>
          <w:rFonts w:hint="eastAsia"/>
          <w:color w:val="000000" w:themeColor="text1"/>
        </w:rPr>
        <w:t>促进养殖废弃物综合利用加强污染防治的通知</w:t>
      </w:r>
      <w:proofErr w:type="gramStart"/>
      <w:r w:rsidRPr="00586850">
        <w:rPr>
          <w:rFonts w:hint="eastAsia"/>
          <w:color w:val="000000" w:themeColor="text1"/>
        </w:rPr>
        <w:t>》</w:t>
      </w:r>
      <w:proofErr w:type="gramEnd"/>
      <w:r w:rsidRPr="00586850">
        <w:rPr>
          <w:rFonts w:hint="eastAsia"/>
          <w:color w:val="000000" w:themeColor="text1"/>
        </w:rPr>
        <w:t>（内农牧畜发﹝</w:t>
      </w:r>
      <w:r w:rsidRPr="00586850">
        <w:rPr>
          <w:rFonts w:hint="eastAsia"/>
          <w:color w:val="000000" w:themeColor="text1"/>
        </w:rPr>
        <w:t>2016</w:t>
      </w:r>
      <w:r w:rsidRPr="00586850">
        <w:rPr>
          <w:rFonts w:hint="eastAsia"/>
          <w:color w:val="000000" w:themeColor="text1"/>
        </w:rPr>
        <w:t>﹞</w:t>
      </w:r>
      <w:r w:rsidRPr="00586850">
        <w:rPr>
          <w:rFonts w:hint="eastAsia"/>
          <w:color w:val="000000" w:themeColor="text1"/>
        </w:rPr>
        <w:t>228</w:t>
      </w:r>
      <w:r w:rsidRPr="00586850">
        <w:rPr>
          <w:rFonts w:hint="eastAsia"/>
          <w:color w:val="000000" w:themeColor="text1"/>
        </w:rPr>
        <w:t>号）；</w:t>
      </w:r>
    </w:p>
    <w:p w14:paraId="3ECD260D"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5</w:t>
      </w:r>
      <w:r w:rsidRPr="00586850">
        <w:rPr>
          <w:rFonts w:hint="eastAsia"/>
          <w:color w:val="000000" w:themeColor="text1"/>
        </w:rPr>
        <w:t>）《关于病死畜禽无害化处理工作的实施意见》（内政办发〔</w:t>
      </w:r>
      <w:r w:rsidRPr="00586850">
        <w:rPr>
          <w:rFonts w:hint="eastAsia"/>
          <w:color w:val="000000" w:themeColor="text1"/>
        </w:rPr>
        <w:t>2015</w:t>
      </w:r>
      <w:r w:rsidRPr="00586850">
        <w:rPr>
          <w:rFonts w:hint="eastAsia"/>
          <w:color w:val="000000" w:themeColor="text1"/>
        </w:rPr>
        <w:t>〕</w:t>
      </w:r>
      <w:r w:rsidRPr="00586850">
        <w:rPr>
          <w:rFonts w:hint="eastAsia"/>
          <w:color w:val="000000" w:themeColor="text1"/>
        </w:rPr>
        <w:t>54</w:t>
      </w:r>
      <w:r w:rsidRPr="00586850">
        <w:rPr>
          <w:rFonts w:hint="eastAsia"/>
          <w:color w:val="000000" w:themeColor="text1"/>
        </w:rPr>
        <w:t>号）；</w:t>
      </w:r>
    </w:p>
    <w:p w14:paraId="5F398B93"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6</w:t>
      </w:r>
      <w:r w:rsidRPr="00586850">
        <w:rPr>
          <w:rFonts w:hint="eastAsia"/>
          <w:color w:val="000000" w:themeColor="text1"/>
        </w:rPr>
        <w:t>）《内蒙古自治区畜禽养殖主要污染物减排工程项目建设技术指南（试行）》（内环发〔</w:t>
      </w:r>
      <w:r w:rsidRPr="00586850">
        <w:rPr>
          <w:rFonts w:hint="eastAsia"/>
          <w:color w:val="000000" w:themeColor="text1"/>
        </w:rPr>
        <w:t>2014</w:t>
      </w:r>
      <w:r w:rsidRPr="00586850">
        <w:rPr>
          <w:rFonts w:hint="eastAsia"/>
          <w:color w:val="000000" w:themeColor="text1"/>
        </w:rPr>
        <w:t>〕</w:t>
      </w:r>
      <w:r w:rsidRPr="00586850">
        <w:rPr>
          <w:rFonts w:hint="eastAsia"/>
          <w:color w:val="000000" w:themeColor="text1"/>
        </w:rPr>
        <w:t>83</w:t>
      </w:r>
      <w:r w:rsidRPr="00586850">
        <w:rPr>
          <w:rFonts w:hint="eastAsia"/>
          <w:color w:val="000000" w:themeColor="text1"/>
        </w:rPr>
        <w:t>号）；</w:t>
      </w:r>
    </w:p>
    <w:p w14:paraId="3DAC71DA"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7</w:t>
      </w:r>
      <w:r w:rsidRPr="00586850">
        <w:rPr>
          <w:rFonts w:hint="eastAsia"/>
          <w:color w:val="000000" w:themeColor="text1"/>
        </w:rPr>
        <w:t>）《内蒙古自治区人民政府办公厅关于印发畜禽粪污资源化利用工作方案（</w:t>
      </w:r>
      <w:r w:rsidRPr="00586850">
        <w:rPr>
          <w:rFonts w:hint="eastAsia"/>
          <w:color w:val="000000" w:themeColor="text1"/>
        </w:rPr>
        <w:t>2017</w:t>
      </w:r>
      <w:r w:rsidRPr="00586850">
        <w:rPr>
          <w:rFonts w:hint="eastAsia"/>
          <w:color w:val="000000" w:themeColor="text1"/>
        </w:rPr>
        <w:t>—</w:t>
      </w:r>
      <w:r w:rsidRPr="00586850">
        <w:rPr>
          <w:rFonts w:hint="eastAsia"/>
          <w:color w:val="000000" w:themeColor="text1"/>
        </w:rPr>
        <w:t>2020</w:t>
      </w:r>
      <w:r w:rsidRPr="00586850">
        <w:rPr>
          <w:rFonts w:hint="eastAsia"/>
          <w:color w:val="000000" w:themeColor="text1"/>
        </w:rPr>
        <w:t>年）的通知》（内政办字〔</w:t>
      </w:r>
      <w:r w:rsidRPr="00586850">
        <w:rPr>
          <w:rFonts w:hint="eastAsia"/>
          <w:color w:val="000000" w:themeColor="text1"/>
        </w:rPr>
        <w:t>2017</w:t>
      </w:r>
      <w:r w:rsidRPr="00586850">
        <w:rPr>
          <w:rFonts w:hint="eastAsia"/>
          <w:color w:val="000000" w:themeColor="text1"/>
        </w:rPr>
        <w:t>〕</w:t>
      </w:r>
      <w:r w:rsidRPr="00586850">
        <w:rPr>
          <w:rFonts w:hint="eastAsia"/>
          <w:color w:val="000000" w:themeColor="text1"/>
        </w:rPr>
        <w:t>179</w:t>
      </w:r>
      <w:r w:rsidRPr="00586850">
        <w:rPr>
          <w:rFonts w:hint="eastAsia"/>
          <w:color w:val="000000" w:themeColor="text1"/>
        </w:rPr>
        <w:t>号）；</w:t>
      </w:r>
    </w:p>
    <w:p w14:paraId="1B987DCE" w14:textId="77777777" w:rsidR="00FB2B85" w:rsidRPr="00586850" w:rsidRDefault="003F0B29">
      <w:pPr>
        <w:ind w:firstLine="480"/>
        <w:rPr>
          <w:color w:val="000000" w:themeColor="text1"/>
        </w:rPr>
      </w:pPr>
      <w:r w:rsidRPr="00586850">
        <w:rPr>
          <w:rFonts w:hint="eastAsia"/>
          <w:color w:val="000000" w:themeColor="text1"/>
        </w:rPr>
        <w:t>（</w:t>
      </w:r>
      <w:r w:rsidRPr="00586850">
        <w:rPr>
          <w:color w:val="000000" w:themeColor="text1"/>
        </w:rPr>
        <w:t>8</w:t>
      </w:r>
      <w:r w:rsidRPr="00586850">
        <w:rPr>
          <w:rFonts w:hint="eastAsia"/>
          <w:color w:val="000000" w:themeColor="text1"/>
        </w:rPr>
        <w:t>）《内蒙古自治区人民政府关于实施“三线一单”生态环境分区管控的意见》（内政发〔</w:t>
      </w:r>
      <w:r w:rsidRPr="00586850">
        <w:rPr>
          <w:rFonts w:hint="eastAsia"/>
          <w:color w:val="000000" w:themeColor="text1"/>
        </w:rPr>
        <w:t>2020</w:t>
      </w:r>
      <w:r w:rsidRPr="00586850">
        <w:rPr>
          <w:rFonts w:hint="eastAsia"/>
          <w:color w:val="000000" w:themeColor="text1"/>
        </w:rPr>
        <w:t>〕</w:t>
      </w:r>
      <w:r w:rsidRPr="00586850">
        <w:rPr>
          <w:rFonts w:hint="eastAsia"/>
          <w:color w:val="000000" w:themeColor="text1"/>
        </w:rPr>
        <w:t>24</w:t>
      </w:r>
      <w:r w:rsidRPr="00586850">
        <w:rPr>
          <w:rFonts w:hint="eastAsia"/>
          <w:color w:val="000000" w:themeColor="text1"/>
        </w:rPr>
        <w:t>号）；</w:t>
      </w:r>
    </w:p>
    <w:p w14:paraId="441F17DC" w14:textId="77777777" w:rsidR="00FB2B85" w:rsidRPr="00586850" w:rsidRDefault="003F0B29">
      <w:pPr>
        <w:ind w:firstLine="480"/>
        <w:rPr>
          <w:color w:val="000000" w:themeColor="text1"/>
        </w:rPr>
      </w:pPr>
      <w:r w:rsidRPr="00586850">
        <w:rPr>
          <w:rFonts w:hint="eastAsia"/>
          <w:color w:val="000000" w:themeColor="text1"/>
        </w:rPr>
        <w:t>（</w:t>
      </w:r>
      <w:r w:rsidRPr="00586850">
        <w:rPr>
          <w:color w:val="000000" w:themeColor="text1"/>
        </w:rPr>
        <w:t>9</w:t>
      </w:r>
      <w:r w:rsidRPr="00586850">
        <w:rPr>
          <w:rFonts w:hint="eastAsia"/>
          <w:color w:val="000000" w:themeColor="text1"/>
        </w:rPr>
        <w:t>）《关于确保完成“十四五”能耗双控目标若干保障措施》（内蒙古自治区发展改革委、工信厅、能源局，内</w:t>
      </w:r>
      <w:proofErr w:type="gramStart"/>
      <w:r w:rsidRPr="00586850">
        <w:rPr>
          <w:rFonts w:hint="eastAsia"/>
          <w:color w:val="000000" w:themeColor="text1"/>
        </w:rPr>
        <w:t>发改环资字</w:t>
      </w:r>
      <w:proofErr w:type="gramEnd"/>
      <w:r w:rsidRPr="00586850">
        <w:rPr>
          <w:rFonts w:hint="eastAsia"/>
          <w:color w:val="000000" w:themeColor="text1"/>
        </w:rPr>
        <w:t>〔</w:t>
      </w:r>
      <w:r w:rsidRPr="00586850">
        <w:rPr>
          <w:rFonts w:hint="eastAsia"/>
          <w:color w:val="000000" w:themeColor="text1"/>
        </w:rPr>
        <w:t>2021</w:t>
      </w:r>
      <w:r w:rsidRPr="00586850">
        <w:rPr>
          <w:rFonts w:hint="eastAsia"/>
          <w:color w:val="000000" w:themeColor="text1"/>
        </w:rPr>
        <w:t>〕</w:t>
      </w:r>
      <w:r w:rsidRPr="00586850">
        <w:rPr>
          <w:rFonts w:hint="eastAsia"/>
          <w:color w:val="000000" w:themeColor="text1"/>
        </w:rPr>
        <w:t>209</w:t>
      </w:r>
      <w:r w:rsidRPr="00586850">
        <w:rPr>
          <w:rFonts w:hint="eastAsia"/>
          <w:color w:val="000000" w:themeColor="text1"/>
        </w:rPr>
        <w:t>号）；</w:t>
      </w:r>
    </w:p>
    <w:p w14:paraId="77E32C75"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w:t>
      </w:r>
      <w:r w:rsidRPr="00586850">
        <w:rPr>
          <w:color w:val="000000" w:themeColor="text1"/>
        </w:rPr>
        <w:t>0</w:t>
      </w:r>
      <w:r w:rsidRPr="00586850">
        <w:rPr>
          <w:rFonts w:hint="eastAsia"/>
          <w:color w:val="000000" w:themeColor="text1"/>
        </w:rPr>
        <w:t>）</w:t>
      </w:r>
      <w:r w:rsidRPr="00586850">
        <w:rPr>
          <w:rFonts w:hint="eastAsia"/>
          <w:color w:val="000000" w:themeColor="text1"/>
          <w:szCs w:val="24"/>
        </w:rPr>
        <w:t>《巴彦淖尔市大气污染防治条例》，</w:t>
      </w:r>
      <w:r w:rsidRPr="00586850">
        <w:rPr>
          <w:rFonts w:hint="eastAsia"/>
          <w:color w:val="000000" w:themeColor="text1"/>
          <w:szCs w:val="24"/>
        </w:rPr>
        <w:t>2019</w:t>
      </w:r>
      <w:r w:rsidRPr="00586850">
        <w:rPr>
          <w:rFonts w:hint="eastAsia"/>
          <w:color w:val="000000" w:themeColor="text1"/>
          <w:szCs w:val="24"/>
        </w:rPr>
        <w:t>年</w:t>
      </w:r>
      <w:r w:rsidRPr="00586850">
        <w:rPr>
          <w:rFonts w:hint="eastAsia"/>
          <w:color w:val="000000" w:themeColor="text1"/>
          <w:szCs w:val="24"/>
        </w:rPr>
        <w:t>10</w:t>
      </w:r>
      <w:r w:rsidRPr="00586850">
        <w:rPr>
          <w:rFonts w:hint="eastAsia"/>
          <w:color w:val="000000" w:themeColor="text1"/>
          <w:szCs w:val="24"/>
        </w:rPr>
        <w:t>月</w:t>
      </w:r>
      <w:r w:rsidRPr="00586850">
        <w:rPr>
          <w:rFonts w:hint="eastAsia"/>
          <w:color w:val="000000" w:themeColor="text1"/>
          <w:szCs w:val="24"/>
        </w:rPr>
        <w:t>1</w:t>
      </w:r>
      <w:r w:rsidRPr="00586850">
        <w:rPr>
          <w:rFonts w:hint="eastAsia"/>
          <w:color w:val="000000" w:themeColor="text1"/>
          <w:szCs w:val="24"/>
        </w:rPr>
        <w:t>日；</w:t>
      </w:r>
    </w:p>
    <w:p w14:paraId="612D8707"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w:t>
      </w:r>
      <w:r w:rsidRPr="00586850">
        <w:rPr>
          <w:color w:val="000000" w:themeColor="text1"/>
        </w:rPr>
        <w:t>1</w:t>
      </w:r>
      <w:r w:rsidRPr="00586850">
        <w:rPr>
          <w:rFonts w:hint="eastAsia"/>
          <w:color w:val="000000" w:themeColor="text1"/>
        </w:rPr>
        <w:t>）</w:t>
      </w:r>
      <w:r w:rsidRPr="00586850">
        <w:rPr>
          <w:rFonts w:hint="eastAsia"/>
          <w:color w:val="000000" w:themeColor="text1"/>
          <w:szCs w:val="24"/>
        </w:rPr>
        <w:t>《巴彦淖尔市水污染防治三年攻坚计划》（</w:t>
      </w:r>
      <w:proofErr w:type="gramStart"/>
      <w:r w:rsidRPr="00586850">
        <w:rPr>
          <w:rFonts w:hint="eastAsia"/>
          <w:color w:val="000000" w:themeColor="text1"/>
          <w:szCs w:val="24"/>
        </w:rPr>
        <w:t>巴政办</w:t>
      </w:r>
      <w:proofErr w:type="gramEnd"/>
      <w:r w:rsidRPr="00586850">
        <w:rPr>
          <w:rFonts w:hint="eastAsia"/>
          <w:color w:val="000000" w:themeColor="text1"/>
          <w:szCs w:val="24"/>
        </w:rPr>
        <w:t>字［</w:t>
      </w:r>
      <w:r w:rsidRPr="00586850">
        <w:rPr>
          <w:rFonts w:hint="eastAsia"/>
          <w:color w:val="000000" w:themeColor="text1"/>
          <w:szCs w:val="24"/>
        </w:rPr>
        <w:t>2019</w:t>
      </w:r>
      <w:r w:rsidRPr="00586850">
        <w:rPr>
          <w:rFonts w:hint="eastAsia"/>
          <w:color w:val="000000" w:themeColor="text1"/>
          <w:szCs w:val="24"/>
        </w:rPr>
        <w:t>］</w:t>
      </w:r>
      <w:r w:rsidRPr="00586850">
        <w:rPr>
          <w:rFonts w:hint="eastAsia"/>
          <w:color w:val="000000" w:themeColor="text1"/>
          <w:szCs w:val="24"/>
        </w:rPr>
        <w:t>14</w:t>
      </w:r>
      <w:r w:rsidRPr="00586850">
        <w:rPr>
          <w:rFonts w:hint="eastAsia"/>
          <w:color w:val="000000" w:themeColor="text1"/>
          <w:szCs w:val="24"/>
        </w:rPr>
        <w:t>号）。</w:t>
      </w:r>
    </w:p>
    <w:p w14:paraId="2AA20191" w14:textId="77777777" w:rsidR="00FB2B85" w:rsidRPr="00586850" w:rsidRDefault="003F0B29">
      <w:pPr>
        <w:pStyle w:val="3"/>
        <w:rPr>
          <w:color w:val="000000" w:themeColor="text1"/>
        </w:rPr>
      </w:pPr>
      <w:bookmarkStart w:id="79" w:name="_Toc91456058"/>
      <w:r w:rsidRPr="00586850">
        <w:rPr>
          <w:rFonts w:hint="eastAsia"/>
          <w:color w:val="000000" w:themeColor="text1"/>
        </w:rPr>
        <w:t>2.1.4</w:t>
      </w:r>
      <w:bookmarkStart w:id="80" w:name="_Toc512871522"/>
      <w:r w:rsidRPr="00586850">
        <w:rPr>
          <w:color w:val="000000" w:themeColor="text1"/>
        </w:rPr>
        <w:t>技术</w:t>
      </w:r>
      <w:bookmarkEnd w:id="80"/>
      <w:r w:rsidRPr="00586850">
        <w:rPr>
          <w:rFonts w:hint="eastAsia"/>
          <w:color w:val="000000" w:themeColor="text1"/>
        </w:rPr>
        <w:t>导则和规范</w:t>
      </w:r>
      <w:bookmarkEnd w:id="79"/>
    </w:p>
    <w:p w14:paraId="2422F257" w14:textId="7631578E" w:rsidR="00FB2B85" w:rsidRPr="00586850" w:rsidRDefault="003F0B29">
      <w:pPr>
        <w:ind w:firstLine="480"/>
        <w:rPr>
          <w:color w:val="000000" w:themeColor="text1"/>
        </w:rPr>
      </w:pPr>
      <w:bookmarkStart w:id="81" w:name="_Toc512871523"/>
      <w:r w:rsidRPr="00586850">
        <w:rPr>
          <w:color w:val="000000" w:themeColor="text1"/>
        </w:rPr>
        <w:t>（</w:t>
      </w:r>
      <w:r w:rsidRPr="00586850">
        <w:rPr>
          <w:color w:val="000000" w:themeColor="text1"/>
        </w:rPr>
        <w:t>1</w:t>
      </w:r>
      <w:r w:rsidRPr="00586850">
        <w:rPr>
          <w:color w:val="000000" w:themeColor="text1"/>
        </w:rPr>
        <w:t>）《环境影响评价技术导则</w:t>
      </w:r>
      <w:r w:rsidR="00586850">
        <w:rPr>
          <w:rFonts w:hint="eastAsia"/>
          <w:color w:val="000000" w:themeColor="text1"/>
        </w:rPr>
        <w:t xml:space="preserve"> </w:t>
      </w:r>
      <w:r w:rsidRPr="00586850">
        <w:rPr>
          <w:color w:val="000000" w:themeColor="text1"/>
        </w:rPr>
        <w:t>总纲》（</w:t>
      </w:r>
      <w:r w:rsidRPr="00586850">
        <w:rPr>
          <w:color w:val="000000" w:themeColor="text1"/>
        </w:rPr>
        <w:t>HJ2.1-2016</w:t>
      </w:r>
      <w:r w:rsidRPr="00586850">
        <w:rPr>
          <w:color w:val="000000" w:themeColor="text1"/>
        </w:rPr>
        <w:t>）；</w:t>
      </w:r>
    </w:p>
    <w:p w14:paraId="6BB7C533" w14:textId="5DF8DB85" w:rsidR="00FB2B85" w:rsidRPr="00586850" w:rsidRDefault="003F0B29">
      <w:pPr>
        <w:ind w:firstLine="480"/>
        <w:rPr>
          <w:color w:val="000000" w:themeColor="text1"/>
        </w:rPr>
      </w:pPr>
      <w:r w:rsidRPr="00586850">
        <w:rPr>
          <w:color w:val="000000" w:themeColor="text1"/>
        </w:rPr>
        <w:t>（</w:t>
      </w:r>
      <w:r w:rsidRPr="00586850">
        <w:rPr>
          <w:color w:val="000000" w:themeColor="text1"/>
        </w:rPr>
        <w:t>2</w:t>
      </w:r>
      <w:r w:rsidRPr="00586850">
        <w:rPr>
          <w:color w:val="000000" w:themeColor="text1"/>
        </w:rPr>
        <w:t>）《环境影响评价技术导则</w:t>
      </w:r>
      <w:r w:rsidR="00586850">
        <w:rPr>
          <w:rFonts w:hint="eastAsia"/>
          <w:color w:val="000000" w:themeColor="text1"/>
        </w:rPr>
        <w:t xml:space="preserve"> </w:t>
      </w:r>
      <w:r w:rsidRPr="00586850">
        <w:rPr>
          <w:color w:val="000000" w:themeColor="text1"/>
        </w:rPr>
        <w:t>大气环境》（</w:t>
      </w:r>
      <w:r w:rsidRPr="00586850">
        <w:rPr>
          <w:color w:val="000000" w:themeColor="text1"/>
        </w:rPr>
        <w:t>HJ2.2-2018</w:t>
      </w:r>
      <w:r w:rsidRPr="00586850">
        <w:rPr>
          <w:color w:val="000000" w:themeColor="text1"/>
        </w:rPr>
        <w:t>）；</w:t>
      </w:r>
    </w:p>
    <w:p w14:paraId="04152E51" w14:textId="2F0A5DC0" w:rsidR="00FB2B85" w:rsidRPr="00586850" w:rsidRDefault="003F0B29">
      <w:pPr>
        <w:ind w:firstLine="480"/>
        <w:rPr>
          <w:color w:val="000000" w:themeColor="text1"/>
        </w:rPr>
      </w:pPr>
      <w:r w:rsidRPr="00586850">
        <w:rPr>
          <w:color w:val="000000" w:themeColor="text1"/>
        </w:rPr>
        <w:t>（</w:t>
      </w:r>
      <w:r w:rsidRPr="00586850">
        <w:rPr>
          <w:rFonts w:hint="eastAsia"/>
          <w:color w:val="000000" w:themeColor="text1"/>
        </w:rPr>
        <w:t>3</w:t>
      </w:r>
      <w:r w:rsidRPr="00586850">
        <w:rPr>
          <w:color w:val="000000" w:themeColor="text1"/>
        </w:rPr>
        <w:t>）《环境影响评价技术导则</w:t>
      </w:r>
      <w:r w:rsidR="00586850">
        <w:rPr>
          <w:rFonts w:hint="eastAsia"/>
          <w:color w:val="000000" w:themeColor="text1"/>
        </w:rPr>
        <w:t xml:space="preserve"> </w:t>
      </w:r>
      <w:r w:rsidRPr="00586850">
        <w:rPr>
          <w:color w:val="000000" w:themeColor="text1"/>
        </w:rPr>
        <w:t>声环境》（</w:t>
      </w:r>
      <w:r w:rsidRPr="00586850">
        <w:rPr>
          <w:color w:val="000000" w:themeColor="text1"/>
        </w:rPr>
        <w:t>HJ2.4-2009</w:t>
      </w:r>
      <w:r w:rsidRPr="00586850">
        <w:rPr>
          <w:color w:val="000000" w:themeColor="text1"/>
        </w:rPr>
        <w:t>）；</w:t>
      </w:r>
    </w:p>
    <w:p w14:paraId="3B9E8569" w14:textId="3BBB5FD3" w:rsidR="00FB2B85" w:rsidRPr="00586850" w:rsidRDefault="003F0B29">
      <w:pPr>
        <w:ind w:firstLine="480"/>
        <w:rPr>
          <w:color w:val="000000" w:themeColor="text1"/>
        </w:rPr>
      </w:pPr>
      <w:r w:rsidRPr="00586850">
        <w:rPr>
          <w:color w:val="000000" w:themeColor="text1"/>
        </w:rPr>
        <w:t>（</w:t>
      </w:r>
      <w:r w:rsidRPr="00586850">
        <w:rPr>
          <w:rFonts w:hint="eastAsia"/>
          <w:color w:val="000000" w:themeColor="text1"/>
        </w:rPr>
        <w:t>4</w:t>
      </w:r>
      <w:r w:rsidRPr="00586850">
        <w:rPr>
          <w:color w:val="000000" w:themeColor="text1"/>
        </w:rPr>
        <w:t>）《环境影响评价技术导则</w:t>
      </w:r>
      <w:r w:rsidR="00586850">
        <w:rPr>
          <w:rFonts w:hint="eastAsia"/>
          <w:color w:val="000000" w:themeColor="text1"/>
        </w:rPr>
        <w:t xml:space="preserve"> </w:t>
      </w:r>
      <w:r w:rsidRPr="00586850">
        <w:rPr>
          <w:color w:val="000000" w:themeColor="text1"/>
        </w:rPr>
        <w:t>地下水环境》（</w:t>
      </w:r>
      <w:r w:rsidRPr="00586850">
        <w:rPr>
          <w:color w:val="000000" w:themeColor="text1"/>
        </w:rPr>
        <w:t>HJ610-2016</w:t>
      </w:r>
      <w:r w:rsidRPr="00586850">
        <w:rPr>
          <w:color w:val="000000" w:themeColor="text1"/>
        </w:rPr>
        <w:t>）；</w:t>
      </w:r>
    </w:p>
    <w:p w14:paraId="4B70D886" w14:textId="1E57E9A9"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5</w:t>
      </w:r>
      <w:r w:rsidRPr="00586850">
        <w:rPr>
          <w:rFonts w:hint="eastAsia"/>
          <w:color w:val="000000" w:themeColor="text1"/>
        </w:rPr>
        <w:t>）《环境影响评价技术导则</w:t>
      </w:r>
      <w:r w:rsidR="00586850">
        <w:rPr>
          <w:rFonts w:hint="eastAsia"/>
          <w:color w:val="000000" w:themeColor="text1"/>
        </w:rPr>
        <w:t xml:space="preserve"> </w:t>
      </w:r>
      <w:r w:rsidRPr="00586850">
        <w:rPr>
          <w:rFonts w:hint="eastAsia"/>
          <w:color w:val="000000" w:themeColor="text1"/>
        </w:rPr>
        <w:t>地表水环境》（</w:t>
      </w:r>
      <w:r w:rsidRPr="00586850">
        <w:rPr>
          <w:rFonts w:hint="eastAsia"/>
          <w:color w:val="000000" w:themeColor="text1"/>
        </w:rPr>
        <w:t>HJ2.3-2018</w:t>
      </w:r>
      <w:r w:rsidRPr="00586850">
        <w:rPr>
          <w:rFonts w:hint="eastAsia"/>
          <w:color w:val="000000" w:themeColor="text1"/>
        </w:rPr>
        <w:t>）</w:t>
      </w:r>
    </w:p>
    <w:p w14:paraId="432F5C2E" w14:textId="2DABC13A" w:rsidR="00FB2B85" w:rsidRPr="00586850" w:rsidRDefault="003F0B29">
      <w:pPr>
        <w:ind w:firstLine="480"/>
        <w:rPr>
          <w:color w:val="000000" w:themeColor="text1"/>
        </w:rPr>
      </w:pPr>
      <w:r w:rsidRPr="00586850">
        <w:rPr>
          <w:color w:val="000000" w:themeColor="text1"/>
        </w:rPr>
        <w:t>（</w:t>
      </w:r>
      <w:r w:rsidRPr="00586850">
        <w:rPr>
          <w:rFonts w:hint="eastAsia"/>
          <w:color w:val="000000" w:themeColor="text1"/>
        </w:rPr>
        <w:t>6</w:t>
      </w:r>
      <w:r w:rsidRPr="00586850">
        <w:rPr>
          <w:color w:val="000000" w:themeColor="text1"/>
        </w:rPr>
        <w:t>）</w:t>
      </w:r>
      <w:r w:rsidRPr="00586850">
        <w:rPr>
          <w:rFonts w:hint="eastAsia"/>
          <w:color w:val="000000" w:themeColor="text1"/>
        </w:rPr>
        <w:t>《环境影响评价技术导则</w:t>
      </w:r>
      <w:r w:rsidR="00586850">
        <w:rPr>
          <w:rFonts w:hint="eastAsia"/>
          <w:color w:val="000000" w:themeColor="text1"/>
        </w:rPr>
        <w:t xml:space="preserve"> </w:t>
      </w:r>
      <w:r w:rsidRPr="00586850">
        <w:rPr>
          <w:rFonts w:hint="eastAsia"/>
          <w:color w:val="000000" w:themeColor="text1"/>
        </w:rPr>
        <w:t>土壤环境（试行）》（</w:t>
      </w:r>
      <w:r w:rsidRPr="00586850">
        <w:rPr>
          <w:rFonts w:hint="eastAsia"/>
          <w:color w:val="000000" w:themeColor="text1"/>
        </w:rPr>
        <w:t>HJ964</w:t>
      </w:r>
      <w:r w:rsidRPr="00586850">
        <w:rPr>
          <w:rFonts w:hint="eastAsia"/>
          <w:color w:val="000000" w:themeColor="text1"/>
        </w:rPr>
        <w:t>—</w:t>
      </w:r>
      <w:r w:rsidRPr="00586850">
        <w:rPr>
          <w:rFonts w:hint="eastAsia"/>
          <w:color w:val="000000" w:themeColor="text1"/>
        </w:rPr>
        <w:t>2018</w:t>
      </w:r>
      <w:r w:rsidRPr="00586850">
        <w:rPr>
          <w:rFonts w:hint="eastAsia"/>
          <w:color w:val="000000" w:themeColor="text1"/>
        </w:rPr>
        <w:t>）；</w:t>
      </w:r>
    </w:p>
    <w:p w14:paraId="0AF01FD7" w14:textId="312096D4" w:rsidR="00FB2B85" w:rsidRPr="00586850" w:rsidRDefault="003F0B29">
      <w:pPr>
        <w:ind w:firstLine="480"/>
        <w:rPr>
          <w:color w:val="000000" w:themeColor="text1"/>
        </w:rPr>
      </w:pPr>
      <w:r w:rsidRPr="00586850">
        <w:rPr>
          <w:color w:val="000000" w:themeColor="text1"/>
        </w:rPr>
        <w:t>（</w:t>
      </w:r>
      <w:r w:rsidRPr="00586850">
        <w:rPr>
          <w:rFonts w:hint="eastAsia"/>
          <w:color w:val="000000" w:themeColor="text1"/>
        </w:rPr>
        <w:t>7</w:t>
      </w:r>
      <w:r w:rsidRPr="00586850">
        <w:rPr>
          <w:color w:val="000000" w:themeColor="text1"/>
        </w:rPr>
        <w:t>）《环境影响评价技术导则</w:t>
      </w:r>
      <w:r w:rsidR="00586850">
        <w:rPr>
          <w:rFonts w:hint="eastAsia"/>
          <w:color w:val="000000" w:themeColor="text1"/>
        </w:rPr>
        <w:t xml:space="preserve"> </w:t>
      </w:r>
      <w:r w:rsidRPr="00586850">
        <w:rPr>
          <w:color w:val="000000" w:themeColor="text1"/>
        </w:rPr>
        <w:t>生态影响》（</w:t>
      </w:r>
      <w:r w:rsidRPr="00586850">
        <w:rPr>
          <w:color w:val="000000" w:themeColor="text1"/>
        </w:rPr>
        <w:t>HJ19-2011</w:t>
      </w:r>
      <w:r w:rsidRPr="00586850">
        <w:rPr>
          <w:color w:val="000000" w:themeColor="text1"/>
        </w:rPr>
        <w:t>）；</w:t>
      </w:r>
    </w:p>
    <w:p w14:paraId="39022764"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8</w:t>
      </w:r>
      <w:r w:rsidRPr="00586850">
        <w:rPr>
          <w:rFonts w:hint="eastAsia"/>
          <w:color w:val="000000" w:themeColor="text1"/>
        </w:rPr>
        <w:t>）</w:t>
      </w:r>
      <w:r w:rsidRPr="00586850">
        <w:rPr>
          <w:color w:val="000000" w:themeColor="text1"/>
        </w:rPr>
        <w:t>《建设项目环境风险评价技术导则》</w:t>
      </w:r>
      <w:bookmarkStart w:id="82" w:name="OLE_LINK8"/>
      <w:bookmarkStart w:id="83" w:name="OLE_LINK7"/>
      <w:r w:rsidRPr="00586850">
        <w:rPr>
          <w:color w:val="000000" w:themeColor="text1"/>
        </w:rPr>
        <w:t>（</w:t>
      </w:r>
      <w:r w:rsidRPr="00586850">
        <w:rPr>
          <w:color w:val="000000" w:themeColor="text1"/>
        </w:rPr>
        <w:t>HJ169-20</w:t>
      </w:r>
      <w:bookmarkEnd w:id="82"/>
      <w:bookmarkEnd w:id="83"/>
      <w:r w:rsidRPr="00586850">
        <w:rPr>
          <w:color w:val="000000" w:themeColor="text1"/>
        </w:rPr>
        <w:t>18</w:t>
      </w:r>
      <w:r w:rsidRPr="00586850">
        <w:rPr>
          <w:color w:val="000000" w:themeColor="text1"/>
        </w:rPr>
        <w:t>）</w:t>
      </w:r>
      <w:r w:rsidRPr="00586850">
        <w:rPr>
          <w:rFonts w:hint="eastAsia"/>
          <w:color w:val="000000" w:themeColor="text1"/>
        </w:rPr>
        <w:t>；</w:t>
      </w:r>
    </w:p>
    <w:p w14:paraId="22ADE838" w14:textId="4A4704CD"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9</w:t>
      </w:r>
      <w:r w:rsidRPr="00586850">
        <w:rPr>
          <w:rFonts w:hint="eastAsia"/>
          <w:color w:val="000000" w:themeColor="text1"/>
        </w:rPr>
        <w:t>）《排污许可证申请与核发技术规范</w:t>
      </w:r>
      <w:r w:rsidR="00586850">
        <w:rPr>
          <w:rFonts w:hint="eastAsia"/>
          <w:color w:val="000000" w:themeColor="text1"/>
        </w:rPr>
        <w:t xml:space="preserve"> </w:t>
      </w:r>
      <w:r w:rsidRPr="00586850">
        <w:rPr>
          <w:rFonts w:hint="eastAsia"/>
          <w:color w:val="000000" w:themeColor="text1"/>
        </w:rPr>
        <w:t>畜禽养殖行业》（</w:t>
      </w:r>
      <w:r w:rsidRPr="00586850">
        <w:rPr>
          <w:rFonts w:hint="eastAsia"/>
          <w:color w:val="000000" w:themeColor="text1"/>
        </w:rPr>
        <w:t>HJ1029-2019)</w:t>
      </w:r>
      <w:r w:rsidRPr="00586850">
        <w:rPr>
          <w:rFonts w:hint="eastAsia"/>
          <w:color w:val="000000" w:themeColor="text1"/>
        </w:rPr>
        <w:t>；</w:t>
      </w:r>
    </w:p>
    <w:p w14:paraId="04B26B5D" w14:textId="30121CEC"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10</w:t>
      </w:r>
      <w:r w:rsidRPr="00586850">
        <w:rPr>
          <w:rFonts w:hint="eastAsia"/>
          <w:color w:val="000000" w:themeColor="text1"/>
        </w:rPr>
        <w:t>）《污染源源强核算技术指南</w:t>
      </w:r>
      <w:r w:rsidR="00586850">
        <w:rPr>
          <w:rFonts w:hint="eastAsia"/>
          <w:color w:val="000000" w:themeColor="text1"/>
        </w:rPr>
        <w:t xml:space="preserve"> </w:t>
      </w:r>
      <w:r w:rsidRPr="00586850">
        <w:rPr>
          <w:rFonts w:hint="eastAsia"/>
          <w:color w:val="000000" w:themeColor="text1"/>
        </w:rPr>
        <w:t>准则》（</w:t>
      </w:r>
      <w:r w:rsidRPr="00586850">
        <w:rPr>
          <w:rFonts w:hint="eastAsia"/>
          <w:color w:val="000000" w:themeColor="text1"/>
        </w:rPr>
        <w:t>HJ884-2018</w:t>
      </w:r>
      <w:r w:rsidRPr="00586850">
        <w:rPr>
          <w:rFonts w:hint="eastAsia"/>
          <w:color w:val="000000" w:themeColor="text1"/>
        </w:rPr>
        <w:t>）；</w:t>
      </w:r>
    </w:p>
    <w:p w14:paraId="4BCD790B" w14:textId="219018BF"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11</w:t>
      </w:r>
      <w:r w:rsidRPr="00586850">
        <w:rPr>
          <w:rFonts w:hint="eastAsia"/>
          <w:color w:val="000000" w:themeColor="text1"/>
        </w:rPr>
        <w:t>）《排污单位自行监测技术指南</w:t>
      </w:r>
      <w:r w:rsidR="00586850">
        <w:rPr>
          <w:rFonts w:hint="eastAsia"/>
          <w:color w:val="000000" w:themeColor="text1"/>
        </w:rPr>
        <w:t xml:space="preserve"> </w:t>
      </w:r>
      <w:r w:rsidRPr="00586850">
        <w:rPr>
          <w:rFonts w:hint="eastAsia"/>
          <w:color w:val="000000" w:themeColor="text1"/>
        </w:rPr>
        <w:t>总则》（</w:t>
      </w:r>
      <w:r w:rsidRPr="00586850">
        <w:rPr>
          <w:rFonts w:hint="eastAsia"/>
          <w:color w:val="000000" w:themeColor="text1"/>
        </w:rPr>
        <w:t>HJ819-2017</w:t>
      </w:r>
      <w:r w:rsidRPr="00586850">
        <w:rPr>
          <w:rFonts w:hint="eastAsia"/>
          <w:color w:val="000000" w:themeColor="text1"/>
        </w:rPr>
        <w:t>）；</w:t>
      </w:r>
    </w:p>
    <w:p w14:paraId="24A985EC"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12</w:t>
      </w:r>
      <w:r w:rsidRPr="00586850">
        <w:rPr>
          <w:rFonts w:hint="eastAsia"/>
          <w:color w:val="000000" w:themeColor="text1"/>
        </w:rPr>
        <w:t>）《畜禽养殖业污染防治技术规范》（</w:t>
      </w:r>
      <w:r w:rsidRPr="00586850">
        <w:rPr>
          <w:rFonts w:hint="eastAsia"/>
          <w:color w:val="000000" w:themeColor="text1"/>
        </w:rPr>
        <w:t>HJ/T81-2001</w:t>
      </w:r>
      <w:r w:rsidRPr="00586850">
        <w:rPr>
          <w:rFonts w:hint="eastAsia"/>
          <w:color w:val="000000" w:themeColor="text1"/>
        </w:rPr>
        <w:t>）；</w:t>
      </w:r>
    </w:p>
    <w:p w14:paraId="168369EE"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13</w:t>
      </w:r>
      <w:r w:rsidRPr="00586850">
        <w:rPr>
          <w:rFonts w:hint="eastAsia"/>
          <w:color w:val="000000" w:themeColor="text1"/>
        </w:rPr>
        <w:t>）《畜禽养殖业污染治理工程技术规范》（</w:t>
      </w:r>
      <w:r w:rsidRPr="00586850">
        <w:rPr>
          <w:rFonts w:hint="eastAsia"/>
          <w:color w:val="000000" w:themeColor="text1"/>
        </w:rPr>
        <w:t>HJ497-2009</w:t>
      </w:r>
      <w:r w:rsidRPr="00586850">
        <w:rPr>
          <w:rFonts w:hint="eastAsia"/>
          <w:color w:val="000000" w:themeColor="text1"/>
        </w:rPr>
        <w:t>）；</w:t>
      </w:r>
    </w:p>
    <w:p w14:paraId="4A8395F8"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14</w:t>
      </w:r>
      <w:r w:rsidRPr="00586850">
        <w:rPr>
          <w:rFonts w:hint="eastAsia"/>
          <w:color w:val="000000" w:themeColor="text1"/>
        </w:rPr>
        <w:t>）《病害动物和病害动物产品生物安全处理规程》（</w:t>
      </w:r>
      <w:r w:rsidRPr="00586850">
        <w:rPr>
          <w:rFonts w:hint="eastAsia"/>
          <w:color w:val="000000" w:themeColor="text1"/>
        </w:rPr>
        <w:t>GB16548-2006</w:t>
      </w:r>
      <w:r w:rsidRPr="00586850">
        <w:rPr>
          <w:rFonts w:hint="eastAsia"/>
          <w:color w:val="000000" w:themeColor="text1"/>
        </w:rPr>
        <w:t>）；</w:t>
      </w:r>
    </w:p>
    <w:p w14:paraId="351D2203"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15</w:t>
      </w:r>
      <w:r w:rsidRPr="00586850">
        <w:rPr>
          <w:rFonts w:hint="eastAsia"/>
          <w:color w:val="000000" w:themeColor="text1"/>
        </w:rPr>
        <w:t>）《高致病性禽流感疫情处置技术规范》（农业部</w:t>
      </w:r>
      <w:r w:rsidRPr="00586850">
        <w:rPr>
          <w:rFonts w:hint="eastAsia"/>
          <w:color w:val="000000" w:themeColor="text1"/>
        </w:rPr>
        <w:t>2004.11.14</w:t>
      </w:r>
      <w:r w:rsidRPr="00586850">
        <w:rPr>
          <w:rFonts w:hint="eastAsia"/>
          <w:color w:val="000000" w:themeColor="text1"/>
        </w:rPr>
        <w:t>）；</w:t>
      </w:r>
    </w:p>
    <w:p w14:paraId="39AE9B8A"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16</w:t>
      </w:r>
      <w:r w:rsidRPr="00586850">
        <w:rPr>
          <w:rFonts w:hint="eastAsia"/>
          <w:color w:val="000000" w:themeColor="text1"/>
        </w:rPr>
        <w:t>）《病死及病害动物无害化处理技术规范》（农医发</w:t>
      </w:r>
      <w:r w:rsidRPr="00586850">
        <w:rPr>
          <w:rFonts w:hint="eastAsia"/>
          <w:color w:val="000000" w:themeColor="text1"/>
        </w:rPr>
        <w:t>[2017]25</w:t>
      </w:r>
      <w:r w:rsidRPr="00586850">
        <w:rPr>
          <w:rFonts w:hint="eastAsia"/>
          <w:color w:val="000000" w:themeColor="text1"/>
        </w:rPr>
        <w:t>号）；</w:t>
      </w:r>
    </w:p>
    <w:p w14:paraId="7A91DDC9"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17</w:t>
      </w:r>
      <w:r w:rsidRPr="00586850">
        <w:rPr>
          <w:rFonts w:hint="eastAsia"/>
          <w:color w:val="000000" w:themeColor="text1"/>
        </w:rPr>
        <w:t>）《畜禽粪便无害化处理技术规范》（</w:t>
      </w:r>
      <w:r w:rsidRPr="00586850">
        <w:rPr>
          <w:rFonts w:hint="eastAsia"/>
          <w:color w:val="000000" w:themeColor="text1"/>
        </w:rPr>
        <w:t>GB/T36195-2018</w:t>
      </w:r>
      <w:r w:rsidRPr="00586850">
        <w:rPr>
          <w:rFonts w:hint="eastAsia"/>
          <w:color w:val="000000" w:themeColor="text1"/>
        </w:rPr>
        <w:t>）；</w:t>
      </w:r>
    </w:p>
    <w:p w14:paraId="48F6745C"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18</w:t>
      </w:r>
      <w:r w:rsidRPr="00586850">
        <w:rPr>
          <w:rFonts w:hint="eastAsia"/>
          <w:color w:val="000000" w:themeColor="text1"/>
        </w:rPr>
        <w:t>）《粪便无害化卫生要求》（</w:t>
      </w:r>
      <w:r w:rsidRPr="00586850">
        <w:rPr>
          <w:rFonts w:hint="eastAsia"/>
          <w:color w:val="000000" w:themeColor="text1"/>
        </w:rPr>
        <w:t>GB7959-2012</w:t>
      </w:r>
      <w:r w:rsidRPr="00586850">
        <w:rPr>
          <w:rFonts w:hint="eastAsia"/>
          <w:color w:val="000000" w:themeColor="text1"/>
        </w:rPr>
        <w:t>）；</w:t>
      </w:r>
    </w:p>
    <w:p w14:paraId="31DACF81"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19</w:t>
      </w:r>
      <w:r w:rsidRPr="00586850">
        <w:rPr>
          <w:rFonts w:hint="eastAsia"/>
          <w:color w:val="000000" w:themeColor="text1"/>
        </w:rPr>
        <w:t>）《畜禽粪污土地承载力测算技术指南》（农办牧</w:t>
      </w:r>
      <w:r w:rsidRPr="00586850">
        <w:rPr>
          <w:rFonts w:hint="eastAsia"/>
          <w:color w:val="000000" w:themeColor="text1"/>
        </w:rPr>
        <w:t>[2018]1</w:t>
      </w:r>
      <w:r w:rsidRPr="00586850">
        <w:rPr>
          <w:rFonts w:hint="eastAsia"/>
          <w:color w:val="000000" w:themeColor="text1"/>
        </w:rPr>
        <w:t>号）；</w:t>
      </w:r>
    </w:p>
    <w:p w14:paraId="325758C9"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20</w:t>
      </w:r>
      <w:r w:rsidRPr="00586850">
        <w:rPr>
          <w:rFonts w:hint="eastAsia"/>
          <w:color w:val="000000" w:themeColor="text1"/>
        </w:rPr>
        <w:t>）《畜禽粪便还田技术规范》（</w:t>
      </w:r>
      <w:r w:rsidRPr="00586850">
        <w:rPr>
          <w:rFonts w:hint="eastAsia"/>
          <w:color w:val="000000" w:themeColor="text1"/>
        </w:rPr>
        <w:t>GB/T25246-2010</w:t>
      </w:r>
      <w:r w:rsidRPr="00586850">
        <w:rPr>
          <w:rFonts w:hint="eastAsia"/>
          <w:color w:val="000000" w:themeColor="text1"/>
        </w:rPr>
        <w:t>）；</w:t>
      </w:r>
    </w:p>
    <w:p w14:paraId="5BF5F773"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21</w:t>
      </w:r>
      <w:r w:rsidRPr="00586850">
        <w:rPr>
          <w:rFonts w:hint="eastAsia"/>
          <w:color w:val="000000" w:themeColor="text1"/>
        </w:rPr>
        <w:t>）《畜禽粪便农田利用环境影响评价准则》（</w:t>
      </w:r>
      <w:r w:rsidRPr="00586850">
        <w:rPr>
          <w:rFonts w:hint="eastAsia"/>
          <w:color w:val="000000" w:themeColor="text1"/>
        </w:rPr>
        <w:t>GB/T26622-2011</w:t>
      </w:r>
      <w:r w:rsidRPr="00586850">
        <w:rPr>
          <w:rFonts w:hint="eastAsia"/>
          <w:color w:val="000000" w:themeColor="text1"/>
        </w:rPr>
        <w:t>）；</w:t>
      </w:r>
    </w:p>
    <w:p w14:paraId="0622EE38"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22</w:t>
      </w:r>
      <w:r w:rsidRPr="00586850">
        <w:rPr>
          <w:rFonts w:hint="eastAsia"/>
          <w:color w:val="000000" w:themeColor="text1"/>
        </w:rPr>
        <w:t>）《畜禽场场区设计技术规范》（</w:t>
      </w:r>
      <w:r w:rsidRPr="00586850">
        <w:rPr>
          <w:rFonts w:hint="eastAsia"/>
          <w:color w:val="000000" w:themeColor="text1"/>
        </w:rPr>
        <w:t>NY/T682-2003</w:t>
      </w:r>
      <w:r w:rsidRPr="00586850">
        <w:rPr>
          <w:rFonts w:hint="eastAsia"/>
          <w:color w:val="000000" w:themeColor="text1"/>
        </w:rPr>
        <w:t>）；</w:t>
      </w:r>
    </w:p>
    <w:p w14:paraId="05197BFE"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23</w:t>
      </w:r>
      <w:r w:rsidRPr="00586850">
        <w:rPr>
          <w:rFonts w:hint="eastAsia"/>
          <w:color w:val="000000" w:themeColor="text1"/>
        </w:rPr>
        <w:t>）《动物防疫条件审查办法》（中华人民共和国农业部，</w:t>
      </w:r>
      <w:r w:rsidRPr="00586850">
        <w:rPr>
          <w:rFonts w:hint="eastAsia"/>
          <w:color w:val="000000" w:themeColor="text1"/>
        </w:rPr>
        <w:t>2010</w:t>
      </w:r>
      <w:r w:rsidRPr="00586850">
        <w:rPr>
          <w:rFonts w:hint="eastAsia"/>
          <w:color w:val="000000" w:themeColor="text1"/>
        </w:rPr>
        <w:t>年第</w:t>
      </w:r>
      <w:r w:rsidRPr="00586850">
        <w:rPr>
          <w:rFonts w:hint="eastAsia"/>
          <w:color w:val="000000" w:themeColor="text1"/>
        </w:rPr>
        <w:t>7</w:t>
      </w:r>
      <w:r w:rsidRPr="00586850">
        <w:rPr>
          <w:rFonts w:hint="eastAsia"/>
          <w:color w:val="000000" w:themeColor="text1"/>
        </w:rPr>
        <w:t>号令）；</w:t>
      </w:r>
    </w:p>
    <w:p w14:paraId="3DB661BE"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24</w:t>
      </w:r>
      <w:r w:rsidRPr="00586850">
        <w:rPr>
          <w:rFonts w:hint="eastAsia"/>
          <w:color w:val="000000" w:themeColor="text1"/>
        </w:rPr>
        <w:t>）《病害动物和病害动物产品生物安全处理规程》（</w:t>
      </w:r>
      <w:r w:rsidRPr="00586850">
        <w:rPr>
          <w:rFonts w:hint="eastAsia"/>
          <w:color w:val="000000" w:themeColor="text1"/>
        </w:rPr>
        <w:t>GB16548-2006</w:t>
      </w:r>
      <w:r w:rsidRPr="00586850">
        <w:rPr>
          <w:rFonts w:hint="eastAsia"/>
          <w:color w:val="000000" w:themeColor="text1"/>
        </w:rPr>
        <w:t>）；</w:t>
      </w:r>
    </w:p>
    <w:p w14:paraId="18D07EC8"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25</w:t>
      </w:r>
      <w:r w:rsidRPr="00586850">
        <w:rPr>
          <w:rFonts w:hint="eastAsia"/>
          <w:color w:val="000000" w:themeColor="text1"/>
        </w:rPr>
        <w:t>）</w:t>
      </w:r>
      <w:r w:rsidRPr="00586850">
        <w:rPr>
          <w:color w:val="000000" w:themeColor="text1"/>
        </w:rPr>
        <w:t>《畜禽规模化养殖场资源化利用设施建设规范</w:t>
      </w:r>
      <w:r w:rsidRPr="00586850">
        <w:rPr>
          <w:rFonts w:hint="eastAsia"/>
          <w:color w:val="000000" w:themeColor="text1"/>
        </w:rPr>
        <w:t>（试行）</w:t>
      </w:r>
      <w:r w:rsidRPr="00586850">
        <w:rPr>
          <w:color w:val="000000" w:themeColor="text1"/>
        </w:rPr>
        <w:t>》（农办牧〔</w:t>
      </w:r>
      <w:r w:rsidRPr="00586850">
        <w:rPr>
          <w:color w:val="000000" w:themeColor="text1"/>
        </w:rPr>
        <w:t>2018</w:t>
      </w:r>
      <w:r w:rsidRPr="00586850">
        <w:rPr>
          <w:color w:val="000000" w:themeColor="text1"/>
        </w:rPr>
        <w:t>〕</w:t>
      </w:r>
      <w:r w:rsidRPr="00586850">
        <w:rPr>
          <w:color w:val="000000" w:themeColor="text1"/>
        </w:rPr>
        <w:t>2</w:t>
      </w:r>
      <w:r w:rsidRPr="00586850">
        <w:rPr>
          <w:color w:val="000000" w:themeColor="text1"/>
        </w:rPr>
        <w:t>号）</w:t>
      </w:r>
      <w:r w:rsidRPr="00586850">
        <w:rPr>
          <w:rFonts w:hint="eastAsia"/>
          <w:color w:val="000000" w:themeColor="text1"/>
        </w:rPr>
        <w:t>；</w:t>
      </w:r>
    </w:p>
    <w:p w14:paraId="119C8072"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26</w:t>
      </w:r>
      <w:r w:rsidRPr="00586850">
        <w:rPr>
          <w:rFonts w:hint="eastAsia"/>
          <w:color w:val="000000" w:themeColor="text1"/>
        </w:rPr>
        <w:t>）《内蒙古自治区行业用水定额标准》（</w:t>
      </w:r>
      <w:r w:rsidRPr="00586850">
        <w:rPr>
          <w:color w:val="000000" w:themeColor="text1"/>
        </w:rPr>
        <w:t>DB15/T385-2020</w:t>
      </w:r>
      <w:r w:rsidRPr="00586850">
        <w:rPr>
          <w:rFonts w:hint="eastAsia"/>
          <w:color w:val="000000" w:themeColor="text1"/>
        </w:rPr>
        <w:t>）；</w:t>
      </w:r>
    </w:p>
    <w:p w14:paraId="3BF85B53" w14:textId="77777777" w:rsidR="00FB2B85" w:rsidRPr="00586850" w:rsidRDefault="003F0B29">
      <w:pPr>
        <w:pStyle w:val="3"/>
        <w:rPr>
          <w:color w:val="000000" w:themeColor="text1"/>
        </w:rPr>
      </w:pPr>
      <w:bookmarkStart w:id="84" w:name="_Toc91456059"/>
      <w:r w:rsidRPr="00586850">
        <w:rPr>
          <w:color w:val="000000" w:themeColor="text1"/>
        </w:rPr>
        <w:t>2.1.</w:t>
      </w:r>
      <w:r w:rsidRPr="00586850">
        <w:rPr>
          <w:rFonts w:hint="eastAsia"/>
          <w:color w:val="000000" w:themeColor="text1"/>
        </w:rPr>
        <w:t>5</w:t>
      </w:r>
      <w:r w:rsidRPr="00586850">
        <w:rPr>
          <w:color w:val="000000" w:themeColor="text1"/>
        </w:rPr>
        <w:t>其他相关文件</w:t>
      </w:r>
      <w:bookmarkEnd w:id="81"/>
      <w:bookmarkEnd w:id="84"/>
    </w:p>
    <w:p w14:paraId="41D444B0" w14:textId="5560701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w:t>
      </w:r>
      <w:r w:rsidRPr="00586850">
        <w:rPr>
          <w:color w:val="000000" w:themeColor="text1"/>
        </w:rPr>
        <w:t>《</w:t>
      </w:r>
      <w:r w:rsidR="00E44644" w:rsidRPr="00586850">
        <w:rPr>
          <w:rFonts w:hint="eastAsia"/>
          <w:color w:val="000000" w:themeColor="text1"/>
        </w:rPr>
        <w:t>金草原高品系核心种羊场建设项目</w:t>
      </w:r>
      <w:r w:rsidRPr="00586850">
        <w:rPr>
          <w:rFonts w:hint="eastAsia"/>
          <w:color w:val="000000" w:themeColor="text1"/>
        </w:rPr>
        <w:t>环境影响评价委托书</w:t>
      </w:r>
      <w:r w:rsidRPr="00586850">
        <w:rPr>
          <w:color w:val="000000" w:themeColor="text1"/>
        </w:rPr>
        <w:t>》，</w:t>
      </w:r>
      <w:r w:rsidR="008A1F85">
        <w:rPr>
          <w:color w:val="000000" w:themeColor="text1"/>
        </w:rPr>
        <w:t>2021</w:t>
      </w:r>
      <w:r w:rsidR="008A1F85">
        <w:rPr>
          <w:color w:val="000000" w:themeColor="text1"/>
        </w:rPr>
        <w:t>年</w:t>
      </w:r>
      <w:r w:rsidR="008A1F85">
        <w:rPr>
          <w:color w:val="000000" w:themeColor="text1"/>
        </w:rPr>
        <w:t>10</w:t>
      </w:r>
      <w:r w:rsidR="008A1F85">
        <w:rPr>
          <w:color w:val="000000" w:themeColor="text1"/>
        </w:rPr>
        <w:t>月</w:t>
      </w:r>
      <w:r w:rsidRPr="00586850">
        <w:rPr>
          <w:color w:val="000000" w:themeColor="text1"/>
        </w:rPr>
        <w:t>；</w:t>
      </w:r>
    </w:p>
    <w:p w14:paraId="075BDCFF" w14:textId="3076C9E8"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w:t>
      </w:r>
      <w:r w:rsidR="00E44644" w:rsidRPr="00586850">
        <w:rPr>
          <w:rFonts w:hint="eastAsia"/>
          <w:color w:val="000000" w:themeColor="text1"/>
        </w:rPr>
        <w:t>金草原高品系核心种羊场建设项目</w:t>
      </w:r>
      <w:r w:rsidRPr="00586850">
        <w:rPr>
          <w:rFonts w:hint="eastAsia"/>
          <w:color w:val="000000" w:themeColor="text1"/>
        </w:rPr>
        <w:t>可行性研究报告》，</w:t>
      </w:r>
      <w:r w:rsidRPr="00586850">
        <w:rPr>
          <w:rFonts w:hint="eastAsia"/>
          <w:color w:val="000000" w:themeColor="text1"/>
        </w:rPr>
        <w:t>2021</w:t>
      </w:r>
      <w:r w:rsidRPr="00586850">
        <w:rPr>
          <w:rFonts w:hint="eastAsia"/>
          <w:color w:val="000000" w:themeColor="text1"/>
        </w:rPr>
        <w:t>年</w:t>
      </w:r>
      <w:r w:rsidR="008425C3">
        <w:rPr>
          <w:color w:val="000000" w:themeColor="text1"/>
        </w:rPr>
        <w:t>5</w:t>
      </w:r>
      <w:r w:rsidRPr="00586850">
        <w:rPr>
          <w:rFonts w:hint="eastAsia"/>
          <w:color w:val="000000" w:themeColor="text1"/>
        </w:rPr>
        <w:t>月；</w:t>
      </w:r>
    </w:p>
    <w:p w14:paraId="6A39D9EE"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3</w:t>
      </w:r>
      <w:r w:rsidRPr="00586850">
        <w:rPr>
          <w:rFonts w:hint="eastAsia"/>
          <w:color w:val="000000" w:themeColor="text1"/>
        </w:rPr>
        <w:t>）建设单位提供的其他技术资料。</w:t>
      </w:r>
    </w:p>
    <w:p w14:paraId="486A819C" w14:textId="77777777" w:rsidR="00FB2B85" w:rsidRPr="00586850" w:rsidRDefault="003F0B29">
      <w:pPr>
        <w:pStyle w:val="2"/>
        <w:rPr>
          <w:color w:val="000000" w:themeColor="text1"/>
        </w:rPr>
      </w:pPr>
      <w:bookmarkStart w:id="85" w:name="_Toc91456060"/>
      <w:r w:rsidRPr="00586850">
        <w:rPr>
          <w:rFonts w:hint="eastAsia"/>
          <w:color w:val="000000" w:themeColor="text1"/>
        </w:rPr>
        <w:t>2.2</w:t>
      </w:r>
      <w:r w:rsidRPr="00586850">
        <w:rPr>
          <w:rFonts w:hint="eastAsia"/>
          <w:color w:val="000000" w:themeColor="text1"/>
        </w:rPr>
        <w:t>评价目的及评价重点</w:t>
      </w:r>
      <w:bookmarkEnd w:id="85"/>
    </w:p>
    <w:p w14:paraId="38FB2B11" w14:textId="77777777" w:rsidR="00FB2B85" w:rsidRPr="00586850" w:rsidRDefault="003F0B29">
      <w:pPr>
        <w:pStyle w:val="3"/>
        <w:rPr>
          <w:color w:val="000000" w:themeColor="text1"/>
        </w:rPr>
      </w:pPr>
      <w:bookmarkStart w:id="86" w:name="_Toc91456061"/>
      <w:r w:rsidRPr="00586850">
        <w:rPr>
          <w:rFonts w:hint="eastAsia"/>
          <w:color w:val="000000" w:themeColor="text1"/>
        </w:rPr>
        <w:t>2.2.1</w:t>
      </w:r>
      <w:r w:rsidRPr="00586850">
        <w:rPr>
          <w:rFonts w:hint="eastAsia"/>
          <w:color w:val="000000" w:themeColor="text1"/>
        </w:rPr>
        <w:t>评价目的</w:t>
      </w:r>
      <w:bookmarkEnd w:id="86"/>
    </w:p>
    <w:p w14:paraId="16B00C83"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从本项目养殖工艺、养殖规模、环保设施、厂址选择及污染物排放控制等方面进行分析，并对照国家、自治区相关产业政策，以及当地环境质量底线、资源利用上线、生态保护红线及环境准入负面清单，明确回答本项目是否符合国家、自治区及当地相关产业政策要求。</w:t>
      </w:r>
    </w:p>
    <w:p w14:paraId="7ADCAF30"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通过实地调查，搞清项目所处地区环境特征、环境现状以及污染源分布状况和特征，结合工程排污特点、环境保护措施和污染物排放状况，回答工程建设污染物排放是否超出环境质量底线，分析对当地环境质量的影响程度。</w:t>
      </w:r>
    </w:p>
    <w:p w14:paraId="7F39CE14"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3</w:t>
      </w:r>
      <w:r w:rsidRPr="00586850">
        <w:rPr>
          <w:rFonts w:hint="eastAsia"/>
          <w:color w:val="000000" w:themeColor="text1"/>
        </w:rPr>
        <w:t>）本次评价将根据产业政策、评价区域环境质量底线要求、生态保护红</w:t>
      </w:r>
      <w:proofErr w:type="gramStart"/>
      <w:r w:rsidRPr="00586850">
        <w:rPr>
          <w:rFonts w:hint="eastAsia"/>
          <w:color w:val="000000" w:themeColor="text1"/>
        </w:rPr>
        <w:t>线要求</w:t>
      </w:r>
      <w:proofErr w:type="gramEnd"/>
      <w:r w:rsidRPr="00586850">
        <w:rPr>
          <w:rFonts w:hint="eastAsia"/>
          <w:color w:val="000000" w:themeColor="text1"/>
        </w:rPr>
        <w:t>等情况进行综合分析，明确回答厂址选择可行性。</w:t>
      </w:r>
    </w:p>
    <w:p w14:paraId="67A3C907"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4</w:t>
      </w:r>
      <w:r w:rsidRPr="00586850">
        <w:rPr>
          <w:rFonts w:hint="eastAsia"/>
          <w:color w:val="000000" w:themeColor="text1"/>
        </w:rPr>
        <w:t>）综合产业政策、当地社会经济发展、环境质量底线、生态保护红线、资源利用上线、环境准入负面清单等部分的分析结论，从环保角度明确回答本项目建设可行性，为项目建设审批、环境保护、工程设计、建设管理、生产运行等提供科学依据。</w:t>
      </w:r>
    </w:p>
    <w:p w14:paraId="116403D0" w14:textId="77777777" w:rsidR="00FB2B85" w:rsidRPr="00586850" w:rsidRDefault="003F0B29">
      <w:pPr>
        <w:pStyle w:val="3"/>
        <w:rPr>
          <w:color w:val="000000" w:themeColor="text1"/>
        </w:rPr>
      </w:pPr>
      <w:bookmarkStart w:id="87" w:name="_Toc91456062"/>
      <w:r w:rsidRPr="00586850">
        <w:rPr>
          <w:rFonts w:hint="eastAsia"/>
          <w:color w:val="000000" w:themeColor="text1"/>
        </w:rPr>
        <w:t>2.2.2</w:t>
      </w:r>
      <w:r w:rsidRPr="00586850">
        <w:rPr>
          <w:rFonts w:hint="eastAsia"/>
          <w:color w:val="000000" w:themeColor="text1"/>
        </w:rPr>
        <w:t>评价重点</w:t>
      </w:r>
      <w:bookmarkEnd w:id="87"/>
    </w:p>
    <w:p w14:paraId="44F2F61D" w14:textId="582C8945" w:rsidR="00FB2B85" w:rsidRPr="00586850" w:rsidRDefault="003F0B29">
      <w:pPr>
        <w:ind w:firstLine="480"/>
        <w:rPr>
          <w:color w:val="000000" w:themeColor="text1"/>
        </w:rPr>
      </w:pPr>
      <w:r w:rsidRPr="00586850">
        <w:rPr>
          <w:rFonts w:hint="eastAsia"/>
          <w:color w:val="000000" w:themeColor="text1"/>
        </w:rPr>
        <w:t>本项目关注的主要环境问题为项目选址的合理性，建成后产生的恶臭污染物采取措施后能否达标排放。</w:t>
      </w:r>
    </w:p>
    <w:p w14:paraId="37D88F2D" w14:textId="77777777" w:rsidR="00FB2B85" w:rsidRPr="00586850" w:rsidRDefault="003F0B29">
      <w:pPr>
        <w:pStyle w:val="2"/>
        <w:rPr>
          <w:color w:val="000000" w:themeColor="text1"/>
        </w:rPr>
      </w:pPr>
      <w:bookmarkStart w:id="88" w:name="_Toc512871524"/>
      <w:bookmarkStart w:id="89" w:name="_Toc91456063"/>
      <w:r w:rsidRPr="00586850">
        <w:rPr>
          <w:color w:val="000000" w:themeColor="text1"/>
        </w:rPr>
        <w:t>2.</w:t>
      </w:r>
      <w:r w:rsidRPr="00586850">
        <w:rPr>
          <w:rFonts w:hint="eastAsia"/>
          <w:color w:val="000000" w:themeColor="text1"/>
        </w:rPr>
        <w:t>3</w:t>
      </w:r>
      <w:bookmarkEnd w:id="88"/>
      <w:r w:rsidRPr="00586850">
        <w:rPr>
          <w:rFonts w:hint="eastAsia"/>
          <w:color w:val="000000" w:themeColor="text1"/>
        </w:rPr>
        <w:t>环境影响识别</w:t>
      </w:r>
      <w:bookmarkEnd w:id="89"/>
    </w:p>
    <w:p w14:paraId="09F9869F" w14:textId="77777777" w:rsidR="00FB2B85" w:rsidRPr="00586850" w:rsidRDefault="003F0B29">
      <w:pPr>
        <w:pStyle w:val="3"/>
        <w:rPr>
          <w:color w:val="000000" w:themeColor="text1"/>
        </w:rPr>
      </w:pPr>
      <w:bookmarkStart w:id="90" w:name="_Toc295196530"/>
      <w:bookmarkStart w:id="91" w:name="_Toc258943957"/>
      <w:bookmarkStart w:id="92" w:name="_Toc143066313"/>
      <w:bookmarkStart w:id="93" w:name="_Toc158435276"/>
      <w:bookmarkStart w:id="94" w:name="_Toc512871525"/>
      <w:bookmarkStart w:id="95" w:name="_Toc494206271"/>
      <w:bookmarkStart w:id="96" w:name="_Toc91456064"/>
      <w:r w:rsidRPr="00586850">
        <w:rPr>
          <w:rFonts w:hint="eastAsia"/>
          <w:color w:val="000000" w:themeColor="text1"/>
        </w:rPr>
        <w:t>2.3</w:t>
      </w:r>
      <w:r w:rsidRPr="00586850">
        <w:rPr>
          <w:color w:val="000000" w:themeColor="text1"/>
        </w:rPr>
        <w:t>.1</w:t>
      </w:r>
      <w:bookmarkEnd w:id="90"/>
      <w:bookmarkEnd w:id="91"/>
      <w:bookmarkEnd w:id="92"/>
      <w:bookmarkEnd w:id="93"/>
      <w:r w:rsidRPr="00586850">
        <w:rPr>
          <w:color w:val="000000" w:themeColor="text1"/>
        </w:rPr>
        <w:t>环境影响因素识别</w:t>
      </w:r>
      <w:bookmarkEnd w:id="94"/>
      <w:bookmarkEnd w:id="95"/>
      <w:bookmarkEnd w:id="96"/>
    </w:p>
    <w:p w14:paraId="44AE2A00" w14:textId="77777777" w:rsidR="00FB2B85" w:rsidRPr="00586850" w:rsidRDefault="003F0B29">
      <w:pPr>
        <w:ind w:firstLine="480"/>
        <w:rPr>
          <w:color w:val="000000" w:themeColor="text1"/>
          <w:szCs w:val="24"/>
        </w:rPr>
      </w:pPr>
      <w:r w:rsidRPr="00586850">
        <w:rPr>
          <w:rFonts w:hint="eastAsia"/>
          <w:color w:val="000000" w:themeColor="text1"/>
          <w:szCs w:val="24"/>
        </w:rPr>
        <w:t>评价根据该工程建设特征、项目区域环境现状，识别本工程项目建设的环境影响因素及环境影响效果见表</w:t>
      </w:r>
      <w:r w:rsidRPr="00586850">
        <w:rPr>
          <w:rFonts w:hint="eastAsia"/>
          <w:color w:val="000000" w:themeColor="text1"/>
          <w:szCs w:val="24"/>
        </w:rPr>
        <w:t>2.3-1</w:t>
      </w:r>
      <w:r w:rsidRPr="00586850">
        <w:rPr>
          <w:rFonts w:hint="eastAsia"/>
          <w:color w:val="000000" w:themeColor="text1"/>
          <w:szCs w:val="24"/>
        </w:rPr>
        <w:t>、</w:t>
      </w:r>
      <w:r w:rsidRPr="00586850">
        <w:rPr>
          <w:rFonts w:hint="eastAsia"/>
          <w:color w:val="000000" w:themeColor="text1"/>
          <w:szCs w:val="24"/>
        </w:rPr>
        <w:t>2.3-2</w:t>
      </w:r>
      <w:r w:rsidRPr="00586850">
        <w:rPr>
          <w:rFonts w:hint="eastAsia"/>
          <w:color w:val="000000" w:themeColor="text1"/>
          <w:szCs w:val="24"/>
        </w:rPr>
        <w:t>。</w:t>
      </w:r>
    </w:p>
    <w:p w14:paraId="688E0A3B" w14:textId="77777777" w:rsidR="00FB2B85" w:rsidRPr="00586850" w:rsidRDefault="003F0B29">
      <w:pPr>
        <w:pStyle w:val="5"/>
        <w:rPr>
          <w:color w:val="000000" w:themeColor="text1"/>
        </w:rPr>
      </w:pPr>
      <w:r w:rsidRPr="00586850">
        <w:rPr>
          <w:color w:val="000000" w:themeColor="text1"/>
        </w:rPr>
        <w:t>表</w:t>
      </w:r>
      <w:r w:rsidRPr="00586850">
        <w:rPr>
          <w:rFonts w:hint="eastAsia"/>
          <w:color w:val="000000" w:themeColor="text1"/>
        </w:rPr>
        <w:t>2.3-</w:t>
      </w:r>
      <w:r w:rsidRPr="00586850">
        <w:rPr>
          <w:color w:val="000000" w:themeColor="text1"/>
        </w:rPr>
        <w:t xml:space="preserve">1    </w:t>
      </w:r>
      <w:r w:rsidRPr="00586850">
        <w:rPr>
          <w:color w:val="000000" w:themeColor="text1"/>
        </w:rPr>
        <w:t>工程建设的环境影响要素分析</w:t>
      </w:r>
    </w:p>
    <w:tbl>
      <w:tblPr>
        <w:tblW w:w="9003" w:type="dxa"/>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2370"/>
        <w:gridCol w:w="2845"/>
        <w:gridCol w:w="1894"/>
        <w:gridCol w:w="1894"/>
      </w:tblGrid>
      <w:tr w:rsidR="00586850" w:rsidRPr="00586850" w14:paraId="2246D683" w14:textId="77777777">
        <w:tc>
          <w:tcPr>
            <w:tcW w:w="5215" w:type="dxa"/>
            <w:gridSpan w:val="2"/>
            <w:vAlign w:val="center"/>
          </w:tcPr>
          <w:p w14:paraId="2C2B572C" w14:textId="77777777" w:rsidR="00FB2B85" w:rsidRPr="00586850" w:rsidRDefault="003F0B29">
            <w:pPr>
              <w:pStyle w:val="TIE-"/>
              <w:rPr>
                <w:color w:val="000000" w:themeColor="text1"/>
                <w:szCs w:val="24"/>
              </w:rPr>
            </w:pPr>
            <w:r w:rsidRPr="00586850">
              <w:rPr>
                <w:color w:val="000000" w:themeColor="text1"/>
              </w:rPr>
              <w:t>环境影响要素</w:t>
            </w:r>
          </w:p>
        </w:tc>
        <w:tc>
          <w:tcPr>
            <w:tcW w:w="1894" w:type="dxa"/>
            <w:vAlign w:val="center"/>
          </w:tcPr>
          <w:p w14:paraId="15BBEF61" w14:textId="77777777" w:rsidR="00FB2B85" w:rsidRPr="00586850" w:rsidRDefault="003F0B29">
            <w:pPr>
              <w:pStyle w:val="TIE-"/>
              <w:rPr>
                <w:color w:val="000000" w:themeColor="text1"/>
                <w:szCs w:val="24"/>
              </w:rPr>
            </w:pPr>
            <w:r w:rsidRPr="00586850">
              <w:rPr>
                <w:color w:val="000000" w:themeColor="text1"/>
              </w:rPr>
              <w:t>施工期</w:t>
            </w:r>
          </w:p>
        </w:tc>
        <w:tc>
          <w:tcPr>
            <w:tcW w:w="1894" w:type="dxa"/>
            <w:shd w:val="clear" w:color="auto" w:fill="auto"/>
            <w:vAlign w:val="center"/>
          </w:tcPr>
          <w:p w14:paraId="65DB1F26" w14:textId="77777777" w:rsidR="00FB2B85" w:rsidRPr="00586850" w:rsidRDefault="003F0B29">
            <w:pPr>
              <w:pStyle w:val="TIE-"/>
              <w:rPr>
                <w:rFonts w:eastAsia="Times New Roman"/>
                <w:color w:val="000000" w:themeColor="text1"/>
                <w:sz w:val="20"/>
                <w:szCs w:val="20"/>
              </w:rPr>
            </w:pPr>
            <w:r w:rsidRPr="00586850">
              <w:rPr>
                <w:color w:val="000000" w:themeColor="text1"/>
              </w:rPr>
              <w:t>营运期</w:t>
            </w:r>
          </w:p>
        </w:tc>
      </w:tr>
      <w:tr w:rsidR="00586850" w:rsidRPr="00586850" w14:paraId="23C1E0F0" w14:textId="77777777">
        <w:tc>
          <w:tcPr>
            <w:tcW w:w="2370" w:type="dxa"/>
            <w:vMerge w:val="restart"/>
            <w:vAlign w:val="center"/>
          </w:tcPr>
          <w:p w14:paraId="12A0340A" w14:textId="77777777" w:rsidR="00FB2B85" w:rsidRPr="00586850" w:rsidRDefault="003F0B29">
            <w:pPr>
              <w:pStyle w:val="TIE-"/>
              <w:rPr>
                <w:color w:val="000000" w:themeColor="text1"/>
                <w:szCs w:val="24"/>
              </w:rPr>
            </w:pPr>
            <w:r w:rsidRPr="00586850">
              <w:rPr>
                <w:color w:val="000000" w:themeColor="text1"/>
              </w:rPr>
              <w:t>自然环境</w:t>
            </w:r>
          </w:p>
        </w:tc>
        <w:tc>
          <w:tcPr>
            <w:tcW w:w="2845" w:type="dxa"/>
            <w:vAlign w:val="center"/>
          </w:tcPr>
          <w:p w14:paraId="26F90BF2" w14:textId="77777777" w:rsidR="00FB2B85" w:rsidRPr="00586850" w:rsidRDefault="003F0B29">
            <w:pPr>
              <w:pStyle w:val="TIE-"/>
              <w:rPr>
                <w:color w:val="000000" w:themeColor="text1"/>
                <w:szCs w:val="24"/>
              </w:rPr>
            </w:pPr>
            <w:r w:rsidRPr="00586850">
              <w:rPr>
                <w:color w:val="000000" w:themeColor="text1"/>
              </w:rPr>
              <w:t>环境空气</w:t>
            </w:r>
          </w:p>
        </w:tc>
        <w:tc>
          <w:tcPr>
            <w:tcW w:w="1894" w:type="dxa"/>
            <w:vAlign w:val="center"/>
          </w:tcPr>
          <w:p w14:paraId="3B4C121D" w14:textId="77777777" w:rsidR="00FB2B85" w:rsidRPr="00586850" w:rsidRDefault="003F0B29">
            <w:pPr>
              <w:pStyle w:val="TIE-"/>
              <w:rPr>
                <w:color w:val="000000" w:themeColor="text1"/>
                <w:szCs w:val="24"/>
              </w:rPr>
            </w:pPr>
            <w:r w:rsidRPr="00586850">
              <w:rPr>
                <w:color w:val="000000" w:themeColor="text1"/>
              </w:rPr>
              <w:t>-1</w:t>
            </w:r>
          </w:p>
        </w:tc>
        <w:tc>
          <w:tcPr>
            <w:tcW w:w="1894" w:type="dxa"/>
            <w:vAlign w:val="center"/>
          </w:tcPr>
          <w:p w14:paraId="705FBC26" w14:textId="77777777" w:rsidR="00FB2B85" w:rsidRPr="00586850" w:rsidRDefault="003F0B29">
            <w:pPr>
              <w:pStyle w:val="TIE-"/>
              <w:rPr>
                <w:color w:val="000000" w:themeColor="text1"/>
                <w:szCs w:val="24"/>
              </w:rPr>
            </w:pPr>
            <w:r w:rsidRPr="00586850">
              <w:rPr>
                <w:color w:val="000000" w:themeColor="text1"/>
              </w:rPr>
              <w:t>-1</w:t>
            </w:r>
          </w:p>
        </w:tc>
      </w:tr>
      <w:tr w:rsidR="00586850" w:rsidRPr="00586850" w14:paraId="617D0486" w14:textId="77777777">
        <w:tc>
          <w:tcPr>
            <w:tcW w:w="2370" w:type="dxa"/>
            <w:vMerge/>
            <w:vAlign w:val="center"/>
          </w:tcPr>
          <w:p w14:paraId="5FDF16A6" w14:textId="77777777" w:rsidR="00FB2B85" w:rsidRPr="00586850" w:rsidRDefault="00FB2B85">
            <w:pPr>
              <w:pStyle w:val="TIE-"/>
              <w:rPr>
                <w:color w:val="000000" w:themeColor="text1"/>
                <w:szCs w:val="24"/>
              </w:rPr>
            </w:pPr>
          </w:p>
        </w:tc>
        <w:tc>
          <w:tcPr>
            <w:tcW w:w="2845" w:type="dxa"/>
            <w:vAlign w:val="center"/>
          </w:tcPr>
          <w:p w14:paraId="0C74D8BE" w14:textId="77777777" w:rsidR="00FB2B85" w:rsidRPr="00586850" w:rsidRDefault="003F0B29">
            <w:pPr>
              <w:pStyle w:val="TIE-"/>
              <w:rPr>
                <w:color w:val="000000" w:themeColor="text1"/>
                <w:szCs w:val="24"/>
              </w:rPr>
            </w:pPr>
            <w:r w:rsidRPr="00586850">
              <w:rPr>
                <w:color w:val="000000" w:themeColor="text1"/>
              </w:rPr>
              <w:t>地表水水质</w:t>
            </w:r>
          </w:p>
        </w:tc>
        <w:tc>
          <w:tcPr>
            <w:tcW w:w="1894" w:type="dxa"/>
            <w:vAlign w:val="center"/>
          </w:tcPr>
          <w:p w14:paraId="79AB9CDA" w14:textId="77777777" w:rsidR="00FB2B85" w:rsidRPr="00586850" w:rsidRDefault="003F0B29">
            <w:pPr>
              <w:pStyle w:val="TIE-"/>
              <w:rPr>
                <w:color w:val="000000" w:themeColor="text1"/>
                <w:szCs w:val="24"/>
              </w:rPr>
            </w:pPr>
            <w:r w:rsidRPr="00586850">
              <w:rPr>
                <w:rFonts w:hint="eastAsia"/>
                <w:color w:val="000000" w:themeColor="text1"/>
              </w:rPr>
              <w:t>0</w:t>
            </w:r>
          </w:p>
        </w:tc>
        <w:tc>
          <w:tcPr>
            <w:tcW w:w="1894" w:type="dxa"/>
            <w:vAlign w:val="center"/>
          </w:tcPr>
          <w:p w14:paraId="47AD615D" w14:textId="77777777" w:rsidR="00FB2B85" w:rsidRPr="00586850" w:rsidRDefault="003F0B29">
            <w:pPr>
              <w:pStyle w:val="TIE-"/>
              <w:rPr>
                <w:color w:val="000000" w:themeColor="text1"/>
                <w:szCs w:val="24"/>
              </w:rPr>
            </w:pPr>
            <w:r w:rsidRPr="00586850">
              <w:rPr>
                <w:rFonts w:hint="eastAsia"/>
                <w:color w:val="000000" w:themeColor="text1"/>
              </w:rPr>
              <w:t>0</w:t>
            </w:r>
          </w:p>
        </w:tc>
      </w:tr>
      <w:tr w:rsidR="00586850" w:rsidRPr="00586850" w14:paraId="248945C0" w14:textId="77777777">
        <w:tc>
          <w:tcPr>
            <w:tcW w:w="2370" w:type="dxa"/>
            <w:vMerge/>
            <w:vAlign w:val="center"/>
          </w:tcPr>
          <w:p w14:paraId="14237D6C" w14:textId="77777777" w:rsidR="00FB2B85" w:rsidRPr="00586850" w:rsidRDefault="00FB2B85">
            <w:pPr>
              <w:pStyle w:val="TIE-"/>
              <w:rPr>
                <w:color w:val="000000" w:themeColor="text1"/>
                <w:szCs w:val="24"/>
              </w:rPr>
            </w:pPr>
          </w:p>
        </w:tc>
        <w:tc>
          <w:tcPr>
            <w:tcW w:w="2845" w:type="dxa"/>
            <w:vAlign w:val="center"/>
          </w:tcPr>
          <w:p w14:paraId="308F4B90" w14:textId="77777777" w:rsidR="00FB2B85" w:rsidRPr="00586850" w:rsidRDefault="003F0B29">
            <w:pPr>
              <w:pStyle w:val="TIE-"/>
              <w:rPr>
                <w:color w:val="000000" w:themeColor="text1"/>
                <w:szCs w:val="24"/>
              </w:rPr>
            </w:pPr>
            <w:r w:rsidRPr="00586850">
              <w:rPr>
                <w:color w:val="000000" w:themeColor="text1"/>
              </w:rPr>
              <w:t>环境噪声</w:t>
            </w:r>
          </w:p>
        </w:tc>
        <w:tc>
          <w:tcPr>
            <w:tcW w:w="1894" w:type="dxa"/>
            <w:vAlign w:val="center"/>
          </w:tcPr>
          <w:p w14:paraId="0452970D" w14:textId="77777777" w:rsidR="00FB2B85" w:rsidRPr="00586850" w:rsidRDefault="003F0B29">
            <w:pPr>
              <w:pStyle w:val="TIE-"/>
              <w:rPr>
                <w:color w:val="000000" w:themeColor="text1"/>
                <w:szCs w:val="24"/>
              </w:rPr>
            </w:pPr>
            <w:r w:rsidRPr="00586850">
              <w:rPr>
                <w:color w:val="000000" w:themeColor="text1"/>
              </w:rPr>
              <w:t>-1</w:t>
            </w:r>
          </w:p>
        </w:tc>
        <w:tc>
          <w:tcPr>
            <w:tcW w:w="1894" w:type="dxa"/>
            <w:vAlign w:val="center"/>
          </w:tcPr>
          <w:p w14:paraId="6F7988FD" w14:textId="77777777" w:rsidR="00FB2B85" w:rsidRPr="00586850" w:rsidRDefault="003F0B29">
            <w:pPr>
              <w:pStyle w:val="TIE-"/>
              <w:rPr>
                <w:color w:val="000000" w:themeColor="text1"/>
                <w:szCs w:val="24"/>
              </w:rPr>
            </w:pPr>
            <w:r w:rsidRPr="00586850">
              <w:rPr>
                <w:color w:val="000000" w:themeColor="text1"/>
              </w:rPr>
              <w:t>-1</w:t>
            </w:r>
          </w:p>
        </w:tc>
      </w:tr>
      <w:tr w:rsidR="00586850" w:rsidRPr="00586850" w14:paraId="18D8D508" w14:textId="77777777">
        <w:tc>
          <w:tcPr>
            <w:tcW w:w="2370" w:type="dxa"/>
            <w:vMerge/>
            <w:vAlign w:val="center"/>
          </w:tcPr>
          <w:p w14:paraId="4145A9B2" w14:textId="77777777" w:rsidR="00FB2B85" w:rsidRPr="00586850" w:rsidRDefault="00FB2B85">
            <w:pPr>
              <w:pStyle w:val="TIE-"/>
              <w:rPr>
                <w:color w:val="000000" w:themeColor="text1"/>
                <w:szCs w:val="24"/>
              </w:rPr>
            </w:pPr>
          </w:p>
        </w:tc>
        <w:tc>
          <w:tcPr>
            <w:tcW w:w="2845" w:type="dxa"/>
            <w:vAlign w:val="center"/>
          </w:tcPr>
          <w:p w14:paraId="288BEE6D" w14:textId="77777777" w:rsidR="00FB2B85" w:rsidRPr="00586850" w:rsidRDefault="003F0B29">
            <w:pPr>
              <w:pStyle w:val="TIE-"/>
              <w:rPr>
                <w:color w:val="000000" w:themeColor="text1"/>
                <w:szCs w:val="24"/>
              </w:rPr>
            </w:pPr>
            <w:r w:rsidRPr="00586850">
              <w:rPr>
                <w:color w:val="000000" w:themeColor="text1"/>
              </w:rPr>
              <w:t>土壤</w:t>
            </w:r>
          </w:p>
        </w:tc>
        <w:tc>
          <w:tcPr>
            <w:tcW w:w="1894" w:type="dxa"/>
            <w:vAlign w:val="center"/>
          </w:tcPr>
          <w:p w14:paraId="1B46A07E" w14:textId="77777777" w:rsidR="00FB2B85" w:rsidRPr="00586850" w:rsidRDefault="003F0B29">
            <w:pPr>
              <w:pStyle w:val="TIE-"/>
              <w:rPr>
                <w:color w:val="000000" w:themeColor="text1"/>
                <w:szCs w:val="24"/>
              </w:rPr>
            </w:pPr>
            <w:r w:rsidRPr="00586850">
              <w:rPr>
                <w:color w:val="000000" w:themeColor="text1"/>
              </w:rPr>
              <w:t>-1</w:t>
            </w:r>
          </w:p>
        </w:tc>
        <w:tc>
          <w:tcPr>
            <w:tcW w:w="1894" w:type="dxa"/>
            <w:vAlign w:val="center"/>
          </w:tcPr>
          <w:p w14:paraId="7F87D3E4" w14:textId="77777777" w:rsidR="00FB2B85" w:rsidRPr="00586850" w:rsidRDefault="003F0B29">
            <w:pPr>
              <w:pStyle w:val="TIE-"/>
              <w:rPr>
                <w:color w:val="000000" w:themeColor="text1"/>
                <w:szCs w:val="24"/>
              </w:rPr>
            </w:pPr>
            <w:r w:rsidRPr="00586850">
              <w:rPr>
                <w:color w:val="000000" w:themeColor="text1"/>
              </w:rPr>
              <w:t>-1</w:t>
            </w:r>
          </w:p>
        </w:tc>
      </w:tr>
      <w:tr w:rsidR="00586850" w:rsidRPr="00586850" w14:paraId="385FA90B" w14:textId="77777777">
        <w:tc>
          <w:tcPr>
            <w:tcW w:w="2370" w:type="dxa"/>
            <w:vMerge w:val="restart"/>
            <w:vAlign w:val="center"/>
          </w:tcPr>
          <w:p w14:paraId="5171497B" w14:textId="77777777" w:rsidR="00FB2B85" w:rsidRPr="00586850" w:rsidRDefault="003F0B29">
            <w:pPr>
              <w:pStyle w:val="TIE-"/>
              <w:rPr>
                <w:color w:val="000000" w:themeColor="text1"/>
                <w:szCs w:val="24"/>
              </w:rPr>
            </w:pPr>
            <w:r w:rsidRPr="00586850">
              <w:rPr>
                <w:color w:val="000000" w:themeColor="text1"/>
              </w:rPr>
              <w:t>生态环境</w:t>
            </w:r>
          </w:p>
        </w:tc>
        <w:tc>
          <w:tcPr>
            <w:tcW w:w="2845" w:type="dxa"/>
            <w:vAlign w:val="center"/>
          </w:tcPr>
          <w:p w14:paraId="021CC8A8" w14:textId="77777777" w:rsidR="00FB2B85" w:rsidRPr="00586850" w:rsidRDefault="003F0B29">
            <w:pPr>
              <w:pStyle w:val="TIE-"/>
              <w:rPr>
                <w:color w:val="000000" w:themeColor="text1"/>
                <w:szCs w:val="24"/>
              </w:rPr>
            </w:pPr>
            <w:r w:rsidRPr="00586850">
              <w:rPr>
                <w:color w:val="000000" w:themeColor="text1"/>
              </w:rPr>
              <w:t>植被</w:t>
            </w:r>
          </w:p>
        </w:tc>
        <w:tc>
          <w:tcPr>
            <w:tcW w:w="1894" w:type="dxa"/>
            <w:vAlign w:val="center"/>
          </w:tcPr>
          <w:p w14:paraId="254A87C2" w14:textId="77777777" w:rsidR="00FB2B85" w:rsidRPr="00586850" w:rsidRDefault="003F0B29">
            <w:pPr>
              <w:pStyle w:val="TIE-"/>
              <w:rPr>
                <w:color w:val="000000" w:themeColor="text1"/>
                <w:szCs w:val="24"/>
              </w:rPr>
            </w:pPr>
            <w:r w:rsidRPr="00586850">
              <w:rPr>
                <w:color w:val="000000" w:themeColor="text1"/>
              </w:rPr>
              <w:t>-1</w:t>
            </w:r>
          </w:p>
        </w:tc>
        <w:tc>
          <w:tcPr>
            <w:tcW w:w="1894" w:type="dxa"/>
            <w:vAlign w:val="center"/>
          </w:tcPr>
          <w:p w14:paraId="3746F632" w14:textId="77777777" w:rsidR="00FB2B85" w:rsidRPr="00586850" w:rsidRDefault="003F0B29">
            <w:pPr>
              <w:pStyle w:val="TIE-"/>
              <w:rPr>
                <w:color w:val="000000" w:themeColor="text1"/>
                <w:szCs w:val="24"/>
              </w:rPr>
            </w:pPr>
            <w:r w:rsidRPr="00586850">
              <w:rPr>
                <w:color w:val="000000" w:themeColor="text1"/>
              </w:rPr>
              <w:t>0</w:t>
            </w:r>
          </w:p>
        </w:tc>
      </w:tr>
      <w:tr w:rsidR="00586850" w:rsidRPr="00586850" w14:paraId="6032F91D" w14:textId="77777777">
        <w:tc>
          <w:tcPr>
            <w:tcW w:w="2370" w:type="dxa"/>
            <w:vMerge/>
            <w:vAlign w:val="center"/>
          </w:tcPr>
          <w:p w14:paraId="48E4CC69" w14:textId="77777777" w:rsidR="00FB2B85" w:rsidRPr="00586850" w:rsidRDefault="00FB2B85">
            <w:pPr>
              <w:pStyle w:val="TIE-"/>
              <w:rPr>
                <w:color w:val="000000" w:themeColor="text1"/>
                <w:szCs w:val="24"/>
              </w:rPr>
            </w:pPr>
          </w:p>
        </w:tc>
        <w:tc>
          <w:tcPr>
            <w:tcW w:w="2845" w:type="dxa"/>
            <w:vAlign w:val="center"/>
          </w:tcPr>
          <w:p w14:paraId="0C82A194" w14:textId="77777777" w:rsidR="00FB2B85" w:rsidRPr="00586850" w:rsidRDefault="003F0B29">
            <w:pPr>
              <w:pStyle w:val="TIE-"/>
              <w:rPr>
                <w:color w:val="000000" w:themeColor="text1"/>
                <w:szCs w:val="24"/>
              </w:rPr>
            </w:pPr>
            <w:r w:rsidRPr="00586850">
              <w:rPr>
                <w:color w:val="000000" w:themeColor="text1"/>
              </w:rPr>
              <w:t>水土流失</w:t>
            </w:r>
          </w:p>
        </w:tc>
        <w:tc>
          <w:tcPr>
            <w:tcW w:w="1894" w:type="dxa"/>
            <w:vAlign w:val="center"/>
          </w:tcPr>
          <w:p w14:paraId="0A7D5E8B" w14:textId="77777777" w:rsidR="00FB2B85" w:rsidRPr="00586850" w:rsidRDefault="003F0B29">
            <w:pPr>
              <w:pStyle w:val="TIE-"/>
              <w:rPr>
                <w:color w:val="000000" w:themeColor="text1"/>
                <w:szCs w:val="24"/>
              </w:rPr>
            </w:pPr>
            <w:r w:rsidRPr="00586850">
              <w:rPr>
                <w:color w:val="000000" w:themeColor="text1"/>
              </w:rPr>
              <w:t>-1</w:t>
            </w:r>
          </w:p>
        </w:tc>
        <w:tc>
          <w:tcPr>
            <w:tcW w:w="1894" w:type="dxa"/>
            <w:vAlign w:val="center"/>
          </w:tcPr>
          <w:p w14:paraId="06A0C1AF" w14:textId="77777777" w:rsidR="00FB2B85" w:rsidRPr="00586850" w:rsidRDefault="003F0B29">
            <w:pPr>
              <w:pStyle w:val="TIE-"/>
              <w:rPr>
                <w:color w:val="000000" w:themeColor="text1"/>
                <w:szCs w:val="24"/>
              </w:rPr>
            </w:pPr>
            <w:r w:rsidRPr="00586850">
              <w:rPr>
                <w:color w:val="000000" w:themeColor="text1"/>
              </w:rPr>
              <w:t>+1</w:t>
            </w:r>
          </w:p>
        </w:tc>
      </w:tr>
      <w:tr w:rsidR="00586850" w:rsidRPr="00586850" w14:paraId="1F927DEE" w14:textId="77777777">
        <w:tc>
          <w:tcPr>
            <w:tcW w:w="2370" w:type="dxa"/>
            <w:vMerge w:val="restart"/>
            <w:vAlign w:val="center"/>
          </w:tcPr>
          <w:p w14:paraId="1E8BC3A0" w14:textId="77777777" w:rsidR="00FB2B85" w:rsidRPr="00586850" w:rsidRDefault="003F0B29">
            <w:pPr>
              <w:pStyle w:val="TIE-"/>
              <w:rPr>
                <w:color w:val="000000" w:themeColor="text1"/>
                <w:szCs w:val="24"/>
              </w:rPr>
            </w:pPr>
            <w:r w:rsidRPr="00586850">
              <w:rPr>
                <w:color w:val="000000" w:themeColor="text1"/>
              </w:rPr>
              <w:t>社会环境</w:t>
            </w:r>
          </w:p>
        </w:tc>
        <w:tc>
          <w:tcPr>
            <w:tcW w:w="2845" w:type="dxa"/>
            <w:vAlign w:val="center"/>
          </w:tcPr>
          <w:p w14:paraId="72DC8ECA" w14:textId="77777777" w:rsidR="00FB2B85" w:rsidRPr="00586850" w:rsidRDefault="003F0B29">
            <w:pPr>
              <w:pStyle w:val="TIE-"/>
              <w:rPr>
                <w:color w:val="000000" w:themeColor="text1"/>
                <w:szCs w:val="24"/>
              </w:rPr>
            </w:pPr>
            <w:r w:rsidRPr="00586850">
              <w:rPr>
                <w:color w:val="000000" w:themeColor="text1"/>
              </w:rPr>
              <w:t>交通</w:t>
            </w:r>
          </w:p>
        </w:tc>
        <w:tc>
          <w:tcPr>
            <w:tcW w:w="1894" w:type="dxa"/>
            <w:vAlign w:val="center"/>
          </w:tcPr>
          <w:p w14:paraId="125EC808" w14:textId="77777777" w:rsidR="00FB2B85" w:rsidRPr="00586850" w:rsidRDefault="003F0B29">
            <w:pPr>
              <w:pStyle w:val="TIE-"/>
              <w:rPr>
                <w:color w:val="000000" w:themeColor="text1"/>
                <w:szCs w:val="24"/>
              </w:rPr>
            </w:pPr>
            <w:r w:rsidRPr="00586850">
              <w:rPr>
                <w:color w:val="000000" w:themeColor="text1"/>
              </w:rPr>
              <w:t>-1</w:t>
            </w:r>
          </w:p>
        </w:tc>
        <w:tc>
          <w:tcPr>
            <w:tcW w:w="1894" w:type="dxa"/>
            <w:vAlign w:val="center"/>
          </w:tcPr>
          <w:p w14:paraId="592C9D11" w14:textId="77777777" w:rsidR="00FB2B85" w:rsidRPr="00586850" w:rsidRDefault="003F0B29">
            <w:pPr>
              <w:pStyle w:val="TIE-"/>
              <w:rPr>
                <w:color w:val="000000" w:themeColor="text1"/>
                <w:szCs w:val="24"/>
              </w:rPr>
            </w:pPr>
            <w:r w:rsidRPr="00586850">
              <w:rPr>
                <w:color w:val="000000" w:themeColor="text1"/>
              </w:rPr>
              <w:t>-1</w:t>
            </w:r>
          </w:p>
        </w:tc>
      </w:tr>
      <w:tr w:rsidR="00586850" w:rsidRPr="00586850" w14:paraId="61A9AE16" w14:textId="77777777">
        <w:tc>
          <w:tcPr>
            <w:tcW w:w="2370" w:type="dxa"/>
            <w:vMerge/>
            <w:vAlign w:val="center"/>
          </w:tcPr>
          <w:p w14:paraId="51F5C463" w14:textId="77777777" w:rsidR="00FB2B85" w:rsidRPr="00586850" w:rsidRDefault="00FB2B85">
            <w:pPr>
              <w:pStyle w:val="TIE-"/>
              <w:rPr>
                <w:color w:val="000000" w:themeColor="text1"/>
                <w:szCs w:val="24"/>
              </w:rPr>
            </w:pPr>
          </w:p>
        </w:tc>
        <w:tc>
          <w:tcPr>
            <w:tcW w:w="2845" w:type="dxa"/>
            <w:vAlign w:val="center"/>
          </w:tcPr>
          <w:p w14:paraId="5C7BFB41" w14:textId="77777777" w:rsidR="00FB2B85" w:rsidRPr="00586850" w:rsidRDefault="003F0B29">
            <w:pPr>
              <w:pStyle w:val="TIE-"/>
              <w:rPr>
                <w:color w:val="000000" w:themeColor="text1"/>
                <w:szCs w:val="24"/>
              </w:rPr>
            </w:pPr>
            <w:r w:rsidRPr="00586850">
              <w:rPr>
                <w:color w:val="000000" w:themeColor="text1"/>
              </w:rPr>
              <w:t>就业</w:t>
            </w:r>
          </w:p>
        </w:tc>
        <w:tc>
          <w:tcPr>
            <w:tcW w:w="1894" w:type="dxa"/>
            <w:vAlign w:val="center"/>
          </w:tcPr>
          <w:p w14:paraId="1B62DF08" w14:textId="77777777" w:rsidR="00FB2B85" w:rsidRPr="00586850" w:rsidRDefault="003F0B29">
            <w:pPr>
              <w:pStyle w:val="TIE-"/>
              <w:rPr>
                <w:color w:val="000000" w:themeColor="text1"/>
                <w:szCs w:val="24"/>
              </w:rPr>
            </w:pPr>
            <w:r w:rsidRPr="00586850">
              <w:rPr>
                <w:color w:val="000000" w:themeColor="text1"/>
              </w:rPr>
              <w:t>+1</w:t>
            </w:r>
          </w:p>
        </w:tc>
        <w:tc>
          <w:tcPr>
            <w:tcW w:w="1894" w:type="dxa"/>
            <w:vAlign w:val="center"/>
          </w:tcPr>
          <w:p w14:paraId="3B12F765" w14:textId="77777777" w:rsidR="00FB2B85" w:rsidRPr="00586850" w:rsidRDefault="003F0B29">
            <w:pPr>
              <w:pStyle w:val="TIE-"/>
              <w:rPr>
                <w:color w:val="000000" w:themeColor="text1"/>
                <w:szCs w:val="24"/>
              </w:rPr>
            </w:pPr>
            <w:r w:rsidRPr="00586850">
              <w:rPr>
                <w:color w:val="000000" w:themeColor="text1"/>
              </w:rPr>
              <w:t>+1</w:t>
            </w:r>
          </w:p>
        </w:tc>
      </w:tr>
      <w:tr w:rsidR="00586850" w:rsidRPr="00586850" w14:paraId="0E5DCFB4" w14:textId="77777777">
        <w:tc>
          <w:tcPr>
            <w:tcW w:w="2370" w:type="dxa"/>
            <w:vMerge/>
            <w:vAlign w:val="center"/>
          </w:tcPr>
          <w:p w14:paraId="45887E60" w14:textId="77777777" w:rsidR="00FB2B85" w:rsidRPr="00586850" w:rsidRDefault="00FB2B85">
            <w:pPr>
              <w:pStyle w:val="TIE-"/>
              <w:rPr>
                <w:color w:val="000000" w:themeColor="text1"/>
                <w:szCs w:val="24"/>
              </w:rPr>
            </w:pPr>
          </w:p>
        </w:tc>
        <w:tc>
          <w:tcPr>
            <w:tcW w:w="2845" w:type="dxa"/>
            <w:vAlign w:val="center"/>
          </w:tcPr>
          <w:p w14:paraId="2064F06F" w14:textId="77777777" w:rsidR="00FB2B85" w:rsidRPr="00586850" w:rsidRDefault="003F0B29">
            <w:pPr>
              <w:pStyle w:val="TIE-"/>
              <w:rPr>
                <w:color w:val="000000" w:themeColor="text1"/>
                <w:szCs w:val="24"/>
              </w:rPr>
            </w:pPr>
            <w:r w:rsidRPr="00586850">
              <w:rPr>
                <w:color w:val="000000" w:themeColor="text1"/>
              </w:rPr>
              <w:t>社会经济</w:t>
            </w:r>
          </w:p>
        </w:tc>
        <w:tc>
          <w:tcPr>
            <w:tcW w:w="1894" w:type="dxa"/>
            <w:vAlign w:val="center"/>
          </w:tcPr>
          <w:p w14:paraId="5B6897B5" w14:textId="77777777" w:rsidR="00FB2B85" w:rsidRPr="00586850" w:rsidRDefault="003F0B29">
            <w:pPr>
              <w:pStyle w:val="TIE-"/>
              <w:rPr>
                <w:color w:val="000000" w:themeColor="text1"/>
                <w:szCs w:val="24"/>
              </w:rPr>
            </w:pPr>
            <w:r w:rsidRPr="00586850">
              <w:rPr>
                <w:color w:val="000000" w:themeColor="text1"/>
              </w:rPr>
              <w:t>+1</w:t>
            </w:r>
          </w:p>
        </w:tc>
        <w:tc>
          <w:tcPr>
            <w:tcW w:w="1894" w:type="dxa"/>
            <w:vAlign w:val="center"/>
          </w:tcPr>
          <w:p w14:paraId="5690DC3C" w14:textId="77777777" w:rsidR="00FB2B85" w:rsidRPr="00586850" w:rsidRDefault="003F0B29">
            <w:pPr>
              <w:pStyle w:val="TIE-"/>
              <w:rPr>
                <w:color w:val="000000" w:themeColor="text1"/>
                <w:szCs w:val="24"/>
              </w:rPr>
            </w:pPr>
            <w:r w:rsidRPr="00586850">
              <w:rPr>
                <w:color w:val="000000" w:themeColor="text1"/>
              </w:rPr>
              <w:t>+1</w:t>
            </w:r>
          </w:p>
        </w:tc>
      </w:tr>
      <w:tr w:rsidR="00586850" w:rsidRPr="00586850" w14:paraId="56C81740" w14:textId="77777777">
        <w:tc>
          <w:tcPr>
            <w:tcW w:w="9003" w:type="dxa"/>
            <w:gridSpan w:val="4"/>
            <w:vAlign w:val="center"/>
          </w:tcPr>
          <w:p w14:paraId="3FF5E111" w14:textId="77777777" w:rsidR="00FB2B85" w:rsidRPr="00586850" w:rsidRDefault="003F0B29">
            <w:pPr>
              <w:pStyle w:val="TIE-"/>
              <w:jc w:val="left"/>
              <w:rPr>
                <w:color w:val="000000" w:themeColor="text1"/>
              </w:rPr>
            </w:pPr>
            <w:r w:rsidRPr="00586850">
              <w:rPr>
                <w:color w:val="000000" w:themeColor="text1"/>
              </w:rPr>
              <w:t>注：</w:t>
            </w:r>
            <w:r w:rsidRPr="00586850">
              <w:rPr>
                <w:color w:val="000000" w:themeColor="text1"/>
              </w:rPr>
              <w:t>“</w:t>
            </w:r>
            <w:r w:rsidRPr="00586850">
              <w:rPr>
                <w:rFonts w:hint="eastAsia"/>
                <w:color w:val="000000" w:themeColor="text1"/>
              </w:rPr>
              <w:t>-</w:t>
            </w:r>
            <w:r w:rsidRPr="00586850">
              <w:rPr>
                <w:color w:val="000000" w:themeColor="text1"/>
              </w:rPr>
              <w:t>”</w:t>
            </w:r>
            <w:r w:rsidRPr="00586850">
              <w:rPr>
                <w:color w:val="000000" w:themeColor="text1"/>
              </w:rPr>
              <w:t>表示不利影响，</w:t>
            </w:r>
            <w:r w:rsidRPr="00586850">
              <w:rPr>
                <w:color w:val="000000" w:themeColor="text1"/>
              </w:rPr>
              <w:t>“</w:t>
            </w:r>
            <w:r w:rsidRPr="00586850">
              <w:rPr>
                <w:rFonts w:hint="eastAsia"/>
                <w:color w:val="000000" w:themeColor="text1"/>
              </w:rPr>
              <w:t>+</w:t>
            </w:r>
            <w:r w:rsidRPr="00586850">
              <w:rPr>
                <w:color w:val="000000" w:themeColor="text1"/>
              </w:rPr>
              <w:t>”</w:t>
            </w:r>
            <w:r w:rsidRPr="00586850">
              <w:rPr>
                <w:color w:val="000000" w:themeColor="text1"/>
              </w:rPr>
              <w:t>表示有利影响，数字大小表示影响程度</w:t>
            </w:r>
            <w:r w:rsidRPr="00586850">
              <w:rPr>
                <w:rFonts w:hint="eastAsia"/>
                <w:color w:val="000000" w:themeColor="text1"/>
              </w:rPr>
              <w:t>；</w:t>
            </w:r>
            <w:r w:rsidRPr="00586850">
              <w:rPr>
                <w:color w:val="000000" w:themeColor="text1"/>
              </w:rPr>
              <w:t>1—</w:t>
            </w:r>
            <w:r w:rsidRPr="00586850">
              <w:rPr>
                <w:color w:val="000000" w:themeColor="text1"/>
              </w:rPr>
              <w:t>轻度影响；</w:t>
            </w:r>
            <w:r w:rsidRPr="00586850">
              <w:rPr>
                <w:color w:val="000000" w:themeColor="text1"/>
              </w:rPr>
              <w:t>2—</w:t>
            </w:r>
            <w:r w:rsidRPr="00586850">
              <w:rPr>
                <w:color w:val="000000" w:themeColor="text1"/>
              </w:rPr>
              <w:t>中度影响；</w:t>
            </w:r>
            <w:r w:rsidRPr="00586850">
              <w:rPr>
                <w:color w:val="000000" w:themeColor="text1"/>
              </w:rPr>
              <w:t>3—</w:t>
            </w:r>
            <w:r w:rsidRPr="00586850">
              <w:rPr>
                <w:color w:val="000000" w:themeColor="text1"/>
              </w:rPr>
              <w:t>重度影响。</w:t>
            </w:r>
          </w:p>
        </w:tc>
      </w:tr>
    </w:tbl>
    <w:p w14:paraId="5530D66E" w14:textId="77777777" w:rsidR="00FB2B85" w:rsidRPr="00586850" w:rsidRDefault="003F0B29">
      <w:pPr>
        <w:pStyle w:val="5"/>
        <w:rPr>
          <w:color w:val="000000" w:themeColor="text1"/>
        </w:rPr>
      </w:pPr>
      <w:r w:rsidRPr="00586850">
        <w:rPr>
          <w:color w:val="000000" w:themeColor="text1"/>
        </w:rPr>
        <w:t>表</w:t>
      </w:r>
      <w:r w:rsidRPr="00586850">
        <w:rPr>
          <w:rFonts w:hint="eastAsia"/>
          <w:color w:val="000000" w:themeColor="text1"/>
        </w:rPr>
        <w:t>2.3</w:t>
      </w:r>
      <w:r w:rsidRPr="00586850">
        <w:rPr>
          <w:color w:val="000000" w:themeColor="text1"/>
        </w:rPr>
        <w:t xml:space="preserve">-2    </w:t>
      </w:r>
      <w:r w:rsidRPr="00586850">
        <w:rPr>
          <w:color w:val="000000" w:themeColor="text1"/>
        </w:rPr>
        <w:t>各环境要素影响类型及程度</w:t>
      </w:r>
    </w:p>
    <w:tbl>
      <w:tblPr>
        <w:tblW w:w="9003" w:type="dxa"/>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031"/>
        <w:gridCol w:w="1287"/>
        <w:gridCol w:w="1286"/>
        <w:gridCol w:w="2053"/>
        <w:gridCol w:w="1286"/>
        <w:gridCol w:w="1286"/>
        <w:gridCol w:w="774"/>
      </w:tblGrid>
      <w:tr w:rsidR="00586850" w:rsidRPr="00586850" w14:paraId="16DF3BAF" w14:textId="77777777">
        <w:tc>
          <w:tcPr>
            <w:tcW w:w="2318" w:type="dxa"/>
            <w:gridSpan w:val="2"/>
            <w:vAlign w:val="center"/>
          </w:tcPr>
          <w:p w14:paraId="4D9F0E2E" w14:textId="77777777" w:rsidR="00FB2B85" w:rsidRPr="00586850" w:rsidRDefault="003F0B29">
            <w:pPr>
              <w:pStyle w:val="TIE-"/>
              <w:rPr>
                <w:color w:val="000000" w:themeColor="text1"/>
              </w:rPr>
            </w:pPr>
            <w:r w:rsidRPr="00586850">
              <w:rPr>
                <w:color w:val="000000" w:themeColor="text1"/>
              </w:rPr>
              <w:t>要素</w:t>
            </w:r>
          </w:p>
        </w:tc>
        <w:tc>
          <w:tcPr>
            <w:tcW w:w="1286" w:type="dxa"/>
            <w:vAlign w:val="center"/>
          </w:tcPr>
          <w:p w14:paraId="69EFDAD7" w14:textId="77777777" w:rsidR="00FB2B85" w:rsidRPr="00586850" w:rsidRDefault="003F0B29">
            <w:pPr>
              <w:pStyle w:val="TIE-"/>
              <w:rPr>
                <w:color w:val="000000" w:themeColor="text1"/>
              </w:rPr>
            </w:pPr>
            <w:r w:rsidRPr="00586850">
              <w:rPr>
                <w:color w:val="000000" w:themeColor="text1"/>
              </w:rPr>
              <w:t>影响程度</w:t>
            </w:r>
          </w:p>
        </w:tc>
        <w:tc>
          <w:tcPr>
            <w:tcW w:w="2053" w:type="dxa"/>
            <w:vAlign w:val="center"/>
          </w:tcPr>
          <w:p w14:paraId="31AB6C08" w14:textId="77777777" w:rsidR="00FB2B85" w:rsidRPr="00586850" w:rsidRDefault="003F0B29">
            <w:pPr>
              <w:pStyle w:val="TIE-"/>
              <w:rPr>
                <w:color w:val="000000" w:themeColor="text1"/>
              </w:rPr>
            </w:pPr>
            <w:r w:rsidRPr="00586850">
              <w:rPr>
                <w:color w:val="000000" w:themeColor="text1"/>
              </w:rPr>
              <w:t>类型</w:t>
            </w:r>
          </w:p>
        </w:tc>
        <w:tc>
          <w:tcPr>
            <w:tcW w:w="1286" w:type="dxa"/>
            <w:vAlign w:val="center"/>
          </w:tcPr>
          <w:p w14:paraId="185C4766" w14:textId="77777777" w:rsidR="00FB2B85" w:rsidRPr="00586850" w:rsidRDefault="003F0B29">
            <w:pPr>
              <w:pStyle w:val="TIE-"/>
              <w:rPr>
                <w:color w:val="000000" w:themeColor="text1"/>
              </w:rPr>
            </w:pPr>
            <w:r w:rsidRPr="00586850">
              <w:rPr>
                <w:color w:val="000000" w:themeColor="text1"/>
              </w:rPr>
              <w:t>可逆性</w:t>
            </w:r>
          </w:p>
        </w:tc>
        <w:tc>
          <w:tcPr>
            <w:tcW w:w="1286" w:type="dxa"/>
            <w:vAlign w:val="center"/>
          </w:tcPr>
          <w:p w14:paraId="272BDB63" w14:textId="77777777" w:rsidR="00FB2B85" w:rsidRPr="00586850" w:rsidRDefault="003F0B29">
            <w:pPr>
              <w:pStyle w:val="TIE-"/>
              <w:rPr>
                <w:color w:val="000000" w:themeColor="text1"/>
              </w:rPr>
            </w:pPr>
            <w:r w:rsidRPr="00586850">
              <w:rPr>
                <w:color w:val="000000" w:themeColor="text1"/>
              </w:rPr>
              <w:t>范围</w:t>
            </w:r>
          </w:p>
        </w:tc>
        <w:tc>
          <w:tcPr>
            <w:tcW w:w="774" w:type="dxa"/>
          </w:tcPr>
          <w:p w14:paraId="588C3BCE" w14:textId="77777777" w:rsidR="00FB2B85" w:rsidRPr="00586850" w:rsidRDefault="003F0B29">
            <w:pPr>
              <w:pStyle w:val="TIE-"/>
              <w:rPr>
                <w:color w:val="000000" w:themeColor="text1"/>
              </w:rPr>
            </w:pPr>
            <w:r w:rsidRPr="00586850">
              <w:rPr>
                <w:color w:val="000000" w:themeColor="text1"/>
              </w:rPr>
              <w:t>时限</w:t>
            </w:r>
          </w:p>
        </w:tc>
      </w:tr>
      <w:tr w:rsidR="00586850" w:rsidRPr="00586850" w14:paraId="40E55C3F" w14:textId="77777777">
        <w:tc>
          <w:tcPr>
            <w:tcW w:w="1031" w:type="dxa"/>
            <w:vMerge w:val="restart"/>
            <w:vAlign w:val="center"/>
          </w:tcPr>
          <w:p w14:paraId="0D0166FE" w14:textId="77777777" w:rsidR="00FB2B85" w:rsidRPr="00586850" w:rsidRDefault="003F0B29">
            <w:pPr>
              <w:pStyle w:val="TIE-"/>
              <w:rPr>
                <w:color w:val="000000" w:themeColor="text1"/>
              </w:rPr>
            </w:pPr>
            <w:r w:rsidRPr="00586850">
              <w:rPr>
                <w:color w:val="000000" w:themeColor="text1"/>
              </w:rPr>
              <w:t>营运期</w:t>
            </w:r>
          </w:p>
        </w:tc>
        <w:tc>
          <w:tcPr>
            <w:tcW w:w="1287" w:type="dxa"/>
            <w:vAlign w:val="center"/>
          </w:tcPr>
          <w:p w14:paraId="09D8DD84" w14:textId="77777777" w:rsidR="00FB2B85" w:rsidRPr="00586850" w:rsidRDefault="003F0B29">
            <w:pPr>
              <w:pStyle w:val="TIE-"/>
              <w:rPr>
                <w:color w:val="000000" w:themeColor="text1"/>
              </w:rPr>
            </w:pPr>
            <w:r w:rsidRPr="00586850">
              <w:rPr>
                <w:color w:val="000000" w:themeColor="text1"/>
              </w:rPr>
              <w:t>环境空气</w:t>
            </w:r>
          </w:p>
        </w:tc>
        <w:tc>
          <w:tcPr>
            <w:tcW w:w="1286" w:type="dxa"/>
            <w:vAlign w:val="center"/>
          </w:tcPr>
          <w:p w14:paraId="5FB6D01E" w14:textId="77777777" w:rsidR="00FB2B85" w:rsidRPr="00586850" w:rsidRDefault="003F0B29">
            <w:pPr>
              <w:pStyle w:val="TIE-"/>
              <w:rPr>
                <w:color w:val="000000" w:themeColor="text1"/>
              </w:rPr>
            </w:pPr>
            <w:r w:rsidRPr="00586850">
              <w:rPr>
                <w:color w:val="000000" w:themeColor="text1"/>
              </w:rPr>
              <w:t>明显</w:t>
            </w:r>
          </w:p>
        </w:tc>
        <w:tc>
          <w:tcPr>
            <w:tcW w:w="2053" w:type="dxa"/>
            <w:vAlign w:val="center"/>
          </w:tcPr>
          <w:p w14:paraId="035AED76" w14:textId="77777777" w:rsidR="00FB2B85" w:rsidRPr="00586850" w:rsidRDefault="003F0B29">
            <w:pPr>
              <w:pStyle w:val="TIE-"/>
              <w:rPr>
                <w:color w:val="000000" w:themeColor="text1"/>
              </w:rPr>
            </w:pPr>
            <w:r w:rsidRPr="00586850">
              <w:rPr>
                <w:color w:val="000000" w:themeColor="text1"/>
              </w:rPr>
              <w:t>有后续影响</w:t>
            </w:r>
          </w:p>
        </w:tc>
        <w:tc>
          <w:tcPr>
            <w:tcW w:w="1286" w:type="dxa"/>
            <w:vAlign w:val="center"/>
          </w:tcPr>
          <w:p w14:paraId="5254842F" w14:textId="77777777" w:rsidR="00FB2B85" w:rsidRPr="00586850" w:rsidRDefault="003F0B29">
            <w:pPr>
              <w:pStyle w:val="TIE-"/>
              <w:rPr>
                <w:color w:val="000000" w:themeColor="text1"/>
              </w:rPr>
            </w:pPr>
            <w:r w:rsidRPr="00586850">
              <w:rPr>
                <w:color w:val="000000" w:themeColor="text1"/>
              </w:rPr>
              <w:t>基本可逆</w:t>
            </w:r>
          </w:p>
        </w:tc>
        <w:tc>
          <w:tcPr>
            <w:tcW w:w="1286" w:type="dxa"/>
            <w:vAlign w:val="center"/>
          </w:tcPr>
          <w:p w14:paraId="0F5FE162" w14:textId="77777777" w:rsidR="00FB2B85" w:rsidRPr="00586850" w:rsidRDefault="003F0B29">
            <w:pPr>
              <w:pStyle w:val="TIE-"/>
              <w:rPr>
                <w:color w:val="000000" w:themeColor="text1"/>
              </w:rPr>
            </w:pPr>
            <w:r w:rsidRPr="00586850">
              <w:rPr>
                <w:rFonts w:hint="eastAsia"/>
                <w:color w:val="000000" w:themeColor="text1"/>
              </w:rPr>
              <w:t>局部</w:t>
            </w:r>
          </w:p>
        </w:tc>
        <w:tc>
          <w:tcPr>
            <w:tcW w:w="774" w:type="dxa"/>
            <w:vAlign w:val="center"/>
          </w:tcPr>
          <w:p w14:paraId="6C562C10" w14:textId="77777777" w:rsidR="00FB2B85" w:rsidRPr="00586850" w:rsidRDefault="003F0B29">
            <w:pPr>
              <w:pStyle w:val="TIE-"/>
              <w:rPr>
                <w:color w:val="000000" w:themeColor="text1"/>
              </w:rPr>
            </w:pPr>
            <w:r w:rsidRPr="00586850">
              <w:rPr>
                <w:color w:val="000000" w:themeColor="text1"/>
              </w:rPr>
              <w:t>长期</w:t>
            </w:r>
          </w:p>
        </w:tc>
      </w:tr>
      <w:tr w:rsidR="00586850" w:rsidRPr="00586850" w14:paraId="1A93045B" w14:textId="77777777">
        <w:tc>
          <w:tcPr>
            <w:tcW w:w="1031" w:type="dxa"/>
            <w:vMerge/>
            <w:vAlign w:val="center"/>
          </w:tcPr>
          <w:p w14:paraId="3A10AF3C" w14:textId="77777777" w:rsidR="00FB2B85" w:rsidRPr="00586850" w:rsidRDefault="00FB2B85">
            <w:pPr>
              <w:pStyle w:val="TIE-"/>
              <w:rPr>
                <w:color w:val="000000" w:themeColor="text1"/>
              </w:rPr>
            </w:pPr>
          </w:p>
        </w:tc>
        <w:tc>
          <w:tcPr>
            <w:tcW w:w="1287" w:type="dxa"/>
            <w:vAlign w:val="center"/>
          </w:tcPr>
          <w:p w14:paraId="2D1F5C2D" w14:textId="77777777" w:rsidR="00FB2B85" w:rsidRPr="00586850" w:rsidRDefault="003F0B29">
            <w:pPr>
              <w:pStyle w:val="TIE-"/>
              <w:rPr>
                <w:color w:val="000000" w:themeColor="text1"/>
              </w:rPr>
            </w:pPr>
            <w:r w:rsidRPr="00586850">
              <w:rPr>
                <w:color w:val="000000" w:themeColor="text1"/>
              </w:rPr>
              <w:t>水环境</w:t>
            </w:r>
          </w:p>
        </w:tc>
        <w:tc>
          <w:tcPr>
            <w:tcW w:w="1286" w:type="dxa"/>
            <w:vAlign w:val="center"/>
          </w:tcPr>
          <w:p w14:paraId="271FF9D9" w14:textId="77777777" w:rsidR="00FB2B85" w:rsidRPr="00586850" w:rsidRDefault="003F0B29">
            <w:pPr>
              <w:pStyle w:val="TIE-"/>
              <w:rPr>
                <w:color w:val="000000" w:themeColor="text1"/>
              </w:rPr>
            </w:pPr>
            <w:r w:rsidRPr="00586850">
              <w:rPr>
                <w:color w:val="000000" w:themeColor="text1"/>
              </w:rPr>
              <w:t>不明显</w:t>
            </w:r>
          </w:p>
        </w:tc>
        <w:tc>
          <w:tcPr>
            <w:tcW w:w="2053" w:type="dxa"/>
            <w:vAlign w:val="center"/>
          </w:tcPr>
          <w:p w14:paraId="10C0C8F6" w14:textId="77777777" w:rsidR="00FB2B85" w:rsidRPr="00586850" w:rsidRDefault="003F0B29">
            <w:pPr>
              <w:pStyle w:val="TIE-"/>
              <w:rPr>
                <w:color w:val="000000" w:themeColor="text1"/>
              </w:rPr>
            </w:pPr>
            <w:r w:rsidRPr="00586850">
              <w:rPr>
                <w:color w:val="000000" w:themeColor="text1"/>
              </w:rPr>
              <w:t>有后续影响</w:t>
            </w:r>
          </w:p>
        </w:tc>
        <w:tc>
          <w:tcPr>
            <w:tcW w:w="1286" w:type="dxa"/>
            <w:vAlign w:val="center"/>
          </w:tcPr>
          <w:p w14:paraId="4EEA31A6" w14:textId="77777777" w:rsidR="00FB2B85" w:rsidRPr="00586850" w:rsidRDefault="003F0B29">
            <w:pPr>
              <w:pStyle w:val="TIE-"/>
              <w:rPr>
                <w:color w:val="000000" w:themeColor="text1"/>
              </w:rPr>
            </w:pPr>
            <w:r w:rsidRPr="00586850">
              <w:rPr>
                <w:color w:val="000000" w:themeColor="text1"/>
              </w:rPr>
              <w:t>基本可逆</w:t>
            </w:r>
          </w:p>
        </w:tc>
        <w:tc>
          <w:tcPr>
            <w:tcW w:w="1286" w:type="dxa"/>
            <w:vAlign w:val="center"/>
          </w:tcPr>
          <w:p w14:paraId="097F948F" w14:textId="77777777" w:rsidR="00FB2B85" w:rsidRPr="00586850" w:rsidRDefault="003F0B29">
            <w:pPr>
              <w:pStyle w:val="TIE-"/>
              <w:rPr>
                <w:color w:val="000000" w:themeColor="text1"/>
              </w:rPr>
            </w:pPr>
            <w:r w:rsidRPr="00586850">
              <w:rPr>
                <w:color w:val="000000" w:themeColor="text1"/>
              </w:rPr>
              <w:t>局部</w:t>
            </w:r>
          </w:p>
        </w:tc>
        <w:tc>
          <w:tcPr>
            <w:tcW w:w="774" w:type="dxa"/>
            <w:vAlign w:val="center"/>
          </w:tcPr>
          <w:p w14:paraId="7E72F0F6" w14:textId="77777777" w:rsidR="00FB2B85" w:rsidRPr="00586850" w:rsidRDefault="003F0B29">
            <w:pPr>
              <w:pStyle w:val="TIE-"/>
              <w:rPr>
                <w:color w:val="000000" w:themeColor="text1"/>
              </w:rPr>
            </w:pPr>
            <w:r w:rsidRPr="00586850">
              <w:rPr>
                <w:color w:val="000000" w:themeColor="text1"/>
              </w:rPr>
              <w:t>长期</w:t>
            </w:r>
          </w:p>
        </w:tc>
      </w:tr>
      <w:tr w:rsidR="00586850" w:rsidRPr="00586850" w14:paraId="57625DE0" w14:textId="77777777">
        <w:tc>
          <w:tcPr>
            <w:tcW w:w="1031" w:type="dxa"/>
            <w:vMerge/>
            <w:vAlign w:val="center"/>
          </w:tcPr>
          <w:p w14:paraId="151ADB9F" w14:textId="77777777" w:rsidR="00FB2B85" w:rsidRPr="00586850" w:rsidRDefault="00FB2B85">
            <w:pPr>
              <w:pStyle w:val="TIE-"/>
              <w:rPr>
                <w:color w:val="000000" w:themeColor="text1"/>
              </w:rPr>
            </w:pPr>
          </w:p>
        </w:tc>
        <w:tc>
          <w:tcPr>
            <w:tcW w:w="1287" w:type="dxa"/>
            <w:vAlign w:val="center"/>
          </w:tcPr>
          <w:p w14:paraId="42681DF5" w14:textId="77777777" w:rsidR="00FB2B85" w:rsidRPr="00586850" w:rsidRDefault="003F0B29">
            <w:pPr>
              <w:pStyle w:val="TIE-"/>
              <w:rPr>
                <w:color w:val="000000" w:themeColor="text1"/>
              </w:rPr>
            </w:pPr>
            <w:r w:rsidRPr="00586850">
              <w:rPr>
                <w:color w:val="000000" w:themeColor="text1"/>
              </w:rPr>
              <w:t>土壤环境</w:t>
            </w:r>
          </w:p>
        </w:tc>
        <w:tc>
          <w:tcPr>
            <w:tcW w:w="1286" w:type="dxa"/>
            <w:vAlign w:val="center"/>
          </w:tcPr>
          <w:p w14:paraId="2F520683" w14:textId="77777777" w:rsidR="00FB2B85" w:rsidRPr="00586850" w:rsidRDefault="003F0B29">
            <w:pPr>
              <w:pStyle w:val="TIE-"/>
              <w:rPr>
                <w:color w:val="000000" w:themeColor="text1"/>
              </w:rPr>
            </w:pPr>
            <w:r w:rsidRPr="00586850">
              <w:rPr>
                <w:color w:val="000000" w:themeColor="text1"/>
              </w:rPr>
              <w:t>不明显</w:t>
            </w:r>
          </w:p>
        </w:tc>
        <w:tc>
          <w:tcPr>
            <w:tcW w:w="2053" w:type="dxa"/>
            <w:vAlign w:val="center"/>
          </w:tcPr>
          <w:p w14:paraId="78D0A681" w14:textId="77777777" w:rsidR="00FB2B85" w:rsidRPr="00586850" w:rsidRDefault="003F0B29">
            <w:pPr>
              <w:pStyle w:val="TIE-"/>
              <w:rPr>
                <w:color w:val="000000" w:themeColor="text1"/>
              </w:rPr>
            </w:pPr>
            <w:r w:rsidRPr="00586850">
              <w:rPr>
                <w:color w:val="000000" w:themeColor="text1"/>
              </w:rPr>
              <w:t>有后续影响</w:t>
            </w:r>
          </w:p>
        </w:tc>
        <w:tc>
          <w:tcPr>
            <w:tcW w:w="1286" w:type="dxa"/>
            <w:vAlign w:val="center"/>
          </w:tcPr>
          <w:p w14:paraId="779097AC" w14:textId="77777777" w:rsidR="00FB2B85" w:rsidRPr="00586850" w:rsidRDefault="003F0B29">
            <w:pPr>
              <w:pStyle w:val="TIE-"/>
              <w:rPr>
                <w:color w:val="000000" w:themeColor="text1"/>
              </w:rPr>
            </w:pPr>
            <w:r w:rsidRPr="00586850">
              <w:rPr>
                <w:color w:val="000000" w:themeColor="text1"/>
              </w:rPr>
              <w:t>基本可逆</w:t>
            </w:r>
          </w:p>
        </w:tc>
        <w:tc>
          <w:tcPr>
            <w:tcW w:w="1286" w:type="dxa"/>
            <w:vAlign w:val="center"/>
          </w:tcPr>
          <w:p w14:paraId="0117A896" w14:textId="77777777" w:rsidR="00FB2B85" w:rsidRPr="00586850" w:rsidRDefault="003F0B29">
            <w:pPr>
              <w:pStyle w:val="TIE-"/>
              <w:rPr>
                <w:color w:val="000000" w:themeColor="text1"/>
              </w:rPr>
            </w:pPr>
            <w:r w:rsidRPr="00586850">
              <w:rPr>
                <w:color w:val="000000" w:themeColor="text1"/>
              </w:rPr>
              <w:t>局部</w:t>
            </w:r>
          </w:p>
        </w:tc>
        <w:tc>
          <w:tcPr>
            <w:tcW w:w="774" w:type="dxa"/>
            <w:vAlign w:val="center"/>
          </w:tcPr>
          <w:p w14:paraId="03AB22CA" w14:textId="77777777" w:rsidR="00FB2B85" w:rsidRPr="00586850" w:rsidRDefault="003F0B29">
            <w:pPr>
              <w:pStyle w:val="TIE-"/>
              <w:rPr>
                <w:color w:val="000000" w:themeColor="text1"/>
              </w:rPr>
            </w:pPr>
            <w:r w:rsidRPr="00586850">
              <w:rPr>
                <w:color w:val="000000" w:themeColor="text1"/>
              </w:rPr>
              <w:t>长期</w:t>
            </w:r>
          </w:p>
        </w:tc>
      </w:tr>
      <w:tr w:rsidR="00586850" w:rsidRPr="00586850" w14:paraId="2F03D363" w14:textId="77777777">
        <w:tc>
          <w:tcPr>
            <w:tcW w:w="1031" w:type="dxa"/>
            <w:vMerge/>
            <w:vAlign w:val="center"/>
          </w:tcPr>
          <w:p w14:paraId="73B82C14" w14:textId="77777777" w:rsidR="00FB2B85" w:rsidRPr="00586850" w:rsidRDefault="00FB2B85">
            <w:pPr>
              <w:pStyle w:val="TIE-"/>
              <w:rPr>
                <w:color w:val="000000" w:themeColor="text1"/>
              </w:rPr>
            </w:pPr>
          </w:p>
        </w:tc>
        <w:tc>
          <w:tcPr>
            <w:tcW w:w="1287" w:type="dxa"/>
            <w:vAlign w:val="center"/>
          </w:tcPr>
          <w:p w14:paraId="7B7FE3B6" w14:textId="77777777" w:rsidR="00FB2B85" w:rsidRPr="00586850" w:rsidRDefault="003F0B29">
            <w:pPr>
              <w:pStyle w:val="TIE-"/>
              <w:rPr>
                <w:color w:val="000000" w:themeColor="text1"/>
              </w:rPr>
            </w:pPr>
            <w:r w:rsidRPr="00586850">
              <w:rPr>
                <w:color w:val="000000" w:themeColor="text1"/>
              </w:rPr>
              <w:t>声环境</w:t>
            </w:r>
          </w:p>
        </w:tc>
        <w:tc>
          <w:tcPr>
            <w:tcW w:w="1286" w:type="dxa"/>
            <w:vAlign w:val="center"/>
          </w:tcPr>
          <w:p w14:paraId="744FC569" w14:textId="77777777" w:rsidR="00FB2B85" w:rsidRPr="00586850" w:rsidRDefault="003F0B29">
            <w:pPr>
              <w:pStyle w:val="TIE-"/>
              <w:rPr>
                <w:color w:val="000000" w:themeColor="text1"/>
              </w:rPr>
            </w:pPr>
            <w:r w:rsidRPr="00586850">
              <w:rPr>
                <w:color w:val="000000" w:themeColor="text1"/>
              </w:rPr>
              <w:t>较明显</w:t>
            </w:r>
          </w:p>
        </w:tc>
        <w:tc>
          <w:tcPr>
            <w:tcW w:w="2053" w:type="dxa"/>
            <w:vAlign w:val="center"/>
          </w:tcPr>
          <w:p w14:paraId="33553692" w14:textId="77777777" w:rsidR="00FB2B85" w:rsidRPr="00586850" w:rsidRDefault="003F0B29">
            <w:pPr>
              <w:pStyle w:val="TIE-"/>
              <w:rPr>
                <w:color w:val="000000" w:themeColor="text1"/>
              </w:rPr>
            </w:pPr>
            <w:r w:rsidRPr="00586850">
              <w:rPr>
                <w:color w:val="000000" w:themeColor="text1"/>
              </w:rPr>
              <w:t>与声源同时存在</w:t>
            </w:r>
          </w:p>
        </w:tc>
        <w:tc>
          <w:tcPr>
            <w:tcW w:w="1286" w:type="dxa"/>
            <w:vAlign w:val="center"/>
          </w:tcPr>
          <w:p w14:paraId="671B4864" w14:textId="77777777" w:rsidR="00FB2B85" w:rsidRPr="00586850" w:rsidRDefault="003F0B29">
            <w:pPr>
              <w:pStyle w:val="TIE-"/>
              <w:rPr>
                <w:color w:val="000000" w:themeColor="text1"/>
              </w:rPr>
            </w:pPr>
            <w:r w:rsidRPr="00586850">
              <w:rPr>
                <w:color w:val="000000" w:themeColor="text1"/>
              </w:rPr>
              <w:t>可逆</w:t>
            </w:r>
          </w:p>
        </w:tc>
        <w:tc>
          <w:tcPr>
            <w:tcW w:w="1286" w:type="dxa"/>
            <w:vAlign w:val="center"/>
          </w:tcPr>
          <w:p w14:paraId="1CB51DDD" w14:textId="77777777" w:rsidR="00FB2B85" w:rsidRPr="00586850" w:rsidRDefault="003F0B29">
            <w:pPr>
              <w:pStyle w:val="TIE-"/>
              <w:rPr>
                <w:color w:val="000000" w:themeColor="text1"/>
              </w:rPr>
            </w:pPr>
            <w:r w:rsidRPr="00586850">
              <w:rPr>
                <w:color w:val="000000" w:themeColor="text1"/>
              </w:rPr>
              <w:t>局部</w:t>
            </w:r>
          </w:p>
        </w:tc>
        <w:tc>
          <w:tcPr>
            <w:tcW w:w="774" w:type="dxa"/>
            <w:vAlign w:val="center"/>
          </w:tcPr>
          <w:p w14:paraId="6B477296" w14:textId="77777777" w:rsidR="00FB2B85" w:rsidRPr="00586850" w:rsidRDefault="003F0B29">
            <w:pPr>
              <w:pStyle w:val="TIE-"/>
              <w:rPr>
                <w:color w:val="000000" w:themeColor="text1"/>
              </w:rPr>
            </w:pPr>
            <w:r w:rsidRPr="00586850">
              <w:rPr>
                <w:color w:val="000000" w:themeColor="text1"/>
              </w:rPr>
              <w:t>长期</w:t>
            </w:r>
          </w:p>
        </w:tc>
      </w:tr>
      <w:tr w:rsidR="00586850" w:rsidRPr="00586850" w14:paraId="5C826D12" w14:textId="77777777">
        <w:tc>
          <w:tcPr>
            <w:tcW w:w="1031" w:type="dxa"/>
            <w:vMerge/>
            <w:vAlign w:val="center"/>
          </w:tcPr>
          <w:p w14:paraId="40D15036" w14:textId="77777777" w:rsidR="00FB2B85" w:rsidRPr="00586850" w:rsidRDefault="00FB2B85">
            <w:pPr>
              <w:pStyle w:val="TIE-"/>
              <w:rPr>
                <w:color w:val="000000" w:themeColor="text1"/>
              </w:rPr>
            </w:pPr>
          </w:p>
        </w:tc>
        <w:tc>
          <w:tcPr>
            <w:tcW w:w="1287" w:type="dxa"/>
            <w:vAlign w:val="center"/>
          </w:tcPr>
          <w:p w14:paraId="38FEF9E4" w14:textId="77777777" w:rsidR="00FB2B85" w:rsidRPr="00586850" w:rsidRDefault="003F0B29">
            <w:pPr>
              <w:pStyle w:val="TIE-"/>
              <w:rPr>
                <w:color w:val="000000" w:themeColor="text1"/>
              </w:rPr>
            </w:pPr>
            <w:r w:rsidRPr="00586850">
              <w:rPr>
                <w:color w:val="000000" w:themeColor="text1"/>
              </w:rPr>
              <w:t>固废</w:t>
            </w:r>
          </w:p>
        </w:tc>
        <w:tc>
          <w:tcPr>
            <w:tcW w:w="1286" w:type="dxa"/>
            <w:vAlign w:val="center"/>
          </w:tcPr>
          <w:p w14:paraId="28C5643D" w14:textId="77777777" w:rsidR="00FB2B85" w:rsidRPr="00586850" w:rsidRDefault="003F0B29">
            <w:pPr>
              <w:pStyle w:val="TIE-"/>
              <w:rPr>
                <w:color w:val="000000" w:themeColor="text1"/>
              </w:rPr>
            </w:pPr>
            <w:r w:rsidRPr="00586850">
              <w:rPr>
                <w:color w:val="000000" w:themeColor="text1"/>
              </w:rPr>
              <w:t>不明显</w:t>
            </w:r>
          </w:p>
        </w:tc>
        <w:tc>
          <w:tcPr>
            <w:tcW w:w="2053" w:type="dxa"/>
            <w:vAlign w:val="center"/>
          </w:tcPr>
          <w:p w14:paraId="37A34BC8" w14:textId="77777777" w:rsidR="00FB2B85" w:rsidRPr="00586850" w:rsidRDefault="003F0B29">
            <w:pPr>
              <w:pStyle w:val="TIE-"/>
              <w:rPr>
                <w:color w:val="000000" w:themeColor="text1"/>
              </w:rPr>
            </w:pPr>
            <w:r w:rsidRPr="00586850">
              <w:rPr>
                <w:color w:val="000000" w:themeColor="text1"/>
              </w:rPr>
              <w:t>/</w:t>
            </w:r>
          </w:p>
        </w:tc>
        <w:tc>
          <w:tcPr>
            <w:tcW w:w="1286" w:type="dxa"/>
            <w:vAlign w:val="center"/>
          </w:tcPr>
          <w:p w14:paraId="0E9F0669" w14:textId="77777777" w:rsidR="00FB2B85" w:rsidRPr="00586850" w:rsidRDefault="003F0B29">
            <w:pPr>
              <w:pStyle w:val="TIE-"/>
              <w:rPr>
                <w:color w:val="000000" w:themeColor="text1"/>
              </w:rPr>
            </w:pPr>
            <w:r w:rsidRPr="00586850">
              <w:rPr>
                <w:rFonts w:hint="eastAsia"/>
                <w:color w:val="000000" w:themeColor="text1"/>
              </w:rPr>
              <w:t>基本</w:t>
            </w:r>
            <w:r w:rsidRPr="00586850">
              <w:rPr>
                <w:color w:val="000000" w:themeColor="text1"/>
              </w:rPr>
              <w:t>可逆</w:t>
            </w:r>
          </w:p>
        </w:tc>
        <w:tc>
          <w:tcPr>
            <w:tcW w:w="1286" w:type="dxa"/>
            <w:vAlign w:val="center"/>
          </w:tcPr>
          <w:p w14:paraId="05C599F4" w14:textId="77777777" w:rsidR="00FB2B85" w:rsidRPr="00586850" w:rsidRDefault="003F0B29">
            <w:pPr>
              <w:pStyle w:val="TIE-"/>
              <w:rPr>
                <w:color w:val="000000" w:themeColor="text1"/>
              </w:rPr>
            </w:pPr>
            <w:r w:rsidRPr="00586850">
              <w:rPr>
                <w:color w:val="000000" w:themeColor="text1"/>
              </w:rPr>
              <w:t>局部</w:t>
            </w:r>
          </w:p>
        </w:tc>
        <w:tc>
          <w:tcPr>
            <w:tcW w:w="774" w:type="dxa"/>
            <w:vAlign w:val="center"/>
          </w:tcPr>
          <w:p w14:paraId="08AFD4C6" w14:textId="77777777" w:rsidR="00FB2B85" w:rsidRPr="00586850" w:rsidRDefault="003F0B29">
            <w:pPr>
              <w:pStyle w:val="TIE-"/>
              <w:rPr>
                <w:color w:val="000000" w:themeColor="text1"/>
              </w:rPr>
            </w:pPr>
            <w:r w:rsidRPr="00586850">
              <w:rPr>
                <w:rFonts w:hint="eastAsia"/>
                <w:color w:val="000000" w:themeColor="text1"/>
              </w:rPr>
              <w:t>短</w:t>
            </w:r>
            <w:r w:rsidRPr="00586850">
              <w:rPr>
                <w:color w:val="000000" w:themeColor="text1"/>
              </w:rPr>
              <w:t>期</w:t>
            </w:r>
          </w:p>
        </w:tc>
      </w:tr>
      <w:tr w:rsidR="00586850" w:rsidRPr="00586850" w14:paraId="17CFFC53" w14:textId="77777777">
        <w:tc>
          <w:tcPr>
            <w:tcW w:w="1031" w:type="dxa"/>
            <w:vMerge/>
            <w:vAlign w:val="center"/>
          </w:tcPr>
          <w:p w14:paraId="129F2DC6" w14:textId="77777777" w:rsidR="00FB2B85" w:rsidRPr="00586850" w:rsidRDefault="00FB2B85">
            <w:pPr>
              <w:pStyle w:val="TIE-"/>
              <w:rPr>
                <w:color w:val="000000" w:themeColor="text1"/>
              </w:rPr>
            </w:pPr>
          </w:p>
        </w:tc>
        <w:tc>
          <w:tcPr>
            <w:tcW w:w="1287" w:type="dxa"/>
            <w:vAlign w:val="center"/>
          </w:tcPr>
          <w:p w14:paraId="7FABBD6C" w14:textId="77777777" w:rsidR="00FB2B85" w:rsidRPr="00586850" w:rsidRDefault="003F0B29">
            <w:pPr>
              <w:pStyle w:val="TIE-"/>
              <w:rPr>
                <w:color w:val="000000" w:themeColor="text1"/>
              </w:rPr>
            </w:pPr>
            <w:r w:rsidRPr="00586850">
              <w:rPr>
                <w:color w:val="000000" w:themeColor="text1"/>
              </w:rPr>
              <w:t>环境风险</w:t>
            </w:r>
          </w:p>
        </w:tc>
        <w:tc>
          <w:tcPr>
            <w:tcW w:w="1286" w:type="dxa"/>
            <w:vAlign w:val="center"/>
          </w:tcPr>
          <w:p w14:paraId="7A8ED6C9" w14:textId="77777777" w:rsidR="00FB2B85" w:rsidRPr="00586850" w:rsidRDefault="003F0B29">
            <w:pPr>
              <w:pStyle w:val="TIE-"/>
              <w:rPr>
                <w:color w:val="000000" w:themeColor="text1"/>
              </w:rPr>
            </w:pPr>
            <w:r w:rsidRPr="00586850">
              <w:rPr>
                <w:rFonts w:hint="eastAsia"/>
                <w:color w:val="000000" w:themeColor="text1"/>
              </w:rPr>
              <w:t>不</w:t>
            </w:r>
            <w:r w:rsidRPr="00586850">
              <w:rPr>
                <w:color w:val="000000" w:themeColor="text1"/>
              </w:rPr>
              <w:t>明显</w:t>
            </w:r>
          </w:p>
        </w:tc>
        <w:tc>
          <w:tcPr>
            <w:tcW w:w="2053" w:type="dxa"/>
            <w:vAlign w:val="center"/>
          </w:tcPr>
          <w:p w14:paraId="54D2D547" w14:textId="77777777" w:rsidR="00FB2B85" w:rsidRPr="00586850" w:rsidRDefault="003F0B29">
            <w:pPr>
              <w:pStyle w:val="TIE-"/>
              <w:rPr>
                <w:color w:val="000000" w:themeColor="text1"/>
              </w:rPr>
            </w:pPr>
            <w:r w:rsidRPr="00586850">
              <w:rPr>
                <w:color w:val="000000" w:themeColor="text1"/>
              </w:rPr>
              <w:t>有后续影响</w:t>
            </w:r>
          </w:p>
        </w:tc>
        <w:tc>
          <w:tcPr>
            <w:tcW w:w="1286" w:type="dxa"/>
            <w:vAlign w:val="center"/>
          </w:tcPr>
          <w:p w14:paraId="374CF32A" w14:textId="77777777" w:rsidR="00FB2B85" w:rsidRPr="00586850" w:rsidRDefault="003F0B29">
            <w:pPr>
              <w:pStyle w:val="TIE-"/>
              <w:rPr>
                <w:color w:val="000000" w:themeColor="text1"/>
              </w:rPr>
            </w:pPr>
            <w:r w:rsidRPr="00586850">
              <w:rPr>
                <w:color w:val="000000" w:themeColor="text1"/>
              </w:rPr>
              <w:t>基本可逆</w:t>
            </w:r>
          </w:p>
        </w:tc>
        <w:tc>
          <w:tcPr>
            <w:tcW w:w="1286" w:type="dxa"/>
            <w:vAlign w:val="center"/>
          </w:tcPr>
          <w:p w14:paraId="1E195B17" w14:textId="77777777" w:rsidR="00FB2B85" w:rsidRPr="00586850" w:rsidRDefault="003F0B29">
            <w:pPr>
              <w:pStyle w:val="TIE-"/>
              <w:rPr>
                <w:color w:val="000000" w:themeColor="text1"/>
              </w:rPr>
            </w:pPr>
            <w:r w:rsidRPr="00586850">
              <w:rPr>
                <w:rFonts w:hint="eastAsia"/>
                <w:color w:val="000000" w:themeColor="text1"/>
              </w:rPr>
              <w:t>局部</w:t>
            </w:r>
          </w:p>
        </w:tc>
        <w:tc>
          <w:tcPr>
            <w:tcW w:w="774" w:type="dxa"/>
            <w:vAlign w:val="center"/>
          </w:tcPr>
          <w:p w14:paraId="4DC84A1C" w14:textId="77777777" w:rsidR="00FB2B85" w:rsidRPr="00586850" w:rsidRDefault="003F0B29">
            <w:pPr>
              <w:pStyle w:val="TIE-"/>
              <w:rPr>
                <w:color w:val="000000" w:themeColor="text1"/>
              </w:rPr>
            </w:pPr>
            <w:r w:rsidRPr="00586850">
              <w:rPr>
                <w:color w:val="000000" w:themeColor="text1"/>
              </w:rPr>
              <w:t>短期</w:t>
            </w:r>
          </w:p>
        </w:tc>
      </w:tr>
    </w:tbl>
    <w:p w14:paraId="210FC210" w14:textId="77777777" w:rsidR="00FB2B85" w:rsidRPr="00586850" w:rsidRDefault="003F0B29">
      <w:pPr>
        <w:pStyle w:val="3"/>
        <w:rPr>
          <w:rStyle w:val="30"/>
          <w:b/>
          <w:bCs/>
          <w:color w:val="000000" w:themeColor="text1"/>
        </w:rPr>
      </w:pPr>
      <w:bookmarkStart w:id="97" w:name="_Toc91456065"/>
      <w:r w:rsidRPr="00586850">
        <w:rPr>
          <w:rStyle w:val="30"/>
          <w:rFonts w:hint="eastAsia"/>
          <w:b/>
          <w:bCs/>
          <w:color w:val="000000" w:themeColor="text1"/>
        </w:rPr>
        <w:t>2.3.2</w:t>
      </w:r>
      <w:r w:rsidRPr="00586850">
        <w:rPr>
          <w:rStyle w:val="30"/>
          <w:b/>
          <w:bCs/>
          <w:color w:val="000000" w:themeColor="text1"/>
        </w:rPr>
        <w:t>环境影响评价因子识别</w:t>
      </w:r>
      <w:bookmarkEnd w:id="97"/>
    </w:p>
    <w:p w14:paraId="7494A558" w14:textId="77777777" w:rsidR="00FB2B85" w:rsidRPr="00586850" w:rsidRDefault="003F0B29">
      <w:pPr>
        <w:ind w:firstLine="480"/>
        <w:rPr>
          <w:color w:val="000000" w:themeColor="text1"/>
          <w:szCs w:val="24"/>
        </w:rPr>
      </w:pPr>
      <w:r w:rsidRPr="00586850">
        <w:rPr>
          <w:color w:val="000000" w:themeColor="text1"/>
        </w:rPr>
        <w:t>根据项目建设内容，主要环境问题为</w:t>
      </w:r>
      <w:r w:rsidRPr="00586850">
        <w:rPr>
          <w:rFonts w:hint="eastAsia"/>
          <w:color w:val="000000" w:themeColor="text1"/>
        </w:rPr>
        <w:t>恶臭</w:t>
      </w:r>
      <w:r w:rsidRPr="00586850">
        <w:rPr>
          <w:color w:val="000000" w:themeColor="text1"/>
        </w:rPr>
        <w:t>污染</w:t>
      </w:r>
      <w:r w:rsidRPr="00586850">
        <w:rPr>
          <w:rFonts w:hint="eastAsia"/>
          <w:color w:val="000000" w:themeColor="text1"/>
        </w:rPr>
        <w:t>防治问题</w:t>
      </w:r>
      <w:r w:rsidRPr="00586850">
        <w:rPr>
          <w:color w:val="000000" w:themeColor="text1"/>
        </w:rPr>
        <w:t>。工程建设对环境的影响要素及因子见表</w:t>
      </w:r>
      <w:r w:rsidRPr="00586850">
        <w:rPr>
          <w:rFonts w:hint="eastAsia"/>
          <w:color w:val="000000" w:themeColor="text1"/>
        </w:rPr>
        <w:t>2.3</w:t>
      </w:r>
      <w:r w:rsidRPr="00586850">
        <w:rPr>
          <w:color w:val="000000" w:themeColor="text1"/>
        </w:rPr>
        <w:t>-3</w:t>
      </w:r>
      <w:r w:rsidRPr="00586850">
        <w:rPr>
          <w:color w:val="000000" w:themeColor="text1"/>
        </w:rPr>
        <w:t>。</w:t>
      </w:r>
    </w:p>
    <w:p w14:paraId="05981064" w14:textId="77777777" w:rsidR="00FB2B85" w:rsidRPr="00586850" w:rsidRDefault="003F0B29">
      <w:pPr>
        <w:pStyle w:val="5"/>
        <w:rPr>
          <w:color w:val="000000" w:themeColor="text1"/>
        </w:rPr>
      </w:pPr>
      <w:r w:rsidRPr="00586850">
        <w:rPr>
          <w:color w:val="000000" w:themeColor="text1"/>
        </w:rPr>
        <w:t>表</w:t>
      </w:r>
      <w:r w:rsidRPr="00586850">
        <w:rPr>
          <w:rFonts w:hint="eastAsia"/>
          <w:color w:val="000000" w:themeColor="text1"/>
        </w:rPr>
        <w:t>2.3</w:t>
      </w:r>
      <w:r w:rsidRPr="00586850">
        <w:rPr>
          <w:color w:val="000000" w:themeColor="text1"/>
        </w:rPr>
        <w:t xml:space="preserve">-3    </w:t>
      </w:r>
      <w:r w:rsidRPr="00586850">
        <w:rPr>
          <w:color w:val="000000" w:themeColor="text1"/>
        </w:rPr>
        <w:t>环境要素及污染因子分析</w:t>
      </w:r>
    </w:p>
    <w:tbl>
      <w:tblPr>
        <w:tblW w:w="9003" w:type="dxa"/>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2200"/>
        <w:gridCol w:w="3470"/>
        <w:gridCol w:w="3333"/>
      </w:tblGrid>
      <w:tr w:rsidR="00586850" w:rsidRPr="00586850" w14:paraId="289D4711" w14:textId="77777777">
        <w:tc>
          <w:tcPr>
            <w:tcW w:w="2200" w:type="dxa"/>
            <w:tcBorders>
              <w:tl2br w:val="single" w:sz="6" w:space="0" w:color="auto"/>
            </w:tcBorders>
            <w:vAlign w:val="center"/>
          </w:tcPr>
          <w:p w14:paraId="35B983B3" w14:textId="77777777" w:rsidR="00FB2B85" w:rsidRPr="00586850" w:rsidRDefault="003F0B29">
            <w:pPr>
              <w:pStyle w:val="TIE-"/>
              <w:jc w:val="right"/>
              <w:rPr>
                <w:color w:val="000000" w:themeColor="text1"/>
              </w:rPr>
            </w:pPr>
            <w:r w:rsidRPr="00586850">
              <w:rPr>
                <w:color w:val="000000" w:themeColor="text1"/>
              </w:rPr>
              <w:t>主要产生环节</w:t>
            </w:r>
          </w:p>
          <w:p w14:paraId="28FE4CC9" w14:textId="77777777" w:rsidR="00FB2B85" w:rsidRPr="00586850" w:rsidRDefault="003F0B29">
            <w:pPr>
              <w:pStyle w:val="TIE-"/>
              <w:jc w:val="left"/>
              <w:rPr>
                <w:color w:val="000000" w:themeColor="text1"/>
              </w:rPr>
            </w:pPr>
            <w:r w:rsidRPr="00586850">
              <w:rPr>
                <w:color w:val="000000" w:themeColor="text1"/>
              </w:rPr>
              <w:t>环境要素</w:t>
            </w:r>
          </w:p>
        </w:tc>
        <w:tc>
          <w:tcPr>
            <w:tcW w:w="3470" w:type="dxa"/>
            <w:vAlign w:val="center"/>
          </w:tcPr>
          <w:p w14:paraId="3ED47DEE" w14:textId="77777777" w:rsidR="00FB2B85" w:rsidRPr="00586850" w:rsidRDefault="003F0B29">
            <w:pPr>
              <w:pStyle w:val="TIE-"/>
              <w:rPr>
                <w:color w:val="000000" w:themeColor="text1"/>
              </w:rPr>
            </w:pPr>
            <w:r w:rsidRPr="00586850">
              <w:rPr>
                <w:rFonts w:hint="eastAsia"/>
                <w:color w:val="000000" w:themeColor="text1"/>
              </w:rPr>
              <w:t>畜禽养殖</w:t>
            </w:r>
          </w:p>
        </w:tc>
        <w:tc>
          <w:tcPr>
            <w:tcW w:w="3333" w:type="dxa"/>
            <w:vAlign w:val="center"/>
          </w:tcPr>
          <w:p w14:paraId="78EFF52A" w14:textId="77777777" w:rsidR="00FB2B85" w:rsidRPr="00586850" w:rsidRDefault="003F0B29">
            <w:pPr>
              <w:pStyle w:val="TIE-"/>
              <w:rPr>
                <w:color w:val="000000" w:themeColor="text1"/>
              </w:rPr>
            </w:pPr>
            <w:r w:rsidRPr="00586850">
              <w:rPr>
                <w:color w:val="000000" w:themeColor="text1"/>
              </w:rPr>
              <w:t>办公、生活</w:t>
            </w:r>
          </w:p>
        </w:tc>
      </w:tr>
      <w:tr w:rsidR="00586850" w:rsidRPr="00586850" w14:paraId="1252F2AC" w14:textId="77777777">
        <w:tc>
          <w:tcPr>
            <w:tcW w:w="2200" w:type="dxa"/>
            <w:vAlign w:val="center"/>
          </w:tcPr>
          <w:p w14:paraId="34BC25ED" w14:textId="77777777" w:rsidR="00FB2B85" w:rsidRPr="00586850" w:rsidRDefault="003F0B29">
            <w:pPr>
              <w:pStyle w:val="TIE-"/>
              <w:rPr>
                <w:color w:val="000000" w:themeColor="text1"/>
              </w:rPr>
            </w:pPr>
            <w:r w:rsidRPr="00586850">
              <w:rPr>
                <w:color w:val="000000" w:themeColor="text1"/>
              </w:rPr>
              <w:t>大气</w:t>
            </w:r>
          </w:p>
        </w:tc>
        <w:tc>
          <w:tcPr>
            <w:tcW w:w="3470" w:type="dxa"/>
            <w:vAlign w:val="center"/>
          </w:tcPr>
          <w:p w14:paraId="3107CB44" w14:textId="77777777" w:rsidR="00FB2B85" w:rsidRPr="00586850" w:rsidRDefault="003F0B29">
            <w:pPr>
              <w:pStyle w:val="TIE-"/>
              <w:rPr>
                <w:color w:val="000000" w:themeColor="text1"/>
              </w:rPr>
            </w:pPr>
            <w:r w:rsidRPr="00586850">
              <w:rPr>
                <w:rFonts w:hAnsi="宋体"/>
                <w:color w:val="000000" w:themeColor="text1"/>
              </w:rPr>
              <w:t>NH</w:t>
            </w:r>
            <w:r w:rsidRPr="00586850">
              <w:rPr>
                <w:rFonts w:hAnsi="宋体"/>
                <w:color w:val="000000" w:themeColor="text1"/>
                <w:vertAlign w:val="subscript"/>
              </w:rPr>
              <w:t>3</w:t>
            </w:r>
            <w:r w:rsidRPr="00586850">
              <w:rPr>
                <w:rFonts w:hAnsi="宋体" w:hint="eastAsia"/>
                <w:color w:val="000000" w:themeColor="text1"/>
              </w:rPr>
              <w:t>、</w:t>
            </w:r>
            <w:r w:rsidRPr="00586850">
              <w:rPr>
                <w:color w:val="000000" w:themeColor="text1"/>
              </w:rPr>
              <w:t>H</w:t>
            </w:r>
            <w:r w:rsidRPr="00586850">
              <w:rPr>
                <w:color w:val="000000" w:themeColor="text1"/>
                <w:vertAlign w:val="subscript"/>
              </w:rPr>
              <w:t>2</w:t>
            </w:r>
            <w:r w:rsidRPr="00586850">
              <w:rPr>
                <w:color w:val="000000" w:themeColor="text1"/>
              </w:rPr>
              <w:t>S</w:t>
            </w:r>
            <w:r w:rsidRPr="00586850">
              <w:rPr>
                <w:rFonts w:hint="eastAsia"/>
                <w:color w:val="000000" w:themeColor="text1"/>
              </w:rPr>
              <w:t>、臭气浓度、颗粒物</w:t>
            </w:r>
          </w:p>
        </w:tc>
        <w:tc>
          <w:tcPr>
            <w:tcW w:w="3333" w:type="dxa"/>
            <w:vAlign w:val="center"/>
          </w:tcPr>
          <w:p w14:paraId="130DC533" w14:textId="77777777" w:rsidR="00FB2B85" w:rsidRPr="00586850" w:rsidRDefault="003F0B29">
            <w:pPr>
              <w:pStyle w:val="TIE-"/>
              <w:rPr>
                <w:color w:val="000000" w:themeColor="text1"/>
              </w:rPr>
            </w:pPr>
            <w:r w:rsidRPr="00586850">
              <w:rPr>
                <w:rFonts w:hint="eastAsia"/>
                <w:color w:val="000000" w:themeColor="text1"/>
              </w:rPr>
              <w:t>/</w:t>
            </w:r>
          </w:p>
        </w:tc>
      </w:tr>
      <w:tr w:rsidR="00586850" w:rsidRPr="00586850" w14:paraId="0170761E" w14:textId="77777777">
        <w:tc>
          <w:tcPr>
            <w:tcW w:w="2200" w:type="dxa"/>
            <w:vAlign w:val="center"/>
          </w:tcPr>
          <w:p w14:paraId="13346C5B" w14:textId="77777777" w:rsidR="00FB2B85" w:rsidRPr="00586850" w:rsidRDefault="003F0B29">
            <w:pPr>
              <w:pStyle w:val="TIE-"/>
              <w:rPr>
                <w:color w:val="000000" w:themeColor="text1"/>
              </w:rPr>
            </w:pPr>
            <w:r w:rsidRPr="00586850">
              <w:rPr>
                <w:rFonts w:hint="eastAsia"/>
                <w:color w:val="000000" w:themeColor="text1"/>
              </w:rPr>
              <w:t>水环境</w:t>
            </w:r>
          </w:p>
        </w:tc>
        <w:tc>
          <w:tcPr>
            <w:tcW w:w="3470" w:type="dxa"/>
            <w:vAlign w:val="center"/>
          </w:tcPr>
          <w:p w14:paraId="5D2D978E" w14:textId="77777777" w:rsidR="00FB2B85" w:rsidRPr="00586850" w:rsidRDefault="003F0B29">
            <w:pPr>
              <w:pStyle w:val="TIE-"/>
              <w:rPr>
                <w:color w:val="000000" w:themeColor="text1"/>
              </w:rPr>
            </w:pPr>
            <w:r w:rsidRPr="00586850">
              <w:rPr>
                <w:rFonts w:hint="eastAsia"/>
                <w:color w:val="000000" w:themeColor="text1"/>
              </w:rPr>
              <w:t>COD</w:t>
            </w:r>
            <w:r w:rsidRPr="00586850">
              <w:rPr>
                <w:rFonts w:hint="eastAsia"/>
                <w:color w:val="000000" w:themeColor="text1"/>
              </w:rPr>
              <w:t>、</w:t>
            </w:r>
            <w:r w:rsidRPr="00586850">
              <w:rPr>
                <w:rFonts w:hint="eastAsia"/>
                <w:color w:val="000000" w:themeColor="text1"/>
              </w:rPr>
              <w:t>BOD</w:t>
            </w:r>
            <w:r w:rsidRPr="00586850">
              <w:rPr>
                <w:rFonts w:hint="eastAsia"/>
                <w:color w:val="000000" w:themeColor="text1"/>
                <w:vertAlign w:val="subscript"/>
              </w:rPr>
              <w:t>5</w:t>
            </w:r>
            <w:r w:rsidRPr="00586850">
              <w:rPr>
                <w:rFonts w:hint="eastAsia"/>
                <w:color w:val="000000" w:themeColor="text1"/>
              </w:rPr>
              <w:t>、氨氮、</w:t>
            </w:r>
            <w:r w:rsidRPr="00586850">
              <w:rPr>
                <w:rFonts w:hint="eastAsia"/>
                <w:color w:val="000000" w:themeColor="text1"/>
              </w:rPr>
              <w:t>SS</w:t>
            </w:r>
          </w:p>
        </w:tc>
        <w:tc>
          <w:tcPr>
            <w:tcW w:w="3333" w:type="dxa"/>
            <w:vAlign w:val="center"/>
          </w:tcPr>
          <w:p w14:paraId="391BFAC7" w14:textId="77777777" w:rsidR="00FB2B85" w:rsidRPr="00586850" w:rsidRDefault="003F0B29">
            <w:pPr>
              <w:pStyle w:val="TIE-"/>
              <w:rPr>
                <w:color w:val="000000" w:themeColor="text1"/>
              </w:rPr>
            </w:pPr>
            <w:r w:rsidRPr="00586850">
              <w:rPr>
                <w:rFonts w:hint="eastAsia"/>
                <w:color w:val="000000" w:themeColor="text1"/>
              </w:rPr>
              <w:t>COD</w:t>
            </w:r>
            <w:r w:rsidRPr="00586850">
              <w:rPr>
                <w:rFonts w:hint="eastAsia"/>
                <w:color w:val="000000" w:themeColor="text1"/>
              </w:rPr>
              <w:t>、</w:t>
            </w:r>
            <w:r w:rsidRPr="00586850">
              <w:rPr>
                <w:rFonts w:hint="eastAsia"/>
                <w:color w:val="000000" w:themeColor="text1"/>
              </w:rPr>
              <w:t>BOD</w:t>
            </w:r>
            <w:r w:rsidRPr="00586850">
              <w:rPr>
                <w:rFonts w:hint="eastAsia"/>
                <w:color w:val="000000" w:themeColor="text1"/>
                <w:vertAlign w:val="subscript"/>
              </w:rPr>
              <w:t>5</w:t>
            </w:r>
            <w:r w:rsidRPr="00586850">
              <w:rPr>
                <w:rFonts w:hint="eastAsia"/>
                <w:color w:val="000000" w:themeColor="text1"/>
              </w:rPr>
              <w:t>、氨氮、</w:t>
            </w:r>
            <w:r w:rsidRPr="00586850">
              <w:rPr>
                <w:rFonts w:hint="eastAsia"/>
                <w:color w:val="000000" w:themeColor="text1"/>
              </w:rPr>
              <w:t>SS</w:t>
            </w:r>
          </w:p>
        </w:tc>
      </w:tr>
      <w:tr w:rsidR="00586850" w:rsidRPr="00586850" w14:paraId="51A8BE2F" w14:textId="77777777">
        <w:tc>
          <w:tcPr>
            <w:tcW w:w="2200" w:type="dxa"/>
            <w:vAlign w:val="center"/>
          </w:tcPr>
          <w:p w14:paraId="52701DDC" w14:textId="77777777" w:rsidR="00FB2B85" w:rsidRPr="00586850" w:rsidRDefault="003F0B29">
            <w:pPr>
              <w:pStyle w:val="TIE-"/>
              <w:rPr>
                <w:color w:val="000000" w:themeColor="text1"/>
              </w:rPr>
            </w:pPr>
            <w:r w:rsidRPr="00586850">
              <w:rPr>
                <w:rFonts w:hint="eastAsia"/>
                <w:color w:val="000000" w:themeColor="text1"/>
              </w:rPr>
              <w:t>土壤环境</w:t>
            </w:r>
          </w:p>
        </w:tc>
        <w:tc>
          <w:tcPr>
            <w:tcW w:w="3470" w:type="dxa"/>
            <w:vAlign w:val="center"/>
          </w:tcPr>
          <w:p w14:paraId="32366D45" w14:textId="77777777" w:rsidR="00FB2B85" w:rsidRPr="00586850" w:rsidRDefault="003F0B29">
            <w:pPr>
              <w:pStyle w:val="TIE-"/>
              <w:rPr>
                <w:color w:val="000000" w:themeColor="text1"/>
              </w:rPr>
            </w:pPr>
            <w:r w:rsidRPr="00586850">
              <w:rPr>
                <w:rFonts w:hint="eastAsia"/>
                <w:color w:val="000000" w:themeColor="text1"/>
              </w:rPr>
              <w:t>COD</w:t>
            </w:r>
            <w:r w:rsidRPr="00586850">
              <w:rPr>
                <w:rFonts w:hint="eastAsia"/>
                <w:color w:val="000000" w:themeColor="text1"/>
              </w:rPr>
              <w:t>、氨氮</w:t>
            </w:r>
          </w:p>
        </w:tc>
        <w:tc>
          <w:tcPr>
            <w:tcW w:w="3333" w:type="dxa"/>
            <w:vAlign w:val="center"/>
          </w:tcPr>
          <w:p w14:paraId="6D0AC808" w14:textId="77777777" w:rsidR="00FB2B85" w:rsidRPr="00586850" w:rsidRDefault="003F0B29">
            <w:pPr>
              <w:pStyle w:val="TIE-"/>
              <w:rPr>
                <w:color w:val="000000" w:themeColor="text1"/>
              </w:rPr>
            </w:pPr>
            <w:r w:rsidRPr="00586850">
              <w:rPr>
                <w:rFonts w:hint="eastAsia"/>
                <w:color w:val="000000" w:themeColor="text1"/>
              </w:rPr>
              <w:t>/</w:t>
            </w:r>
          </w:p>
        </w:tc>
      </w:tr>
      <w:tr w:rsidR="00586850" w:rsidRPr="00586850" w14:paraId="519F0854" w14:textId="77777777">
        <w:tc>
          <w:tcPr>
            <w:tcW w:w="2200" w:type="dxa"/>
            <w:vAlign w:val="center"/>
          </w:tcPr>
          <w:p w14:paraId="519504D6" w14:textId="77777777" w:rsidR="00FB2B85" w:rsidRPr="00586850" w:rsidRDefault="003F0B29">
            <w:pPr>
              <w:pStyle w:val="TIE-"/>
              <w:rPr>
                <w:color w:val="000000" w:themeColor="text1"/>
              </w:rPr>
            </w:pPr>
            <w:r w:rsidRPr="00586850">
              <w:rPr>
                <w:color w:val="000000" w:themeColor="text1"/>
              </w:rPr>
              <w:t>噪声</w:t>
            </w:r>
          </w:p>
        </w:tc>
        <w:tc>
          <w:tcPr>
            <w:tcW w:w="3470" w:type="dxa"/>
            <w:vAlign w:val="center"/>
          </w:tcPr>
          <w:p w14:paraId="5CE777EE" w14:textId="77777777" w:rsidR="00FB2B85" w:rsidRPr="00586850" w:rsidRDefault="003F0B29">
            <w:pPr>
              <w:pStyle w:val="TIE-"/>
              <w:rPr>
                <w:color w:val="000000" w:themeColor="text1"/>
              </w:rPr>
            </w:pPr>
            <w:r w:rsidRPr="00586850">
              <w:rPr>
                <w:rFonts w:hint="eastAsia"/>
                <w:color w:val="000000" w:themeColor="text1"/>
              </w:rPr>
              <w:t>等效</w:t>
            </w:r>
            <w:r w:rsidRPr="00586850">
              <w:rPr>
                <w:color w:val="000000" w:themeColor="text1"/>
              </w:rPr>
              <w:t>连续</w:t>
            </w:r>
            <w:r w:rsidRPr="00586850">
              <w:rPr>
                <w:rFonts w:hint="eastAsia"/>
                <w:color w:val="000000" w:themeColor="text1"/>
              </w:rPr>
              <w:t>A</w:t>
            </w:r>
            <w:r w:rsidRPr="00586850">
              <w:rPr>
                <w:rFonts w:hint="eastAsia"/>
                <w:color w:val="000000" w:themeColor="text1"/>
              </w:rPr>
              <w:t>声级</w:t>
            </w:r>
          </w:p>
        </w:tc>
        <w:tc>
          <w:tcPr>
            <w:tcW w:w="3333" w:type="dxa"/>
            <w:vAlign w:val="center"/>
          </w:tcPr>
          <w:p w14:paraId="36F0DEC5" w14:textId="77777777" w:rsidR="00FB2B85" w:rsidRPr="00586850" w:rsidRDefault="003F0B29">
            <w:pPr>
              <w:pStyle w:val="TIE-"/>
              <w:rPr>
                <w:color w:val="000000" w:themeColor="text1"/>
              </w:rPr>
            </w:pPr>
            <w:r w:rsidRPr="00586850">
              <w:rPr>
                <w:color w:val="000000" w:themeColor="text1"/>
              </w:rPr>
              <w:t>/</w:t>
            </w:r>
          </w:p>
        </w:tc>
      </w:tr>
      <w:tr w:rsidR="00586850" w:rsidRPr="00586850" w14:paraId="61D55FFE" w14:textId="77777777">
        <w:tc>
          <w:tcPr>
            <w:tcW w:w="2200" w:type="dxa"/>
            <w:vAlign w:val="center"/>
          </w:tcPr>
          <w:p w14:paraId="5D0F5368" w14:textId="77777777" w:rsidR="00FB2B85" w:rsidRPr="00586850" w:rsidRDefault="003F0B29">
            <w:pPr>
              <w:pStyle w:val="TIE-"/>
              <w:rPr>
                <w:color w:val="000000" w:themeColor="text1"/>
              </w:rPr>
            </w:pPr>
            <w:r w:rsidRPr="00586850">
              <w:rPr>
                <w:color w:val="000000" w:themeColor="text1"/>
              </w:rPr>
              <w:t>固体废物</w:t>
            </w:r>
          </w:p>
        </w:tc>
        <w:tc>
          <w:tcPr>
            <w:tcW w:w="3470" w:type="dxa"/>
            <w:vAlign w:val="center"/>
          </w:tcPr>
          <w:p w14:paraId="2FFFB544" w14:textId="77777777" w:rsidR="00FB2B85" w:rsidRPr="00586850" w:rsidRDefault="003F0B29">
            <w:pPr>
              <w:pStyle w:val="TIE-"/>
              <w:rPr>
                <w:color w:val="000000" w:themeColor="text1"/>
              </w:rPr>
            </w:pPr>
            <w:r w:rsidRPr="00586850">
              <w:rPr>
                <w:rFonts w:hint="eastAsia"/>
                <w:color w:val="000000" w:themeColor="text1"/>
              </w:rPr>
              <w:t>一般工业固废、危险废物</w:t>
            </w:r>
          </w:p>
        </w:tc>
        <w:tc>
          <w:tcPr>
            <w:tcW w:w="3333" w:type="dxa"/>
            <w:vAlign w:val="center"/>
          </w:tcPr>
          <w:p w14:paraId="7FD9CE89" w14:textId="77777777" w:rsidR="00FB2B85" w:rsidRPr="00586850" w:rsidRDefault="003F0B29">
            <w:pPr>
              <w:pStyle w:val="TIE-"/>
              <w:rPr>
                <w:color w:val="000000" w:themeColor="text1"/>
              </w:rPr>
            </w:pPr>
            <w:r w:rsidRPr="00586850">
              <w:rPr>
                <w:rFonts w:hint="eastAsia"/>
                <w:color w:val="000000" w:themeColor="text1"/>
              </w:rPr>
              <w:t>生活垃圾</w:t>
            </w:r>
          </w:p>
        </w:tc>
      </w:tr>
      <w:tr w:rsidR="00586850" w:rsidRPr="00586850" w14:paraId="25848D5A" w14:textId="77777777">
        <w:tc>
          <w:tcPr>
            <w:tcW w:w="2200" w:type="dxa"/>
            <w:vAlign w:val="center"/>
          </w:tcPr>
          <w:p w14:paraId="51D087C9" w14:textId="77777777" w:rsidR="00FB2B85" w:rsidRPr="00586850" w:rsidRDefault="003F0B29">
            <w:pPr>
              <w:pStyle w:val="TIE-"/>
              <w:rPr>
                <w:color w:val="000000" w:themeColor="text1"/>
              </w:rPr>
            </w:pPr>
            <w:r w:rsidRPr="00586850">
              <w:rPr>
                <w:color w:val="000000" w:themeColor="text1"/>
              </w:rPr>
              <w:t>环境风险</w:t>
            </w:r>
          </w:p>
        </w:tc>
        <w:tc>
          <w:tcPr>
            <w:tcW w:w="3470" w:type="dxa"/>
            <w:vAlign w:val="center"/>
          </w:tcPr>
          <w:p w14:paraId="47F6152B" w14:textId="77777777" w:rsidR="00FB2B85" w:rsidRPr="00586850" w:rsidRDefault="003F0B29">
            <w:pPr>
              <w:pStyle w:val="TIE-"/>
              <w:rPr>
                <w:color w:val="000000" w:themeColor="text1"/>
              </w:rPr>
            </w:pPr>
            <w:r w:rsidRPr="00586850">
              <w:rPr>
                <w:rFonts w:hint="eastAsia"/>
                <w:color w:val="000000" w:themeColor="text1"/>
              </w:rPr>
              <w:t>/</w:t>
            </w:r>
          </w:p>
        </w:tc>
        <w:tc>
          <w:tcPr>
            <w:tcW w:w="3333" w:type="dxa"/>
            <w:vAlign w:val="center"/>
          </w:tcPr>
          <w:p w14:paraId="4696E2B8" w14:textId="77777777" w:rsidR="00FB2B85" w:rsidRPr="00586850" w:rsidRDefault="003F0B29">
            <w:pPr>
              <w:pStyle w:val="TIE-"/>
              <w:rPr>
                <w:color w:val="000000" w:themeColor="text1"/>
              </w:rPr>
            </w:pPr>
            <w:r w:rsidRPr="00586850">
              <w:rPr>
                <w:color w:val="000000" w:themeColor="text1"/>
              </w:rPr>
              <w:t>/</w:t>
            </w:r>
          </w:p>
        </w:tc>
      </w:tr>
    </w:tbl>
    <w:p w14:paraId="692F8DBC" w14:textId="77777777" w:rsidR="00FB2B85" w:rsidRPr="00586850" w:rsidRDefault="003F0B29">
      <w:pPr>
        <w:pStyle w:val="3"/>
        <w:rPr>
          <w:color w:val="000000" w:themeColor="text1"/>
        </w:rPr>
      </w:pPr>
      <w:bookmarkStart w:id="98" w:name="_Toc512871526"/>
      <w:bookmarkStart w:id="99" w:name="_Toc494206272"/>
      <w:bookmarkStart w:id="100" w:name="_Toc91456066"/>
      <w:r w:rsidRPr="00586850">
        <w:rPr>
          <w:rFonts w:hint="eastAsia"/>
          <w:color w:val="000000" w:themeColor="text1"/>
        </w:rPr>
        <w:t>2.3.3</w:t>
      </w:r>
      <w:r w:rsidRPr="00586850">
        <w:rPr>
          <w:color w:val="000000" w:themeColor="text1"/>
        </w:rPr>
        <w:t>评价因子</w:t>
      </w:r>
      <w:bookmarkEnd w:id="98"/>
      <w:bookmarkEnd w:id="99"/>
      <w:bookmarkEnd w:id="100"/>
    </w:p>
    <w:p w14:paraId="605D4F8B" w14:textId="77777777" w:rsidR="00FB2B85" w:rsidRPr="00586850" w:rsidRDefault="003F0B29">
      <w:pPr>
        <w:ind w:firstLine="480"/>
        <w:rPr>
          <w:color w:val="000000" w:themeColor="text1"/>
        </w:rPr>
      </w:pPr>
      <w:bookmarkStart w:id="101" w:name="_Toc137911603"/>
      <w:bookmarkStart w:id="102" w:name="_Toc138133774"/>
      <w:bookmarkStart w:id="103" w:name="_Toc140304616"/>
      <w:bookmarkStart w:id="104" w:name="_Toc99464074"/>
      <w:bookmarkStart w:id="105" w:name="_Toc107994824"/>
      <w:bookmarkStart w:id="106" w:name="_Toc107018065"/>
      <w:bookmarkStart w:id="107" w:name="_Toc107017772"/>
      <w:bookmarkStart w:id="108" w:name="_Toc99515320"/>
      <w:bookmarkStart w:id="109" w:name="_Toc99464213"/>
      <w:bookmarkStart w:id="110" w:name="_Toc99463834"/>
      <w:bookmarkStart w:id="111" w:name="_Toc99521441"/>
      <w:bookmarkStart w:id="112" w:name="_Toc107017650"/>
      <w:bookmarkStart w:id="113" w:name="_Toc99522956"/>
      <w:bookmarkStart w:id="114" w:name="_Toc108232570"/>
      <w:bookmarkStart w:id="115" w:name="_Toc130883552"/>
      <w:bookmarkStart w:id="116" w:name="_Toc99515895"/>
      <w:bookmarkStart w:id="117" w:name="_Toc130886257"/>
      <w:bookmarkStart w:id="118" w:name="_Toc99462105"/>
      <w:bookmarkStart w:id="119" w:name="_Toc99522804"/>
      <w:bookmarkStart w:id="120" w:name="_Toc107017967"/>
      <w:bookmarkStart w:id="121" w:name="_Toc107198581"/>
      <w:bookmarkStart w:id="122" w:name="_Toc107623018"/>
      <w:bookmarkStart w:id="123" w:name="_Toc130812435"/>
      <w:bookmarkStart w:id="124" w:name="_Toc99463669"/>
      <w:bookmarkStart w:id="125" w:name="_Toc99521747"/>
      <w:bookmarkStart w:id="126" w:name="_Toc99528910"/>
      <w:bookmarkStart w:id="127" w:name="_Toc107018164"/>
      <w:bookmarkStart w:id="128" w:name="_Toc100371799"/>
      <w:bookmarkStart w:id="129" w:name="_Toc99464344"/>
      <w:bookmarkStart w:id="130" w:name="_Toc99502178"/>
      <w:bookmarkStart w:id="131" w:name="_Toc108866877"/>
      <w:bookmarkStart w:id="132" w:name="_Toc100387936"/>
      <w:bookmarkStart w:id="133" w:name="_Toc99525759"/>
      <w:bookmarkStart w:id="134" w:name="_Toc107198790"/>
      <w:bookmarkStart w:id="135" w:name="_Toc100021404"/>
      <w:bookmarkStart w:id="136" w:name="_Toc100136974"/>
      <w:r w:rsidRPr="00586850">
        <w:rPr>
          <w:color w:val="000000" w:themeColor="text1"/>
        </w:rPr>
        <w:t>根据环境影响要素识别结果，结合建设项目工程特征、排污种类、排污去向及周围地区环境质量概况，确定本次评价因子包括现状评价因子、环境影响评价因子，评价因子见表</w:t>
      </w:r>
      <w:r w:rsidRPr="00586850">
        <w:rPr>
          <w:rFonts w:hint="eastAsia"/>
          <w:color w:val="000000" w:themeColor="text1"/>
        </w:rPr>
        <w:t>2.3-4</w:t>
      </w:r>
      <w:r w:rsidRPr="00586850">
        <w:rPr>
          <w:color w:val="000000" w:themeColor="text1"/>
        </w:rPr>
        <w:t>。</w:t>
      </w:r>
    </w:p>
    <w:p w14:paraId="76C17710" w14:textId="77777777" w:rsidR="00FB2B85" w:rsidRPr="00586850" w:rsidRDefault="003F0B29">
      <w:pPr>
        <w:pStyle w:val="5"/>
        <w:rPr>
          <w:color w:val="000000" w:themeColor="text1"/>
        </w:rPr>
      </w:pPr>
      <w:r w:rsidRPr="00586850">
        <w:rPr>
          <w:color w:val="000000" w:themeColor="text1"/>
        </w:rPr>
        <w:t>表</w:t>
      </w:r>
      <w:r w:rsidRPr="00586850">
        <w:rPr>
          <w:rFonts w:hint="eastAsia"/>
          <w:color w:val="000000" w:themeColor="text1"/>
        </w:rPr>
        <w:t>2.3-4</w:t>
      </w:r>
      <w:r w:rsidRPr="00586850">
        <w:rPr>
          <w:color w:val="000000" w:themeColor="text1"/>
        </w:rPr>
        <w:t xml:space="preserve">    </w:t>
      </w:r>
      <w:r w:rsidRPr="00586850">
        <w:rPr>
          <w:color w:val="000000" w:themeColor="text1"/>
        </w:rPr>
        <w:t>评价因子一览表</w:t>
      </w:r>
    </w:p>
    <w:tbl>
      <w:tblPr>
        <w:tblW w:w="9003"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016"/>
        <w:gridCol w:w="1197"/>
        <w:gridCol w:w="1197"/>
        <w:gridCol w:w="5593"/>
      </w:tblGrid>
      <w:tr w:rsidR="00586850" w:rsidRPr="00586850" w14:paraId="42706E61" w14:textId="77777777">
        <w:trPr>
          <w:trHeight w:val="340"/>
          <w:jc w:val="center"/>
        </w:trPr>
        <w:tc>
          <w:tcPr>
            <w:tcW w:w="1016" w:type="dxa"/>
            <w:vAlign w:val="center"/>
          </w:tcPr>
          <w:p w14:paraId="77018C68" w14:textId="77777777" w:rsidR="00FB2B85" w:rsidRPr="00586850" w:rsidRDefault="003F0B29">
            <w:pPr>
              <w:pStyle w:val="TIE-"/>
              <w:rPr>
                <w:color w:val="000000" w:themeColor="text1"/>
              </w:rPr>
            </w:pPr>
            <w:r w:rsidRPr="00586850">
              <w:rPr>
                <w:rFonts w:hint="eastAsia"/>
                <w:color w:val="000000" w:themeColor="text1"/>
              </w:rPr>
              <w:t>阶段</w:t>
            </w:r>
          </w:p>
        </w:tc>
        <w:tc>
          <w:tcPr>
            <w:tcW w:w="1197" w:type="dxa"/>
            <w:vAlign w:val="center"/>
          </w:tcPr>
          <w:p w14:paraId="11746BB1" w14:textId="77777777" w:rsidR="00FB2B85" w:rsidRPr="00586850" w:rsidRDefault="003F0B29">
            <w:pPr>
              <w:pStyle w:val="TIE-"/>
              <w:rPr>
                <w:color w:val="000000" w:themeColor="text1"/>
              </w:rPr>
            </w:pPr>
            <w:r w:rsidRPr="00586850">
              <w:rPr>
                <w:color w:val="000000" w:themeColor="text1"/>
              </w:rPr>
              <w:t>环境要素</w:t>
            </w:r>
          </w:p>
        </w:tc>
        <w:tc>
          <w:tcPr>
            <w:tcW w:w="1197" w:type="dxa"/>
            <w:vAlign w:val="center"/>
          </w:tcPr>
          <w:p w14:paraId="3A542D28" w14:textId="77777777" w:rsidR="00FB2B85" w:rsidRPr="00586850" w:rsidRDefault="003F0B29">
            <w:pPr>
              <w:pStyle w:val="TIE-"/>
              <w:rPr>
                <w:color w:val="000000" w:themeColor="text1"/>
              </w:rPr>
            </w:pPr>
            <w:r w:rsidRPr="00586850">
              <w:rPr>
                <w:color w:val="000000" w:themeColor="text1"/>
              </w:rPr>
              <w:t>评价类别</w:t>
            </w:r>
          </w:p>
        </w:tc>
        <w:tc>
          <w:tcPr>
            <w:tcW w:w="5593" w:type="dxa"/>
            <w:vAlign w:val="center"/>
          </w:tcPr>
          <w:p w14:paraId="4A5538CA" w14:textId="77777777" w:rsidR="00FB2B85" w:rsidRPr="00586850" w:rsidRDefault="003F0B29">
            <w:pPr>
              <w:pStyle w:val="TIE-"/>
              <w:rPr>
                <w:color w:val="000000" w:themeColor="text1"/>
              </w:rPr>
            </w:pPr>
            <w:r w:rsidRPr="00586850">
              <w:rPr>
                <w:color w:val="000000" w:themeColor="text1"/>
              </w:rPr>
              <w:t>评价因子</w:t>
            </w:r>
          </w:p>
        </w:tc>
      </w:tr>
      <w:tr w:rsidR="00586850" w:rsidRPr="00586850" w14:paraId="07E9C3B5" w14:textId="77777777">
        <w:trPr>
          <w:trHeight w:val="340"/>
          <w:jc w:val="center"/>
        </w:trPr>
        <w:tc>
          <w:tcPr>
            <w:tcW w:w="1016" w:type="dxa"/>
            <w:vMerge w:val="restart"/>
            <w:vAlign w:val="center"/>
          </w:tcPr>
          <w:p w14:paraId="6E4766A3" w14:textId="77777777" w:rsidR="00FB2B85" w:rsidRPr="00586850" w:rsidRDefault="003F0B29">
            <w:pPr>
              <w:pStyle w:val="TIE-"/>
              <w:rPr>
                <w:color w:val="000000" w:themeColor="text1"/>
              </w:rPr>
            </w:pPr>
            <w:r w:rsidRPr="00586850">
              <w:rPr>
                <w:rFonts w:hint="eastAsia"/>
                <w:color w:val="000000" w:themeColor="text1"/>
              </w:rPr>
              <w:t>施工期</w:t>
            </w:r>
          </w:p>
        </w:tc>
        <w:tc>
          <w:tcPr>
            <w:tcW w:w="1197" w:type="dxa"/>
            <w:vAlign w:val="center"/>
          </w:tcPr>
          <w:p w14:paraId="44396E88" w14:textId="77777777" w:rsidR="00FB2B85" w:rsidRPr="00586850" w:rsidRDefault="003F0B29">
            <w:pPr>
              <w:pStyle w:val="TIE-"/>
              <w:rPr>
                <w:color w:val="000000" w:themeColor="text1"/>
              </w:rPr>
            </w:pPr>
            <w:r w:rsidRPr="00586850">
              <w:rPr>
                <w:color w:val="000000" w:themeColor="text1"/>
              </w:rPr>
              <w:t>大气环境</w:t>
            </w:r>
          </w:p>
        </w:tc>
        <w:tc>
          <w:tcPr>
            <w:tcW w:w="1197" w:type="dxa"/>
            <w:vMerge w:val="restart"/>
            <w:vAlign w:val="center"/>
          </w:tcPr>
          <w:p w14:paraId="6A521FDC" w14:textId="77777777" w:rsidR="00FB2B85" w:rsidRPr="00586850" w:rsidRDefault="003F0B29">
            <w:pPr>
              <w:pStyle w:val="TIE-"/>
              <w:rPr>
                <w:color w:val="000000" w:themeColor="text1"/>
              </w:rPr>
            </w:pPr>
            <w:r w:rsidRPr="00586850">
              <w:rPr>
                <w:rFonts w:hint="eastAsia"/>
                <w:color w:val="000000" w:themeColor="text1"/>
              </w:rPr>
              <w:t>影响分析</w:t>
            </w:r>
          </w:p>
        </w:tc>
        <w:tc>
          <w:tcPr>
            <w:tcW w:w="5593" w:type="dxa"/>
            <w:vAlign w:val="center"/>
          </w:tcPr>
          <w:p w14:paraId="6B9D2D8F" w14:textId="77777777" w:rsidR="00FB2B85" w:rsidRPr="00586850" w:rsidRDefault="003F0B29">
            <w:pPr>
              <w:pStyle w:val="TIE-"/>
              <w:rPr>
                <w:color w:val="000000" w:themeColor="text1"/>
              </w:rPr>
            </w:pPr>
            <w:r w:rsidRPr="00586850">
              <w:rPr>
                <w:color w:val="000000" w:themeColor="text1"/>
              </w:rPr>
              <w:t>施工扬尘</w:t>
            </w:r>
          </w:p>
        </w:tc>
      </w:tr>
      <w:tr w:rsidR="00586850" w:rsidRPr="00586850" w14:paraId="26CCC9EF" w14:textId="77777777">
        <w:trPr>
          <w:trHeight w:val="340"/>
          <w:jc w:val="center"/>
        </w:trPr>
        <w:tc>
          <w:tcPr>
            <w:tcW w:w="1016" w:type="dxa"/>
            <w:vMerge/>
            <w:vAlign w:val="center"/>
          </w:tcPr>
          <w:p w14:paraId="2E05BADD" w14:textId="77777777" w:rsidR="00FB2B85" w:rsidRPr="00586850" w:rsidRDefault="00FB2B85">
            <w:pPr>
              <w:pStyle w:val="TIE-"/>
              <w:rPr>
                <w:color w:val="000000" w:themeColor="text1"/>
              </w:rPr>
            </w:pPr>
          </w:p>
        </w:tc>
        <w:tc>
          <w:tcPr>
            <w:tcW w:w="1197" w:type="dxa"/>
            <w:vAlign w:val="center"/>
          </w:tcPr>
          <w:p w14:paraId="2CDE8E66" w14:textId="77777777" w:rsidR="00FB2B85" w:rsidRPr="00586850" w:rsidRDefault="003F0B29">
            <w:pPr>
              <w:pStyle w:val="TIE-"/>
              <w:rPr>
                <w:color w:val="000000" w:themeColor="text1"/>
              </w:rPr>
            </w:pPr>
            <w:r w:rsidRPr="00586850">
              <w:rPr>
                <w:color w:val="000000" w:themeColor="text1"/>
              </w:rPr>
              <w:t>声环境</w:t>
            </w:r>
          </w:p>
        </w:tc>
        <w:tc>
          <w:tcPr>
            <w:tcW w:w="1197" w:type="dxa"/>
            <w:vMerge/>
            <w:vAlign w:val="center"/>
          </w:tcPr>
          <w:p w14:paraId="710997EC" w14:textId="77777777" w:rsidR="00FB2B85" w:rsidRPr="00586850" w:rsidRDefault="00FB2B85">
            <w:pPr>
              <w:pStyle w:val="TIE-"/>
              <w:rPr>
                <w:color w:val="000000" w:themeColor="text1"/>
              </w:rPr>
            </w:pPr>
          </w:p>
        </w:tc>
        <w:tc>
          <w:tcPr>
            <w:tcW w:w="5593" w:type="dxa"/>
            <w:vAlign w:val="center"/>
          </w:tcPr>
          <w:p w14:paraId="181633C5" w14:textId="77777777" w:rsidR="00FB2B85" w:rsidRPr="00586850" w:rsidRDefault="003F0B29">
            <w:pPr>
              <w:pStyle w:val="TIE-"/>
              <w:rPr>
                <w:color w:val="000000" w:themeColor="text1"/>
              </w:rPr>
            </w:pPr>
            <w:r w:rsidRPr="00586850">
              <w:rPr>
                <w:color w:val="000000" w:themeColor="text1"/>
              </w:rPr>
              <w:t>施工场界噪声（</w:t>
            </w:r>
            <w:proofErr w:type="spellStart"/>
            <w:r w:rsidRPr="00586850">
              <w:rPr>
                <w:color w:val="000000" w:themeColor="text1"/>
              </w:rPr>
              <w:t>LAeq</w:t>
            </w:r>
            <w:proofErr w:type="spellEnd"/>
            <w:r w:rsidRPr="00586850">
              <w:rPr>
                <w:color w:val="000000" w:themeColor="text1"/>
              </w:rPr>
              <w:t>）</w:t>
            </w:r>
          </w:p>
        </w:tc>
      </w:tr>
      <w:tr w:rsidR="00586850" w:rsidRPr="00586850" w14:paraId="4D2652D7" w14:textId="77777777">
        <w:trPr>
          <w:trHeight w:val="340"/>
          <w:jc w:val="center"/>
        </w:trPr>
        <w:tc>
          <w:tcPr>
            <w:tcW w:w="1016" w:type="dxa"/>
            <w:vMerge/>
            <w:vAlign w:val="center"/>
          </w:tcPr>
          <w:p w14:paraId="196BA699" w14:textId="77777777" w:rsidR="00FB2B85" w:rsidRPr="00586850" w:rsidRDefault="00FB2B85">
            <w:pPr>
              <w:pStyle w:val="TIE-"/>
              <w:rPr>
                <w:color w:val="000000" w:themeColor="text1"/>
              </w:rPr>
            </w:pPr>
          </w:p>
        </w:tc>
        <w:tc>
          <w:tcPr>
            <w:tcW w:w="1197" w:type="dxa"/>
            <w:vAlign w:val="center"/>
          </w:tcPr>
          <w:p w14:paraId="51E30E14" w14:textId="77777777" w:rsidR="00FB2B85" w:rsidRPr="00586850" w:rsidRDefault="003F0B29">
            <w:pPr>
              <w:pStyle w:val="TIE-"/>
              <w:rPr>
                <w:color w:val="000000" w:themeColor="text1"/>
              </w:rPr>
            </w:pPr>
            <w:r w:rsidRPr="00586850">
              <w:rPr>
                <w:color w:val="000000" w:themeColor="text1"/>
              </w:rPr>
              <w:t>水环境</w:t>
            </w:r>
          </w:p>
        </w:tc>
        <w:tc>
          <w:tcPr>
            <w:tcW w:w="1197" w:type="dxa"/>
            <w:vMerge/>
            <w:vAlign w:val="center"/>
          </w:tcPr>
          <w:p w14:paraId="0E9FEE95" w14:textId="77777777" w:rsidR="00FB2B85" w:rsidRPr="00586850" w:rsidRDefault="00FB2B85">
            <w:pPr>
              <w:pStyle w:val="TIE-"/>
              <w:rPr>
                <w:color w:val="000000" w:themeColor="text1"/>
              </w:rPr>
            </w:pPr>
          </w:p>
        </w:tc>
        <w:tc>
          <w:tcPr>
            <w:tcW w:w="5593" w:type="dxa"/>
            <w:vAlign w:val="center"/>
          </w:tcPr>
          <w:p w14:paraId="28909163" w14:textId="77777777" w:rsidR="00FB2B85" w:rsidRPr="00586850" w:rsidRDefault="003F0B29">
            <w:pPr>
              <w:pStyle w:val="TIE-"/>
              <w:rPr>
                <w:color w:val="000000" w:themeColor="text1"/>
              </w:rPr>
            </w:pPr>
            <w:r w:rsidRPr="00586850">
              <w:rPr>
                <w:color w:val="000000" w:themeColor="text1"/>
              </w:rPr>
              <w:t>施工废水、生活废水</w:t>
            </w:r>
          </w:p>
        </w:tc>
      </w:tr>
      <w:tr w:rsidR="00586850" w:rsidRPr="00586850" w14:paraId="3AEA6529" w14:textId="77777777">
        <w:trPr>
          <w:trHeight w:val="340"/>
          <w:jc w:val="center"/>
        </w:trPr>
        <w:tc>
          <w:tcPr>
            <w:tcW w:w="1016" w:type="dxa"/>
            <w:vMerge/>
            <w:vAlign w:val="center"/>
          </w:tcPr>
          <w:p w14:paraId="5244CDB5" w14:textId="77777777" w:rsidR="00FB2B85" w:rsidRPr="00586850" w:rsidRDefault="00FB2B85">
            <w:pPr>
              <w:pStyle w:val="TIE-"/>
              <w:rPr>
                <w:color w:val="000000" w:themeColor="text1"/>
              </w:rPr>
            </w:pPr>
          </w:p>
        </w:tc>
        <w:tc>
          <w:tcPr>
            <w:tcW w:w="1197" w:type="dxa"/>
            <w:vAlign w:val="center"/>
          </w:tcPr>
          <w:p w14:paraId="34947D29" w14:textId="77777777" w:rsidR="00FB2B85" w:rsidRPr="00586850" w:rsidRDefault="003F0B29">
            <w:pPr>
              <w:pStyle w:val="TIE-"/>
              <w:rPr>
                <w:color w:val="000000" w:themeColor="text1"/>
              </w:rPr>
            </w:pPr>
            <w:r w:rsidRPr="00586850">
              <w:rPr>
                <w:color w:val="000000" w:themeColor="text1"/>
              </w:rPr>
              <w:t>固体废物</w:t>
            </w:r>
          </w:p>
        </w:tc>
        <w:tc>
          <w:tcPr>
            <w:tcW w:w="1197" w:type="dxa"/>
            <w:vMerge/>
            <w:vAlign w:val="center"/>
          </w:tcPr>
          <w:p w14:paraId="3F9250A8" w14:textId="77777777" w:rsidR="00FB2B85" w:rsidRPr="00586850" w:rsidRDefault="00FB2B85">
            <w:pPr>
              <w:pStyle w:val="TIE-"/>
              <w:rPr>
                <w:color w:val="000000" w:themeColor="text1"/>
              </w:rPr>
            </w:pPr>
          </w:p>
        </w:tc>
        <w:tc>
          <w:tcPr>
            <w:tcW w:w="5593" w:type="dxa"/>
            <w:vAlign w:val="center"/>
          </w:tcPr>
          <w:p w14:paraId="6B2D10CC" w14:textId="77777777" w:rsidR="00FB2B85" w:rsidRPr="00586850" w:rsidRDefault="003F0B29">
            <w:pPr>
              <w:pStyle w:val="TIE-"/>
              <w:rPr>
                <w:color w:val="000000" w:themeColor="text1"/>
              </w:rPr>
            </w:pPr>
            <w:r w:rsidRPr="00586850">
              <w:rPr>
                <w:rFonts w:hint="eastAsia"/>
                <w:color w:val="000000" w:themeColor="text1"/>
              </w:rPr>
              <w:t>建筑垃圾</w:t>
            </w:r>
            <w:r w:rsidRPr="00586850">
              <w:rPr>
                <w:color w:val="000000" w:themeColor="text1"/>
              </w:rPr>
              <w:t>、生活垃圾</w:t>
            </w:r>
          </w:p>
        </w:tc>
      </w:tr>
      <w:tr w:rsidR="00586850" w:rsidRPr="00586850" w14:paraId="3DA26AE9" w14:textId="77777777">
        <w:trPr>
          <w:trHeight w:val="340"/>
          <w:jc w:val="center"/>
        </w:trPr>
        <w:tc>
          <w:tcPr>
            <w:tcW w:w="1016" w:type="dxa"/>
            <w:vMerge w:val="restart"/>
            <w:vAlign w:val="center"/>
          </w:tcPr>
          <w:p w14:paraId="4D37A3E5" w14:textId="77777777" w:rsidR="00FB2B85" w:rsidRPr="00586850" w:rsidRDefault="003F0B29">
            <w:pPr>
              <w:pStyle w:val="TIE-"/>
              <w:rPr>
                <w:color w:val="000000" w:themeColor="text1"/>
              </w:rPr>
            </w:pPr>
            <w:bookmarkStart w:id="137" w:name="_Toc107018168"/>
            <w:bookmarkStart w:id="138" w:name="_Toc107198585"/>
            <w:bookmarkStart w:id="139" w:name="_Toc107017654"/>
            <w:bookmarkStart w:id="140" w:name="_Toc107623022"/>
            <w:bookmarkStart w:id="141" w:name="_Toc107017776"/>
            <w:bookmarkStart w:id="142" w:name="_Toc130886263"/>
            <w:bookmarkStart w:id="143" w:name="_Toc107017971"/>
            <w:bookmarkStart w:id="144" w:name="_Toc107994828"/>
            <w:bookmarkStart w:id="145" w:name="_Toc140304622"/>
            <w:bookmarkStart w:id="146" w:name="_Toc107018069"/>
            <w:bookmarkStart w:id="147" w:name="_Toc108232574"/>
            <w:bookmarkStart w:id="148" w:name="_Toc137911609"/>
            <w:bookmarkStart w:id="149" w:name="_Toc130883558"/>
            <w:bookmarkStart w:id="150" w:name="_Toc138133780"/>
            <w:bookmarkStart w:id="151" w:name="_Toc130812439"/>
            <w:bookmarkStart w:id="152" w:name="_Toc108866881"/>
            <w:bookmarkStart w:id="153" w:name="_Toc107198794"/>
            <w:r w:rsidRPr="00586850">
              <w:rPr>
                <w:rFonts w:hint="eastAsia"/>
                <w:color w:val="000000" w:themeColor="text1"/>
              </w:rPr>
              <w:t>运营期</w:t>
            </w:r>
          </w:p>
        </w:tc>
        <w:tc>
          <w:tcPr>
            <w:tcW w:w="1197" w:type="dxa"/>
            <w:vMerge w:val="restart"/>
            <w:vAlign w:val="center"/>
          </w:tcPr>
          <w:p w14:paraId="6A976566" w14:textId="77777777" w:rsidR="00FB2B85" w:rsidRPr="00586850" w:rsidRDefault="003F0B29">
            <w:pPr>
              <w:pStyle w:val="TIE-"/>
              <w:rPr>
                <w:color w:val="000000" w:themeColor="text1"/>
              </w:rPr>
            </w:pPr>
            <w:r w:rsidRPr="00586850">
              <w:rPr>
                <w:rFonts w:hint="eastAsia"/>
                <w:color w:val="000000" w:themeColor="text1"/>
              </w:rPr>
              <w:t>大气</w:t>
            </w:r>
            <w:r w:rsidRPr="00586850">
              <w:rPr>
                <w:color w:val="000000" w:themeColor="text1"/>
              </w:rPr>
              <w:t>环境</w:t>
            </w:r>
          </w:p>
        </w:tc>
        <w:tc>
          <w:tcPr>
            <w:tcW w:w="1197" w:type="dxa"/>
            <w:vAlign w:val="center"/>
          </w:tcPr>
          <w:p w14:paraId="4D19F8C2" w14:textId="77777777" w:rsidR="00FB2B85" w:rsidRPr="00586850" w:rsidRDefault="003F0B29">
            <w:pPr>
              <w:pStyle w:val="TIE-"/>
              <w:rPr>
                <w:color w:val="000000" w:themeColor="text1"/>
              </w:rPr>
            </w:pPr>
            <w:r w:rsidRPr="00586850">
              <w:rPr>
                <w:color w:val="000000" w:themeColor="text1"/>
              </w:rPr>
              <w:t>现状评价</w:t>
            </w:r>
          </w:p>
        </w:tc>
        <w:tc>
          <w:tcPr>
            <w:tcW w:w="5593" w:type="dxa"/>
            <w:vAlign w:val="center"/>
          </w:tcPr>
          <w:p w14:paraId="78690A3B" w14:textId="77777777" w:rsidR="00FB2B85" w:rsidRPr="00586850" w:rsidRDefault="003F0B29">
            <w:pPr>
              <w:pStyle w:val="TIE-"/>
              <w:jc w:val="both"/>
              <w:rPr>
                <w:color w:val="000000" w:themeColor="text1"/>
              </w:rPr>
            </w:pPr>
            <w:r w:rsidRPr="00586850">
              <w:rPr>
                <w:rFonts w:hint="eastAsia"/>
                <w:bCs/>
                <w:color w:val="000000" w:themeColor="text1"/>
                <w:szCs w:val="24"/>
              </w:rPr>
              <w:t>基本污染物：</w:t>
            </w:r>
            <w:r w:rsidRPr="00586850">
              <w:rPr>
                <w:bCs/>
                <w:color w:val="000000" w:themeColor="text1"/>
                <w:szCs w:val="24"/>
              </w:rPr>
              <w:t>NO</w:t>
            </w:r>
            <w:r w:rsidRPr="00586850">
              <w:rPr>
                <w:bCs/>
                <w:color w:val="000000" w:themeColor="text1"/>
                <w:szCs w:val="24"/>
                <w:vertAlign w:val="subscript"/>
              </w:rPr>
              <w:t>2</w:t>
            </w:r>
            <w:r w:rsidRPr="00586850">
              <w:rPr>
                <w:bCs/>
                <w:color w:val="000000" w:themeColor="text1"/>
                <w:szCs w:val="24"/>
              </w:rPr>
              <w:t>、</w:t>
            </w:r>
            <w:r w:rsidRPr="00586850">
              <w:rPr>
                <w:bCs/>
                <w:color w:val="000000" w:themeColor="text1"/>
                <w:szCs w:val="24"/>
              </w:rPr>
              <w:t>SO</w:t>
            </w:r>
            <w:r w:rsidRPr="00586850">
              <w:rPr>
                <w:bCs/>
                <w:color w:val="000000" w:themeColor="text1"/>
                <w:szCs w:val="24"/>
                <w:vertAlign w:val="subscript"/>
              </w:rPr>
              <w:t>2</w:t>
            </w:r>
            <w:r w:rsidRPr="00586850">
              <w:rPr>
                <w:color w:val="000000" w:themeColor="text1"/>
              </w:rPr>
              <w:t>、</w:t>
            </w:r>
            <w:r w:rsidRPr="00586850">
              <w:rPr>
                <w:bCs/>
                <w:color w:val="000000" w:themeColor="text1"/>
                <w:szCs w:val="24"/>
              </w:rPr>
              <w:t>CO</w:t>
            </w:r>
            <w:r w:rsidRPr="00586850">
              <w:rPr>
                <w:rFonts w:hint="eastAsia"/>
                <w:color w:val="000000" w:themeColor="text1"/>
              </w:rPr>
              <w:t>、</w:t>
            </w:r>
            <w:r w:rsidRPr="00586850">
              <w:rPr>
                <w:color w:val="000000" w:themeColor="text1"/>
              </w:rPr>
              <w:t>O</w:t>
            </w:r>
            <w:r w:rsidRPr="00586850">
              <w:rPr>
                <w:color w:val="000000" w:themeColor="text1"/>
                <w:vertAlign w:val="subscript"/>
              </w:rPr>
              <w:t>3</w:t>
            </w:r>
            <w:r w:rsidRPr="00586850">
              <w:rPr>
                <w:color w:val="000000" w:themeColor="text1"/>
              </w:rPr>
              <w:t>、</w:t>
            </w:r>
            <w:r w:rsidRPr="00586850">
              <w:rPr>
                <w:bCs/>
                <w:color w:val="000000" w:themeColor="text1"/>
                <w:szCs w:val="24"/>
              </w:rPr>
              <w:t>PM</w:t>
            </w:r>
            <w:r w:rsidRPr="00586850">
              <w:rPr>
                <w:bCs/>
                <w:color w:val="000000" w:themeColor="text1"/>
                <w:szCs w:val="24"/>
                <w:vertAlign w:val="subscript"/>
              </w:rPr>
              <w:t>10</w:t>
            </w:r>
            <w:r w:rsidRPr="00586850">
              <w:rPr>
                <w:bCs/>
                <w:color w:val="000000" w:themeColor="text1"/>
                <w:szCs w:val="24"/>
              </w:rPr>
              <w:t>、</w:t>
            </w:r>
            <w:r w:rsidRPr="00586850">
              <w:rPr>
                <w:rFonts w:hint="eastAsia"/>
                <w:color w:val="000000" w:themeColor="text1"/>
              </w:rPr>
              <w:t>PM</w:t>
            </w:r>
            <w:r w:rsidRPr="00586850">
              <w:rPr>
                <w:rFonts w:hint="eastAsia"/>
                <w:color w:val="000000" w:themeColor="text1"/>
                <w:vertAlign w:val="subscript"/>
              </w:rPr>
              <w:t>2.5</w:t>
            </w:r>
            <w:r w:rsidRPr="00586850">
              <w:rPr>
                <w:rFonts w:hint="eastAsia"/>
                <w:color w:val="000000" w:themeColor="text1"/>
              </w:rPr>
              <w:t>；</w:t>
            </w:r>
          </w:p>
          <w:p w14:paraId="70BA7EE1" w14:textId="77777777" w:rsidR="00FB2B85" w:rsidRPr="00586850" w:rsidRDefault="003F0B29">
            <w:pPr>
              <w:pStyle w:val="TIE-"/>
              <w:jc w:val="both"/>
              <w:rPr>
                <w:color w:val="000000" w:themeColor="text1"/>
              </w:rPr>
            </w:pPr>
            <w:r w:rsidRPr="00586850">
              <w:rPr>
                <w:rFonts w:hint="eastAsia"/>
                <w:color w:val="000000" w:themeColor="text1"/>
              </w:rPr>
              <w:t>其他污染物：</w:t>
            </w:r>
            <w:r w:rsidRPr="00586850">
              <w:rPr>
                <w:rFonts w:hint="eastAsia"/>
                <w:color w:val="000000" w:themeColor="text1"/>
              </w:rPr>
              <w:t>H</w:t>
            </w:r>
            <w:r w:rsidRPr="00586850">
              <w:rPr>
                <w:color w:val="000000" w:themeColor="text1"/>
                <w:vertAlign w:val="subscript"/>
              </w:rPr>
              <w:t>2</w:t>
            </w:r>
            <w:r w:rsidRPr="00586850">
              <w:rPr>
                <w:color w:val="000000" w:themeColor="text1"/>
              </w:rPr>
              <w:t>S</w:t>
            </w:r>
            <w:r w:rsidRPr="00586850">
              <w:rPr>
                <w:rFonts w:hint="eastAsia"/>
                <w:color w:val="000000" w:themeColor="text1"/>
              </w:rPr>
              <w:t>、</w:t>
            </w:r>
            <w:r w:rsidRPr="00586850">
              <w:rPr>
                <w:rFonts w:hint="eastAsia"/>
                <w:color w:val="000000" w:themeColor="text1"/>
              </w:rPr>
              <w:t>NH</w:t>
            </w:r>
            <w:r w:rsidRPr="00586850">
              <w:rPr>
                <w:rFonts w:hint="eastAsia"/>
                <w:color w:val="000000" w:themeColor="text1"/>
                <w:vertAlign w:val="subscript"/>
              </w:rPr>
              <w:t>3</w:t>
            </w:r>
            <w:r w:rsidRPr="00586850">
              <w:rPr>
                <w:rFonts w:hint="eastAsia"/>
                <w:color w:val="000000" w:themeColor="text1"/>
              </w:rPr>
              <w:t>、</w:t>
            </w:r>
            <w:r w:rsidRPr="00586850">
              <w:rPr>
                <w:bCs/>
                <w:color w:val="000000" w:themeColor="text1"/>
                <w:szCs w:val="24"/>
              </w:rPr>
              <w:t>TSP</w:t>
            </w:r>
            <w:r w:rsidRPr="00586850">
              <w:rPr>
                <w:rFonts w:hint="eastAsia"/>
                <w:color w:val="000000" w:themeColor="text1"/>
              </w:rPr>
              <w:t>。</w:t>
            </w:r>
          </w:p>
        </w:tc>
      </w:tr>
      <w:tr w:rsidR="00586850" w:rsidRPr="00586850" w14:paraId="3D42DE1F" w14:textId="77777777">
        <w:trPr>
          <w:trHeight w:val="340"/>
          <w:jc w:val="center"/>
        </w:trPr>
        <w:tc>
          <w:tcPr>
            <w:tcW w:w="1016" w:type="dxa"/>
            <w:vMerge/>
          </w:tcPr>
          <w:p w14:paraId="1AEC3926" w14:textId="77777777" w:rsidR="00FB2B85" w:rsidRPr="00586850" w:rsidRDefault="00FB2B85">
            <w:pPr>
              <w:pStyle w:val="TIE-"/>
              <w:rPr>
                <w:color w:val="000000" w:themeColor="text1"/>
              </w:rPr>
            </w:pPr>
          </w:p>
        </w:tc>
        <w:tc>
          <w:tcPr>
            <w:tcW w:w="1197" w:type="dxa"/>
            <w:vMerge/>
            <w:vAlign w:val="center"/>
          </w:tcPr>
          <w:p w14:paraId="73592BBC" w14:textId="77777777" w:rsidR="00FB2B85" w:rsidRPr="00586850" w:rsidRDefault="00FB2B85">
            <w:pPr>
              <w:pStyle w:val="TIE-"/>
              <w:rPr>
                <w:color w:val="000000" w:themeColor="text1"/>
              </w:rPr>
            </w:pPr>
          </w:p>
        </w:tc>
        <w:tc>
          <w:tcPr>
            <w:tcW w:w="1197" w:type="dxa"/>
            <w:vAlign w:val="center"/>
          </w:tcPr>
          <w:p w14:paraId="3EEFCFB2" w14:textId="77777777" w:rsidR="00FB2B85" w:rsidRPr="00586850" w:rsidRDefault="003F0B29">
            <w:pPr>
              <w:pStyle w:val="TIE-"/>
              <w:rPr>
                <w:color w:val="000000" w:themeColor="text1"/>
              </w:rPr>
            </w:pPr>
            <w:r w:rsidRPr="00586850">
              <w:rPr>
                <w:color w:val="000000" w:themeColor="text1"/>
              </w:rPr>
              <w:t>影响评价</w:t>
            </w:r>
          </w:p>
        </w:tc>
        <w:tc>
          <w:tcPr>
            <w:tcW w:w="5593" w:type="dxa"/>
            <w:vAlign w:val="center"/>
          </w:tcPr>
          <w:p w14:paraId="10FFB802" w14:textId="77777777" w:rsidR="00FB2B85" w:rsidRPr="00586850" w:rsidRDefault="003F0B29">
            <w:pPr>
              <w:pStyle w:val="TIE-"/>
              <w:rPr>
                <w:color w:val="000000" w:themeColor="text1"/>
              </w:rPr>
            </w:pPr>
            <w:r w:rsidRPr="00586850">
              <w:rPr>
                <w:rFonts w:hint="eastAsia"/>
                <w:color w:val="000000" w:themeColor="text1"/>
              </w:rPr>
              <w:t>H</w:t>
            </w:r>
            <w:r w:rsidRPr="00586850">
              <w:rPr>
                <w:color w:val="000000" w:themeColor="text1"/>
                <w:vertAlign w:val="subscript"/>
              </w:rPr>
              <w:t>2</w:t>
            </w:r>
            <w:r w:rsidRPr="00586850">
              <w:rPr>
                <w:color w:val="000000" w:themeColor="text1"/>
              </w:rPr>
              <w:t>S</w:t>
            </w:r>
            <w:r w:rsidRPr="00586850">
              <w:rPr>
                <w:rFonts w:hint="eastAsia"/>
                <w:color w:val="000000" w:themeColor="text1"/>
              </w:rPr>
              <w:t>、</w:t>
            </w:r>
            <w:r w:rsidRPr="00586850">
              <w:rPr>
                <w:rFonts w:hint="eastAsia"/>
                <w:color w:val="000000" w:themeColor="text1"/>
              </w:rPr>
              <w:t>NH</w:t>
            </w:r>
            <w:r w:rsidRPr="00586850">
              <w:rPr>
                <w:rFonts w:hint="eastAsia"/>
                <w:color w:val="000000" w:themeColor="text1"/>
                <w:vertAlign w:val="subscript"/>
              </w:rPr>
              <w:t>3</w:t>
            </w:r>
            <w:r w:rsidRPr="00586850">
              <w:rPr>
                <w:rFonts w:hint="eastAsia"/>
                <w:color w:val="000000" w:themeColor="text1"/>
              </w:rPr>
              <w:t>、</w:t>
            </w:r>
            <w:r w:rsidRPr="00586850">
              <w:rPr>
                <w:bCs/>
                <w:color w:val="000000" w:themeColor="text1"/>
                <w:szCs w:val="24"/>
              </w:rPr>
              <w:t>TSP</w:t>
            </w:r>
          </w:p>
        </w:tc>
      </w:tr>
      <w:tr w:rsidR="00586850" w:rsidRPr="00586850" w14:paraId="356FB187" w14:textId="77777777">
        <w:trPr>
          <w:trHeight w:val="340"/>
          <w:jc w:val="center"/>
        </w:trPr>
        <w:tc>
          <w:tcPr>
            <w:tcW w:w="1016" w:type="dxa"/>
            <w:vMerge/>
          </w:tcPr>
          <w:p w14:paraId="49502A58" w14:textId="77777777" w:rsidR="00FB2B85" w:rsidRPr="00586850" w:rsidRDefault="00FB2B85">
            <w:pPr>
              <w:pStyle w:val="TIE-"/>
              <w:rPr>
                <w:color w:val="000000" w:themeColor="text1"/>
              </w:rPr>
            </w:pPr>
          </w:p>
        </w:tc>
        <w:tc>
          <w:tcPr>
            <w:tcW w:w="1197" w:type="dxa"/>
            <w:vMerge w:val="restart"/>
            <w:vAlign w:val="center"/>
          </w:tcPr>
          <w:p w14:paraId="23755F11" w14:textId="77777777" w:rsidR="00FB2B85" w:rsidRPr="00586850" w:rsidRDefault="003F0B29">
            <w:pPr>
              <w:pStyle w:val="TIE-"/>
              <w:rPr>
                <w:color w:val="000000" w:themeColor="text1"/>
              </w:rPr>
            </w:pPr>
            <w:r w:rsidRPr="00586850">
              <w:rPr>
                <w:color w:val="000000" w:themeColor="text1"/>
              </w:rPr>
              <w:t>地下水环境</w:t>
            </w:r>
          </w:p>
        </w:tc>
        <w:tc>
          <w:tcPr>
            <w:tcW w:w="1197" w:type="dxa"/>
            <w:vAlign w:val="center"/>
          </w:tcPr>
          <w:p w14:paraId="68CCD4A2" w14:textId="77777777" w:rsidR="00FB2B85" w:rsidRPr="00586850" w:rsidRDefault="003F0B29">
            <w:pPr>
              <w:pStyle w:val="TIE-"/>
              <w:rPr>
                <w:color w:val="000000" w:themeColor="text1"/>
              </w:rPr>
            </w:pPr>
            <w:r w:rsidRPr="00586850">
              <w:rPr>
                <w:color w:val="000000" w:themeColor="text1"/>
              </w:rPr>
              <w:t>现状评价</w:t>
            </w:r>
          </w:p>
        </w:tc>
        <w:tc>
          <w:tcPr>
            <w:tcW w:w="5593" w:type="dxa"/>
            <w:vAlign w:val="center"/>
          </w:tcPr>
          <w:p w14:paraId="1506334E" w14:textId="344A532C" w:rsidR="00FB2B85" w:rsidRPr="00586850" w:rsidRDefault="003F0B29">
            <w:pPr>
              <w:pStyle w:val="TIE-"/>
              <w:jc w:val="both"/>
              <w:rPr>
                <w:color w:val="000000" w:themeColor="text1"/>
              </w:rPr>
            </w:pPr>
            <w:r w:rsidRPr="00586850">
              <w:rPr>
                <w:color w:val="000000" w:themeColor="text1"/>
              </w:rPr>
              <w:t>基本因子：</w:t>
            </w:r>
            <w:r w:rsidRPr="00586850">
              <w:rPr>
                <w:rFonts w:hint="eastAsia"/>
                <w:color w:val="000000" w:themeColor="text1"/>
              </w:rPr>
              <w:t>pH</w:t>
            </w:r>
            <w:r w:rsidRPr="00586850">
              <w:rPr>
                <w:rFonts w:hint="eastAsia"/>
                <w:color w:val="000000" w:themeColor="text1"/>
              </w:rPr>
              <w:t>、总硬度、溶解性总固体、氯化物、硫酸盐、氨氮、硝酸盐、亚硝酸盐、挥发性酚类、氰化物、耗氧量、氟化物、砷、汞、镉、六价铬、铅、铁、锰、总大肠菌群、</w:t>
            </w:r>
            <w:r w:rsidR="00880583" w:rsidRPr="00586850">
              <w:rPr>
                <w:rFonts w:hint="eastAsia"/>
                <w:color w:val="000000" w:themeColor="text1"/>
              </w:rPr>
              <w:t>菌落总数</w:t>
            </w:r>
            <w:r w:rsidRPr="00586850">
              <w:rPr>
                <w:color w:val="000000" w:themeColor="text1"/>
              </w:rPr>
              <w:t>；共</w:t>
            </w:r>
            <w:r w:rsidRPr="00586850">
              <w:rPr>
                <w:color w:val="000000" w:themeColor="text1"/>
              </w:rPr>
              <w:t>2</w:t>
            </w:r>
            <w:r w:rsidRPr="00586850">
              <w:rPr>
                <w:rFonts w:hint="eastAsia"/>
                <w:color w:val="000000" w:themeColor="text1"/>
              </w:rPr>
              <w:t>1</w:t>
            </w:r>
            <w:r w:rsidRPr="00586850">
              <w:rPr>
                <w:color w:val="000000" w:themeColor="text1"/>
              </w:rPr>
              <w:t>项。</w:t>
            </w:r>
          </w:p>
        </w:tc>
      </w:tr>
      <w:tr w:rsidR="00586850" w:rsidRPr="00586850" w14:paraId="573486EE" w14:textId="77777777">
        <w:trPr>
          <w:trHeight w:val="340"/>
          <w:jc w:val="center"/>
        </w:trPr>
        <w:tc>
          <w:tcPr>
            <w:tcW w:w="1016" w:type="dxa"/>
            <w:vMerge/>
          </w:tcPr>
          <w:p w14:paraId="18FA5299" w14:textId="77777777" w:rsidR="00FB2B85" w:rsidRPr="00586850" w:rsidRDefault="00FB2B85">
            <w:pPr>
              <w:pStyle w:val="TIE-"/>
              <w:rPr>
                <w:color w:val="000000" w:themeColor="text1"/>
              </w:rPr>
            </w:pPr>
          </w:p>
        </w:tc>
        <w:tc>
          <w:tcPr>
            <w:tcW w:w="1197" w:type="dxa"/>
            <w:vMerge/>
            <w:vAlign w:val="center"/>
          </w:tcPr>
          <w:p w14:paraId="563F8728" w14:textId="77777777" w:rsidR="00FB2B85" w:rsidRPr="00586850" w:rsidRDefault="00FB2B85">
            <w:pPr>
              <w:pStyle w:val="TIE-"/>
              <w:rPr>
                <w:color w:val="000000" w:themeColor="text1"/>
              </w:rPr>
            </w:pPr>
          </w:p>
        </w:tc>
        <w:tc>
          <w:tcPr>
            <w:tcW w:w="1197" w:type="dxa"/>
            <w:vAlign w:val="center"/>
          </w:tcPr>
          <w:p w14:paraId="5E30DF9F" w14:textId="77777777" w:rsidR="00FB2B85" w:rsidRPr="00586850" w:rsidRDefault="003F0B29">
            <w:pPr>
              <w:pStyle w:val="TIE-"/>
              <w:rPr>
                <w:color w:val="000000" w:themeColor="text1"/>
              </w:rPr>
            </w:pPr>
            <w:r w:rsidRPr="00586850">
              <w:rPr>
                <w:color w:val="000000" w:themeColor="text1"/>
              </w:rPr>
              <w:t>预测评价</w:t>
            </w:r>
          </w:p>
        </w:tc>
        <w:tc>
          <w:tcPr>
            <w:tcW w:w="5593" w:type="dxa"/>
            <w:vAlign w:val="center"/>
          </w:tcPr>
          <w:p w14:paraId="13FFCBA7" w14:textId="77777777" w:rsidR="00FB2B85" w:rsidRPr="00586850" w:rsidRDefault="003F0B29">
            <w:pPr>
              <w:pStyle w:val="TIE-"/>
              <w:rPr>
                <w:color w:val="000000" w:themeColor="text1"/>
              </w:rPr>
            </w:pPr>
            <w:r w:rsidRPr="00586850">
              <w:rPr>
                <w:rFonts w:hint="eastAsia"/>
                <w:color w:val="000000" w:themeColor="text1"/>
              </w:rPr>
              <w:t>/</w:t>
            </w:r>
          </w:p>
        </w:tc>
      </w:tr>
      <w:tr w:rsidR="00586850" w:rsidRPr="00586850" w14:paraId="678D5F1E" w14:textId="77777777">
        <w:trPr>
          <w:trHeight w:val="340"/>
          <w:jc w:val="center"/>
        </w:trPr>
        <w:tc>
          <w:tcPr>
            <w:tcW w:w="1016" w:type="dxa"/>
            <w:vMerge/>
          </w:tcPr>
          <w:p w14:paraId="15293A52" w14:textId="77777777" w:rsidR="00FB2B85" w:rsidRPr="00586850" w:rsidRDefault="00FB2B85">
            <w:pPr>
              <w:pStyle w:val="TIE-"/>
              <w:rPr>
                <w:color w:val="000000" w:themeColor="text1"/>
              </w:rPr>
            </w:pPr>
          </w:p>
        </w:tc>
        <w:tc>
          <w:tcPr>
            <w:tcW w:w="1197" w:type="dxa"/>
            <w:vMerge w:val="restart"/>
            <w:vAlign w:val="center"/>
          </w:tcPr>
          <w:p w14:paraId="69AF17CE" w14:textId="77777777" w:rsidR="00FB2B85" w:rsidRPr="00586850" w:rsidRDefault="003F0B29">
            <w:pPr>
              <w:pStyle w:val="TIE-"/>
              <w:rPr>
                <w:color w:val="000000" w:themeColor="text1"/>
              </w:rPr>
            </w:pPr>
            <w:r w:rsidRPr="00586850">
              <w:rPr>
                <w:color w:val="000000" w:themeColor="text1"/>
              </w:rPr>
              <w:t>土壤环境</w:t>
            </w:r>
          </w:p>
        </w:tc>
        <w:tc>
          <w:tcPr>
            <w:tcW w:w="1197" w:type="dxa"/>
            <w:vAlign w:val="center"/>
          </w:tcPr>
          <w:p w14:paraId="7D3126A1" w14:textId="77777777" w:rsidR="00FB2B85" w:rsidRPr="00586850" w:rsidRDefault="003F0B29">
            <w:pPr>
              <w:pStyle w:val="TIE-"/>
              <w:rPr>
                <w:color w:val="000000" w:themeColor="text1"/>
              </w:rPr>
            </w:pPr>
            <w:r w:rsidRPr="00586850">
              <w:rPr>
                <w:color w:val="000000" w:themeColor="text1"/>
              </w:rPr>
              <w:t>现状评价</w:t>
            </w:r>
          </w:p>
        </w:tc>
        <w:tc>
          <w:tcPr>
            <w:tcW w:w="5593" w:type="dxa"/>
            <w:vAlign w:val="center"/>
          </w:tcPr>
          <w:p w14:paraId="61A3E4CC" w14:textId="77777777" w:rsidR="00FB2B85" w:rsidRPr="00586850" w:rsidRDefault="003F0B29">
            <w:pPr>
              <w:pStyle w:val="TIE-"/>
              <w:rPr>
                <w:color w:val="000000" w:themeColor="text1"/>
              </w:rPr>
            </w:pPr>
            <w:r w:rsidRPr="00586850">
              <w:rPr>
                <w:rFonts w:hint="eastAsia"/>
                <w:color w:val="000000" w:themeColor="text1"/>
              </w:rPr>
              <w:t>镉、汞、砷、铅、铬、铜、镍、锌</w:t>
            </w:r>
          </w:p>
        </w:tc>
      </w:tr>
      <w:tr w:rsidR="00586850" w:rsidRPr="00586850" w14:paraId="466D560C" w14:textId="77777777">
        <w:trPr>
          <w:trHeight w:val="340"/>
          <w:jc w:val="center"/>
        </w:trPr>
        <w:tc>
          <w:tcPr>
            <w:tcW w:w="1016" w:type="dxa"/>
            <w:vMerge/>
          </w:tcPr>
          <w:p w14:paraId="3586E927" w14:textId="77777777" w:rsidR="00FB2B85" w:rsidRPr="00586850" w:rsidRDefault="00FB2B85">
            <w:pPr>
              <w:pStyle w:val="TIE-"/>
              <w:rPr>
                <w:color w:val="000000" w:themeColor="text1"/>
              </w:rPr>
            </w:pPr>
          </w:p>
        </w:tc>
        <w:tc>
          <w:tcPr>
            <w:tcW w:w="1197" w:type="dxa"/>
            <w:vMerge/>
            <w:vAlign w:val="center"/>
          </w:tcPr>
          <w:p w14:paraId="13AB3C30" w14:textId="77777777" w:rsidR="00FB2B85" w:rsidRPr="00586850" w:rsidRDefault="00FB2B85">
            <w:pPr>
              <w:pStyle w:val="TIE-"/>
              <w:rPr>
                <w:color w:val="000000" w:themeColor="text1"/>
              </w:rPr>
            </w:pPr>
          </w:p>
        </w:tc>
        <w:tc>
          <w:tcPr>
            <w:tcW w:w="1197" w:type="dxa"/>
            <w:vAlign w:val="center"/>
          </w:tcPr>
          <w:p w14:paraId="2B30A7B3" w14:textId="77777777" w:rsidR="00FB2B85" w:rsidRPr="00586850" w:rsidRDefault="003F0B29">
            <w:pPr>
              <w:pStyle w:val="TIE-"/>
              <w:rPr>
                <w:color w:val="000000" w:themeColor="text1"/>
              </w:rPr>
            </w:pPr>
            <w:r w:rsidRPr="00586850">
              <w:rPr>
                <w:color w:val="000000" w:themeColor="text1"/>
              </w:rPr>
              <w:t>预测因子</w:t>
            </w:r>
          </w:p>
        </w:tc>
        <w:tc>
          <w:tcPr>
            <w:tcW w:w="5593" w:type="dxa"/>
            <w:vAlign w:val="center"/>
          </w:tcPr>
          <w:p w14:paraId="049E4297" w14:textId="77777777" w:rsidR="00FB2B85" w:rsidRPr="00586850" w:rsidRDefault="003F0B29">
            <w:pPr>
              <w:pStyle w:val="TIE-"/>
              <w:rPr>
                <w:color w:val="000000" w:themeColor="text1"/>
              </w:rPr>
            </w:pPr>
            <w:r w:rsidRPr="00586850">
              <w:rPr>
                <w:rFonts w:hint="eastAsia"/>
                <w:color w:val="000000" w:themeColor="text1"/>
              </w:rPr>
              <w:t>/</w:t>
            </w:r>
          </w:p>
        </w:tc>
      </w:tr>
      <w:tr w:rsidR="00586850" w:rsidRPr="00586850" w14:paraId="49FED136" w14:textId="77777777">
        <w:trPr>
          <w:trHeight w:val="340"/>
          <w:jc w:val="center"/>
        </w:trPr>
        <w:tc>
          <w:tcPr>
            <w:tcW w:w="1016" w:type="dxa"/>
            <w:vMerge/>
          </w:tcPr>
          <w:p w14:paraId="6B8AF73A" w14:textId="77777777" w:rsidR="00FB2B85" w:rsidRPr="00586850" w:rsidRDefault="00FB2B85">
            <w:pPr>
              <w:pStyle w:val="TIE-"/>
              <w:rPr>
                <w:color w:val="000000" w:themeColor="text1"/>
              </w:rPr>
            </w:pPr>
          </w:p>
        </w:tc>
        <w:tc>
          <w:tcPr>
            <w:tcW w:w="1197" w:type="dxa"/>
            <w:vMerge w:val="restart"/>
            <w:vAlign w:val="center"/>
          </w:tcPr>
          <w:p w14:paraId="4D3B695A" w14:textId="77777777" w:rsidR="00FB2B85" w:rsidRPr="00586850" w:rsidRDefault="003F0B29">
            <w:pPr>
              <w:pStyle w:val="TIE-"/>
              <w:rPr>
                <w:color w:val="000000" w:themeColor="text1"/>
              </w:rPr>
            </w:pPr>
            <w:r w:rsidRPr="00586850">
              <w:rPr>
                <w:color w:val="000000" w:themeColor="text1"/>
              </w:rPr>
              <w:t>声环境</w:t>
            </w:r>
          </w:p>
        </w:tc>
        <w:tc>
          <w:tcPr>
            <w:tcW w:w="1197" w:type="dxa"/>
            <w:vAlign w:val="center"/>
          </w:tcPr>
          <w:p w14:paraId="7B457024" w14:textId="77777777" w:rsidR="00FB2B85" w:rsidRPr="00586850" w:rsidRDefault="003F0B29">
            <w:pPr>
              <w:pStyle w:val="TIE-"/>
              <w:rPr>
                <w:color w:val="000000" w:themeColor="text1"/>
              </w:rPr>
            </w:pPr>
            <w:r w:rsidRPr="00586850">
              <w:rPr>
                <w:color w:val="000000" w:themeColor="text1"/>
              </w:rPr>
              <w:t>现状评价</w:t>
            </w:r>
          </w:p>
        </w:tc>
        <w:tc>
          <w:tcPr>
            <w:tcW w:w="5593" w:type="dxa"/>
            <w:vAlign w:val="center"/>
          </w:tcPr>
          <w:p w14:paraId="31EC1C1A" w14:textId="77777777" w:rsidR="00FB2B85" w:rsidRPr="00586850" w:rsidRDefault="003F0B29">
            <w:pPr>
              <w:pStyle w:val="TIE-"/>
              <w:rPr>
                <w:color w:val="000000" w:themeColor="text1"/>
              </w:rPr>
            </w:pPr>
            <w:r w:rsidRPr="00586850">
              <w:rPr>
                <w:color w:val="000000" w:themeColor="text1"/>
              </w:rPr>
              <w:t>等效连续</w:t>
            </w:r>
            <w:r w:rsidRPr="00586850">
              <w:rPr>
                <w:color w:val="000000" w:themeColor="text1"/>
              </w:rPr>
              <w:t>A</w:t>
            </w:r>
            <w:r w:rsidRPr="00586850">
              <w:rPr>
                <w:color w:val="000000" w:themeColor="text1"/>
              </w:rPr>
              <w:t>声级</w:t>
            </w:r>
          </w:p>
        </w:tc>
      </w:tr>
      <w:tr w:rsidR="00586850" w:rsidRPr="00586850" w14:paraId="1CC07026" w14:textId="77777777">
        <w:trPr>
          <w:trHeight w:val="340"/>
          <w:jc w:val="center"/>
        </w:trPr>
        <w:tc>
          <w:tcPr>
            <w:tcW w:w="1016" w:type="dxa"/>
            <w:vMerge/>
          </w:tcPr>
          <w:p w14:paraId="4FACCE32" w14:textId="77777777" w:rsidR="00FB2B85" w:rsidRPr="00586850" w:rsidRDefault="00FB2B85">
            <w:pPr>
              <w:pStyle w:val="TIE-"/>
              <w:rPr>
                <w:color w:val="000000" w:themeColor="text1"/>
              </w:rPr>
            </w:pPr>
          </w:p>
        </w:tc>
        <w:tc>
          <w:tcPr>
            <w:tcW w:w="1197" w:type="dxa"/>
            <w:vMerge/>
            <w:vAlign w:val="center"/>
          </w:tcPr>
          <w:p w14:paraId="336F3C3E" w14:textId="77777777" w:rsidR="00FB2B85" w:rsidRPr="00586850" w:rsidRDefault="00FB2B85">
            <w:pPr>
              <w:pStyle w:val="TIE-"/>
              <w:rPr>
                <w:color w:val="000000" w:themeColor="text1"/>
              </w:rPr>
            </w:pPr>
          </w:p>
        </w:tc>
        <w:tc>
          <w:tcPr>
            <w:tcW w:w="1197" w:type="dxa"/>
            <w:vAlign w:val="center"/>
          </w:tcPr>
          <w:p w14:paraId="4D66D576" w14:textId="77777777" w:rsidR="00FB2B85" w:rsidRPr="00586850" w:rsidRDefault="003F0B29">
            <w:pPr>
              <w:pStyle w:val="TIE-"/>
              <w:rPr>
                <w:color w:val="000000" w:themeColor="text1"/>
              </w:rPr>
            </w:pPr>
            <w:r w:rsidRPr="00586850">
              <w:rPr>
                <w:color w:val="000000" w:themeColor="text1"/>
              </w:rPr>
              <w:t>影响评价</w:t>
            </w:r>
          </w:p>
        </w:tc>
        <w:tc>
          <w:tcPr>
            <w:tcW w:w="5593" w:type="dxa"/>
            <w:vAlign w:val="center"/>
          </w:tcPr>
          <w:p w14:paraId="7D17FFE2" w14:textId="77777777" w:rsidR="00FB2B85" w:rsidRPr="00586850" w:rsidRDefault="003F0B29">
            <w:pPr>
              <w:pStyle w:val="TIE-"/>
              <w:rPr>
                <w:color w:val="000000" w:themeColor="text1"/>
              </w:rPr>
            </w:pPr>
            <w:r w:rsidRPr="00586850">
              <w:rPr>
                <w:color w:val="000000" w:themeColor="text1"/>
              </w:rPr>
              <w:t>等效连续</w:t>
            </w:r>
            <w:r w:rsidRPr="00586850">
              <w:rPr>
                <w:color w:val="000000" w:themeColor="text1"/>
              </w:rPr>
              <w:t>A</w:t>
            </w:r>
            <w:r w:rsidRPr="00586850">
              <w:rPr>
                <w:color w:val="000000" w:themeColor="text1"/>
              </w:rPr>
              <w:t>声级</w:t>
            </w:r>
          </w:p>
        </w:tc>
      </w:tr>
      <w:tr w:rsidR="00586850" w:rsidRPr="00586850" w14:paraId="5554C761" w14:textId="77777777">
        <w:trPr>
          <w:trHeight w:val="340"/>
          <w:jc w:val="center"/>
        </w:trPr>
        <w:tc>
          <w:tcPr>
            <w:tcW w:w="1016" w:type="dxa"/>
            <w:vMerge/>
          </w:tcPr>
          <w:p w14:paraId="1D9B1CC7" w14:textId="77777777" w:rsidR="00FB2B85" w:rsidRPr="00586850" w:rsidRDefault="00FB2B85">
            <w:pPr>
              <w:pStyle w:val="TIE-"/>
              <w:rPr>
                <w:color w:val="000000" w:themeColor="text1"/>
              </w:rPr>
            </w:pPr>
          </w:p>
        </w:tc>
        <w:tc>
          <w:tcPr>
            <w:tcW w:w="1197" w:type="dxa"/>
            <w:vMerge w:val="restart"/>
            <w:vAlign w:val="center"/>
          </w:tcPr>
          <w:p w14:paraId="62ABAFE5" w14:textId="77777777" w:rsidR="00FB2B85" w:rsidRPr="00586850" w:rsidRDefault="003F0B29">
            <w:pPr>
              <w:pStyle w:val="TIE-"/>
              <w:rPr>
                <w:color w:val="000000" w:themeColor="text1"/>
              </w:rPr>
            </w:pPr>
            <w:r w:rsidRPr="00586850">
              <w:rPr>
                <w:rFonts w:hint="eastAsia"/>
                <w:color w:val="000000" w:themeColor="text1"/>
              </w:rPr>
              <w:t>生态环境</w:t>
            </w:r>
          </w:p>
        </w:tc>
        <w:tc>
          <w:tcPr>
            <w:tcW w:w="1197" w:type="dxa"/>
            <w:vAlign w:val="center"/>
          </w:tcPr>
          <w:p w14:paraId="6F87C778" w14:textId="77777777" w:rsidR="00FB2B85" w:rsidRPr="00586850" w:rsidRDefault="003F0B29">
            <w:pPr>
              <w:pStyle w:val="TIE-"/>
              <w:rPr>
                <w:color w:val="000000" w:themeColor="text1"/>
              </w:rPr>
            </w:pPr>
            <w:r w:rsidRPr="00586850">
              <w:rPr>
                <w:rFonts w:hint="eastAsia"/>
                <w:color w:val="000000" w:themeColor="text1"/>
              </w:rPr>
              <w:t>现状评价</w:t>
            </w:r>
          </w:p>
        </w:tc>
        <w:tc>
          <w:tcPr>
            <w:tcW w:w="5593" w:type="dxa"/>
            <w:vAlign w:val="center"/>
          </w:tcPr>
          <w:p w14:paraId="46FC3A48" w14:textId="77777777" w:rsidR="00FB2B85" w:rsidRPr="00586850" w:rsidRDefault="003F0B29">
            <w:pPr>
              <w:pStyle w:val="TIE-"/>
              <w:rPr>
                <w:color w:val="000000" w:themeColor="text1"/>
              </w:rPr>
            </w:pPr>
            <w:r w:rsidRPr="00586850">
              <w:rPr>
                <w:rFonts w:hint="eastAsia"/>
                <w:bCs/>
                <w:color w:val="000000" w:themeColor="text1"/>
                <w:szCs w:val="21"/>
                <w:lang w:val="pt-BR"/>
              </w:rPr>
              <w:t>土地利用、动植物资源及种类</w:t>
            </w:r>
          </w:p>
        </w:tc>
      </w:tr>
      <w:tr w:rsidR="00586850" w:rsidRPr="00586850" w14:paraId="216E5860" w14:textId="77777777">
        <w:trPr>
          <w:trHeight w:val="340"/>
          <w:jc w:val="center"/>
        </w:trPr>
        <w:tc>
          <w:tcPr>
            <w:tcW w:w="1016" w:type="dxa"/>
            <w:vMerge/>
          </w:tcPr>
          <w:p w14:paraId="3071AB4E" w14:textId="77777777" w:rsidR="00FB2B85" w:rsidRPr="00586850" w:rsidRDefault="00FB2B85">
            <w:pPr>
              <w:pStyle w:val="TIE-"/>
              <w:rPr>
                <w:color w:val="000000" w:themeColor="text1"/>
              </w:rPr>
            </w:pPr>
          </w:p>
        </w:tc>
        <w:tc>
          <w:tcPr>
            <w:tcW w:w="1197" w:type="dxa"/>
            <w:vMerge/>
            <w:vAlign w:val="center"/>
          </w:tcPr>
          <w:p w14:paraId="13C5ABBA" w14:textId="77777777" w:rsidR="00FB2B85" w:rsidRPr="00586850" w:rsidRDefault="00FB2B85">
            <w:pPr>
              <w:pStyle w:val="TIE-"/>
              <w:rPr>
                <w:color w:val="000000" w:themeColor="text1"/>
              </w:rPr>
            </w:pPr>
          </w:p>
        </w:tc>
        <w:tc>
          <w:tcPr>
            <w:tcW w:w="1197" w:type="dxa"/>
            <w:vAlign w:val="center"/>
          </w:tcPr>
          <w:p w14:paraId="2159B0A0" w14:textId="77777777" w:rsidR="00FB2B85" w:rsidRPr="00586850" w:rsidRDefault="003F0B29">
            <w:pPr>
              <w:pStyle w:val="TIE-"/>
              <w:rPr>
                <w:bCs/>
                <w:color w:val="000000" w:themeColor="text1"/>
                <w:szCs w:val="21"/>
                <w:lang w:val="pt-BR"/>
              </w:rPr>
            </w:pPr>
            <w:r w:rsidRPr="00586850">
              <w:rPr>
                <w:rFonts w:hint="eastAsia"/>
                <w:bCs/>
                <w:color w:val="000000" w:themeColor="text1"/>
                <w:szCs w:val="21"/>
                <w:lang w:val="pt-BR"/>
              </w:rPr>
              <w:t>影响预测</w:t>
            </w:r>
          </w:p>
        </w:tc>
        <w:tc>
          <w:tcPr>
            <w:tcW w:w="5593" w:type="dxa"/>
            <w:vAlign w:val="center"/>
          </w:tcPr>
          <w:p w14:paraId="08D9AA7E" w14:textId="77777777" w:rsidR="00FB2B85" w:rsidRPr="00586850" w:rsidRDefault="003F0B29">
            <w:pPr>
              <w:pStyle w:val="TIE-"/>
              <w:rPr>
                <w:bCs/>
                <w:color w:val="000000" w:themeColor="text1"/>
                <w:szCs w:val="21"/>
                <w:lang w:val="pt-BR"/>
              </w:rPr>
            </w:pPr>
            <w:r w:rsidRPr="00586850">
              <w:rPr>
                <w:rFonts w:hint="eastAsia"/>
                <w:bCs/>
                <w:color w:val="000000" w:themeColor="text1"/>
                <w:szCs w:val="21"/>
                <w:lang w:val="pt-BR"/>
              </w:rPr>
              <w:t>土地利用、动植物资源</w:t>
            </w:r>
          </w:p>
        </w:tc>
      </w:tr>
      <w:tr w:rsidR="00586850" w:rsidRPr="00586850" w14:paraId="2413A6DA" w14:textId="77777777">
        <w:trPr>
          <w:trHeight w:val="340"/>
          <w:jc w:val="center"/>
        </w:trPr>
        <w:tc>
          <w:tcPr>
            <w:tcW w:w="1016" w:type="dxa"/>
            <w:vMerge/>
          </w:tcPr>
          <w:p w14:paraId="214121FC" w14:textId="77777777" w:rsidR="00FB2B85" w:rsidRPr="00586850" w:rsidRDefault="00FB2B85">
            <w:pPr>
              <w:pStyle w:val="TIE-"/>
              <w:rPr>
                <w:color w:val="000000" w:themeColor="text1"/>
              </w:rPr>
            </w:pPr>
          </w:p>
        </w:tc>
        <w:tc>
          <w:tcPr>
            <w:tcW w:w="1197" w:type="dxa"/>
            <w:vAlign w:val="center"/>
          </w:tcPr>
          <w:p w14:paraId="5AC1827C" w14:textId="77777777" w:rsidR="00FB2B85" w:rsidRPr="00586850" w:rsidRDefault="003F0B29">
            <w:pPr>
              <w:pStyle w:val="TIE-"/>
              <w:rPr>
                <w:color w:val="000000" w:themeColor="text1"/>
              </w:rPr>
            </w:pPr>
            <w:r w:rsidRPr="00586850">
              <w:rPr>
                <w:rFonts w:hint="eastAsia"/>
                <w:color w:val="000000" w:themeColor="text1"/>
              </w:rPr>
              <w:t>风险环境</w:t>
            </w:r>
          </w:p>
        </w:tc>
        <w:tc>
          <w:tcPr>
            <w:tcW w:w="1197" w:type="dxa"/>
            <w:vAlign w:val="center"/>
          </w:tcPr>
          <w:p w14:paraId="4CB7A2E4" w14:textId="77777777" w:rsidR="00FB2B85" w:rsidRPr="00586850" w:rsidRDefault="003F0B29">
            <w:pPr>
              <w:pStyle w:val="TIE-"/>
              <w:rPr>
                <w:bCs/>
                <w:color w:val="000000" w:themeColor="text1"/>
                <w:szCs w:val="21"/>
                <w:lang w:val="pt-BR"/>
              </w:rPr>
            </w:pPr>
            <w:r w:rsidRPr="00586850">
              <w:rPr>
                <w:rFonts w:hint="eastAsia"/>
                <w:color w:val="000000" w:themeColor="text1"/>
              </w:rPr>
              <w:t>影响评价</w:t>
            </w:r>
          </w:p>
        </w:tc>
        <w:tc>
          <w:tcPr>
            <w:tcW w:w="5593" w:type="dxa"/>
            <w:vAlign w:val="center"/>
          </w:tcPr>
          <w:p w14:paraId="3BF0E87C" w14:textId="77777777" w:rsidR="00FB2B85" w:rsidRPr="00586850" w:rsidRDefault="003F0B29">
            <w:pPr>
              <w:pStyle w:val="TIE-"/>
              <w:rPr>
                <w:bCs/>
                <w:color w:val="000000" w:themeColor="text1"/>
                <w:szCs w:val="21"/>
                <w:lang w:val="pt-BR"/>
              </w:rPr>
            </w:pPr>
            <w:r w:rsidRPr="00586850">
              <w:rPr>
                <w:rFonts w:hint="eastAsia"/>
                <w:color w:val="000000" w:themeColor="text1"/>
              </w:rPr>
              <w:t>/</w:t>
            </w:r>
          </w:p>
        </w:tc>
      </w:tr>
      <w:tr w:rsidR="00586850" w:rsidRPr="00586850" w14:paraId="29BECAEC" w14:textId="77777777">
        <w:trPr>
          <w:trHeight w:val="340"/>
          <w:jc w:val="center"/>
        </w:trPr>
        <w:tc>
          <w:tcPr>
            <w:tcW w:w="1016" w:type="dxa"/>
            <w:vMerge/>
          </w:tcPr>
          <w:p w14:paraId="20F4CFD1" w14:textId="77777777" w:rsidR="00FB2B85" w:rsidRPr="00586850" w:rsidRDefault="00FB2B85">
            <w:pPr>
              <w:pStyle w:val="TIE-"/>
              <w:rPr>
                <w:color w:val="000000" w:themeColor="text1"/>
              </w:rPr>
            </w:pPr>
          </w:p>
        </w:tc>
        <w:tc>
          <w:tcPr>
            <w:tcW w:w="1197" w:type="dxa"/>
            <w:vAlign w:val="center"/>
          </w:tcPr>
          <w:p w14:paraId="6AD53780" w14:textId="77777777" w:rsidR="00FB2B85" w:rsidRPr="00586850" w:rsidRDefault="003F0B29">
            <w:pPr>
              <w:pStyle w:val="TIE-"/>
              <w:rPr>
                <w:color w:val="000000" w:themeColor="text1"/>
              </w:rPr>
            </w:pPr>
            <w:r w:rsidRPr="00586850">
              <w:rPr>
                <w:rFonts w:hint="eastAsia"/>
                <w:color w:val="000000" w:themeColor="text1"/>
              </w:rPr>
              <w:t>固体废物</w:t>
            </w:r>
          </w:p>
        </w:tc>
        <w:tc>
          <w:tcPr>
            <w:tcW w:w="1197" w:type="dxa"/>
            <w:vAlign w:val="center"/>
          </w:tcPr>
          <w:p w14:paraId="10BF1AA5" w14:textId="77777777" w:rsidR="00FB2B85" w:rsidRPr="00586850" w:rsidRDefault="003F0B29">
            <w:pPr>
              <w:pStyle w:val="TIE-"/>
              <w:rPr>
                <w:color w:val="000000" w:themeColor="text1"/>
              </w:rPr>
            </w:pPr>
            <w:r w:rsidRPr="00586850">
              <w:rPr>
                <w:rFonts w:hint="eastAsia"/>
                <w:color w:val="000000" w:themeColor="text1"/>
              </w:rPr>
              <w:t>影响评价</w:t>
            </w:r>
          </w:p>
        </w:tc>
        <w:tc>
          <w:tcPr>
            <w:tcW w:w="5593" w:type="dxa"/>
            <w:vAlign w:val="center"/>
          </w:tcPr>
          <w:p w14:paraId="0E6DEA36" w14:textId="77777777" w:rsidR="00FB2B85" w:rsidRPr="00586850" w:rsidRDefault="003F0B29">
            <w:pPr>
              <w:pStyle w:val="TIE-"/>
              <w:rPr>
                <w:color w:val="000000" w:themeColor="text1"/>
              </w:rPr>
            </w:pPr>
            <w:r w:rsidRPr="00586850">
              <w:rPr>
                <w:rFonts w:hint="eastAsia"/>
                <w:color w:val="000000" w:themeColor="text1"/>
              </w:rPr>
              <w:t>固体废物产生及处置情况</w:t>
            </w:r>
          </w:p>
        </w:tc>
      </w:tr>
    </w:tbl>
    <w:p w14:paraId="177B8725" w14:textId="77777777" w:rsidR="00FB2B85" w:rsidRPr="00586850" w:rsidRDefault="003F0B29">
      <w:pPr>
        <w:pStyle w:val="2"/>
        <w:rPr>
          <w:color w:val="000000" w:themeColor="text1"/>
        </w:rPr>
      </w:pPr>
      <w:bookmarkStart w:id="154" w:name="_Toc91456067"/>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sidRPr="00586850">
        <w:rPr>
          <w:rFonts w:hint="eastAsia"/>
          <w:color w:val="000000" w:themeColor="text1"/>
        </w:rPr>
        <w:t>2.4</w:t>
      </w:r>
      <w:r w:rsidRPr="00586850">
        <w:rPr>
          <w:rFonts w:hint="eastAsia"/>
          <w:color w:val="000000" w:themeColor="text1"/>
        </w:rPr>
        <w:t>环境功能区划及评价标准</w:t>
      </w:r>
      <w:bookmarkEnd w:id="154"/>
    </w:p>
    <w:p w14:paraId="78FC4DE3" w14:textId="77777777" w:rsidR="00FB2B85" w:rsidRPr="00586850" w:rsidRDefault="003F0B29">
      <w:pPr>
        <w:pStyle w:val="3"/>
        <w:rPr>
          <w:color w:val="000000" w:themeColor="text1"/>
        </w:rPr>
      </w:pPr>
      <w:bookmarkStart w:id="155" w:name="_Toc91456068"/>
      <w:r w:rsidRPr="00586850">
        <w:rPr>
          <w:rFonts w:hint="eastAsia"/>
          <w:color w:val="000000" w:themeColor="text1"/>
        </w:rPr>
        <w:t>2.4.1</w:t>
      </w:r>
      <w:r w:rsidRPr="00586850">
        <w:rPr>
          <w:rFonts w:hint="eastAsia"/>
          <w:color w:val="000000" w:themeColor="text1"/>
        </w:rPr>
        <w:t>环境功能区划</w:t>
      </w:r>
      <w:bookmarkEnd w:id="155"/>
    </w:p>
    <w:p w14:paraId="0244E731" w14:textId="77777777" w:rsidR="00FB2B85" w:rsidRPr="00586850" w:rsidRDefault="003F0B29">
      <w:pPr>
        <w:ind w:firstLine="480"/>
        <w:rPr>
          <w:color w:val="000000" w:themeColor="text1"/>
        </w:rPr>
      </w:pPr>
      <w:r w:rsidRPr="00586850">
        <w:rPr>
          <w:rFonts w:hint="eastAsia"/>
          <w:color w:val="000000" w:themeColor="text1"/>
        </w:rPr>
        <w:t>根据</w:t>
      </w:r>
      <w:proofErr w:type="gramStart"/>
      <w:r w:rsidRPr="00586850">
        <w:rPr>
          <w:rFonts w:hint="eastAsia"/>
          <w:color w:val="000000" w:themeColor="text1"/>
        </w:rPr>
        <w:t>评价区</w:t>
      </w:r>
      <w:proofErr w:type="gramEnd"/>
      <w:r w:rsidRPr="00586850">
        <w:rPr>
          <w:rFonts w:hint="eastAsia"/>
          <w:color w:val="000000" w:themeColor="text1"/>
        </w:rPr>
        <w:t>功能区划和环境保护目标的要求，环境空气为二类功能区；地下水为农业及生活用水区，为Ⅲ类水质要求；声环境为</w:t>
      </w:r>
      <w:r w:rsidRPr="00586850">
        <w:rPr>
          <w:rFonts w:hint="eastAsia"/>
          <w:color w:val="000000" w:themeColor="text1"/>
        </w:rPr>
        <w:t>2</w:t>
      </w:r>
      <w:r w:rsidRPr="00586850">
        <w:rPr>
          <w:rFonts w:hint="eastAsia"/>
          <w:color w:val="000000" w:themeColor="text1"/>
        </w:rPr>
        <w:t>类功能区。</w:t>
      </w:r>
    </w:p>
    <w:p w14:paraId="286601AB" w14:textId="77777777" w:rsidR="00FB2B85" w:rsidRPr="00586850" w:rsidRDefault="003F0B29">
      <w:pPr>
        <w:pStyle w:val="3"/>
        <w:rPr>
          <w:color w:val="000000" w:themeColor="text1"/>
        </w:rPr>
      </w:pPr>
      <w:bookmarkStart w:id="156" w:name="_Toc91456069"/>
      <w:r w:rsidRPr="00586850">
        <w:rPr>
          <w:rFonts w:hint="eastAsia"/>
          <w:color w:val="000000" w:themeColor="text1"/>
        </w:rPr>
        <w:t>2.4.2</w:t>
      </w:r>
      <w:r w:rsidRPr="00586850">
        <w:rPr>
          <w:rFonts w:hint="eastAsia"/>
          <w:color w:val="000000" w:themeColor="text1"/>
        </w:rPr>
        <w:t>环境质量标准</w:t>
      </w:r>
      <w:bookmarkEnd w:id="156"/>
    </w:p>
    <w:p w14:paraId="6C5ABFCF" w14:textId="77777777" w:rsidR="00FB2B85" w:rsidRPr="00586850" w:rsidRDefault="003F0B29">
      <w:pPr>
        <w:pStyle w:val="4"/>
        <w:rPr>
          <w:color w:val="000000" w:themeColor="text1"/>
        </w:rPr>
      </w:pPr>
      <w:r w:rsidRPr="00586850">
        <w:rPr>
          <w:rFonts w:hint="eastAsia"/>
          <w:color w:val="000000" w:themeColor="text1"/>
        </w:rPr>
        <w:t>2</w:t>
      </w:r>
      <w:r w:rsidRPr="00586850">
        <w:rPr>
          <w:color w:val="000000" w:themeColor="text1"/>
        </w:rPr>
        <w:t>.4.2.1</w:t>
      </w:r>
      <w:r w:rsidRPr="00586850">
        <w:rPr>
          <w:rFonts w:hint="eastAsia"/>
          <w:color w:val="000000" w:themeColor="text1"/>
        </w:rPr>
        <w:t>环境空气</w:t>
      </w:r>
    </w:p>
    <w:p w14:paraId="707D4C00" w14:textId="0BBF8A36" w:rsidR="00FB2B85" w:rsidRPr="00586850" w:rsidRDefault="003F0B29">
      <w:pPr>
        <w:ind w:firstLine="480"/>
        <w:rPr>
          <w:color w:val="000000" w:themeColor="text1"/>
        </w:rPr>
      </w:pPr>
      <w:r w:rsidRPr="00586850">
        <w:rPr>
          <w:rFonts w:hint="eastAsia"/>
          <w:color w:val="000000" w:themeColor="text1"/>
        </w:rPr>
        <w:t>项目所在区域属于环境空气质量二类功能区，</w:t>
      </w:r>
      <w:r w:rsidRPr="00586850">
        <w:rPr>
          <w:bCs/>
          <w:color w:val="000000" w:themeColor="text1"/>
        </w:rPr>
        <w:t>PM</w:t>
      </w:r>
      <w:r w:rsidRPr="00586850">
        <w:rPr>
          <w:bCs/>
          <w:color w:val="000000" w:themeColor="text1"/>
          <w:vertAlign w:val="subscript"/>
        </w:rPr>
        <w:t>10</w:t>
      </w:r>
      <w:r w:rsidRPr="00586850">
        <w:rPr>
          <w:rFonts w:hint="eastAsia"/>
          <w:bCs/>
          <w:color w:val="000000" w:themeColor="text1"/>
        </w:rPr>
        <w:t>、</w:t>
      </w:r>
      <w:r w:rsidRPr="00586850">
        <w:rPr>
          <w:bCs/>
          <w:color w:val="000000" w:themeColor="text1"/>
        </w:rPr>
        <w:t>PM</w:t>
      </w:r>
      <w:r w:rsidRPr="00586850">
        <w:rPr>
          <w:bCs/>
          <w:color w:val="000000" w:themeColor="text1"/>
          <w:vertAlign w:val="subscript"/>
        </w:rPr>
        <w:t>2.5</w:t>
      </w:r>
      <w:r w:rsidRPr="00586850">
        <w:rPr>
          <w:rFonts w:hint="eastAsia"/>
          <w:bCs/>
          <w:color w:val="000000" w:themeColor="text1"/>
        </w:rPr>
        <w:t>、</w:t>
      </w:r>
      <w:r w:rsidRPr="00586850">
        <w:rPr>
          <w:bCs/>
          <w:color w:val="000000" w:themeColor="text1"/>
        </w:rPr>
        <w:t>SO</w:t>
      </w:r>
      <w:r w:rsidRPr="00586850">
        <w:rPr>
          <w:bCs/>
          <w:color w:val="000000" w:themeColor="text1"/>
          <w:vertAlign w:val="subscript"/>
        </w:rPr>
        <w:t>2</w:t>
      </w:r>
      <w:r w:rsidRPr="00586850">
        <w:rPr>
          <w:rFonts w:hint="eastAsia"/>
          <w:bCs/>
          <w:color w:val="000000" w:themeColor="text1"/>
        </w:rPr>
        <w:t>、</w:t>
      </w:r>
      <w:r w:rsidRPr="00586850">
        <w:rPr>
          <w:bCs/>
          <w:color w:val="000000" w:themeColor="text1"/>
        </w:rPr>
        <w:t>NO</w:t>
      </w:r>
      <w:r w:rsidRPr="00586850">
        <w:rPr>
          <w:bCs/>
          <w:color w:val="000000" w:themeColor="text1"/>
          <w:vertAlign w:val="subscript"/>
        </w:rPr>
        <w:t>2</w:t>
      </w:r>
      <w:r w:rsidRPr="00586850">
        <w:rPr>
          <w:rFonts w:hint="eastAsia"/>
          <w:bCs/>
          <w:color w:val="000000" w:themeColor="text1"/>
        </w:rPr>
        <w:t>、</w:t>
      </w:r>
      <w:r w:rsidRPr="00586850">
        <w:rPr>
          <w:bCs/>
          <w:color w:val="000000" w:themeColor="text1"/>
        </w:rPr>
        <w:t>CO</w:t>
      </w:r>
      <w:r w:rsidRPr="00586850">
        <w:rPr>
          <w:rFonts w:hint="eastAsia"/>
          <w:bCs/>
          <w:color w:val="000000" w:themeColor="text1"/>
        </w:rPr>
        <w:t>、</w:t>
      </w:r>
      <w:r w:rsidRPr="00586850">
        <w:rPr>
          <w:bCs/>
          <w:color w:val="000000" w:themeColor="text1"/>
        </w:rPr>
        <w:t>O</w:t>
      </w:r>
      <w:r w:rsidRPr="00586850">
        <w:rPr>
          <w:bCs/>
          <w:color w:val="000000" w:themeColor="text1"/>
          <w:vertAlign w:val="subscript"/>
        </w:rPr>
        <w:t>3</w:t>
      </w:r>
      <w:r w:rsidRPr="00586850">
        <w:rPr>
          <w:rFonts w:hint="eastAsia"/>
          <w:bCs/>
          <w:color w:val="000000" w:themeColor="text1"/>
        </w:rPr>
        <w:t>、</w:t>
      </w:r>
      <w:r w:rsidRPr="00586850">
        <w:rPr>
          <w:rFonts w:hint="eastAsia"/>
          <w:bCs/>
          <w:color w:val="000000" w:themeColor="text1"/>
        </w:rPr>
        <w:t>T</w:t>
      </w:r>
      <w:r w:rsidRPr="00586850">
        <w:rPr>
          <w:bCs/>
          <w:color w:val="000000" w:themeColor="text1"/>
        </w:rPr>
        <w:t>SP</w:t>
      </w:r>
      <w:r w:rsidRPr="00586850">
        <w:rPr>
          <w:color w:val="000000" w:themeColor="text1"/>
        </w:rPr>
        <w:t>执行《环境空气质量标准》（</w:t>
      </w:r>
      <w:r w:rsidRPr="00586850">
        <w:rPr>
          <w:color w:val="000000" w:themeColor="text1"/>
        </w:rPr>
        <w:t>GB3095-</w:t>
      </w:r>
      <w:r w:rsidRPr="00586850">
        <w:rPr>
          <w:rFonts w:hint="eastAsia"/>
          <w:color w:val="000000" w:themeColor="text1"/>
        </w:rPr>
        <w:t>2012</w:t>
      </w:r>
      <w:r w:rsidRPr="00586850">
        <w:rPr>
          <w:color w:val="000000" w:themeColor="text1"/>
        </w:rPr>
        <w:t>）中的二级标准</w:t>
      </w:r>
      <w:r w:rsidRPr="00586850">
        <w:rPr>
          <w:rFonts w:hint="eastAsia"/>
          <w:color w:val="000000" w:themeColor="text1"/>
        </w:rPr>
        <w:t>；</w:t>
      </w:r>
      <w:r w:rsidRPr="00586850">
        <w:rPr>
          <w:color w:val="000000" w:themeColor="text1"/>
        </w:rPr>
        <w:t>NH</w:t>
      </w:r>
      <w:r w:rsidRPr="00586850">
        <w:rPr>
          <w:color w:val="000000" w:themeColor="text1"/>
          <w:vertAlign w:val="subscript"/>
        </w:rPr>
        <w:t>3</w:t>
      </w:r>
      <w:r w:rsidRPr="00586850">
        <w:rPr>
          <w:rFonts w:hint="eastAsia"/>
          <w:color w:val="000000" w:themeColor="text1"/>
        </w:rPr>
        <w:t>、</w:t>
      </w:r>
      <w:r w:rsidRPr="00586850">
        <w:rPr>
          <w:color w:val="000000" w:themeColor="text1"/>
        </w:rPr>
        <w:t>H</w:t>
      </w:r>
      <w:r w:rsidRPr="00586850">
        <w:rPr>
          <w:color w:val="000000" w:themeColor="text1"/>
          <w:vertAlign w:val="subscript"/>
        </w:rPr>
        <w:t>2</w:t>
      </w:r>
      <w:r w:rsidRPr="00586850">
        <w:rPr>
          <w:color w:val="000000" w:themeColor="text1"/>
        </w:rPr>
        <w:t>S</w:t>
      </w:r>
      <w:r w:rsidRPr="00586850">
        <w:rPr>
          <w:rFonts w:hint="eastAsia"/>
          <w:color w:val="000000" w:themeColor="text1"/>
        </w:rPr>
        <w:t>执行《环境影响评价技术导则</w:t>
      </w:r>
      <w:r w:rsidR="008A1F85">
        <w:rPr>
          <w:rFonts w:hint="eastAsia"/>
          <w:color w:val="000000" w:themeColor="text1"/>
        </w:rPr>
        <w:t xml:space="preserve"> </w:t>
      </w:r>
      <w:r w:rsidRPr="00586850">
        <w:rPr>
          <w:rFonts w:hint="eastAsia"/>
          <w:color w:val="000000" w:themeColor="text1"/>
        </w:rPr>
        <w:t>大气环境》（</w:t>
      </w:r>
      <w:r w:rsidRPr="00586850">
        <w:rPr>
          <w:color w:val="000000" w:themeColor="text1"/>
        </w:rPr>
        <w:t>HJ2.2-2018</w:t>
      </w:r>
      <w:r w:rsidRPr="00586850">
        <w:rPr>
          <w:rFonts w:hint="eastAsia"/>
          <w:color w:val="000000" w:themeColor="text1"/>
        </w:rPr>
        <w:t>）中的附录</w:t>
      </w:r>
      <w:r w:rsidRPr="00586850">
        <w:rPr>
          <w:color w:val="000000" w:themeColor="text1"/>
        </w:rPr>
        <w:t>D</w:t>
      </w:r>
      <w:r w:rsidRPr="00586850">
        <w:rPr>
          <w:rFonts w:hint="eastAsia"/>
          <w:color w:val="000000" w:themeColor="text1"/>
        </w:rPr>
        <w:t>其他污染物空气质量浓度参考限值，详见下表。</w:t>
      </w:r>
    </w:p>
    <w:p w14:paraId="11D99A1C" w14:textId="77777777" w:rsidR="00FB2B85" w:rsidRPr="00586850" w:rsidRDefault="003F0B29">
      <w:pPr>
        <w:pStyle w:val="5"/>
        <w:rPr>
          <w:color w:val="000000" w:themeColor="text1"/>
        </w:rPr>
      </w:pPr>
      <w:r w:rsidRPr="00586850">
        <w:rPr>
          <w:rFonts w:hint="eastAsia"/>
          <w:color w:val="000000" w:themeColor="text1"/>
        </w:rPr>
        <w:t>表</w:t>
      </w:r>
      <w:r w:rsidRPr="00586850">
        <w:rPr>
          <w:rFonts w:hint="eastAsia"/>
          <w:color w:val="000000" w:themeColor="text1"/>
        </w:rPr>
        <w:t>2.</w:t>
      </w:r>
      <w:r w:rsidRPr="00586850">
        <w:rPr>
          <w:color w:val="000000" w:themeColor="text1"/>
        </w:rPr>
        <w:t>4</w:t>
      </w:r>
      <w:r w:rsidRPr="00586850">
        <w:rPr>
          <w:rFonts w:hint="eastAsia"/>
          <w:color w:val="000000" w:themeColor="text1"/>
        </w:rPr>
        <w:t>-1</w:t>
      </w:r>
      <w:r w:rsidRPr="00586850">
        <w:rPr>
          <w:color w:val="000000" w:themeColor="text1"/>
        </w:rPr>
        <w:t xml:space="preserve">    </w:t>
      </w:r>
      <w:r w:rsidRPr="00586850">
        <w:rPr>
          <w:color w:val="000000" w:themeColor="text1"/>
        </w:rPr>
        <w:t>环境空气质量标准</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706"/>
        <w:gridCol w:w="938"/>
        <w:gridCol w:w="938"/>
        <w:gridCol w:w="2608"/>
        <w:gridCol w:w="1250"/>
        <w:gridCol w:w="2564"/>
      </w:tblGrid>
      <w:tr w:rsidR="00586850" w:rsidRPr="00586850" w14:paraId="2D5152AD" w14:textId="77777777">
        <w:trPr>
          <w:cantSplit/>
          <w:trHeight w:val="312"/>
          <w:jc w:val="center"/>
        </w:trPr>
        <w:tc>
          <w:tcPr>
            <w:tcW w:w="392" w:type="pct"/>
            <w:vMerge w:val="restart"/>
            <w:vAlign w:val="center"/>
          </w:tcPr>
          <w:p w14:paraId="63F9CC42" w14:textId="77777777" w:rsidR="00FB2B85" w:rsidRPr="00586850" w:rsidRDefault="003F0B29">
            <w:pPr>
              <w:pStyle w:val="TIE-"/>
              <w:rPr>
                <w:color w:val="000000" w:themeColor="text1"/>
              </w:rPr>
            </w:pPr>
            <w:r w:rsidRPr="00586850">
              <w:rPr>
                <w:rFonts w:hint="eastAsia"/>
                <w:color w:val="000000" w:themeColor="text1"/>
              </w:rPr>
              <w:t>序号</w:t>
            </w:r>
          </w:p>
        </w:tc>
        <w:tc>
          <w:tcPr>
            <w:tcW w:w="521" w:type="pct"/>
            <w:vMerge w:val="restart"/>
            <w:vAlign w:val="center"/>
          </w:tcPr>
          <w:p w14:paraId="011DE0A3" w14:textId="77777777" w:rsidR="00FB2B85" w:rsidRPr="00586850" w:rsidRDefault="003F0B29">
            <w:pPr>
              <w:pStyle w:val="TIE-"/>
              <w:rPr>
                <w:color w:val="000000" w:themeColor="text1"/>
              </w:rPr>
            </w:pPr>
            <w:r w:rsidRPr="00586850">
              <w:rPr>
                <w:rFonts w:hint="eastAsia"/>
                <w:color w:val="000000" w:themeColor="text1"/>
              </w:rPr>
              <w:t>污染物</w:t>
            </w:r>
          </w:p>
        </w:tc>
        <w:tc>
          <w:tcPr>
            <w:tcW w:w="2663" w:type="pct"/>
            <w:gridSpan w:val="3"/>
            <w:vAlign w:val="center"/>
          </w:tcPr>
          <w:p w14:paraId="723F8CD4" w14:textId="77777777" w:rsidR="00FB2B85" w:rsidRPr="00586850" w:rsidRDefault="003F0B29">
            <w:pPr>
              <w:pStyle w:val="TIE-"/>
              <w:rPr>
                <w:color w:val="000000" w:themeColor="text1"/>
              </w:rPr>
            </w:pPr>
            <w:r w:rsidRPr="00586850">
              <w:rPr>
                <w:rFonts w:hint="eastAsia"/>
                <w:color w:val="000000" w:themeColor="text1"/>
              </w:rPr>
              <w:t>浓度限值</w:t>
            </w:r>
            <w:r w:rsidRPr="00586850">
              <w:rPr>
                <w:bCs/>
                <w:color w:val="000000" w:themeColor="text1"/>
              </w:rPr>
              <w:t>（单位：</w:t>
            </w:r>
            <w:proofErr w:type="spellStart"/>
            <w:r w:rsidRPr="00586850">
              <w:rPr>
                <w:color w:val="000000" w:themeColor="text1"/>
              </w:rPr>
              <w:t>μg</w:t>
            </w:r>
            <w:proofErr w:type="spellEnd"/>
            <w:r w:rsidRPr="00586850">
              <w:rPr>
                <w:bCs/>
                <w:color w:val="000000" w:themeColor="text1"/>
              </w:rPr>
              <w:t>/Nm</w:t>
            </w:r>
            <w:r w:rsidRPr="00586850">
              <w:rPr>
                <w:bCs/>
                <w:color w:val="000000" w:themeColor="text1"/>
                <w:vertAlign w:val="superscript"/>
              </w:rPr>
              <w:t>3</w:t>
            </w:r>
            <w:r w:rsidRPr="00586850">
              <w:rPr>
                <w:bCs/>
                <w:color w:val="000000" w:themeColor="text1"/>
              </w:rPr>
              <w:t>）</w:t>
            </w:r>
          </w:p>
        </w:tc>
        <w:tc>
          <w:tcPr>
            <w:tcW w:w="1424" w:type="pct"/>
            <w:vMerge w:val="restart"/>
            <w:vAlign w:val="center"/>
          </w:tcPr>
          <w:p w14:paraId="0B0A8307" w14:textId="77777777" w:rsidR="00FB2B85" w:rsidRPr="00586850" w:rsidRDefault="003F0B29">
            <w:pPr>
              <w:pStyle w:val="TIE-"/>
              <w:rPr>
                <w:color w:val="000000" w:themeColor="text1"/>
              </w:rPr>
            </w:pPr>
            <w:r w:rsidRPr="00586850">
              <w:rPr>
                <w:rFonts w:hint="eastAsia"/>
                <w:color w:val="000000" w:themeColor="text1"/>
              </w:rPr>
              <w:t>标准来源</w:t>
            </w:r>
          </w:p>
        </w:tc>
      </w:tr>
      <w:tr w:rsidR="00586850" w:rsidRPr="00586850" w14:paraId="37DAAAB6" w14:textId="77777777">
        <w:trPr>
          <w:cantSplit/>
          <w:trHeight w:val="312"/>
          <w:jc w:val="center"/>
        </w:trPr>
        <w:tc>
          <w:tcPr>
            <w:tcW w:w="392" w:type="pct"/>
            <w:vMerge/>
            <w:vAlign w:val="center"/>
          </w:tcPr>
          <w:p w14:paraId="23DD73FE" w14:textId="77777777" w:rsidR="00FB2B85" w:rsidRPr="00586850" w:rsidRDefault="00FB2B85">
            <w:pPr>
              <w:pStyle w:val="TIE-"/>
              <w:rPr>
                <w:color w:val="000000" w:themeColor="text1"/>
              </w:rPr>
            </w:pPr>
          </w:p>
        </w:tc>
        <w:tc>
          <w:tcPr>
            <w:tcW w:w="521" w:type="pct"/>
            <w:vMerge/>
            <w:vAlign w:val="center"/>
          </w:tcPr>
          <w:p w14:paraId="01B79325" w14:textId="77777777" w:rsidR="00FB2B85" w:rsidRPr="00586850" w:rsidRDefault="00FB2B85">
            <w:pPr>
              <w:pStyle w:val="TIE-"/>
              <w:rPr>
                <w:color w:val="000000" w:themeColor="text1"/>
              </w:rPr>
            </w:pPr>
          </w:p>
        </w:tc>
        <w:tc>
          <w:tcPr>
            <w:tcW w:w="521" w:type="pct"/>
            <w:vAlign w:val="center"/>
          </w:tcPr>
          <w:p w14:paraId="7A94AAEF" w14:textId="77777777" w:rsidR="00FB2B85" w:rsidRPr="00586850" w:rsidRDefault="003F0B29">
            <w:pPr>
              <w:pStyle w:val="TIE-"/>
              <w:rPr>
                <w:color w:val="000000" w:themeColor="text1"/>
              </w:rPr>
            </w:pPr>
            <w:r w:rsidRPr="00586850">
              <w:rPr>
                <w:rFonts w:hint="eastAsia"/>
                <w:color w:val="000000" w:themeColor="text1"/>
              </w:rPr>
              <w:t>年平均</w:t>
            </w:r>
          </w:p>
        </w:tc>
        <w:tc>
          <w:tcPr>
            <w:tcW w:w="1448" w:type="pct"/>
            <w:vAlign w:val="center"/>
          </w:tcPr>
          <w:p w14:paraId="346E9162" w14:textId="77777777" w:rsidR="00FB2B85" w:rsidRPr="00586850" w:rsidRDefault="003F0B29">
            <w:pPr>
              <w:pStyle w:val="TIE-"/>
              <w:rPr>
                <w:color w:val="000000" w:themeColor="text1"/>
              </w:rPr>
            </w:pPr>
            <w:r w:rsidRPr="00586850">
              <w:rPr>
                <w:rFonts w:hint="eastAsia"/>
                <w:color w:val="000000" w:themeColor="text1"/>
              </w:rPr>
              <w:t>日平均</w:t>
            </w:r>
          </w:p>
        </w:tc>
        <w:tc>
          <w:tcPr>
            <w:tcW w:w="694" w:type="pct"/>
            <w:vAlign w:val="center"/>
          </w:tcPr>
          <w:p w14:paraId="10CC1F11" w14:textId="77777777" w:rsidR="00FB2B85" w:rsidRPr="00586850" w:rsidRDefault="003F0B29">
            <w:pPr>
              <w:pStyle w:val="TIE-"/>
              <w:rPr>
                <w:color w:val="000000" w:themeColor="text1"/>
              </w:rPr>
            </w:pPr>
            <w:r w:rsidRPr="00586850">
              <w:rPr>
                <w:rFonts w:hint="eastAsia"/>
                <w:color w:val="000000" w:themeColor="text1"/>
              </w:rPr>
              <w:t>小时平均</w:t>
            </w:r>
          </w:p>
        </w:tc>
        <w:tc>
          <w:tcPr>
            <w:tcW w:w="1424" w:type="pct"/>
            <w:vMerge/>
            <w:vAlign w:val="center"/>
          </w:tcPr>
          <w:p w14:paraId="01D08714" w14:textId="77777777" w:rsidR="00FB2B85" w:rsidRPr="00586850" w:rsidRDefault="00FB2B85">
            <w:pPr>
              <w:pStyle w:val="TIE-"/>
              <w:rPr>
                <w:color w:val="000000" w:themeColor="text1"/>
              </w:rPr>
            </w:pPr>
          </w:p>
        </w:tc>
      </w:tr>
      <w:tr w:rsidR="00586850" w:rsidRPr="00586850" w14:paraId="158409CE" w14:textId="77777777">
        <w:trPr>
          <w:cantSplit/>
          <w:trHeight w:val="312"/>
          <w:jc w:val="center"/>
        </w:trPr>
        <w:tc>
          <w:tcPr>
            <w:tcW w:w="392" w:type="pct"/>
            <w:vAlign w:val="center"/>
          </w:tcPr>
          <w:p w14:paraId="5AD3D48C" w14:textId="77777777" w:rsidR="00FB2B85" w:rsidRPr="00586850" w:rsidRDefault="003F0B29">
            <w:pPr>
              <w:pStyle w:val="TIE-"/>
              <w:rPr>
                <w:color w:val="000000" w:themeColor="text1"/>
              </w:rPr>
            </w:pPr>
            <w:r w:rsidRPr="00586850">
              <w:rPr>
                <w:color w:val="000000" w:themeColor="text1"/>
              </w:rPr>
              <w:t>1</w:t>
            </w:r>
          </w:p>
        </w:tc>
        <w:tc>
          <w:tcPr>
            <w:tcW w:w="521" w:type="pct"/>
            <w:vAlign w:val="center"/>
          </w:tcPr>
          <w:p w14:paraId="0B8DD3D5" w14:textId="77777777" w:rsidR="00FB2B85" w:rsidRPr="00586850" w:rsidRDefault="003F0B29">
            <w:pPr>
              <w:pStyle w:val="TIE-"/>
              <w:rPr>
                <w:color w:val="000000" w:themeColor="text1"/>
              </w:rPr>
            </w:pPr>
            <w:r w:rsidRPr="00586850">
              <w:rPr>
                <w:color w:val="000000" w:themeColor="text1"/>
              </w:rPr>
              <w:t>SO</w:t>
            </w:r>
            <w:r w:rsidRPr="00586850">
              <w:rPr>
                <w:color w:val="000000" w:themeColor="text1"/>
                <w:vertAlign w:val="subscript"/>
              </w:rPr>
              <w:t>2</w:t>
            </w:r>
          </w:p>
        </w:tc>
        <w:tc>
          <w:tcPr>
            <w:tcW w:w="521" w:type="pct"/>
            <w:vAlign w:val="center"/>
          </w:tcPr>
          <w:p w14:paraId="5B04451B" w14:textId="77777777" w:rsidR="00FB2B85" w:rsidRPr="00586850" w:rsidRDefault="003F0B29">
            <w:pPr>
              <w:pStyle w:val="TIE-"/>
              <w:rPr>
                <w:color w:val="000000" w:themeColor="text1"/>
              </w:rPr>
            </w:pPr>
            <w:r w:rsidRPr="00586850">
              <w:rPr>
                <w:color w:val="000000" w:themeColor="text1"/>
              </w:rPr>
              <w:t>60</w:t>
            </w:r>
          </w:p>
        </w:tc>
        <w:tc>
          <w:tcPr>
            <w:tcW w:w="1448" w:type="pct"/>
            <w:vAlign w:val="center"/>
          </w:tcPr>
          <w:p w14:paraId="4DDBF586" w14:textId="77777777" w:rsidR="00FB2B85" w:rsidRPr="00586850" w:rsidRDefault="003F0B29">
            <w:pPr>
              <w:pStyle w:val="TIE-"/>
              <w:rPr>
                <w:color w:val="000000" w:themeColor="text1"/>
              </w:rPr>
            </w:pPr>
            <w:r w:rsidRPr="00586850">
              <w:rPr>
                <w:color w:val="000000" w:themeColor="text1"/>
              </w:rPr>
              <w:t>150</w:t>
            </w:r>
          </w:p>
        </w:tc>
        <w:tc>
          <w:tcPr>
            <w:tcW w:w="694" w:type="pct"/>
            <w:vAlign w:val="center"/>
          </w:tcPr>
          <w:p w14:paraId="0A66F1EC" w14:textId="77777777" w:rsidR="00FB2B85" w:rsidRPr="00586850" w:rsidRDefault="003F0B29">
            <w:pPr>
              <w:pStyle w:val="TIE-"/>
              <w:rPr>
                <w:color w:val="000000" w:themeColor="text1"/>
              </w:rPr>
            </w:pPr>
            <w:r w:rsidRPr="00586850">
              <w:rPr>
                <w:color w:val="000000" w:themeColor="text1"/>
              </w:rPr>
              <w:t>500</w:t>
            </w:r>
          </w:p>
        </w:tc>
        <w:tc>
          <w:tcPr>
            <w:tcW w:w="1424" w:type="pct"/>
            <w:vMerge w:val="restart"/>
            <w:vAlign w:val="center"/>
          </w:tcPr>
          <w:p w14:paraId="2A5B8EDA" w14:textId="77777777" w:rsidR="00FB2B85" w:rsidRPr="00586850" w:rsidRDefault="003F0B29">
            <w:pPr>
              <w:pStyle w:val="TIE-"/>
              <w:rPr>
                <w:color w:val="000000" w:themeColor="text1"/>
              </w:rPr>
            </w:pPr>
            <w:r w:rsidRPr="00586850">
              <w:rPr>
                <w:color w:val="000000" w:themeColor="text1"/>
              </w:rPr>
              <w:t>GB3095-2012</w:t>
            </w:r>
            <w:r w:rsidRPr="00586850">
              <w:rPr>
                <w:rFonts w:hint="eastAsia"/>
                <w:color w:val="000000" w:themeColor="text1"/>
              </w:rPr>
              <w:t>二级标准</w:t>
            </w:r>
          </w:p>
        </w:tc>
      </w:tr>
      <w:tr w:rsidR="00586850" w:rsidRPr="00586850" w14:paraId="6788CFD4" w14:textId="77777777">
        <w:trPr>
          <w:cantSplit/>
          <w:trHeight w:val="312"/>
          <w:jc w:val="center"/>
        </w:trPr>
        <w:tc>
          <w:tcPr>
            <w:tcW w:w="392" w:type="pct"/>
            <w:vAlign w:val="center"/>
          </w:tcPr>
          <w:p w14:paraId="0578D7B1" w14:textId="77777777" w:rsidR="00FB2B85" w:rsidRPr="00586850" w:rsidRDefault="003F0B29">
            <w:pPr>
              <w:pStyle w:val="TIE-"/>
              <w:rPr>
                <w:color w:val="000000" w:themeColor="text1"/>
              </w:rPr>
            </w:pPr>
            <w:r w:rsidRPr="00586850">
              <w:rPr>
                <w:color w:val="000000" w:themeColor="text1"/>
              </w:rPr>
              <w:t>2</w:t>
            </w:r>
          </w:p>
        </w:tc>
        <w:tc>
          <w:tcPr>
            <w:tcW w:w="521" w:type="pct"/>
            <w:vAlign w:val="center"/>
          </w:tcPr>
          <w:p w14:paraId="07F74917" w14:textId="77777777" w:rsidR="00FB2B85" w:rsidRPr="00586850" w:rsidRDefault="003F0B29">
            <w:pPr>
              <w:pStyle w:val="TIE-"/>
              <w:rPr>
                <w:color w:val="000000" w:themeColor="text1"/>
              </w:rPr>
            </w:pPr>
            <w:r w:rsidRPr="00586850">
              <w:rPr>
                <w:color w:val="000000" w:themeColor="text1"/>
              </w:rPr>
              <w:t>NO</w:t>
            </w:r>
            <w:r w:rsidRPr="00586850">
              <w:rPr>
                <w:color w:val="000000" w:themeColor="text1"/>
                <w:vertAlign w:val="subscript"/>
              </w:rPr>
              <w:t>2</w:t>
            </w:r>
          </w:p>
        </w:tc>
        <w:tc>
          <w:tcPr>
            <w:tcW w:w="521" w:type="pct"/>
            <w:vAlign w:val="center"/>
          </w:tcPr>
          <w:p w14:paraId="34BBBC24" w14:textId="77777777" w:rsidR="00FB2B85" w:rsidRPr="00586850" w:rsidRDefault="003F0B29">
            <w:pPr>
              <w:pStyle w:val="TIE-"/>
              <w:rPr>
                <w:color w:val="000000" w:themeColor="text1"/>
              </w:rPr>
            </w:pPr>
            <w:r w:rsidRPr="00586850">
              <w:rPr>
                <w:color w:val="000000" w:themeColor="text1"/>
              </w:rPr>
              <w:t>40</w:t>
            </w:r>
          </w:p>
        </w:tc>
        <w:tc>
          <w:tcPr>
            <w:tcW w:w="1448" w:type="pct"/>
            <w:vAlign w:val="center"/>
          </w:tcPr>
          <w:p w14:paraId="212D812E" w14:textId="77777777" w:rsidR="00FB2B85" w:rsidRPr="00586850" w:rsidRDefault="003F0B29">
            <w:pPr>
              <w:pStyle w:val="TIE-"/>
              <w:rPr>
                <w:color w:val="000000" w:themeColor="text1"/>
              </w:rPr>
            </w:pPr>
            <w:r w:rsidRPr="00586850">
              <w:rPr>
                <w:color w:val="000000" w:themeColor="text1"/>
              </w:rPr>
              <w:t>80</w:t>
            </w:r>
          </w:p>
        </w:tc>
        <w:tc>
          <w:tcPr>
            <w:tcW w:w="694" w:type="pct"/>
            <w:vAlign w:val="center"/>
          </w:tcPr>
          <w:p w14:paraId="69C17BDA" w14:textId="77777777" w:rsidR="00FB2B85" w:rsidRPr="00586850" w:rsidRDefault="003F0B29">
            <w:pPr>
              <w:pStyle w:val="TIE-"/>
              <w:rPr>
                <w:color w:val="000000" w:themeColor="text1"/>
              </w:rPr>
            </w:pPr>
            <w:r w:rsidRPr="00586850">
              <w:rPr>
                <w:color w:val="000000" w:themeColor="text1"/>
              </w:rPr>
              <w:t>200</w:t>
            </w:r>
          </w:p>
        </w:tc>
        <w:tc>
          <w:tcPr>
            <w:tcW w:w="1424" w:type="pct"/>
            <w:vMerge/>
            <w:vAlign w:val="center"/>
          </w:tcPr>
          <w:p w14:paraId="3EB9589A" w14:textId="77777777" w:rsidR="00FB2B85" w:rsidRPr="00586850" w:rsidRDefault="00FB2B85">
            <w:pPr>
              <w:pStyle w:val="TIE-"/>
              <w:rPr>
                <w:color w:val="000000" w:themeColor="text1"/>
              </w:rPr>
            </w:pPr>
          </w:p>
        </w:tc>
      </w:tr>
      <w:tr w:rsidR="00586850" w:rsidRPr="00586850" w14:paraId="43A3236D" w14:textId="77777777">
        <w:trPr>
          <w:cantSplit/>
          <w:trHeight w:val="312"/>
          <w:jc w:val="center"/>
        </w:trPr>
        <w:tc>
          <w:tcPr>
            <w:tcW w:w="392" w:type="pct"/>
            <w:vAlign w:val="center"/>
          </w:tcPr>
          <w:p w14:paraId="0699E796" w14:textId="77777777" w:rsidR="00FB2B85" w:rsidRPr="00586850" w:rsidRDefault="003F0B29">
            <w:pPr>
              <w:pStyle w:val="TIE-"/>
              <w:rPr>
                <w:color w:val="000000" w:themeColor="text1"/>
              </w:rPr>
            </w:pPr>
            <w:r w:rsidRPr="00586850">
              <w:rPr>
                <w:color w:val="000000" w:themeColor="text1"/>
              </w:rPr>
              <w:t>3</w:t>
            </w:r>
          </w:p>
        </w:tc>
        <w:tc>
          <w:tcPr>
            <w:tcW w:w="521" w:type="pct"/>
            <w:vAlign w:val="center"/>
          </w:tcPr>
          <w:p w14:paraId="59562ABA" w14:textId="77777777" w:rsidR="00FB2B85" w:rsidRPr="00586850" w:rsidRDefault="003F0B29">
            <w:pPr>
              <w:pStyle w:val="TIE-"/>
              <w:rPr>
                <w:color w:val="000000" w:themeColor="text1"/>
              </w:rPr>
            </w:pPr>
            <w:r w:rsidRPr="00586850">
              <w:rPr>
                <w:color w:val="000000" w:themeColor="text1"/>
              </w:rPr>
              <w:t>TSP</w:t>
            </w:r>
          </w:p>
        </w:tc>
        <w:tc>
          <w:tcPr>
            <w:tcW w:w="521" w:type="pct"/>
            <w:vAlign w:val="center"/>
          </w:tcPr>
          <w:p w14:paraId="59B1F51D" w14:textId="77777777" w:rsidR="00FB2B85" w:rsidRPr="00586850" w:rsidRDefault="003F0B29">
            <w:pPr>
              <w:pStyle w:val="TIE-"/>
              <w:rPr>
                <w:color w:val="000000" w:themeColor="text1"/>
              </w:rPr>
            </w:pPr>
            <w:r w:rsidRPr="00586850">
              <w:rPr>
                <w:color w:val="000000" w:themeColor="text1"/>
              </w:rPr>
              <w:t>200</w:t>
            </w:r>
          </w:p>
        </w:tc>
        <w:tc>
          <w:tcPr>
            <w:tcW w:w="1448" w:type="pct"/>
            <w:vAlign w:val="center"/>
          </w:tcPr>
          <w:p w14:paraId="1B1547AF" w14:textId="77777777" w:rsidR="00FB2B85" w:rsidRPr="00586850" w:rsidRDefault="003F0B29">
            <w:pPr>
              <w:pStyle w:val="TIE-"/>
              <w:rPr>
                <w:color w:val="000000" w:themeColor="text1"/>
              </w:rPr>
            </w:pPr>
            <w:r w:rsidRPr="00586850">
              <w:rPr>
                <w:color w:val="000000" w:themeColor="text1"/>
              </w:rPr>
              <w:t>300</w:t>
            </w:r>
          </w:p>
        </w:tc>
        <w:tc>
          <w:tcPr>
            <w:tcW w:w="694" w:type="pct"/>
            <w:vAlign w:val="center"/>
          </w:tcPr>
          <w:p w14:paraId="1A6BB881" w14:textId="77777777" w:rsidR="00FB2B85" w:rsidRPr="00586850" w:rsidRDefault="003F0B29">
            <w:pPr>
              <w:pStyle w:val="TIE-"/>
              <w:rPr>
                <w:color w:val="000000" w:themeColor="text1"/>
              </w:rPr>
            </w:pPr>
            <w:r w:rsidRPr="00586850">
              <w:rPr>
                <w:color w:val="000000" w:themeColor="text1"/>
              </w:rPr>
              <w:t>\</w:t>
            </w:r>
          </w:p>
        </w:tc>
        <w:tc>
          <w:tcPr>
            <w:tcW w:w="1424" w:type="pct"/>
            <w:vMerge/>
            <w:vAlign w:val="center"/>
          </w:tcPr>
          <w:p w14:paraId="3191DB9F" w14:textId="77777777" w:rsidR="00FB2B85" w:rsidRPr="00586850" w:rsidRDefault="00FB2B85">
            <w:pPr>
              <w:pStyle w:val="TIE-"/>
              <w:rPr>
                <w:color w:val="000000" w:themeColor="text1"/>
              </w:rPr>
            </w:pPr>
          </w:p>
        </w:tc>
      </w:tr>
      <w:tr w:rsidR="00586850" w:rsidRPr="00586850" w14:paraId="3874B5E0" w14:textId="77777777">
        <w:trPr>
          <w:cantSplit/>
          <w:trHeight w:val="312"/>
          <w:jc w:val="center"/>
        </w:trPr>
        <w:tc>
          <w:tcPr>
            <w:tcW w:w="392" w:type="pct"/>
            <w:vAlign w:val="center"/>
          </w:tcPr>
          <w:p w14:paraId="6492DD12" w14:textId="77777777" w:rsidR="00FB2B85" w:rsidRPr="00586850" w:rsidRDefault="003F0B29">
            <w:pPr>
              <w:pStyle w:val="TIE-"/>
              <w:rPr>
                <w:color w:val="000000" w:themeColor="text1"/>
              </w:rPr>
            </w:pPr>
            <w:r w:rsidRPr="00586850">
              <w:rPr>
                <w:color w:val="000000" w:themeColor="text1"/>
              </w:rPr>
              <w:t>4</w:t>
            </w:r>
          </w:p>
        </w:tc>
        <w:tc>
          <w:tcPr>
            <w:tcW w:w="521" w:type="pct"/>
            <w:vAlign w:val="center"/>
          </w:tcPr>
          <w:p w14:paraId="7137D886" w14:textId="77777777" w:rsidR="00FB2B85" w:rsidRPr="00586850" w:rsidRDefault="003F0B29">
            <w:pPr>
              <w:pStyle w:val="TIE-"/>
              <w:rPr>
                <w:color w:val="000000" w:themeColor="text1"/>
              </w:rPr>
            </w:pPr>
            <w:r w:rsidRPr="00586850">
              <w:rPr>
                <w:color w:val="000000" w:themeColor="text1"/>
              </w:rPr>
              <w:t>PM</w:t>
            </w:r>
            <w:r w:rsidRPr="00586850">
              <w:rPr>
                <w:color w:val="000000" w:themeColor="text1"/>
                <w:vertAlign w:val="subscript"/>
              </w:rPr>
              <w:t>10</w:t>
            </w:r>
          </w:p>
        </w:tc>
        <w:tc>
          <w:tcPr>
            <w:tcW w:w="521" w:type="pct"/>
            <w:vAlign w:val="center"/>
          </w:tcPr>
          <w:p w14:paraId="067A767B" w14:textId="77777777" w:rsidR="00FB2B85" w:rsidRPr="00586850" w:rsidRDefault="003F0B29">
            <w:pPr>
              <w:pStyle w:val="TIE-"/>
              <w:rPr>
                <w:color w:val="000000" w:themeColor="text1"/>
              </w:rPr>
            </w:pPr>
            <w:r w:rsidRPr="00586850">
              <w:rPr>
                <w:color w:val="000000" w:themeColor="text1"/>
              </w:rPr>
              <w:t>70</w:t>
            </w:r>
          </w:p>
        </w:tc>
        <w:tc>
          <w:tcPr>
            <w:tcW w:w="1448" w:type="pct"/>
            <w:vAlign w:val="center"/>
          </w:tcPr>
          <w:p w14:paraId="23201272" w14:textId="77777777" w:rsidR="00FB2B85" w:rsidRPr="00586850" w:rsidRDefault="003F0B29">
            <w:pPr>
              <w:pStyle w:val="TIE-"/>
              <w:rPr>
                <w:color w:val="000000" w:themeColor="text1"/>
              </w:rPr>
            </w:pPr>
            <w:r w:rsidRPr="00586850">
              <w:rPr>
                <w:color w:val="000000" w:themeColor="text1"/>
              </w:rPr>
              <w:t>150</w:t>
            </w:r>
          </w:p>
        </w:tc>
        <w:tc>
          <w:tcPr>
            <w:tcW w:w="694" w:type="pct"/>
            <w:vAlign w:val="center"/>
          </w:tcPr>
          <w:p w14:paraId="20705703" w14:textId="77777777" w:rsidR="00FB2B85" w:rsidRPr="00586850" w:rsidRDefault="003F0B29">
            <w:pPr>
              <w:pStyle w:val="TIE-"/>
              <w:rPr>
                <w:color w:val="000000" w:themeColor="text1"/>
              </w:rPr>
            </w:pPr>
            <w:r w:rsidRPr="00586850">
              <w:rPr>
                <w:color w:val="000000" w:themeColor="text1"/>
              </w:rPr>
              <w:t>\</w:t>
            </w:r>
          </w:p>
        </w:tc>
        <w:tc>
          <w:tcPr>
            <w:tcW w:w="1424" w:type="pct"/>
            <w:vMerge/>
            <w:vAlign w:val="center"/>
          </w:tcPr>
          <w:p w14:paraId="10C6DF64" w14:textId="77777777" w:rsidR="00FB2B85" w:rsidRPr="00586850" w:rsidRDefault="00FB2B85">
            <w:pPr>
              <w:pStyle w:val="TIE-"/>
              <w:rPr>
                <w:color w:val="000000" w:themeColor="text1"/>
              </w:rPr>
            </w:pPr>
          </w:p>
        </w:tc>
      </w:tr>
      <w:tr w:rsidR="00586850" w:rsidRPr="00586850" w14:paraId="7674CAE3" w14:textId="77777777">
        <w:trPr>
          <w:cantSplit/>
          <w:trHeight w:val="312"/>
          <w:jc w:val="center"/>
        </w:trPr>
        <w:tc>
          <w:tcPr>
            <w:tcW w:w="392" w:type="pct"/>
            <w:vAlign w:val="center"/>
          </w:tcPr>
          <w:p w14:paraId="70723534" w14:textId="77777777" w:rsidR="00FB2B85" w:rsidRPr="00586850" w:rsidRDefault="003F0B29">
            <w:pPr>
              <w:pStyle w:val="TIE-"/>
              <w:rPr>
                <w:color w:val="000000" w:themeColor="text1"/>
              </w:rPr>
            </w:pPr>
            <w:r w:rsidRPr="00586850">
              <w:rPr>
                <w:color w:val="000000" w:themeColor="text1"/>
              </w:rPr>
              <w:t>5</w:t>
            </w:r>
          </w:p>
        </w:tc>
        <w:tc>
          <w:tcPr>
            <w:tcW w:w="521" w:type="pct"/>
            <w:vAlign w:val="center"/>
          </w:tcPr>
          <w:p w14:paraId="686FFC22" w14:textId="77777777" w:rsidR="00FB2B85" w:rsidRPr="00586850" w:rsidRDefault="003F0B29">
            <w:pPr>
              <w:pStyle w:val="TIE-"/>
              <w:rPr>
                <w:color w:val="000000" w:themeColor="text1"/>
              </w:rPr>
            </w:pPr>
            <w:r w:rsidRPr="00586850">
              <w:rPr>
                <w:color w:val="000000" w:themeColor="text1"/>
              </w:rPr>
              <w:t>PM</w:t>
            </w:r>
            <w:r w:rsidRPr="00586850">
              <w:rPr>
                <w:color w:val="000000" w:themeColor="text1"/>
                <w:vertAlign w:val="subscript"/>
              </w:rPr>
              <w:t>2.5</w:t>
            </w:r>
          </w:p>
        </w:tc>
        <w:tc>
          <w:tcPr>
            <w:tcW w:w="521" w:type="pct"/>
            <w:vAlign w:val="center"/>
          </w:tcPr>
          <w:p w14:paraId="2B288217" w14:textId="77777777" w:rsidR="00FB2B85" w:rsidRPr="00586850" w:rsidRDefault="003F0B29">
            <w:pPr>
              <w:pStyle w:val="TIE-"/>
              <w:rPr>
                <w:color w:val="000000" w:themeColor="text1"/>
              </w:rPr>
            </w:pPr>
            <w:r w:rsidRPr="00586850">
              <w:rPr>
                <w:color w:val="000000" w:themeColor="text1"/>
              </w:rPr>
              <w:t>35</w:t>
            </w:r>
          </w:p>
        </w:tc>
        <w:tc>
          <w:tcPr>
            <w:tcW w:w="1448" w:type="pct"/>
            <w:vAlign w:val="center"/>
          </w:tcPr>
          <w:p w14:paraId="4C1368BF" w14:textId="77777777" w:rsidR="00FB2B85" w:rsidRPr="00586850" w:rsidRDefault="003F0B29">
            <w:pPr>
              <w:pStyle w:val="TIE-"/>
              <w:rPr>
                <w:color w:val="000000" w:themeColor="text1"/>
              </w:rPr>
            </w:pPr>
            <w:r w:rsidRPr="00586850">
              <w:rPr>
                <w:color w:val="000000" w:themeColor="text1"/>
              </w:rPr>
              <w:t>75</w:t>
            </w:r>
          </w:p>
        </w:tc>
        <w:tc>
          <w:tcPr>
            <w:tcW w:w="694" w:type="pct"/>
            <w:vAlign w:val="center"/>
          </w:tcPr>
          <w:p w14:paraId="1FA650AA" w14:textId="77777777" w:rsidR="00FB2B85" w:rsidRPr="00586850" w:rsidRDefault="003F0B29">
            <w:pPr>
              <w:pStyle w:val="TIE-"/>
              <w:rPr>
                <w:color w:val="000000" w:themeColor="text1"/>
              </w:rPr>
            </w:pPr>
            <w:r w:rsidRPr="00586850">
              <w:rPr>
                <w:color w:val="000000" w:themeColor="text1"/>
              </w:rPr>
              <w:t>\</w:t>
            </w:r>
          </w:p>
        </w:tc>
        <w:tc>
          <w:tcPr>
            <w:tcW w:w="1424" w:type="pct"/>
            <w:vMerge/>
            <w:vAlign w:val="center"/>
          </w:tcPr>
          <w:p w14:paraId="4A71451A" w14:textId="77777777" w:rsidR="00FB2B85" w:rsidRPr="00586850" w:rsidRDefault="00FB2B85">
            <w:pPr>
              <w:pStyle w:val="TIE-"/>
              <w:rPr>
                <w:color w:val="000000" w:themeColor="text1"/>
              </w:rPr>
            </w:pPr>
          </w:p>
        </w:tc>
      </w:tr>
      <w:tr w:rsidR="00586850" w:rsidRPr="00586850" w14:paraId="6E50851D" w14:textId="77777777">
        <w:trPr>
          <w:cantSplit/>
          <w:trHeight w:val="312"/>
          <w:jc w:val="center"/>
        </w:trPr>
        <w:tc>
          <w:tcPr>
            <w:tcW w:w="392" w:type="pct"/>
            <w:vAlign w:val="center"/>
          </w:tcPr>
          <w:p w14:paraId="79985B80" w14:textId="77777777" w:rsidR="00FB2B85" w:rsidRPr="00586850" w:rsidRDefault="003F0B29">
            <w:pPr>
              <w:pStyle w:val="TIE-"/>
              <w:rPr>
                <w:color w:val="000000" w:themeColor="text1"/>
              </w:rPr>
            </w:pPr>
            <w:r w:rsidRPr="00586850">
              <w:rPr>
                <w:color w:val="000000" w:themeColor="text1"/>
              </w:rPr>
              <w:t>6</w:t>
            </w:r>
          </w:p>
        </w:tc>
        <w:tc>
          <w:tcPr>
            <w:tcW w:w="521" w:type="pct"/>
            <w:vAlign w:val="center"/>
          </w:tcPr>
          <w:p w14:paraId="64FB3336" w14:textId="77777777" w:rsidR="00FB2B85" w:rsidRPr="00586850" w:rsidRDefault="003F0B29">
            <w:pPr>
              <w:pStyle w:val="TIE-"/>
              <w:rPr>
                <w:color w:val="000000" w:themeColor="text1"/>
              </w:rPr>
            </w:pPr>
            <w:r w:rsidRPr="00586850">
              <w:rPr>
                <w:color w:val="000000" w:themeColor="text1"/>
              </w:rPr>
              <w:t>O</w:t>
            </w:r>
            <w:r w:rsidRPr="00586850">
              <w:rPr>
                <w:color w:val="000000" w:themeColor="text1"/>
                <w:vertAlign w:val="subscript"/>
              </w:rPr>
              <w:t>3</w:t>
            </w:r>
          </w:p>
        </w:tc>
        <w:tc>
          <w:tcPr>
            <w:tcW w:w="521" w:type="pct"/>
            <w:vAlign w:val="center"/>
          </w:tcPr>
          <w:p w14:paraId="13E8863F" w14:textId="77777777" w:rsidR="00FB2B85" w:rsidRPr="00586850" w:rsidRDefault="003F0B29">
            <w:pPr>
              <w:pStyle w:val="TIE-"/>
              <w:rPr>
                <w:color w:val="000000" w:themeColor="text1"/>
              </w:rPr>
            </w:pPr>
            <w:r w:rsidRPr="00586850">
              <w:rPr>
                <w:color w:val="000000" w:themeColor="text1"/>
              </w:rPr>
              <w:t>\</w:t>
            </w:r>
          </w:p>
        </w:tc>
        <w:tc>
          <w:tcPr>
            <w:tcW w:w="1448" w:type="pct"/>
            <w:vAlign w:val="center"/>
          </w:tcPr>
          <w:p w14:paraId="5A72DA61" w14:textId="77777777" w:rsidR="00FB2B85" w:rsidRPr="00586850" w:rsidRDefault="003F0B29">
            <w:pPr>
              <w:pStyle w:val="TIE-"/>
              <w:rPr>
                <w:color w:val="000000" w:themeColor="text1"/>
              </w:rPr>
            </w:pPr>
            <w:r w:rsidRPr="00586850">
              <w:rPr>
                <w:color w:val="000000" w:themeColor="text1"/>
              </w:rPr>
              <w:t>160(</w:t>
            </w:r>
            <w:r w:rsidRPr="00586850">
              <w:rPr>
                <w:rFonts w:hint="eastAsia"/>
                <w:color w:val="000000" w:themeColor="text1"/>
              </w:rPr>
              <w:t>日最大八小时平均</w:t>
            </w:r>
            <w:r w:rsidRPr="00586850">
              <w:rPr>
                <w:color w:val="000000" w:themeColor="text1"/>
              </w:rPr>
              <w:t>)</w:t>
            </w:r>
          </w:p>
        </w:tc>
        <w:tc>
          <w:tcPr>
            <w:tcW w:w="694" w:type="pct"/>
            <w:vAlign w:val="center"/>
          </w:tcPr>
          <w:p w14:paraId="03309DA0" w14:textId="77777777" w:rsidR="00FB2B85" w:rsidRPr="00586850" w:rsidRDefault="003F0B29">
            <w:pPr>
              <w:pStyle w:val="TIE-"/>
              <w:rPr>
                <w:color w:val="000000" w:themeColor="text1"/>
              </w:rPr>
            </w:pPr>
            <w:r w:rsidRPr="00586850">
              <w:rPr>
                <w:color w:val="000000" w:themeColor="text1"/>
              </w:rPr>
              <w:t>200</w:t>
            </w:r>
          </w:p>
        </w:tc>
        <w:tc>
          <w:tcPr>
            <w:tcW w:w="1424" w:type="pct"/>
            <w:vMerge/>
            <w:vAlign w:val="center"/>
          </w:tcPr>
          <w:p w14:paraId="7B1BA331" w14:textId="77777777" w:rsidR="00FB2B85" w:rsidRPr="00586850" w:rsidRDefault="00FB2B85">
            <w:pPr>
              <w:pStyle w:val="TIE-"/>
              <w:rPr>
                <w:color w:val="000000" w:themeColor="text1"/>
              </w:rPr>
            </w:pPr>
          </w:p>
        </w:tc>
      </w:tr>
      <w:tr w:rsidR="00586850" w:rsidRPr="00586850" w14:paraId="1A60BFF7" w14:textId="77777777">
        <w:trPr>
          <w:cantSplit/>
          <w:trHeight w:val="312"/>
          <w:jc w:val="center"/>
        </w:trPr>
        <w:tc>
          <w:tcPr>
            <w:tcW w:w="392" w:type="pct"/>
            <w:vAlign w:val="center"/>
          </w:tcPr>
          <w:p w14:paraId="220F931C" w14:textId="77777777" w:rsidR="00FB2B85" w:rsidRPr="00586850" w:rsidRDefault="003F0B29">
            <w:pPr>
              <w:pStyle w:val="TIE-"/>
              <w:rPr>
                <w:color w:val="000000" w:themeColor="text1"/>
              </w:rPr>
            </w:pPr>
            <w:r w:rsidRPr="00586850">
              <w:rPr>
                <w:color w:val="000000" w:themeColor="text1"/>
              </w:rPr>
              <w:t>7</w:t>
            </w:r>
          </w:p>
        </w:tc>
        <w:tc>
          <w:tcPr>
            <w:tcW w:w="521" w:type="pct"/>
            <w:vAlign w:val="center"/>
          </w:tcPr>
          <w:p w14:paraId="4A8B7077" w14:textId="77777777" w:rsidR="00FB2B85" w:rsidRPr="00586850" w:rsidRDefault="003F0B29">
            <w:pPr>
              <w:pStyle w:val="TIE-"/>
              <w:rPr>
                <w:color w:val="000000" w:themeColor="text1"/>
              </w:rPr>
            </w:pPr>
            <w:r w:rsidRPr="00586850">
              <w:rPr>
                <w:color w:val="000000" w:themeColor="text1"/>
              </w:rPr>
              <w:t>CO</w:t>
            </w:r>
          </w:p>
        </w:tc>
        <w:tc>
          <w:tcPr>
            <w:tcW w:w="521" w:type="pct"/>
            <w:vAlign w:val="center"/>
          </w:tcPr>
          <w:p w14:paraId="62665028" w14:textId="77777777" w:rsidR="00FB2B85" w:rsidRPr="00586850" w:rsidRDefault="003F0B29">
            <w:pPr>
              <w:pStyle w:val="TIE-"/>
              <w:rPr>
                <w:color w:val="000000" w:themeColor="text1"/>
              </w:rPr>
            </w:pPr>
            <w:r w:rsidRPr="00586850">
              <w:rPr>
                <w:color w:val="000000" w:themeColor="text1"/>
              </w:rPr>
              <w:t>\</w:t>
            </w:r>
          </w:p>
        </w:tc>
        <w:tc>
          <w:tcPr>
            <w:tcW w:w="1448" w:type="pct"/>
            <w:vAlign w:val="center"/>
          </w:tcPr>
          <w:p w14:paraId="0A1E00F3" w14:textId="77777777" w:rsidR="00FB2B85" w:rsidRPr="00586850" w:rsidRDefault="003F0B29">
            <w:pPr>
              <w:pStyle w:val="TIE-"/>
              <w:rPr>
                <w:color w:val="000000" w:themeColor="text1"/>
              </w:rPr>
            </w:pPr>
            <w:r w:rsidRPr="00586850">
              <w:rPr>
                <w:color w:val="000000" w:themeColor="text1"/>
              </w:rPr>
              <w:t>4(mg/m</w:t>
            </w:r>
            <w:r w:rsidRPr="00586850">
              <w:rPr>
                <w:color w:val="000000" w:themeColor="text1"/>
                <w:vertAlign w:val="superscript"/>
              </w:rPr>
              <w:t>3</w:t>
            </w:r>
            <w:r w:rsidRPr="00586850">
              <w:rPr>
                <w:color w:val="000000" w:themeColor="text1"/>
              </w:rPr>
              <w:t>)</w:t>
            </w:r>
          </w:p>
        </w:tc>
        <w:tc>
          <w:tcPr>
            <w:tcW w:w="694" w:type="pct"/>
            <w:vAlign w:val="center"/>
          </w:tcPr>
          <w:p w14:paraId="3C172BC4" w14:textId="77777777" w:rsidR="00FB2B85" w:rsidRPr="00586850" w:rsidRDefault="003F0B29">
            <w:pPr>
              <w:pStyle w:val="TIE-"/>
              <w:rPr>
                <w:color w:val="000000" w:themeColor="text1"/>
              </w:rPr>
            </w:pPr>
            <w:r w:rsidRPr="00586850">
              <w:rPr>
                <w:color w:val="000000" w:themeColor="text1"/>
              </w:rPr>
              <w:t>10(mg/m</w:t>
            </w:r>
            <w:r w:rsidRPr="00586850">
              <w:rPr>
                <w:color w:val="000000" w:themeColor="text1"/>
                <w:vertAlign w:val="superscript"/>
              </w:rPr>
              <w:t>3</w:t>
            </w:r>
            <w:r w:rsidRPr="00586850">
              <w:rPr>
                <w:color w:val="000000" w:themeColor="text1"/>
              </w:rPr>
              <w:t>)</w:t>
            </w:r>
          </w:p>
        </w:tc>
        <w:tc>
          <w:tcPr>
            <w:tcW w:w="1424" w:type="pct"/>
            <w:vMerge/>
            <w:vAlign w:val="center"/>
          </w:tcPr>
          <w:p w14:paraId="5FF6CE99" w14:textId="77777777" w:rsidR="00FB2B85" w:rsidRPr="00586850" w:rsidRDefault="00FB2B85">
            <w:pPr>
              <w:pStyle w:val="TIE-"/>
              <w:rPr>
                <w:color w:val="000000" w:themeColor="text1"/>
              </w:rPr>
            </w:pPr>
          </w:p>
        </w:tc>
      </w:tr>
      <w:tr w:rsidR="00586850" w:rsidRPr="00586850" w14:paraId="01AEB0B1" w14:textId="77777777">
        <w:trPr>
          <w:cantSplit/>
          <w:trHeight w:val="312"/>
          <w:jc w:val="center"/>
        </w:trPr>
        <w:tc>
          <w:tcPr>
            <w:tcW w:w="392" w:type="pct"/>
            <w:vAlign w:val="center"/>
          </w:tcPr>
          <w:p w14:paraId="0CB12E4A" w14:textId="77777777" w:rsidR="00FB2B85" w:rsidRPr="00586850" w:rsidRDefault="003F0B29">
            <w:pPr>
              <w:pStyle w:val="TIE-"/>
              <w:rPr>
                <w:color w:val="000000" w:themeColor="text1"/>
              </w:rPr>
            </w:pPr>
            <w:r w:rsidRPr="00586850">
              <w:rPr>
                <w:color w:val="000000" w:themeColor="text1"/>
              </w:rPr>
              <w:t>8</w:t>
            </w:r>
          </w:p>
        </w:tc>
        <w:tc>
          <w:tcPr>
            <w:tcW w:w="521" w:type="pct"/>
            <w:vAlign w:val="center"/>
          </w:tcPr>
          <w:p w14:paraId="04499245" w14:textId="77777777" w:rsidR="00FB2B85" w:rsidRPr="00586850" w:rsidRDefault="003F0B29">
            <w:pPr>
              <w:pStyle w:val="TIE-"/>
              <w:rPr>
                <w:bCs/>
                <w:color w:val="000000" w:themeColor="text1"/>
                <w:lang w:bidi="en-US"/>
              </w:rPr>
            </w:pPr>
            <w:r w:rsidRPr="00586850">
              <w:rPr>
                <w:bCs/>
                <w:color w:val="000000" w:themeColor="text1"/>
                <w:lang w:bidi="en-US"/>
              </w:rPr>
              <w:t>NH</w:t>
            </w:r>
            <w:r w:rsidRPr="00586850">
              <w:rPr>
                <w:bCs/>
                <w:color w:val="000000" w:themeColor="text1"/>
                <w:vertAlign w:val="subscript"/>
                <w:lang w:bidi="en-US"/>
              </w:rPr>
              <w:t>3</w:t>
            </w:r>
          </w:p>
        </w:tc>
        <w:tc>
          <w:tcPr>
            <w:tcW w:w="521" w:type="pct"/>
            <w:vAlign w:val="center"/>
          </w:tcPr>
          <w:p w14:paraId="157D1C30" w14:textId="77777777" w:rsidR="00FB2B85" w:rsidRPr="00586850" w:rsidRDefault="003F0B29">
            <w:pPr>
              <w:pStyle w:val="TIE-"/>
              <w:rPr>
                <w:color w:val="000000" w:themeColor="text1"/>
              </w:rPr>
            </w:pPr>
            <w:r w:rsidRPr="00586850">
              <w:rPr>
                <w:color w:val="000000" w:themeColor="text1"/>
              </w:rPr>
              <w:t>\</w:t>
            </w:r>
          </w:p>
        </w:tc>
        <w:tc>
          <w:tcPr>
            <w:tcW w:w="1448" w:type="pct"/>
            <w:vAlign w:val="center"/>
          </w:tcPr>
          <w:p w14:paraId="7BAF1CF9" w14:textId="77777777" w:rsidR="00FB2B85" w:rsidRPr="00586850" w:rsidRDefault="003F0B29">
            <w:pPr>
              <w:pStyle w:val="TIE-"/>
              <w:rPr>
                <w:color w:val="000000" w:themeColor="text1"/>
              </w:rPr>
            </w:pPr>
            <w:r w:rsidRPr="00586850">
              <w:rPr>
                <w:color w:val="000000" w:themeColor="text1"/>
              </w:rPr>
              <w:t>\</w:t>
            </w:r>
          </w:p>
        </w:tc>
        <w:tc>
          <w:tcPr>
            <w:tcW w:w="694" w:type="pct"/>
            <w:vAlign w:val="center"/>
          </w:tcPr>
          <w:p w14:paraId="07F77DDD" w14:textId="77777777" w:rsidR="00FB2B85" w:rsidRPr="00586850" w:rsidRDefault="003F0B29">
            <w:pPr>
              <w:pStyle w:val="TIE-"/>
              <w:rPr>
                <w:color w:val="000000" w:themeColor="text1"/>
              </w:rPr>
            </w:pPr>
            <w:r w:rsidRPr="00586850">
              <w:rPr>
                <w:color w:val="000000" w:themeColor="text1"/>
              </w:rPr>
              <w:t>200</w:t>
            </w:r>
          </w:p>
        </w:tc>
        <w:tc>
          <w:tcPr>
            <w:tcW w:w="1424" w:type="pct"/>
            <w:vMerge w:val="restart"/>
            <w:vAlign w:val="center"/>
          </w:tcPr>
          <w:p w14:paraId="3CA42F13" w14:textId="77777777" w:rsidR="00FB2B85" w:rsidRPr="00586850" w:rsidRDefault="003F0B29">
            <w:pPr>
              <w:pStyle w:val="TIE-"/>
              <w:rPr>
                <w:color w:val="000000" w:themeColor="text1"/>
              </w:rPr>
            </w:pPr>
            <w:r w:rsidRPr="00586850">
              <w:rPr>
                <w:color w:val="000000" w:themeColor="text1"/>
              </w:rPr>
              <w:t>HJ2.2-2018</w:t>
            </w:r>
            <w:r w:rsidRPr="00586850">
              <w:rPr>
                <w:rFonts w:hint="eastAsia"/>
                <w:color w:val="000000" w:themeColor="text1"/>
              </w:rPr>
              <w:t>表</w:t>
            </w:r>
            <w:r w:rsidRPr="00586850">
              <w:rPr>
                <w:color w:val="000000" w:themeColor="text1"/>
              </w:rPr>
              <w:t>D.1</w:t>
            </w:r>
          </w:p>
        </w:tc>
      </w:tr>
      <w:tr w:rsidR="00586850" w:rsidRPr="00586850" w14:paraId="47F97EE2" w14:textId="77777777">
        <w:trPr>
          <w:cantSplit/>
          <w:trHeight w:val="312"/>
          <w:jc w:val="center"/>
        </w:trPr>
        <w:tc>
          <w:tcPr>
            <w:tcW w:w="392" w:type="pct"/>
            <w:vAlign w:val="center"/>
          </w:tcPr>
          <w:p w14:paraId="25BD200A" w14:textId="77777777" w:rsidR="00FB2B85" w:rsidRPr="00586850" w:rsidRDefault="003F0B29">
            <w:pPr>
              <w:pStyle w:val="TIE-"/>
              <w:rPr>
                <w:color w:val="000000" w:themeColor="text1"/>
              </w:rPr>
            </w:pPr>
            <w:r w:rsidRPr="00586850">
              <w:rPr>
                <w:color w:val="000000" w:themeColor="text1"/>
              </w:rPr>
              <w:t>9</w:t>
            </w:r>
          </w:p>
        </w:tc>
        <w:tc>
          <w:tcPr>
            <w:tcW w:w="521" w:type="pct"/>
            <w:vAlign w:val="center"/>
          </w:tcPr>
          <w:p w14:paraId="6382D9C7" w14:textId="77777777" w:rsidR="00FB2B85" w:rsidRPr="00586850" w:rsidRDefault="003F0B29">
            <w:pPr>
              <w:pStyle w:val="TIE-"/>
              <w:rPr>
                <w:bCs/>
                <w:color w:val="000000" w:themeColor="text1"/>
                <w:lang w:bidi="en-US"/>
              </w:rPr>
            </w:pPr>
            <w:r w:rsidRPr="00586850">
              <w:rPr>
                <w:bCs/>
                <w:color w:val="000000" w:themeColor="text1"/>
                <w:lang w:bidi="en-US"/>
              </w:rPr>
              <w:t>H</w:t>
            </w:r>
            <w:r w:rsidRPr="00586850">
              <w:rPr>
                <w:bCs/>
                <w:color w:val="000000" w:themeColor="text1"/>
                <w:vertAlign w:val="subscript"/>
                <w:lang w:bidi="en-US"/>
              </w:rPr>
              <w:t>2</w:t>
            </w:r>
            <w:r w:rsidRPr="00586850">
              <w:rPr>
                <w:bCs/>
                <w:color w:val="000000" w:themeColor="text1"/>
                <w:lang w:bidi="en-US"/>
              </w:rPr>
              <w:t>S</w:t>
            </w:r>
          </w:p>
        </w:tc>
        <w:tc>
          <w:tcPr>
            <w:tcW w:w="521" w:type="pct"/>
            <w:vAlign w:val="center"/>
          </w:tcPr>
          <w:p w14:paraId="2DE99657" w14:textId="77777777" w:rsidR="00FB2B85" w:rsidRPr="00586850" w:rsidRDefault="003F0B29">
            <w:pPr>
              <w:pStyle w:val="TIE-"/>
              <w:rPr>
                <w:color w:val="000000" w:themeColor="text1"/>
              </w:rPr>
            </w:pPr>
            <w:r w:rsidRPr="00586850">
              <w:rPr>
                <w:color w:val="000000" w:themeColor="text1"/>
              </w:rPr>
              <w:t>\</w:t>
            </w:r>
          </w:p>
        </w:tc>
        <w:tc>
          <w:tcPr>
            <w:tcW w:w="1448" w:type="pct"/>
            <w:vAlign w:val="center"/>
          </w:tcPr>
          <w:p w14:paraId="7539426C" w14:textId="77777777" w:rsidR="00FB2B85" w:rsidRPr="00586850" w:rsidRDefault="003F0B29">
            <w:pPr>
              <w:pStyle w:val="TIE-"/>
              <w:rPr>
                <w:color w:val="000000" w:themeColor="text1"/>
              </w:rPr>
            </w:pPr>
            <w:r w:rsidRPr="00586850">
              <w:rPr>
                <w:color w:val="000000" w:themeColor="text1"/>
              </w:rPr>
              <w:t>\</w:t>
            </w:r>
          </w:p>
        </w:tc>
        <w:tc>
          <w:tcPr>
            <w:tcW w:w="694" w:type="pct"/>
            <w:vAlign w:val="center"/>
          </w:tcPr>
          <w:p w14:paraId="30B619A1" w14:textId="77777777" w:rsidR="00FB2B85" w:rsidRPr="00586850" w:rsidRDefault="003F0B29">
            <w:pPr>
              <w:pStyle w:val="TIE-"/>
              <w:rPr>
                <w:color w:val="000000" w:themeColor="text1"/>
              </w:rPr>
            </w:pPr>
            <w:r w:rsidRPr="00586850">
              <w:rPr>
                <w:color w:val="000000" w:themeColor="text1"/>
              </w:rPr>
              <w:t>10</w:t>
            </w:r>
          </w:p>
        </w:tc>
        <w:tc>
          <w:tcPr>
            <w:tcW w:w="1424" w:type="pct"/>
            <w:vMerge/>
            <w:vAlign w:val="center"/>
          </w:tcPr>
          <w:p w14:paraId="5501FAA5" w14:textId="77777777" w:rsidR="00FB2B85" w:rsidRPr="00586850" w:rsidRDefault="00FB2B85">
            <w:pPr>
              <w:pStyle w:val="TIE-"/>
              <w:rPr>
                <w:color w:val="000000" w:themeColor="text1"/>
              </w:rPr>
            </w:pPr>
          </w:p>
        </w:tc>
      </w:tr>
    </w:tbl>
    <w:p w14:paraId="49857001" w14:textId="77777777" w:rsidR="00FB2B85" w:rsidRPr="00586850" w:rsidRDefault="003F0B29">
      <w:pPr>
        <w:pStyle w:val="4"/>
        <w:rPr>
          <w:color w:val="000000" w:themeColor="text1"/>
        </w:rPr>
      </w:pPr>
      <w:r w:rsidRPr="00586850">
        <w:rPr>
          <w:rFonts w:hint="eastAsia"/>
          <w:color w:val="000000" w:themeColor="text1"/>
        </w:rPr>
        <w:t>2</w:t>
      </w:r>
      <w:r w:rsidRPr="00586850">
        <w:rPr>
          <w:color w:val="000000" w:themeColor="text1"/>
        </w:rPr>
        <w:t>.4.4.2</w:t>
      </w:r>
      <w:r w:rsidRPr="00586850">
        <w:rPr>
          <w:rFonts w:hint="eastAsia"/>
          <w:color w:val="000000" w:themeColor="text1"/>
        </w:rPr>
        <w:t>地下水</w:t>
      </w:r>
    </w:p>
    <w:p w14:paraId="1F26B048" w14:textId="77777777" w:rsidR="00FB2B85" w:rsidRPr="00586850" w:rsidRDefault="003F0B29">
      <w:pPr>
        <w:ind w:firstLine="480"/>
        <w:rPr>
          <w:color w:val="000000" w:themeColor="text1"/>
        </w:rPr>
      </w:pPr>
      <w:r w:rsidRPr="00586850">
        <w:rPr>
          <w:rFonts w:hint="eastAsia"/>
          <w:color w:val="000000" w:themeColor="text1"/>
        </w:rPr>
        <w:t>项目拟建地地下水执行《地下水质量标准》（</w:t>
      </w:r>
      <w:r w:rsidRPr="00586850">
        <w:rPr>
          <w:color w:val="000000" w:themeColor="text1"/>
        </w:rPr>
        <w:t>GB/T14848-</w:t>
      </w:r>
      <w:r w:rsidRPr="00586850">
        <w:rPr>
          <w:rFonts w:hint="eastAsia"/>
          <w:color w:val="000000" w:themeColor="text1"/>
        </w:rPr>
        <w:t>2017</w:t>
      </w:r>
      <w:r w:rsidRPr="00586850">
        <w:rPr>
          <w:rFonts w:ascii="宋体" w:hAnsi="宋体"/>
          <w:color w:val="000000" w:themeColor="text1"/>
        </w:rPr>
        <w:t>)</w:t>
      </w:r>
      <w:r w:rsidRPr="00586850">
        <w:rPr>
          <w:color w:val="000000" w:themeColor="text1"/>
        </w:rPr>
        <w:t>III</w:t>
      </w:r>
      <w:r w:rsidRPr="00586850">
        <w:rPr>
          <w:rFonts w:hint="eastAsia"/>
          <w:color w:val="000000" w:themeColor="text1"/>
        </w:rPr>
        <w:t>类标准，</w:t>
      </w:r>
      <w:r w:rsidRPr="00586850">
        <w:rPr>
          <w:color w:val="000000" w:themeColor="text1"/>
        </w:rPr>
        <w:t>各污染物浓度限值详见</w:t>
      </w:r>
      <w:r w:rsidRPr="00586850">
        <w:rPr>
          <w:rFonts w:hint="eastAsia"/>
          <w:color w:val="000000" w:themeColor="text1"/>
        </w:rPr>
        <w:t>下</w:t>
      </w:r>
      <w:r w:rsidRPr="00586850">
        <w:rPr>
          <w:color w:val="000000" w:themeColor="text1"/>
        </w:rPr>
        <w:t>表</w:t>
      </w:r>
      <w:r w:rsidRPr="00586850">
        <w:rPr>
          <w:rFonts w:hint="eastAsia"/>
          <w:color w:val="000000" w:themeColor="text1"/>
        </w:rPr>
        <w:t>。</w:t>
      </w:r>
    </w:p>
    <w:p w14:paraId="2A456C6F" w14:textId="77777777" w:rsidR="00FB2B85" w:rsidRPr="00586850" w:rsidRDefault="003F0B29">
      <w:pPr>
        <w:pStyle w:val="5"/>
        <w:rPr>
          <w:color w:val="000000" w:themeColor="text1"/>
        </w:rPr>
      </w:pPr>
      <w:r w:rsidRPr="00586850">
        <w:rPr>
          <w:rFonts w:hint="eastAsia"/>
          <w:color w:val="000000" w:themeColor="text1"/>
        </w:rPr>
        <w:t>表</w:t>
      </w:r>
      <w:r w:rsidRPr="00586850">
        <w:rPr>
          <w:rFonts w:hint="eastAsia"/>
          <w:color w:val="000000" w:themeColor="text1"/>
        </w:rPr>
        <w:t>2.</w:t>
      </w:r>
      <w:r w:rsidRPr="00586850">
        <w:rPr>
          <w:color w:val="000000" w:themeColor="text1"/>
        </w:rPr>
        <w:t xml:space="preserve">4-2    </w:t>
      </w:r>
      <w:r w:rsidRPr="00586850">
        <w:rPr>
          <w:rFonts w:hint="eastAsia"/>
          <w:color w:val="000000" w:themeColor="text1"/>
        </w:rPr>
        <w:t>地下水质量标准</w:t>
      </w:r>
      <w:r w:rsidRPr="00586850">
        <w:rPr>
          <w:color w:val="000000" w:themeColor="text1"/>
        </w:rPr>
        <w:t>（单位：</w:t>
      </w:r>
      <w:r w:rsidRPr="00586850">
        <w:rPr>
          <w:color w:val="000000" w:themeColor="text1"/>
        </w:rPr>
        <w:t>mg/L</w:t>
      </w:r>
      <w:r w:rsidRPr="00586850">
        <w:rPr>
          <w:color w:val="000000" w:themeColor="text1"/>
        </w:rPr>
        <w:t>，</w:t>
      </w:r>
      <w:r w:rsidRPr="00586850">
        <w:rPr>
          <w:color w:val="000000" w:themeColor="text1"/>
        </w:rPr>
        <w:t>pH</w:t>
      </w:r>
      <w:r w:rsidRPr="00586850">
        <w:rPr>
          <w:color w:val="000000" w:themeColor="text1"/>
        </w:rPr>
        <w:t>值无量纲）</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932"/>
        <w:gridCol w:w="2867"/>
        <w:gridCol w:w="3495"/>
        <w:gridCol w:w="1710"/>
      </w:tblGrid>
      <w:tr w:rsidR="00586850" w:rsidRPr="00586850" w14:paraId="1BDD3D7B" w14:textId="77777777">
        <w:trPr>
          <w:trHeight w:val="312"/>
          <w:tblHeader/>
          <w:jc w:val="center"/>
        </w:trPr>
        <w:tc>
          <w:tcPr>
            <w:tcW w:w="518" w:type="pct"/>
            <w:vAlign w:val="center"/>
          </w:tcPr>
          <w:p w14:paraId="445DB398" w14:textId="77777777" w:rsidR="00FB2B85" w:rsidRPr="00586850" w:rsidRDefault="003F0B29">
            <w:pPr>
              <w:pStyle w:val="TIE-"/>
              <w:rPr>
                <w:color w:val="000000" w:themeColor="text1"/>
              </w:rPr>
            </w:pPr>
            <w:r w:rsidRPr="00586850">
              <w:rPr>
                <w:color w:val="000000" w:themeColor="text1"/>
              </w:rPr>
              <w:t>序号</w:t>
            </w:r>
          </w:p>
        </w:tc>
        <w:tc>
          <w:tcPr>
            <w:tcW w:w="1592" w:type="pct"/>
            <w:vAlign w:val="center"/>
          </w:tcPr>
          <w:p w14:paraId="59BF9CD1" w14:textId="77777777" w:rsidR="00FB2B85" w:rsidRPr="00586850" w:rsidRDefault="003F0B29">
            <w:pPr>
              <w:pStyle w:val="TIE-"/>
              <w:rPr>
                <w:color w:val="000000" w:themeColor="text1"/>
              </w:rPr>
            </w:pPr>
            <w:r w:rsidRPr="00586850">
              <w:rPr>
                <w:color w:val="000000" w:themeColor="text1"/>
              </w:rPr>
              <w:t>项目</w:t>
            </w:r>
          </w:p>
        </w:tc>
        <w:tc>
          <w:tcPr>
            <w:tcW w:w="1941" w:type="pct"/>
            <w:vAlign w:val="center"/>
          </w:tcPr>
          <w:p w14:paraId="26EFEC86" w14:textId="77777777" w:rsidR="00FB2B85" w:rsidRPr="00586850" w:rsidRDefault="003F0B29">
            <w:pPr>
              <w:pStyle w:val="TIE-"/>
              <w:rPr>
                <w:color w:val="000000" w:themeColor="text1"/>
              </w:rPr>
            </w:pPr>
            <w:r w:rsidRPr="00586850">
              <w:rPr>
                <w:rFonts w:hint="eastAsia"/>
                <w:color w:val="000000" w:themeColor="text1"/>
              </w:rPr>
              <w:t>Ⅲ</w:t>
            </w:r>
            <w:r w:rsidRPr="00586850">
              <w:rPr>
                <w:color w:val="000000" w:themeColor="text1"/>
              </w:rPr>
              <w:t>类标准</w:t>
            </w:r>
          </w:p>
        </w:tc>
        <w:tc>
          <w:tcPr>
            <w:tcW w:w="949" w:type="pct"/>
            <w:vAlign w:val="center"/>
          </w:tcPr>
          <w:p w14:paraId="5D51880D" w14:textId="77777777" w:rsidR="00FB2B85" w:rsidRPr="00586850" w:rsidRDefault="003F0B29">
            <w:pPr>
              <w:pStyle w:val="TIE-"/>
              <w:rPr>
                <w:color w:val="000000" w:themeColor="text1"/>
              </w:rPr>
            </w:pPr>
            <w:r w:rsidRPr="00586850">
              <w:rPr>
                <w:color w:val="000000" w:themeColor="text1"/>
              </w:rPr>
              <w:t>标准来源</w:t>
            </w:r>
          </w:p>
        </w:tc>
      </w:tr>
      <w:tr w:rsidR="00586850" w:rsidRPr="00586850" w14:paraId="0D287830" w14:textId="77777777">
        <w:trPr>
          <w:trHeight w:val="312"/>
          <w:jc w:val="center"/>
        </w:trPr>
        <w:tc>
          <w:tcPr>
            <w:tcW w:w="518" w:type="pct"/>
            <w:vAlign w:val="center"/>
          </w:tcPr>
          <w:p w14:paraId="118C5A99" w14:textId="77777777" w:rsidR="00FB2B85" w:rsidRPr="00586850" w:rsidRDefault="003F0B29">
            <w:pPr>
              <w:pStyle w:val="TIE-"/>
              <w:rPr>
                <w:color w:val="000000" w:themeColor="text1"/>
              </w:rPr>
            </w:pPr>
            <w:r w:rsidRPr="00586850">
              <w:rPr>
                <w:color w:val="000000" w:themeColor="text1"/>
              </w:rPr>
              <w:t>1</w:t>
            </w:r>
          </w:p>
        </w:tc>
        <w:tc>
          <w:tcPr>
            <w:tcW w:w="1592" w:type="pct"/>
            <w:vAlign w:val="center"/>
          </w:tcPr>
          <w:p w14:paraId="507C5AED" w14:textId="77777777" w:rsidR="00FB2B85" w:rsidRPr="00586850" w:rsidRDefault="003F0B29">
            <w:pPr>
              <w:pStyle w:val="TIE-"/>
              <w:rPr>
                <w:color w:val="000000" w:themeColor="text1"/>
              </w:rPr>
            </w:pPr>
            <w:r w:rsidRPr="00586850">
              <w:rPr>
                <w:color w:val="000000" w:themeColor="text1"/>
              </w:rPr>
              <w:t>pH</w:t>
            </w:r>
            <w:r w:rsidRPr="00586850">
              <w:rPr>
                <w:color w:val="000000" w:themeColor="text1"/>
              </w:rPr>
              <w:t>值</w:t>
            </w:r>
          </w:p>
        </w:tc>
        <w:tc>
          <w:tcPr>
            <w:tcW w:w="1941" w:type="pct"/>
            <w:vAlign w:val="center"/>
          </w:tcPr>
          <w:p w14:paraId="4DB90A8B" w14:textId="77777777" w:rsidR="00FB2B85" w:rsidRPr="00586850" w:rsidRDefault="003F0B29">
            <w:pPr>
              <w:pStyle w:val="TIE-"/>
              <w:rPr>
                <w:color w:val="000000" w:themeColor="text1"/>
              </w:rPr>
            </w:pPr>
            <w:r w:rsidRPr="00586850">
              <w:rPr>
                <w:color w:val="000000" w:themeColor="text1"/>
              </w:rPr>
              <w:t>6</w:t>
            </w:r>
            <w:r w:rsidRPr="00586850">
              <w:rPr>
                <w:rFonts w:hint="eastAsia"/>
                <w:color w:val="000000" w:themeColor="text1"/>
              </w:rPr>
              <w:t>.5</w:t>
            </w:r>
            <w:r w:rsidRPr="00586850">
              <w:rPr>
                <w:color w:val="000000" w:themeColor="text1"/>
              </w:rPr>
              <w:t>-</w:t>
            </w:r>
            <w:r w:rsidRPr="00586850">
              <w:rPr>
                <w:rFonts w:hint="eastAsia"/>
                <w:color w:val="000000" w:themeColor="text1"/>
              </w:rPr>
              <w:t>8.5</w:t>
            </w:r>
          </w:p>
        </w:tc>
        <w:tc>
          <w:tcPr>
            <w:tcW w:w="949" w:type="pct"/>
            <w:vMerge w:val="restart"/>
            <w:vAlign w:val="center"/>
          </w:tcPr>
          <w:p w14:paraId="4ED6452C" w14:textId="77777777" w:rsidR="00FB2B85" w:rsidRPr="00586850" w:rsidRDefault="003F0B29">
            <w:pPr>
              <w:pStyle w:val="TIE-"/>
              <w:rPr>
                <w:color w:val="000000" w:themeColor="text1"/>
              </w:rPr>
            </w:pPr>
            <w:r w:rsidRPr="00586850">
              <w:rPr>
                <w:color w:val="000000" w:themeColor="text1"/>
              </w:rPr>
              <w:t>GB/T14848-</w:t>
            </w:r>
            <w:r w:rsidRPr="00586850">
              <w:rPr>
                <w:rFonts w:hint="eastAsia"/>
                <w:color w:val="000000" w:themeColor="text1"/>
              </w:rPr>
              <w:t>2017</w:t>
            </w:r>
          </w:p>
        </w:tc>
      </w:tr>
      <w:tr w:rsidR="00586850" w:rsidRPr="00586850" w14:paraId="21A0E9A2" w14:textId="77777777">
        <w:trPr>
          <w:trHeight w:val="312"/>
          <w:jc w:val="center"/>
        </w:trPr>
        <w:tc>
          <w:tcPr>
            <w:tcW w:w="518" w:type="pct"/>
            <w:vAlign w:val="center"/>
          </w:tcPr>
          <w:p w14:paraId="64977CB0" w14:textId="77777777" w:rsidR="00FB2B85" w:rsidRPr="00586850" w:rsidRDefault="003F0B29">
            <w:pPr>
              <w:pStyle w:val="TIE-"/>
              <w:rPr>
                <w:color w:val="000000" w:themeColor="text1"/>
              </w:rPr>
            </w:pPr>
            <w:r w:rsidRPr="00586850">
              <w:rPr>
                <w:color w:val="000000" w:themeColor="text1"/>
              </w:rPr>
              <w:t>2</w:t>
            </w:r>
          </w:p>
        </w:tc>
        <w:tc>
          <w:tcPr>
            <w:tcW w:w="1592" w:type="pct"/>
            <w:vAlign w:val="center"/>
          </w:tcPr>
          <w:p w14:paraId="22974F12" w14:textId="77777777" w:rsidR="00FB2B85" w:rsidRPr="00586850" w:rsidRDefault="003F0B29">
            <w:pPr>
              <w:pStyle w:val="TIE-"/>
              <w:rPr>
                <w:color w:val="000000" w:themeColor="text1"/>
              </w:rPr>
            </w:pPr>
            <w:r w:rsidRPr="00586850">
              <w:rPr>
                <w:color w:val="000000" w:themeColor="text1"/>
              </w:rPr>
              <w:t>氨氮</w:t>
            </w:r>
          </w:p>
        </w:tc>
        <w:tc>
          <w:tcPr>
            <w:tcW w:w="1941" w:type="pct"/>
            <w:vAlign w:val="center"/>
          </w:tcPr>
          <w:p w14:paraId="21C124EE" w14:textId="77777777" w:rsidR="00FB2B85" w:rsidRPr="00586850" w:rsidRDefault="003F0B29">
            <w:pPr>
              <w:pStyle w:val="TIE-"/>
              <w:rPr>
                <w:color w:val="000000" w:themeColor="text1"/>
              </w:rPr>
            </w:pPr>
            <w:r w:rsidRPr="00586850">
              <w:rPr>
                <w:color w:val="000000" w:themeColor="text1"/>
                <w:lang w:val="en-GB"/>
              </w:rPr>
              <w:t>0.</w:t>
            </w:r>
            <w:r w:rsidRPr="00586850">
              <w:rPr>
                <w:rFonts w:hint="eastAsia"/>
                <w:color w:val="000000" w:themeColor="text1"/>
                <w:lang w:val="en-GB"/>
              </w:rPr>
              <w:t>5</w:t>
            </w:r>
          </w:p>
        </w:tc>
        <w:tc>
          <w:tcPr>
            <w:tcW w:w="949" w:type="pct"/>
            <w:vMerge/>
            <w:vAlign w:val="center"/>
          </w:tcPr>
          <w:p w14:paraId="09B28B91" w14:textId="77777777" w:rsidR="00FB2B85" w:rsidRPr="00586850" w:rsidRDefault="00FB2B85">
            <w:pPr>
              <w:pStyle w:val="TIE-"/>
              <w:rPr>
                <w:color w:val="000000" w:themeColor="text1"/>
              </w:rPr>
            </w:pPr>
          </w:p>
        </w:tc>
      </w:tr>
      <w:tr w:rsidR="00586850" w:rsidRPr="00586850" w14:paraId="7A3BE8F8" w14:textId="77777777">
        <w:trPr>
          <w:trHeight w:val="312"/>
          <w:jc w:val="center"/>
        </w:trPr>
        <w:tc>
          <w:tcPr>
            <w:tcW w:w="518" w:type="pct"/>
            <w:vAlign w:val="center"/>
          </w:tcPr>
          <w:p w14:paraId="352FA8EB" w14:textId="77777777" w:rsidR="00FB2B85" w:rsidRPr="00586850" w:rsidRDefault="003F0B29">
            <w:pPr>
              <w:pStyle w:val="TIE-"/>
              <w:rPr>
                <w:color w:val="000000" w:themeColor="text1"/>
              </w:rPr>
            </w:pPr>
            <w:r w:rsidRPr="00586850">
              <w:rPr>
                <w:rFonts w:hint="eastAsia"/>
                <w:color w:val="000000" w:themeColor="text1"/>
              </w:rPr>
              <w:t>3</w:t>
            </w:r>
          </w:p>
        </w:tc>
        <w:tc>
          <w:tcPr>
            <w:tcW w:w="1592" w:type="pct"/>
            <w:vAlign w:val="center"/>
          </w:tcPr>
          <w:p w14:paraId="00701AA3" w14:textId="77777777" w:rsidR="00FB2B85" w:rsidRPr="00586850" w:rsidRDefault="003F0B29">
            <w:pPr>
              <w:pStyle w:val="TIE-"/>
              <w:rPr>
                <w:color w:val="000000" w:themeColor="text1"/>
              </w:rPr>
            </w:pPr>
            <w:r w:rsidRPr="00586850">
              <w:rPr>
                <w:color w:val="000000" w:themeColor="text1"/>
              </w:rPr>
              <w:t>硝酸盐（以氮计）</w:t>
            </w:r>
          </w:p>
        </w:tc>
        <w:tc>
          <w:tcPr>
            <w:tcW w:w="1941" w:type="pct"/>
            <w:vAlign w:val="center"/>
          </w:tcPr>
          <w:p w14:paraId="67BA9BD4" w14:textId="77777777" w:rsidR="00FB2B85" w:rsidRPr="00586850" w:rsidRDefault="003F0B29">
            <w:pPr>
              <w:pStyle w:val="TIE-"/>
              <w:rPr>
                <w:color w:val="000000" w:themeColor="text1"/>
              </w:rPr>
            </w:pPr>
            <w:r w:rsidRPr="00586850">
              <w:rPr>
                <w:rFonts w:hint="eastAsia"/>
                <w:color w:val="000000" w:themeColor="text1"/>
              </w:rPr>
              <w:t>20</w:t>
            </w:r>
          </w:p>
        </w:tc>
        <w:tc>
          <w:tcPr>
            <w:tcW w:w="949" w:type="pct"/>
            <w:vMerge/>
            <w:vAlign w:val="center"/>
          </w:tcPr>
          <w:p w14:paraId="7CF91231" w14:textId="77777777" w:rsidR="00FB2B85" w:rsidRPr="00586850" w:rsidRDefault="00FB2B85">
            <w:pPr>
              <w:pStyle w:val="TIE-"/>
              <w:rPr>
                <w:color w:val="000000" w:themeColor="text1"/>
              </w:rPr>
            </w:pPr>
          </w:p>
        </w:tc>
      </w:tr>
      <w:tr w:rsidR="00586850" w:rsidRPr="00586850" w14:paraId="2EE58A6F" w14:textId="77777777">
        <w:trPr>
          <w:trHeight w:val="312"/>
          <w:jc w:val="center"/>
        </w:trPr>
        <w:tc>
          <w:tcPr>
            <w:tcW w:w="518" w:type="pct"/>
            <w:vAlign w:val="center"/>
          </w:tcPr>
          <w:p w14:paraId="67656601" w14:textId="77777777" w:rsidR="00FB2B85" w:rsidRPr="00586850" w:rsidRDefault="003F0B29">
            <w:pPr>
              <w:pStyle w:val="TIE-"/>
              <w:rPr>
                <w:color w:val="000000" w:themeColor="text1"/>
              </w:rPr>
            </w:pPr>
            <w:r w:rsidRPr="00586850">
              <w:rPr>
                <w:rFonts w:hint="eastAsia"/>
                <w:color w:val="000000" w:themeColor="text1"/>
              </w:rPr>
              <w:t>4</w:t>
            </w:r>
          </w:p>
        </w:tc>
        <w:tc>
          <w:tcPr>
            <w:tcW w:w="1592" w:type="pct"/>
            <w:vAlign w:val="center"/>
          </w:tcPr>
          <w:p w14:paraId="38073491" w14:textId="77777777" w:rsidR="00FB2B85" w:rsidRPr="00586850" w:rsidRDefault="003F0B29">
            <w:pPr>
              <w:pStyle w:val="TIE-"/>
              <w:rPr>
                <w:color w:val="000000" w:themeColor="text1"/>
              </w:rPr>
            </w:pPr>
            <w:r w:rsidRPr="00586850">
              <w:rPr>
                <w:color w:val="000000" w:themeColor="text1"/>
              </w:rPr>
              <w:t>亚硝酸盐（以氮计）</w:t>
            </w:r>
          </w:p>
        </w:tc>
        <w:tc>
          <w:tcPr>
            <w:tcW w:w="1941" w:type="pct"/>
            <w:vAlign w:val="center"/>
          </w:tcPr>
          <w:p w14:paraId="0778705A" w14:textId="77777777" w:rsidR="00FB2B85" w:rsidRPr="00586850" w:rsidRDefault="003F0B29">
            <w:pPr>
              <w:pStyle w:val="TIE-"/>
              <w:rPr>
                <w:color w:val="000000" w:themeColor="text1"/>
              </w:rPr>
            </w:pPr>
            <w:r w:rsidRPr="00586850">
              <w:rPr>
                <w:rFonts w:hint="eastAsia"/>
                <w:color w:val="000000" w:themeColor="text1"/>
              </w:rPr>
              <w:t>1.0</w:t>
            </w:r>
          </w:p>
        </w:tc>
        <w:tc>
          <w:tcPr>
            <w:tcW w:w="949" w:type="pct"/>
            <w:vMerge/>
            <w:vAlign w:val="center"/>
          </w:tcPr>
          <w:p w14:paraId="327ADFB9" w14:textId="77777777" w:rsidR="00FB2B85" w:rsidRPr="00586850" w:rsidRDefault="00FB2B85">
            <w:pPr>
              <w:pStyle w:val="TIE-"/>
              <w:rPr>
                <w:color w:val="000000" w:themeColor="text1"/>
              </w:rPr>
            </w:pPr>
          </w:p>
        </w:tc>
      </w:tr>
      <w:tr w:rsidR="00586850" w:rsidRPr="00586850" w14:paraId="14562B9E" w14:textId="77777777">
        <w:trPr>
          <w:trHeight w:val="312"/>
          <w:jc w:val="center"/>
        </w:trPr>
        <w:tc>
          <w:tcPr>
            <w:tcW w:w="518" w:type="pct"/>
            <w:vAlign w:val="center"/>
          </w:tcPr>
          <w:p w14:paraId="36FC9014" w14:textId="77777777" w:rsidR="00FB2B85" w:rsidRPr="00586850" w:rsidRDefault="003F0B29">
            <w:pPr>
              <w:pStyle w:val="TIE-"/>
              <w:rPr>
                <w:color w:val="000000" w:themeColor="text1"/>
              </w:rPr>
            </w:pPr>
            <w:r w:rsidRPr="00586850">
              <w:rPr>
                <w:rFonts w:hint="eastAsia"/>
                <w:color w:val="000000" w:themeColor="text1"/>
              </w:rPr>
              <w:t>5</w:t>
            </w:r>
          </w:p>
        </w:tc>
        <w:tc>
          <w:tcPr>
            <w:tcW w:w="1592" w:type="pct"/>
            <w:vAlign w:val="center"/>
          </w:tcPr>
          <w:p w14:paraId="12301B3F" w14:textId="77777777" w:rsidR="00FB2B85" w:rsidRPr="00586850" w:rsidRDefault="003F0B29">
            <w:pPr>
              <w:pStyle w:val="TIE-"/>
              <w:rPr>
                <w:color w:val="000000" w:themeColor="text1"/>
              </w:rPr>
            </w:pPr>
            <w:r w:rsidRPr="00586850">
              <w:rPr>
                <w:rFonts w:hint="eastAsia"/>
                <w:bCs/>
                <w:color w:val="000000" w:themeColor="text1"/>
              </w:rPr>
              <w:t>挥发性酚类</w:t>
            </w:r>
          </w:p>
        </w:tc>
        <w:tc>
          <w:tcPr>
            <w:tcW w:w="1941" w:type="pct"/>
            <w:vAlign w:val="center"/>
          </w:tcPr>
          <w:p w14:paraId="5A91FA68" w14:textId="77777777" w:rsidR="00FB2B85" w:rsidRPr="00586850" w:rsidRDefault="003F0B29">
            <w:pPr>
              <w:pStyle w:val="TIE-"/>
              <w:rPr>
                <w:color w:val="000000" w:themeColor="text1"/>
              </w:rPr>
            </w:pPr>
            <w:r w:rsidRPr="00586850">
              <w:rPr>
                <w:rFonts w:hint="eastAsia"/>
                <w:color w:val="000000" w:themeColor="text1"/>
              </w:rPr>
              <w:t>0.002</w:t>
            </w:r>
          </w:p>
        </w:tc>
        <w:tc>
          <w:tcPr>
            <w:tcW w:w="949" w:type="pct"/>
            <w:vMerge/>
            <w:vAlign w:val="center"/>
          </w:tcPr>
          <w:p w14:paraId="2D403C4D" w14:textId="77777777" w:rsidR="00FB2B85" w:rsidRPr="00586850" w:rsidRDefault="00FB2B85">
            <w:pPr>
              <w:pStyle w:val="TIE-"/>
              <w:rPr>
                <w:color w:val="000000" w:themeColor="text1"/>
              </w:rPr>
            </w:pPr>
          </w:p>
        </w:tc>
      </w:tr>
      <w:tr w:rsidR="00586850" w:rsidRPr="00586850" w14:paraId="754455CE" w14:textId="77777777">
        <w:trPr>
          <w:trHeight w:val="312"/>
          <w:jc w:val="center"/>
        </w:trPr>
        <w:tc>
          <w:tcPr>
            <w:tcW w:w="518" w:type="pct"/>
            <w:vAlign w:val="center"/>
          </w:tcPr>
          <w:p w14:paraId="48D4177A" w14:textId="77777777" w:rsidR="00FB2B85" w:rsidRPr="00586850" w:rsidRDefault="003F0B29">
            <w:pPr>
              <w:pStyle w:val="TIE-"/>
              <w:rPr>
                <w:color w:val="000000" w:themeColor="text1"/>
              </w:rPr>
            </w:pPr>
            <w:r w:rsidRPr="00586850">
              <w:rPr>
                <w:rFonts w:hint="eastAsia"/>
                <w:color w:val="000000" w:themeColor="text1"/>
              </w:rPr>
              <w:t>6</w:t>
            </w:r>
          </w:p>
        </w:tc>
        <w:tc>
          <w:tcPr>
            <w:tcW w:w="1592" w:type="pct"/>
            <w:vAlign w:val="center"/>
          </w:tcPr>
          <w:p w14:paraId="0B957D50" w14:textId="77777777" w:rsidR="00FB2B85" w:rsidRPr="00586850" w:rsidRDefault="003F0B29">
            <w:pPr>
              <w:pStyle w:val="TIE-"/>
              <w:rPr>
                <w:color w:val="000000" w:themeColor="text1"/>
              </w:rPr>
            </w:pPr>
            <w:r w:rsidRPr="00586850">
              <w:rPr>
                <w:color w:val="000000" w:themeColor="text1"/>
              </w:rPr>
              <w:t>氰化物</w:t>
            </w:r>
          </w:p>
        </w:tc>
        <w:tc>
          <w:tcPr>
            <w:tcW w:w="1941" w:type="pct"/>
            <w:vAlign w:val="center"/>
          </w:tcPr>
          <w:p w14:paraId="00F51F50" w14:textId="77777777" w:rsidR="00FB2B85" w:rsidRPr="00586850" w:rsidRDefault="003F0B29">
            <w:pPr>
              <w:pStyle w:val="TIE-"/>
              <w:rPr>
                <w:color w:val="000000" w:themeColor="text1"/>
              </w:rPr>
            </w:pPr>
            <w:r w:rsidRPr="00586850">
              <w:rPr>
                <w:rFonts w:hint="eastAsia"/>
                <w:color w:val="000000" w:themeColor="text1"/>
              </w:rPr>
              <w:t>0.05</w:t>
            </w:r>
          </w:p>
        </w:tc>
        <w:tc>
          <w:tcPr>
            <w:tcW w:w="949" w:type="pct"/>
            <w:vMerge/>
            <w:vAlign w:val="center"/>
          </w:tcPr>
          <w:p w14:paraId="56BEEAD8" w14:textId="77777777" w:rsidR="00FB2B85" w:rsidRPr="00586850" w:rsidRDefault="00FB2B85">
            <w:pPr>
              <w:pStyle w:val="TIE-"/>
              <w:rPr>
                <w:color w:val="000000" w:themeColor="text1"/>
              </w:rPr>
            </w:pPr>
          </w:p>
        </w:tc>
      </w:tr>
      <w:tr w:rsidR="00586850" w:rsidRPr="00586850" w14:paraId="0062F66A" w14:textId="77777777">
        <w:trPr>
          <w:trHeight w:val="312"/>
          <w:jc w:val="center"/>
        </w:trPr>
        <w:tc>
          <w:tcPr>
            <w:tcW w:w="518" w:type="pct"/>
            <w:vAlign w:val="center"/>
          </w:tcPr>
          <w:p w14:paraId="599CB65F" w14:textId="77777777" w:rsidR="00FB2B85" w:rsidRPr="00586850" w:rsidRDefault="003F0B29">
            <w:pPr>
              <w:pStyle w:val="TIE-"/>
              <w:rPr>
                <w:color w:val="000000" w:themeColor="text1"/>
              </w:rPr>
            </w:pPr>
            <w:r w:rsidRPr="00586850">
              <w:rPr>
                <w:rFonts w:hint="eastAsia"/>
                <w:color w:val="000000" w:themeColor="text1"/>
              </w:rPr>
              <w:t>7</w:t>
            </w:r>
          </w:p>
        </w:tc>
        <w:tc>
          <w:tcPr>
            <w:tcW w:w="1592" w:type="pct"/>
            <w:vAlign w:val="center"/>
          </w:tcPr>
          <w:p w14:paraId="6C0D4223" w14:textId="77777777" w:rsidR="00FB2B85" w:rsidRPr="00586850" w:rsidRDefault="003F0B29">
            <w:pPr>
              <w:pStyle w:val="TIE-"/>
              <w:rPr>
                <w:color w:val="000000" w:themeColor="text1"/>
              </w:rPr>
            </w:pPr>
            <w:r w:rsidRPr="00586850">
              <w:rPr>
                <w:color w:val="000000" w:themeColor="text1"/>
              </w:rPr>
              <w:t>砷</w:t>
            </w:r>
          </w:p>
        </w:tc>
        <w:tc>
          <w:tcPr>
            <w:tcW w:w="1941" w:type="pct"/>
            <w:vAlign w:val="center"/>
          </w:tcPr>
          <w:p w14:paraId="53AF1A92" w14:textId="77777777" w:rsidR="00FB2B85" w:rsidRPr="00586850" w:rsidRDefault="003F0B29">
            <w:pPr>
              <w:pStyle w:val="TIE-"/>
              <w:rPr>
                <w:color w:val="000000" w:themeColor="text1"/>
              </w:rPr>
            </w:pPr>
            <w:r w:rsidRPr="00586850">
              <w:rPr>
                <w:rFonts w:hint="eastAsia"/>
                <w:color w:val="000000" w:themeColor="text1"/>
              </w:rPr>
              <w:t>0.01</w:t>
            </w:r>
          </w:p>
        </w:tc>
        <w:tc>
          <w:tcPr>
            <w:tcW w:w="949" w:type="pct"/>
            <w:vMerge/>
            <w:vAlign w:val="center"/>
          </w:tcPr>
          <w:p w14:paraId="7F9B3591" w14:textId="77777777" w:rsidR="00FB2B85" w:rsidRPr="00586850" w:rsidRDefault="00FB2B85">
            <w:pPr>
              <w:pStyle w:val="TIE-"/>
              <w:rPr>
                <w:color w:val="000000" w:themeColor="text1"/>
              </w:rPr>
            </w:pPr>
          </w:p>
        </w:tc>
      </w:tr>
      <w:tr w:rsidR="00586850" w:rsidRPr="00586850" w14:paraId="5ACE65E1" w14:textId="77777777">
        <w:trPr>
          <w:trHeight w:val="312"/>
          <w:jc w:val="center"/>
        </w:trPr>
        <w:tc>
          <w:tcPr>
            <w:tcW w:w="518" w:type="pct"/>
            <w:vAlign w:val="center"/>
          </w:tcPr>
          <w:p w14:paraId="6F93E200" w14:textId="77777777" w:rsidR="00FB2B85" w:rsidRPr="00586850" w:rsidRDefault="003F0B29">
            <w:pPr>
              <w:pStyle w:val="TIE-"/>
              <w:rPr>
                <w:color w:val="000000" w:themeColor="text1"/>
              </w:rPr>
            </w:pPr>
            <w:r w:rsidRPr="00586850">
              <w:rPr>
                <w:rFonts w:hint="eastAsia"/>
                <w:color w:val="000000" w:themeColor="text1"/>
              </w:rPr>
              <w:t>8</w:t>
            </w:r>
          </w:p>
        </w:tc>
        <w:tc>
          <w:tcPr>
            <w:tcW w:w="1592" w:type="pct"/>
            <w:vAlign w:val="center"/>
          </w:tcPr>
          <w:p w14:paraId="1751FB43" w14:textId="77777777" w:rsidR="00FB2B85" w:rsidRPr="00586850" w:rsidRDefault="003F0B29">
            <w:pPr>
              <w:pStyle w:val="TIE-"/>
              <w:rPr>
                <w:color w:val="000000" w:themeColor="text1"/>
              </w:rPr>
            </w:pPr>
            <w:r w:rsidRPr="00586850">
              <w:rPr>
                <w:color w:val="000000" w:themeColor="text1"/>
              </w:rPr>
              <w:t>汞</w:t>
            </w:r>
          </w:p>
        </w:tc>
        <w:tc>
          <w:tcPr>
            <w:tcW w:w="1941" w:type="pct"/>
            <w:vAlign w:val="center"/>
          </w:tcPr>
          <w:p w14:paraId="3F20F25C" w14:textId="77777777" w:rsidR="00FB2B85" w:rsidRPr="00586850" w:rsidRDefault="003F0B29">
            <w:pPr>
              <w:pStyle w:val="TIE-"/>
              <w:rPr>
                <w:color w:val="000000" w:themeColor="text1"/>
              </w:rPr>
            </w:pPr>
            <w:r w:rsidRPr="00586850">
              <w:rPr>
                <w:rFonts w:hint="eastAsia"/>
                <w:color w:val="000000" w:themeColor="text1"/>
              </w:rPr>
              <w:t>0.001</w:t>
            </w:r>
          </w:p>
        </w:tc>
        <w:tc>
          <w:tcPr>
            <w:tcW w:w="949" w:type="pct"/>
            <w:vMerge/>
            <w:vAlign w:val="center"/>
          </w:tcPr>
          <w:p w14:paraId="6DFE9606" w14:textId="77777777" w:rsidR="00FB2B85" w:rsidRPr="00586850" w:rsidRDefault="00FB2B85">
            <w:pPr>
              <w:pStyle w:val="TIE-"/>
              <w:rPr>
                <w:color w:val="000000" w:themeColor="text1"/>
              </w:rPr>
            </w:pPr>
          </w:p>
        </w:tc>
      </w:tr>
      <w:tr w:rsidR="00586850" w:rsidRPr="00586850" w14:paraId="4B63CD19" w14:textId="77777777">
        <w:trPr>
          <w:trHeight w:val="312"/>
          <w:jc w:val="center"/>
        </w:trPr>
        <w:tc>
          <w:tcPr>
            <w:tcW w:w="518" w:type="pct"/>
            <w:vAlign w:val="center"/>
          </w:tcPr>
          <w:p w14:paraId="3B2752C3" w14:textId="77777777" w:rsidR="00FB2B85" w:rsidRPr="00586850" w:rsidRDefault="003F0B29">
            <w:pPr>
              <w:pStyle w:val="TIE-"/>
              <w:rPr>
                <w:color w:val="000000" w:themeColor="text1"/>
              </w:rPr>
            </w:pPr>
            <w:r w:rsidRPr="00586850">
              <w:rPr>
                <w:rFonts w:hint="eastAsia"/>
                <w:color w:val="000000" w:themeColor="text1"/>
              </w:rPr>
              <w:t>9</w:t>
            </w:r>
          </w:p>
        </w:tc>
        <w:tc>
          <w:tcPr>
            <w:tcW w:w="1592" w:type="pct"/>
            <w:vAlign w:val="center"/>
          </w:tcPr>
          <w:p w14:paraId="6E9EDD80" w14:textId="77777777" w:rsidR="00FB2B85" w:rsidRPr="00586850" w:rsidRDefault="003F0B29">
            <w:pPr>
              <w:pStyle w:val="TIE-"/>
              <w:rPr>
                <w:color w:val="000000" w:themeColor="text1"/>
              </w:rPr>
            </w:pPr>
            <w:r w:rsidRPr="00586850">
              <w:rPr>
                <w:color w:val="000000" w:themeColor="text1"/>
              </w:rPr>
              <w:t>六价铬</w:t>
            </w:r>
          </w:p>
        </w:tc>
        <w:tc>
          <w:tcPr>
            <w:tcW w:w="1941" w:type="pct"/>
            <w:vAlign w:val="center"/>
          </w:tcPr>
          <w:p w14:paraId="5FA46F75" w14:textId="77777777" w:rsidR="00FB2B85" w:rsidRPr="00586850" w:rsidRDefault="003F0B29">
            <w:pPr>
              <w:pStyle w:val="TIE-"/>
              <w:rPr>
                <w:color w:val="000000" w:themeColor="text1"/>
              </w:rPr>
            </w:pPr>
            <w:r w:rsidRPr="00586850">
              <w:rPr>
                <w:rFonts w:hint="eastAsia"/>
                <w:color w:val="000000" w:themeColor="text1"/>
              </w:rPr>
              <w:t>0.05</w:t>
            </w:r>
          </w:p>
        </w:tc>
        <w:tc>
          <w:tcPr>
            <w:tcW w:w="949" w:type="pct"/>
            <w:vMerge/>
            <w:vAlign w:val="center"/>
          </w:tcPr>
          <w:p w14:paraId="4254D45D" w14:textId="77777777" w:rsidR="00FB2B85" w:rsidRPr="00586850" w:rsidRDefault="00FB2B85">
            <w:pPr>
              <w:pStyle w:val="TIE-"/>
              <w:rPr>
                <w:color w:val="000000" w:themeColor="text1"/>
              </w:rPr>
            </w:pPr>
          </w:p>
        </w:tc>
      </w:tr>
      <w:tr w:rsidR="00586850" w:rsidRPr="00586850" w14:paraId="5BB6FDC8" w14:textId="77777777">
        <w:trPr>
          <w:trHeight w:val="312"/>
          <w:jc w:val="center"/>
        </w:trPr>
        <w:tc>
          <w:tcPr>
            <w:tcW w:w="518" w:type="pct"/>
            <w:vAlign w:val="center"/>
          </w:tcPr>
          <w:p w14:paraId="4EC025B4" w14:textId="77777777" w:rsidR="00FB2B85" w:rsidRPr="00586850" w:rsidRDefault="003F0B29">
            <w:pPr>
              <w:pStyle w:val="TIE-"/>
              <w:rPr>
                <w:color w:val="000000" w:themeColor="text1"/>
              </w:rPr>
            </w:pPr>
            <w:r w:rsidRPr="00586850">
              <w:rPr>
                <w:rFonts w:hint="eastAsia"/>
                <w:color w:val="000000" w:themeColor="text1"/>
              </w:rPr>
              <w:t>10</w:t>
            </w:r>
          </w:p>
        </w:tc>
        <w:tc>
          <w:tcPr>
            <w:tcW w:w="1592" w:type="pct"/>
            <w:vAlign w:val="center"/>
          </w:tcPr>
          <w:p w14:paraId="3C733A44" w14:textId="77777777" w:rsidR="00FB2B85" w:rsidRPr="00586850" w:rsidRDefault="003F0B29">
            <w:pPr>
              <w:pStyle w:val="TIE-"/>
              <w:rPr>
                <w:color w:val="000000" w:themeColor="text1"/>
              </w:rPr>
            </w:pPr>
            <w:r w:rsidRPr="00586850">
              <w:rPr>
                <w:color w:val="000000" w:themeColor="text1"/>
              </w:rPr>
              <w:t>铅</w:t>
            </w:r>
          </w:p>
        </w:tc>
        <w:tc>
          <w:tcPr>
            <w:tcW w:w="1941" w:type="pct"/>
            <w:vAlign w:val="center"/>
          </w:tcPr>
          <w:p w14:paraId="2B8F0E4F" w14:textId="77777777" w:rsidR="00FB2B85" w:rsidRPr="00586850" w:rsidRDefault="003F0B29">
            <w:pPr>
              <w:pStyle w:val="TIE-"/>
              <w:rPr>
                <w:color w:val="000000" w:themeColor="text1"/>
              </w:rPr>
            </w:pPr>
            <w:r w:rsidRPr="00586850">
              <w:rPr>
                <w:rFonts w:hint="eastAsia"/>
                <w:color w:val="000000" w:themeColor="text1"/>
              </w:rPr>
              <w:t>0.01</w:t>
            </w:r>
          </w:p>
        </w:tc>
        <w:tc>
          <w:tcPr>
            <w:tcW w:w="949" w:type="pct"/>
            <w:vMerge/>
            <w:vAlign w:val="center"/>
          </w:tcPr>
          <w:p w14:paraId="2A24AABE" w14:textId="77777777" w:rsidR="00FB2B85" w:rsidRPr="00586850" w:rsidRDefault="00FB2B85">
            <w:pPr>
              <w:pStyle w:val="TIE-"/>
              <w:rPr>
                <w:color w:val="000000" w:themeColor="text1"/>
              </w:rPr>
            </w:pPr>
          </w:p>
        </w:tc>
      </w:tr>
      <w:tr w:rsidR="00586850" w:rsidRPr="00586850" w14:paraId="695A126B" w14:textId="77777777">
        <w:trPr>
          <w:trHeight w:val="312"/>
          <w:jc w:val="center"/>
        </w:trPr>
        <w:tc>
          <w:tcPr>
            <w:tcW w:w="518" w:type="pct"/>
            <w:vAlign w:val="center"/>
          </w:tcPr>
          <w:p w14:paraId="1632DBCB" w14:textId="77777777" w:rsidR="00FB2B85" w:rsidRPr="00586850" w:rsidRDefault="003F0B29">
            <w:pPr>
              <w:pStyle w:val="TIE-"/>
              <w:rPr>
                <w:color w:val="000000" w:themeColor="text1"/>
              </w:rPr>
            </w:pPr>
            <w:r w:rsidRPr="00586850">
              <w:rPr>
                <w:rFonts w:hint="eastAsia"/>
                <w:color w:val="000000" w:themeColor="text1"/>
              </w:rPr>
              <w:t>11</w:t>
            </w:r>
          </w:p>
        </w:tc>
        <w:tc>
          <w:tcPr>
            <w:tcW w:w="1592" w:type="pct"/>
            <w:vAlign w:val="center"/>
          </w:tcPr>
          <w:p w14:paraId="3826B112" w14:textId="77777777" w:rsidR="00FB2B85" w:rsidRPr="00586850" w:rsidRDefault="003F0B29">
            <w:pPr>
              <w:pStyle w:val="TIE-"/>
              <w:rPr>
                <w:color w:val="000000" w:themeColor="text1"/>
              </w:rPr>
            </w:pPr>
            <w:r w:rsidRPr="00586850">
              <w:rPr>
                <w:color w:val="000000" w:themeColor="text1"/>
              </w:rPr>
              <w:t>氟</w:t>
            </w:r>
          </w:p>
        </w:tc>
        <w:tc>
          <w:tcPr>
            <w:tcW w:w="1941" w:type="pct"/>
            <w:vAlign w:val="center"/>
          </w:tcPr>
          <w:p w14:paraId="3F63CD77" w14:textId="77777777" w:rsidR="00FB2B85" w:rsidRPr="00586850" w:rsidRDefault="003F0B29">
            <w:pPr>
              <w:pStyle w:val="TIE-"/>
              <w:rPr>
                <w:color w:val="000000" w:themeColor="text1"/>
              </w:rPr>
            </w:pPr>
            <w:r w:rsidRPr="00586850">
              <w:rPr>
                <w:rFonts w:hint="eastAsia"/>
                <w:color w:val="000000" w:themeColor="text1"/>
              </w:rPr>
              <w:t>1.0</w:t>
            </w:r>
          </w:p>
        </w:tc>
        <w:tc>
          <w:tcPr>
            <w:tcW w:w="949" w:type="pct"/>
            <w:vMerge/>
            <w:vAlign w:val="center"/>
          </w:tcPr>
          <w:p w14:paraId="72CE2478" w14:textId="77777777" w:rsidR="00FB2B85" w:rsidRPr="00586850" w:rsidRDefault="00FB2B85">
            <w:pPr>
              <w:pStyle w:val="TIE-"/>
              <w:rPr>
                <w:color w:val="000000" w:themeColor="text1"/>
              </w:rPr>
            </w:pPr>
          </w:p>
        </w:tc>
      </w:tr>
      <w:tr w:rsidR="00586850" w:rsidRPr="00586850" w14:paraId="053B3955" w14:textId="77777777">
        <w:trPr>
          <w:trHeight w:val="312"/>
          <w:jc w:val="center"/>
        </w:trPr>
        <w:tc>
          <w:tcPr>
            <w:tcW w:w="518" w:type="pct"/>
            <w:vAlign w:val="center"/>
          </w:tcPr>
          <w:p w14:paraId="3F817268" w14:textId="77777777" w:rsidR="00FB2B85" w:rsidRPr="00586850" w:rsidRDefault="003F0B29">
            <w:pPr>
              <w:pStyle w:val="TIE-"/>
              <w:rPr>
                <w:color w:val="000000" w:themeColor="text1"/>
              </w:rPr>
            </w:pPr>
            <w:r w:rsidRPr="00586850">
              <w:rPr>
                <w:rFonts w:hint="eastAsia"/>
                <w:color w:val="000000" w:themeColor="text1"/>
              </w:rPr>
              <w:t>12</w:t>
            </w:r>
          </w:p>
        </w:tc>
        <w:tc>
          <w:tcPr>
            <w:tcW w:w="1592" w:type="pct"/>
            <w:vAlign w:val="center"/>
          </w:tcPr>
          <w:p w14:paraId="640EC9F5" w14:textId="77777777" w:rsidR="00FB2B85" w:rsidRPr="00586850" w:rsidRDefault="003F0B29">
            <w:pPr>
              <w:pStyle w:val="TIE-"/>
              <w:rPr>
                <w:color w:val="000000" w:themeColor="text1"/>
              </w:rPr>
            </w:pPr>
            <w:r w:rsidRPr="00586850">
              <w:rPr>
                <w:color w:val="000000" w:themeColor="text1"/>
              </w:rPr>
              <w:t>镉</w:t>
            </w:r>
          </w:p>
        </w:tc>
        <w:tc>
          <w:tcPr>
            <w:tcW w:w="1941" w:type="pct"/>
            <w:vAlign w:val="center"/>
          </w:tcPr>
          <w:p w14:paraId="2666B577" w14:textId="77777777" w:rsidR="00FB2B85" w:rsidRPr="00586850" w:rsidRDefault="003F0B29">
            <w:pPr>
              <w:pStyle w:val="TIE-"/>
              <w:rPr>
                <w:color w:val="000000" w:themeColor="text1"/>
              </w:rPr>
            </w:pPr>
            <w:r w:rsidRPr="00586850">
              <w:rPr>
                <w:rFonts w:hint="eastAsia"/>
                <w:color w:val="000000" w:themeColor="text1"/>
              </w:rPr>
              <w:t>0.0005</w:t>
            </w:r>
          </w:p>
        </w:tc>
        <w:tc>
          <w:tcPr>
            <w:tcW w:w="949" w:type="pct"/>
            <w:vMerge/>
            <w:vAlign w:val="center"/>
          </w:tcPr>
          <w:p w14:paraId="4D4C5A91" w14:textId="77777777" w:rsidR="00FB2B85" w:rsidRPr="00586850" w:rsidRDefault="00FB2B85">
            <w:pPr>
              <w:pStyle w:val="TIE-"/>
              <w:rPr>
                <w:color w:val="000000" w:themeColor="text1"/>
              </w:rPr>
            </w:pPr>
          </w:p>
        </w:tc>
      </w:tr>
      <w:tr w:rsidR="00586850" w:rsidRPr="00586850" w14:paraId="686F2DAC" w14:textId="77777777">
        <w:trPr>
          <w:trHeight w:val="312"/>
          <w:jc w:val="center"/>
        </w:trPr>
        <w:tc>
          <w:tcPr>
            <w:tcW w:w="518" w:type="pct"/>
            <w:vAlign w:val="center"/>
          </w:tcPr>
          <w:p w14:paraId="4C131E63" w14:textId="77777777" w:rsidR="00FB2B85" w:rsidRPr="00586850" w:rsidRDefault="003F0B29">
            <w:pPr>
              <w:pStyle w:val="TIE-"/>
              <w:rPr>
                <w:color w:val="000000" w:themeColor="text1"/>
              </w:rPr>
            </w:pPr>
            <w:r w:rsidRPr="00586850">
              <w:rPr>
                <w:rFonts w:hint="eastAsia"/>
                <w:color w:val="000000" w:themeColor="text1"/>
              </w:rPr>
              <w:t>13</w:t>
            </w:r>
          </w:p>
        </w:tc>
        <w:tc>
          <w:tcPr>
            <w:tcW w:w="1592" w:type="pct"/>
            <w:vAlign w:val="center"/>
          </w:tcPr>
          <w:p w14:paraId="148191C3" w14:textId="77777777" w:rsidR="00FB2B85" w:rsidRPr="00586850" w:rsidRDefault="003F0B29">
            <w:pPr>
              <w:pStyle w:val="TIE-"/>
              <w:rPr>
                <w:color w:val="000000" w:themeColor="text1"/>
              </w:rPr>
            </w:pPr>
            <w:r w:rsidRPr="00586850">
              <w:rPr>
                <w:color w:val="000000" w:themeColor="text1"/>
              </w:rPr>
              <w:t>铁</w:t>
            </w:r>
          </w:p>
        </w:tc>
        <w:tc>
          <w:tcPr>
            <w:tcW w:w="1941" w:type="pct"/>
            <w:vAlign w:val="center"/>
          </w:tcPr>
          <w:p w14:paraId="49C1987E" w14:textId="77777777" w:rsidR="00FB2B85" w:rsidRPr="00586850" w:rsidRDefault="003F0B29">
            <w:pPr>
              <w:pStyle w:val="TIE-"/>
              <w:rPr>
                <w:color w:val="000000" w:themeColor="text1"/>
              </w:rPr>
            </w:pPr>
            <w:r w:rsidRPr="00586850">
              <w:rPr>
                <w:rFonts w:hint="eastAsia"/>
                <w:color w:val="000000" w:themeColor="text1"/>
              </w:rPr>
              <w:t>0.3</w:t>
            </w:r>
          </w:p>
        </w:tc>
        <w:tc>
          <w:tcPr>
            <w:tcW w:w="949" w:type="pct"/>
            <w:vMerge/>
            <w:vAlign w:val="center"/>
          </w:tcPr>
          <w:p w14:paraId="2303EB86" w14:textId="77777777" w:rsidR="00FB2B85" w:rsidRPr="00586850" w:rsidRDefault="00FB2B85">
            <w:pPr>
              <w:pStyle w:val="TIE-"/>
              <w:rPr>
                <w:color w:val="000000" w:themeColor="text1"/>
              </w:rPr>
            </w:pPr>
          </w:p>
        </w:tc>
      </w:tr>
      <w:tr w:rsidR="00586850" w:rsidRPr="00586850" w14:paraId="0CF5520D" w14:textId="77777777">
        <w:trPr>
          <w:trHeight w:val="312"/>
          <w:jc w:val="center"/>
        </w:trPr>
        <w:tc>
          <w:tcPr>
            <w:tcW w:w="518" w:type="pct"/>
            <w:vAlign w:val="center"/>
          </w:tcPr>
          <w:p w14:paraId="0C380FF5" w14:textId="77777777" w:rsidR="00FB2B85" w:rsidRPr="00586850" w:rsidRDefault="003F0B29">
            <w:pPr>
              <w:pStyle w:val="TIE-"/>
              <w:rPr>
                <w:color w:val="000000" w:themeColor="text1"/>
              </w:rPr>
            </w:pPr>
            <w:r w:rsidRPr="00586850">
              <w:rPr>
                <w:rFonts w:hint="eastAsia"/>
                <w:color w:val="000000" w:themeColor="text1"/>
              </w:rPr>
              <w:t>14</w:t>
            </w:r>
          </w:p>
        </w:tc>
        <w:tc>
          <w:tcPr>
            <w:tcW w:w="1592" w:type="pct"/>
            <w:vAlign w:val="center"/>
          </w:tcPr>
          <w:p w14:paraId="5DC8CFC4" w14:textId="77777777" w:rsidR="00FB2B85" w:rsidRPr="00586850" w:rsidRDefault="003F0B29">
            <w:pPr>
              <w:pStyle w:val="TIE-"/>
              <w:rPr>
                <w:color w:val="000000" w:themeColor="text1"/>
              </w:rPr>
            </w:pPr>
            <w:r w:rsidRPr="00586850">
              <w:rPr>
                <w:color w:val="000000" w:themeColor="text1"/>
              </w:rPr>
              <w:t>锰</w:t>
            </w:r>
          </w:p>
        </w:tc>
        <w:tc>
          <w:tcPr>
            <w:tcW w:w="1941" w:type="pct"/>
            <w:vAlign w:val="center"/>
          </w:tcPr>
          <w:p w14:paraId="7BD78105" w14:textId="77777777" w:rsidR="00FB2B85" w:rsidRPr="00586850" w:rsidRDefault="003F0B29">
            <w:pPr>
              <w:pStyle w:val="TIE-"/>
              <w:rPr>
                <w:color w:val="000000" w:themeColor="text1"/>
              </w:rPr>
            </w:pPr>
            <w:r w:rsidRPr="00586850">
              <w:rPr>
                <w:rFonts w:hint="eastAsia"/>
                <w:color w:val="000000" w:themeColor="text1"/>
              </w:rPr>
              <w:t>0.10</w:t>
            </w:r>
          </w:p>
        </w:tc>
        <w:tc>
          <w:tcPr>
            <w:tcW w:w="949" w:type="pct"/>
            <w:vMerge/>
            <w:vAlign w:val="center"/>
          </w:tcPr>
          <w:p w14:paraId="157D8F76" w14:textId="77777777" w:rsidR="00FB2B85" w:rsidRPr="00586850" w:rsidRDefault="00FB2B85">
            <w:pPr>
              <w:pStyle w:val="TIE-"/>
              <w:rPr>
                <w:color w:val="000000" w:themeColor="text1"/>
              </w:rPr>
            </w:pPr>
          </w:p>
        </w:tc>
      </w:tr>
      <w:tr w:rsidR="00586850" w:rsidRPr="00586850" w14:paraId="6F651796" w14:textId="77777777">
        <w:trPr>
          <w:trHeight w:val="312"/>
          <w:jc w:val="center"/>
        </w:trPr>
        <w:tc>
          <w:tcPr>
            <w:tcW w:w="518" w:type="pct"/>
            <w:vAlign w:val="center"/>
          </w:tcPr>
          <w:p w14:paraId="3A596855" w14:textId="77777777" w:rsidR="00FB2B85" w:rsidRPr="00586850" w:rsidRDefault="003F0B29">
            <w:pPr>
              <w:pStyle w:val="TIE-"/>
              <w:rPr>
                <w:color w:val="000000" w:themeColor="text1"/>
              </w:rPr>
            </w:pPr>
            <w:r w:rsidRPr="00586850">
              <w:rPr>
                <w:rFonts w:hint="eastAsia"/>
                <w:color w:val="000000" w:themeColor="text1"/>
              </w:rPr>
              <w:t>15</w:t>
            </w:r>
          </w:p>
        </w:tc>
        <w:tc>
          <w:tcPr>
            <w:tcW w:w="1592" w:type="pct"/>
            <w:vAlign w:val="center"/>
          </w:tcPr>
          <w:p w14:paraId="130453C8" w14:textId="77777777" w:rsidR="00FB2B85" w:rsidRPr="00586850" w:rsidRDefault="003F0B29">
            <w:pPr>
              <w:pStyle w:val="TIE-"/>
              <w:rPr>
                <w:color w:val="000000" w:themeColor="text1"/>
              </w:rPr>
            </w:pPr>
            <w:r w:rsidRPr="00586850">
              <w:rPr>
                <w:rFonts w:hint="eastAsia"/>
                <w:color w:val="000000" w:themeColor="text1"/>
              </w:rPr>
              <w:t>耗氧量</w:t>
            </w:r>
          </w:p>
        </w:tc>
        <w:tc>
          <w:tcPr>
            <w:tcW w:w="1941" w:type="pct"/>
            <w:vAlign w:val="center"/>
          </w:tcPr>
          <w:p w14:paraId="280EDD66" w14:textId="77777777" w:rsidR="00FB2B85" w:rsidRPr="00586850" w:rsidRDefault="003F0B29">
            <w:pPr>
              <w:pStyle w:val="TIE-"/>
              <w:rPr>
                <w:color w:val="000000" w:themeColor="text1"/>
              </w:rPr>
            </w:pPr>
            <w:r w:rsidRPr="00586850">
              <w:rPr>
                <w:rFonts w:hint="eastAsia"/>
                <w:color w:val="000000" w:themeColor="text1"/>
              </w:rPr>
              <w:t>3.0</w:t>
            </w:r>
          </w:p>
        </w:tc>
        <w:tc>
          <w:tcPr>
            <w:tcW w:w="949" w:type="pct"/>
            <w:vMerge/>
            <w:vAlign w:val="center"/>
          </w:tcPr>
          <w:p w14:paraId="5D505F4E" w14:textId="77777777" w:rsidR="00FB2B85" w:rsidRPr="00586850" w:rsidRDefault="00FB2B85">
            <w:pPr>
              <w:pStyle w:val="TIE-"/>
              <w:rPr>
                <w:color w:val="000000" w:themeColor="text1"/>
              </w:rPr>
            </w:pPr>
          </w:p>
        </w:tc>
      </w:tr>
      <w:tr w:rsidR="00586850" w:rsidRPr="00586850" w14:paraId="67FED7DC" w14:textId="77777777">
        <w:trPr>
          <w:trHeight w:val="312"/>
          <w:jc w:val="center"/>
        </w:trPr>
        <w:tc>
          <w:tcPr>
            <w:tcW w:w="518" w:type="pct"/>
            <w:vAlign w:val="center"/>
          </w:tcPr>
          <w:p w14:paraId="1446D70C" w14:textId="77777777" w:rsidR="00FB2B85" w:rsidRPr="00586850" w:rsidRDefault="003F0B29">
            <w:pPr>
              <w:pStyle w:val="TIE-"/>
              <w:rPr>
                <w:color w:val="000000" w:themeColor="text1"/>
              </w:rPr>
            </w:pPr>
            <w:r w:rsidRPr="00586850">
              <w:rPr>
                <w:rFonts w:hint="eastAsia"/>
                <w:color w:val="000000" w:themeColor="text1"/>
              </w:rPr>
              <w:t>16</w:t>
            </w:r>
          </w:p>
        </w:tc>
        <w:tc>
          <w:tcPr>
            <w:tcW w:w="1592" w:type="pct"/>
            <w:vAlign w:val="center"/>
          </w:tcPr>
          <w:p w14:paraId="7CB49D14" w14:textId="77777777" w:rsidR="00FB2B85" w:rsidRPr="00586850" w:rsidRDefault="003F0B29">
            <w:pPr>
              <w:pStyle w:val="TIE-"/>
              <w:rPr>
                <w:color w:val="000000" w:themeColor="text1"/>
              </w:rPr>
            </w:pPr>
            <w:r w:rsidRPr="00586850">
              <w:rPr>
                <w:rFonts w:hint="eastAsia"/>
                <w:bCs/>
                <w:color w:val="000000" w:themeColor="text1"/>
              </w:rPr>
              <w:t>总大肠菌群</w:t>
            </w:r>
          </w:p>
        </w:tc>
        <w:tc>
          <w:tcPr>
            <w:tcW w:w="1941" w:type="pct"/>
            <w:vAlign w:val="center"/>
          </w:tcPr>
          <w:p w14:paraId="37FB1189" w14:textId="77777777" w:rsidR="00FB2B85" w:rsidRPr="00586850" w:rsidRDefault="003F0B29">
            <w:pPr>
              <w:pStyle w:val="TIE-"/>
              <w:rPr>
                <w:color w:val="000000" w:themeColor="text1"/>
              </w:rPr>
            </w:pPr>
            <w:r w:rsidRPr="00586850">
              <w:rPr>
                <w:rFonts w:hint="eastAsia"/>
                <w:color w:val="000000" w:themeColor="text1"/>
              </w:rPr>
              <w:t>3.0(</w:t>
            </w:r>
            <w:proofErr w:type="spellStart"/>
            <w:r w:rsidRPr="00586850">
              <w:rPr>
                <w:rFonts w:hint="eastAsia"/>
                <w:color w:val="000000" w:themeColor="text1"/>
              </w:rPr>
              <w:t>MPN</w:t>
            </w:r>
            <w:r w:rsidRPr="00586850">
              <w:rPr>
                <w:rFonts w:hint="eastAsia"/>
                <w:color w:val="000000" w:themeColor="text1"/>
                <w:vertAlign w:val="superscript"/>
              </w:rPr>
              <w:t>b</w:t>
            </w:r>
            <w:proofErr w:type="spellEnd"/>
            <w:r w:rsidRPr="00586850">
              <w:rPr>
                <w:rFonts w:hint="eastAsia"/>
                <w:color w:val="000000" w:themeColor="text1"/>
              </w:rPr>
              <w:t>/100ml)</w:t>
            </w:r>
          </w:p>
        </w:tc>
        <w:tc>
          <w:tcPr>
            <w:tcW w:w="949" w:type="pct"/>
            <w:vMerge/>
            <w:vAlign w:val="center"/>
          </w:tcPr>
          <w:p w14:paraId="35DC859E" w14:textId="77777777" w:rsidR="00FB2B85" w:rsidRPr="00586850" w:rsidRDefault="00FB2B85">
            <w:pPr>
              <w:pStyle w:val="TIE-"/>
              <w:rPr>
                <w:color w:val="000000" w:themeColor="text1"/>
              </w:rPr>
            </w:pPr>
          </w:p>
        </w:tc>
      </w:tr>
      <w:tr w:rsidR="00586850" w:rsidRPr="00586850" w14:paraId="578DBA06" w14:textId="77777777">
        <w:trPr>
          <w:trHeight w:val="312"/>
          <w:jc w:val="center"/>
        </w:trPr>
        <w:tc>
          <w:tcPr>
            <w:tcW w:w="518" w:type="pct"/>
            <w:vAlign w:val="center"/>
          </w:tcPr>
          <w:p w14:paraId="36AC0E7B" w14:textId="77777777" w:rsidR="00FB2B85" w:rsidRPr="00586850" w:rsidRDefault="003F0B29">
            <w:pPr>
              <w:pStyle w:val="TIE-"/>
              <w:rPr>
                <w:color w:val="000000" w:themeColor="text1"/>
              </w:rPr>
            </w:pPr>
            <w:r w:rsidRPr="00586850">
              <w:rPr>
                <w:rFonts w:hint="eastAsia"/>
                <w:color w:val="000000" w:themeColor="text1"/>
              </w:rPr>
              <w:t>17</w:t>
            </w:r>
          </w:p>
        </w:tc>
        <w:tc>
          <w:tcPr>
            <w:tcW w:w="1592" w:type="pct"/>
            <w:vAlign w:val="center"/>
          </w:tcPr>
          <w:p w14:paraId="01B44C52" w14:textId="77777777" w:rsidR="00FB2B85" w:rsidRPr="00586850" w:rsidRDefault="003F0B29">
            <w:pPr>
              <w:pStyle w:val="TIE-"/>
              <w:rPr>
                <w:bCs/>
                <w:color w:val="000000" w:themeColor="text1"/>
              </w:rPr>
            </w:pPr>
            <w:r w:rsidRPr="00586850">
              <w:rPr>
                <w:rFonts w:hint="eastAsia"/>
                <w:bCs/>
                <w:color w:val="000000" w:themeColor="text1"/>
              </w:rPr>
              <w:t>菌落总数</w:t>
            </w:r>
          </w:p>
        </w:tc>
        <w:tc>
          <w:tcPr>
            <w:tcW w:w="1941" w:type="pct"/>
            <w:vAlign w:val="center"/>
          </w:tcPr>
          <w:p w14:paraId="7CE08BC6" w14:textId="77777777" w:rsidR="00FB2B85" w:rsidRPr="00586850" w:rsidRDefault="003F0B29">
            <w:pPr>
              <w:pStyle w:val="TIE-"/>
              <w:rPr>
                <w:color w:val="000000" w:themeColor="text1"/>
              </w:rPr>
            </w:pPr>
            <w:r w:rsidRPr="00586850">
              <w:rPr>
                <w:rFonts w:hint="eastAsia"/>
                <w:color w:val="000000" w:themeColor="text1"/>
              </w:rPr>
              <w:t>100(CFU/ml)</w:t>
            </w:r>
          </w:p>
        </w:tc>
        <w:tc>
          <w:tcPr>
            <w:tcW w:w="949" w:type="pct"/>
            <w:vMerge/>
            <w:vAlign w:val="center"/>
          </w:tcPr>
          <w:p w14:paraId="4D5F2EA8" w14:textId="77777777" w:rsidR="00FB2B85" w:rsidRPr="00586850" w:rsidRDefault="00FB2B85">
            <w:pPr>
              <w:pStyle w:val="TIE-"/>
              <w:rPr>
                <w:color w:val="000000" w:themeColor="text1"/>
              </w:rPr>
            </w:pPr>
          </w:p>
        </w:tc>
      </w:tr>
      <w:tr w:rsidR="00586850" w:rsidRPr="00586850" w14:paraId="2FF20EE7" w14:textId="77777777">
        <w:trPr>
          <w:trHeight w:val="312"/>
          <w:jc w:val="center"/>
        </w:trPr>
        <w:tc>
          <w:tcPr>
            <w:tcW w:w="518" w:type="pct"/>
            <w:vAlign w:val="center"/>
          </w:tcPr>
          <w:p w14:paraId="73264D98" w14:textId="77777777" w:rsidR="00FB2B85" w:rsidRPr="00586850" w:rsidRDefault="003F0B29">
            <w:pPr>
              <w:pStyle w:val="TIE-"/>
              <w:rPr>
                <w:color w:val="000000" w:themeColor="text1"/>
              </w:rPr>
            </w:pPr>
            <w:r w:rsidRPr="00586850">
              <w:rPr>
                <w:rFonts w:hint="eastAsia"/>
                <w:color w:val="000000" w:themeColor="text1"/>
              </w:rPr>
              <w:t>18</w:t>
            </w:r>
          </w:p>
        </w:tc>
        <w:tc>
          <w:tcPr>
            <w:tcW w:w="1592" w:type="pct"/>
            <w:vAlign w:val="center"/>
          </w:tcPr>
          <w:p w14:paraId="1F7BC31F" w14:textId="77777777" w:rsidR="00FB2B85" w:rsidRPr="00586850" w:rsidRDefault="003F0B29">
            <w:pPr>
              <w:pStyle w:val="TIE-"/>
              <w:rPr>
                <w:color w:val="000000" w:themeColor="text1"/>
              </w:rPr>
            </w:pPr>
            <w:r w:rsidRPr="00586850">
              <w:rPr>
                <w:color w:val="000000" w:themeColor="text1"/>
              </w:rPr>
              <w:t>氯化物</w:t>
            </w:r>
          </w:p>
        </w:tc>
        <w:tc>
          <w:tcPr>
            <w:tcW w:w="1941" w:type="pct"/>
            <w:vAlign w:val="center"/>
          </w:tcPr>
          <w:p w14:paraId="69F93C53" w14:textId="77777777" w:rsidR="00FB2B85" w:rsidRPr="00586850" w:rsidRDefault="003F0B29">
            <w:pPr>
              <w:pStyle w:val="TIE-"/>
              <w:rPr>
                <w:color w:val="000000" w:themeColor="text1"/>
              </w:rPr>
            </w:pPr>
            <w:r w:rsidRPr="00586850">
              <w:rPr>
                <w:rFonts w:hint="eastAsia"/>
                <w:color w:val="000000" w:themeColor="text1"/>
              </w:rPr>
              <w:t>250</w:t>
            </w:r>
          </w:p>
        </w:tc>
        <w:tc>
          <w:tcPr>
            <w:tcW w:w="949" w:type="pct"/>
            <w:vMerge/>
            <w:vAlign w:val="center"/>
          </w:tcPr>
          <w:p w14:paraId="198C219C" w14:textId="77777777" w:rsidR="00FB2B85" w:rsidRPr="00586850" w:rsidRDefault="00FB2B85">
            <w:pPr>
              <w:pStyle w:val="TIE-"/>
              <w:rPr>
                <w:color w:val="000000" w:themeColor="text1"/>
              </w:rPr>
            </w:pPr>
          </w:p>
        </w:tc>
      </w:tr>
      <w:tr w:rsidR="00586850" w:rsidRPr="00586850" w14:paraId="452C4FE2" w14:textId="77777777">
        <w:trPr>
          <w:trHeight w:val="312"/>
          <w:jc w:val="center"/>
        </w:trPr>
        <w:tc>
          <w:tcPr>
            <w:tcW w:w="518" w:type="pct"/>
            <w:vAlign w:val="center"/>
          </w:tcPr>
          <w:p w14:paraId="7432745A" w14:textId="77777777" w:rsidR="00FB2B85" w:rsidRPr="00586850" w:rsidRDefault="003F0B29">
            <w:pPr>
              <w:pStyle w:val="TIE-"/>
              <w:rPr>
                <w:color w:val="000000" w:themeColor="text1"/>
              </w:rPr>
            </w:pPr>
            <w:r w:rsidRPr="00586850">
              <w:rPr>
                <w:rFonts w:hint="eastAsia"/>
                <w:color w:val="000000" w:themeColor="text1"/>
              </w:rPr>
              <w:t>19</w:t>
            </w:r>
          </w:p>
        </w:tc>
        <w:tc>
          <w:tcPr>
            <w:tcW w:w="1592" w:type="pct"/>
            <w:vAlign w:val="center"/>
          </w:tcPr>
          <w:p w14:paraId="4EA6A8FD" w14:textId="77777777" w:rsidR="00FB2B85" w:rsidRPr="00586850" w:rsidRDefault="003F0B29">
            <w:pPr>
              <w:pStyle w:val="TIE-"/>
              <w:rPr>
                <w:color w:val="000000" w:themeColor="text1"/>
              </w:rPr>
            </w:pPr>
            <w:r w:rsidRPr="00586850">
              <w:rPr>
                <w:color w:val="000000" w:themeColor="text1"/>
              </w:rPr>
              <w:t>硫酸盐</w:t>
            </w:r>
          </w:p>
        </w:tc>
        <w:tc>
          <w:tcPr>
            <w:tcW w:w="1941" w:type="pct"/>
            <w:vAlign w:val="center"/>
          </w:tcPr>
          <w:p w14:paraId="6AADDB55" w14:textId="77777777" w:rsidR="00FB2B85" w:rsidRPr="00586850" w:rsidRDefault="003F0B29">
            <w:pPr>
              <w:pStyle w:val="TIE-"/>
              <w:rPr>
                <w:color w:val="000000" w:themeColor="text1"/>
              </w:rPr>
            </w:pPr>
            <w:r w:rsidRPr="00586850">
              <w:rPr>
                <w:rFonts w:hint="eastAsia"/>
                <w:color w:val="000000" w:themeColor="text1"/>
              </w:rPr>
              <w:t>250</w:t>
            </w:r>
          </w:p>
        </w:tc>
        <w:tc>
          <w:tcPr>
            <w:tcW w:w="949" w:type="pct"/>
            <w:vMerge/>
            <w:vAlign w:val="center"/>
          </w:tcPr>
          <w:p w14:paraId="2AC43B86" w14:textId="77777777" w:rsidR="00FB2B85" w:rsidRPr="00586850" w:rsidRDefault="00FB2B85">
            <w:pPr>
              <w:pStyle w:val="TIE-"/>
              <w:rPr>
                <w:color w:val="000000" w:themeColor="text1"/>
              </w:rPr>
            </w:pPr>
          </w:p>
        </w:tc>
      </w:tr>
      <w:tr w:rsidR="00586850" w:rsidRPr="00586850" w14:paraId="58CEA429" w14:textId="77777777">
        <w:trPr>
          <w:trHeight w:val="312"/>
          <w:jc w:val="center"/>
        </w:trPr>
        <w:tc>
          <w:tcPr>
            <w:tcW w:w="518" w:type="pct"/>
            <w:vAlign w:val="center"/>
          </w:tcPr>
          <w:p w14:paraId="50016086" w14:textId="77777777" w:rsidR="00FB2B85" w:rsidRPr="00586850" w:rsidRDefault="003F0B29">
            <w:pPr>
              <w:pStyle w:val="TIE-"/>
              <w:rPr>
                <w:color w:val="000000" w:themeColor="text1"/>
              </w:rPr>
            </w:pPr>
            <w:r w:rsidRPr="00586850">
              <w:rPr>
                <w:rFonts w:hint="eastAsia"/>
                <w:color w:val="000000" w:themeColor="text1"/>
              </w:rPr>
              <w:t>20</w:t>
            </w:r>
          </w:p>
        </w:tc>
        <w:tc>
          <w:tcPr>
            <w:tcW w:w="1592" w:type="pct"/>
            <w:vAlign w:val="center"/>
          </w:tcPr>
          <w:p w14:paraId="5FE0E333" w14:textId="77777777" w:rsidR="00FB2B85" w:rsidRPr="00586850" w:rsidRDefault="003F0B29">
            <w:pPr>
              <w:pStyle w:val="TIE-"/>
              <w:rPr>
                <w:color w:val="000000" w:themeColor="text1"/>
              </w:rPr>
            </w:pPr>
            <w:r w:rsidRPr="00586850">
              <w:rPr>
                <w:color w:val="000000" w:themeColor="text1"/>
              </w:rPr>
              <w:t>总硬度</w:t>
            </w:r>
          </w:p>
        </w:tc>
        <w:tc>
          <w:tcPr>
            <w:tcW w:w="1941" w:type="pct"/>
            <w:vAlign w:val="center"/>
          </w:tcPr>
          <w:p w14:paraId="5178F24B" w14:textId="77777777" w:rsidR="00FB2B85" w:rsidRPr="00586850" w:rsidRDefault="003F0B29">
            <w:pPr>
              <w:pStyle w:val="TIE-"/>
              <w:rPr>
                <w:color w:val="000000" w:themeColor="text1"/>
              </w:rPr>
            </w:pPr>
            <w:r w:rsidRPr="00586850">
              <w:rPr>
                <w:rFonts w:hint="eastAsia"/>
                <w:color w:val="000000" w:themeColor="text1"/>
              </w:rPr>
              <w:t>450</w:t>
            </w:r>
          </w:p>
        </w:tc>
        <w:tc>
          <w:tcPr>
            <w:tcW w:w="949" w:type="pct"/>
            <w:vMerge/>
            <w:vAlign w:val="center"/>
          </w:tcPr>
          <w:p w14:paraId="27F40E20" w14:textId="77777777" w:rsidR="00FB2B85" w:rsidRPr="00586850" w:rsidRDefault="00FB2B85">
            <w:pPr>
              <w:pStyle w:val="TIE-"/>
              <w:rPr>
                <w:color w:val="000000" w:themeColor="text1"/>
              </w:rPr>
            </w:pPr>
          </w:p>
        </w:tc>
      </w:tr>
      <w:tr w:rsidR="00586850" w:rsidRPr="00586850" w14:paraId="14119E46" w14:textId="77777777">
        <w:trPr>
          <w:trHeight w:val="312"/>
          <w:jc w:val="center"/>
        </w:trPr>
        <w:tc>
          <w:tcPr>
            <w:tcW w:w="518" w:type="pct"/>
            <w:vAlign w:val="center"/>
          </w:tcPr>
          <w:p w14:paraId="0A7C9E20" w14:textId="77777777" w:rsidR="00FB2B85" w:rsidRPr="00586850" w:rsidRDefault="003F0B29">
            <w:pPr>
              <w:pStyle w:val="TIE-"/>
              <w:rPr>
                <w:color w:val="000000" w:themeColor="text1"/>
              </w:rPr>
            </w:pPr>
            <w:r w:rsidRPr="00586850">
              <w:rPr>
                <w:rFonts w:hint="eastAsia"/>
                <w:color w:val="000000" w:themeColor="text1"/>
              </w:rPr>
              <w:t>21</w:t>
            </w:r>
          </w:p>
        </w:tc>
        <w:tc>
          <w:tcPr>
            <w:tcW w:w="1592" w:type="pct"/>
            <w:vAlign w:val="center"/>
          </w:tcPr>
          <w:p w14:paraId="69CAF44F" w14:textId="77777777" w:rsidR="00FB2B85" w:rsidRPr="00586850" w:rsidRDefault="003F0B29">
            <w:pPr>
              <w:pStyle w:val="TIE-"/>
              <w:rPr>
                <w:color w:val="000000" w:themeColor="text1"/>
              </w:rPr>
            </w:pPr>
            <w:r w:rsidRPr="00586850">
              <w:rPr>
                <w:color w:val="000000" w:themeColor="text1"/>
              </w:rPr>
              <w:t>溶解性总固体</w:t>
            </w:r>
          </w:p>
        </w:tc>
        <w:tc>
          <w:tcPr>
            <w:tcW w:w="1941" w:type="pct"/>
            <w:vAlign w:val="center"/>
          </w:tcPr>
          <w:p w14:paraId="2A0B6DDE" w14:textId="77777777" w:rsidR="00FB2B85" w:rsidRPr="00586850" w:rsidRDefault="003F0B29">
            <w:pPr>
              <w:pStyle w:val="TIE-"/>
              <w:rPr>
                <w:color w:val="000000" w:themeColor="text1"/>
              </w:rPr>
            </w:pPr>
            <w:r w:rsidRPr="00586850">
              <w:rPr>
                <w:rFonts w:hint="eastAsia"/>
                <w:color w:val="000000" w:themeColor="text1"/>
              </w:rPr>
              <w:t>1000</w:t>
            </w:r>
          </w:p>
        </w:tc>
        <w:tc>
          <w:tcPr>
            <w:tcW w:w="949" w:type="pct"/>
            <w:vMerge/>
            <w:vAlign w:val="center"/>
          </w:tcPr>
          <w:p w14:paraId="13829818" w14:textId="77777777" w:rsidR="00FB2B85" w:rsidRPr="00586850" w:rsidRDefault="00FB2B85">
            <w:pPr>
              <w:pStyle w:val="TIE-"/>
              <w:rPr>
                <w:color w:val="000000" w:themeColor="text1"/>
              </w:rPr>
            </w:pPr>
          </w:p>
        </w:tc>
      </w:tr>
    </w:tbl>
    <w:p w14:paraId="02F196D6" w14:textId="77777777" w:rsidR="00FB2B85" w:rsidRPr="00586850" w:rsidRDefault="003F0B29">
      <w:pPr>
        <w:pStyle w:val="4"/>
        <w:rPr>
          <w:color w:val="000000" w:themeColor="text1"/>
        </w:rPr>
      </w:pPr>
      <w:r w:rsidRPr="00586850">
        <w:rPr>
          <w:rFonts w:hint="eastAsia"/>
          <w:color w:val="000000" w:themeColor="text1"/>
        </w:rPr>
        <w:t>2</w:t>
      </w:r>
      <w:r w:rsidRPr="00586850">
        <w:rPr>
          <w:color w:val="000000" w:themeColor="text1"/>
        </w:rPr>
        <w:t>.4.4.3</w:t>
      </w:r>
      <w:r w:rsidRPr="00586850">
        <w:rPr>
          <w:rFonts w:hint="eastAsia"/>
          <w:color w:val="000000" w:themeColor="text1"/>
        </w:rPr>
        <w:t>土壤质量</w:t>
      </w:r>
    </w:p>
    <w:p w14:paraId="09343416" w14:textId="3F9AFA8D" w:rsidR="00FB2B85" w:rsidRPr="00586850" w:rsidRDefault="003F0B29">
      <w:pPr>
        <w:ind w:firstLine="480"/>
        <w:rPr>
          <w:color w:val="000000" w:themeColor="text1"/>
        </w:rPr>
      </w:pPr>
      <w:r w:rsidRPr="00586850">
        <w:rPr>
          <w:rFonts w:hint="eastAsia"/>
          <w:color w:val="000000" w:themeColor="text1"/>
        </w:rPr>
        <w:t>根据《国土资源部、农业部关于促进规模化畜禽养殖有关用地政策的通知》（</w:t>
      </w:r>
      <w:proofErr w:type="gramStart"/>
      <w:r w:rsidRPr="00586850">
        <w:rPr>
          <w:rFonts w:hint="eastAsia"/>
          <w:color w:val="000000" w:themeColor="text1"/>
        </w:rPr>
        <w:t>国土资发</w:t>
      </w:r>
      <w:proofErr w:type="gramEnd"/>
      <w:r w:rsidRPr="00586850">
        <w:rPr>
          <w:rFonts w:hint="eastAsia"/>
          <w:color w:val="000000" w:themeColor="text1"/>
        </w:rPr>
        <w:t>[2007]220</w:t>
      </w:r>
      <w:r w:rsidRPr="00586850">
        <w:rPr>
          <w:rFonts w:hint="eastAsia"/>
          <w:color w:val="000000" w:themeColor="text1"/>
        </w:rPr>
        <w:t>号）“兴办规模化畜禽养殖所需用地按农用地管理”，项目用地土壤执行《土壤环境质量</w:t>
      </w:r>
      <w:r w:rsidR="008425C3">
        <w:rPr>
          <w:rFonts w:hint="eastAsia"/>
          <w:color w:val="000000" w:themeColor="text1"/>
        </w:rPr>
        <w:t xml:space="preserve"> </w:t>
      </w:r>
      <w:r w:rsidRPr="00586850">
        <w:rPr>
          <w:rFonts w:hint="eastAsia"/>
          <w:color w:val="000000" w:themeColor="text1"/>
        </w:rPr>
        <w:t>农用地土壤污染风险管控标准（试行）》（</w:t>
      </w:r>
      <w:r w:rsidRPr="00586850">
        <w:rPr>
          <w:color w:val="000000" w:themeColor="text1"/>
        </w:rPr>
        <w:t>GB15618-2018</w:t>
      </w:r>
      <w:r w:rsidRPr="00586850">
        <w:rPr>
          <w:rFonts w:hint="eastAsia"/>
          <w:color w:val="000000" w:themeColor="text1"/>
        </w:rPr>
        <w:t>）表</w:t>
      </w:r>
      <w:r w:rsidRPr="00586850">
        <w:rPr>
          <w:color w:val="000000" w:themeColor="text1"/>
        </w:rPr>
        <w:t>1</w:t>
      </w:r>
      <w:r w:rsidRPr="00586850">
        <w:rPr>
          <w:color w:val="000000" w:themeColor="text1"/>
        </w:rPr>
        <w:t>中</w:t>
      </w:r>
      <w:r w:rsidRPr="00586850">
        <w:rPr>
          <w:rFonts w:hint="eastAsia"/>
          <w:color w:val="000000" w:themeColor="text1"/>
        </w:rPr>
        <w:t>农用地土壤污染风险筛选值（基本项目）中的其他，见下表。</w:t>
      </w:r>
    </w:p>
    <w:p w14:paraId="32BEE725" w14:textId="77777777" w:rsidR="00FB2B85" w:rsidRPr="00586850" w:rsidRDefault="003F0B29">
      <w:pPr>
        <w:pStyle w:val="5"/>
        <w:rPr>
          <w:color w:val="000000" w:themeColor="text1"/>
        </w:rPr>
      </w:pPr>
      <w:r w:rsidRPr="00586850">
        <w:rPr>
          <w:rFonts w:hint="eastAsia"/>
          <w:color w:val="000000" w:themeColor="text1"/>
        </w:rPr>
        <w:t>表</w:t>
      </w:r>
      <w:r w:rsidRPr="00586850">
        <w:rPr>
          <w:color w:val="000000" w:themeColor="text1"/>
        </w:rPr>
        <w:t xml:space="preserve">2.4-3    </w:t>
      </w:r>
      <w:r w:rsidRPr="00586850">
        <w:rPr>
          <w:color w:val="000000" w:themeColor="text1"/>
        </w:rPr>
        <w:t>土壤环境质量标准一览表</w:t>
      </w:r>
      <w:r w:rsidRPr="00586850">
        <w:rPr>
          <w:rFonts w:hint="eastAsia"/>
          <w:color w:val="000000" w:themeColor="text1"/>
        </w:rPr>
        <w:t>（单位</w:t>
      </w:r>
      <w:r w:rsidRPr="00586850">
        <w:rPr>
          <w:color w:val="000000" w:themeColor="text1"/>
        </w:rPr>
        <w:t>mg/kg</w:t>
      </w:r>
      <w:r w:rsidRPr="00586850">
        <w:rPr>
          <w:rFonts w:hint="eastAsia"/>
          <w:color w:val="000000" w:themeColor="text1"/>
        </w:rPr>
        <w:t>）</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663"/>
        <w:gridCol w:w="1383"/>
        <w:gridCol w:w="1549"/>
        <w:gridCol w:w="580"/>
        <w:gridCol w:w="580"/>
        <w:gridCol w:w="580"/>
        <w:gridCol w:w="522"/>
        <w:gridCol w:w="465"/>
        <w:gridCol w:w="580"/>
        <w:gridCol w:w="522"/>
        <w:gridCol w:w="580"/>
      </w:tblGrid>
      <w:tr w:rsidR="00586850" w:rsidRPr="00586850" w14:paraId="6E49E7AD" w14:textId="77777777">
        <w:trPr>
          <w:trHeight w:val="312"/>
          <w:tblHeader/>
          <w:jc w:val="center"/>
        </w:trPr>
        <w:tc>
          <w:tcPr>
            <w:tcW w:w="923" w:type="pct"/>
            <w:noWrap/>
            <w:vAlign w:val="center"/>
          </w:tcPr>
          <w:p w14:paraId="60B634EC" w14:textId="77777777" w:rsidR="00FB2B85" w:rsidRPr="00586850" w:rsidRDefault="003F0B29">
            <w:pPr>
              <w:pStyle w:val="TIE-"/>
              <w:rPr>
                <w:color w:val="000000" w:themeColor="text1"/>
                <w:lang w:val="zh-TW"/>
              </w:rPr>
            </w:pPr>
            <w:r w:rsidRPr="00586850">
              <w:rPr>
                <w:rFonts w:hint="eastAsia"/>
                <w:color w:val="000000" w:themeColor="text1"/>
              </w:rPr>
              <w:t>项目</w:t>
            </w:r>
          </w:p>
        </w:tc>
        <w:tc>
          <w:tcPr>
            <w:tcW w:w="768" w:type="pct"/>
            <w:noWrap/>
            <w:vAlign w:val="center"/>
          </w:tcPr>
          <w:p w14:paraId="49191F0F" w14:textId="77777777" w:rsidR="00FB2B85" w:rsidRPr="00586850" w:rsidRDefault="003F0B29">
            <w:pPr>
              <w:pStyle w:val="TIE-"/>
              <w:rPr>
                <w:color w:val="000000" w:themeColor="text1"/>
                <w:lang w:val="zh-TW"/>
              </w:rPr>
            </w:pPr>
            <w:r w:rsidRPr="00586850">
              <w:rPr>
                <w:rFonts w:hint="eastAsia"/>
                <w:color w:val="000000" w:themeColor="text1"/>
                <w:lang w:val="zh-TW"/>
              </w:rPr>
              <w:t>其它</w:t>
            </w:r>
          </w:p>
        </w:tc>
        <w:tc>
          <w:tcPr>
            <w:tcW w:w="860" w:type="pct"/>
            <w:noWrap/>
            <w:vAlign w:val="center"/>
          </w:tcPr>
          <w:p w14:paraId="63C95205" w14:textId="77777777" w:rsidR="00FB2B85" w:rsidRPr="00586850" w:rsidRDefault="003F0B29">
            <w:pPr>
              <w:pStyle w:val="TIE-"/>
              <w:rPr>
                <w:color w:val="000000" w:themeColor="text1"/>
                <w:lang w:val="zh-TW"/>
              </w:rPr>
            </w:pPr>
            <w:r w:rsidRPr="00586850">
              <w:rPr>
                <w:rFonts w:hint="eastAsia"/>
                <w:color w:val="000000" w:themeColor="text1"/>
                <w:lang w:val="zh-TW"/>
              </w:rPr>
              <w:t>pH</w:t>
            </w:r>
          </w:p>
        </w:tc>
        <w:tc>
          <w:tcPr>
            <w:tcW w:w="322" w:type="pct"/>
            <w:noWrap/>
            <w:vAlign w:val="center"/>
          </w:tcPr>
          <w:p w14:paraId="3D5C8646" w14:textId="77777777" w:rsidR="00FB2B85" w:rsidRPr="00586850" w:rsidRDefault="003F0B29">
            <w:pPr>
              <w:pStyle w:val="TIE-"/>
              <w:rPr>
                <w:color w:val="000000" w:themeColor="text1"/>
                <w:lang w:val="zh-TW"/>
              </w:rPr>
            </w:pPr>
            <w:r w:rsidRPr="00586850">
              <w:rPr>
                <w:rFonts w:hint="eastAsia"/>
                <w:color w:val="000000" w:themeColor="text1"/>
                <w:lang w:val="zh-TW"/>
              </w:rPr>
              <w:t>铜</w:t>
            </w:r>
          </w:p>
        </w:tc>
        <w:tc>
          <w:tcPr>
            <w:tcW w:w="322" w:type="pct"/>
            <w:noWrap/>
            <w:vAlign w:val="center"/>
          </w:tcPr>
          <w:p w14:paraId="2197F9F5" w14:textId="77777777" w:rsidR="00FB2B85" w:rsidRPr="00586850" w:rsidRDefault="003F0B29">
            <w:pPr>
              <w:pStyle w:val="TIE-"/>
              <w:rPr>
                <w:color w:val="000000" w:themeColor="text1"/>
                <w:lang w:val="zh-TW"/>
              </w:rPr>
            </w:pPr>
            <w:r w:rsidRPr="00586850">
              <w:rPr>
                <w:rFonts w:hint="eastAsia"/>
                <w:color w:val="000000" w:themeColor="text1"/>
                <w:lang w:val="zh-TW"/>
              </w:rPr>
              <w:t>锌</w:t>
            </w:r>
          </w:p>
        </w:tc>
        <w:tc>
          <w:tcPr>
            <w:tcW w:w="322" w:type="pct"/>
            <w:noWrap/>
            <w:vAlign w:val="center"/>
          </w:tcPr>
          <w:p w14:paraId="5E5CED44" w14:textId="77777777" w:rsidR="00FB2B85" w:rsidRPr="00586850" w:rsidRDefault="003F0B29">
            <w:pPr>
              <w:pStyle w:val="TIE-"/>
              <w:rPr>
                <w:color w:val="000000" w:themeColor="text1"/>
                <w:lang w:val="zh-TW"/>
              </w:rPr>
            </w:pPr>
            <w:r w:rsidRPr="00586850">
              <w:rPr>
                <w:rFonts w:hint="eastAsia"/>
                <w:color w:val="000000" w:themeColor="text1"/>
                <w:lang w:val="zh-TW"/>
              </w:rPr>
              <w:t>铅</w:t>
            </w:r>
          </w:p>
        </w:tc>
        <w:tc>
          <w:tcPr>
            <w:tcW w:w="290" w:type="pct"/>
            <w:noWrap/>
            <w:vAlign w:val="center"/>
          </w:tcPr>
          <w:p w14:paraId="2E072B90" w14:textId="77777777" w:rsidR="00FB2B85" w:rsidRPr="00586850" w:rsidRDefault="003F0B29">
            <w:pPr>
              <w:pStyle w:val="TIE-"/>
              <w:rPr>
                <w:color w:val="000000" w:themeColor="text1"/>
                <w:lang w:val="zh-TW"/>
              </w:rPr>
            </w:pPr>
            <w:r w:rsidRPr="00586850">
              <w:rPr>
                <w:rFonts w:hint="eastAsia"/>
                <w:color w:val="000000" w:themeColor="text1"/>
                <w:lang w:val="zh-TW"/>
              </w:rPr>
              <w:t>镉</w:t>
            </w:r>
          </w:p>
        </w:tc>
        <w:tc>
          <w:tcPr>
            <w:tcW w:w="258" w:type="pct"/>
            <w:noWrap/>
            <w:vAlign w:val="center"/>
          </w:tcPr>
          <w:p w14:paraId="641EEF54" w14:textId="77777777" w:rsidR="00FB2B85" w:rsidRPr="00586850" w:rsidRDefault="003F0B29">
            <w:pPr>
              <w:pStyle w:val="TIE-"/>
              <w:rPr>
                <w:color w:val="000000" w:themeColor="text1"/>
                <w:lang w:val="zh-TW"/>
              </w:rPr>
            </w:pPr>
            <w:r w:rsidRPr="00586850">
              <w:rPr>
                <w:rFonts w:hint="eastAsia"/>
                <w:color w:val="000000" w:themeColor="text1"/>
                <w:lang w:val="zh-TW"/>
              </w:rPr>
              <w:t>砷</w:t>
            </w:r>
          </w:p>
        </w:tc>
        <w:tc>
          <w:tcPr>
            <w:tcW w:w="322" w:type="pct"/>
            <w:noWrap/>
            <w:vAlign w:val="center"/>
          </w:tcPr>
          <w:p w14:paraId="11D05651" w14:textId="77777777" w:rsidR="00FB2B85" w:rsidRPr="00586850" w:rsidRDefault="003F0B29">
            <w:pPr>
              <w:pStyle w:val="TIE-"/>
              <w:rPr>
                <w:color w:val="000000" w:themeColor="text1"/>
                <w:lang w:val="zh-TW"/>
              </w:rPr>
            </w:pPr>
            <w:r w:rsidRPr="00586850">
              <w:rPr>
                <w:rFonts w:hint="eastAsia"/>
                <w:color w:val="000000" w:themeColor="text1"/>
                <w:lang w:val="zh-TW"/>
              </w:rPr>
              <w:t>铬</w:t>
            </w:r>
          </w:p>
        </w:tc>
        <w:tc>
          <w:tcPr>
            <w:tcW w:w="290" w:type="pct"/>
            <w:noWrap/>
            <w:vAlign w:val="center"/>
          </w:tcPr>
          <w:p w14:paraId="008C0B04" w14:textId="77777777" w:rsidR="00FB2B85" w:rsidRPr="00586850" w:rsidRDefault="003F0B29">
            <w:pPr>
              <w:pStyle w:val="TIE-"/>
              <w:rPr>
                <w:color w:val="000000" w:themeColor="text1"/>
                <w:lang w:val="zh-TW"/>
              </w:rPr>
            </w:pPr>
            <w:r w:rsidRPr="00586850">
              <w:rPr>
                <w:rFonts w:hint="eastAsia"/>
                <w:color w:val="000000" w:themeColor="text1"/>
                <w:lang w:val="zh-TW"/>
              </w:rPr>
              <w:t>汞</w:t>
            </w:r>
          </w:p>
        </w:tc>
        <w:tc>
          <w:tcPr>
            <w:tcW w:w="322" w:type="pct"/>
          </w:tcPr>
          <w:p w14:paraId="178F44AA" w14:textId="77777777" w:rsidR="00FB2B85" w:rsidRPr="00586850" w:rsidRDefault="003F0B29">
            <w:pPr>
              <w:pStyle w:val="TIE-"/>
              <w:rPr>
                <w:color w:val="000000" w:themeColor="text1"/>
                <w:lang w:val="zh-TW"/>
              </w:rPr>
            </w:pPr>
            <w:r w:rsidRPr="00586850">
              <w:rPr>
                <w:rFonts w:hint="eastAsia"/>
                <w:color w:val="000000" w:themeColor="text1"/>
                <w:lang w:val="zh-TW"/>
              </w:rPr>
              <w:t>镍</w:t>
            </w:r>
          </w:p>
        </w:tc>
      </w:tr>
      <w:tr w:rsidR="00586850" w:rsidRPr="00586850" w14:paraId="1AEE83CE" w14:textId="77777777">
        <w:trPr>
          <w:trHeight w:val="312"/>
          <w:tblHeader/>
          <w:jc w:val="center"/>
        </w:trPr>
        <w:tc>
          <w:tcPr>
            <w:tcW w:w="923" w:type="pct"/>
            <w:vMerge w:val="restart"/>
            <w:vAlign w:val="center"/>
          </w:tcPr>
          <w:p w14:paraId="2449CCDA" w14:textId="77777777" w:rsidR="00FB2B85" w:rsidRPr="00586850" w:rsidRDefault="003F0B29">
            <w:pPr>
              <w:pStyle w:val="TIE-"/>
              <w:rPr>
                <w:color w:val="000000" w:themeColor="text1"/>
                <w:lang w:val="zh-TW"/>
              </w:rPr>
            </w:pPr>
            <w:r w:rsidRPr="00586850">
              <w:rPr>
                <w:color w:val="000000" w:themeColor="text1"/>
              </w:rPr>
              <w:t>GB15618-2018</w:t>
            </w:r>
          </w:p>
        </w:tc>
        <w:tc>
          <w:tcPr>
            <w:tcW w:w="768" w:type="pct"/>
            <w:vMerge w:val="restart"/>
            <w:noWrap/>
            <w:vAlign w:val="center"/>
          </w:tcPr>
          <w:p w14:paraId="3E447FC4" w14:textId="77777777" w:rsidR="00FB2B85" w:rsidRPr="00586850" w:rsidRDefault="003F0B29">
            <w:pPr>
              <w:pStyle w:val="TIE-"/>
              <w:rPr>
                <w:color w:val="000000" w:themeColor="text1"/>
                <w:lang w:val="zh-TW"/>
              </w:rPr>
            </w:pPr>
            <w:r w:rsidRPr="00586850">
              <w:rPr>
                <w:rFonts w:hint="eastAsia"/>
                <w:color w:val="000000" w:themeColor="text1"/>
                <w:lang w:val="zh-TW"/>
              </w:rPr>
              <w:t>风险筛选值</w:t>
            </w:r>
          </w:p>
        </w:tc>
        <w:tc>
          <w:tcPr>
            <w:tcW w:w="860" w:type="pct"/>
            <w:noWrap/>
            <w:vAlign w:val="center"/>
          </w:tcPr>
          <w:p w14:paraId="64E6615C" w14:textId="77777777" w:rsidR="00FB2B85" w:rsidRPr="00586850" w:rsidRDefault="003F0B29">
            <w:pPr>
              <w:pStyle w:val="TIE-"/>
              <w:rPr>
                <w:color w:val="000000" w:themeColor="text1"/>
              </w:rPr>
            </w:pPr>
            <w:r w:rsidRPr="00586850">
              <w:rPr>
                <w:rFonts w:hint="eastAsia"/>
                <w:color w:val="000000" w:themeColor="text1"/>
              </w:rPr>
              <w:t>p</w:t>
            </w:r>
            <w:r w:rsidRPr="00586850">
              <w:rPr>
                <w:color w:val="000000" w:themeColor="text1"/>
              </w:rPr>
              <w:t>H</w:t>
            </w:r>
            <w:r w:rsidRPr="00586850">
              <w:rPr>
                <w:rFonts w:hint="eastAsia"/>
                <w:color w:val="000000" w:themeColor="text1"/>
              </w:rPr>
              <w:t>≤</w:t>
            </w:r>
            <w:r w:rsidRPr="00586850">
              <w:rPr>
                <w:rFonts w:hint="eastAsia"/>
                <w:color w:val="000000" w:themeColor="text1"/>
              </w:rPr>
              <w:t>5</w:t>
            </w:r>
            <w:r w:rsidRPr="00586850">
              <w:rPr>
                <w:color w:val="000000" w:themeColor="text1"/>
              </w:rPr>
              <w:t>.5</w:t>
            </w:r>
          </w:p>
        </w:tc>
        <w:tc>
          <w:tcPr>
            <w:tcW w:w="322" w:type="pct"/>
            <w:noWrap/>
            <w:vAlign w:val="center"/>
          </w:tcPr>
          <w:p w14:paraId="7531FA7C" w14:textId="77777777" w:rsidR="00FB2B85" w:rsidRPr="00586850" w:rsidRDefault="003F0B29">
            <w:pPr>
              <w:pStyle w:val="TIE-"/>
              <w:rPr>
                <w:color w:val="000000" w:themeColor="text1"/>
              </w:rPr>
            </w:pPr>
            <w:r w:rsidRPr="00586850">
              <w:rPr>
                <w:rFonts w:hint="eastAsia"/>
                <w:color w:val="000000" w:themeColor="text1"/>
                <w:lang w:val="zh-TW"/>
              </w:rPr>
              <w:t>50</w:t>
            </w:r>
          </w:p>
        </w:tc>
        <w:tc>
          <w:tcPr>
            <w:tcW w:w="322" w:type="pct"/>
            <w:noWrap/>
            <w:vAlign w:val="center"/>
          </w:tcPr>
          <w:p w14:paraId="19634EC0" w14:textId="77777777" w:rsidR="00FB2B85" w:rsidRPr="00586850" w:rsidRDefault="003F0B29">
            <w:pPr>
              <w:pStyle w:val="TIE-"/>
              <w:rPr>
                <w:color w:val="000000" w:themeColor="text1"/>
              </w:rPr>
            </w:pPr>
            <w:r w:rsidRPr="00586850">
              <w:rPr>
                <w:rFonts w:hint="eastAsia"/>
                <w:color w:val="000000" w:themeColor="text1"/>
                <w:lang w:val="zh-TW"/>
              </w:rPr>
              <w:t>200</w:t>
            </w:r>
          </w:p>
        </w:tc>
        <w:tc>
          <w:tcPr>
            <w:tcW w:w="322" w:type="pct"/>
            <w:noWrap/>
            <w:vAlign w:val="center"/>
          </w:tcPr>
          <w:p w14:paraId="11D0DE37" w14:textId="77777777" w:rsidR="00FB2B85" w:rsidRPr="00586850" w:rsidRDefault="003F0B29">
            <w:pPr>
              <w:pStyle w:val="TIE-"/>
              <w:rPr>
                <w:color w:val="000000" w:themeColor="text1"/>
              </w:rPr>
            </w:pPr>
            <w:r w:rsidRPr="00586850">
              <w:rPr>
                <w:rFonts w:hint="eastAsia"/>
                <w:color w:val="000000" w:themeColor="text1"/>
                <w:lang w:val="zh-TW"/>
              </w:rPr>
              <w:t>70</w:t>
            </w:r>
          </w:p>
        </w:tc>
        <w:tc>
          <w:tcPr>
            <w:tcW w:w="290" w:type="pct"/>
            <w:noWrap/>
            <w:vAlign w:val="center"/>
          </w:tcPr>
          <w:p w14:paraId="14E99BE1" w14:textId="77777777" w:rsidR="00FB2B85" w:rsidRPr="00586850" w:rsidRDefault="003F0B29">
            <w:pPr>
              <w:pStyle w:val="TIE-"/>
              <w:rPr>
                <w:color w:val="000000" w:themeColor="text1"/>
              </w:rPr>
            </w:pPr>
            <w:r w:rsidRPr="00586850">
              <w:rPr>
                <w:rFonts w:hint="eastAsia"/>
                <w:color w:val="000000" w:themeColor="text1"/>
                <w:lang w:val="zh-TW"/>
              </w:rPr>
              <w:t>0.3</w:t>
            </w:r>
          </w:p>
        </w:tc>
        <w:tc>
          <w:tcPr>
            <w:tcW w:w="258" w:type="pct"/>
            <w:noWrap/>
            <w:vAlign w:val="center"/>
          </w:tcPr>
          <w:p w14:paraId="610DCD8B" w14:textId="77777777" w:rsidR="00FB2B85" w:rsidRPr="00586850" w:rsidRDefault="003F0B29">
            <w:pPr>
              <w:pStyle w:val="TIE-"/>
              <w:rPr>
                <w:color w:val="000000" w:themeColor="text1"/>
              </w:rPr>
            </w:pPr>
            <w:r w:rsidRPr="00586850">
              <w:rPr>
                <w:rFonts w:hint="eastAsia"/>
                <w:color w:val="000000" w:themeColor="text1"/>
                <w:lang w:val="zh-TW"/>
              </w:rPr>
              <w:t>40</w:t>
            </w:r>
          </w:p>
        </w:tc>
        <w:tc>
          <w:tcPr>
            <w:tcW w:w="322" w:type="pct"/>
            <w:noWrap/>
            <w:vAlign w:val="center"/>
          </w:tcPr>
          <w:p w14:paraId="69934049" w14:textId="77777777" w:rsidR="00FB2B85" w:rsidRPr="00586850" w:rsidRDefault="003F0B29">
            <w:pPr>
              <w:pStyle w:val="TIE-"/>
              <w:rPr>
                <w:color w:val="000000" w:themeColor="text1"/>
              </w:rPr>
            </w:pPr>
            <w:r w:rsidRPr="00586850">
              <w:rPr>
                <w:rFonts w:hint="eastAsia"/>
                <w:color w:val="000000" w:themeColor="text1"/>
                <w:lang w:val="zh-TW"/>
              </w:rPr>
              <w:t>150</w:t>
            </w:r>
          </w:p>
        </w:tc>
        <w:tc>
          <w:tcPr>
            <w:tcW w:w="290" w:type="pct"/>
            <w:noWrap/>
            <w:vAlign w:val="center"/>
          </w:tcPr>
          <w:p w14:paraId="511614D9" w14:textId="77777777" w:rsidR="00FB2B85" w:rsidRPr="00586850" w:rsidRDefault="003F0B29">
            <w:pPr>
              <w:pStyle w:val="TIE-"/>
              <w:rPr>
                <w:color w:val="000000" w:themeColor="text1"/>
              </w:rPr>
            </w:pPr>
            <w:r w:rsidRPr="00586850">
              <w:rPr>
                <w:rFonts w:hint="eastAsia"/>
                <w:color w:val="000000" w:themeColor="text1"/>
                <w:lang w:val="zh-TW"/>
              </w:rPr>
              <w:t>1.3</w:t>
            </w:r>
          </w:p>
        </w:tc>
        <w:tc>
          <w:tcPr>
            <w:tcW w:w="322" w:type="pct"/>
          </w:tcPr>
          <w:p w14:paraId="572AAAFD" w14:textId="77777777" w:rsidR="00FB2B85" w:rsidRPr="00586850" w:rsidRDefault="003F0B29">
            <w:pPr>
              <w:pStyle w:val="TIE-"/>
              <w:rPr>
                <w:color w:val="000000" w:themeColor="text1"/>
                <w:lang w:val="zh-TW"/>
              </w:rPr>
            </w:pPr>
            <w:r w:rsidRPr="00586850">
              <w:rPr>
                <w:rFonts w:hint="eastAsia"/>
                <w:color w:val="000000" w:themeColor="text1"/>
                <w:lang w:val="zh-TW"/>
              </w:rPr>
              <w:t>60</w:t>
            </w:r>
          </w:p>
        </w:tc>
      </w:tr>
      <w:tr w:rsidR="00586850" w:rsidRPr="00586850" w14:paraId="38541709" w14:textId="77777777">
        <w:trPr>
          <w:trHeight w:val="312"/>
          <w:tblHeader/>
          <w:jc w:val="center"/>
        </w:trPr>
        <w:tc>
          <w:tcPr>
            <w:tcW w:w="923" w:type="pct"/>
            <w:vMerge/>
            <w:vAlign w:val="center"/>
          </w:tcPr>
          <w:p w14:paraId="4B432BC9" w14:textId="77777777" w:rsidR="00FB2B85" w:rsidRPr="00586850" w:rsidRDefault="00FB2B85">
            <w:pPr>
              <w:pStyle w:val="TIE-"/>
              <w:rPr>
                <w:color w:val="000000" w:themeColor="text1"/>
              </w:rPr>
            </w:pPr>
          </w:p>
        </w:tc>
        <w:tc>
          <w:tcPr>
            <w:tcW w:w="768" w:type="pct"/>
            <w:vMerge/>
            <w:noWrap/>
            <w:vAlign w:val="center"/>
          </w:tcPr>
          <w:p w14:paraId="6AF38F77" w14:textId="77777777" w:rsidR="00FB2B85" w:rsidRPr="00586850" w:rsidRDefault="00FB2B85">
            <w:pPr>
              <w:pStyle w:val="TIE-"/>
              <w:rPr>
                <w:color w:val="000000" w:themeColor="text1"/>
                <w:lang w:val="zh-TW"/>
              </w:rPr>
            </w:pPr>
          </w:p>
        </w:tc>
        <w:tc>
          <w:tcPr>
            <w:tcW w:w="860" w:type="pct"/>
            <w:noWrap/>
            <w:vAlign w:val="center"/>
          </w:tcPr>
          <w:p w14:paraId="1CD3B315" w14:textId="77777777" w:rsidR="00FB2B85" w:rsidRPr="00586850" w:rsidRDefault="003F0B29">
            <w:pPr>
              <w:pStyle w:val="TIE-"/>
              <w:rPr>
                <w:color w:val="000000" w:themeColor="text1"/>
              </w:rPr>
            </w:pPr>
            <w:r w:rsidRPr="00586850">
              <w:rPr>
                <w:rFonts w:hint="eastAsia"/>
                <w:color w:val="000000" w:themeColor="text1"/>
              </w:rPr>
              <w:t>5</w:t>
            </w:r>
            <w:r w:rsidRPr="00586850">
              <w:rPr>
                <w:color w:val="000000" w:themeColor="text1"/>
              </w:rPr>
              <w:t>.5</w:t>
            </w:r>
            <w:r w:rsidRPr="00586850">
              <w:rPr>
                <w:rFonts w:hint="eastAsia"/>
                <w:color w:val="000000" w:themeColor="text1"/>
              </w:rPr>
              <w:t>＜</w:t>
            </w:r>
            <w:r w:rsidRPr="00586850">
              <w:rPr>
                <w:rFonts w:hint="eastAsia"/>
                <w:color w:val="000000" w:themeColor="text1"/>
              </w:rPr>
              <w:t>p</w:t>
            </w:r>
            <w:r w:rsidRPr="00586850">
              <w:rPr>
                <w:color w:val="000000" w:themeColor="text1"/>
              </w:rPr>
              <w:t>H</w:t>
            </w:r>
            <w:r w:rsidRPr="00586850">
              <w:rPr>
                <w:rFonts w:hint="eastAsia"/>
                <w:color w:val="000000" w:themeColor="text1"/>
              </w:rPr>
              <w:t>≤</w:t>
            </w:r>
            <w:r w:rsidRPr="00586850">
              <w:rPr>
                <w:rFonts w:hint="eastAsia"/>
                <w:color w:val="000000" w:themeColor="text1"/>
              </w:rPr>
              <w:t>6</w:t>
            </w:r>
            <w:r w:rsidRPr="00586850">
              <w:rPr>
                <w:color w:val="000000" w:themeColor="text1"/>
              </w:rPr>
              <w:t>.5</w:t>
            </w:r>
          </w:p>
        </w:tc>
        <w:tc>
          <w:tcPr>
            <w:tcW w:w="322" w:type="pct"/>
            <w:noWrap/>
            <w:vAlign w:val="center"/>
          </w:tcPr>
          <w:p w14:paraId="0089E102" w14:textId="77777777" w:rsidR="00FB2B85" w:rsidRPr="00586850" w:rsidRDefault="003F0B29">
            <w:pPr>
              <w:pStyle w:val="TIE-"/>
              <w:rPr>
                <w:color w:val="000000" w:themeColor="text1"/>
                <w:lang w:val="zh-TW"/>
              </w:rPr>
            </w:pPr>
            <w:r w:rsidRPr="00586850">
              <w:rPr>
                <w:rFonts w:hint="eastAsia"/>
                <w:color w:val="000000" w:themeColor="text1"/>
                <w:lang w:val="zh-TW"/>
              </w:rPr>
              <w:t>50</w:t>
            </w:r>
          </w:p>
        </w:tc>
        <w:tc>
          <w:tcPr>
            <w:tcW w:w="322" w:type="pct"/>
            <w:noWrap/>
            <w:vAlign w:val="center"/>
          </w:tcPr>
          <w:p w14:paraId="4489BBEE" w14:textId="77777777" w:rsidR="00FB2B85" w:rsidRPr="00586850" w:rsidRDefault="003F0B29">
            <w:pPr>
              <w:pStyle w:val="TIE-"/>
              <w:rPr>
                <w:color w:val="000000" w:themeColor="text1"/>
              </w:rPr>
            </w:pPr>
            <w:r w:rsidRPr="00586850">
              <w:rPr>
                <w:rFonts w:hint="eastAsia"/>
                <w:color w:val="000000" w:themeColor="text1"/>
                <w:lang w:val="zh-TW"/>
              </w:rPr>
              <w:t>200</w:t>
            </w:r>
          </w:p>
        </w:tc>
        <w:tc>
          <w:tcPr>
            <w:tcW w:w="322" w:type="pct"/>
            <w:noWrap/>
            <w:vAlign w:val="center"/>
          </w:tcPr>
          <w:p w14:paraId="72FB67C2" w14:textId="77777777" w:rsidR="00FB2B85" w:rsidRPr="00586850" w:rsidRDefault="003F0B29">
            <w:pPr>
              <w:pStyle w:val="TIE-"/>
              <w:rPr>
                <w:color w:val="000000" w:themeColor="text1"/>
              </w:rPr>
            </w:pPr>
            <w:r w:rsidRPr="00586850">
              <w:rPr>
                <w:rFonts w:hint="eastAsia"/>
                <w:color w:val="000000" w:themeColor="text1"/>
                <w:lang w:val="zh-TW"/>
              </w:rPr>
              <w:t>90</w:t>
            </w:r>
          </w:p>
        </w:tc>
        <w:tc>
          <w:tcPr>
            <w:tcW w:w="290" w:type="pct"/>
            <w:noWrap/>
            <w:vAlign w:val="center"/>
          </w:tcPr>
          <w:p w14:paraId="31C88207" w14:textId="77777777" w:rsidR="00FB2B85" w:rsidRPr="00586850" w:rsidRDefault="003F0B29">
            <w:pPr>
              <w:pStyle w:val="TIE-"/>
              <w:rPr>
                <w:color w:val="000000" w:themeColor="text1"/>
              </w:rPr>
            </w:pPr>
            <w:r w:rsidRPr="00586850">
              <w:rPr>
                <w:rFonts w:hint="eastAsia"/>
                <w:color w:val="000000" w:themeColor="text1"/>
                <w:lang w:val="zh-TW"/>
              </w:rPr>
              <w:t>0.3</w:t>
            </w:r>
          </w:p>
        </w:tc>
        <w:tc>
          <w:tcPr>
            <w:tcW w:w="258" w:type="pct"/>
            <w:noWrap/>
            <w:vAlign w:val="center"/>
          </w:tcPr>
          <w:p w14:paraId="74310674" w14:textId="77777777" w:rsidR="00FB2B85" w:rsidRPr="00586850" w:rsidRDefault="003F0B29">
            <w:pPr>
              <w:pStyle w:val="TIE-"/>
              <w:rPr>
                <w:color w:val="000000" w:themeColor="text1"/>
              </w:rPr>
            </w:pPr>
            <w:r w:rsidRPr="00586850">
              <w:rPr>
                <w:rFonts w:hint="eastAsia"/>
                <w:color w:val="000000" w:themeColor="text1"/>
                <w:lang w:val="zh-TW"/>
              </w:rPr>
              <w:t>40</w:t>
            </w:r>
          </w:p>
        </w:tc>
        <w:tc>
          <w:tcPr>
            <w:tcW w:w="322" w:type="pct"/>
            <w:noWrap/>
            <w:vAlign w:val="center"/>
          </w:tcPr>
          <w:p w14:paraId="17D18E06" w14:textId="77777777" w:rsidR="00FB2B85" w:rsidRPr="00586850" w:rsidRDefault="003F0B29">
            <w:pPr>
              <w:pStyle w:val="TIE-"/>
              <w:rPr>
                <w:color w:val="000000" w:themeColor="text1"/>
              </w:rPr>
            </w:pPr>
            <w:r w:rsidRPr="00586850">
              <w:rPr>
                <w:rFonts w:hint="eastAsia"/>
                <w:color w:val="000000" w:themeColor="text1"/>
                <w:lang w:val="zh-TW"/>
              </w:rPr>
              <w:t>150</w:t>
            </w:r>
          </w:p>
        </w:tc>
        <w:tc>
          <w:tcPr>
            <w:tcW w:w="290" w:type="pct"/>
            <w:noWrap/>
            <w:vAlign w:val="center"/>
          </w:tcPr>
          <w:p w14:paraId="5D4235A6" w14:textId="77777777" w:rsidR="00FB2B85" w:rsidRPr="00586850" w:rsidRDefault="003F0B29">
            <w:pPr>
              <w:pStyle w:val="TIE-"/>
              <w:rPr>
                <w:color w:val="000000" w:themeColor="text1"/>
              </w:rPr>
            </w:pPr>
            <w:r w:rsidRPr="00586850">
              <w:rPr>
                <w:rFonts w:hint="eastAsia"/>
                <w:color w:val="000000" w:themeColor="text1"/>
                <w:lang w:val="zh-TW"/>
              </w:rPr>
              <w:t>1.8</w:t>
            </w:r>
          </w:p>
        </w:tc>
        <w:tc>
          <w:tcPr>
            <w:tcW w:w="322" w:type="pct"/>
          </w:tcPr>
          <w:p w14:paraId="5011075B" w14:textId="77777777" w:rsidR="00FB2B85" w:rsidRPr="00586850" w:rsidRDefault="003F0B29">
            <w:pPr>
              <w:pStyle w:val="TIE-"/>
              <w:rPr>
                <w:color w:val="000000" w:themeColor="text1"/>
                <w:lang w:val="zh-TW"/>
              </w:rPr>
            </w:pPr>
            <w:r w:rsidRPr="00586850">
              <w:rPr>
                <w:rFonts w:hint="eastAsia"/>
                <w:color w:val="000000" w:themeColor="text1"/>
                <w:lang w:val="zh-TW"/>
              </w:rPr>
              <w:t>70</w:t>
            </w:r>
          </w:p>
        </w:tc>
      </w:tr>
      <w:tr w:rsidR="00586850" w:rsidRPr="00586850" w14:paraId="06FE59F4" w14:textId="77777777">
        <w:trPr>
          <w:trHeight w:val="312"/>
          <w:tblHeader/>
          <w:jc w:val="center"/>
        </w:trPr>
        <w:tc>
          <w:tcPr>
            <w:tcW w:w="923" w:type="pct"/>
            <w:vMerge/>
            <w:vAlign w:val="center"/>
          </w:tcPr>
          <w:p w14:paraId="0D047A1B" w14:textId="77777777" w:rsidR="00FB2B85" w:rsidRPr="00586850" w:rsidRDefault="00FB2B85">
            <w:pPr>
              <w:pStyle w:val="TIE-"/>
              <w:rPr>
                <w:color w:val="000000" w:themeColor="text1"/>
              </w:rPr>
            </w:pPr>
          </w:p>
        </w:tc>
        <w:tc>
          <w:tcPr>
            <w:tcW w:w="768" w:type="pct"/>
            <w:vMerge/>
            <w:noWrap/>
            <w:vAlign w:val="center"/>
          </w:tcPr>
          <w:p w14:paraId="7FCD1C5F" w14:textId="77777777" w:rsidR="00FB2B85" w:rsidRPr="00586850" w:rsidRDefault="00FB2B85">
            <w:pPr>
              <w:pStyle w:val="TIE-"/>
              <w:rPr>
                <w:color w:val="000000" w:themeColor="text1"/>
                <w:lang w:val="zh-TW"/>
              </w:rPr>
            </w:pPr>
          </w:p>
        </w:tc>
        <w:tc>
          <w:tcPr>
            <w:tcW w:w="860" w:type="pct"/>
            <w:noWrap/>
            <w:vAlign w:val="center"/>
          </w:tcPr>
          <w:p w14:paraId="7AC65C0C" w14:textId="77777777" w:rsidR="00FB2B85" w:rsidRPr="00586850" w:rsidRDefault="003F0B29">
            <w:pPr>
              <w:pStyle w:val="TIE-"/>
              <w:rPr>
                <w:color w:val="000000" w:themeColor="text1"/>
              </w:rPr>
            </w:pPr>
            <w:r w:rsidRPr="00586850">
              <w:rPr>
                <w:color w:val="000000" w:themeColor="text1"/>
              </w:rPr>
              <w:t>6.5</w:t>
            </w:r>
            <w:r w:rsidRPr="00586850">
              <w:rPr>
                <w:rFonts w:hint="eastAsia"/>
                <w:color w:val="000000" w:themeColor="text1"/>
              </w:rPr>
              <w:t>＜</w:t>
            </w:r>
            <w:r w:rsidRPr="00586850">
              <w:rPr>
                <w:rFonts w:hint="eastAsia"/>
                <w:color w:val="000000" w:themeColor="text1"/>
              </w:rPr>
              <w:t>p</w:t>
            </w:r>
            <w:r w:rsidRPr="00586850">
              <w:rPr>
                <w:color w:val="000000" w:themeColor="text1"/>
              </w:rPr>
              <w:t>H</w:t>
            </w:r>
            <w:r w:rsidRPr="00586850">
              <w:rPr>
                <w:rFonts w:hint="eastAsia"/>
                <w:color w:val="000000" w:themeColor="text1"/>
              </w:rPr>
              <w:t>≤</w:t>
            </w:r>
            <w:r w:rsidRPr="00586850">
              <w:rPr>
                <w:color w:val="000000" w:themeColor="text1"/>
              </w:rPr>
              <w:t>7.5</w:t>
            </w:r>
          </w:p>
        </w:tc>
        <w:tc>
          <w:tcPr>
            <w:tcW w:w="322" w:type="pct"/>
            <w:noWrap/>
            <w:vAlign w:val="center"/>
          </w:tcPr>
          <w:p w14:paraId="26C63C29" w14:textId="77777777" w:rsidR="00FB2B85" w:rsidRPr="00586850" w:rsidRDefault="003F0B29">
            <w:pPr>
              <w:pStyle w:val="TIE-"/>
              <w:rPr>
                <w:color w:val="000000" w:themeColor="text1"/>
              </w:rPr>
            </w:pPr>
            <w:r w:rsidRPr="00586850">
              <w:rPr>
                <w:color w:val="000000" w:themeColor="text1"/>
              </w:rPr>
              <w:t>100</w:t>
            </w:r>
          </w:p>
        </w:tc>
        <w:tc>
          <w:tcPr>
            <w:tcW w:w="322" w:type="pct"/>
            <w:noWrap/>
            <w:vAlign w:val="center"/>
          </w:tcPr>
          <w:p w14:paraId="1DFEB7DB" w14:textId="77777777" w:rsidR="00FB2B85" w:rsidRPr="00586850" w:rsidRDefault="003F0B29">
            <w:pPr>
              <w:pStyle w:val="TIE-"/>
              <w:rPr>
                <w:color w:val="000000" w:themeColor="text1"/>
              </w:rPr>
            </w:pPr>
            <w:r w:rsidRPr="00586850">
              <w:rPr>
                <w:color w:val="000000" w:themeColor="text1"/>
              </w:rPr>
              <w:t>250</w:t>
            </w:r>
          </w:p>
        </w:tc>
        <w:tc>
          <w:tcPr>
            <w:tcW w:w="322" w:type="pct"/>
            <w:noWrap/>
            <w:vAlign w:val="center"/>
          </w:tcPr>
          <w:p w14:paraId="4FE0008F" w14:textId="77777777" w:rsidR="00FB2B85" w:rsidRPr="00586850" w:rsidRDefault="003F0B29">
            <w:pPr>
              <w:pStyle w:val="TIE-"/>
              <w:rPr>
                <w:color w:val="000000" w:themeColor="text1"/>
              </w:rPr>
            </w:pPr>
            <w:r w:rsidRPr="00586850">
              <w:rPr>
                <w:color w:val="000000" w:themeColor="text1"/>
              </w:rPr>
              <w:t>120</w:t>
            </w:r>
          </w:p>
        </w:tc>
        <w:tc>
          <w:tcPr>
            <w:tcW w:w="290" w:type="pct"/>
            <w:noWrap/>
            <w:vAlign w:val="center"/>
          </w:tcPr>
          <w:p w14:paraId="5F824A09" w14:textId="77777777" w:rsidR="00FB2B85" w:rsidRPr="00586850" w:rsidRDefault="003F0B29">
            <w:pPr>
              <w:pStyle w:val="TIE-"/>
              <w:rPr>
                <w:color w:val="000000" w:themeColor="text1"/>
              </w:rPr>
            </w:pPr>
            <w:r w:rsidRPr="00586850">
              <w:rPr>
                <w:color w:val="000000" w:themeColor="text1"/>
              </w:rPr>
              <w:t>0.3</w:t>
            </w:r>
          </w:p>
        </w:tc>
        <w:tc>
          <w:tcPr>
            <w:tcW w:w="258" w:type="pct"/>
            <w:noWrap/>
            <w:vAlign w:val="center"/>
          </w:tcPr>
          <w:p w14:paraId="245F1E2D" w14:textId="77777777" w:rsidR="00FB2B85" w:rsidRPr="00586850" w:rsidRDefault="003F0B29">
            <w:pPr>
              <w:pStyle w:val="TIE-"/>
              <w:rPr>
                <w:color w:val="000000" w:themeColor="text1"/>
              </w:rPr>
            </w:pPr>
            <w:r w:rsidRPr="00586850">
              <w:rPr>
                <w:color w:val="000000" w:themeColor="text1"/>
              </w:rPr>
              <w:t>30</w:t>
            </w:r>
          </w:p>
        </w:tc>
        <w:tc>
          <w:tcPr>
            <w:tcW w:w="322" w:type="pct"/>
            <w:noWrap/>
            <w:vAlign w:val="center"/>
          </w:tcPr>
          <w:p w14:paraId="70157531" w14:textId="77777777" w:rsidR="00FB2B85" w:rsidRPr="00586850" w:rsidRDefault="003F0B29">
            <w:pPr>
              <w:pStyle w:val="TIE-"/>
              <w:rPr>
                <w:color w:val="000000" w:themeColor="text1"/>
              </w:rPr>
            </w:pPr>
            <w:r w:rsidRPr="00586850">
              <w:rPr>
                <w:color w:val="000000" w:themeColor="text1"/>
              </w:rPr>
              <w:t>200</w:t>
            </w:r>
          </w:p>
        </w:tc>
        <w:tc>
          <w:tcPr>
            <w:tcW w:w="290" w:type="pct"/>
            <w:noWrap/>
            <w:vAlign w:val="center"/>
          </w:tcPr>
          <w:p w14:paraId="023DD8A2" w14:textId="77777777" w:rsidR="00FB2B85" w:rsidRPr="00586850" w:rsidRDefault="003F0B29">
            <w:pPr>
              <w:pStyle w:val="TIE-"/>
              <w:rPr>
                <w:color w:val="000000" w:themeColor="text1"/>
              </w:rPr>
            </w:pPr>
            <w:r w:rsidRPr="00586850">
              <w:rPr>
                <w:color w:val="000000" w:themeColor="text1"/>
              </w:rPr>
              <w:t>2.4</w:t>
            </w:r>
          </w:p>
        </w:tc>
        <w:tc>
          <w:tcPr>
            <w:tcW w:w="322" w:type="pct"/>
          </w:tcPr>
          <w:p w14:paraId="19AC6DD6" w14:textId="77777777" w:rsidR="00FB2B85" w:rsidRPr="00586850" w:rsidRDefault="003F0B29">
            <w:pPr>
              <w:pStyle w:val="TIE-"/>
              <w:rPr>
                <w:color w:val="000000" w:themeColor="text1"/>
              </w:rPr>
            </w:pPr>
            <w:r w:rsidRPr="00586850">
              <w:rPr>
                <w:rFonts w:hint="eastAsia"/>
                <w:color w:val="000000" w:themeColor="text1"/>
              </w:rPr>
              <w:t>100</w:t>
            </w:r>
          </w:p>
        </w:tc>
      </w:tr>
      <w:tr w:rsidR="00586850" w:rsidRPr="00586850" w14:paraId="55596D99" w14:textId="77777777">
        <w:trPr>
          <w:trHeight w:val="312"/>
          <w:tblHeader/>
          <w:jc w:val="center"/>
        </w:trPr>
        <w:tc>
          <w:tcPr>
            <w:tcW w:w="923" w:type="pct"/>
            <w:vMerge/>
            <w:vAlign w:val="center"/>
          </w:tcPr>
          <w:p w14:paraId="66CD9A63" w14:textId="77777777" w:rsidR="00FB2B85" w:rsidRPr="00586850" w:rsidRDefault="00FB2B85">
            <w:pPr>
              <w:pStyle w:val="TIE-"/>
              <w:rPr>
                <w:color w:val="000000" w:themeColor="text1"/>
                <w:lang w:val="zh-TW"/>
              </w:rPr>
            </w:pPr>
          </w:p>
        </w:tc>
        <w:tc>
          <w:tcPr>
            <w:tcW w:w="768" w:type="pct"/>
            <w:vMerge/>
            <w:vAlign w:val="center"/>
          </w:tcPr>
          <w:p w14:paraId="78A8C35E" w14:textId="77777777" w:rsidR="00FB2B85" w:rsidRPr="00586850" w:rsidRDefault="00FB2B85">
            <w:pPr>
              <w:pStyle w:val="TIE-"/>
              <w:rPr>
                <w:color w:val="000000" w:themeColor="text1"/>
                <w:lang w:val="zh-TW"/>
              </w:rPr>
            </w:pPr>
          </w:p>
        </w:tc>
        <w:tc>
          <w:tcPr>
            <w:tcW w:w="860" w:type="pct"/>
            <w:noWrap/>
            <w:vAlign w:val="center"/>
          </w:tcPr>
          <w:p w14:paraId="7D5BF391" w14:textId="77777777" w:rsidR="00FB2B85" w:rsidRPr="00586850" w:rsidRDefault="003F0B29">
            <w:pPr>
              <w:pStyle w:val="TIE-"/>
              <w:rPr>
                <w:color w:val="000000" w:themeColor="text1"/>
                <w:lang w:val="zh-TW"/>
              </w:rPr>
            </w:pPr>
            <w:r w:rsidRPr="00586850">
              <w:rPr>
                <w:rFonts w:hint="eastAsia"/>
                <w:color w:val="000000" w:themeColor="text1"/>
                <w:lang w:val="zh-TW"/>
              </w:rPr>
              <w:t>＞</w:t>
            </w:r>
            <w:r w:rsidRPr="00586850">
              <w:rPr>
                <w:rFonts w:hint="eastAsia"/>
                <w:color w:val="000000" w:themeColor="text1"/>
                <w:lang w:val="zh-TW"/>
              </w:rPr>
              <w:t>7.5</w:t>
            </w:r>
          </w:p>
        </w:tc>
        <w:tc>
          <w:tcPr>
            <w:tcW w:w="322" w:type="pct"/>
            <w:noWrap/>
            <w:vAlign w:val="center"/>
          </w:tcPr>
          <w:p w14:paraId="4B9BFCC8" w14:textId="77777777" w:rsidR="00FB2B85" w:rsidRPr="00586850" w:rsidRDefault="003F0B29">
            <w:pPr>
              <w:pStyle w:val="TIE-"/>
              <w:rPr>
                <w:color w:val="000000" w:themeColor="text1"/>
                <w:lang w:val="zh-TW"/>
              </w:rPr>
            </w:pPr>
            <w:r w:rsidRPr="00586850">
              <w:rPr>
                <w:rFonts w:hint="eastAsia"/>
                <w:color w:val="000000" w:themeColor="text1"/>
                <w:lang w:val="zh-TW"/>
              </w:rPr>
              <w:t>100</w:t>
            </w:r>
          </w:p>
        </w:tc>
        <w:tc>
          <w:tcPr>
            <w:tcW w:w="322" w:type="pct"/>
            <w:noWrap/>
            <w:vAlign w:val="center"/>
          </w:tcPr>
          <w:p w14:paraId="3A3D6F48" w14:textId="77777777" w:rsidR="00FB2B85" w:rsidRPr="00586850" w:rsidRDefault="003F0B29">
            <w:pPr>
              <w:pStyle w:val="TIE-"/>
              <w:rPr>
                <w:color w:val="000000" w:themeColor="text1"/>
                <w:lang w:val="zh-TW"/>
              </w:rPr>
            </w:pPr>
            <w:r w:rsidRPr="00586850">
              <w:rPr>
                <w:rFonts w:hint="eastAsia"/>
                <w:color w:val="000000" w:themeColor="text1"/>
                <w:lang w:val="zh-TW"/>
              </w:rPr>
              <w:t>300</w:t>
            </w:r>
          </w:p>
        </w:tc>
        <w:tc>
          <w:tcPr>
            <w:tcW w:w="322" w:type="pct"/>
            <w:noWrap/>
            <w:vAlign w:val="center"/>
          </w:tcPr>
          <w:p w14:paraId="61E2E2D6" w14:textId="77777777" w:rsidR="00FB2B85" w:rsidRPr="00586850" w:rsidRDefault="003F0B29">
            <w:pPr>
              <w:pStyle w:val="TIE-"/>
              <w:rPr>
                <w:color w:val="000000" w:themeColor="text1"/>
                <w:lang w:val="zh-TW"/>
              </w:rPr>
            </w:pPr>
            <w:r w:rsidRPr="00586850">
              <w:rPr>
                <w:rFonts w:hint="eastAsia"/>
                <w:color w:val="000000" w:themeColor="text1"/>
                <w:lang w:val="zh-TW"/>
              </w:rPr>
              <w:t>170</w:t>
            </w:r>
          </w:p>
        </w:tc>
        <w:tc>
          <w:tcPr>
            <w:tcW w:w="290" w:type="pct"/>
            <w:noWrap/>
            <w:vAlign w:val="center"/>
          </w:tcPr>
          <w:p w14:paraId="58252919" w14:textId="77777777" w:rsidR="00FB2B85" w:rsidRPr="00586850" w:rsidRDefault="003F0B29">
            <w:pPr>
              <w:pStyle w:val="TIE-"/>
              <w:rPr>
                <w:color w:val="000000" w:themeColor="text1"/>
                <w:lang w:val="zh-TW"/>
              </w:rPr>
            </w:pPr>
            <w:r w:rsidRPr="00586850">
              <w:rPr>
                <w:rFonts w:hint="eastAsia"/>
                <w:color w:val="000000" w:themeColor="text1"/>
                <w:lang w:val="zh-TW"/>
              </w:rPr>
              <w:t>0.6</w:t>
            </w:r>
          </w:p>
        </w:tc>
        <w:tc>
          <w:tcPr>
            <w:tcW w:w="258" w:type="pct"/>
            <w:noWrap/>
            <w:vAlign w:val="center"/>
          </w:tcPr>
          <w:p w14:paraId="24A67981" w14:textId="77777777" w:rsidR="00FB2B85" w:rsidRPr="00586850" w:rsidRDefault="003F0B29">
            <w:pPr>
              <w:pStyle w:val="TIE-"/>
              <w:rPr>
                <w:color w:val="000000" w:themeColor="text1"/>
                <w:lang w:val="zh-TW"/>
              </w:rPr>
            </w:pPr>
            <w:r w:rsidRPr="00586850">
              <w:rPr>
                <w:rFonts w:hint="eastAsia"/>
                <w:color w:val="000000" w:themeColor="text1"/>
                <w:lang w:val="zh-TW"/>
              </w:rPr>
              <w:t>25</w:t>
            </w:r>
          </w:p>
        </w:tc>
        <w:tc>
          <w:tcPr>
            <w:tcW w:w="322" w:type="pct"/>
            <w:noWrap/>
            <w:vAlign w:val="center"/>
          </w:tcPr>
          <w:p w14:paraId="2190000A" w14:textId="77777777" w:rsidR="00FB2B85" w:rsidRPr="00586850" w:rsidRDefault="003F0B29">
            <w:pPr>
              <w:pStyle w:val="TIE-"/>
              <w:rPr>
                <w:color w:val="000000" w:themeColor="text1"/>
                <w:lang w:val="zh-TW"/>
              </w:rPr>
            </w:pPr>
            <w:r w:rsidRPr="00586850">
              <w:rPr>
                <w:rFonts w:hint="eastAsia"/>
                <w:color w:val="000000" w:themeColor="text1"/>
                <w:lang w:val="zh-TW"/>
              </w:rPr>
              <w:t>250</w:t>
            </w:r>
          </w:p>
        </w:tc>
        <w:tc>
          <w:tcPr>
            <w:tcW w:w="290" w:type="pct"/>
            <w:noWrap/>
            <w:vAlign w:val="center"/>
          </w:tcPr>
          <w:p w14:paraId="2C5E3FA0" w14:textId="77777777" w:rsidR="00FB2B85" w:rsidRPr="00586850" w:rsidRDefault="003F0B29">
            <w:pPr>
              <w:pStyle w:val="TIE-"/>
              <w:rPr>
                <w:color w:val="000000" w:themeColor="text1"/>
                <w:lang w:val="zh-TW"/>
              </w:rPr>
            </w:pPr>
            <w:r w:rsidRPr="00586850">
              <w:rPr>
                <w:rFonts w:hint="eastAsia"/>
                <w:color w:val="000000" w:themeColor="text1"/>
                <w:lang w:val="zh-TW"/>
              </w:rPr>
              <w:t>3.4</w:t>
            </w:r>
          </w:p>
        </w:tc>
        <w:tc>
          <w:tcPr>
            <w:tcW w:w="322" w:type="pct"/>
          </w:tcPr>
          <w:p w14:paraId="36BB953F" w14:textId="77777777" w:rsidR="00FB2B85" w:rsidRPr="00586850" w:rsidRDefault="003F0B29">
            <w:pPr>
              <w:pStyle w:val="TIE-"/>
              <w:rPr>
                <w:color w:val="000000" w:themeColor="text1"/>
                <w:lang w:val="zh-TW"/>
              </w:rPr>
            </w:pPr>
            <w:r w:rsidRPr="00586850">
              <w:rPr>
                <w:rFonts w:hint="eastAsia"/>
                <w:color w:val="000000" w:themeColor="text1"/>
                <w:lang w:val="zh-TW"/>
              </w:rPr>
              <w:t>190</w:t>
            </w:r>
          </w:p>
        </w:tc>
      </w:tr>
    </w:tbl>
    <w:p w14:paraId="62CE6D02" w14:textId="77777777" w:rsidR="00FB2B85" w:rsidRPr="00586850" w:rsidRDefault="003F0B29">
      <w:pPr>
        <w:pStyle w:val="4"/>
        <w:rPr>
          <w:color w:val="000000" w:themeColor="text1"/>
        </w:rPr>
      </w:pPr>
      <w:r w:rsidRPr="00586850">
        <w:rPr>
          <w:rFonts w:hint="eastAsia"/>
          <w:color w:val="000000" w:themeColor="text1"/>
        </w:rPr>
        <w:t>2</w:t>
      </w:r>
      <w:r w:rsidRPr="00586850">
        <w:rPr>
          <w:color w:val="000000" w:themeColor="text1"/>
        </w:rPr>
        <w:t>.4.4.4</w:t>
      </w:r>
      <w:r w:rsidRPr="00586850">
        <w:rPr>
          <w:rFonts w:hint="eastAsia"/>
          <w:color w:val="000000" w:themeColor="text1"/>
        </w:rPr>
        <w:t>声环境</w:t>
      </w:r>
    </w:p>
    <w:p w14:paraId="2438CB2E" w14:textId="77777777" w:rsidR="00FB2B85" w:rsidRPr="00586850" w:rsidRDefault="003F0B29">
      <w:pPr>
        <w:ind w:firstLine="480"/>
        <w:rPr>
          <w:color w:val="000000" w:themeColor="text1"/>
        </w:rPr>
      </w:pPr>
      <w:r w:rsidRPr="00586850">
        <w:rPr>
          <w:color w:val="000000" w:themeColor="text1"/>
        </w:rPr>
        <w:t>项目</w:t>
      </w:r>
      <w:r w:rsidRPr="00586850">
        <w:rPr>
          <w:rFonts w:hint="eastAsia"/>
          <w:color w:val="000000" w:themeColor="text1"/>
        </w:rPr>
        <w:t>所在区域</w:t>
      </w:r>
      <w:r w:rsidRPr="00586850">
        <w:rPr>
          <w:color w:val="000000" w:themeColor="text1"/>
        </w:rPr>
        <w:t>执行《声环境质量标准》（</w:t>
      </w:r>
      <w:r w:rsidRPr="00586850">
        <w:rPr>
          <w:color w:val="000000" w:themeColor="text1"/>
        </w:rPr>
        <w:t>GB3096-2008</w:t>
      </w:r>
      <w:r w:rsidRPr="00586850">
        <w:rPr>
          <w:color w:val="000000" w:themeColor="text1"/>
        </w:rPr>
        <w:t>）中</w:t>
      </w:r>
      <w:r w:rsidRPr="00586850">
        <w:rPr>
          <w:rFonts w:hint="eastAsia"/>
          <w:color w:val="000000" w:themeColor="text1"/>
        </w:rPr>
        <w:t>2</w:t>
      </w:r>
      <w:r w:rsidRPr="00586850">
        <w:rPr>
          <w:color w:val="000000" w:themeColor="text1"/>
        </w:rPr>
        <w:t>类标准</w:t>
      </w:r>
      <w:r w:rsidRPr="00586850">
        <w:rPr>
          <w:rFonts w:hint="eastAsia"/>
          <w:color w:val="000000" w:themeColor="text1"/>
        </w:rPr>
        <w:t>，见下表。</w:t>
      </w:r>
    </w:p>
    <w:p w14:paraId="31D77B4E" w14:textId="77777777" w:rsidR="00FB2B85" w:rsidRPr="00586850" w:rsidRDefault="003F0B29">
      <w:pPr>
        <w:pStyle w:val="5"/>
        <w:rPr>
          <w:color w:val="000000" w:themeColor="text1"/>
        </w:rPr>
      </w:pPr>
      <w:r w:rsidRPr="00586850">
        <w:rPr>
          <w:rFonts w:hint="eastAsia"/>
          <w:color w:val="000000" w:themeColor="text1"/>
        </w:rPr>
        <w:t>表</w:t>
      </w:r>
      <w:r w:rsidRPr="00586850">
        <w:rPr>
          <w:color w:val="000000" w:themeColor="text1"/>
        </w:rPr>
        <w:t>2.4-</w:t>
      </w:r>
      <w:r w:rsidRPr="00586850">
        <w:rPr>
          <w:rFonts w:hint="eastAsia"/>
          <w:color w:val="000000" w:themeColor="text1"/>
        </w:rPr>
        <w:t>4</w:t>
      </w:r>
      <w:r w:rsidRPr="00586850">
        <w:rPr>
          <w:color w:val="000000" w:themeColor="text1"/>
        </w:rPr>
        <w:t xml:space="preserve">    </w:t>
      </w:r>
      <w:r w:rsidRPr="00586850">
        <w:rPr>
          <w:rFonts w:hint="eastAsia"/>
          <w:color w:val="000000" w:themeColor="text1"/>
        </w:rPr>
        <w:t>声环境质量标准</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544"/>
        <w:gridCol w:w="1162"/>
        <w:gridCol w:w="1855"/>
        <w:gridCol w:w="1855"/>
        <w:gridCol w:w="2588"/>
      </w:tblGrid>
      <w:tr w:rsidR="00586850" w:rsidRPr="00586850" w14:paraId="49B35662" w14:textId="77777777">
        <w:trPr>
          <w:trHeight w:val="312"/>
          <w:jc w:val="center"/>
        </w:trPr>
        <w:tc>
          <w:tcPr>
            <w:tcW w:w="858" w:type="pct"/>
            <w:vAlign w:val="center"/>
          </w:tcPr>
          <w:p w14:paraId="32A21FC7" w14:textId="77777777" w:rsidR="00FB2B85" w:rsidRPr="00586850" w:rsidRDefault="003F0B29">
            <w:pPr>
              <w:pStyle w:val="TIE-"/>
              <w:rPr>
                <w:color w:val="000000" w:themeColor="text1"/>
              </w:rPr>
            </w:pPr>
            <w:r w:rsidRPr="00586850">
              <w:rPr>
                <w:rFonts w:hint="eastAsia"/>
                <w:color w:val="000000" w:themeColor="text1"/>
              </w:rPr>
              <w:t>功能区</w:t>
            </w:r>
          </w:p>
        </w:tc>
        <w:tc>
          <w:tcPr>
            <w:tcW w:w="645" w:type="pct"/>
            <w:vAlign w:val="center"/>
          </w:tcPr>
          <w:p w14:paraId="10A9D0DD" w14:textId="77777777" w:rsidR="00FB2B85" w:rsidRPr="00586850" w:rsidRDefault="003F0B29">
            <w:pPr>
              <w:pStyle w:val="TIE-"/>
              <w:rPr>
                <w:color w:val="000000" w:themeColor="text1"/>
              </w:rPr>
            </w:pPr>
            <w:r w:rsidRPr="00586850">
              <w:rPr>
                <w:rFonts w:hint="eastAsia"/>
                <w:color w:val="000000" w:themeColor="text1"/>
              </w:rPr>
              <w:t>类别</w:t>
            </w:r>
          </w:p>
        </w:tc>
        <w:tc>
          <w:tcPr>
            <w:tcW w:w="1030" w:type="pct"/>
            <w:vAlign w:val="center"/>
          </w:tcPr>
          <w:p w14:paraId="5DBE7145" w14:textId="77777777" w:rsidR="00FB2B85" w:rsidRPr="00586850" w:rsidRDefault="003F0B29">
            <w:pPr>
              <w:pStyle w:val="TIE-"/>
              <w:rPr>
                <w:color w:val="000000" w:themeColor="text1"/>
              </w:rPr>
            </w:pPr>
            <w:r w:rsidRPr="00586850">
              <w:rPr>
                <w:rFonts w:hint="eastAsia"/>
                <w:color w:val="000000" w:themeColor="text1"/>
              </w:rPr>
              <w:t>昼间</w:t>
            </w:r>
          </w:p>
        </w:tc>
        <w:tc>
          <w:tcPr>
            <w:tcW w:w="1030" w:type="pct"/>
            <w:vAlign w:val="center"/>
          </w:tcPr>
          <w:p w14:paraId="6E0C4CBD" w14:textId="77777777" w:rsidR="00FB2B85" w:rsidRPr="00586850" w:rsidRDefault="003F0B29">
            <w:pPr>
              <w:pStyle w:val="TIE-"/>
              <w:rPr>
                <w:color w:val="000000" w:themeColor="text1"/>
              </w:rPr>
            </w:pPr>
            <w:r w:rsidRPr="00586850">
              <w:rPr>
                <w:rFonts w:hint="eastAsia"/>
                <w:color w:val="000000" w:themeColor="text1"/>
              </w:rPr>
              <w:t>夜间</w:t>
            </w:r>
          </w:p>
        </w:tc>
        <w:tc>
          <w:tcPr>
            <w:tcW w:w="1438" w:type="pct"/>
            <w:vAlign w:val="center"/>
          </w:tcPr>
          <w:p w14:paraId="68E8E558" w14:textId="77777777" w:rsidR="00FB2B85" w:rsidRPr="00586850" w:rsidRDefault="003F0B29">
            <w:pPr>
              <w:pStyle w:val="TIE-"/>
              <w:rPr>
                <w:color w:val="000000" w:themeColor="text1"/>
              </w:rPr>
            </w:pPr>
            <w:r w:rsidRPr="00586850">
              <w:rPr>
                <w:rFonts w:hint="eastAsia"/>
                <w:color w:val="000000" w:themeColor="text1"/>
              </w:rPr>
              <w:t>标准来源</w:t>
            </w:r>
          </w:p>
        </w:tc>
      </w:tr>
      <w:tr w:rsidR="00586850" w:rsidRPr="00586850" w14:paraId="0CA41EF8" w14:textId="77777777">
        <w:trPr>
          <w:trHeight w:val="312"/>
          <w:jc w:val="center"/>
        </w:trPr>
        <w:tc>
          <w:tcPr>
            <w:tcW w:w="858" w:type="pct"/>
            <w:vAlign w:val="center"/>
          </w:tcPr>
          <w:p w14:paraId="0005B949" w14:textId="77777777" w:rsidR="00FB2B85" w:rsidRPr="00586850" w:rsidRDefault="003F0B29">
            <w:pPr>
              <w:pStyle w:val="TIE-"/>
              <w:rPr>
                <w:color w:val="000000" w:themeColor="text1"/>
              </w:rPr>
            </w:pPr>
            <w:r w:rsidRPr="00586850">
              <w:rPr>
                <w:rFonts w:hint="eastAsia"/>
                <w:color w:val="000000" w:themeColor="text1"/>
              </w:rPr>
              <w:t>村庄</w:t>
            </w:r>
          </w:p>
        </w:tc>
        <w:tc>
          <w:tcPr>
            <w:tcW w:w="645" w:type="pct"/>
            <w:vAlign w:val="center"/>
          </w:tcPr>
          <w:p w14:paraId="76A1C42A" w14:textId="77777777" w:rsidR="00FB2B85" w:rsidRPr="00586850" w:rsidRDefault="003F0B29">
            <w:pPr>
              <w:pStyle w:val="TIE-"/>
              <w:rPr>
                <w:color w:val="000000" w:themeColor="text1"/>
              </w:rPr>
            </w:pPr>
            <w:r w:rsidRPr="00586850">
              <w:rPr>
                <w:rFonts w:hint="eastAsia"/>
                <w:color w:val="000000" w:themeColor="text1"/>
              </w:rPr>
              <w:t>2</w:t>
            </w:r>
          </w:p>
        </w:tc>
        <w:tc>
          <w:tcPr>
            <w:tcW w:w="1030" w:type="pct"/>
            <w:vAlign w:val="center"/>
          </w:tcPr>
          <w:p w14:paraId="36EF6443" w14:textId="77777777" w:rsidR="00FB2B85" w:rsidRPr="00586850" w:rsidRDefault="003F0B29">
            <w:pPr>
              <w:pStyle w:val="TIE-"/>
              <w:rPr>
                <w:color w:val="000000" w:themeColor="text1"/>
              </w:rPr>
            </w:pPr>
            <w:r w:rsidRPr="00586850">
              <w:rPr>
                <w:rFonts w:hint="eastAsia"/>
                <w:color w:val="000000" w:themeColor="text1"/>
              </w:rPr>
              <w:t>60dB(A)</w:t>
            </w:r>
          </w:p>
        </w:tc>
        <w:tc>
          <w:tcPr>
            <w:tcW w:w="1030" w:type="pct"/>
            <w:vAlign w:val="center"/>
          </w:tcPr>
          <w:p w14:paraId="18E6406C" w14:textId="77777777" w:rsidR="00FB2B85" w:rsidRPr="00586850" w:rsidRDefault="003F0B29">
            <w:pPr>
              <w:pStyle w:val="TIE-"/>
              <w:rPr>
                <w:color w:val="000000" w:themeColor="text1"/>
              </w:rPr>
            </w:pPr>
            <w:r w:rsidRPr="00586850">
              <w:rPr>
                <w:rFonts w:hint="eastAsia"/>
                <w:color w:val="000000" w:themeColor="text1"/>
              </w:rPr>
              <w:t>50dB(A)</w:t>
            </w:r>
          </w:p>
        </w:tc>
        <w:tc>
          <w:tcPr>
            <w:tcW w:w="1438" w:type="pct"/>
            <w:vAlign w:val="center"/>
          </w:tcPr>
          <w:p w14:paraId="54424028" w14:textId="77777777" w:rsidR="00FB2B85" w:rsidRPr="00586850" w:rsidRDefault="003F0B29">
            <w:pPr>
              <w:pStyle w:val="TIE-"/>
              <w:rPr>
                <w:color w:val="000000" w:themeColor="text1"/>
              </w:rPr>
            </w:pPr>
            <w:r w:rsidRPr="00586850">
              <w:rPr>
                <w:rFonts w:hint="eastAsia"/>
                <w:color w:val="000000" w:themeColor="text1"/>
              </w:rPr>
              <w:t>GB3096-2008</w:t>
            </w:r>
          </w:p>
        </w:tc>
      </w:tr>
    </w:tbl>
    <w:p w14:paraId="0F44BACE" w14:textId="77777777" w:rsidR="00FB2B85" w:rsidRPr="00586850" w:rsidRDefault="003F0B29">
      <w:pPr>
        <w:pStyle w:val="3"/>
        <w:rPr>
          <w:color w:val="000000" w:themeColor="text1"/>
        </w:rPr>
      </w:pPr>
      <w:bookmarkStart w:id="157" w:name="_Toc91456070"/>
      <w:r w:rsidRPr="00586850">
        <w:rPr>
          <w:rFonts w:hint="eastAsia"/>
          <w:color w:val="000000" w:themeColor="text1"/>
        </w:rPr>
        <w:t>2</w:t>
      </w:r>
      <w:r w:rsidRPr="00586850">
        <w:rPr>
          <w:color w:val="000000" w:themeColor="text1"/>
        </w:rPr>
        <w:t>.4.3</w:t>
      </w:r>
      <w:r w:rsidRPr="00586850">
        <w:rPr>
          <w:color w:val="000000" w:themeColor="text1"/>
        </w:rPr>
        <w:t>污染物排放标准</w:t>
      </w:r>
      <w:bookmarkEnd w:id="157"/>
    </w:p>
    <w:p w14:paraId="24F7B3C2" w14:textId="7F04B5B3" w:rsidR="00FB2B85" w:rsidRPr="00586850" w:rsidRDefault="003F0B29" w:rsidP="008425C3">
      <w:pPr>
        <w:pStyle w:val="4"/>
        <w:rPr>
          <w:color w:val="000000" w:themeColor="text1"/>
        </w:rPr>
      </w:pPr>
      <w:r w:rsidRPr="00586850">
        <w:rPr>
          <w:color w:val="000000" w:themeColor="text1"/>
        </w:rPr>
        <w:t>2.4.3.1</w:t>
      </w:r>
      <w:r w:rsidRPr="00586850">
        <w:rPr>
          <w:color w:val="000000" w:themeColor="text1"/>
        </w:rPr>
        <w:t>废</w:t>
      </w:r>
      <w:r w:rsidRPr="00586850">
        <w:rPr>
          <w:rFonts w:hint="eastAsia"/>
          <w:color w:val="000000" w:themeColor="text1"/>
        </w:rPr>
        <w:t>气</w:t>
      </w:r>
    </w:p>
    <w:p w14:paraId="78393786" w14:textId="3FF75705" w:rsidR="005733AC" w:rsidRPr="005733AC" w:rsidRDefault="005733AC" w:rsidP="009155C4">
      <w:pPr>
        <w:ind w:firstLine="480"/>
        <w:rPr>
          <w:color w:val="000000" w:themeColor="text1"/>
        </w:rPr>
      </w:pPr>
      <w:r w:rsidRPr="005733AC">
        <w:rPr>
          <w:rFonts w:hint="eastAsia"/>
          <w:color w:val="000000" w:themeColor="text1"/>
        </w:rPr>
        <w:t>生活区冬季采暖</w:t>
      </w:r>
      <w:r w:rsidRPr="009155C4">
        <w:rPr>
          <w:rFonts w:hint="eastAsia"/>
          <w:color w:val="000000" w:themeColor="text1"/>
        </w:rPr>
        <w:t>生物质锅炉烟气</w:t>
      </w:r>
      <w:r w:rsidRPr="005733AC">
        <w:rPr>
          <w:rFonts w:hint="eastAsia"/>
          <w:color w:val="000000" w:themeColor="text1"/>
        </w:rPr>
        <w:t>：</w:t>
      </w:r>
      <w:r w:rsidRPr="009155C4">
        <w:rPr>
          <w:rFonts w:hint="eastAsia"/>
          <w:color w:val="000000" w:themeColor="text1"/>
        </w:rPr>
        <w:t>执行《锅炉大气污染物排放标准》（</w:t>
      </w:r>
      <w:r w:rsidRPr="009155C4">
        <w:rPr>
          <w:rFonts w:hint="eastAsia"/>
          <w:color w:val="000000" w:themeColor="text1"/>
        </w:rPr>
        <w:t>GB13271-2014</w:t>
      </w:r>
      <w:r w:rsidRPr="009155C4">
        <w:rPr>
          <w:rFonts w:hint="eastAsia"/>
          <w:color w:val="000000" w:themeColor="text1"/>
        </w:rPr>
        <w:t>）中表</w:t>
      </w:r>
      <w:r w:rsidRPr="009155C4">
        <w:rPr>
          <w:rFonts w:hint="eastAsia"/>
          <w:color w:val="000000" w:themeColor="text1"/>
        </w:rPr>
        <w:t>2</w:t>
      </w:r>
      <w:r w:rsidRPr="009155C4">
        <w:rPr>
          <w:rFonts w:hint="eastAsia"/>
          <w:color w:val="000000" w:themeColor="text1"/>
        </w:rPr>
        <w:t>中新建锅炉大气污染物排放浓度限值</w:t>
      </w:r>
      <w:r w:rsidRPr="005733AC">
        <w:rPr>
          <w:rFonts w:hint="eastAsia"/>
          <w:color w:val="000000" w:themeColor="text1"/>
        </w:rPr>
        <w:t>；</w:t>
      </w:r>
    </w:p>
    <w:p w14:paraId="1A600C11" w14:textId="3BBF0987" w:rsidR="005733AC" w:rsidRPr="005733AC" w:rsidRDefault="005733AC" w:rsidP="009155C4">
      <w:pPr>
        <w:ind w:firstLine="480"/>
        <w:rPr>
          <w:color w:val="000000" w:themeColor="text1"/>
        </w:rPr>
      </w:pPr>
      <w:r w:rsidRPr="005733AC">
        <w:rPr>
          <w:rFonts w:hint="eastAsia"/>
          <w:color w:val="000000" w:themeColor="text1"/>
        </w:rPr>
        <w:t>有机肥车间生物质烘干炉烟气：根据《工业炉窑大气污染综合治理方案》（环大气〔</w:t>
      </w:r>
      <w:r w:rsidRPr="005733AC">
        <w:rPr>
          <w:rFonts w:hint="eastAsia"/>
          <w:color w:val="000000" w:themeColor="text1"/>
        </w:rPr>
        <w:t>2019</w:t>
      </w:r>
      <w:r w:rsidRPr="005733AC">
        <w:rPr>
          <w:rFonts w:hint="eastAsia"/>
          <w:color w:val="000000" w:themeColor="text1"/>
        </w:rPr>
        <w:t>〕</w:t>
      </w:r>
      <w:r w:rsidRPr="005733AC">
        <w:rPr>
          <w:rFonts w:hint="eastAsia"/>
          <w:color w:val="000000" w:themeColor="text1"/>
        </w:rPr>
        <w:t>56</w:t>
      </w:r>
      <w:r w:rsidRPr="005733AC">
        <w:rPr>
          <w:rFonts w:hint="eastAsia"/>
          <w:color w:val="000000" w:themeColor="text1"/>
        </w:rPr>
        <w:t>号）“重点区域原则上按照颗粒物、二氧化硫、氮氧化物排放限值分别不高于</w:t>
      </w:r>
      <w:r w:rsidRPr="005733AC">
        <w:rPr>
          <w:rFonts w:hint="eastAsia"/>
          <w:color w:val="000000" w:themeColor="text1"/>
        </w:rPr>
        <w:t>30</w:t>
      </w:r>
      <w:r w:rsidRPr="005733AC">
        <w:rPr>
          <w:rFonts w:hint="eastAsia"/>
          <w:color w:val="000000" w:themeColor="text1"/>
        </w:rPr>
        <w:t>、</w:t>
      </w:r>
      <w:r w:rsidRPr="005733AC">
        <w:rPr>
          <w:rFonts w:hint="eastAsia"/>
          <w:color w:val="000000" w:themeColor="text1"/>
        </w:rPr>
        <w:t>200</w:t>
      </w:r>
      <w:r w:rsidRPr="005733AC">
        <w:rPr>
          <w:rFonts w:hint="eastAsia"/>
          <w:color w:val="000000" w:themeColor="text1"/>
        </w:rPr>
        <w:t>、</w:t>
      </w:r>
      <w:r w:rsidRPr="005733AC">
        <w:rPr>
          <w:rFonts w:hint="eastAsia"/>
          <w:color w:val="000000" w:themeColor="text1"/>
        </w:rPr>
        <w:t>300</w:t>
      </w:r>
      <w:r w:rsidRPr="005733AC">
        <w:rPr>
          <w:rFonts w:hint="eastAsia"/>
          <w:color w:val="000000" w:themeColor="text1"/>
        </w:rPr>
        <w:t>毫克</w:t>
      </w:r>
      <w:r w:rsidRPr="005733AC">
        <w:rPr>
          <w:rFonts w:hint="eastAsia"/>
          <w:color w:val="000000" w:themeColor="text1"/>
        </w:rPr>
        <w:t>/</w:t>
      </w:r>
      <w:r w:rsidRPr="005733AC">
        <w:rPr>
          <w:rFonts w:hint="eastAsia"/>
          <w:color w:val="000000" w:themeColor="text1"/>
        </w:rPr>
        <w:t>立方米实施改造”，巴彦</w:t>
      </w:r>
      <w:proofErr w:type="gramStart"/>
      <w:r w:rsidRPr="005733AC">
        <w:rPr>
          <w:rFonts w:hint="eastAsia"/>
          <w:color w:val="000000" w:themeColor="text1"/>
        </w:rPr>
        <w:t>淖尔市</w:t>
      </w:r>
      <w:proofErr w:type="gramEnd"/>
      <w:r w:rsidRPr="005733AC">
        <w:rPr>
          <w:rFonts w:hint="eastAsia"/>
          <w:color w:val="000000" w:themeColor="text1"/>
        </w:rPr>
        <w:t>为非重点区域，因此本次评价生物质烘干炉燃烧烟气排放参照执行《锅炉大气污染物排放标准》（</w:t>
      </w:r>
      <w:r w:rsidRPr="005733AC">
        <w:rPr>
          <w:rFonts w:hint="eastAsia"/>
          <w:color w:val="000000" w:themeColor="text1"/>
        </w:rPr>
        <w:t>GB13271-2014</w:t>
      </w:r>
      <w:r w:rsidRPr="005733AC">
        <w:rPr>
          <w:rFonts w:hint="eastAsia"/>
          <w:color w:val="000000" w:themeColor="text1"/>
        </w:rPr>
        <w:t>）中表</w:t>
      </w:r>
      <w:r w:rsidRPr="005733AC">
        <w:rPr>
          <w:rFonts w:hint="eastAsia"/>
          <w:color w:val="000000" w:themeColor="text1"/>
        </w:rPr>
        <w:t>2</w:t>
      </w:r>
      <w:r w:rsidRPr="005733AC">
        <w:rPr>
          <w:rFonts w:hint="eastAsia"/>
          <w:color w:val="000000" w:themeColor="text1"/>
        </w:rPr>
        <w:t>燃煤锅炉标准；有机肥车间有组织</w:t>
      </w:r>
      <w:r w:rsidRPr="009155C4">
        <w:rPr>
          <w:color w:val="000000" w:themeColor="text1"/>
        </w:rPr>
        <w:t>H</w:t>
      </w:r>
      <w:r w:rsidRPr="009155C4">
        <w:rPr>
          <w:color w:val="000000" w:themeColor="text1"/>
          <w:vertAlign w:val="subscript"/>
        </w:rPr>
        <w:t>2</w:t>
      </w:r>
      <w:r w:rsidRPr="009155C4">
        <w:rPr>
          <w:color w:val="000000" w:themeColor="text1"/>
        </w:rPr>
        <w:t>S</w:t>
      </w:r>
      <w:r w:rsidRPr="009155C4">
        <w:rPr>
          <w:rFonts w:hint="eastAsia"/>
          <w:color w:val="000000" w:themeColor="text1"/>
        </w:rPr>
        <w:t>、</w:t>
      </w:r>
      <w:r w:rsidRPr="009155C4">
        <w:rPr>
          <w:color w:val="000000" w:themeColor="text1"/>
        </w:rPr>
        <w:t>NH</w:t>
      </w:r>
      <w:r w:rsidRPr="009155C4">
        <w:rPr>
          <w:color w:val="000000" w:themeColor="text1"/>
          <w:vertAlign w:val="subscript"/>
        </w:rPr>
        <w:t>3</w:t>
      </w:r>
      <w:r w:rsidRPr="005733AC">
        <w:rPr>
          <w:rFonts w:hint="eastAsia"/>
          <w:color w:val="000000" w:themeColor="text1"/>
        </w:rPr>
        <w:t>、臭气浓度</w:t>
      </w:r>
      <w:r w:rsidRPr="009155C4">
        <w:rPr>
          <w:rFonts w:hint="eastAsia"/>
          <w:color w:val="000000" w:themeColor="text1"/>
        </w:rPr>
        <w:t>执行《恶臭污染物排放标准》（</w:t>
      </w:r>
      <w:r w:rsidRPr="009155C4">
        <w:rPr>
          <w:color w:val="000000" w:themeColor="text1"/>
        </w:rPr>
        <w:t>GB14554-93</w:t>
      </w:r>
      <w:r w:rsidRPr="009155C4">
        <w:rPr>
          <w:rFonts w:hint="eastAsia"/>
          <w:color w:val="000000" w:themeColor="text1"/>
        </w:rPr>
        <w:t>）</w:t>
      </w:r>
      <w:r w:rsidRPr="005733AC">
        <w:rPr>
          <w:rFonts w:hint="eastAsia"/>
          <w:color w:val="000000" w:themeColor="text1"/>
        </w:rPr>
        <w:t>表</w:t>
      </w:r>
      <w:r w:rsidRPr="005733AC">
        <w:rPr>
          <w:rFonts w:hint="eastAsia"/>
          <w:color w:val="000000" w:themeColor="text1"/>
        </w:rPr>
        <w:t>2</w:t>
      </w:r>
      <w:r w:rsidRPr="005733AC">
        <w:rPr>
          <w:rFonts w:hint="eastAsia"/>
          <w:color w:val="000000" w:themeColor="text1"/>
        </w:rPr>
        <w:t>恶臭污染物排放限值；有组织颗粒物排放执行《大气污染物综合排放标准》（</w:t>
      </w:r>
      <w:r w:rsidRPr="005733AC">
        <w:rPr>
          <w:rFonts w:hint="eastAsia"/>
          <w:color w:val="000000" w:themeColor="text1"/>
        </w:rPr>
        <w:t>GB16297-1996</w:t>
      </w:r>
      <w:r w:rsidRPr="005733AC">
        <w:rPr>
          <w:rFonts w:hint="eastAsia"/>
          <w:color w:val="000000" w:themeColor="text1"/>
        </w:rPr>
        <w:t>）表</w:t>
      </w:r>
      <w:r w:rsidRPr="005733AC">
        <w:rPr>
          <w:rFonts w:hint="eastAsia"/>
          <w:color w:val="000000" w:themeColor="text1"/>
        </w:rPr>
        <w:t>2</w:t>
      </w:r>
      <w:r w:rsidRPr="005733AC">
        <w:rPr>
          <w:rFonts w:hint="eastAsia"/>
          <w:color w:val="000000" w:themeColor="text1"/>
        </w:rPr>
        <w:t>新污染源排放二级标准</w:t>
      </w:r>
      <w:r w:rsidR="00120209">
        <w:rPr>
          <w:rFonts w:hint="eastAsia"/>
          <w:color w:val="000000" w:themeColor="text1"/>
        </w:rPr>
        <w:t>。</w:t>
      </w:r>
    </w:p>
    <w:p w14:paraId="09C66D75" w14:textId="58735FDE" w:rsidR="005733AC" w:rsidRDefault="005733AC" w:rsidP="009155C4">
      <w:pPr>
        <w:ind w:firstLine="480"/>
        <w:rPr>
          <w:color w:val="000000" w:themeColor="text1"/>
        </w:rPr>
      </w:pPr>
      <w:r w:rsidRPr="005733AC">
        <w:rPr>
          <w:rFonts w:hint="eastAsia"/>
          <w:color w:val="000000" w:themeColor="text1"/>
        </w:rPr>
        <w:t>项目厂界</w:t>
      </w:r>
      <w:r w:rsidRPr="009155C4">
        <w:rPr>
          <w:color w:val="000000" w:themeColor="text1"/>
        </w:rPr>
        <w:t>H</w:t>
      </w:r>
      <w:r w:rsidRPr="009155C4">
        <w:rPr>
          <w:color w:val="000000" w:themeColor="text1"/>
          <w:vertAlign w:val="subscript"/>
        </w:rPr>
        <w:t>2</w:t>
      </w:r>
      <w:r w:rsidRPr="009155C4">
        <w:rPr>
          <w:color w:val="000000" w:themeColor="text1"/>
        </w:rPr>
        <w:t>S</w:t>
      </w:r>
      <w:r w:rsidRPr="009155C4">
        <w:rPr>
          <w:rFonts w:hint="eastAsia"/>
          <w:color w:val="000000" w:themeColor="text1"/>
        </w:rPr>
        <w:t>、</w:t>
      </w:r>
      <w:r w:rsidRPr="009155C4">
        <w:rPr>
          <w:color w:val="000000" w:themeColor="text1"/>
        </w:rPr>
        <w:t>NH</w:t>
      </w:r>
      <w:r w:rsidRPr="009155C4">
        <w:rPr>
          <w:color w:val="000000" w:themeColor="text1"/>
          <w:vertAlign w:val="subscript"/>
        </w:rPr>
        <w:t>3</w:t>
      </w:r>
      <w:r w:rsidRPr="009155C4">
        <w:rPr>
          <w:rFonts w:hint="eastAsia"/>
          <w:color w:val="000000" w:themeColor="text1"/>
        </w:rPr>
        <w:t>执行《恶臭污染物排放标准》（</w:t>
      </w:r>
      <w:r w:rsidRPr="009155C4">
        <w:rPr>
          <w:color w:val="000000" w:themeColor="text1"/>
        </w:rPr>
        <w:t>GB14554-93</w:t>
      </w:r>
      <w:r w:rsidRPr="009155C4">
        <w:rPr>
          <w:rFonts w:hint="eastAsia"/>
          <w:color w:val="000000" w:themeColor="text1"/>
        </w:rPr>
        <w:t>）表</w:t>
      </w:r>
      <w:r w:rsidRPr="009155C4">
        <w:rPr>
          <w:color w:val="000000" w:themeColor="text1"/>
        </w:rPr>
        <w:t>1</w:t>
      </w:r>
      <w:r w:rsidRPr="009155C4">
        <w:rPr>
          <w:rFonts w:hint="eastAsia"/>
          <w:color w:val="000000" w:themeColor="text1"/>
        </w:rPr>
        <w:t>恶臭污染物厂界标准值二级新改扩建要求，臭气浓度执行《畜禽养殖业污染物排放标准》（</w:t>
      </w:r>
      <w:r w:rsidRPr="009155C4">
        <w:rPr>
          <w:color w:val="000000" w:themeColor="text1"/>
        </w:rPr>
        <w:t>GB18596-2001</w:t>
      </w:r>
      <w:r w:rsidRPr="009155C4">
        <w:rPr>
          <w:rFonts w:hint="eastAsia"/>
          <w:color w:val="000000" w:themeColor="text1"/>
        </w:rPr>
        <w:t>），</w:t>
      </w:r>
      <w:r w:rsidRPr="005733AC">
        <w:rPr>
          <w:rFonts w:hint="eastAsia"/>
          <w:color w:val="000000" w:themeColor="text1"/>
        </w:rPr>
        <w:t>无组织</w:t>
      </w:r>
      <w:r w:rsidRPr="009155C4">
        <w:rPr>
          <w:rFonts w:hint="eastAsia"/>
          <w:color w:val="000000" w:themeColor="text1"/>
        </w:rPr>
        <w:t>颗粒物排放执行《大气污染物综合排放标准》（</w:t>
      </w:r>
      <w:r w:rsidRPr="009155C4">
        <w:rPr>
          <w:rFonts w:hint="eastAsia"/>
          <w:color w:val="000000" w:themeColor="text1"/>
        </w:rPr>
        <w:t>GB16297-1996</w:t>
      </w:r>
      <w:r w:rsidRPr="009155C4">
        <w:rPr>
          <w:rFonts w:hint="eastAsia"/>
          <w:color w:val="000000" w:themeColor="text1"/>
        </w:rPr>
        <w:t>）表</w:t>
      </w:r>
      <w:r w:rsidRPr="009155C4">
        <w:rPr>
          <w:rFonts w:hint="eastAsia"/>
          <w:color w:val="000000" w:themeColor="text1"/>
        </w:rPr>
        <w:t>2</w:t>
      </w:r>
      <w:r w:rsidRPr="009155C4">
        <w:rPr>
          <w:rFonts w:hint="eastAsia"/>
          <w:color w:val="000000" w:themeColor="text1"/>
        </w:rPr>
        <w:t>新污染源排放二级标准</w:t>
      </w:r>
      <w:r w:rsidRPr="005733AC">
        <w:rPr>
          <w:rFonts w:hint="eastAsia"/>
          <w:color w:val="000000" w:themeColor="text1"/>
        </w:rPr>
        <w:t>。</w:t>
      </w:r>
    </w:p>
    <w:p w14:paraId="18F4B0B1" w14:textId="7CADE975" w:rsidR="009155C4" w:rsidRDefault="005733AC" w:rsidP="009155C4">
      <w:pPr>
        <w:ind w:firstLine="480"/>
        <w:rPr>
          <w:color w:val="000000" w:themeColor="text1"/>
        </w:rPr>
      </w:pPr>
      <w:r>
        <w:rPr>
          <w:color w:val="000000" w:themeColor="text1"/>
        </w:rPr>
        <w:t>本项目废气排放标准</w:t>
      </w:r>
      <w:r w:rsidR="009155C4" w:rsidRPr="009155C4">
        <w:rPr>
          <w:color w:val="000000" w:themeColor="text1"/>
        </w:rPr>
        <w:t>详见</w:t>
      </w:r>
      <w:r w:rsidR="009155C4" w:rsidRPr="009155C4">
        <w:rPr>
          <w:rFonts w:hint="eastAsia"/>
          <w:color w:val="000000" w:themeColor="text1"/>
        </w:rPr>
        <w:t>下</w:t>
      </w:r>
      <w:r w:rsidR="009155C4" w:rsidRPr="009155C4">
        <w:rPr>
          <w:color w:val="000000" w:themeColor="text1"/>
        </w:rPr>
        <w:t>表。</w:t>
      </w:r>
    </w:p>
    <w:p w14:paraId="7E2B4293" w14:textId="46A2D775" w:rsidR="009155C4" w:rsidRPr="009155C4" w:rsidRDefault="009155C4" w:rsidP="009155C4">
      <w:pPr>
        <w:keepNext/>
        <w:keepLines/>
        <w:ind w:firstLineChars="0" w:firstLine="0"/>
        <w:jc w:val="center"/>
        <w:outlineLvl w:val="4"/>
        <w:rPr>
          <w:b/>
          <w:bCs/>
          <w:color w:val="000000" w:themeColor="text1"/>
          <w:szCs w:val="28"/>
        </w:rPr>
      </w:pPr>
      <w:r w:rsidRPr="009155C4">
        <w:rPr>
          <w:b/>
          <w:bCs/>
          <w:color w:val="000000" w:themeColor="text1"/>
          <w:szCs w:val="28"/>
        </w:rPr>
        <w:t>表</w:t>
      </w:r>
      <w:r w:rsidRPr="009155C4">
        <w:rPr>
          <w:b/>
          <w:bCs/>
          <w:color w:val="000000" w:themeColor="text1"/>
          <w:szCs w:val="28"/>
        </w:rPr>
        <w:t>2.4-</w:t>
      </w:r>
      <w:r>
        <w:rPr>
          <w:rFonts w:hint="eastAsia"/>
          <w:b/>
          <w:bCs/>
          <w:color w:val="000000" w:themeColor="text1"/>
          <w:szCs w:val="28"/>
        </w:rPr>
        <w:t>5</w:t>
      </w:r>
      <w:r w:rsidRPr="009155C4">
        <w:rPr>
          <w:b/>
          <w:bCs/>
          <w:color w:val="000000" w:themeColor="text1"/>
          <w:szCs w:val="28"/>
        </w:rPr>
        <w:t xml:space="preserve">  </w:t>
      </w:r>
      <w:r w:rsidRPr="009155C4">
        <w:rPr>
          <w:rFonts w:hint="eastAsia"/>
          <w:b/>
          <w:bCs/>
          <w:color w:val="000000" w:themeColor="text1"/>
          <w:szCs w:val="28"/>
        </w:rPr>
        <w:t xml:space="preserve">  </w:t>
      </w:r>
      <w:r w:rsidRPr="009155C4">
        <w:rPr>
          <w:rFonts w:hint="eastAsia"/>
          <w:b/>
          <w:bCs/>
          <w:color w:val="000000" w:themeColor="text1"/>
          <w:szCs w:val="28"/>
        </w:rPr>
        <w:t>大气污染物</w:t>
      </w:r>
      <w:r w:rsidRPr="009155C4">
        <w:rPr>
          <w:b/>
          <w:bCs/>
          <w:color w:val="000000" w:themeColor="text1"/>
          <w:szCs w:val="28"/>
        </w:rPr>
        <w:t>排放标准</w:t>
      </w:r>
    </w:p>
    <w:tbl>
      <w:tblPr>
        <w:tblW w:w="0" w:type="auto"/>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552"/>
        <w:gridCol w:w="2817"/>
        <w:gridCol w:w="1842"/>
        <w:gridCol w:w="2694"/>
        <w:gridCol w:w="1099"/>
      </w:tblGrid>
      <w:tr w:rsidR="005733AC" w:rsidRPr="009155C4" w14:paraId="69C69878" w14:textId="77777777" w:rsidTr="005733AC">
        <w:trPr>
          <w:trHeight w:val="340"/>
          <w:tblHeader/>
          <w:jc w:val="center"/>
        </w:trPr>
        <w:tc>
          <w:tcPr>
            <w:tcW w:w="0" w:type="auto"/>
            <w:vAlign w:val="center"/>
          </w:tcPr>
          <w:p w14:paraId="5CA5FE28" w14:textId="77777777" w:rsidR="005733AC" w:rsidRPr="009155C4" w:rsidRDefault="005733AC" w:rsidP="009155C4">
            <w:pPr>
              <w:spacing w:line="360" w:lineRule="exact"/>
              <w:ind w:firstLineChars="0" w:firstLine="0"/>
              <w:jc w:val="center"/>
              <w:textAlignment w:val="center"/>
              <w:rPr>
                <w:color w:val="000000" w:themeColor="text1"/>
                <w:sz w:val="21"/>
                <w:lang w:bidi="en-US"/>
              </w:rPr>
            </w:pPr>
            <w:r w:rsidRPr="009155C4">
              <w:rPr>
                <w:rFonts w:hint="eastAsia"/>
                <w:color w:val="000000" w:themeColor="text1"/>
                <w:sz w:val="21"/>
                <w:lang w:bidi="en-US"/>
              </w:rPr>
              <w:t>序号</w:t>
            </w:r>
          </w:p>
        </w:tc>
        <w:tc>
          <w:tcPr>
            <w:tcW w:w="2817" w:type="dxa"/>
            <w:vAlign w:val="center"/>
          </w:tcPr>
          <w:p w14:paraId="67142F01" w14:textId="7A26E8A7" w:rsidR="005733AC" w:rsidRPr="009155C4" w:rsidRDefault="005733AC" w:rsidP="005733AC">
            <w:pPr>
              <w:spacing w:line="360" w:lineRule="exact"/>
              <w:ind w:firstLineChars="0" w:firstLine="0"/>
              <w:jc w:val="center"/>
              <w:textAlignment w:val="center"/>
              <w:rPr>
                <w:color w:val="000000" w:themeColor="text1"/>
                <w:sz w:val="21"/>
                <w:lang w:bidi="en-US"/>
              </w:rPr>
            </w:pPr>
            <w:r w:rsidRPr="009155C4">
              <w:rPr>
                <w:rFonts w:hint="eastAsia"/>
                <w:color w:val="000000" w:themeColor="text1"/>
                <w:sz w:val="21"/>
                <w:lang w:bidi="en-US"/>
              </w:rPr>
              <w:t>标准</w:t>
            </w:r>
          </w:p>
        </w:tc>
        <w:tc>
          <w:tcPr>
            <w:tcW w:w="1842" w:type="dxa"/>
            <w:vAlign w:val="center"/>
          </w:tcPr>
          <w:p w14:paraId="0C5C177A" w14:textId="77777777" w:rsidR="005733AC" w:rsidRPr="009155C4" w:rsidRDefault="005733AC" w:rsidP="009155C4">
            <w:pPr>
              <w:spacing w:line="360" w:lineRule="exact"/>
              <w:ind w:firstLineChars="0" w:firstLine="0"/>
              <w:jc w:val="center"/>
              <w:textAlignment w:val="center"/>
              <w:rPr>
                <w:color w:val="000000" w:themeColor="text1"/>
                <w:sz w:val="21"/>
                <w:lang w:bidi="en-US"/>
              </w:rPr>
            </w:pPr>
            <w:r w:rsidRPr="009155C4">
              <w:rPr>
                <w:rFonts w:hint="eastAsia"/>
                <w:color w:val="000000" w:themeColor="text1"/>
                <w:sz w:val="21"/>
                <w:lang w:bidi="en-US"/>
              </w:rPr>
              <w:t>污染物</w:t>
            </w:r>
          </w:p>
        </w:tc>
        <w:tc>
          <w:tcPr>
            <w:tcW w:w="2694" w:type="dxa"/>
            <w:vAlign w:val="center"/>
          </w:tcPr>
          <w:p w14:paraId="5D39DDE0" w14:textId="6D209707" w:rsidR="005733AC" w:rsidRPr="009155C4" w:rsidRDefault="005733AC" w:rsidP="009155C4">
            <w:pPr>
              <w:spacing w:line="360" w:lineRule="exact"/>
              <w:ind w:firstLineChars="0" w:firstLine="0"/>
              <w:jc w:val="center"/>
              <w:textAlignment w:val="center"/>
              <w:rPr>
                <w:color w:val="000000" w:themeColor="text1"/>
                <w:sz w:val="21"/>
                <w:lang w:bidi="en-US"/>
              </w:rPr>
            </w:pPr>
            <w:r w:rsidRPr="009155C4">
              <w:rPr>
                <w:rFonts w:hint="eastAsia"/>
                <w:color w:val="000000" w:themeColor="text1"/>
                <w:sz w:val="21"/>
                <w:lang w:bidi="en-US"/>
              </w:rPr>
              <w:t>监控点</w:t>
            </w:r>
          </w:p>
        </w:tc>
        <w:tc>
          <w:tcPr>
            <w:tcW w:w="1099" w:type="dxa"/>
            <w:vAlign w:val="center"/>
          </w:tcPr>
          <w:p w14:paraId="43FD5C31" w14:textId="34EAC29F" w:rsidR="005733AC" w:rsidRPr="009155C4" w:rsidRDefault="005733AC" w:rsidP="009155C4">
            <w:pPr>
              <w:spacing w:line="360" w:lineRule="exact"/>
              <w:ind w:firstLineChars="0" w:firstLine="0"/>
              <w:jc w:val="center"/>
              <w:textAlignment w:val="center"/>
              <w:rPr>
                <w:color w:val="000000" w:themeColor="text1"/>
                <w:sz w:val="21"/>
                <w:lang w:bidi="en-US"/>
              </w:rPr>
            </w:pPr>
            <w:r w:rsidRPr="005733AC">
              <w:rPr>
                <w:rFonts w:hint="eastAsia"/>
                <w:color w:val="000000" w:themeColor="text1"/>
                <w:sz w:val="21"/>
                <w:lang w:bidi="en-US"/>
              </w:rPr>
              <w:t>限值</w:t>
            </w:r>
          </w:p>
        </w:tc>
      </w:tr>
      <w:tr w:rsidR="005733AC" w:rsidRPr="009155C4" w14:paraId="56D5714D" w14:textId="77777777" w:rsidTr="005733AC">
        <w:trPr>
          <w:trHeight w:val="312"/>
          <w:jc w:val="center"/>
        </w:trPr>
        <w:tc>
          <w:tcPr>
            <w:tcW w:w="0" w:type="auto"/>
            <w:vAlign w:val="center"/>
          </w:tcPr>
          <w:p w14:paraId="45C4241C" w14:textId="7A0E665D" w:rsidR="005733AC" w:rsidRPr="009155C4" w:rsidRDefault="005733AC" w:rsidP="009155C4">
            <w:pPr>
              <w:spacing w:line="360" w:lineRule="exact"/>
              <w:ind w:firstLineChars="0" w:firstLine="0"/>
              <w:jc w:val="center"/>
              <w:textAlignment w:val="center"/>
              <w:rPr>
                <w:color w:val="000000" w:themeColor="text1"/>
                <w:sz w:val="21"/>
              </w:rPr>
            </w:pPr>
            <w:r>
              <w:rPr>
                <w:rFonts w:hint="eastAsia"/>
                <w:color w:val="000000" w:themeColor="text1"/>
                <w:sz w:val="21"/>
              </w:rPr>
              <w:t>1</w:t>
            </w:r>
          </w:p>
        </w:tc>
        <w:tc>
          <w:tcPr>
            <w:tcW w:w="2817" w:type="dxa"/>
            <w:vMerge w:val="restart"/>
            <w:vAlign w:val="center"/>
          </w:tcPr>
          <w:p w14:paraId="3D74250C" w14:textId="77777777" w:rsidR="005733AC" w:rsidRDefault="005733AC" w:rsidP="009155C4">
            <w:pPr>
              <w:spacing w:line="360" w:lineRule="exact"/>
              <w:ind w:firstLineChars="0" w:firstLine="0"/>
              <w:jc w:val="center"/>
              <w:textAlignment w:val="center"/>
              <w:rPr>
                <w:color w:val="000000" w:themeColor="text1"/>
                <w:sz w:val="21"/>
              </w:rPr>
            </w:pPr>
            <w:r w:rsidRPr="009155C4">
              <w:rPr>
                <w:rFonts w:hint="eastAsia"/>
                <w:color w:val="000000" w:themeColor="text1"/>
                <w:sz w:val="21"/>
              </w:rPr>
              <w:t>《锅炉大气污染物排放标准》</w:t>
            </w:r>
          </w:p>
          <w:p w14:paraId="14314DE5" w14:textId="77777777" w:rsidR="005733AC" w:rsidRDefault="005733AC" w:rsidP="005733AC">
            <w:pPr>
              <w:spacing w:line="360" w:lineRule="exact"/>
              <w:ind w:firstLineChars="0" w:firstLine="0"/>
              <w:jc w:val="center"/>
              <w:textAlignment w:val="center"/>
              <w:rPr>
                <w:color w:val="000000" w:themeColor="text1"/>
                <w:sz w:val="21"/>
              </w:rPr>
            </w:pPr>
            <w:r w:rsidRPr="009155C4">
              <w:rPr>
                <w:rFonts w:hint="eastAsia"/>
                <w:color w:val="000000" w:themeColor="text1"/>
                <w:sz w:val="21"/>
              </w:rPr>
              <w:t>（</w:t>
            </w:r>
            <w:r w:rsidRPr="009155C4">
              <w:rPr>
                <w:rFonts w:hint="eastAsia"/>
                <w:color w:val="000000" w:themeColor="text1"/>
                <w:sz w:val="21"/>
              </w:rPr>
              <w:t>GB13271-2014</w:t>
            </w:r>
            <w:r>
              <w:rPr>
                <w:rFonts w:hint="eastAsia"/>
                <w:color w:val="000000" w:themeColor="text1"/>
                <w:sz w:val="21"/>
              </w:rPr>
              <w:t>）</w:t>
            </w:r>
            <w:r w:rsidRPr="009155C4">
              <w:rPr>
                <w:rFonts w:hint="eastAsia"/>
                <w:color w:val="000000" w:themeColor="text1"/>
                <w:sz w:val="21"/>
              </w:rPr>
              <w:t>表</w:t>
            </w:r>
            <w:r w:rsidRPr="009155C4">
              <w:rPr>
                <w:rFonts w:hint="eastAsia"/>
                <w:color w:val="000000" w:themeColor="text1"/>
                <w:sz w:val="21"/>
              </w:rPr>
              <w:t>2</w:t>
            </w:r>
            <w:r>
              <w:rPr>
                <w:rFonts w:hint="eastAsia"/>
                <w:color w:val="000000" w:themeColor="text1"/>
                <w:sz w:val="21"/>
              </w:rPr>
              <w:t xml:space="preserve"> </w:t>
            </w:r>
          </w:p>
          <w:p w14:paraId="10AA1FA4" w14:textId="4285F3ED" w:rsidR="005733AC" w:rsidRPr="009155C4" w:rsidRDefault="005733AC" w:rsidP="005733AC">
            <w:pPr>
              <w:spacing w:line="360" w:lineRule="exact"/>
              <w:ind w:firstLineChars="0" w:firstLine="0"/>
              <w:jc w:val="center"/>
              <w:textAlignment w:val="center"/>
              <w:rPr>
                <w:color w:val="000000" w:themeColor="text1"/>
                <w:sz w:val="21"/>
              </w:rPr>
            </w:pPr>
            <w:r w:rsidRPr="009155C4">
              <w:rPr>
                <w:rFonts w:hint="eastAsia"/>
                <w:color w:val="000000" w:themeColor="text1"/>
                <w:sz w:val="21"/>
              </w:rPr>
              <w:t>新建锅炉大气污染物排放浓度限值</w:t>
            </w:r>
          </w:p>
        </w:tc>
        <w:tc>
          <w:tcPr>
            <w:tcW w:w="1842" w:type="dxa"/>
            <w:vAlign w:val="center"/>
          </w:tcPr>
          <w:p w14:paraId="698C8568" w14:textId="73F3B118" w:rsidR="005733AC" w:rsidRPr="009155C4" w:rsidRDefault="005733AC" w:rsidP="009155C4">
            <w:pPr>
              <w:spacing w:line="360" w:lineRule="exact"/>
              <w:ind w:firstLineChars="0" w:firstLine="0"/>
              <w:jc w:val="center"/>
              <w:textAlignment w:val="center"/>
              <w:rPr>
                <w:color w:val="000000" w:themeColor="text1"/>
                <w:sz w:val="21"/>
              </w:rPr>
            </w:pPr>
            <w:r w:rsidRPr="009155C4">
              <w:rPr>
                <w:rFonts w:hint="eastAsia"/>
                <w:color w:val="000000" w:themeColor="text1"/>
                <w:kern w:val="0"/>
                <w:sz w:val="21"/>
                <w:szCs w:val="21"/>
              </w:rPr>
              <w:t>颗粒物</w:t>
            </w:r>
          </w:p>
        </w:tc>
        <w:tc>
          <w:tcPr>
            <w:tcW w:w="2694" w:type="dxa"/>
            <w:vMerge w:val="restart"/>
            <w:vAlign w:val="center"/>
          </w:tcPr>
          <w:p w14:paraId="38F28506" w14:textId="77777777" w:rsidR="005733AC" w:rsidRDefault="005733AC" w:rsidP="009155C4">
            <w:pPr>
              <w:spacing w:line="360" w:lineRule="exact"/>
              <w:ind w:firstLineChars="0" w:firstLine="0"/>
              <w:jc w:val="center"/>
              <w:textAlignment w:val="center"/>
              <w:rPr>
                <w:color w:val="000000" w:themeColor="text1"/>
                <w:sz w:val="21"/>
                <w:lang w:bidi="en-US"/>
              </w:rPr>
            </w:pPr>
            <w:r w:rsidRPr="009155C4">
              <w:rPr>
                <w:rFonts w:hint="eastAsia"/>
                <w:color w:val="000000" w:themeColor="text1"/>
                <w:sz w:val="21"/>
                <w:lang w:bidi="en-US"/>
              </w:rPr>
              <w:t>烟囱或烟道</w:t>
            </w:r>
          </w:p>
          <w:p w14:paraId="4EE6D4C7" w14:textId="6AFD6679" w:rsidR="005733AC" w:rsidRPr="009155C4" w:rsidRDefault="005733AC" w:rsidP="009155C4">
            <w:pPr>
              <w:spacing w:line="360" w:lineRule="exact"/>
              <w:ind w:firstLineChars="0" w:firstLine="0"/>
              <w:jc w:val="center"/>
              <w:textAlignment w:val="center"/>
              <w:rPr>
                <w:color w:val="000000" w:themeColor="text1"/>
                <w:sz w:val="21"/>
                <w:lang w:bidi="en-US"/>
              </w:rPr>
            </w:pPr>
            <w:r>
              <w:rPr>
                <w:rFonts w:hint="eastAsia"/>
                <w:color w:val="000000" w:themeColor="text1"/>
                <w:sz w:val="21"/>
                <w:lang w:bidi="en-US"/>
              </w:rPr>
              <w:t>排放</w:t>
            </w:r>
            <w:r w:rsidRPr="009155C4">
              <w:rPr>
                <w:rFonts w:hint="eastAsia"/>
                <w:color w:val="000000" w:themeColor="text1"/>
                <w:sz w:val="21"/>
                <w:lang w:bidi="en-US"/>
              </w:rPr>
              <w:t>浓度</w:t>
            </w:r>
            <w:r>
              <w:rPr>
                <w:rFonts w:hint="eastAsia"/>
                <w:color w:val="000000" w:themeColor="text1"/>
                <w:sz w:val="21"/>
                <w:lang w:bidi="en-US"/>
              </w:rPr>
              <w:t>限值</w:t>
            </w:r>
            <w:r w:rsidRPr="009155C4">
              <w:rPr>
                <w:color w:val="000000" w:themeColor="text1"/>
                <w:sz w:val="21"/>
                <w:lang w:bidi="en-US"/>
              </w:rPr>
              <w:t>(mg/m</w:t>
            </w:r>
            <w:r w:rsidRPr="009155C4">
              <w:rPr>
                <w:color w:val="000000" w:themeColor="text1"/>
                <w:sz w:val="21"/>
                <w:vertAlign w:val="superscript"/>
                <w:lang w:bidi="en-US"/>
              </w:rPr>
              <w:t>3</w:t>
            </w:r>
            <w:r w:rsidRPr="009155C4">
              <w:rPr>
                <w:color w:val="000000" w:themeColor="text1"/>
                <w:sz w:val="21"/>
                <w:lang w:bidi="en-US"/>
              </w:rPr>
              <w:t>)</w:t>
            </w:r>
          </w:p>
        </w:tc>
        <w:tc>
          <w:tcPr>
            <w:tcW w:w="1099" w:type="dxa"/>
            <w:vAlign w:val="center"/>
          </w:tcPr>
          <w:p w14:paraId="087DA2A6" w14:textId="65F90C73" w:rsidR="005733AC" w:rsidRPr="009155C4" w:rsidRDefault="005733AC" w:rsidP="005733AC">
            <w:pPr>
              <w:pStyle w:val="TIE-"/>
              <w:rPr>
                <w:lang w:bidi="en-US"/>
              </w:rPr>
            </w:pPr>
            <w:r w:rsidRPr="009155C4">
              <w:rPr>
                <w:rFonts w:hint="eastAsia"/>
                <w:lang w:bidi="en-US"/>
              </w:rPr>
              <w:t>5</w:t>
            </w:r>
            <w:r w:rsidRPr="009155C4">
              <w:rPr>
                <w:lang w:bidi="en-US"/>
              </w:rPr>
              <w:t>0</w:t>
            </w:r>
          </w:p>
        </w:tc>
      </w:tr>
      <w:tr w:rsidR="005733AC" w:rsidRPr="009155C4" w14:paraId="5154A0C7" w14:textId="77777777" w:rsidTr="005733AC">
        <w:trPr>
          <w:trHeight w:val="312"/>
          <w:jc w:val="center"/>
        </w:trPr>
        <w:tc>
          <w:tcPr>
            <w:tcW w:w="0" w:type="auto"/>
            <w:vAlign w:val="center"/>
          </w:tcPr>
          <w:p w14:paraId="2CC04D3A" w14:textId="157A09C1" w:rsidR="005733AC" w:rsidRPr="009155C4" w:rsidRDefault="005733AC" w:rsidP="009155C4">
            <w:pPr>
              <w:spacing w:line="360" w:lineRule="exact"/>
              <w:ind w:firstLineChars="0" w:firstLine="0"/>
              <w:jc w:val="center"/>
              <w:textAlignment w:val="center"/>
              <w:rPr>
                <w:color w:val="000000" w:themeColor="text1"/>
                <w:sz w:val="21"/>
              </w:rPr>
            </w:pPr>
            <w:r>
              <w:rPr>
                <w:rFonts w:hint="eastAsia"/>
                <w:color w:val="000000" w:themeColor="text1"/>
                <w:sz w:val="21"/>
              </w:rPr>
              <w:t>2</w:t>
            </w:r>
          </w:p>
        </w:tc>
        <w:tc>
          <w:tcPr>
            <w:tcW w:w="2817" w:type="dxa"/>
            <w:vMerge/>
            <w:vAlign w:val="center"/>
          </w:tcPr>
          <w:p w14:paraId="685F6363" w14:textId="77777777" w:rsidR="005733AC" w:rsidRPr="009155C4" w:rsidRDefault="005733AC" w:rsidP="009155C4">
            <w:pPr>
              <w:spacing w:line="360" w:lineRule="exact"/>
              <w:ind w:firstLineChars="0" w:firstLine="0"/>
              <w:jc w:val="center"/>
              <w:textAlignment w:val="center"/>
              <w:rPr>
                <w:color w:val="000000" w:themeColor="text1"/>
                <w:sz w:val="21"/>
              </w:rPr>
            </w:pPr>
          </w:p>
        </w:tc>
        <w:tc>
          <w:tcPr>
            <w:tcW w:w="1842" w:type="dxa"/>
            <w:vAlign w:val="center"/>
          </w:tcPr>
          <w:p w14:paraId="2E74CB72" w14:textId="1E5F8C38" w:rsidR="005733AC" w:rsidRPr="009155C4" w:rsidRDefault="005733AC" w:rsidP="009155C4">
            <w:pPr>
              <w:spacing w:line="360" w:lineRule="exact"/>
              <w:ind w:firstLineChars="0" w:firstLine="0"/>
              <w:jc w:val="center"/>
              <w:textAlignment w:val="center"/>
              <w:rPr>
                <w:color w:val="000000" w:themeColor="text1"/>
                <w:sz w:val="21"/>
              </w:rPr>
            </w:pPr>
            <w:r w:rsidRPr="009155C4">
              <w:rPr>
                <w:rFonts w:hint="eastAsia"/>
                <w:color w:val="000000" w:themeColor="text1"/>
                <w:kern w:val="0"/>
                <w:sz w:val="21"/>
                <w:szCs w:val="21"/>
              </w:rPr>
              <w:t>二氧化硫</w:t>
            </w:r>
          </w:p>
        </w:tc>
        <w:tc>
          <w:tcPr>
            <w:tcW w:w="2694" w:type="dxa"/>
            <w:vMerge/>
            <w:vAlign w:val="center"/>
          </w:tcPr>
          <w:p w14:paraId="51AD9F44" w14:textId="77777777" w:rsidR="005733AC" w:rsidRPr="009155C4" w:rsidRDefault="005733AC" w:rsidP="009155C4">
            <w:pPr>
              <w:spacing w:line="360" w:lineRule="exact"/>
              <w:ind w:firstLineChars="0" w:firstLine="0"/>
              <w:jc w:val="center"/>
              <w:textAlignment w:val="center"/>
              <w:rPr>
                <w:color w:val="000000" w:themeColor="text1"/>
                <w:sz w:val="21"/>
                <w:lang w:bidi="en-US"/>
              </w:rPr>
            </w:pPr>
          </w:p>
        </w:tc>
        <w:tc>
          <w:tcPr>
            <w:tcW w:w="1099" w:type="dxa"/>
            <w:vAlign w:val="center"/>
          </w:tcPr>
          <w:p w14:paraId="0CC3DF27" w14:textId="5292FE29" w:rsidR="005733AC" w:rsidRPr="009155C4" w:rsidRDefault="005733AC" w:rsidP="005733AC">
            <w:pPr>
              <w:pStyle w:val="TIE-"/>
              <w:rPr>
                <w:lang w:bidi="en-US"/>
              </w:rPr>
            </w:pPr>
            <w:r w:rsidRPr="009155C4">
              <w:rPr>
                <w:rFonts w:hint="eastAsia"/>
                <w:lang w:bidi="en-US"/>
              </w:rPr>
              <w:t>3</w:t>
            </w:r>
            <w:r w:rsidRPr="009155C4">
              <w:rPr>
                <w:lang w:bidi="en-US"/>
              </w:rPr>
              <w:t>00</w:t>
            </w:r>
          </w:p>
        </w:tc>
      </w:tr>
      <w:tr w:rsidR="005733AC" w:rsidRPr="009155C4" w14:paraId="0FE386D5" w14:textId="77777777" w:rsidTr="005733AC">
        <w:trPr>
          <w:trHeight w:val="312"/>
          <w:jc w:val="center"/>
        </w:trPr>
        <w:tc>
          <w:tcPr>
            <w:tcW w:w="0" w:type="auto"/>
            <w:vAlign w:val="center"/>
          </w:tcPr>
          <w:p w14:paraId="49E0EE54" w14:textId="05D4F048" w:rsidR="005733AC" w:rsidRPr="009155C4" w:rsidRDefault="005733AC" w:rsidP="009155C4">
            <w:pPr>
              <w:spacing w:line="360" w:lineRule="exact"/>
              <w:ind w:firstLineChars="0" w:firstLine="0"/>
              <w:jc w:val="center"/>
              <w:textAlignment w:val="center"/>
              <w:rPr>
                <w:color w:val="000000" w:themeColor="text1"/>
                <w:sz w:val="21"/>
              </w:rPr>
            </w:pPr>
            <w:r>
              <w:rPr>
                <w:rFonts w:hint="eastAsia"/>
                <w:color w:val="000000" w:themeColor="text1"/>
                <w:sz w:val="21"/>
              </w:rPr>
              <w:t>3</w:t>
            </w:r>
          </w:p>
        </w:tc>
        <w:tc>
          <w:tcPr>
            <w:tcW w:w="2817" w:type="dxa"/>
            <w:vMerge/>
            <w:vAlign w:val="center"/>
          </w:tcPr>
          <w:p w14:paraId="5523F351" w14:textId="77777777" w:rsidR="005733AC" w:rsidRPr="009155C4" w:rsidRDefault="005733AC" w:rsidP="009155C4">
            <w:pPr>
              <w:spacing w:line="360" w:lineRule="exact"/>
              <w:ind w:firstLineChars="0" w:firstLine="0"/>
              <w:jc w:val="center"/>
              <w:textAlignment w:val="center"/>
              <w:rPr>
                <w:color w:val="000000" w:themeColor="text1"/>
                <w:sz w:val="21"/>
              </w:rPr>
            </w:pPr>
          </w:p>
        </w:tc>
        <w:tc>
          <w:tcPr>
            <w:tcW w:w="1842" w:type="dxa"/>
            <w:vAlign w:val="center"/>
          </w:tcPr>
          <w:p w14:paraId="5F3A4C5B" w14:textId="6C2D3F1D" w:rsidR="005733AC" w:rsidRPr="009155C4" w:rsidRDefault="005733AC" w:rsidP="009155C4">
            <w:pPr>
              <w:spacing w:line="360" w:lineRule="exact"/>
              <w:ind w:firstLineChars="0" w:firstLine="0"/>
              <w:jc w:val="center"/>
              <w:textAlignment w:val="center"/>
              <w:rPr>
                <w:color w:val="000000" w:themeColor="text1"/>
                <w:sz w:val="21"/>
              </w:rPr>
            </w:pPr>
            <w:r w:rsidRPr="009155C4">
              <w:rPr>
                <w:rFonts w:hint="eastAsia"/>
                <w:color w:val="000000" w:themeColor="text1"/>
                <w:kern w:val="0"/>
                <w:sz w:val="21"/>
                <w:szCs w:val="21"/>
              </w:rPr>
              <w:t>氮氧化物</w:t>
            </w:r>
          </w:p>
        </w:tc>
        <w:tc>
          <w:tcPr>
            <w:tcW w:w="2694" w:type="dxa"/>
            <w:vMerge/>
            <w:vAlign w:val="center"/>
          </w:tcPr>
          <w:p w14:paraId="5A902868" w14:textId="77777777" w:rsidR="005733AC" w:rsidRPr="009155C4" w:rsidRDefault="005733AC" w:rsidP="009155C4">
            <w:pPr>
              <w:spacing w:line="360" w:lineRule="exact"/>
              <w:ind w:firstLineChars="0" w:firstLine="0"/>
              <w:jc w:val="center"/>
              <w:textAlignment w:val="center"/>
              <w:rPr>
                <w:color w:val="000000" w:themeColor="text1"/>
                <w:sz w:val="21"/>
                <w:lang w:bidi="en-US"/>
              </w:rPr>
            </w:pPr>
          </w:p>
        </w:tc>
        <w:tc>
          <w:tcPr>
            <w:tcW w:w="1099" w:type="dxa"/>
            <w:vAlign w:val="center"/>
          </w:tcPr>
          <w:p w14:paraId="676B0674" w14:textId="1EDB1BAC" w:rsidR="005733AC" w:rsidRPr="009155C4" w:rsidRDefault="005733AC" w:rsidP="005733AC">
            <w:pPr>
              <w:pStyle w:val="TIE-"/>
              <w:rPr>
                <w:lang w:bidi="en-US"/>
              </w:rPr>
            </w:pPr>
            <w:r w:rsidRPr="009155C4">
              <w:rPr>
                <w:rFonts w:hint="eastAsia"/>
                <w:lang w:bidi="en-US"/>
              </w:rPr>
              <w:t>3</w:t>
            </w:r>
            <w:r w:rsidRPr="009155C4">
              <w:rPr>
                <w:lang w:bidi="en-US"/>
              </w:rPr>
              <w:t>00</w:t>
            </w:r>
          </w:p>
        </w:tc>
      </w:tr>
      <w:tr w:rsidR="005733AC" w:rsidRPr="009155C4" w14:paraId="2DB74029" w14:textId="77777777" w:rsidTr="005733AC">
        <w:trPr>
          <w:trHeight w:val="312"/>
          <w:jc w:val="center"/>
        </w:trPr>
        <w:tc>
          <w:tcPr>
            <w:tcW w:w="0" w:type="auto"/>
            <w:vAlign w:val="center"/>
          </w:tcPr>
          <w:p w14:paraId="61035883" w14:textId="5512B25A" w:rsidR="005733AC" w:rsidRPr="009155C4" w:rsidRDefault="005733AC" w:rsidP="009155C4">
            <w:pPr>
              <w:spacing w:line="360" w:lineRule="exact"/>
              <w:ind w:firstLineChars="0" w:firstLine="0"/>
              <w:jc w:val="center"/>
              <w:textAlignment w:val="center"/>
              <w:rPr>
                <w:color w:val="000000" w:themeColor="text1"/>
                <w:sz w:val="21"/>
              </w:rPr>
            </w:pPr>
            <w:r>
              <w:rPr>
                <w:rFonts w:hint="eastAsia"/>
                <w:color w:val="000000" w:themeColor="text1"/>
                <w:sz w:val="21"/>
              </w:rPr>
              <w:t>4</w:t>
            </w:r>
          </w:p>
        </w:tc>
        <w:tc>
          <w:tcPr>
            <w:tcW w:w="2817" w:type="dxa"/>
            <w:vMerge/>
            <w:vAlign w:val="center"/>
          </w:tcPr>
          <w:p w14:paraId="58678436" w14:textId="77777777" w:rsidR="005733AC" w:rsidRPr="009155C4" w:rsidRDefault="005733AC" w:rsidP="009155C4">
            <w:pPr>
              <w:spacing w:line="360" w:lineRule="exact"/>
              <w:ind w:firstLineChars="0" w:firstLine="0"/>
              <w:jc w:val="center"/>
              <w:textAlignment w:val="center"/>
              <w:rPr>
                <w:color w:val="000000" w:themeColor="text1"/>
                <w:sz w:val="21"/>
              </w:rPr>
            </w:pPr>
          </w:p>
        </w:tc>
        <w:tc>
          <w:tcPr>
            <w:tcW w:w="1842" w:type="dxa"/>
            <w:vAlign w:val="center"/>
          </w:tcPr>
          <w:p w14:paraId="1647F7AB" w14:textId="56C14AC2" w:rsidR="005733AC" w:rsidRPr="009155C4" w:rsidRDefault="005733AC" w:rsidP="009155C4">
            <w:pPr>
              <w:spacing w:line="360" w:lineRule="exact"/>
              <w:ind w:firstLineChars="0" w:firstLine="0"/>
              <w:jc w:val="center"/>
              <w:textAlignment w:val="center"/>
              <w:rPr>
                <w:color w:val="000000" w:themeColor="text1"/>
                <w:sz w:val="21"/>
              </w:rPr>
            </w:pPr>
            <w:r w:rsidRPr="009155C4">
              <w:rPr>
                <w:rFonts w:hint="eastAsia"/>
                <w:color w:val="000000" w:themeColor="text1"/>
                <w:sz w:val="21"/>
              </w:rPr>
              <w:t>汞及其化合物</w:t>
            </w:r>
          </w:p>
        </w:tc>
        <w:tc>
          <w:tcPr>
            <w:tcW w:w="2694" w:type="dxa"/>
            <w:vMerge/>
            <w:vAlign w:val="center"/>
          </w:tcPr>
          <w:p w14:paraId="61F50BBF" w14:textId="77777777" w:rsidR="005733AC" w:rsidRPr="009155C4" w:rsidRDefault="005733AC" w:rsidP="009155C4">
            <w:pPr>
              <w:spacing w:line="360" w:lineRule="exact"/>
              <w:ind w:firstLineChars="0" w:firstLine="0"/>
              <w:jc w:val="center"/>
              <w:textAlignment w:val="center"/>
              <w:rPr>
                <w:color w:val="000000" w:themeColor="text1"/>
                <w:sz w:val="21"/>
                <w:lang w:bidi="en-US"/>
              </w:rPr>
            </w:pPr>
          </w:p>
        </w:tc>
        <w:tc>
          <w:tcPr>
            <w:tcW w:w="1099" w:type="dxa"/>
            <w:vAlign w:val="center"/>
          </w:tcPr>
          <w:p w14:paraId="10D09A2C" w14:textId="505DD3EF" w:rsidR="005733AC" w:rsidRPr="009155C4" w:rsidRDefault="005733AC" w:rsidP="005733AC">
            <w:pPr>
              <w:pStyle w:val="TIE-"/>
              <w:rPr>
                <w:lang w:bidi="en-US"/>
              </w:rPr>
            </w:pPr>
            <w:r w:rsidRPr="009155C4">
              <w:rPr>
                <w:rFonts w:hint="eastAsia"/>
                <w:lang w:bidi="en-US"/>
              </w:rPr>
              <w:t>0</w:t>
            </w:r>
            <w:r w:rsidRPr="009155C4">
              <w:rPr>
                <w:lang w:bidi="en-US"/>
              </w:rPr>
              <w:t>.05</w:t>
            </w:r>
          </w:p>
        </w:tc>
      </w:tr>
      <w:tr w:rsidR="005733AC" w:rsidRPr="009155C4" w14:paraId="228AA67D" w14:textId="77777777" w:rsidTr="005733AC">
        <w:trPr>
          <w:trHeight w:val="312"/>
          <w:jc w:val="center"/>
        </w:trPr>
        <w:tc>
          <w:tcPr>
            <w:tcW w:w="0" w:type="auto"/>
            <w:vAlign w:val="center"/>
          </w:tcPr>
          <w:p w14:paraId="0AC72EB3" w14:textId="49510960" w:rsidR="005733AC" w:rsidRPr="009155C4" w:rsidRDefault="005733AC" w:rsidP="009155C4">
            <w:pPr>
              <w:spacing w:line="360" w:lineRule="exact"/>
              <w:ind w:firstLineChars="0" w:firstLine="0"/>
              <w:jc w:val="center"/>
              <w:textAlignment w:val="center"/>
              <w:rPr>
                <w:color w:val="000000" w:themeColor="text1"/>
                <w:sz w:val="21"/>
              </w:rPr>
            </w:pPr>
            <w:r>
              <w:rPr>
                <w:rFonts w:hint="eastAsia"/>
                <w:color w:val="000000" w:themeColor="text1"/>
                <w:sz w:val="21"/>
              </w:rPr>
              <w:t>5</w:t>
            </w:r>
          </w:p>
        </w:tc>
        <w:tc>
          <w:tcPr>
            <w:tcW w:w="2817" w:type="dxa"/>
            <w:vMerge/>
            <w:vAlign w:val="center"/>
          </w:tcPr>
          <w:p w14:paraId="16572ECB" w14:textId="77777777" w:rsidR="005733AC" w:rsidRPr="009155C4" w:rsidRDefault="005733AC" w:rsidP="009155C4">
            <w:pPr>
              <w:spacing w:line="360" w:lineRule="exact"/>
              <w:ind w:firstLineChars="0" w:firstLine="0"/>
              <w:jc w:val="center"/>
              <w:textAlignment w:val="center"/>
              <w:rPr>
                <w:color w:val="000000" w:themeColor="text1"/>
                <w:sz w:val="21"/>
              </w:rPr>
            </w:pPr>
          </w:p>
        </w:tc>
        <w:tc>
          <w:tcPr>
            <w:tcW w:w="1842" w:type="dxa"/>
            <w:vAlign w:val="center"/>
          </w:tcPr>
          <w:p w14:paraId="3A986166" w14:textId="77777777" w:rsidR="005733AC" w:rsidRPr="009155C4" w:rsidRDefault="005733AC" w:rsidP="009C453C">
            <w:pPr>
              <w:spacing w:line="360" w:lineRule="exact"/>
              <w:ind w:firstLineChars="0" w:firstLine="0"/>
              <w:jc w:val="center"/>
              <w:textAlignment w:val="center"/>
              <w:rPr>
                <w:color w:val="000000" w:themeColor="text1"/>
                <w:sz w:val="21"/>
              </w:rPr>
            </w:pPr>
            <w:r w:rsidRPr="009155C4">
              <w:rPr>
                <w:rFonts w:hint="eastAsia"/>
                <w:color w:val="000000" w:themeColor="text1"/>
                <w:sz w:val="21"/>
              </w:rPr>
              <w:t>烟气黑度</w:t>
            </w:r>
          </w:p>
          <w:p w14:paraId="29AAEA34" w14:textId="02DD5D46" w:rsidR="005733AC" w:rsidRPr="009155C4" w:rsidRDefault="005733AC" w:rsidP="009155C4">
            <w:pPr>
              <w:spacing w:line="360" w:lineRule="exact"/>
              <w:ind w:firstLineChars="0" w:firstLine="0"/>
              <w:jc w:val="center"/>
              <w:textAlignment w:val="center"/>
              <w:rPr>
                <w:color w:val="000000" w:themeColor="text1"/>
                <w:sz w:val="21"/>
              </w:rPr>
            </w:pPr>
            <w:r w:rsidRPr="009155C4">
              <w:rPr>
                <w:rFonts w:hint="eastAsia"/>
                <w:color w:val="000000" w:themeColor="text1"/>
                <w:sz w:val="21"/>
              </w:rPr>
              <w:t>（林格曼黑度，级）</w:t>
            </w:r>
          </w:p>
        </w:tc>
        <w:tc>
          <w:tcPr>
            <w:tcW w:w="2694" w:type="dxa"/>
            <w:vMerge/>
            <w:vAlign w:val="center"/>
          </w:tcPr>
          <w:p w14:paraId="1CE7992C" w14:textId="77777777" w:rsidR="005733AC" w:rsidRPr="009155C4" w:rsidRDefault="005733AC" w:rsidP="009155C4">
            <w:pPr>
              <w:spacing w:line="360" w:lineRule="exact"/>
              <w:ind w:firstLineChars="0" w:firstLine="0"/>
              <w:jc w:val="center"/>
              <w:textAlignment w:val="center"/>
              <w:rPr>
                <w:color w:val="000000" w:themeColor="text1"/>
                <w:sz w:val="21"/>
                <w:lang w:bidi="en-US"/>
              </w:rPr>
            </w:pPr>
          </w:p>
        </w:tc>
        <w:tc>
          <w:tcPr>
            <w:tcW w:w="1099" w:type="dxa"/>
            <w:vAlign w:val="center"/>
          </w:tcPr>
          <w:p w14:paraId="7BEBDD03" w14:textId="01500A65" w:rsidR="005733AC" w:rsidRPr="009155C4" w:rsidRDefault="005733AC" w:rsidP="005733AC">
            <w:pPr>
              <w:pStyle w:val="TIE-"/>
              <w:rPr>
                <w:lang w:bidi="en-US"/>
              </w:rPr>
            </w:pPr>
            <w:r w:rsidRPr="009155C4">
              <w:rPr>
                <w:rFonts w:hint="eastAsia"/>
                <w:lang w:bidi="en-US"/>
              </w:rPr>
              <w:t>≤</w:t>
            </w:r>
            <w:r w:rsidRPr="009155C4">
              <w:rPr>
                <w:rFonts w:hint="eastAsia"/>
                <w:lang w:bidi="en-US"/>
              </w:rPr>
              <w:t>1</w:t>
            </w:r>
          </w:p>
        </w:tc>
      </w:tr>
      <w:tr w:rsidR="005733AC" w:rsidRPr="009155C4" w14:paraId="6E6EBAB0" w14:textId="77777777" w:rsidTr="005733AC">
        <w:trPr>
          <w:trHeight w:val="312"/>
          <w:jc w:val="center"/>
        </w:trPr>
        <w:tc>
          <w:tcPr>
            <w:tcW w:w="0" w:type="auto"/>
            <w:vAlign w:val="center"/>
          </w:tcPr>
          <w:p w14:paraId="1EB741D2" w14:textId="39626012" w:rsidR="005733AC" w:rsidRDefault="005733AC" w:rsidP="009155C4">
            <w:pPr>
              <w:spacing w:line="360" w:lineRule="exact"/>
              <w:ind w:firstLineChars="0" w:firstLine="0"/>
              <w:jc w:val="center"/>
              <w:textAlignment w:val="center"/>
              <w:rPr>
                <w:color w:val="000000" w:themeColor="text1"/>
                <w:sz w:val="21"/>
              </w:rPr>
            </w:pPr>
            <w:r>
              <w:rPr>
                <w:rFonts w:hint="eastAsia"/>
                <w:color w:val="000000" w:themeColor="text1"/>
                <w:sz w:val="21"/>
              </w:rPr>
              <w:t>6</w:t>
            </w:r>
          </w:p>
        </w:tc>
        <w:tc>
          <w:tcPr>
            <w:tcW w:w="2817" w:type="dxa"/>
            <w:vMerge w:val="restart"/>
            <w:vAlign w:val="center"/>
          </w:tcPr>
          <w:p w14:paraId="48E11150" w14:textId="77777777" w:rsidR="005733AC" w:rsidRDefault="005733AC" w:rsidP="009155C4">
            <w:pPr>
              <w:spacing w:line="360" w:lineRule="exact"/>
              <w:ind w:firstLineChars="0" w:firstLine="0"/>
              <w:jc w:val="center"/>
              <w:textAlignment w:val="center"/>
              <w:rPr>
                <w:color w:val="000000" w:themeColor="text1"/>
                <w:sz w:val="21"/>
              </w:rPr>
            </w:pPr>
            <w:r w:rsidRPr="005733AC">
              <w:rPr>
                <w:rFonts w:hint="eastAsia"/>
                <w:color w:val="000000" w:themeColor="text1"/>
                <w:sz w:val="21"/>
              </w:rPr>
              <w:t>《大气污染物综合排放标准》</w:t>
            </w:r>
          </w:p>
          <w:p w14:paraId="7764D739" w14:textId="7D61F74F" w:rsidR="005733AC" w:rsidRPr="009155C4" w:rsidRDefault="005733AC" w:rsidP="009155C4">
            <w:pPr>
              <w:spacing w:line="360" w:lineRule="exact"/>
              <w:ind w:firstLineChars="0" w:firstLine="0"/>
              <w:jc w:val="center"/>
              <w:textAlignment w:val="center"/>
              <w:rPr>
                <w:color w:val="000000" w:themeColor="text1"/>
                <w:sz w:val="21"/>
              </w:rPr>
            </w:pPr>
            <w:r w:rsidRPr="005733AC">
              <w:rPr>
                <w:rFonts w:hint="eastAsia"/>
                <w:color w:val="000000" w:themeColor="text1"/>
                <w:sz w:val="21"/>
              </w:rPr>
              <w:t>（</w:t>
            </w:r>
            <w:r w:rsidRPr="005733AC">
              <w:rPr>
                <w:rFonts w:hint="eastAsia"/>
                <w:color w:val="000000" w:themeColor="text1"/>
                <w:sz w:val="21"/>
              </w:rPr>
              <w:t>GB16297-1996</w:t>
            </w:r>
            <w:r w:rsidRPr="005733AC">
              <w:rPr>
                <w:rFonts w:hint="eastAsia"/>
                <w:color w:val="000000" w:themeColor="text1"/>
                <w:sz w:val="21"/>
              </w:rPr>
              <w:t>）</w:t>
            </w:r>
          </w:p>
        </w:tc>
        <w:tc>
          <w:tcPr>
            <w:tcW w:w="1842" w:type="dxa"/>
            <w:vMerge w:val="restart"/>
            <w:vAlign w:val="center"/>
          </w:tcPr>
          <w:p w14:paraId="72A19FEA" w14:textId="21B75786" w:rsidR="005733AC" w:rsidRPr="009155C4" w:rsidRDefault="005733AC" w:rsidP="009C453C">
            <w:pPr>
              <w:spacing w:line="360" w:lineRule="exact"/>
              <w:ind w:firstLineChars="0" w:firstLine="0"/>
              <w:jc w:val="center"/>
              <w:textAlignment w:val="center"/>
              <w:rPr>
                <w:color w:val="000000" w:themeColor="text1"/>
                <w:sz w:val="21"/>
              </w:rPr>
            </w:pPr>
            <w:r w:rsidRPr="009155C4">
              <w:rPr>
                <w:rFonts w:hint="eastAsia"/>
                <w:color w:val="000000" w:themeColor="text1"/>
                <w:sz w:val="21"/>
              </w:rPr>
              <w:t>颗粒物</w:t>
            </w:r>
          </w:p>
        </w:tc>
        <w:tc>
          <w:tcPr>
            <w:tcW w:w="2694" w:type="dxa"/>
            <w:vAlign w:val="center"/>
          </w:tcPr>
          <w:p w14:paraId="3D80B7BD" w14:textId="3AF785A5" w:rsidR="005733AC" w:rsidRPr="009155C4" w:rsidRDefault="005733AC" w:rsidP="009155C4">
            <w:pPr>
              <w:spacing w:line="360" w:lineRule="exact"/>
              <w:ind w:firstLineChars="0" w:firstLine="0"/>
              <w:jc w:val="center"/>
              <w:textAlignment w:val="center"/>
              <w:rPr>
                <w:color w:val="000000" w:themeColor="text1"/>
                <w:sz w:val="21"/>
                <w:lang w:bidi="en-US"/>
              </w:rPr>
            </w:pPr>
            <w:r w:rsidRPr="005733AC">
              <w:rPr>
                <w:color w:val="000000" w:themeColor="text1"/>
                <w:sz w:val="21"/>
                <w:lang w:bidi="en-US"/>
              </w:rPr>
              <w:t>最高允许排放浓度</w:t>
            </w:r>
            <w:r w:rsidRPr="005733AC">
              <w:rPr>
                <w:rFonts w:hint="eastAsia"/>
                <w:color w:val="000000" w:themeColor="text1"/>
                <w:sz w:val="21"/>
                <w:lang w:bidi="en-US"/>
              </w:rPr>
              <w:t>，</w:t>
            </w:r>
            <w:r w:rsidRPr="005733AC">
              <w:rPr>
                <w:color w:val="000000" w:themeColor="text1"/>
                <w:sz w:val="21"/>
                <w:lang w:bidi="en-US"/>
              </w:rPr>
              <w:t>mg/m</w:t>
            </w:r>
            <w:r w:rsidRPr="005733AC">
              <w:rPr>
                <w:color w:val="000000" w:themeColor="text1"/>
                <w:sz w:val="21"/>
                <w:vertAlign w:val="superscript"/>
                <w:lang w:bidi="en-US"/>
              </w:rPr>
              <w:t>3</w:t>
            </w:r>
          </w:p>
        </w:tc>
        <w:tc>
          <w:tcPr>
            <w:tcW w:w="1099" w:type="dxa"/>
            <w:vAlign w:val="center"/>
          </w:tcPr>
          <w:p w14:paraId="0E159E83" w14:textId="24486E7C" w:rsidR="005733AC" w:rsidRPr="009155C4" w:rsidRDefault="005733AC" w:rsidP="005733AC">
            <w:pPr>
              <w:pStyle w:val="TIE-"/>
              <w:rPr>
                <w:lang w:bidi="en-US"/>
              </w:rPr>
            </w:pPr>
            <w:r w:rsidRPr="005E4A0B">
              <w:rPr>
                <w:rFonts w:hint="eastAsia"/>
              </w:rPr>
              <w:t>12</w:t>
            </w:r>
            <w:r>
              <w:rPr>
                <w:rFonts w:hint="eastAsia"/>
              </w:rPr>
              <w:t>0</w:t>
            </w:r>
          </w:p>
        </w:tc>
      </w:tr>
      <w:tr w:rsidR="005733AC" w:rsidRPr="009155C4" w14:paraId="6040E8A7" w14:textId="77777777" w:rsidTr="005733AC">
        <w:trPr>
          <w:trHeight w:val="312"/>
          <w:jc w:val="center"/>
        </w:trPr>
        <w:tc>
          <w:tcPr>
            <w:tcW w:w="0" w:type="auto"/>
            <w:vAlign w:val="center"/>
          </w:tcPr>
          <w:p w14:paraId="79B7B21A" w14:textId="0E0C6BA2" w:rsidR="005733AC" w:rsidRDefault="005733AC" w:rsidP="009155C4">
            <w:pPr>
              <w:spacing w:line="360" w:lineRule="exact"/>
              <w:ind w:firstLineChars="0" w:firstLine="0"/>
              <w:jc w:val="center"/>
              <w:textAlignment w:val="center"/>
              <w:rPr>
                <w:color w:val="000000" w:themeColor="text1"/>
                <w:sz w:val="21"/>
              </w:rPr>
            </w:pPr>
            <w:r>
              <w:rPr>
                <w:rFonts w:hint="eastAsia"/>
                <w:color w:val="000000" w:themeColor="text1"/>
                <w:sz w:val="21"/>
              </w:rPr>
              <w:t>7</w:t>
            </w:r>
          </w:p>
        </w:tc>
        <w:tc>
          <w:tcPr>
            <w:tcW w:w="2817" w:type="dxa"/>
            <w:vMerge/>
            <w:vAlign w:val="center"/>
          </w:tcPr>
          <w:p w14:paraId="1738804A" w14:textId="77777777" w:rsidR="005733AC" w:rsidRPr="009155C4" w:rsidRDefault="005733AC" w:rsidP="009155C4">
            <w:pPr>
              <w:spacing w:line="360" w:lineRule="exact"/>
              <w:ind w:firstLineChars="0" w:firstLine="0"/>
              <w:jc w:val="center"/>
              <w:textAlignment w:val="center"/>
              <w:rPr>
                <w:color w:val="000000" w:themeColor="text1"/>
                <w:sz w:val="21"/>
              </w:rPr>
            </w:pPr>
          </w:p>
        </w:tc>
        <w:tc>
          <w:tcPr>
            <w:tcW w:w="1842" w:type="dxa"/>
            <w:vMerge/>
            <w:vAlign w:val="center"/>
          </w:tcPr>
          <w:p w14:paraId="6D9E5F7C" w14:textId="6916F3B7" w:rsidR="005733AC" w:rsidRPr="009155C4" w:rsidRDefault="005733AC" w:rsidP="009C453C">
            <w:pPr>
              <w:spacing w:line="360" w:lineRule="exact"/>
              <w:ind w:firstLineChars="0" w:firstLine="0"/>
              <w:jc w:val="center"/>
              <w:textAlignment w:val="center"/>
              <w:rPr>
                <w:color w:val="000000" w:themeColor="text1"/>
                <w:sz w:val="21"/>
              </w:rPr>
            </w:pPr>
          </w:p>
        </w:tc>
        <w:tc>
          <w:tcPr>
            <w:tcW w:w="2694" w:type="dxa"/>
            <w:vAlign w:val="center"/>
          </w:tcPr>
          <w:p w14:paraId="6FC2189F" w14:textId="59C5CAFA" w:rsidR="005733AC" w:rsidRPr="009155C4" w:rsidRDefault="005733AC" w:rsidP="009155C4">
            <w:pPr>
              <w:spacing w:line="360" w:lineRule="exact"/>
              <w:ind w:firstLineChars="0" w:firstLine="0"/>
              <w:jc w:val="center"/>
              <w:textAlignment w:val="center"/>
              <w:rPr>
                <w:color w:val="000000" w:themeColor="text1"/>
                <w:sz w:val="21"/>
                <w:lang w:bidi="en-US"/>
              </w:rPr>
            </w:pPr>
            <w:r w:rsidRPr="005733AC">
              <w:rPr>
                <w:rFonts w:hint="eastAsia"/>
                <w:color w:val="000000" w:themeColor="text1"/>
                <w:sz w:val="21"/>
                <w:lang w:bidi="en-US"/>
              </w:rPr>
              <w:t>最高允许排放速率，</w:t>
            </w:r>
            <w:r w:rsidRPr="005733AC">
              <w:rPr>
                <w:color w:val="000000" w:themeColor="text1"/>
                <w:sz w:val="21"/>
                <w:lang w:bidi="en-US"/>
              </w:rPr>
              <w:t>kg</w:t>
            </w:r>
            <w:r w:rsidRPr="005733AC">
              <w:rPr>
                <w:rFonts w:hint="eastAsia"/>
                <w:color w:val="000000" w:themeColor="text1"/>
                <w:sz w:val="21"/>
                <w:lang w:bidi="en-US"/>
              </w:rPr>
              <w:t>/h</w:t>
            </w:r>
          </w:p>
        </w:tc>
        <w:tc>
          <w:tcPr>
            <w:tcW w:w="1099" w:type="dxa"/>
            <w:vAlign w:val="center"/>
          </w:tcPr>
          <w:p w14:paraId="04378047" w14:textId="0DFAD656" w:rsidR="005733AC" w:rsidRPr="009155C4" w:rsidRDefault="005733AC" w:rsidP="005733AC">
            <w:pPr>
              <w:pStyle w:val="TIE-"/>
              <w:rPr>
                <w:lang w:bidi="en-US"/>
              </w:rPr>
            </w:pPr>
            <w:r>
              <w:rPr>
                <w:rFonts w:hint="eastAsia"/>
              </w:rPr>
              <w:t>3.5</w:t>
            </w:r>
          </w:p>
        </w:tc>
      </w:tr>
      <w:tr w:rsidR="005733AC" w:rsidRPr="009155C4" w14:paraId="7DD2429D" w14:textId="77777777" w:rsidTr="005733AC">
        <w:trPr>
          <w:trHeight w:val="312"/>
          <w:jc w:val="center"/>
        </w:trPr>
        <w:tc>
          <w:tcPr>
            <w:tcW w:w="0" w:type="auto"/>
            <w:vAlign w:val="center"/>
          </w:tcPr>
          <w:p w14:paraId="65CF7658" w14:textId="0D89D835" w:rsidR="005733AC" w:rsidRDefault="005733AC" w:rsidP="009155C4">
            <w:pPr>
              <w:spacing w:line="360" w:lineRule="exact"/>
              <w:ind w:firstLineChars="0" w:firstLine="0"/>
              <w:jc w:val="center"/>
              <w:textAlignment w:val="center"/>
              <w:rPr>
                <w:color w:val="000000" w:themeColor="text1"/>
                <w:sz w:val="21"/>
              </w:rPr>
            </w:pPr>
            <w:r>
              <w:rPr>
                <w:rFonts w:hint="eastAsia"/>
                <w:color w:val="000000" w:themeColor="text1"/>
                <w:sz w:val="21"/>
              </w:rPr>
              <w:t>8</w:t>
            </w:r>
          </w:p>
        </w:tc>
        <w:tc>
          <w:tcPr>
            <w:tcW w:w="2817" w:type="dxa"/>
            <w:vMerge/>
            <w:vAlign w:val="center"/>
          </w:tcPr>
          <w:p w14:paraId="62FC0028" w14:textId="77777777" w:rsidR="005733AC" w:rsidRPr="009155C4" w:rsidRDefault="005733AC" w:rsidP="009155C4">
            <w:pPr>
              <w:spacing w:line="360" w:lineRule="exact"/>
              <w:ind w:firstLineChars="0" w:firstLine="0"/>
              <w:jc w:val="center"/>
              <w:textAlignment w:val="center"/>
              <w:rPr>
                <w:color w:val="000000" w:themeColor="text1"/>
                <w:sz w:val="21"/>
              </w:rPr>
            </w:pPr>
          </w:p>
        </w:tc>
        <w:tc>
          <w:tcPr>
            <w:tcW w:w="1842" w:type="dxa"/>
            <w:vMerge/>
            <w:vAlign w:val="center"/>
          </w:tcPr>
          <w:p w14:paraId="789EF7D6" w14:textId="77777777" w:rsidR="005733AC" w:rsidRPr="009155C4" w:rsidRDefault="005733AC" w:rsidP="009C453C">
            <w:pPr>
              <w:spacing w:line="360" w:lineRule="exact"/>
              <w:ind w:firstLineChars="0" w:firstLine="0"/>
              <w:jc w:val="center"/>
              <w:textAlignment w:val="center"/>
              <w:rPr>
                <w:color w:val="000000" w:themeColor="text1"/>
                <w:sz w:val="21"/>
              </w:rPr>
            </w:pPr>
          </w:p>
        </w:tc>
        <w:tc>
          <w:tcPr>
            <w:tcW w:w="2694" w:type="dxa"/>
            <w:vAlign w:val="center"/>
          </w:tcPr>
          <w:p w14:paraId="0596CFDF" w14:textId="4824DF98" w:rsidR="005733AC" w:rsidRPr="009155C4" w:rsidRDefault="005733AC" w:rsidP="009155C4">
            <w:pPr>
              <w:spacing w:line="360" w:lineRule="exact"/>
              <w:ind w:firstLineChars="0" w:firstLine="0"/>
              <w:jc w:val="center"/>
              <w:textAlignment w:val="center"/>
              <w:rPr>
                <w:color w:val="000000" w:themeColor="text1"/>
                <w:sz w:val="21"/>
                <w:lang w:bidi="en-US"/>
              </w:rPr>
            </w:pPr>
            <w:r w:rsidRPr="005733AC">
              <w:rPr>
                <w:rFonts w:hint="eastAsia"/>
                <w:color w:val="000000" w:themeColor="text1"/>
                <w:sz w:val="21"/>
                <w:lang w:bidi="en-US"/>
              </w:rPr>
              <w:t>周界外浓度最高点</w:t>
            </w:r>
          </w:p>
        </w:tc>
        <w:tc>
          <w:tcPr>
            <w:tcW w:w="1099" w:type="dxa"/>
            <w:vAlign w:val="center"/>
          </w:tcPr>
          <w:p w14:paraId="05B14C8C" w14:textId="59A04CB6" w:rsidR="005733AC" w:rsidRPr="009155C4" w:rsidRDefault="005733AC" w:rsidP="005733AC">
            <w:pPr>
              <w:pStyle w:val="TIE-"/>
              <w:rPr>
                <w:lang w:bidi="en-US"/>
              </w:rPr>
            </w:pPr>
            <w:r w:rsidRPr="009155C4">
              <w:rPr>
                <w:rFonts w:hint="eastAsia"/>
                <w:lang w:bidi="en-US"/>
              </w:rPr>
              <w:t>1</w:t>
            </w:r>
            <w:r w:rsidRPr="009155C4">
              <w:rPr>
                <w:lang w:bidi="en-US"/>
              </w:rPr>
              <w:t>.0</w:t>
            </w:r>
          </w:p>
        </w:tc>
      </w:tr>
      <w:tr w:rsidR="005733AC" w:rsidRPr="009155C4" w14:paraId="296AC9FF" w14:textId="77777777" w:rsidTr="005733AC">
        <w:trPr>
          <w:trHeight w:val="312"/>
          <w:jc w:val="center"/>
        </w:trPr>
        <w:tc>
          <w:tcPr>
            <w:tcW w:w="0" w:type="auto"/>
            <w:vAlign w:val="center"/>
          </w:tcPr>
          <w:p w14:paraId="152D08CB" w14:textId="1EC80FC5" w:rsidR="005733AC" w:rsidRPr="009155C4" w:rsidRDefault="005733AC" w:rsidP="009155C4">
            <w:pPr>
              <w:spacing w:line="360" w:lineRule="exact"/>
              <w:ind w:firstLineChars="0" w:firstLine="0"/>
              <w:jc w:val="center"/>
              <w:textAlignment w:val="center"/>
              <w:rPr>
                <w:color w:val="000000" w:themeColor="text1"/>
                <w:sz w:val="21"/>
              </w:rPr>
            </w:pPr>
            <w:r>
              <w:rPr>
                <w:rFonts w:hint="eastAsia"/>
                <w:color w:val="000000" w:themeColor="text1"/>
                <w:sz w:val="21"/>
                <w:lang w:bidi="en-US"/>
              </w:rPr>
              <w:t>9</w:t>
            </w:r>
          </w:p>
        </w:tc>
        <w:tc>
          <w:tcPr>
            <w:tcW w:w="2817" w:type="dxa"/>
            <w:vMerge w:val="restart"/>
            <w:vAlign w:val="center"/>
          </w:tcPr>
          <w:p w14:paraId="32599C51" w14:textId="77777777" w:rsidR="005733AC" w:rsidRDefault="005733AC" w:rsidP="009155C4">
            <w:pPr>
              <w:spacing w:line="360" w:lineRule="exact"/>
              <w:ind w:firstLine="420"/>
              <w:jc w:val="center"/>
              <w:textAlignment w:val="center"/>
              <w:rPr>
                <w:color w:val="000000" w:themeColor="text1"/>
                <w:sz w:val="21"/>
              </w:rPr>
            </w:pPr>
            <w:r w:rsidRPr="009155C4">
              <w:rPr>
                <w:rFonts w:hint="eastAsia"/>
                <w:color w:val="000000" w:themeColor="text1"/>
                <w:sz w:val="21"/>
              </w:rPr>
              <w:t>《恶臭污染物排放标准》</w:t>
            </w:r>
          </w:p>
          <w:p w14:paraId="7BB70A37" w14:textId="32CEAA9D" w:rsidR="005733AC" w:rsidRPr="009155C4" w:rsidRDefault="005733AC" w:rsidP="009155C4">
            <w:pPr>
              <w:spacing w:line="360" w:lineRule="exact"/>
              <w:ind w:firstLine="420"/>
              <w:jc w:val="center"/>
              <w:textAlignment w:val="center"/>
              <w:rPr>
                <w:color w:val="000000" w:themeColor="text1"/>
                <w:sz w:val="21"/>
              </w:rPr>
            </w:pPr>
            <w:r w:rsidRPr="009155C4">
              <w:rPr>
                <w:rFonts w:hint="eastAsia"/>
                <w:color w:val="000000" w:themeColor="text1"/>
                <w:sz w:val="21"/>
              </w:rPr>
              <w:t>（</w:t>
            </w:r>
            <w:r w:rsidRPr="009155C4">
              <w:rPr>
                <w:color w:val="000000" w:themeColor="text1"/>
                <w:sz w:val="21"/>
                <w:lang w:bidi="en-US"/>
              </w:rPr>
              <w:t>GB14554-1993</w:t>
            </w:r>
            <w:r w:rsidRPr="009155C4">
              <w:rPr>
                <w:rFonts w:hint="eastAsia"/>
                <w:color w:val="000000" w:themeColor="text1"/>
                <w:sz w:val="21"/>
              </w:rPr>
              <w:t>）</w:t>
            </w:r>
          </w:p>
        </w:tc>
        <w:tc>
          <w:tcPr>
            <w:tcW w:w="1842" w:type="dxa"/>
            <w:vAlign w:val="center"/>
          </w:tcPr>
          <w:p w14:paraId="380FE235" w14:textId="59E67E11" w:rsidR="005733AC" w:rsidRPr="009155C4" w:rsidRDefault="005733AC" w:rsidP="009155C4">
            <w:pPr>
              <w:spacing w:line="360" w:lineRule="exact"/>
              <w:ind w:firstLineChars="0" w:firstLine="0"/>
              <w:jc w:val="center"/>
              <w:textAlignment w:val="center"/>
              <w:rPr>
                <w:color w:val="000000" w:themeColor="text1"/>
                <w:sz w:val="21"/>
              </w:rPr>
            </w:pPr>
            <w:r w:rsidRPr="009155C4">
              <w:rPr>
                <w:color w:val="000000" w:themeColor="text1"/>
                <w:sz w:val="21"/>
                <w:lang w:bidi="en-US"/>
              </w:rPr>
              <w:t>NH</w:t>
            </w:r>
            <w:r w:rsidRPr="009155C4">
              <w:rPr>
                <w:color w:val="000000" w:themeColor="text1"/>
                <w:sz w:val="21"/>
                <w:vertAlign w:val="subscript"/>
                <w:lang w:bidi="en-US"/>
              </w:rPr>
              <w:t>3</w:t>
            </w:r>
          </w:p>
        </w:tc>
        <w:tc>
          <w:tcPr>
            <w:tcW w:w="2694" w:type="dxa"/>
            <w:vMerge w:val="restart"/>
            <w:vAlign w:val="center"/>
          </w:tcPr>
          <w:p w14:paraId="5465D941" w14:textId="1EA76B22" w:rsidR="005733AC" w:rsidRPr="009155C4" w:rsidRDefault="005733AC" w:rsidP="009155C4">
            <w:pPr>
              <w:spacing w:line="360" w:lineRule="exact"/>
              <w:ind w:firstLineChars="0" w:firstLine="0"/>
              <w:jc w:val="center"/>
              <w:textAlignment w:val="center"/>
              <w:rPr>
                <w:color w:val="000000" w:themeColor="text1"/>
                <w:sz w:val="21"/>
                <w:lang w:bidi="en-US"/>
              </w:rPr>
            </w:pPr>
            <w:r>
              <w:rPr>
                <w:rFonts w:hint="eastAsia"/>
                <w:color w:val="000000" w:themeColor="text1"/>
                <w:sz w:val="21"/>
                <w:lang w:bidi="en-US"/>
              </w:rPr>
              <w:t>15m</w:t>
            </w:r>
            <w:r>
              <w:rPr>
                <w:rFonts w:hint="eastAsia"/>
                <w:color w:val="000000" w:themeColor="text1"/>
                <w:sz w:val="21"/>
                <w:lang w:bidi="en-US"/>
              </w:rPr>
              <w:t>高排气筒排放量，</w:t>
            </w:r>
            <w:r>
              <w:rPr>
                <w:rFonts w:hint="eastAsia"/>
                <w:color w:val="000000" w:themeColor="text1"/>
                <w:sz w:val="21"/>
                <w:lang w:bidi="en-US"/>
              </w:rPr>
              <w:t>kg/h</w:t>
            </w:r>
          </w:p>
        </w:tc>
        <w:tc>
          <w:tcPr>
            <w:tcW w:w="1099" w:type="dxa"/>
            <w:vAlign w:val="center"/>
          </w:tcPr>
          <w:p w14:paraId="624C6FD3" w14:textId="6BEAC275" w:rsidR="005733AC" w:rsidRPr="009155C4" w:rsidRDefault="005733AC" w:rsidP="005733AC">
            <w:pPr>
              <w:pStyle w:val="TIE-"/>
              <w:rPr>
                <w:lang w:bidi="en-US"/>
              </w:rPr>
            </w:pPr>
            <w:r>
              <w:rPr>
                <w:rFonts w:hint="eastAsia"/>
                <w:lang w:bidi="en-US"/>
              </w:rPr>
              <w:t>4.9</w:t>
            </w:r>
          </w:p>
        </w:tc>
      </w:tr>
      <w:tr w:rsidR="005733AC" w:rsidRPr="009155C4" w14:paraId="34D88003" w14:textId="77777777" w:rsidTr="005733AC">
        <w:trPr>
          <w:trHeight w:val="312"/>
          <w:jc w:val="center"/>
        </w:trPr>
        <w:tc>
          <w:tcPr>
            <w:tcW w:w="0" w:type="auto"/>
            <w:vAlign w:val="center"/>
          </w:tcPr>
          <w:p w14:paraId="33FFA9BB" w14:textId="7C11B302" w:rsidR="005733AC" w:rsidRPr="009155C4" w:rsidRDefault="005733AC" w:rsidP="009155C4">
            <w:pPr>
              <w:spacing w:line="360" w:lineRule="exact"/>
              <w:ind w:firstLineChars="0" w:firstLine="0"/>
              <w:jc w:val="center"/>
              <w:textAlignment w:val="center"/>
              <w:rPr>
                <w:color w:val="000000" w:themeColor="text1"/>
                <w:sz w:val="21"/>
              </w:rPr>
            </w:pPr>
            <w:r>
              <w:rPr>
                <w:rFonts w:hint="eastAsia"/>
                <w:color w:val="000000" w:themeColor="text1"/>
                <w:sz w:val="21"/>
                <w:lang w:bidi="en-US"/>
              </w:rPr>
              <w:t>10</w:t>
            </w:r>
          </w:p>
        </w:tc>
        <w:tc>
          <w:tcPr>
            <w:tcW w:w="2817" w:type="dxa"/>
            <w:vMerge/>
            <w:vAlign w:val="center"/>
          </w:tcPr>
          <w:p w14:paraId="721F42E6" w14:textId="4EDA55BC" w:rsidR="005733AC" w:rsidRPr="009155C4" w:rsidRDefault="005733AC" w:rsidP="009155C4">
            <w:pPr>
              <w:spacing w:line="360" w:lineRule="exact"/>
              <w:ind w:firstLine="420"/>
              <w:jc w:val="center"/>
              <w:textAlignment w:val="center"/>
              <w:rPr>
                <w:color w:val="000000" w:themeColor="text1"/>
                <w:sz w:val="21"/>
              </w:rPr>
            </w:pPr>
          </w:p>
        </w:tc>
        <w:tc>
          <w:tcPr>
            <w:tcW w:w="1842" w:type="dxa"/>
            <w:vAlign w:val="center"/>
          </w:tcPr>
          <w:p w14:paraId="345654D6" w14:textId="7A7F2917" w:rsidR="005733AC" w:rsidRPr="009155C4" w:rsidRDefault="005733AC" w:rsidP="009155C4">
            <w:pPr>
              <w:spacing w:line="360" w:lineRule="exact"/>
              <w:ind w:firstLineChars="0" w:firstLine="0"/>
              <w:jc w:val="center"/>
              <w:textAlignment w:val="center"/>
              <w:rPr>
                <w:color w:val="000000" w:themeColor="text1"/>
                <w:sz w:val="21"/>
              </w:rPr>
            </w:pPr>
            <w:r w:rsidRPr="009155C4">
              <w:rPr>
                <w:color w:val="000000" w:themeColor="text1"/>
                <w:sz w:val="21"/>
                <w:lang w:bidi="en-US"/>
              </w:rPr>
              <w:t>H</w:t>
            </w:r>
            <w:r w:rsidRPr="009155C4">
              <w:rPr>
                <w:color w:val="000000" w:themeColor="text1"/>
                <w:sz w:val="21"/>
                <w:vertAlign w:val="subscript"/>
                <w:lang w:bidi="en-US"/>
              </w:rPr>
              <w:t>2</w:t>
            </w:r>
            <w:r w:rsidRPr="009155C4">
              <w:rPr>
                <w:color w:val="000000" w:themeColor="text1"/>
                <w:sz w:val="21"/>
                <w:lang w:bidi="en-US"/>
              </w:rPr>
              <w:t>S</w:t>
            </w:r>
          </w:p>
        </w:tc>
        <w:tc>
          <w:tcPr>
            <w:tcW w:w="2694" w:type="dxa"/>
            <w:vMerge/>
            <w:vAlign w:val="center"/>
          </w:tcPr>
          <w:p w14:paraId="6F016324" w14:textId="77777777" w:rsidR="005733AC" w:rsidRPr="009155C4" w:rsidRDefault="005733AC" w:rsidP="009155C4">
            <w:pPr>
              <w:spacing w:line="360" w:lineRule="exact"/>
              <w:ind w:firstLineChars="0" w:firstLine="0"/>
              <w:jc w:val="center"/>
              <w:textAlignment w:val="center"/>
              <w:rPr>
                <w:color w:val="000000" w:themeColor="text1"/>
                <w:sz w:val="21"/>
                <w:lang w:bidi="en-US"/>
              </w:rPr>
            </w:pPr>
          </w:p>
        </w:tc>
        <w:tc>
          <w:tcPr>
            <w:tcW w:w="1099" w:type="dxa"/>
            <w:vAlign w:val="center"/>
          </w:tcPr>
          <w:p w14:paraId="23454E45" w14:textId="46ED77A8" w:rsidR="005733AC" w:rsidRPr="009155C4" w:rsidRDefault="005733AC" w:rsidP="005733AC">
            <w:pPr>
              <w:pStyle w:val="TIE-"/>
              <w:rPr>
                <w:lang w:bidi="en-US"/>
              </w:rPr>
            </w:pPr>
            <w:r>
              <w:rPr>
                <w:rFonts w:hint="eastAsia"/>
                <w:lang w:bidi="en-US"/>
              </w:rPr>
              <w:t>0.33</w:t>
            </w:r>
          </w:p>
        </w:tc>
      </w:tr>
      <w:tr w:rsidR="005733AC" w:rsidRPr="009155C4" w14:paraId="08F7B574" w14:textId="77777777" w:rsidTr="005733AC">
        <w:trPr>
          <w:trHeight w:val="312"/>
          <w:jc w:val="center"/>
        </w:trPr>
        <w:tc>
          <w:tcPr>
            <w:tcW w:w="0" w:type="auto"/>
            <w:vAlign w:val="center"/>
          </w:tcPr>
          <w:p w14:paraId="67838DBB" w14:textId="4E0D47A4" w:rsidR="005733AC" w:rsidRPr="009155C4" w:rsidRDefault="005733AC" w:rsidP="009155C4">
            <w:pPr>
              <w:spacing w:line="360" w:lineRule="exact"/>
              <w:ind w:firstLineChars="0" w:firstLine="0"/>
              <w:jc w:val="center"/>
              <w:textAlignment w:val="center"/>
              <w:rPr>
                <w:color w:val="000000" w:themeColor="text1"/>
                <w:sz w:val="21"/>
              </w:rPr>
            </w:pPr>
            <w:r>
              <w:rPr>
                <w:rFonts w:hint="eastAsia"/>
                <w:color w:val="000000" w:themeColor="text1"/>
                <w:sz w:val="21"/>
                <w:lang w:bidi="en-US"/>
              </w:rPr>
              <w:t>11</w:t>
            </w:r>
          </w:p>
        </w:tc>
        <w:tc>
          <w:tcPr>
            <w:tcW w:w="2817" w:type="dxa"/>
            <w:vMerge/>
            <w:vAlign w:val="center"/>
          </w:tcPr>
          <w:p w14:paraId="3CE12D4E" w14:textId="0367B4F7" w:rsidR="005733AC" w:rsidRPr="009155C4" w:rsidRDefault="005733AC" w:rsidP="00975018">
            <w:pPr>
              <w:spacing w:line="360" w:lineRule="exact"/>
              <w:ind w:firstLine="420"/>
              <w:jc w:val="center"/>
              <w:textAlignment w:val="center"/>
              <w:rPr>
                <w:color w:val="000000" w:themeColor="text1"/>
                <w:sz w:val="21"/>
              </w:rPr>
            </w:pPr>
          </w:p>
        </w:tc>
        <w:tc>
          <w:tcPr>
            <w:tcW w:w="1842" w:type="dxa"/>
            <w:vAlign w:val="center"/>
          </w:tcPr>
          <w:p w14:paraId="5DC92571" w14:textId="77777777" w:rsidR="005733AC" w:rsidRDefault="005733AC" w:rsidP="009155C4">
            <w:pPr>
              <w:spacing w:line="360" w:lineRule="exact"/>
              <w:ind w:firstLineChars="0" w:firstLine="0"/>
              <w:jc w:val="center"/>
              <w:textAlignment w:val="center"/>
              <w:rPr>
                <w:color w:val="000000" w:themeColor="text1"/>
                <w:sz w:val="21"/>
              </w:rPr>
            </w:pPr>
            <w:r>
              <w:rPr>
                <w:color w:val="000000" w:themeColor="text1"/>
                <w:sz w:val="21"/>
              </w:rPr>
              <w:t>臭气浓度</w:t>
            </w:r>
          </w:p>
          <w:p w14:paraId="2593D22B" w14:textId="08AE3E2A" w:rsidR="005733AC" w:rsidRPr="009155C4" w:rsidRDefault="005733AC" w:rsidP="009155C4">
            <w:pPr>
              <w:spacing w:line="360" w:lineRule="exact"/>
              <w:ind w:firstLineChars="0" w:firstLine="0"/>
              <w:jc w:val="center"/>
              <w:textAlignment w:val="center"/>
              <w:rPr>
                <w:color w:val="000000" w:themeColor="text1"/>
                <w:sz w:val="21"/>
              </w:rPr>
            </w:pPr>
            <w:r w:rsidRPr="005733AC">
              <w:rPr>
                <w:rFonts w:hint="eastAsia"/>
                <w:color w:val="000000" w:themeColor="text1"/>
                <w:sz w:val="21"/>
              </w:rPr>
              <w:t>（无量纲）</w:t>
            </w:r>
          </w:p>
        </w:tc>
        <w:tc>
          <w:tcPr>
            <w:tcW w:w="2694" w:type="dxa"/>
            <w:vMerge/>
            <w:vAlign w:val="center"/>
          </w:tcPr>
          <w:p w14:paraId="32F28461" w14:textId="77777777" w:rsidR="005733AC" w:rsidRPr="009155C4" w:rsidRDefault="005733AC" w:rsidP="009155C4">
            <w:pPr>
              <w:spacing w:line="360" w:lineRule="exact"/>
              <w:ind w:firstLineChars="0" w:firstLine="0"/>
              <w:jc w:val="center"/>
              <w:textAlignment w:val="center"/>
              <w:rPr>
                <w:color w:val="000000" w:themeColor="text1"/>
                <w:sz w:val="21"/>
                <w:lang w:bidi="en-US"/>
              </w:rPr>
            </w:pPr>
          </w:p>
        </w:tc>
        <w:tc>
          <w:tcPr>
            <w:tcW w:w="1099" w:type="dxa"/>
            <w:vAlign w:val="center"/>
          </w:tcPr>
          <w:p w14:paraId="1CCD3F07" w14:textId="1F938A21" w:rsidR="005733AC" w:rsidRPr="009155C4" w:rsidRDefault="005733AC" w:rsidP="005733AC">
            <w:pPr>
              <w:pStyle w:val="TIE-"/>
              <w:rPr>
                <w:lang w:bidi="en-US"/>
              </w:rPr>
            </w:pPr>
            <w:r>
              <w:rPr>
                <w:rFonts w:hint="eastAsia"/>
                <w:lang w:bidi="en-US"/>
              </w:rPr>
              <w:t>2000</w:t>
            </w:r>
          </w:p>
        </w:tc>
      </w:tr>
      <w:tr w:rsidR="005733AC" w:rsidRPr="009155C4" w14:paraId="2804ACDA" w14:textId="77777777" w:rsidTr="005733AC">
        <w:trPr>
          <w:trHeight w:val="312"/>
          <w:jc w:val="center"/>
        </w:trPr>
        <w:tc>
          <w:tcPr>
            <w:tcW w:w="0" w:type="auto"/>
            <w:vAlign w:val="center"/>
          </w:tcPr>
          <w:p w14:paraId="212B616B" w14:textId="7FBBE246" w:rsidR="005733AC" w:rsidRPr="009155C4" w:rsidRDefault="005733AC" w:rsidP="009155C4">
            <w:pPr>
              <w:spacing w:line="360" w:lineRule="exact"/>
              <w:ind w:firstLineChars="0" w:firstLine="0"/>
              <w:jc w:val="center"/>
              <w:textAlignment w:val="center"/>
              <w:rPr>
                <w:color w:val="000000" w:themeColor="text1"/>
                <w:sz w:val="21"/>
                <w:lang w:bidi="en-US"/>
              </w:rPr>
            </w:pPr>
            <w:r>
              <w:rPr>
                <w:rFonts w:hint="eastAsia"/>
                <w:color w:val="000000" w:themeColor="text1"/>
                <w:sz w:val="21"/>
                <w:lang w:bidi="en-US"/>
              </w:rPr>
              <w:t>12</w:t>
            </w:r>
          </w:p>
        </w:tc>
        <w:tc>
          <w:tcPr>
            <w:tcW w:w="2817" w:type="dxa"/>
            <w:vMerge/>
            <w:vAlign w:val="center"/>
          </w:tcPr>
          <w:p w14:paraId="18451719" w14:textId="460143E0" w:rsidR="005733AC" w:rsidRPr="009155C4" w:rsidRDefault="005733AC" w:rsidP="009155C4">
            <w:pPr>
              <w:spacing w:line="360" w:lineRule="exact"/>
              <w:ind w:firstLineChars="0" w:firstLine="0"/>
              <w:jc w:val="center"/>
              <w:textAlignment w:val="center"/>
              <w:rPr>
                <w:color w:val="000000" w:themeColor="text1"/>
                <w:sz w:val="21"/>
                <w:lang w:bidi="en-US"/>
              </w:rPr>
            </w:pPr>
          </w:p>
        </w:tc>
        <w:tc>
          <w:tcPr>
            <w:tcW w:w="1842" w:type="dxa"/>
            <w:vAlign w:val="center"/>
          </w:tcPr>
          <w:p w14:paraId="2D93C9AA" w14:textId="77777777" w:rsidR="005733AC" w:rsidRPr="009155C4" w:rsidRDefault="005733AC" w:rsidP="009155C4">
            <w:pPr>
              <w:spacing w:line="360" w:lineRule="exact"/>
              <w:ind w:firstLineChars="0" w:firstLine="0"/>
              <w:jc w:val="center"/>
              <w:textAlignment w:val="center"/>
              <w:rPr>
                <w:color w:val="000000" w:themeColor="text1"/>
                <w:sz w:val="21"/>
                <w:lang w:bidi="en-US"/>
              </w:rPr>
            </w:pPr>
            <w:r w:rsidRPr="009155C4">
              <w:rPr>
                <w:color w:val="000000" w:themeColor="text1"/>
                <w:sz w:val="21"/>
                <w:lang w:bidi="en-US"/>
              </w:rPr>
              <w:t>NH</w:t>
            </w:r>
            <w:r w:rsidRPr="009155C4">
              <w:rPr>
                <w:color w:val="000000" w:themeColor="text1"/>
                <w:sz w:val="21"/>
                <w:vertAlign w:val="subscript"/>
                <w:lang w:bidi="en-US"/>
              </w:rPr>
              <w:t>3</w:t>
            </w:r>
          </w:p>
        </w:tc>
        <w:tc>
          <w:tcPr>
            <w:tcW w:w="2694" w:type="dxa"/>
            <w:vAlign w:val="center"/>
          </w:tcPr>
          <w:p w14:paraId="19AC3F59" w14:textId="77777777" w:rsidR="005733AC" w:rsidRPr="009155C4" w:rsidRDefault="005733AC" w:rsidP="009155C4">
            <w:pPr>
              <w:spacing w:line="360" w:lineRule="exact"/>
              <w:ind w:firstLineChars="0" w:firstLine="0"/>
              <w:jc w:val="center"/>
              <w:textAlignment w:val="center"/>
              <w:rPr>
                <w:color w:val="000000" w:themeColor="text1"/>
                <w:sz w:val="21"/>
                <w:lang w:bidi="en-US"/>
              </w:rPr>
            </w:pPr>
            <w:r w:rsidRPr="009155C4">
              <w:rPr>
                <w:rFonts w:hint="eastAsia"/>
                <w:color w:val="000000" w:themeColor="text1"/>
                <w:sz w:val="21"/>
                <w:lang w:bidi="en-US"/>
              </w:rPr>
              <w:t>厂界</w:t>
            </w:r>
          </w:p>
        </w:tc>
        <w:tc>
          <w:tcPr>
            <w:tcW w:w="1099" w:type="dxa"/>
            <w:vAlign w:val="center"/>
          </w:tcPr>
          <w:p w14:paraId="000702D7" w14:textId="77777777" w:rsidR="005733AC" w:rsidRPr="009155C4" w:rsidRDefault="005733AC" w:rsidP="005733AC">
            <w:pPr>
              <w:pStyle w:val="TIE-"/>
              <w:rPr>
                <w:lang w:bidi="en-US"/>
              </w:rPr>
            </w:pPr>
            <w:r w:rsidRPr="009155C4">
              <w:rPr>
                <w:lang w:bidi="en-US"/>
              </w:rPr>
              <w:t>1.5</w:t>
            </w:r>
          </w:p>
        </w:tc>
      </w:tr>
      <w:tr w:rsidR="005733AC" w:rsidRPr="009155C4" w14:paraId="64B879B2" w14:textId="77777777" w:rsidTr="005733AC">
        <w:trPr>
          <w:trHeight w:val="312"/>
          <w:jc w:val="center"/>
        </w:trPr>
        <w:tc>
          <w:tcPr>
            <w:tcW w:w="0" w:type="auto"/>
            <w:vAlign w:val="center"/>
          </w:tcPr>
          <w:p w14:paraId="5667EA42" w14:textId="0B720C6F" w:rsidR="005733AC" w:rsidRPr="009155C4" w:rsidRDefault="005733AC" w:rsidP="009155C4">
            <w:pPr>
              <w:spacing w:line="360" w:lineRule="exact"/>
              <w:ind w:firstLineChars="0" w:firstLine="0"/>
              <w:jc w:val="center"/>
              <w:textAlignment w:val="center"/>
              <w:rPr>
                <w:color w:val="000000" w:themeColor="text1"/>
                <w:sz w:val="21"/>
                <w:lang w:bidi="en-US"/>
              </w:rPr>
            </w:pPr>
            <w:r>
              <w:rPr>
                <w:rFonts w:hint="eastAsia"/>
                <w:color w:val="000000" w:themeColor="text1"/>
                <w:sz w:val="21"/>
                <w:lang w:bidi="en-US"/>
              </w:rPr>
              <w:t>13</w:t>
            </w:r>
          </w:p>
        </w:tc>
        <w:tc>
          <w:tcPr>
            <w:tcW w:w="2817" w:type="dxa"/>
            <w:vMerge/>
            <w:vAlign w:val="center"/>
          </w:tcPr>
          <w:p w14:paraId="6B92BCE4" w14:textId="77777777" w:rsidR="005733AC" w:rsidRPr="009155C4" w:rsidRDefault="005733AC" w:rsidP="009155C4">
            <w:pPr>
              <w:spacing w:line="360" w:lineRule="exact"/>
              <w:ind w:firstLineChars="0" w:firstLine="0"/>
              <w:jc w:val="center"/>
              <w:textAlignment w:val="center"/>
              <w:rPr>
                <w:color w:val="000000" w:themeColor="text1"/>
                <w:sz w:val="21"/>
              </w:rPr>
            </w:pPr>
          </w:p>
        </w:tc>
        <w:tc>
          <w:tcPr>
            <w:tcW w:w="1842" w:type="dxa"/>
            <w:vAlign w:val="center"/>
          </w:tcPr>
          <w:p w14:paraId="77656BA3" w14:textId="77777777" w:rsidR="005733AC" w:rsidRPr="009155C4" w:rsidRDefault="005733AC" w:rsidP="009155C4">
            <w:pPr>
              <w:spacing w:line="360" w:lineRule="exact"/>
              <w:ind w:firstLineChars="0" w:firstLine="0"/>
              <w:jc w:val="center"/>
              <w:textAlignment w:val="center"/>
              <w:rPr>
                <w:color w:val="000000" w:themeColor="text1"/>
                <w:sz w:val="21"/>
                <w:lang w:bidi="en-US"/>
              </w:rPr>
            </w:pPr>
            <w:r w:rsidRPr="009155C4">
              <w:rPr>
                <w:color w:val="000000" w:themeColor="text1"/>
                <w:sz w:val="21"/>
                <w:lang w:bidi="en-US"/>
              </w:rPr>
              <w:t>H</w:t>
            </w:r>
            <w:r w:rsidRPr="009155C4">
              <w:rPr>
                <w:color w:val="000000" w:themeColor="text1"/>
                <w:sz w:val="21"/>
                <w:vertAlign w:val="subscript"/>
                <w:lang w:bidi="en-US"/>
              </w:rPr>
              <w:t>2</w:t>
            </w:r>
            <w:r w:rsidRPr="009155C4">
              <w:rPr>
                <w:color w:val="000000" w:themeColor="text1"/>
                <w:sz w:val="21"/>
                <w:lang w:bidi="en-US"/>
              </w:rPr>
              <w:t>S</w:t>
            </w:r>
          </w:p>
        </w:tc>
        <w:tc>
          <w:tcPr>
            <w:tcW w:w="2694" w:type="dxa"/>
            <w:vAlign w:val="center"/>
          </w:tcPr>
          <w:p w14:paraId="08DF5350" w14:textId="77777777" w:rsidR="005733AC" w:rsidRPr="009155C4" w:rsidRDefault="005733AC" w:rsidP="009155C4">
            <w:pPr>
              <w:spacing w:line="360" w:lineRule="exact"/>
              <w:ind w:firstLineChars="0" w:firstLine="0"/>
              <w:jc w:val="center"/>
              <w:textAlignment w:val="center"/>
              <w:rPr>
                <w:color w:val="000000" w:themeColor="text1"/>
                <w:sz w:val="21"/>
                <w:lang w:bidi="en-US"/>
              </w:rPr>
            </w:pPr>
            <w:r w:rsidRPr="009155C4">
              <w:rPr>
                <w:rFonts w:hint="eastAsia"/>
                <w:color w:val="000000" w:themeColor="text1"/>
                <w:sz w:val="21"/>
                <w:lang w:bidi="en-US"/>
              </w:rPr>
              <w:t>厂界</w:t>
            </w:r>
          </w:p>
        </w:tc>
        <w:tc>
          <w:tcPr>
            <w:tcW w:w="1099" w:type="dxa"/>
            <w:vAlign w:val="center"/>
          </w:tcPr>
          <w:p w14:paraId="7A8BEAB7" w14:textId="77777777" w:rsidR="005733AC" w:rsidRPr="009155C4" w:rsidRDefault="005733AC" w:rsidP="005733AC">
            <w:pPr>
              <w:pStyle w:val="TIE-"/>
              <w:rPr>
                <w:lang w:bidi="en-US"/>
              </w:rPr>
            </w:pPr>
            <w:r w:rsidRPr="009155C4">
              <w:rPr>
                <w:lang w:bidi="en-US"/>
              </w:rPr>
              <w:t>0.06</w:t>
            </w:r>
          </w:p>
        </w:tc>
      </w:tr>
      <w:tr w:rsidR="005733AC" w:rsidRPr="009155C4" w14:paraId="7FBC6E53" w14:textId="77777777" w:rsidTr="005733AC">
        <w:trPr>
          <w:trHeight w:val="312"/>
          <w:jc w:val="center"/>
        </w:trPr>
        <w:tc>
          <w:tcPr>
            <w:tcW w:w="0" w:type="auto"/>
            <w:vAlign w:val="center"/>
          </w:tcPr>
          <w:p w14:paraId="14218E3D" w14:textId="71AB04B9" w:rsidR="005733AC" w:rsidRPr="009155C4" w:rsidRDefault="005733AC" w:rsidP="009155C4">
            <w:pPr>
              <w:spacing w:line="360" w:lineRule="exact"/>
              <w:ind w:firstLineChars="0" w:firstLine="0"/>
              <w:jc w:val="center"/>
              <w:textAlignment w:val="center"/>
              <w:rPr>
                <w:color w:val="000000" w:themeColor="text1"/>
                <w:sz w:val="21"/>
                <w:lang w:bidi="en-US"/>
              </w:rPr>
            </w:pPr>
            <w:r>
              <w:rPr>
                <w:rFonts w:hint="eastAsia"/>
                <w:color w:val="000000" w:themeColor="text1"/>
                <w:sz w:val="21"/>
                <w:lang w:bidi="en-US"/>
              </w:rPr>
              <w:t>14</w:t>
            </w:r>
          </w:p>
        </w:tc>
        <w:tc>
          <w:tcPr>
            <w:tcW w:w="2817" w:type="dxa"/>
            <w:vAlign w:val="center"/>
          </w:tcPr>
          <w:p w14:paraId="665A7534" w14:textId="77777777" w:rsidR="005733AC" w:rsidRPr="009155C4" w:rsidRDefault="005733AC" w:rsidP="009155C4">
            <w:pPr>
              <w:spacing w:line="360" w:lineRule="exact"/>
              <w:ind w:firstLineChars="0" w:firstLine="0"/>
              <w:jc w:val="center"/>
              <w:textAlignment w:val="center"/>
              <w:rPr>
                <w:color w:val="000000" w:themeColor="text1"/>
                <w:sz w:val="21"/>
                <w:lang w:bidi="en-US"/>
              </w:rPr>
            </w:pPr>
            <w:r w:rsidRPr="009155C4">
              <w:rPr>
                <w:rFonts w:hint="eastAsia"/>
                <w:color w:val="000000" w:themeColor="text1"/>
                <w:sz w:val="21"/>
                <w:lang w:bidi="en-US"/>
              </w:rPr>
              <w:t>《畜禽养殖业污染物排放标准》（</w:t>
            </w:r>
            <w:r w:rsidRPr="009155C4">
              <w:rPr>
                <w:color w:val="000000" w:themeColor="text1"/>
                <w:sz w:val="21"/>
                <w:lang w:bidi="en-US"/>
              </w:rPr>
              <w:t>GB18596-2001</w:t>
            </w:r>
            <w:r w:rsidRPr="009155C4">
              <w:rPr>
                <w:rFonts w:hint="eastAsia"/>
                <w:color w:val="000000" w:themeColor="text1"/>
                <w:sz w:val="21"/>
                <w:lang w:bidi="en-US"/>
              </w:rPr>
              <w:t>）</w:t>
            </w:r>
          </w:p>
        </w:tc>
        <w:tc>
          <w:tcPr>
            <w:tcW w:w="1842" w:type="dxa"/>
            <w:vAlign w:val="center"/>
          </w:tcPr>
          <w:p w14:paraId="374F2AD3" w14:textId="77777777" w:rsidR="005733AC" w:rsidRPr="009155C4" w:rsidRDefault="005733AC" w:rsidP="009155C4">
            <w:pPr>
              <w:spacing w:line="360" w:lineRule="exact"/>
              <w:ind w:firstLineChars="0" w:firstLine="0"/>
              <w:jc w:val="center"/>
              <w:textAlignment w:val="center"/>
              <w:rPr>
                <w:color w:val="000000" w:themeColor="text1"/>
                <w:sz w:val="21"/>
                <w:lang w:bidi="en-US"/>
              </w:rPr>
            </w:pPr>
            <w:r w:rsidRPr="009155C4">
              <w:rPr>
                <w:rFonts w:hint="eastAsia"/>
                <w:color w:val="000000" w:themeColor="text1"/>
                <w:sz w:val="21"/>
                <w:lang w:bidi="en-US"/>
              </w:rPr>
              <w:t>臭气浓度</w:t>
            </w:r>
          </w:p>
          <w:p w14:paraId="732ABFCF" w14:textId="77777777" w:rsidR="005733AC" w:rsidRPr="009155C4" w:rsidRDefault="005733AC" w:rsidP="009155C4">
            <w:pPr>
              <w:spacing w:line="360" w:lineRule="exact"/>
              <w:ind w:firstLineChars="0" w:firstLine="0"/>
              <w:jc w:val="center"/>
              <w:textAlignment w:val="center"/>
              <w:rPr>
                <w:color w:val="000000" w:themeColor="text1"/>
                <w:sz w:val="21"/>
                <w:lang w:bidi="en-US"/>
              </w:rPr>
            </w:pPr>
            <w:r w:rsidRPr="009155C4">
              <w:rPr>
                <w:rFonts w:hint="eastAsia"/>
                <w:color w:val="000000" w:themeColor="text1"/>
                <w:sz w:val="21"/>
                <w:lang w:bidi="en-US"/>
              </w:rPr>
              <w:t>（无量纲）</w:t>
            </w:r>
          </w:p>
        </w:tc>
        <w:tc>
          <w:tcPr>
            <w:tcW w:w="2694" w:type="dxa"/>
            <w:vAlign w:val="center"/>
          </w:tcPr>
          <w:p w14:paraId="4A0D5C43" w14:textId="77777777" w:rsidR="005733AC" w:rsidRPr="009155C4" w:rsidRDefault="005733AC" w:rsidP="009155C4">
            <w:pPr>
              <w:spacing w:line="360" w:lineRule="exact"/>
              <w:ind w:firstLineChars="0" w:firstLine="0"/>
              <w:jc w:val="center"/>
              <w:textAlignment w:val="center"/>
              <w:rPr>
                <w:color w:val="000000" w:themeColor="text1"/>
                <w:sz w:val="21"/>
                <w:lang w:bidi="en-US"/>
              </w:rPr>
            </w:pPr>
            <w:r w:rsidRPr="009155C4">
              <w:rPr>
                <w:rFonts w:hint="eastAsia"/>
                <w:color w:val="000000" w:themeColor="text1"/>
                <w:sz w:val="21"/>
                <w:lang w:bidi="en-US"/>
              </w:rPr>
              <w:t>厂界</w:t>
            </w:r>
          </w:p>
        </w:tc>
        <w:tc>
          <w:tcPr>
            <w:tcW w:w="1099" w:type="dxa"/>
            <w:vAlign w:val="center"/>
          </w:tcPr>
          <w:p w14:paraId="7D995E1D" w14:textId="77777777" w:rsidR="005733AC" w:rsidRPr="009155C4" w:rsidRDefault="005733AC" w:rsidP="005733AC">
            <w:pPr>
              <w:pStyle w:val="TIE-"/>
              <w:rPr>
                <w:lang w:bidi="en-US"/>
              </w:rPr>
            </w:pPr>
            <w:r w:rsidRPr="009155C4">
              <w:rPr>
                <w:rFonts w:hint="eastAsia"/>
                <w:lang w:bidi="en-US"/>
              </w:rPr>
              <w:t>70</w:t>
            </w:r>
          </w:p>
        </w:tc>
      </w:tr>
    </w:tbl>
    <w:p w14:paraId="1B9E1C6F" w14:textId="663FEC14" w:rsidR="008425C3" w:rsidRDefault="008425C3">
      <w:pPr>
        <w:pStyle w:val="4"/>
        <w:rPr>
          <w:color w:val="000000" w:themeColor="text1"/>
        </w:rPr>
      </w:pPr>
      <w:r>
        <w:rPr>
          <w:rFonts w:hint="eastAsia"/>
          <w:color w:val="000000" w:themeColor="text1"/>
        </w:rPr>
        <w:t>2</w:t>
      </w:r>
      <w:r>
        <w:rPr>
          <w:color w:val="000000" w:themeColor="text1"/>
        </w:rPr>
        <w:t>.4.3.2</w:t>
      </w:r>
      <w:r>
        <w:rPr>
          <w:rFonts w:hint="eastAsia"/>
          <w:color w:val="000000" w:themeColor="text1"/>
        </w:rPr>
        <w:t>废水</w:t>
      </w:r>
    </w:p>
    <w:p w14:paraId="3D50AE6E" w14:textId="502ADC4F" w:rsidR="008425C3" w:rsidRDefault="007A7588" w:rsidP="007A7588">
      <w:pPr>
        <w:ind w:firstLine="480"/>
      </w:pPr>
      <w:r>
        <w:rPr>
          <w:rFonts w:hint="eastAsia"/>
        </w:rPr>
        <w:t>本项目采用干清粪工艺</w:t>
      </w:r>
      <w:r w:rsidR="00EA54AA">
        <w:rPr>
          <w:rFonts w:hint="eastAsia"/>
        </w:rPr>
        <w:t>并且</w:t>
      </w:r>
      <w:r>
        <w:rPr>
          <w:rFonts w:hint="eastAsia"/>
        </w:rPr>
        <w:t>羊舍</w:t>
      </w:r>
      <w:r w:rsidR="00EA54AA">
        <w:rPr>
          <w:rFonts w:hint="eastAsia"/>
        </w:rPr>
        <w:t>不需</w:t>
      </w:r>
      <w:r>
        <w:rPr>
          <w:rFonts w:hint="eastAsia"/>
        </w:rPr>
        <w:t>进行清洗，</w:t>
      </w:r>
      <w:proofErr w:type="gramStart"/>
      <w:r>
        <w:rPr>
          <w:rFonts w:hint="eastAsia"/>
        </w:rPr>
        <w:t>羊尿的</w:t>
      </w:r>
      <w:proofErr w:type="gramEnd"/>
      <w:r w:rsidR="0023189F">
        <w:rPr>
          <w:rFonts w:hint="eastAsia"/>
        </w:rPr>
        <w:t>50</w:t>
      </w:r>
      <w:r>
        <w:rPr>
          <w:rFonts w:hint="eastAsia"/>
        </w:rPr>
        <w:t>%</w:t>
      </w:r>
      <w:r>
        <w:rPr>
          <w:rFonts w:hint="eastAsia"/>
        </w:rPr>
        <w:t>蒸发、</w:t>
      </w:r>
      <w:r>
        <w:rPr>
          <w:rFonts w:hint="eastAsia"/>
        </w:rPr>
        <w:t>50%</w:t>
      </w:r>
      <w:r w:rsidR="0023189F">
        <w:rPr>
          <w:rFonts w:hint="eastAsia"/>
        </w:rPr>
        <w:t>随粪便进入羊舍</w:t>
      </w:r>
      <w:r>
        <w:rPr>
          <w:rFonts w:hint="eastAsia"/>
        </w:rPr>
        <w:t>积粪池，最后进入有机肥车间制作有机肥；锅炉定期排水和纯水制备装置浓水用于厂区</w:t>
      </w:r>
      <w:proofErr w:type="gramStart"/>
      <w:r>
        <w:rPr>
          <w:rFonts w:hint="eastAsia"/>
        </w:rPr>
        <w:t>洒水抑尘不外</w:t>
      </w:r>
      <w:proofErr w:type="gramEnd"/>
      <w:r>
        <w:rPr>
          <w:rFonts w:hint="eastAsia"/>
        </w:rPr>
        <w:t>排；生活污水排入化粪池内，</w:t>
      </w:r>
      <w:r w:rsidR="00EA54AA">
        <w:rPr>
          <w:rFonts w:hint="eastAsia"/>
        </w:rPr>
        <w:t>用于有机肥车间用水补水</w:t>
      </w:r>
      <w:r>
        <w:rPr>
          <w:rFonts w:hint="eastAsia"/>
        </w:rPr>
        <w:t>；</w:t>
      </w:r>
      <w:r w:rsidR="00EA54AA">
        <w:rPr>
          <w:rFonts w:hint="eastAsia"/>
        </w:rPr>
        <w:t>不外排。</w:t>
      </w:r>
    </w:p>
    <w:p w14:paraId="2F9243A9" w14:textId="574B5D1E" w:rsidR="00FB2B85" w:rsidRPr="00586850" w:rsidRDefault="003F0B29">
      <w:pPr>
        <w:pStyle w:val="4"/>
        <w:rPr>
          <w:color w:val="000000" w:themeColor="text1"/>
        </w:rPr>
      </w:pPr>
      <w:r w:rsidRPr="00586850">
        <w:rPr>
          <w:rFonts w:hint="eastAsia"/>
          <w:color w:val="000000" w:themeColor="text1"/>
        </w:rPr>
        <w:t>2</w:t>
      </w:r>
      <w:r w:rsidRPr="00586850">
        <w:rPr>
          <w:color w:val="000000" w:themeColor="text1"/>
        </w:rPr>
        <w:t>.4.3.</w:t>
      </w:r>
      <w:r w:rsidR="008425C3">
        <w:rPr>
          <w:color w:val="000000" w:themeColor="text1"/>
        </w:rPr>
        <w:t>3</w:t>
      </w:r>
      <w:r w:rsidRPr="00586850">
        <w:rPr>
          <w:color w:val="000000" w:themeColor="text1"/>
        </w:rPr>
        <w:t>噪声</w:t>
      </w:r>
    </w:p>
    <w:p w14:paraId="193A6B5C"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）施工期</w:t>
      </w:r>
    </w:p>
    <w:p w14:paraId="71356E67" w14:textId="77777777" w:rsidR="00FB2B85" w:rsidRPr="00586850" w:rsidRDefault="003F0B29">
      <w:pPr>
        <w:ind w:firstLine="480"/>
        <w:rPr>
          <w:color w:val="000000" w:themeColor="text1"/>
        </w:rPr>
      </w:pPr>
      <w:r w:rsidRPr="00586850">
        <w:rPr>
          <w:color w:val="000000" w:themeColor="text1"/>
        </w:rPr>
        <w:t>施工噪声执行《建筑施工场界</w:t>
      </w:r>
      <w:r w:rsidRPr="00586850">
        <w:rPr>
          <w:rFonts w:hint="eastAsia"/>
          <w:color w:val="000000" w:themeColor="text1"/>
        </w:rPr>
        <w:t>环境</w:t>
      </w:r>
      <w:r w:rsidRPr="00586850">
        <w:rPr>
          <w:color w:val="000000" w:themeColor="text1"/>
        </w:rPr>
        <w:t>噪声</w:t>
      </w:r>
      <w:r w:rsidRPr="00586850">
        <w:rPr>
          <w:rFonts w:hint="eastAsia"/>
          <w:color w:val="000000" w:themeColor="text1"/>
        </w:rPr>
        <w:t>排放标准</w:t>
      </w:r>
      <w:r w:rsidRPr="00586850">
        <w:rPr>
          <w:color w:val="000000" w:themeColor="text1"/>
        </w:rPr>
        <w:t>》（</w:t>
      </w:r>
      <w:r w:rsidRPr="00586850">
        <w:rPr>
          <w:color w:val="000000" w:themeColor="text1"/>
        </w:rPr>
        <w:t>GB12523-</w:t>
      </w:r>
      <w:r w:rsidRPr="00586850">
        <w:rPr>
          <w:rFonts w:hint="eastAsia"/>
          <w:color w:val="000000" w:themeColor="text1"/>
        </w:rPr>
        <w:t>2011</w:t>
      </w:r>
      <w:r w:rsidRPr="00586850">
        <w:rPr>
          <w:color w:val="000000" w:themeColor="text1"/>
        </w:rPr>
        <w:t>），</w:t>
      </w:r>
      <w:r w:rsidRPr="00586850">
        <w:rPr>
          <w:rFonts w:hint="eastAsia"/>
          <w:color w:val="000000" w:themeColor="text1"/>
        </w:rPr>
        <w:t>即昼间</w:t>
      </w:r>
      <w:r w:rsidRPr="00586850">
        <w:rPr>
          <w:rFonts w:hint="eastAsia"/>
          <w:color w:val="000000" w:themeColor="text1"/>
        </w:rPr>
        <w:t>70dB(A)</w:t>
      </w:r>
      <w:r w:rsidRPr="00586850">
        <w:rPr>
          <w:rFonts w:hint="eastAsia"/>
          <w:color w:val="000000" w:themeColor="text1"/>
        </w:rPr>
        <w:t>、夜间</w:t>
      </w:r>
      <w:r w:rsidRPr="00586850">
        <w:rPr>
          <w:rFonts w:hint="eastAsia"/>
          <w:color w:val="000000" w:themeColor="text1"/>
        </w:rPr>
        <w:t>55dB(A)</w:t>
      </w:r>
      <w:r w:rsidRPr="00586850">
        <w:rPr>
          <w:color w:val="000000" w:themeColor="text1"/>
        </w:rPr>
        <w:t>。</w:t>
      </w:r>
    </w:p>
    <w:p w14:paraId="29D95849"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）运营期</w:t>
      </w:r>
    </w:p>
    <w:p w14:paraId="121CAD88" w14:textId="77777777" w:rsidR="00FB2B85" w:rsidRPr="00586850" w:rsidRDefault="003F0B29">
      <w:pPr>
        <w:ind w:firstLine="480"/>
        <w:rPr>
          <w:color w:val="000000" w:themeColor="text1"/>
        </w:rPr>
      </w:pPr>
      <w:r w:rsidRPr="00586850">
        <w:rPr>
          <w:rFonts w:hint="eastAsia"/>
          <w:color w:val="000000" w:themeColor="text1"/>
        </w:rPr>
        <w:t>项目厂界噪声执行《工业企业厂界环境噪声排放标准》（</w:t>
      </w:r>
      <w:r w:rsidRPr="00586850">
        <w:rPr>
          <w:rFonts w:hint="eastAsia"/>
          <w:color w:val="000000" w:themeColor="text1"/>
        </w:rPr>
        <w:t>GB12348-2008</w:t>
      </w: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类标准。厂界噪声标准见下表。</w:t>
      </w:r>
    </w:p>
    <w:p w14:paraId="7139F90B" w14:textId="58E45970" w:rsidR="00FB2B85" w:rsidRPr="00586850" w:rsidRDefault="003F0B29">
      <w:pPr>
        <w:pStyle w:val="5"/>
        <w:rPr>
          <w:color w:val="000000" w:themeColor="text1"/>
        </w:rPr>
      </w:pPr>
      <w:r w:rsidRPr="00586850">
        <w:rPr>
          <w:rFonts w:hint="eastAsia"/>
          <w:color w:val="000000" w:themeColor="text1"/>
        </w:rPr>
        <w:t>表</w:t>
      </w:r>
      <w:r w:rsidRPr="00586850">
        <w:rPr>
          <w:color w:val="000000" w:themeColor="text1"/>
        </w:rPr>
        <w:t>2.4-</w:t>
      </w:r>
      <w:r w:rsidR="00EA54AA">
        <w:rPr>
          <w:rFonts w:hint="eastAsia"/>
          <w:color w:val="000000" w:themeColor="text1"/>
        </w:rPr>
        <w:t>6</w:t>
      </w:r>
      <w:r w:rsidRPr="00586850">
        <w:rPr>
          <w:color w:val="000000" w:themeColor="text1"/>
        </w:rPr>
        <w:t xml:space="preserve">    </w:t>
      </w:r>
      <w:r w:rsidRPr="00586850">
        <w:rPr>
          <w:rFonts w:hint="eastAsia"/>
          <w:color w:val="000000" w:themeColor="text1"/>
        </w:rPr>
        <w:t>厂界噪声标准值表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647"/>
        <w:gridCol w:w="1303"/>
        <w:gridCol w:w="1133"/>
        <w:gridCol w:w="1421"/>
        <w:gridCol w:w="4500"/>
      </w:tblGrid>
      <w:tr w:rsidR="00586850" w:rsidRPr="00586850" w14:paraId="23E191B3" w14:textId="77777777" w:rsidTr="0023189F">
        <w:trPr>
          <w:trHeight w:val="312"/>
          <w:jc w:val="center"/>
        </w:trPr>
        <w:tc>
          <w:tcPr>
            <w:tcW w:w="359" w:type="pct"/>
            <w:vMerge w:val="restart"/>
            <w:vAlign w:val="center"/>
          </w:tcPr>
          <w:p w14:paraId="58141581" w14:textId="77777777" w:rsidR="00FB2B85" w:rsidRPr="00586850" w:rsidRDefault="003F0B29">
            <w:pPr>
              <w:pStyle w:val="TIE-"/>
              <w:rPr>
                <w:color w:val="000000" w:themeColor="text1"/>
              </w:rPr>
            </w:pPr>
            <w:r w:rsidRPr="00586850">
              <w:rPr>
                <w:rFonts w:hint="eastAsia"/>
                <w:color w:val="000000" w:themeColor="text1"/>
              </w:rPr>
              <w:t>厂界</w:t>
            </w:r>
          </w:p>
        </w:tc>
        <w:tc>
          <w:tcPr>
            <w:tcW w:w="723" w:type="pct"/>
            <w:vAlign w:val="center"/>
          </w:tcPr>
          <w:p w14:paraId="1589CF1B" w14:textId="77777777" w:rsidR="00FB2B85" w:rsidRPr="00586850" w:rsidRDefault="003F0B29">
            <w:pPr>
              <w:pStyle w:val="TIE-"/>
              <w:rPr>
                <w:color w:val="000000" w:themeColor="text1"/>
              </w:rPr>
            </w:pPr>
            <w:r w:rsidRPr="00586850">
              <w:rPr>
                <w:rFonts w:hint="eastAsia"/>
                <w:color w:val="000000" w:themeColor="text1"/>
              </w:rPr>
              <w:t>类别</w:t>
            </w:r>
          </w:p>
        </w:tc>
        <w:tc>
          <w:tcPr>
            <w:tcW w:w="629" w:type="pct"/>
            <w:vAlign w:val="center"/>
          </w:tcPr>
          <w:p w14:paraId="62DAFF18" w14:textId="77777777" w:rsidR="00FB2B85" w:rsidRPr="00586850" w:rsidRDefault="003F0B29">
            <w:pPr>
              <w:pStyle w:val="TIE-"/>
              <w:rPr>
                <w:color w:val="000000" w:themeColor="text1"/>
              </w:rPr>
            </w:pPr>
            <w:r w:rsidRPr="00586850">
              <w:rPr>
                <w:rFonts w:hint="eastAsia"/>
                <w:color w:val="000000" w:themeColor="text1"/>
              </w:rPr>
              <w:t>昼间</w:t>
            </w:r>
          </w:p>
        </w:tc>
        <w:tc>
          <w:tcPr>
            <w:tcW w:w="789" w:type="pct"/>
            <w:vAlign w:val="center"/>
          </w:tcPr>
          <w:p w14:paraId="06793615" w14:textId="77777777" w:rsidR="00FB2B85" w:rsidRPr="00586850" w:rsidRDefault="003F0B29">
            <w:pPr>
              <w:pStyle w:val="TIE-"/>
              <w:rPr>
                <w:color w:val="000000" w:themeColor="text1"/>
              </w:rPr>
            </w:pPr>
            <w:r w:rsidRPr="00586850">
              <w:rPr>
                <w:rFonts w:hint="eastAsia"/>
                <w:color w:val="000000" w:themeColor="text1"/>
              </w:rPr>
              <w:t>夜间</w:t>
            </w:r>
          </w:p>
        </w:tc>
        <w:tc>
          <w:tcPr>
            <w:tcW w:w="2499" w:type="pct"/>
            <w:vAlign w:val="center"/>
          </w:tcPr>
          <w:p w14:paraId="731C687E" w14:textId="77777777" w:rsidR="00FB2B85" w:rsidRPr="00586850" w:rsidRDefault="003F0B29">
            <w:pPr>
              <w:pStyle w:val="TIE-"/>
              <w:rPr>
                <w:color w:val="000000" w:themeColor="text1"/>
              </w:rPr>
            </w:pPr>
            <w:r w:rsidRPr="00586850">
              <w:rPr>
                <w:rFonts w:hint="eastAsia"/>
                <w:color w:val="000000" w:themeColor="text1"/>
              </w:rPr>
              <w:t>标准来源</w:t>
            </w:r>
          </w:p>
        </w:tc>
      </w:tr>
      <w:tr w:rsidR="00586850" w:rsidRPr="00586850" w14:paraId="0FFCD287" w14:textId="77777777" w:rsidTr="0023189F">
        <w:trPr>
          <w:trHeight w:val="312"/>
          <w:jc w:val="center"/>
        </w:trPr>
        <w:tc>
          <w:tcPr>
            <w:tcW w:w="359" w:type="pct"/>
            <w:vMerge/>
            <w:vAlign w:val="center"/>
          </w:tcPr>
          <w:p w14:paraId="1F9F5779" w14:textId="77777777" w:rsidR="00FB2B85" w:rsidRPr="00586850" w:rsidRDefault="00FB2B85">
            <w:pPr>
              <w:pStyle w:val="TIE-"/>
              <w:rPr>
                <w:color w:val="000000" w:themeColor="text1"/>
              </w:rPr>
            </w:pPr>
          </w:p>
        </w:tc>
        <w:tc>
          <w:tcPr>
            <w:tcW w:w="723" w:type="pct"/>
            <w:vAlign w:val="center"/>
          </w:tcPr>
          <w:p w14:paraId="3EEB6F76" w14:textId="77777777" w:rsidR="00FB2B85" w:rsidRPr="00586850" w:rsidRDefault="003F0B29">
            <w:pPr>
              <w:pStyle w:val="TIE-"/>
              <w:rPr>
                <w:color w:val="000000" w:themeColor="text1"/>
              </w:rPr>
            </w:pPr>
            <w:r w:rsidRPr="00586850">
              <w:rPr>
                <w:rFonts w:hint="eastAsia"/>
                <w:color w:val="000000" w:themeColor="text1"/>
              </w:rPr>
              <w:t>2</w:t>
            </w:r>
            <w:r w:rsidRPr="00586850">
              <w:rPr>
                <w:rFonts w:hint="eastAsia"/>
                <w:color w:val="000000" w:themeColor="text1"/>
              </w:rPr>
              <w:t>类</w:t>
            </w:r>
          </w:p>
        </w:tc>
        <w:tc>
          <w:tcPr>
            <w:tcW w:w="629" w:type="pct"/>
            <w:vAlign w:val="center"/>
          </w:tcPr>
          <w:p w14:paraId="691FC5AD" w14:textId="77777777" w:rsidR="00FB2B85" w:rsidRPr="00586850" w:rsidRDefault="003F0B29">
            <w:pPr>
              <w:pStyle w:val="TIE-"/>
              <w:rPr>
                <w:color w:val="000000" w:themeColor="text1"/>
              </w:rPr>
            </w:pPr>
            <w:r w:rsidRPr="00586850">
              <w:rPr>
                <w:rFonts w:hint="eastAsia"/>
                <w:color w:val="000000" w:themeColor="text1"/>
              </w:rPr>
              <w:t>60dB</w:t>
            </w:r>
            <w:r w:rsidRPr="00586850">
              <w:rPr>
                <w:rFonts w:asciiTheme="minorEastAsia" w:eastAsiaTheme="minorEastAsia" w:hAnsiTheme="minorEastAsia" w:hint="eastAsia"/>
                <w:color w:val="000000" w:themeColor="text1"/>
              </w:rPr>
              <w:t>(</w:t>
            </w:r>
            <w:r w:rsidRPr="00586850">
              <w:rPr>
                <w:rFonts w:hint="eastAsia"/>
                <w:color w:val="000000" w:themeColor="text1"/>
              </w:rPr>
              <w:t>A</w:t>
            </w:r>
            <w:r w:rsidRPr="00586850">
              <w:rPr>
                <w:rFonts w:asciiTheme="minorEastAsia" w:eastAsiaTheme="minorEastAsia" w:hAnsiTheme="minorEastAsia" w:hint="eastAsia"/>
                <w:color w:val="000000" w:themeColor="text1"/>
              </w:rPr>
              <w:t>)</w:t>
            </w:r>
          </w:p>
        </w:tc>
        <w:tc>
          <w:tcPr>
            <w:tcW w:w="789" w:type="pct"/>
            <w:vAlign w:val="center"/>
          </w:tcPr>
          <w:p w14:paraId="02EF6674" w14:textId="77777777" w:rsidR="00FB2B85" w:rsidRPr="00586850" w:rsidRDefault="003F0B29">
            <w:pPr>
              <w:pStyle w:val="TIE-"/>
              <w:rPr>
                <w:color w:val="000000" w:themeColor="text1"/>
              </w:rPr>
            </w:pPr>
            <w:r w:rsidRPr="00586850">
              <w:rPr>
                <w:rFonts w:hint="eastAsia"/>
                <w:color w:val="000000" w:themeColor="text1"/>
              </w:rPr>
              <w:t>50dB</w:t>
            </w:r>
            <w:r w:rsidRPr="00586850">
              <w:rPr>
                <w:rFonts w:asciiTheme="minorEastAsia" w:eastAsiaTheme="minorEastAsia" w:hAnsiTheme="minorEastAsia" w:hint="eastAsia"/>
                <w:color w:val="000000" w:themeColor="text1"/>
              </w:rPr>
              <w:t>(</w:t>
            </w:r>
            <w:r w:rsidRPr="00586850">
              <w:rPr>
                <w:rFonts w:hint="eastAsia"/>
                <w:color w:val="000000" w:themeColor="text1"/>
              </w:rPr>
              <w:t>A</w:t>
            </w:r>
            <w:r w:rsidRPr="00586850">
              <w:rPr>
                <w:rFonts w:asciiTheme="minorEastAsia" w:eastAsiaTheme="minorEastAsia" w:hAnsiTheme="minorEastAsia" w:hint="eastAsia"/>
                <w:color w:val="000000" w:themeColor="text1"/>
              </w:rPr>
              <w:t>)</w:t>
            </w:r>
          </w:p>
        </w:tc>
        <w:tc>
          <w:tcPr>
            <w:tcW w:w="2499" w:type="pct"/>
            <w:vAlign w:val="center"/>
          </w:tcPr>
          <w:p w14:paraId="353A1322" w14:textId="46DF2C07" w:rsidR="00FB2B85" w:rsidRPr="00586850" w:rsidRDefault="0023189F">
            <w:pPr>
              <w:pStyle w:val="TIE-"/>
              <w:rPr>
                <w:color w:val="000000" w:themeColor="text1"/>
              </w:rPr>
            </w:pPr>
            <w:r w:rsidRPr="0023189F">
              <w:rPr>
                <w:rFonts w:hint="eastAsia"/>
                <w:color w:val="000000" w:themeColor="text1"/>
              </w:rPr>
              <w:t>《工业企业厂界环境噪声排放标准》（</w:t>
            </w:r>
            <w:r w:rsidRPr="0023189F">
              <w:rPr>
                <w:rFonts w:hint="eastAsia"/>
                <w:color w:val="000000" w:themeColor="text1"/>
              </w:rPr>
              <w:t>GB12348-2008</w:t>
            </w:r>
            <w:r w:rsidRPr="0023189F">
              <w:rPr>
                <w:rFonts w:hint="eastAsia"/>
                <w:color w:val="000000" w:themeColor="text1"/>
              </w:rPr>
              <w:t>）</w:t>
            </w:r>
            <w:r w:rsidRPr="0023189F">
              <w:rPr>
                <w:rFonts w:hint="eastAsia"/>
                <w:color w:val="000000" w:themeColor="text1"/>
              </w:rPr>
              <w:t>2</w:t>
            </w:r>
            <w:r w:rsidRPr="0023189F">
              <w:rPr>
                <w:rFonts w:hint="eastAsia"/>
                <w:color w:val="000000" w:themeColor="text1"/>
              </w:rPr>
              <w:t>类</w:t>
            </w:r>
          </w:p>
        </w:tc>
      </w:tr>
    </w:tbl>
    <w:p w14:paraId="712540FC" w14:textId="60CA3849" w:rsidR="00FB2B85" w:rsidRPr="00586850" w:rsidRDefault="003F0B29">
      <w:pPr>
        <w:pStyle w:val="4"/>
        <w:rPr>
          <w:color w:val="000000" w:themeColor="text1"/>
        </w:rPr>
      </w:pPr>
      <w:r w:rsidRPr="00586850">
        <w:rPr>
          <w:rFonts w:hint="eastAsia"/>
          <w:color w:val="000000" w:themeColor="text1"/>
        </w:rPr>
        <w:t>2</w:t>
      </w:r>
      <w:r w:rsidRPr="00586850">
        <w:rPr>
          <w:color w:val="000000" w:themeColor="text1"/>
        </w:rPr>
        <w:t>.4.3.</w:t>
      </w:r>
      <w:r w:rsidR="008425C3">
        <w:rPr>
          <w:color w:val="000000" w:themeColor="text1"/>
        </w:rPr>
        <w:t>4</w:t>
      </w:r>
      <w:r w:rsidRPr="00586850">
        <w:rPr>
          <w:rFonts w:hint="eastAsia"/>
          <w:color w:val="000000" w:themeColor="text1"/>
        </w:rPr>
        <w:t>固体废物</w:t>
      </w:r>
    </w:p>
    <w:p w14:paraId="3D3AE960" w14:textId="77777777" w:rsidR="00FB2B85" w:rsidRPr="00586850" w:rsidRDefault="003F0B29">
      <w:pPr>
        <w:ind w:firstLine="480"/>
        <w:rPr>
          <w:color w:val="000000" w:themeColor="text1"/>
        </w:rPr>
      </w:pPr>
      <w:r w:rsidRPr="00586850">
        <w:rPr>
          <w:rFonts w:hint="eastAsia"/>
          <w:color w:val="000000" w:themeColor="text1"/>
        </w:rPr>
        <w:t>一般固</w:t>
      </w:r>
      <w:proofErr w:type="gramStart"/>
      <w:r w:rsidRPr="00586850">
        <w:rPr>
          <w:rFonts w:hint="eastAsia"/>
          <w:color w:val="000000" w:themeColor="text1"/>
        </w:rPr>
        <w:t>废执行</w:t>
      </w:r>
      <w:proofErr w:type="gramEnd"/>
      <w:r w:rsidRPr="00586850">
        <w:rPr>
          <w:rFonts w:hint="eastAsia"/>
          <w:color w:val="000000" w:themeColor="text1"/>
        </w:rPr>
        <w:t>《一般工业固体废物贮存和填埋污染控制标准》（</w:t>
      </w:r>
      <w:r w:rsidRPr="00586850">
        <w:rPr>
          <w:rFonts w:hint="eastAsia"/>
          <w:color w:val="000000" w:themeColor="text1"/>
        </w:rPr>
        <w:t>GB18599-2020</w:t>
      </w:r>
      <w:r w:rsidRPr="00586850">
        <w:rPr>
          <w:rFonts w:hint="eastAsia"/>
          <w:color w:val="000000" w:themeColor="text1"/>
        </w:rPr>
        <w:t>）；</w:t>
      </w:r>
    </w:p>
    <w:p w14:paraId="1817DC06" w14:textId="77777777" w:rsidR="00FB2B85" w:rsidRPr="00586850" w:rsidRDefault="003F0B29">
      <w:pPr>
        <w:ind w:firstLine="480"/>
        <w:rPr>
          <w:color w:val="000000" w:themeColor="text1"/>
        </w:rPr>
      </w:pPr>
      <w:r w:rsidRPr="00586850">
        <w:rPr>
          <w:rFonts w:hint="eastAsia"/>
          <w:color w:val="000000" w:themeColor="text1"/>
        </w:rPr>
        <w:t>危险废物执行《危险废物贮存污染物控制标准》（</w:t>
      </w:r>
      <w:r w:rsidRPr="00586850">
        <w:rPr>
          <w:rFonts w:hint="eastAsia"/>
          <w:color w:val="000000" w:themeColor="text1"/>
        </w:rPr>
        <w:t>GB18597-2001</w:t>
      </w:r>
      <w:r w:rsidRPr="00586850">
        <w:rPr>
          <w:rFonts w:hint="eastAsia"/>
          <w:color w:val="000000" w:themeColor="text1"/>
        </w:rPr>
        <w:t>）及其修改单（环境保护部公告，公告</w:t>
      </w:r>
      <w:r w:rsidRPr="00586850">
        <w:rPr>
          <w:rFonts w:hint="eastAsia"/>
          <w:color w:val="000000" w:themeColor="text1"/>
        </w:rPr>
        <w:t>2013</w:t>
      </w:r>
      <w:r w:rsidRPr="00586850">
        <w:rPr>
          <w:rFonts w:hint="eastAsia"/>
          <w:color w:val="000000" w:themeColor="text1"/>
        </w:rPr>
        <w:t>年第</w:t>
      </w:r>
      <w:r w:rsidRPr="00586850">
        <w:rPr>
          <w:rFonts w:hint="eastAsia"/>
          <w:color w:val="000000" w:themeColor="text1"/>
        </w:rPr>
        <w:t>36</w:t>
      </w:r>
      <w:r w:rsidRPr="00586850">
        <w:rPr>
          <w:rFonts w:hint="eastAsia"/>
          <w:color w:val="000000" w:themeColor="text1"/>
        </w:rPr>
        <w:t>号）；</w:t>
      </w:r>
    </w:p>
    <w:p w14:paraId="666084FB" w14:textId="1E444798" w:rsidR="00FB2B85" w:rsidRPr="00586850" w:rsidRDefault="008425C3">
      <w:pPr>
        <w:ind w:firstLine="480"/>
        <w:rPr>
          <w:color w:val="000000" w:themeColor="text1"/>
        </w:rPr>
      </w:pPr>
      <w:r>
        <w:rPr>
          <w:rFonts w:hint="eastAsia"/>
          <w:color w:val="000000" w:themeColor="text1"/>
        </w:rPr>
        <w:t>病疫死羊和分娩胎衣</w:t>
      </w:r>
      <w:r w:rsidR="003F0B29" w:rsidRPr="00586850">
        <w:rPr>
          <w:rFonts w:hint="eastAsia"/>
          <w:color w:val="000000" w:themeColor="text1"/>
        </w:rPr>
        <w:t>同时参照《畜禽养殖业污染治理工程技术规范》（</w:t>
      </w:r>
      <w:r w:rsidR="003F0B29" w:rsidRPr="00586850">
        <w:rPr>
          <w:rFonts w:hint="eastAsia"/>
          <w:color w:val="000000" w:themeColor="text1"/>
        </w:rPr>
        <w:t>HJ497-2009</w:t>
      </w:r>
      <w:r w:rsidR="003F0B29" w:rsidRPr="00586850">
        <w:rPr>
          <w:rFonts w:hint="eastAsia"/>
          <w:color w:val="000000" w:themeColor="text1"/>
        </w:rPr>
        <w:t>）、《病害动物和病害动物产品生物安全处理规程》（</w:t>
      </w:r>
      <w:r w:rsidR="003F0B29" w:rsidRPr="00586850">
        <w:rPr>
          <w:rFonts w:hint="eastAsia"/>
          <w:color w:val="000000" w:themeColor="text1"/>
        </w:rPr>
        <w:t>GB16548-2006</w:t>
      </w:r>
      <w:r w:rsidR="003F0B29" w:rsidRPr="00586850">
        <w:rPr>
          <w:rFonts w:hint="eastAsia"/>
          <w:color w:val="000000" w:themeColor="text1"/>
        </w:rPr>
        <w:t>）以及《病死及病害动物无害化处理技术规范》（农医发</w:t>
      </w:r>
      <w:r w:rsidR="003F0B29" w:rsidRPr="00586850">
        <w:rPr>
          <w:rFonts w:hint="eastAsia"/>
          <w:color w:val="000000" w:themeColor="text1"/>
        </w:rPr>
        <w:t>[2017]25</w:t>
      </w:r>
      <w:r w:rsidR="003F0B29" w:rsidRPr="00586850">
        <w:rPr>
          <w:rFonts w:hint="eastAsia"/>
          <w:color w:val="000000" w:themeColor="text1"/>
        </w:rPr>
        <w:t>号）中的相关规定进行处置。</w:t>
      </w:r>
    </w:p>
    <w:p w14:paraId="1FDA70DF" w14:textId="77777777" w:rsidR="00FB2B85" w:rsidRPr="00586850" w:rsidRDefault="003F0B29">
      <w:pPr>
        <w:pStyle w:val="2"/>
        <w:rPr>
          <w:color w:val="000000" w:themeColor="text1"/>
        </w:rPr>
      </w:pPr>
      <w:bookmarkStart w:id="158" w:name="_Toc512871528"/>
      <w:bookmarkStart w:id="159" w:name="_Toc91456071"/>
      <w:r w:rsidRPr="00586850">
        <w:rPr>
          <w:rFonts w:hint="eastAsia"/>
          <w:color w:val="000000" w:themeColor="text1"/>
        </w:rPr>
        <w:t>2.5</w:t>
      </w:r>
      <w:r w:rsidRPr="00586850">
        <w:rPr>
          <w:color w:val="000000" w:themeColor="text1"/>
        </w:rPr>
        <w:t>评价等级及评价范围</w:t>
      </w:r>
      <w:bookmarkEnd w:id="158"/>
      <w:bookmarkEnd w:id="159"/>
    </w:p>
    <w:p w14:paraId="1A28CCC4" w14:textId="77777777" w:rsidR="00FB2B85" w:rsidRPr="00586850" w:rsidRDefault="003F0B29">
      <w:pPr>
        <w:pStyle w:val="3"/>
        <w:rPr>
          <w:color w:val="000000" w:themeColor="text1"/>
        </w:rPr>
      </w:pPr>
      <w:bookmarkStart w:id="160" w:name="_Toc13714"/>
      <w:bookmarkStart w:id="161" w:name="_Toc452567811"/>
      <w:bookmarkStart w:id="162" w:name="_Toc512871529"/>
      <w:bookmarkStart w:id="163" w:name="_Toc453603066"/>
      <w:bookmarkStart w:id="164" w:name="_Toc91456072"/>
      <w:r w:rsidRPr="00586850">
        <w:rPr>
          <w:color w:val="000000" w:themeColor="text1"/>
        </w:rPr>
        <w:t>2.</w:t>
      </w:r>
      <w:r w:rsidRPr="00586850">
        <w:rPr>
          <w:rFonts w:hint="eastAsia"/>
          <w:color w:val="000000" w:themeColor="text1"/>
        </w:rPr>
        <w:t>5</w:t>
      </w:r>
      <w:r w:rsidRPr="00586850">
        <w:rPr>
          <w:color w:val="000000" w:themeColor="text1"/>
        </w:rPr>
        <w:t>.1</w:t>
      </w:r>
      <w:r w:rsidRPr="00586850">
        <w:rPr>
          <w:color w:val="000000" w:themeColor="text1"/>
        </w:rPr>
        <w:t>大气环境</w:t>
      </w:r>
      <w:bookmarkEnd w:id="160"/>
      <w:bookmarkEnd w:id="161"/>
      <w:bookmarkEnd w:id="162"/>
      <w:bookmarkEnd w:id="163"/>
      <w:bookmarkEnd w:id="164"/>
    </w:p>
    <w:p w14:paraId="2A44460F" w14:textId="77777777" w:rsidR="00FB2B85" w:rsidRPr="00586850" w:rsidRDefault="003F0B29">
      <w:pPr>
        <w:overflowPunct w:val="0"/>
        <w:ind w:firstLine="480"/>
        <w:rPr>
          <w:color w:val="000000" w:themeColor="text1"/>
        </w:rPr>
      </w:pP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）评价等级判定</w:t>
      </w:r>
    </w:p>
    <w:p w14:paraId="18407289" w14:textId="20BD7B1E" w:rsidR="00FB2B85" w:rsidRPr="00586850" w:rsidRDefault="003F0B29">
      <w:pPr>
        <w:overflowPunct w:val="0"/>
        <w:ind w:firstLine="480"/>
        <w:rPr>
          <w:color w:val="000000" w:themeColor="text1"/>
        </w:rPr>
      </w:pPr>
      <w:r w:rsidRPr="00586850">
        <w:rPr>
          <w:color w:val="000000" w:themeColor="text1"/>
        </w:rPr>
        <w:t>根据《环境影响评价技术导则</w:t>
      </w:r>
      <w:r w:rsidR="008A1F85">
        <w:rPr>
          <w:rFonts w:hint="eastAsia"/>
          <w:color w:val="000000" w:themeColor="text1"/>
        </w:rPr>
        <w:t xml:space="preserve"> </w:t>
      </w:r>
      <w:r w:rsidRPr="00586850">
        <w:rPr>
          <w:color w:val="000000" w:themeColor="text1"/>
        </w:rPr>
        <w:t>大气环境》（</w:t>
      </w:r>
      <w:r w:rsidRPr="00586850">
        <w:rPr>
          <w:color w:val="000000" w:themeColor="text1"/>
        </w:rPr>
        <w:t>HJ2.2-2018</w:t>
      </w:r>
      <w:r w:rsidRPr="00586850">
        <w:rPr>
          <w:color w:val="000000" w:themeColor="text1"/>
        </w:rPr>
        <w:t>）中规定，</w:t>
      </w:r>
      <w:r w:rsidRPr="00586850">
        <w:rPr>
          <w:rFonts w:hint="eastAsia"/>
          <w:color w:val="000000" w:themeColor="text1"/>
        </w:rPr>
        <w:t>根据项目污染源初步调查结果，分别计算项目排放主要污染物的最大地面空气质量浓度占标率</w:t>
      </w:r>
      <w:r w:rsidRPr="00586850">
        <w:rPr>
          <w:rFonts w:hint="eastAsia"/>
          <w:color w:val="000000" w:themeColor="text1"/>
        </w:rPr>
        <w:t>P</w:t>
      </w:r>
      <w:r w:rsidRPr="00586850">
        <w:rPr>
          <w:rFonts w:hint="eastAsia"/>
          <w:color w:val="000000" w:themeColor="text1"/>
          <w:vertAlign w:val="subscript"/>
        </w:rPr>
        <w:t>i</w:t>
      </w:r>
      <w:r w:rsidRPr="00586850">
        <w:rPr>
          <w:rFonts w:hint="eastAsia"/>
          <w:color w:val="000000" w:themeColor="text1"/>
        </w:rPr>
        <w:t>（第</w:t>
      </w:r>
      <w:proofErr w:type="spellStart"/>
      <w:r w:rsidRPr="00586850">
        <w:rPr>
          <w:rFonts w:hint="eastAsia"/>
          <w:color w:val="000000" w:themeColor="text1"/>
        </w:rPr>
        <w:t>i</w:t>
      </w:r>
      <w:proofErr w:type="spellEnd"/>
      <w:proofErr w:type="gramStart"/>
      <w:r w:rsidRPr="00586850">
        <w:rPr>
          <w:rFonts w:hint="eastAsia"/>
          <w:color w:val="000000" w:themeColor="text1"/>
        </w:rPr>
        <w:t>个</w:t>
      </w:r>
      <w:proofErr w:type="gramEnd"/>
      <w:r w:rsidRPr="00586850">
        <w:rPr>
          <w:rFonts w:hint="eastAsia"/>
          <w:color w:val="000000" w:themeColor="text1"/>
        </w:rPr>
        <w:t>污染物，简称“最大浓度占标率”），及</w:t>
      </w:r>
      <w:r w:rsidRPr="00586850">
        <w:rPr>
          <w:color w:val="000000" w:themeColor="text1"/>
        </w:rPr>
        <w:t>第</w:t>
      </w:r>
      <w:proofErr w:type="spellStart"/>
      <w:r w:rsidRPr="00586850">
        <w:rPr>
          <w:color w:val="000000" w:themeColor="text1"/>
        </w:rPr>
        <w:t>i</w:t>
      </w:r>
      <w:proofErr w:type="spellEnd"/>
      <w:proofErr w:type="gramStart"/>
      <w:r w:rsidRPr="00586850">
        <w:rPr>
          <w:color w:val="000000" w:themeColor="text1"/>
        </w:rPr>
        <w:t>个</w:t>
      </w:r>
      <w:proofErr w:type="gramEnd"/>
      <w:r w:rsidRPr="00586850">
        <w:rPr>
          <w:color w:val="000000" w:themeColor="text1"/>
        </w:rPr>
        <w:t>污染物的地面</w:t>
      </w:r>
      <w:r w:rsidRPr="00586850">
        <w:rPr>
          <w:rFonts w:hint="eastAsia"/>
          <w:color w:val="000000" w:themeColor="text1"/>
        </w:rPr>
        <w:t>空气质量浓度达到标准值的</w:t>
      </w:r>
      <w:r w:rsidRPr="00586850">
        <w:rPr>
          <w:color w:val="000000" w:themeColor="text1"/>
        </w:rPr>
        <w:t>10%</w:t>
      </w:r>
      <w:r w:rsidRPr="00586850">
        <w:rPr>
          <w:color w:val="000000" w:themeColor="text1"/>
        </w:rPr>
        <w:t>时所对应的最远距离</w:t>
      </w:r>
      <w:r w:rsidRPr="00586850">
        <w:rPr>
          <w:color w:val="000000" w:themeColor="text1"/>
        </w:rPr>
        <w:t>D</w:t>
      </w:r>
      <w:r w:rsidRPr="00586850">
        <w:rPr>
          <w:color w:val="000000" w:themeColor="text1"/>
          <w:vertAlign w:val="subscript"/>
        </w:rPr>
        <w:t>10</w:t>
      </w:r>
      <w:r w:rsidRPr="00586850">
        <w:rPr>
          <w:color w:val="000000" w:themeColor="text1"/>
        </w:rPr>
        <w:t>%</w:t>
      </w:r>
      <w:r w:rsidRPr="00586850">
        <w:rPr>
          <w:rFonts w:hint="eastAsia"/>
          <w:color w:val="000000" w:themeColor="text1"/>
        </w:rPr>
        <w:t>。其中</w:t>
      </w:r>
      <w:r w:rsidRPr="00586850">
        <w:rPr>
          <w:rFonts w:hint="eastAsia"/>
          <w:color w:val="000000" w:themeColor="text1"/>
        </w:rPr>
        <w:t>P</w:t>
      </w:r>
      <w:r w:rsidRPr="00586850">
        <w:rPr>
          <w:rFonts w:hint="eastAsia"/>
          <w:color w:val="000000" w:themeColor="text1"/>
          <w:vertAlign w:val="subscript"/>
        </w:rPr>
        <w:t>i</w:t>
      </w:r>
      <w:r w:rsidRPr="00586850">
        <w:rPr>
          <w:rFonts w:hint="eastAsia"/>
          <w:color w:val="000000" w:themeColor="text1"/>
        </w:rPr>
        <w:t>定义见公式。</w:t>
      </w:r>
    </w:p>
    <w:p w14:paraId="7B76B760" w14:textId="77777777" w:rsidR="00FB2B85" w:rsidRPr="00586850" w:rsidRDefault="003F0B29">
      <w:pPr>
        <w:overflowPunct w:val="0"/>
        <w:spacing w:line="360" w:lineRule="auto"/>
        <w:ind w:firstLineChars="0" w:firstLine="0"/>
        <w:jc w:val="center"/>
        <w:rPr>
          <w:color w:val="000000" w:themeColor="text1"/>
        </w:rPr>
      </w:pPr>
      <w:r w:rsidRPr="00586850">
        <w:rPr>
          <w:color w:val="000000" w:themeColor="text1"/>
        </w:rPr>
        <w:object w:dxaOrig="2040" w:dyaOrig="738" w14:anchorId="080500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36pt" o:ole="">
            <v:imagedata r:id="rId17" o:title=""/>
          </v:shape>
          <o:OLEObject Type="Embed" ProgID="Equation.3" ShapeID="_x0000_i1025" DrawAspect="Content" ObjectID="_1707653593" r:id="rId18"/>
        </w:object>
      </w:r>
    </w:p>
    <w:p w14:paraId="4ACE141F" w14:textId="77777777" w:rsidR="00FB2B85" w:rsidRPr="00586850" w:rsidRDefault="003F0B29">
      <w:pPr>
        <w:overflowPunct w:val="0"/>
        <w:ind w:firstLine="480"/>
        <w:rPr>
          <w:color w:val="000000" w:themeColor="text1"/>
        </w:rPr>
      </w:pPr>
      <w:r w:rsidRPr="00586850">
        <w:rPr>
          <w:color w:val="000000" w:themeColor="text1"/>
        </w:rPr>
        <w:t>式中：</w:t>
      </w:r>
      <w:r w:rsidRPr="00586850">
        <w:rPr>
          <w:color w:val="000000" w:themeColor="text1"/>
        </w:rPr>
        <w:t>P</w:t>
      </w:r>
      <w:r w:rsidRPr="00586850">
        <w:rPr>
          <w:color w:val="000000" w:themeColor="text1"/>
          <w:vertAlign w:val="subscript"/>
        </w:rPr>
        <w:t>i</w:t>
      </w:r>
      <w:r w:rsidRPr="00586850">
        <w:rPr>
          <w:color w:val="000000" w:themeColor="text1"/>
        </w:rPr>
        <w:t>－第</w:t>
      </w:r>
      <w:proofErr w:type="spellStart"/>
      <w:r w:rsidRPr="00586850">
        <w:rPr>
          <w:color w:val="000000" w:themeColor="text1"/>
        </w:rPr>
        <w:t>i</w:t>
      </w:r>
      <w:proofErr w:type="spellEnd"/>
      <w:proofErr w:type="gramStart"/>
      <w:r w:rsidRPr="00586850">
        <w:rPr>
          <w:color w:val="000000" w:themeColor="text1"/>
        </w:rPr>
        <w:t>个</w:t>
      </w:r>
      <w:proofErr w:type="gramEnd"/>
      <w:r w:rsidRPr="00586850">
        <w:rPr>
          <w:color w:val="000000" w:themeColor="text1"/>
        </w:rPr>
        <w:t>污染物的最大地面</w:t>
      </w:r>
      <w:r w:rsidRPr="00586850">
        <w:rPr>
          <w:rFonts w:hint="eastAsia"/>
          <w:color w:val="000000" w:themeColor="text1"/>
        </w:rPr>
        <w:t>空气质量</w:t>
      </w:r>
      <w:r w:rsidRPr="00586850">
        <w:rPr>
          <w:color w:val="000000" w:themeColor="text1"/>
        </w:rPr>
        <w:t>浓度占标率，</w:t>
      </w:r>
      <w:r w:rsidRPr="00586850">
        <w:rPr>
          <w:color w:val="000000" w:themeColor="text1"/>
        </w:rPr>
        <w:t>%</w:t>
      </w:r>
      <w:r w:rsidRPr="00586850">
        <w:rPr>
          <w:color w:val="000000" w:themeColor="text1"/>
        </w:rPr>
        <w:t>；</w:t>
      </w:r>
    </w:p>
    <w:p w14:paraId="5EE6B77C" w14:textId="77777777" w:rsidR="00FB2B85" w:rsidRPr="00586850" w:rsidRDefault="003F0B29">
      <w:pPr>
        <w:ind w:firstLine="480"/>
        <w:rPr>
          <w:color w:val="000000" w:themeColor="text1"/>
        </w:rPr>
      </w:pPr>
      <w:r w:rsidRPr="00586850">
        <w:rPr>
          <w:color w:val="000000" w:themeColor="text1"/>
        </w:rPr>
        <w:t xml:space="preserve">      C</w:t>
      </w:r>
      <w:r w:rsidRPr="00586850">
        <w:rPr>
          <w:color w:val="000000" w:themeColor="text1"/>
          <w:vertAlign w:val="subscript"/>
        </w:rPr>
        <w:t>i</w:t>
      </w:r>
      <w:r w:rsidRPr="00586850">
        <w:rPr>
          <w:color w:val="000000" w:themeColor="text1"/>
        </w:rPr>
        <w:t>－采用估算模式计算出的第</w:t>
      </w:r>
      <w:proofErr w:type="spellStart"/>
      <w:r w:rsidRPr="00586850">
        <w:rPr>
          <w:color w:val="000000" w:themeColor="text1"/>
        </w:rPr>
        <w:t>i</w:t>
      </w:r>
      <w:proofErr w:type="spellEnd"/>
      <w:proofErr w:type="gramStart"/>
      <w:r w:rsidRPr="00586850">
        <w:rPr>
          <w:color w:val="000000" w:themeColor="text1"/>
        </w:rPr>
        <w:t>个</w:t>
      </w:r>
      <w:proofErr w:type="gramEnd"/>
      <w:r w:rsidRPr="00586850">
        <w:rPr>
          <w:color w:val="000000" w:themeColor="text1"/>
        </w:rPr>
        <w:t>污染物的</w:t>
      </w:r>
      <w:r w:rsidRPr="00586850">
        <w:rPr>
          <w:rFonts w:hint="eastAsia"/>
          <w:color w:val="000000" w:themeColor="text1"/>
        </w:rPr>
        <w:t>最大</w:t>
      </w:r>
      <w:r w:rsidRPr="00586850">
        <w:rPr>
          <w:rFonts w:hint="eastAsia"/>
          <w:color w:val="000000" w:themeColor="text1"/>
        </w:rPr>
        <w:t>1h</w:t>
      </w:r>
      <w:r w:rsidRPr="00586850">
        <w:rPr>
          <w:rFonts w:hint="eastAsia"/>
          <w:color w:val="000000" w:themeColor="text1"/>
        </w:rPr>
        <w:t>地面空气质量浓度</w:t>
      </w:r>
      <w:r w:rsidRPr="00586850">
        <w:rPr>
          <w:color w:val="000000" w:themeColor="text1"/>
        </w:rPr>
        <w:t>，</w:t>
      </w:r>
      <w:r w:rsidRPr="00586850">
        <w:rPr>
          <w:rFonts w:hint="eastAsia"/>
          <w:color w:val="000000" w:themeColor="text1"/>
        </w:rPr>
        <w:t>m</w:t>
      </w:r>
      <w:r w:rsidRPr="00586850">
        <w:rPr>
          <w:color w:val="000000" w:themeColor="text1"/>
        </w:rPr>
        <w:t>g/m</w:t>
      </w:r>
      <w:r w:rsidRPr="00586850">
        <w:rPr>
          <w:color w:val="000000" w:themeColor="text1"/>
          <w:vertAlign w:val="superscript"/>
        </w:rPr>
        <w:t>3</w:t>
      </w:r>
      <w:r w:rsidRPr="00586850">
        <w:rPr>
          <w:color w:val="000000" w:themeColor="text1"/>
        </w:rPr>
        <w:t>；</w:t>
      </w:r>
    </w:p>
    <w:p w14:paraId="541A0229" w14:textId="77777777" w:rsidR="00FB2B85" w:rsidRPr="00586850" w:rsidRDefault="003F0B29">
      <w:pPr>
        <w:overflowPunct w:val="0"/>
        <w:ind w:firstLine="480"/>
        <w:rPr>
          <w:color w:val="000000" w:themeColor="text1"/>
        </w:rPr>
      </w:pPr>
      <w:r w:rsidRPr="00586850">
        <w:rPr>
          <w:color w:val="000000" w:themeColor="text1"/>
        </w:rPr>
        <w:t xml:space="preserve">      C</w:t>
      </w:r>
      <w:r w:rsidRPr="00586850">
        <w:rPr>
          <w:rFonts w:hint="eastAsia"/>
          <w:color w:val="000000" w:themeColor="text1"/>
          <w:vertAlign w:val="subscript"/>
        </w:rPr>
        <w:t>0</w:t>
      </w:r>
      <w:r w:rsidRPr="00586850">
        <w:rPr>
          <w:color w:val="000000" w:themeColor="text1"/>
          <w:vertAlign w:val="subscript"/>
        </w:rPr>
        <w:t>i</w:t>
      </w:r>
      <w:r w:rsidRPr="00586850">
        <w:rPr>
          <w:color w:val="000000" w:themeColor="text1"/>
        </w:rPr>
        <w:t>－第</w:t>
      </w:r>
      <w:proofErr w:type="spellStart"/>
      <w:r w:rsidRPr="00586850">
        <w:rPr>
          <w:color w:val="000000" w:themeColor="text1"/>
        </w:rPr>
        <w:t>i</w:t>
      </w:r>
      <w:proofErr w:type="spellEnd"/>
      <w:proofErr w:type="gramStart"/>
      <w:r w:rsidRPr="00586850">
        <w:rPr>
          <w:color w:val="000000" w:themeColor="text1"/>
        </w:rPr>
        <w:t>个</w:t>
      </w:r>
      <w:proofErr w:type="gramEnd"/>
      <w:r w:rsidRPr="00586850">
        <w:rPr>
          <w:color w:val="000000" w:themeColor="text1"/>
        </w:rPr>
        <w:t>污染物的环境空气质量标准，</w:t>
      </w:r>
      <w:proofErr w:type="spellStart"/>
      <w:r w:rsidRPr="00586850">
        <w:rPr>
          <w:color w:val="000000" w:themeColor="text1"/>
        </w:rPr>
        <w:t>μg</w:t>
      </w:r>
      <w:proofErr w:type="spellEnd"/>
      <w:r w:rsidRPr="00586850">
        <w:rPr>
          <w:color w:val="000000" w:themeColor="text1"/>
        </w:rPr>
        <w:t>/m</w:t>
      </w:r>
      <w:r w:rsidRPr="00586850">
        <w:rPr>
          <w:color w:val="000000" w:themeColor="text1"/>
          <w:vertAlign w:val="superscript"/>
        </w:rPr>
        <w:t>3</w:t>
      </w:r>
      <w:r w:rsidRPr="00586850">
        <w:rPr>
          <w:color w:val="000000" w:themeColor="text1"/>
        </w:rPr>
        <w:t>。</w:t>
      </w:r>
    </w:p>
    <w:p w14:paraId="04D1D13D" w14:textId="77777777" w:rsidR="00FB2B85" w:rsidRPr="00586850" w:rsidRDefault="003F0B29">
      <w:pPr>
        <w:overflowPunct w:val="0"/>
        <w:ind w:firstLine="480"/>
        <w:rPr>
          <w:color w:val="000000" w:themeColor="text1"/>
        </w:rPr>
      </w:pPr>
      <w:r w:rsidRPr="00586850">
        <w:rPr>
          <w:rFonts w:hint="eastAsia"/>
          <w:color w:val="000000" w:themeColor="text1"/>
        </w:rPr>
        <w:t>评价工作等级按表</w:t>
      </w:r>
      <w:r w:rsidRPr="00586850">
        <w:rPr>
          <w:rFonts w:hint="eastAsia"/>
          <w:color w:val="000000" w:themeColor="text1"/>
        </w:rPr>
        <w:t>2.5-1</w:t>
      </w:r>
      <w:r w:rsidRPr="00586850">
        <w:rPr>
          <w:rFonts w:hint="eastAsia"/>
          <w:color w:val="000000" w:themeColor="text1"/>
        </w:rPr>
        <w:t>的分级判据进行划分。最大地面空气质量浓度占标率</w:t>
      </w:r>
      <w:r w:rsidRPr="00586850">
        <w:rPr>
          <w:rFonts w:hint="eastAsia"/>
          <w:color w:val="000000" w:themeColor="text1"/>
        </w:rPr>
        <w:t>P</w:t>
      </w:r>
      <w:r w:rsidRPr="00586850">
        <w:rPr>
          <w:rFonts w:hint="eastAsia"/>
          <w:color w:val="000000" w:themeColor="text1"/>
          <w:vertAlign w:val="subscript"/>
        </w:rPr>
        <w:t>i</w:t>
      </w:r>
      <w:r w:rsidRPr="00586850">
        <w:rPr>
          <w:rFonts w:hint="eastAsia"/>
          <w:color w:val="000000" w:themeColor="text1"/>
        </w:rPr>
        <w:t>按上公式计算，如污染物</w:t>
      </w:r>
      <w:proofErr w:type="spellStart"/>
      <w:r w:rsidRPr="00586850">
        <w:rPr>
          <w:rFonts w:hint="eastAsia"/>
          <w:color w:val="000000" w:themeColor="text1"/>
        </w:rPr>
        <w:t>i</w:t>
      </w:r>
      <w:proofErr w:type="spellEnd"/>
      <w:r w:rsidRPr="00586850">
        <w:rPr>
          <w:rFonts w:hint="eastAsia"/>
          <w:color w:val="000000" w:themeColor="text1"/>
        </w:rPr>
        <w:t>大于</w:t>
      </w:r>
      <w:r w:rsidRPr="00586850">
        <w:rPr>
          <w:rFonts w:hint="eastAsia"/>
          <w:color w:val="000000" w:themeColor="text1"/>
        </w:rPr>
        <w:t>1</w:t>
      </w:r>
      <w:r w:rsidRPr="00586850">
        <w:rPr>
          <w:rFonts w:hint="eastAsia"/>
          <w:color w:val="000000" w:themeColor="text1"/>
        </w:rPr>
        <w:t>，取</w:t>
      </w:r>
      <w:r w:rsidRPr="00586850">
        <w:rPr>
          <w:rFonts w:hint="eastAsia"/>
          <w:color w:val="000000" w:themeColor="text1"/>
        </w:rPr>
        <w:t>P</w:t>
      </w:r>
      <w:r w:rsidRPr="00586850">
        <w:rPr>
          <w:rFonts w:hint="eastAsia"/>
          <w:color w:val="000000" w:themeColor="text1"/>
        </w:rPr>
        <w:t>值中的最大者</w:t>
      </w:r>
      <w:r w:rsidRPr="00586850">
        <w:rPr>
          <w:rFonts w:hint="eastAsia"/>
          <w:color w:val="000000" w:themeColor="text1"/>
        </w:rPr>
        <w:t>P</w:t>
      </w:r>
      <w:r w:rsidRPr="00586850">
        <w:rPr>
          <w:rFonts w:hint="eastAsia"/>
          <w:color w:val="000000" w:themeColor="text1"/>
          <w:vertAlign w:val="subscript"/>
        </w:rPr>
        <w:t>max</w:t>
      </w:r>
      <w:r w:rsidRPr="00586850">
        <w:rPr>
          <w:rFonts w:hint="eastAsia"/>
          <w:color w:val="000000" w:themeColor="text1"/>
        </w:rPr>
        <w:t>。</w:t>
      </w:r>
    </w:p>
    <w:p w14:paraId="0054CBAF" w14:textId="77777777" w:rsidR="00FB2B85" w:rsidRPr="00586850" w:rsidRDefault="003F0B29">
      <w:pPr>
        <w:pStyle w:val="5"/>
        <w:rPr>
          <w:rFonts w:eastAsia="黑体"/>
          <w:color w:val="000000" w:themeColor="text1"/>
        </w:rPr>
      </w:pPr>
      <w:r w:rsidRPr="00586850">
        <w:rPr>
          <w:color w:val="000000" w:themeColor="text1"/>
        </w:rPr>
        <w:t>表</w:t>
      </w:r>
      <w:r w:rsidRPr="00586850">
        <w:rPr>
          <w:rFonts w:hint="eastAsia"/>
          <w:color w:val="000000" w:themeColor="text1"/>
          <w:szCs w:val="24"/>
        </w:rPr>
        <w:t xml:space="preserve">2.5-1    </w:t>
      </w:r>
      <w:r w:rsidRPr="00586850">
        <w:rPr>
          <w:color w:val="000000" w:themeColor="text1"/>
        </w:rPr>
        <w:t>评价等级判</w:t>
      </w:r>
      <w:r w:rsidRPr="00586850">
        <w:rPr>
          <w:rFonts w:hint="eastAsia"/>
          <w:color w:val="000000" w:themeColor="text1"/>
        </w:rPr>
        <w:t>别</w:t>
      </w:r>
      <w:r w:rsidRPr="00586850">
        <w:rPr>
          <w:color w:val="000000" w:themeColor="text1"/>
        </w:rPr>
        <w:t>表</w:t>
      </w:r>
    </w:p>
    <w:tbl>
      <w:tblPr>
        <w:tblW w:w="8787" w:type="dxa"/>
        <w:jc w:val="center"/>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768"/>
        <w:gridCol w:w="5019"/>
      </w:tblGrid>
      <w:tr w:rsidR="00586850" w:rsidRPr="009B3651" w14:paraId="7DD2EC3A" w14:textId="77777777">
        <w:trPr>
          <w:jc w:val="center"/>
        </w:trPr>
        <w:tc>
          <w:tcPr>
            <w:tcW w:w="3768" w:type="dxa"/>
            <w:vAlign w:val="center"/>
          </w:tcPr>
          <w:p w14:paraId="5016A6BB" w14:textId="77777777" w:rsidR="00FB2B85" w:rsidRPr="009B3651" w:rsidRDefault="003F0B29" w:rsidP="009B3651">
            <w:pPr>
              <w:pStyle w:val="TIE-"/>
            </w:pPr>
            <w:r w:rsidRPr="009B3651">
              <w:t>评价工作等级</w:t>
            </w:r>
          </w:p>
        </w:tc>
        <w:tc>
          <w:tcPr>
            <w:tcW w:w="5019" w:type="dxa"/>
            <w:vAlign w:val="center"/>
          </w:tcPr>
          <w:p w14:paraId="10072995" w14:textId="77777777" w:rsidR="00FB2B85" w:rsidRPr="009B3651" w:rsidRDefault="003F0B29" w:rsidP="009B3651">
            <w:pPr>
              <w:pStyle w:val="TIE-"/>
            </w:pPr>
            <w:r w:rsidRPr="009B3651">
              <w:t>评价工作分级判据</w:t>
            </w:r>
          </w:p>
        </w:tc>
      </w:tr>
      <w:tr w:rsidR="00586850" w:rsidRPr="009B3651" w14:paraId="4B6B417C" w14:textId="77777777">
        <w:trPr>
          <w:jc w:val="center"/>
        </w:trPr>
        <w:tc>
          <w:tcPr>
            <w:tcW w:w="3768" w:type="dxa"/>
            <w:vAlign w:val="center"/>
          </w:tcPr>
          <w:p w14:paraId="1FBD68A1" w14:textId="77777777" w:rsidR="00FB2B85" w:rsidRPr="009B3651" w:rsidRDefault="003F0B29" w:rsidP="009B3651">
            <w:pPr>
              <w:pStyle w:val="TIE-"/>
            </w:pPr>
            <w:r w:rsidRPr="009B3651">
              <w:t>一级</w:t>
            </w:r>
            <w:r w:rsidRPr="009B3651">
              <w:rPr>
                <w:rFonts w:hint="eastAsia"/>
              </w:rPr>
              <w:t>评价</w:t>
            </w:r>
          </w:p>
        </w:tc>
        <w:tc>
          <w:tcPr>
            <w:tcW w:w="5019" w:type="dxa"/>
            <w:vAlign w:val="center"/>
          </w:tcPr>
          <w:p w14:paraId="4063B032" w14:textId="77777777" w:rsidR="00FB2B85" w:rsidRPr="009B3651" w:rsidRDefault="003F0B29" w:rsidP="009B3651">
            <w:pPr>
              <w:pStyle w:val="TIE-"/>
            </w:pPr>
            <w:r w:rsidRPr="009B3651">
              <w:t>Pmax</w:t>
            </w:r>
            <w:r w:rsidRPr="009B3651">
              <w:rPr>
                <w:rFonts w:hint="eastAsia"/>
              </w:rPr>
              <w:t>≥</w:t>
            </w:r>
            <w:r w:rsidRPr="009B3651">
              <w:rPr>
                <w:rFonts w:hint="eastAsia"/>
              </w:rPr>
              <w:t>1</w:t>
            </w:r>
            <w:r w:rsidRPr="009B3651">
              <w:t>0%</w:t>
            </w:r>
          </w:p>
        </w:tc>
      </w:tr>
      <w:tr w:rsidR="00586850" w:rsidRPr="009B3651" w14:paraId="656A2A20" w14:textId="77777777">
        <w:trPr>
          <w:jc w:val="center"/>
        </w:trPr>
        <w:tc>
          <w:tcPr>
            <w:tcW w:w="3768" w:type="dxa"/>
            <w:vAlign w:val="center"/>
          </w:tcPr>
          <w:p w14:paraId="6CBC0B49" w14:textId="77777777" w:rsidR="00FB2B85" w:rsidRPr="009B3651" w:rsidRDefault="003F0B29" w:rsidP="009B3651">
            <w:pPr>
              <w:pStyle w:val="TIE-"/>
            </w:pPr>
            <w:r w:rsidRPr="009B3651">
              <w:t>二级</w:t>
            </w:r>
            <w:r w:rsidRPr="009B3651">
              <w:rPr>
                <w:rFonts w:hint="eastAsia"/>
              </w:rPr>
              <w:t>评价</w:t>
            </w:r>
          </w:p>
        </w:tc>
        <w:tc>
          <w:tcPr>
            <w:tcW w:w="5019" w:type="dxa"/>
            <w:vAlign w:val="center"/>
          </w:tcPr>
          <w:p w14:paraId="0509D62D" w14:textId="77777777" w:rsidR="00FB2B85" w:rsidRPr="009B3651" w:rsidRDefault="003F0B29" w:rsidP="009B3651">
            <w:pPr>
              <w:pStyle w:val="TIE-"/>
            </w:pPr>
            <w:r w:rsidRPr="009B3651">
              <w:rPr>
                <w:rFonts w:hint="eastAsia"/>
              </w:rPr>
              <w:t>1%</w:t>
            </w:r>
            <w:r w:rsidRPr="009B3651">
              <w:rPr>
                <w:rFonts w:hint="eastAsia"/>
              </w:rPr>
              <w:t>≤</w:t>
            </w:r>
            <w:r w:rsidRPr="009B3651">
              <w:t>Pmax</w:t>
            </w:r>
            <w:r w:rsidRPr="009B3651">
              <w:rPr>
                <w:rFonts w:hint="eastAsia"/>
              </w:rPr>
              <w:t>＜</w:t>
            </w:r>
            <w:r w:rsidRPr="009B3651">
              <w:rPr>
                <w:rFonts w:hint="eastAsia"/>
              </w:rPr>
              <w:t>10%</w:t>
            </w:r>
          </w:p>
        </w:tc>
      </w:tr>
      <w:tr w:rsidR="00586850" w:rsidRPr="009B3651" w14:paraId="1ADE3350" w14:textId="77777777">
        <w:trPr>
          <w:jc w:val="center"/>
        </w:trPr>
        <w:tc>
          <w:tcPr>
            <w:tcW w:w="3768" w:type="dxa"/>
            <w:vAlign w:val="center"/>
          </w:tcPr>
          <w:p w14:paraId="34DF0D27" w14:textId="77777777" w:rsidR="00FB2B85" w:rsidRPr="009B3651" w:rsidRDefault="003F0B29" w:rsidP="009B3651">
            <w:pPr>
              <w:pStyle w:val="TIE-"/>
            </w:pPr>
            <w:r w:rsidRPr="009B3651">
              <w:t>三级</w:t>
            </w:r>
            <w:r w:rsidRPr="009B3651">
              <w:rPr>
                <w:rFonts w:hint="eastAsia"/>
              </w:rPr>
              <w:t>评价</w:t>
            </w:r>
          </w:p>
        </w:tc>
        <w:tc>
          <w:tcPr>
            <w:tcW w:w="5019" w:type="dxa"/>
            <w:vAlign w:val="center"/>
          </w:tcPr>
          <w:p w14:paraId="6C0870D9" w14:textId="77777777" w:rsidR="00FB2B85" w:rsidRPr="009B3651" w:rsidRDefault="003F0B29" w:rsidP="009B3651">
            <w:pPr>
              <w:pStyle w:val="TIE-"/>
            </w:pPr>
            <w:r w:rsidRPr="009B3651">
              <w:t>Pmax</w:t>
            </w:r>
            <w:r w:rsidRPr="009B3651">
              <w:t>＜</w:t>
            </w:r>
            <w:r w:rsidRPr="009B3651">
              <w:t>1%</w:t>
            </w:r>
          </w:p>
        </w:tc>
      </w:tr>
    </w:tbl>
    <w:p w14:paraId="59634EEA" w14:textId="2028E5B9" w:rsidR="00FB2B85" w:rsidRPr="00586850" w:rsidRDefault="003F0B29">
      <w:pPr>
        <w:overflowPunct w:val="0"/>
        <w:ind w:firstLine="480"/>
        <w:rPr>
          <w:color w:val="000000" w:themeColor="text1"/>
        </w:rPr>
      </w:pPr>
      <w:proofErr w:type="gramStart"/>
      <w:r w:rsidRPr="00586850">
        <w:rPr>
          <w:rFonts w:hint="eastAsia"/>
          <w:color w:val="000000" w:themeColor="text1"/>
        </w:rPr>
        <w:t>本评价</w:t>
      </w:r>
      <w:proofErr w:type="gramEnd"/>
      <w:r w:rsidRPr="00586850">
        <w:rPr>
          <w:rFonts w:hint="eastAsia"/>
          <w:color w:val="000000" w:themeColor="text1"/>
        </w:rPr>
        <w:t>采用《环境影响评价技术导则</w:t>
      </w:r>
      <w:r w:rsidR="008A1F85">
        <w:rPr>
          <w:rFonts w:hint="eastAsia"/>
          <w:color w:val="000000" w:themeColor="text1"/>
        </w:rPr>
        <w:t xml:space="preserve"> </w:t>
      </w:r>
      <w:r w:rsidRPr="00586850">
        <w:rPr>
          <w:rFonts w:hint="eastAsia"/>
          <w:color w:val="000000" w:themeColor="text1"/>
        </w:rPr>
        <w:t>大气环境》（</w:t>
      </w:r>
      <w:r w:rsidRPr="00586850">
        <w:rPr>
          <w:rFonts w:hint="eastAsia"/>
          <w:color w:val="000000" w:themeColor="text1"/>
        </w:rPr>
        <w:t>HJ2.2-2018</w:t>
      </w:r>
      <w:r w:rsidRPr="00586850">
        <w:rPr>
          <w:rFonts w:hint="eastAsia"/>
          <w:color w:val="000000" w:themeColor="text1"/>
        </w:rPr>
        <w:t>）推荐模式清单中的估算模式（</w:t>
      </w:r>
      <w:r w:rsidRPr="00586850">
        <w:rPr>
          <w:rFonts w:hint="eastAsia"/>
          <w:color w:val="000000" w:themeColor="text1"/>
        </w:rPr>
        <w:t>AERSCREEN</w:t>
      </w:r>
      <w:r w:rsidRPr="00586850">
        <w:rPr>
          <w:rFonts w:hint="eastAsia"/>
          <w:color w:val="000000" w:themeColor="text1"/>
        </w:rPr>
        <w:t>）分别计算</w:t>
      </w:r>
      <w:proofErr w:type="gramStart"/>
      <w:r w:rsidRPr="00586850">
        <w:rPr>
          <w:rFonts w:hint="eastAsia"/>
          <w:color w:val="000000" w:themeColor="text1"/>
        </w:rPr>
        <w:t>各源各</w:t>
      </w:r>
      <w:proofErr w:type="gramEnd"/>
      <w:r w:rsidRPr="00586850">
        <w:rPr>
          <w:rFonts w:hint="eastAsia"/>
          <w:color w:val="000000" w:themeColor="text1"/>
        </w:rPr>
        <w:t>污染物的短期浓度最大值及对应距离，用以分析最大影响程度和最远影响范围。</w:t>
      </w:r>
    </w:p>
    <w:p w14:paraId="51D75274"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）估算模型参数</w:t>
      </w:r>
    </w:p>
    <w:p w14:paraId="4C83181D" w14:textId="77777777" w:rsidR="00FB2B85" w:rsidRPr="00586850" w:rsidRDefault="003F0B29">
      <w:pPr>
        <w:ind w:firstLine="480"/>
        <w:rPr>
          <w:color w:val="000000" w:themeColor="text1"/>
        </w:rPr>
      </w:pPr>
      <w:r w:rsidRPr="00586850">
        <w:rPr>
          <w:rFonts w:hint="eastAsia"/>
          <w:color w:val="000000" w:themeColor="text1"/>
        </w:rPr>
        <w:t>估算模型参数见表</w:t>
      </w:r>
      <w:r w:rsidRPr="00586850">
        <w:rPr>
          <w:rFonts w:hint="eastAsia"/>
          <w:color w:val="000000" w:themeColor="text1"/>
        </w:rPr>
        <w:t>2.5-2</w:t>
      </w:r>
      <w:r w:rsidRPr="00586850">
        <w:rPr>
          <w:rFonts w:hint="eastAsia"/>
          <w:color w:val="000000" w:themeColor="text1"/>
        </w:rPr>
        <w:t>。</w:t>
      </w:r>
    </w:p>
    <w:p w14:paraId="5C40E08F" w14:textId="31CE9599" w:rsidR="00FB2B85" w:rsidRDefault="003F0B29">
      <w:pPr>
        <w:pStyle w:val="5"/>
        <w:rPr>
          <w:color w:val="000000" w:themeColor="text1"/>
        </w:rPr>
      </w:pPr>
      <w:r w:rsidRPr="00586850">
        <w:rPr>
          <w:color w:val="000000" w:themeColor="text1"/>
        </w:rPr>
        <w:t>表</w:t>
      </w:r>
      <w:r w:rsidRPr="00586850">
        <w:rPr>
          <w:rFonts w:hint="eastAsia"/>
          <w:color w:val="000000" w:themeColor="text1"/>
        </w:rPr>
        <w:t>2.5</w:t>
      </w:r>
      <w:r w:rsidRPr="00586850">
        <w:rPr>
          <w:color w:val="000000" w:themeColor="text1"/>
        </w:rPr>
        <w:t>-</w:t>
      </w:r>
      <w:r w:rsidRPr="00586850">
        <w:rPr>
          <w:rFonts w:hint="eastAsia"/>
          <w:color w:val="000000" w:themeColor="text1"/>
        </w:rPr>
        <w:t>2</w:t>
      </w:r>
      <w:r w:rsidRPr="00586850">
        <w:rPr>
          <w:color w:val="000000" w:themeColor="text1"/>
        </w:rPr>
        <w:t xml:space="preserve">    </w:t>
      </w:r>
      <w:r w:rsidRPr="00586850">
        <w:rPr>
          <w:color w:val="000000" w:themeColor="text1"/>
        </w:rPr>
        <w:t>估算模型参数表</w:t>
      </w:r>
    </w:p>
    <w:tbl>
      <w:tblPr>
        <w:tblW w:w="9003" w:type="dxa"/>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2787"/>
        <w:gridCol w:w="3403"/>
        <w:gridCol w:w="2813"/>
      </w:tblGrid>
      <w:tr w:rsidR="007A7588" w:rsidRPr="009B3651" w14:paraId="54B7CCA4" w14:textId="77777777" w:rsidTr="00665547">
        <w:tc>
          <w:tcPr>
            <w:tcW w:w="6190" w:type="dxa"/>
            <w:gridSpan w:val="2"/>
            <w:tcBorders>
              <w:tl2br w:val="nil"/>
              <w:tr2bl w:val="nil"/>
            </w:tcBorders>
            <w:vAlign w:val="center"/>
          </w:tcPr>
          <w:p w14:paraId="5A8B826B" w14:textId="77777777" w:rsidR="007A7588" w:rsidRPr="009B3651" w:rsidRDefault="007A7588" w:rsidP="009B3651">
            <w:pPr>
              <w:pStyle w:val="TIE-"/>
            </w:pPr>
            <w:r w:rsidRPr="009B3651">
              <w:t>参数</w:t>
            </w:r>
          </w:p>
        </w:tc>
        <w:tc>
          <w:tcPr>
            <w:tcW w:w="2813" w:type="dxa"/>
            <w:tcBorders>
              <w:tl2br w:val="nil"/>
              <w:tr2bl w:val="nil"/>
            </w:tcBorders>
            <w:vAlign w:val="center"/>
          </w:tcPr>
          <w:p w14:paraId="35172A20" w14:textId="77777777" w:rsidR="007A7588" w:rsidRPr="009B3651" w:rsidRDefault="007A7588" w:rsidP="009B3651">
            <w:pPr>
              <w:pStyle w:val="TIE-"/>
            </w:pPr>
            <w:r w:rsidRPr="009B3651">
              <w:t>取值</w:t>
            </w:r>
          </w:p>
        </w:tc>
      </w:tr>
      <w:tr w:rsidR="007A7588" w:rsidRPr="009B3651" w14:paraId="560BF9E6" w14:textId="77777777" w:rsidTr="00665547">
        <w:tc>
          <w:tcPr>
            <w:tcW w:w="2787" w:type="dxa"/>
            <w:vMerge w:val="restart"/>
            <w:tcBorders>
              <w:tl2br w:val="nil"/>
              <w:tr2bl w:val="nil"/>
            </w:tcBorders>
            <w:vAlign w:val="center"/>
          </w:tcPr>
          <w:p w14:paraId="2A328034" w14:textId="77777777" w:rsidR="007A7588" w:rsidRPr="009B3651" w:rsidRDefault="007A7588" w:rsidP="009B3651">
            <w:pPr>
              <w:pStyle w:val="TIE-"/>
            </w:pPr>
            <w:r w:rsidRPr="009B3651">
              <w:t>城市</w:t>
            </w:r>
            <w:r w:rsidRPr="009B3651">
              <w:t>/</w:t>
            </w:r>
            <w:r w:rsidRPr="009B3651">
              <w:t>农村选项</w:t>
            </w:r>
          </w:p>
        </w:tc>
        <w:tc>
          <w:tcPr>
            <w:tcW w:w="3403" w:type="dxa"/>
            <w:tcBorders>
              <w:tl2br w:val="nil"/>
              <w:tr2bl w:val="nil"/>
            </w:tcBorders>
            <w:vAlign w:val="center"/>
          </w:tcPr>
          <w:p w14:paraId="6E6D0F73" w14:textId="77777777" w:rsidR="007A7588" w:rsidRPr="009B3651" w:rsidRDefault="007A7588" w:rsidP="009B3651">
            <w:pPr>
              <w:pStyle w:val="TIE-"/>
            </w:pPr>
            <w:r w:rsidRPr="009B3651">
              <w:t>城市</w:t>
            </w:r>
            <w:r w:rsidRPr="009B3651">
              <w:t>/</w:t>
            </w:r>
            <w:r w:rsidRPr="009B3651">
              <w:t>农村</w:t>
            </w:r>
          </w:p>
        </w:tc>
        <w:tc>
          <w:tcPr>
            <w:tcW w:w="2813" w:type="dxa"/>
            <w:tcBorders>
              <w:tl2br w:val="nil"/>
              <w:tr2bl w:val="nil"/>
            </w:tcBorders>
            <w:vAlign w:val="center"/>
          </w:tcPr>
          <w:p w14:paraId="68F69055" w14:textId="77777777" w:rsidR="007A7588" w:rsidRPr="009B3651" w:rsidRDefault="007A7588" w:rsidP="009B3651">
            <w:pPr>
              <w:pStyle w:val="TIE-"/>
            </w:pPr>
            <w:r w:rsidRPr="009B3651">
              <w:rPr>
                <w:rFonts w:hint="eastAsia"/>
              </w:rPr>
              <w:t>农村</w:t>
            </w:r>
          </w:p>
        </w:tc>
      </w:tr>
      <w:tr w:rsidR="007A7588" w:rsidRPr="009B3651" w14:paraId="3DB71161" w14:textId="77777777" w:rsidTr="00665547">
        <w:tc>
          <w:tcPr>
            <w:tcW w:w="2787" w:type="dxa"/>
            <w:vMerge/>
            <w:tcBorders>
              <w:tl2br w:val="nil"/>
              <w:tr2bl w:val="nil"/>
            </w:tcBorders>
            <w:vAlign w:val="center"/>
          </w:tcPr>
          <w:p w14:paraId="247ED169" w14:textId="77777777" w:rsidR="007A7588" w:rsidRPr="009B3651" w:rsidRDefault="007A7588" w:rsidP="009B3651">
            <w:pPr>
              <w:pStyle w:val="TIE-"/>
            </w:pPr>
          </w:p>
        </w:tc>
        <w:tc>
          <w:tcPr>
            <w:tcW w:w="3403" w:type="dxa"/>
            <w:tcBorders>
              <w:tl2br w:val="nil"/>
              <w:tr2bl w:val="nil"/>
            </w:tcBorders>
            <w:vAlign w:val="center"/>
          </w:tcPr>
          <w:p w14:paraId="30346F5B" w14:textId="77777777" w:rsidR="007A7588" w:rsidRPr="009B3651" w:rsidRDefault="007A7588" w:rsidP="009B3651">
            <w:pPr>
              <w:pStyle w:val="TIE-"/>
            </w:pPr>
            <w:r w:rsidRPr="009B3651">
              <w:t>人口数（城市选型时）</w:t>
            </w:r>
          </w:p>
        </w:tc>
        <w:tc>
          <w:tcPr>
            <w:tcW w:w="2813" w:type="dxa"/>
            <w:tcBorders>
              <w:tl2br w:val="nil"/>
              <w:tr2bl w:val="nil"/>
            </w:tcBorders>
            <w:vAlign w:val="center"/>
          </w:tcPr>
          <w:p w14:paraId="66A0B11A" w14:textId="77777777" w:rsidR="007A7588" w:rsidRPr="009B3651" w:rsidRDefault="007A7588" w:rsidP="009B3651">
            <w:pPr>
              <w:pStyle w:val="TIE-"/>
            </w:pPr>
            <w:r w:rsidRPr="009B3651">
              <w:rPr>
                <w:rFonts w:hint="eastAsia"/>
              </w:rPr>
              <w:t>/</w:t>
            </w:r>
          </w:p>
        </w:tc>
      </w:tr>
      <w:tr w:rsidR="007A7588" w:rsidRPr="009B3651" w14:paraId="78C9CED0" w14:textId="77777777" w:rsidTr="00665547">
        <w:tc>
          <w:tcPr>
            <w:tcW w:w="6190" w:type="dxa"/>
            <w:gridSpan w:val="2"/>
            <w:tcBorders>
              <w:tl2br w:val="nil"/>
              <w:tr2bl w:val="nil"/>
            </w:tcBorders>
            <w:vAlign w:val="center"/>
          </w:tcPr>
          <w:p w14:paraId="33229566" w14:textId="77777777" w:rsidR="007A7588" w:rsidRPr="009B3651" w:rsidRDefault="007A7588" w:rsidP="009B3651">
            <w:pPr>
              <w:pStyle w:val="TIE-"/>
            </w:pPr>
            <w:r w:rsidRPr="009B3651">
              <w:t>最高环境温度</w:t>
            </w:r>
            <w:r w:rsidRPr="009B3651">
              <w:t>/</w:t>
            </w:r>
            <w:r w:rsidRPr="009B3651">
              <w:rPr>
                <w:rFonts w:hint="eastAsia"/>
              </w:rPr>
              <w:t>℃</w:t>
            </w:r>
          </w:p>
        </w:tc>
        <w:tc>
          <w:tcPr>
            <w:tcW w:w="2813" w:type="dxa"/>
            <w:tcBorders>
              <w:tl2br w:val="nil"/>
              <w:tr2bl w:val="nil"/>
            </w:tcBorders>
            <w:vAlign w:val="center"/>
          </w:tcPr>
          <w:p w14:paraId="50CA37C1" w14:textId="77777777" w:rsidR="007A7588" w:rsidRPr="009B3651" w:rsidRDefault="007A7588" w:rsidP="009B3651">
            <w:pPr>
              <w:pStyle w:val="TIE-"/>
            </w:pPr>
            <w:r w:rsidRPr="009B3651">
              <w:t>3</w:t>
            </w:r>
            <w:r w:rsidRPr="009B3651">
              <w:rPr>
                <w:rFonts w:hint="eastAsia"/>
              </w:rPr>
              <w:t>8</w:t>
            </w:r>
            <w:r w:rsidRPr="009B3651">
              <w:t>.1</w:t>
            </w:r>
          </w:p>
        </w:tc>
      </w:tr>
      <w:tr w:rsidR="007A7588" w:rsidRPr="009B3651" w14:paraId="2C2175D3" w14:textId="77777777" w:rsidTr="00665547">
        <w:tc>
          <w:tcPr>
            <w:tcW w:w="6190" w:type="dxa"/>
            <w:gridSpan w:val="2"/>
            <w:tcBorders>
              <w:tl2br w:val="nil"/>
              <w:tr2bl w:val="nil"/>
            </w:tcBorders>
            <w:vAlign w:val="center"/>
          </w:tcPr>
          <w:p w14:paraId="710FEA62" w14:textId="77777777" w:rsidR="007A7588" w:rsidRPr="009B3651" w:rsidRDefault="007A7588" w:rsidP="009B3651">
            <w:pPr>
              <w:pStyle w:val="TIE-"/>
            </w:pPr>
            <w:r w:rsidRPr="009B3651">
              <w:t>最低环境温度</w:t>
            </w:r>
            <w:r w:rsidRPr="009B3651">
              <w:t>/</w:t>
            </w:r>
            <w:r w:rsidRPr="009B3651">
              <w:rPr>
                <w:rFonts w:hint="eastAsia"/>
              </w:rPr>
              <w:t>℃</w:t>
            </w:r>
          </w:p>
        </w:tc>
        <w:tc>
          <w:tcPr>
            <w:tcW w:w="2813" w:type="dxa"/>
            <w:tcBorders>
              <w:tl2br w:val="nil"/>
              <w:tr2bl w:val="nil"/>
            </w:tcBorders>
            <w:vAlign w:val="center"/>
          </w:tcPr>
          <w:p w14:paraId="0A9FB64E" w14:textId="77777777" w:rsidR="007A7588" w:rsidRPr="009B3651" w:rsidRDefault="007A7588" w:rsidP="009B3651">
            <w:pPr>
              <w:pStyle w:val="TIE-"/>
            </w:pPr>
            <w:r w:rsidRPr="009B3651">
              <w:rPr>
                <w:rFonts w:hint="eastAsia"/>
              </w:rPr>
              <w:t>-29.0</w:t>
            </w:r>
          </w:p>
        </w:tc>
      </w:tr>
      <w:tr w:rsidR="007A7588" w:rsidRPr="009B3651" w14:paraId="0EFD2439" w14:textId="77777777" w:rsidTr="00665547">
        <w:tc>
          <w:tcPr>
            <w:tcW w:w="6190" w:type="dxa"/>
            <w:gridSpan w:val="2"/>
            <w:tcBorders>
              <w:tl2br w:val="nil"/>
              <w:tr2bl w:val="nil"/>
            </w:tcBorders>
            <w:vAlign w:val="center"/>
          </w:tcPr>
          <w:p w14:paraId="1AB1EEEE" w14:textId="77777777" w:rsidR="007A7588" w:rsidRPr="009B3651" w:rsidRDefault="007A7588" w:rsidP="009B3651">
            <w:pPr>
              <w:pStyle w:val="TIE-"/>
            </w:pPr>
            <w:r w:rsidRPr="009B3651">
              <w:t>土地利用类型</w:t>
            </w:r>
          </w:p>
        </w:tc>
        <w:tc>
          <w:tcPr>
            <w:tcW w:w="2813" w:type="dxa"/>
            <w:tcBorders>
              <w:tl2br w:val="nil"/>
              <w:tr2bl w:val="nil"/>
            </w:tcBorders>
            <w:vAlign w:val="center"/>
          </w:tcPr>
          <w:p w14:paraId="3727DAAE" w14:textId="77777777" w:rsidR="007A7588" w:rsidRPr="009B3651" w:rsidRDefault="007A7588" w:rsidP="009B3651">
            <w:pPr>
              <w:pStyle w:val="TIE-"/>
            </w:pPr>
            <w:r w:rsidRPr="009B3651">
              <w:rPr>
                <w:rFonts w:hint="eastAsia"/>
              </w:rPr>
              <w:t>农用地</w:t>
            </w:r>
          </w:p>
        </w:tc>
      </w:tr>
      <w:tr w:rsidR="007A7588" w:rsidRPr="009B3651" w14:paraId="78A99CD7" w14:textId="77777777" w:rsidTr="00665547">
        <w:tc>
          <w:tcPr>
            <w:tcW w:w="6190" w:type="dxa"/>
            <w:gridSpan w:val="2"/>
            <w:tcBorders>
              <w:tl2br w:val="nil"/>
              <w:tr2bl w:val="nil"/>
            </w:tcBorders>
            <w:vAlign w:val="center"/>
          </w:tcPr>
          <w:p w14:paraId="20635E79" w14:textId="77777777" w:rsidR="007A7588" w:rsidRPr="009B3651" w:rsidRDefault="007A7588" w:rsidP="009B3651">
            <w:pPr>
              <w:pStyle w:val="TIE-"/>
            </w:pPr>
            <w:r w:rsidRPr="009B3651">
              <w:t>区域湿度条件</w:t>
            </w:r>
          </w:p>
        </w:tc>
        <w:tc>
          <w:tcPr>
            <w:tcW w:w="2813" w:type="dxa"/>
            <w:tcBorders>
              <w:tl2br w:val="nil"/>
              <w:tr2bl w:val="nil"/>
            </w:tcBorders>
            <w:vAlign w:val="center"/>
          </w:tcPr>
          <w:p w14:paraId="1F2C118A" w14:textId="77777777" w:rsidR="007A7588" w:rsidRPr="009B3651" w:rsidRDefault="007A7588" w:rsidP="009B3651">
            <w:pPr>
              <w:pStyle w:val="TIE-"/>
            </w:pPr>
            <w:r w:rsidRPr="009B3651">
              <w:rPr>
                <w:rFonts w:hint="eastAsia"/>
              </w:rPr>
              <w:t>干旱</w:t>
            </w:r>
            <w:r w:rsidRPr="009B3651">
              <w:t>地区</w:t>
            </w:r>
          </w:p>
        </w:tc>
      </w:tr>
      <w:tr w:rsidR="007A7588" w:rsidRPr="009B3651" w14:paraId="0802582C" w14:textId="77777777" w:rsidTr="00665547">
        <w:tc>
          <w:tcPr>
            <w:tcW w:w="2787" w:type="dxa"/>
            <w:vMerge w:val="restart"/>
            <w:tcBorders>
              <w:tl2br w:val="nil"/>
              <w:tr2bl w:val="nil"/>
            </w:tcBorders>
            <w:vAlign w:val="center"/>
          </w:tcPr>
          <w:p w14:paraId="1DF2EFC6" w14:textId="77777777" w:rsidR="007A7588" w:rsidRPr="009B3651" w:rsidRDefault="007A7588" w:rsidP="009B3651">
            <w:pPr>
              <w:pStyle w:val="TIE-"/>
            </w:pPr>
            <w:r w:rsidRPr="009B3651">
              <w:t>是否考虑地形</w:t>
            </w:r>
          </w:p>
        </w:tc>
        <w:tc>
          <w:tcPr>
            <w:tcW w:w="3403" w:type="dxa"/>
            <w:tcBorders>
              <w:tl2br w:val="nil"/>
              <w:tr2bl w:val="nil"/>
            </w:tcBorders>
            <w:vAlign w:val="center"/>
          </w:tcPr>
          <w:p w14:paraId="0BE54896" w14:textId="77777777" w:rsidR="007A7588" w:rsidRPr="009B3651" w:rsidRDefault="007A7588" w:rsidP="009B3651">
            <w:pPr>
              <w:pStyle w:val="TIE-"/>
            </w:pPr>
            <w:r w:rsidRPr="009B3651">
              <w:t>考虑地形</w:t>
            </w:r>
          </w:p>
        </w:tc>
        <w:tc>
          <w:tcPr>
            <w:tcW w:w="2813" w:type="dxa"/>
            <w:tcBorders>
              <w:tl2br w:val="nil"/>
              <w:tr2bl w:val="nil"/>
            </w:tcBorders>
            <w:vAlign w:val="center"/>
          </w:tcPr>
          <w:p w14:paraId="761E6B2B" w14:textId="77777777" w:rsidR="007A7588" w:rsidRPr="009B3651" w:rsidRDefault="007A7588" w:rsidP="009B3651">
            <w:pPr>
              <w:pStyle w:val="TIE-"/>
            </w:pPr>
            <w:r w:rsidRPr="009B3651">
              <w:sym w:font="Wingdings 2" w:char="0052"/>
            </w:r>
            <w:r w:rsidRPr="009B3651">
              <w:t>是</w:t>
            </w:r>
            <w:r w:rsidRPr="009B3651">
              <w:t xml:space="preserve">   □</w:t>
            </w:r>
            <w:r w:rsidRPr="009B3651">
              <w:t>否</w:t>
            </w:r>
          </w:p>
        </w:tc>
      </w:tr>
      <w:tr w:rsidR="007A7588" w:rsidRPr="009B3651" w14:paraId="717BF265" w14:textId="77777777" w:rsidTr="00665547">
        <w:tc>
          <w:tcPr>
            <w:tcW w:w="2787" w:type="dxa"/>
            <w:vMerge/>
            <w:tcBorders>
              <w:tl2br w:val="nil"/>
              <w:tr2bl w:val="nil"/>
            </w:tcBorders>
            <w:vAlign w:val="center"/>
          </w:tcPr>
          <w:p w14:paraId="5CFD33B9" w14:textId="77777777" w:rsidR="007A7588" w:rsidRPr="009B3651" w:rsidRDefault="007A7588" w:rsidP="009B3651">
            <w:pPr>
              <w:pStyle w:val="TIE-"/>
            </w:pPr>
          </w:p>
        </w:tc>
        <w:tc>
          <w:tcPr>
            <w:tcW w:w="3403" w:type="dxa"/>
            <w:tcBorders>
              <w:tl2br w:val="nil"/>
              <w:tr2bl w:val="nil"/>
            </w:tcBorders>
            <w:vAlign w:val="center"/>
          </w:tcPr>
          <w:p w14:paraId="78B632B2" w14:textId="77777777" w:rsidR="007A7588" w:rsidRPr="009B3651" w:rsidRDefault="007A7588" w:rsidP="009B3651">
            <w:pPr>
              <w:pStyle w:val="TIE-"/>
            </w:pPr>
            <w:r w:rsidRPr="009B3651">
              <w:t>地形数据分辨率</w:t>
            </w:r>
            <w:r w:rsidRPr="009B3651">
              <w:t>/m</w:t>
            </w:r>
          </w:p>
        </w:tc>
        <w:tc>
          <w:tcPr>
            <w:tcW w:w="2813" w:type="dxa"/>
            <w:tcBorders>
              <w:tl2br w:val="nil"/>
              <w:tr2bl w:val="nil"/>
            </w:tcBorders>
            <w:vAlign w:val="center"/>
          </w:tcPr>
          <w:p w14:paraId="00C3C57D" w14:textId="77777777" w:rsidR="007A7588" w:rsidRPr="009B3651" w:rsidRDefault="007A7588" w:rsidP="009B3651">
            <w:pPr>
              <w:pStyle w:val="TIE-"/>
            </w:pPr>
            <w:r w:rsidRPr="009B3651">
              <w:rPr>
                <w:rFonts w:hint="eastAsia"/>
              </w:rPr>
              <w:t>90m</w:t>
            </w:r>
          </w:p>
        </w:tc>
      </w:tr>
      <w:tr w:rsidR="007A7588" w:rsidRPr="009B3651" w14:paraId="0DA8D0C5" w14:textId="77777777" w:rsidTr="00665547">
        <w:tc>
          <w:tcPr>
            <w:tcW w:w="2787" w:type="dxa"/>
            <w:vMerge w:val="restart"/>
            <w:tcBorders>
              <w:tl2br w:val="nil"/>
              <w:tr2bl w:val="nil"/>
            </w:tcBorders>
            <w:vAlign w:val="center"/>
          </w:tcPr>
          <w:p w14:paraId="3B0F106B" w14:textId="77777777" w:rsidR="007A7588" w:rsidRPr="009B3651" w:rsidRDefault="007A7588" w:rsidP="009B3651">
            <w:pPr>
              <w:pStyle w:val="TIE-"/>
            </w:pPr>
            <w:r w:rsidRPr="009B3651">
              <w:t>是否考虑岸线熏烟</w:t>
            </w:r>
          </w:p>
        </w:tc>
        <w:tc>
          <w:tcPr>
            <w:tcW w:w="3403" w:type="dxa"/>
            <w:tcBorders>
              <w:tl2br w:val="nil"/>
              <w:tr2bl w:val="nil"/>
            </w:tcBorders>
            <w:vAlign w:val="center"/>
          </w:tcPr>
          <w:p w14:paraId="4BF5A453" w14:textId="77777777" w:rsidR="007A7588" w:rsidRPr="009B3651" w:rsidRDefault="007A7588" w:rsidP="009B3651">
            <w:pPr>
              <w:pStyle w:val="TIE-"/>
            </w:pPr>
            <w:r w:rsidRPr="009B3651">
              <w:t>考虑岸线熏烟</w:t>
            </w:r>
          </w:p>
        </w:tc>
        <w:tc>
          <w:tcPr>
            <w:tcW w:w="2813" w:type="dxa"/>
            <w:tcBorders>
              <w:tl2br w:val="nil"/>
              <w:tr2bl w:val="nil"/>
            </w:tcBorders>
            <w:vAlign w:val="center"/>
          </w:tcPr>
          <w:p w14:paraId="29ADDA9F" w14:textId="77777777" w:rsidR="007A7588" w:rsidRPr="009B3651" w:rsidRDefault="007A7588" w:rsidP="009B3651">
            <w:pPr>
              <w:pStyle w:val="TIE-"/>
            </w:pPr>
            <w:r w:rsidRPr="009B3651">
              <w:t>□</w:t>
            </w:r>
            <w:r w:rsidRPr="009B3651">
              <w:t>是</w:t>
            </w:r>
            <w:r w:rsidRPr="009B3651">
              <w:t xml:space="preserve">   </w:t>
            </w:r>
            <w:r w:rsidRPr="009B3651">
              <w:sym w:font="Wingdings 2" w:char="0052"/>
            </w:r>
            <w:r w:rsidRPr="009B3651">
              <w:t>否</w:t>
            </w:r>
          </w:p>
        </w:tc>
      </w:tr>
      <w:tr w:rsidR="007A7588" w:rsidRPr="009B3651" w14:paraId="49033E5D" w14:textId="77777777" w:rsidTr="00665547">
        <w:tc>
          <w:tcPr>
            <w:tcW w:w="2787" w:type="dxa"/>
            <w:vMerge/>
            <w:tcBorders>
              <w:tl2br w:val="nil"/>
              <w:tr2bl w:val="nil"/>
            </w:tcBorders>
            <w:vAlign w:val="center"/>
          </w:tcPr>
          <w:p w14:paraId="205DC23A" w14:textId="77777777" w:rsidR="007A7588" w:rsidRPr="009B3651" w:rsidRDefault="007A7588" w:rsidP="009B3651">
            <w:pPr>
              <w:pStyle w:val="TIE-"/>
            </w:pPr>
          </w:p>
        </w:tc>
        <w:tc>
          <w:tcPr>
            <w:tcW w:w="3403" w:type="dxa"/>
            <w:tcBorders>
              <w:tl2br w:val="nil"/>
              <w:tr2bl w:val="nil"/>
            </w:tcBorders>
            <w:vAlign w:val="center"/>
          </w:tcPr>
          <w:p w14:paraId="47F0E870" w14:textId="77777777" w:rsidR="007A7588" w:rsidRPr="009B3651" w:rsidRDefault="007A7588" w:rsidP="009B3651">
            <w:pPr>
              <w:pStyle w:val="TIE-"/>
            </w:pPr>
            <w:r w:rsidRPr="009B3651">
              <w:t>岸线距离</w:t>
            </w:r>
            <w:r w:rsidRPr="009B3651">
              <w:t>/km</w:t>
            </w:r>
          </w:p>
        </w:tc>
        <w:tc>
          <w:tcPr>
            <w:tcW w:w="2813" w:type="dxa"/>
            <w:tcBorders>
              <w:tl2br w:val="nil"/>
              <w:tr2bl w:val="nil"/>
            </w:tcBorders>
            <w:vAlign w:val="center"/>
          </w:tcPr>
          <w:p w14:paraId="0011E177" w14:textId="77777777" w:rsidR="007A7588" w:rsidRPr="009B3651" w:rsidRDefault="007A7588" w:rsidP="009B3651">
            <w:pPr>
              <w:pStyle w:val="TIE-"/>
            </w:pPr>
            <w:r w:rsidRPr="009B3651">
              <w:rPr>
                <w:rFonts w:hint="eastAsia"/>
              </w:rPr>
              <w:t>/</w:t>
            </w:r>
          </w:p>
        </w:tc>
      </w:tr>
      <w:tr w:rsidR="007A7588" w:rsidRPr="009B3651" w14:paraId="72A8E067" w14:textId="77777777" w:rsidTr="00665547">
        <w:tc>
          <w:tcPr>
            <w:tcW w:w="2787" w:type="dxa"/>
            <w:vMerge/>
            <w:tcBorders>
              <w:tl2br w:val="nil"/>
              <w:tr2bl w:val="nil"/>
            </w:tcBorders>
            <w:vAlign w:val="center"/>
          </w:tcPr>
          <w:p w14:paraId="1C7C4F1B" w14:textId="77777777" w:rsidR="007A7588" w:rsidRPr="009B3651" w:rsidRDefault="007A7588" w:rsidP="009B3651">
            <w:pPr>
              <w:pStyle w:val="TIE-"/>
            </w:pPr>
          </w:p>
        </w:tc>
        <w:tc>
          <w:tcPr>
            <w:tcW w:w="3403" w:type="dxa"/>
            <w:tcBorders>
              <w:tl2br w:val="nil"/>
              <w:tr2bl w:val="nil"/>
            </w:tcBorders>
            <w:vAlign w:val="center"/>
          </w:tcPr>
          <w:p w14:paraId="67F36D56" w14:textId="77777777" w:rsidR="007A7588" w:rsidRPr="009B3651" w:rsidRDefault="007A7588" w:rsidP="009B3651">
            <w:pPr>
              <w:pStyle w:val="TIE-"/>
            </w:pPr>
            <w:r w:rsidRPr="009B3651">
              <w:t>岸线方向</w:t>
            </w:r>
            <w:r w:rsidRPr="009B3651">
              <w:t>/°</w:t>
            </w:r>
          </w:p>
        </w:tc>
        <w:tc>
          <w:tcPr>
            <w:tcW w:w="2813" w:type="dxa"/>
            <w:tcBorders>
              <w:tl2br w:val="nil"/>
              <w:tr2bl w:val="nil"/>
            </w:tcBorders>
            <w:vAlign w:val="center"/>
          </w:tcPr>
          <w:p w14:paraId="00B674BB" w14:textId="77777777" w:rsidR="007A7588" w:rsidRPr="009B3651" w:rsidRDefault="007A7588" w:rsidP="009B3651">
            <w:pPr>
              <w:pStyle w:val="TIE-"/>
            </w:pPr>
            <w:r w:rsidRPr="009B3651">
              <w:rPr>
                <w:rFonts w:hint="eastAsia"/>
              </w:rPr>
              <w:t>/</w:t>
            </w:r>
          </w:p>
        </w:tc>
      </w:tr>
    </w:tbl>
    <w:p w14:paraId="04903748" w14:textId="77777777" w:rsidR="00191B54" w:rsidRDefault="00191B54" w:rsidP="00191B54">
      <w:pPr>
        <w:ind w:firstLine="480"/>
      </w:pPr>
    </w:p>
    <w:p w14:paraId="2BA56D9E" w14:textId="77777777" w:rsidR="00191B54" w:rsidRDefault="00191B54" w:rsidP="00191B54">
      <w:pPr>
        <w:ind w:firstLine="480"/>
        <w:sectPr w:rsidR="00191B54">
          <w:pgSz w:w="11907" w:h="16839"/>
          <w:pgMar w:top="1247" w:right="1701" w:bottom="1418" w:left="1418" w:header="851" w:footer="680" w:gutter="0"/>
          <w:pgNumType w:fmt="numberInDash"/>
          <w:cols w:space="720"/>
          <w:docGrid w:linePitch="326"/>
        </w:sectPr>
      </w:pPr>
    </w:p>
    <w:p w14:paraId="046B238A" w14:textId="7E70E0A9" w:rsidR="00191B54" w:rsidRDefault="00191B54" w:rsidP="003B1776">
      <w:pPr>
        <w:ind w:firstLine="480"/>
      </w:pPr>
      <w:r>
        <w:rPr>
          <w:rFonts w:hint="eastAsia"/>
        </w:rPr>
        <w:t>本项目运营期的废气有组织点源，详见下表。</w:t>
      </w:r>
    </w:p>
    <w:p w14:paraId="1D3F1025" w14:textId="77777777" w:rsidR="00191B54" w:rsidRDefault="00191B54" w:rsidP="00191B54">
      <w:pPr>
        <w:pStyle w:val="5"/>
      </w:pPr>
      <w:r>
        <w:t>表</w:t>
      </w:r>
      <w:r>
        <w:t xml:space="preserve">2.5-3    </w:t>
      </w:r>
      <w:r>
        <w:rPr>
          <w:rFonts w:hint="eastAsia"/>
        </w:rPr>
        <w:t>有组织点源排放参数一览表</w:t>
      </w:r>
    </w:p>
    <w:tbl>
      <w:tblPr>
        <w:tblW w:w="0" w:type="auto"/>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830"/>
        <w:gridCol w:w="1363"/>
        <w:gridCol w:w="1550"/>
        <w:gridCol w:w="1030"/>
        <w:gridCol w:w="631"/>
        <w:gridCol w:w="760"/>
        <w:gridCol w:w="1097"/>
        <w:gridCol w:w="686"/>
        <w:gridCol w:w="870"/>
        <w:gridCol w:w="573"/>
        <w:gridCol w:w="806"/>
        <w:gridCol w:w="584"/>
        <w:gridCol w:w="625"/>
        <w:gridCol w:w="1082"/>
        <w:gridCol w:w="899"/>
        <w:gridCol w:w="1004"/>
      </w:tblGrid>
      <w:tr w:rsidR="00C3738A" w14:paraId="16D616FB" w14:textId="77777777" w:rsidTr="003B1776">
        <w:tc>
          <w:tcPr>
            <w:tcW w:w="0" w:type="auto"/>
            <w:vMerge w:val="restart"/>
            <w:vAlign w:val="center"/>
          </w:tcPr>
          <w:p w14:paraId="175B18F6" w14:textId="77777777" w:rsidR="003B1776" w:rsidRDefault="003B1776" w:rsidP="00380302">
            <w:pPr>
              <w:pStyle w:val="TIE-"/>
            </w:pPr>
            <w:r>
              <w:t>名称</w:t>
            </w:r>
          </w:p>
        </w:tc>
        <w:tc>
          <w:tcPr>
            <w:tcW w:w="0" w:type="auto"/>
            <w:gridSpan w:val="2"/>
            <w:vAlign w:val="center"/>
          </w:tcPr>
          <w:p w14:paraId="1CD94DB7" w14:textId="77777777" w:rsidR="003B1776" w:rsidRDefault="003B1776" w:rsidP="00380302">
            <w:pPr>
              <w:pStyle w:val="TIE-"/>
            </w:pPr>
            <w:r>
              <w:t>排气筒底部中心坐标</w:t>
            </w:r>
            <w:r>
              <w:rPr>
                <w:rFonts w:hint="eastAsia"/>
              </w:rPr>
              <w:t>/m</w:t>
            </w:r>
          </w:p>
        </w:tc>
        <w:tc>
          <w:tcPr>
            <w:tcW w:w="0" w:type="auto"/>
            <w:vMerge w:val="restart"/>
            <w:vAlign w:val="center"/>
          </w:tcPr>
          <w:p w14:paraId="57872FBC" w14:textId="77777777" w:rsidR="003B1776" w:rsidRDefault="003B1776" w:rsidP="00380302">
            <w:pPr>
              <w:pStyle w:val="TIE-"/>
            </w:pPr>
            <w:r>
              <w:t>排气筒底部海拔高度</w:t>
            </w:r>
            <w:r>
              <w:t>/m</w:t>
            </w:r>
          </w:p>
        </w:tc>
        <w:tc>
          <w:tcPr>
            <w:tcW w:w="0" w:type="auto"/>
            <w:vMerge w:val="restart"/>
            <w:vAlign w:val="center"/>
          </w:tcPr>
          <w:p w14:paraId="783F195C" w14:textId="77777777" w:rsidR="003B1776" w:rsidRDefault="003B1776" w:rsidP="00380302">
            <w:pPr>
              <w:pStyle w:val="TIE-"/>
            </w:pPr>
            <w:r>
              <w:t>排气筒高度</w:t>
            </w:r>
          </w:p>
          <w:p w14:paraId="27BCC500" w14:textId="77777777" w:rsidR="003B1776" w:rsidRDefault="003B1776" w:rsidP="00380302">
            <w:pPr>
              <w:pStyle w:val="TIE-"/>
            </w:pPr>
            <w:r>
              <w:t>/m</w:t>
            </w:r>
          </w:p>
        </w:tc>
        <w:tc>
          <w:tcPr>
            <w:tcW w:w="0" w:type="auto"/>
            <w:vMerge w:val="restart"/>
            <w:vAlign w:val="center"/>
          </w:tcPr>
          <w:p w14:paraId="2EFDD945" w14:textId="2F69CCFC" w:rsidR="003B1776" w:rsidRDefault="003B1776" w:rsidP="00380302">
            <w:pPr>
              <w:pStyle w:val="TIE-"/>
            </w:pPr>
            <w:r>
              <w:t>排气筒出口内径</w:t>
            </w:r>
          </w:p>
          <w:p w14:paraId="5B850754" w14:textId="77777777" w:rsidR="003B1776" w:rsidRDefault="003B1776" w:rsidP="00380302">
            <w:pPr>
              <w:pStyle w:val="TIE-"/>
            </w:pPr>
            <w:r>
              <w:t>/m</w:t>
            </w:r>
          </w:p>
        </w:tc>
        <w:tc>
          <w:tcPr>
            <w:tcW w:w="0" w:type="auto"/>
            <w:vMerge w:val="restart"/>
            <w:vAlign w:val="center"/>
          </w:tcPr>
          <w:p w14:paraId="19770480" w14:textId="77777777" w:rsidR="003B1776" w:rsidRDefault="003B1776" w:rsidP="00380302">
            <w:pPr>
              <w:pStyle w:val="TIE-"/>
              <w:rPr>
                <w:szCs w:val="21"/>
              </w:rPr>
            </w:pPr>
            <w:r>
              <w:rPr>
                <w:rFonts w:hint="eastAsia"/>
                <w:szCs w:val="21"/>
              </w:rPr>
              <w:t>烟气量</w:t>
            </w:r>
            <w:r>
              <w:rPr>
                <w:kern w:val="0"/>
                <w:szCs w:val="21"/>
              </w:rPr>
              <w:t>m</w:t>
            </w:r>
            <w:r>
              <w:rPr>
                <w:kern w:val="0"/>
                <w:szCs w:val="21"/>
                <w:vertAlign w:val="superscript"/>
              </w:rPr>
              <w:t>3</w:t>
            </w:r>
            <w:r>
              <w:rPr>
                <w:kern w:val="0"/>
                <w:szCs w:val="21"/>
              </w:rPr>
              <w:t>/a</w:t>
            </w:r>
          </w:p>
        </w:tc>
        <w:tc>
          <w:tcPr>
            <w:tcW w:w="0" w:type="auto"/>
            <w:vMerge w:val="restart"/>
            <w:vAlign w:val="center"/>
          </w:tcPr>
          <w:p w14:paraId="05F453F5" w14:textId="77777777" w:rsidR="003B1776" w:rsidRDefault="003B1776" w:rsidP="00380302">
            <w:pPr>
              <w:pStyle w:val="TIE-"/>
            </w:pPr>
            <w:r>
              <w:t>烟气温度</w:t>
            </w:r>
            <w:r>
              <w:t>/℃</w:t>
            </w:r>
          </w:p>
        </w:tc>
        <w:tc>
          <w:tcPr>
            <w:tcW w:w="0" w:type="auto"/>
            <w:vMerge w:val="restart"/>
            <w:vAlign w:val="center"/>
          </w:tcPr>
          <w:p w14:paraId="09458CFD" w14:textId="77777777" w:rsidR="003B1776" w:rsidRDefault="003B1776" w:rsidP="00380302">
            <w:pPr>
              <w:pStyle w:val="TIE-"/>
            </w:pPr>
            <w:r>
              <w:t>年排放小时数</w:t>
            </w:r>
            <w:r>
              <w:t>/h</w:t>
            </w:r>
          </w:p>
        </w:tc>
        <w:tc>
          <w:tcPr>
            <w:tcW w:w="0" w:type="auto"/>
            <w:vMerge w:val="restart"/>
            <w:vAlign w:val="center"/>
          </w:tcPr>
          <w:p w14:paraId="4C3E751D" w14:textId="77777777" w:rsidR="003B1776" w:rsidRDefault="003B1776" w:rsidP="00380302">
            <w:pPr>
              <w:pStyle w:val="TIE-"/>
            </w:pPr>
            <w:r>
              <w:t>排放工况</w:t>
            </w:r>
          </w:p>
        </w:tc>
        <w:tc>
          <w:tcPr>
            <w:tcW w:w="0" w:type="auto"/>
            <w:gridSpan w:val="6"/>
          </w:tcPr>
          <w:p w14:paraId="131FC403" w14:textId="436F31D8" w:rsidR="003B1776" w:rsidRDefault="003B1776" w:rsidP="00380302">
            <w:pPr>
              <w:pStyle w:val="TIE-"/>
            </w:pPr>
            <w:r>
              <w:t>污染物排放</w:t>
            </w:r>
            <w:r>
              <w:rPr>
                <w:rFonts w:hint="eastAsia"/>
              </w:rPr>
              <w:t>速率</w:t>
            </w:r>
          </w:p>
          <w:p w14:paraId="44AF5ED6" w14:textId="77777777" w:rsidR="003B1776" w:rsidRDefault="003B1776" w:rsidP="00380302">
            <w:pPr>
              <w:pStyle w:val="TIE-"/>
            </w:pPr>
            <w:r>
              <w:t>（</w:t>
            </w:r>
            <w:r>
              <w:rPr>
                <w:rFonts w:hint="eastAsia"/>
              </w:rPr>
              <w:t>kg</w:t>
            </w:r>
            <w:r>
              <w:t>/</w:t>
            </w:r>
            <w:r>
              <w:rPr>
                <w:rFonts w:hint="eastAsia"/>
              </w:rPr>
              <w:t>h</w:t>
            </w:r>
            <w:r>
              <w:t>）</w:t>
            </w:r>
          </w:p>
        </w:tc>
      </w:tr>
      <w:tr w:rsidR="00C3738A" w14:paraId="2C0C5865" w14:textId="77777777" w:rsidTr="00221C41">
        <w:tc>
          <w:tcPr>
            <w:tcW w:w="0" w:type="auto"/>
            <w:vMerge/>
            <w:vAlign w:val="center"/>
          </w:tcPr>
          <w:p w14:paraId="2E3C497E" w14:textId="77777777" w:rsidR="003B1776" w:rsidRDefault="003B1776" w:rsidP="003B1776">
            <w:pPr>
              <w:pStyle w:val="TIE-"/>
            </w:pPr>
          </w:p>
        </w:tc>
        <w:tc>
          <w:tcPr>
            <w:tcW w:w="0" w:type="auto"/>
            <w:vAlign w:val="center"/>
          </w:tcPr>
          <w:p w14:paraId="59DC23FD" w14:textId="77777777" w:rsidR="003B1776" w:rsidRDefault="003B1776" w:rsidP="003B1776">
            <w:pPr>
              <w:pStyle w:val="TIE-"/>
            </w:pPr>
            <w:r>
              <w:rPr>
                <w:rFonts w:hint="eastAsia"/>
              </w:rPr>
              <w:t>X</w:t>
            </w:r>
          </w:p>
        </w:tc>
        <w:tc>
          <w:tcPr>
            <w:tcW w:w="0" w:type="auto"/>
            <w:vAlign w:val="center"/>
          </w:tcPr>
          <w:p w14:paraId="6D5D8A1B" w14:textId="77777777" w:rsidR="003B1776" w:rsidRDefault="003B1776" w:rsidP="003B1776">
            <w:pPr>
              <w:pStyle w:val="TIE-"/>
            </w:pPr>
            <w:r>
              <w:rPr>
                <w:rFonts w:hint="eastAsia"/>
              </w:rPr>
              <w:t>Y</w:t>
            </w:r>
          </w:p>
        </w:tc>
        <w:tc>
          <w:tcPr>
            <w:tcW w:w="0" w:type="auto"/>
            <w:vMerge/>
            <w:vAlign w:val="center"/>
          </w:tcPr>
          <w:p w14:paraId="38882EE9" w14:textId="77777777" w:rsidR="003B1776" w:rsidRDefault="003B1776" w:rsidP="003B1776">
            <w:pPr>
              <w:pStyle w:val="TIE-"/>
            </w:pPr>
          </w:p>
        </w:tc>
        <w:tc>
          <w:tcPr>
            <w:tcW w:w="0" w:type="auto"/>
            <w:vMerge/>
            <w:vAlign w:val="center"/>
          </w:tcPr>
          <w:p w14:paraId="5B7C7949" w14:textId="77777777" w:rsidR="003B1776" w:rsidRDefault="003B1776" w:rsidP="003B1776">
            <w:pPr>
              <w:pStyle w:val="TIE-"/>
            </w:pPr>
          </w:p>
        </w:tc>
        <w:tc>
          <w:tcPr>
            <w:tcW w:w="0" w:type="auto"/>
            <w:vMerge/>
            <w:vAlign w:val="center"/>
          </w:tcPr>
          <w:p w14:paraId="5145BACA" w14:textId="77777777" w:rsidR="003B1776" w:rsidRDefault="003B1776" w:rsidP="003B1776">
            <w:pPr>
              <w:pStyle w:val="TIE-"/>
            </w:pPr>
          </w:p>
        </w:tc>
        <w:tc>
          <w:tcPr>
            <w:tcW w:w="0" w:type="auto"/>
            <w:vMerge/>
            <w:vAlign w:val="center"/>
          </w:tcPr>
          <w:p w14:paraId="7B1BA5FB" w14:textId="77777777" w:rsidR="003B1776" w:rsidRDefault="003B1776" w:rsidP="003B1776">
            <w:pPr>
              <w:pStyle w:val="TIE-"/>
            </w:pPr>
          </w:p>
        </w:tc>
        <w:tc>
          <w:tcPr>
            <w:tcW w:w="0" w:type="auto"/>
            <w:vMerge/>
            <w:vAlign w:val="center"/>
          </w:tcPr>
          <w:p w14:paraId="6EBB7CC6" w14:textId="77777777" w:rsidR="003B1776" w:rsidRDefault="003B1776" w:rsidP="003B1776">
            <w:pPr>
              <w:pStyle w:val="TIE-"/>
            </w:pPr>
          </w:p>
        </w:tc>
        <w:tc>
          <w:tcPr>
            <w:tcW w:w="0" w:type="auto"/>
            <w:vMerge/>
            <w:vAlign w:val="center"/>
          </w:tcPr>
          <w:p w14:paraId="29AEBC08" w14:textId="77777777" w:rsidR="003B1776" w:rsidRDefault="003B1776" w:rsidP="003B1776">
            <w:pPr>
              <w:pStyle w:val="TIE-"/>
            </w:pPr>
          </w:p>
        </w:tc>
        <w:tc>
          <w:tcPr>
            <w:tcW w:w="0" w:type="auto"/>
            <w:vMerge/>
            <w:vAlign w:val="center"/>
          </w:tcPr>
          <w:p w14:paraId="2F703B60" w14:textId="77777777" w:rsidR="003B1776" w:rsidRDefault="003B1776" w:rsidP="003B1776">
            <w:pPr>
              <w:pStyle w:val="TIE-"/>
            </w:pPr>
          </w:p>
        </w:tc>
        <w:tc>
          <w:tcPr>
            <w:tcW w:w="0" w:type="auto"/>
            <w:vAlign w:val="center"/>
          </w:tcPr>
          <w:p w14:paraId="7FA29BC0" w14:textId="77777777" w:rsidR="003B1776" w:rsidRDefault="003B1776" w:rsidP="003B1776">
            <w:pPr>
              <w:pStyle w:val="TIE-"/>
            </w:pPr>
            <w:r>
              <w:t>颗粒物</w:t>
            </w:r>
          </w:p>
        </w:tc>
        <w:tc>
          <w:tcPr>
            <w:tcW w:w="0" w:type="auto"/>
            <w:vAlign w:val="center"/>
          </w:tcPr>
          <w:p w14:paraId="1C3E18B4" w14:textId="77777777" w:rsidR="003B1776" w:rsidRDefault="003B1776" w:rsidP="003B1776">
            <w:pPr>
              <w:pStyle w:val="TIE-"/>
            </w:pPr>
            <w:r>
              <w:t>SO</w:t>
            </w:r>
            <w:r>
              <w:rPr>
                <w:vertAlign w:val="subscript"/>
              </w:rPr>
              <w:t>2</w:t>
            </w:r>
          </w:p>
        </w:tc>
        <w:tc>
          <w:tcPr>
            <w:tcW w:w="0" w:type="auto"/>
            <w:vAlign w:val="center"/>
          </w:tcPr>
          <w:p w14:paraId="44962EED" w14:textId="12775697" w:rsidR="003B1776" w:rsidRDefault="003B1776" w:rsidP="003B1776">
            <w:pPr>
              <w:pStyle w:val="TIE-"/>
            </w:pPr>
            <w:r>
              <w:t>NO</w:t>
            </w:r>
            <w:r>
              <w:rPr>
                <w:rFonts w:hint="eastAsia"/>
              </w:rPr>
              <w:t>x</w:t>
            </w:r>
          </w:p>
        </w:tc>
        <w:tc>
          <w:tcPr>
            <w:tcW w:w="1082" w:type="dxa"/>
            <w:vAlign w:val="center"/>
          </w:tcPr>
          <w:p w14:paraId="15465FED" w14:textId="20BBBB13" w:rsidR="003B1776" w:rsidRDefault="003B1776" w:rsidP="003B1776">
            <w:pPr>
              <w:pStyle w:val="TIE-"/>
            </w:pPr>
            <w:r>
              <w:t>汞及其化合物</w:t>
            </w:r>
          </w:p>
        </w:tc>
        <w:tc>
          <w:tcPr>
            <w:tcW w:w="584" w:type="dxa"/>
            <w:vAlign w:val="center"/>
          </w:tcPr>
          <w:p w14:paraId="68B44200" w14:textId="3B331B31" w:rsidR="003B1776" w:rsidRDefault="003B1776" w:rsidP="003B1776">
            <w:pPr>
              <w:pStyle w:val="TIE-"/>
            </w:pPr>
            <w:r>
              <w:rPr>
                <w:rFonts w:hint="eastAsia"/>
              </w:rPr>
              <w:t>氨</w:t>
            </w:r>
          </w:p>
        </w:tc>
        <w:tc>
          <w:tcPr>
            <w:tcW w:w="0" w:type="auto"/>
            <w:vAlign w:val="center"/>
          </w:tcPr>
          <w:p w14:paraId="47DAB2DB" w14:textId="32A6F148" w:rsidR="003B1776" w:rsidRDefault="003B1776" w:rsidP="003B1776">
            <w:pPr>
              <w:pStyle w:val="TIE-"/>
            </w:pPr>
            <w:r>
              <w:rPr>
                <w:rFonts w:hint="eastAsia"/>
              </w:rPr>
              <w:t>硫化氢</w:t>
            </w:r>
          </w:p>
        </w:tc>
      </w:tr>
      <w:tr w:rsidR="00C3738A" w14:paraId="323DA381" w14:textId="77777777" w:rsidTr="00221C41">
        <w:trPr>
          <w:trHeight w:val="263"/>
        </w:trPr>
        <w:tc>
          <w:tcPr>
            <w:tcW w:w="0" w:type="auto"/>
            <w:vAlign w:val="center"/>
          </w:tcPr>
          <w:p w14:paraId="70A7F68D" w14:textId="6C5D9A49" w:rsidR="003B1776" w:rsidRDefault="003B1776" w:rsidP="003B1776">
            <w:pPr>
              <w:pStyle w:val="TIE-"/>
            </w:pPr>
            <w:r>
              <w:rPr>
                <w:rFonts w:hint="eastAsia"/>
              </w:rPr>
              <w:t>生物质</w:t>
            </w:r>
            <w:r>
              <w:t>锅炉</w:t>
            </w:r>
            <w:r>
              <w:rPr>
                <w:rFonts w:hint="eastAsia"/>
              </w:rPr>
              <w:t>P</w:t>
            </w:r>
            <w:r>
              <w:t>1</w:t>
            </w:r>
          </w:p>
        </w:tc>
        <w:tc>
          <w:tcPr>
            <w:tcW w:w="0" w:type="auto"/>
            <w:vAlign w:val="center"/>
          </w:tcPr>
          <w:p w14:paraId="76AA7395" w14:textId="7ECD4FA6" w:rsidR="003B1776" w:rsidRDefault="003B1776" w:rsidP="003B1776">
            <w:pPr>
              <w:pStyle w:val="TIE-"/>
              <w:rPr>
                <w:szCs w:val="21"/>
              </w:rPr>
            </w:pPr>
            <w:r>
              <w:rPr>
                <w:rFonts w:hint="eastAsia"/>
                <w:szCs w:val="21"/>
              </w:rPr>
              <w:t>N</w:t>
            </w:r>
            <w:r w:rsidR="00D7440C" w:rsidRPr="00D7440C">
              <w:rPr>
                <w:szCs w:val="21"/>
              </w:rPr>
              <w:t>41° 1'3.99</w:t>
            </w:r>
          </w:p>
        </w:tc>
        <w:tc>
          <w:tcPr>
            <w:tcW w:w="0" w:type="auto"/>
            <w:vAlign w:val="center"/>
          </w:tcPr>
          <w:p w14:paraId="04211EC8" w14:textId="674F93AA" w:rsidR="003B1776" w:rsidRDefault="003B1776" w:rsidP="003B1776">
            <w:pPr>
              <w:pStyle w:val="TIE-"/>
              <w:rPr>
                <w:szCs w:val="21"/>
              </w:rPr>
            </w:pPr>
            <w:r>
              <w:rPr>
                <w:rFonts w:hint="eastAsia"/>
                <w:szCs w:val="21"/>
              </w:rPr>
              <w:t>E</w:t>
            </w:r>
            <w:r w:rsidR="00D7440C" w:rsidRPr="00D7440C">
              <w:rPr>
                <w:szCs w:val="21"/>
              </w:rPr>
              <w:t>107°45'9.42"</w:t>
            </w:r>
          </w:p>
        </w:tc>
        <w:tc>
          <w:tcPr>
            <w:tcW w:w="0" w:type="auto"/>
            <w:vAlign w:val="center"/>
          </w:tcPr>
          <w:p w14:paraId="05A697AE" w14:textId="5BD0BFF4" w:rsidR="003B1776" w:rsidRDefault="00C3738A" w:rsidP="003B1776">
            <w:pPr>
              <w:pStyle w:val="TIE-"/>
              <w:rPr>
                <w:szCs w:val="21"/>
              </w:rPr>
            </w:pPr>
            <w:r>
              <w:rPr>
                <w:szCs w:val="21"/>
              </w:rPr>
              <w:t>1032</w:t>
            </w:r>
          </w:p>
        </w:tc>
        <w:tc>
          <w:tcPr>
            <w:tcW w:w="0" w:type="auto"/>
            <w:vAlign w:val="center"/>
          </w:tcPr>
          <w:p w14:paraId="6315AA74" w14:textId="77777777" w:rsidR="003B1776" w:rsidRDefault="003B1776" w:rsidP="003B1776">
            <w:pPr>
              <w:pStyle w:val="TIE-"/>
              <w:rPr>
                <w:szCs w:val="21"/>
              </w:rPr>
            </w:pPr>
            <w:r>
              <w:rPr>
                <w:szCs w:val="21"/>
              </w:rPr>
              <w:t>30</w:t>
            </w:r>
          </w:p>
        </w:tc>
        <w:tc>
          <w:tcPr>
            <w:tcW w:w="0" w:type="auto"/>
            <w:vAlign w:val="center"/>
          </w:tcPr>
          <w:p w14:paraId="5138FF7A" w14:textId="77777777" w:rsidR="003B1776" w:rsidRDefault="003B1776" w:rsidP="003B1776">
            <w:pPr>
              <w:pStyle w:val="TIE-"/>
              <w:rPr>
                <w:szCs w:val="21"/>
              </w:rPr>
            </w:pPr>
            <w:r>
              <w:rPr>
                <w:szCs w:val="21"/>
              </w:rPr>
              <w:t>0.5</w:t>
            </w:r>
          </w:p>
        </w:tc>
        <w:tc>
          <w:tcPr>
            <w:tcW w:w="0" w:type="auto"/>
            <w:vAlign w:val="center"/>
          </w:tcPr>
          <w:p w14:paraId="12ADD546" w14:textId="7790BB50" w:rsidR="003B1776" w:rsidRPr="00221C41" w:rsidRDefault="00751818" w:rsidP="003B1776">
            <w:pPr>
              <w:pStyle w:val="TIE-"/>
              <w:rPr>
                <w:szCs w:val="21"/>
              </w:rPr>
            </w:pPr>
            <w:r w:rsidRPr="00221C41">
              <w:rPr>
                <w:szCs w:val="21"/>
              </w:rPr>
              <w:t>10627200</w:t>
            </w:r>
          </w:p>
        </w:tc>
        <w:tc>
          <w:tcPr>
            <w:tcW w:w="0" w:type="auto"/>
            <w:vAlign w:val="center"/>
          </w:tcPr>
          <w:p w14:paraId="31DB8BC3" w14:textId="70A213B2" w:rsidR="003B1776" w:rsidRPr="00221C41" w:rsidRDefault="00221C41" w:rsidP="003B1776">
            <w:pPr>
              <w:pStyle w:val="TIE-"/>
              <w:rPr>
                <w:szCs w:val="21"/>
              </w:rPr>
            </w:pPr>
            <w:r w:rsidRPr="00221C41">
              <w:rPr>
                <w:rFonts w:hint="eastAsia"/>
                <w:szCs w:val="21"/>
              </w:rPr>
              <w:t>60</w:t>
            </w:r>
          </w:p>
        </w:tc>
        <w:tc>
          <w:tcPr>
            <w:tcW w:w="0" w:type="auto"/>
            <w:vAlign w:val="center"/>
          </w:tcPr>
          <w:p w14:paraId="4E8D8D8F" w14:textId="77777777" w:rsidR="003B1776" w:rsidRPr="00221C41" w:rsidRDefault="003B1776" w:rsidP="003B1776">
            <w:pPr>
              <w:pStyle w:val="TIE-"/>
              <w:rPr>
                <w:szCs w:val="21"/>
              </w:rPr>
            </w:pPr>
            <w:r w:rsidRPr="00221C41">
              <w:rPr>
                <w:szCs w:val="21"/>
              </w:rPr>
              <w:t>2880</w:t>
            </w:r>
          </w:p>
        </w:tc>
        <w:tc>
          <w:tcPr>
            <w:tcW w:w="0" w:type="auto"/>
            <w:vAlign w:val="center"/>
          </w:tcPr>
          <w:p w14:paraId="277C78FF" w14:textId="77777777" w:rsidR="003B1776" w:rsidRPr="00221C41" w:rsidRDefault="003B1776" w:rsidP="003B1776">
            <w:pPr>
              <w:pStyle w:val="TIE-"/>
              <w:rPr>
                <w:szCs w:val="21"/>
              </w:rPr>
            </w:pPr>
            <w:r w:rsidRPr="00221C41">
              <w:rPr>
                <w:szCs w:val="21"/>
              </w:rPr>
              <w:t>正常</w:t>
            </w:r>
          </w:p>
        </w:tc>
        <w:tc>
          <w:tcPr>
            <w:tcW w:w="0" w:type="auto"/>
            <w:vAlign w:val="center"/>
          </w:tcPr>
          <w:p w14:paraId="6D3AA481" w14:textId="58B9D0D2" w:rsidR="003B1776" w:rsidRPr="00221C41" w:rsidRDefault="003B1776" w:rsidP="00221C41">
            <w:pPr>
              <w:pStyle w:val="TIE-"/>
              <w:rPr>
                <w:szCs w:val="21"/>
              </w:rPr>
            </w:pPr>
            <w:r w:rsidRPr="00221C41">
              <w:rPr>
                <w:szCs w:val="21"/>
              </w:rPr>
              <w:t>0.0</w:t>
            </w:r>
            <w:r w:rsidR="00221C41" w:rsidRPr="00221C41">
              <w:rPr>
                <w:rFonts w:hint="eastAsia"/>
                <w:szCs w:val="21"/>
              </w:rPr>
              <w:t>56</w:t>
            </w:r>
          </w:p>
        </w:tc>
        <w:tc>
          <w:tcPr>
            <w:tcW w:w="0" w:type="auto"/>
            <w:vAlign w:val="center"/>
          </w:tcPr>
          <w:p w14:paraId="7DC5C8D8" w14:textId="6AC4AFF1" w:rsidR="003B1776" w:rsidRPr="00221C41" w:rsidRDefault="003B1776" w:rsidP="00221C41">
            <w:pPr>
              <w:pStyle w:val="TIE-"/>
              <w:rPr>
                <w:szCs w:val="21"/>
              </w:rPr>
            </w:pPr>
            <w:r w:rsidRPr="00221C41">
              <w:rPr>
                <w:szCs w:val="21"/>
              </w:rPr>
              <w:t>0.</w:t>
            </w:r>
            <w:r w:rsidR="00221C41" w:rsidRPr="00221C41">
              <w:rPr>
                <w:rFonts w:hint="eastAsia"/>
                <w:szCs w:val="21"/>
              </w:rPr>
              <w:t>30</w:t>
            </w:r>
          </w:p>
        </w:tc>
        <w:tc>
          <w:tcPr>
            <w:tcW w:w="0" w:type="auto"/>
            <w:vAlign w:val="center"/>
          </w:tcPr>
          <w:p w14:paraId="337C865D" w14:textId="6C3B0F22" w:rsidR="003B1776" w:rsidRPr="00221C41" w:rsidRDefault="003B1776" w:rsidP="00221C41">
            <w:pPr>
              <w:pStyle w:val="TIE-"/>
              <w:rPr>
                <w:szCs w:val="21"/>
              </w:rPr>
            </w:pPr>
            <w:r w:rsidRPr="00221C41">
              <w:rPr>
                <w:szCs w:val="21"/>
              </w:rPr>
              <w:t>0.</w:t>
            </w:r>
            <w:r w:rsidR="00221C41" w:rsidRPr="00221C41">
              <w:rPr>
                <w:rFonts w:hint="eastAsia"/>
                <w:szCs w:val="21"/>
              </w:rPr>
              <w:t>47</w:t>
            </w:r>
          </w:p>
        </w:tc>
        <w:tc>
          <w:tcPr>
            <w:tcW w:w="1082" w:type="dxa"/>
            <w:vAlign w:val="center"/>
          </w:tcPr>
          <w:p w14:paraId="27B6FA89" w14:textId="1D957CDB" w:rsidR="003B1776" w:rsidRPr="00221C41" w:rsidRDefault="003B1776" w:rsidP="00221C41">
            <w:pPr>
              <w:pStyle w:val="TIE-"/>
              <w:rPr>
                <w:szCs w:val="21"/>
              </w:rPr>
            </w:pPr>
            <w:r w:rsidRPr="00221C41">
              <w:rPr>
                <w:szCs w:val="21"/>
              </w:rPr>
              <w:t>2.</w:t>
            </w:r>
            <w:r w:rsidR="00221C41" w:rsidRPr="00221C41">
              <w:rPr>
                <w:rFonts w:hint="eastAsia"/>
                <w:szCs w:val="21"/>
              </w:rPr>
              <w:t>63</w:t>
            </w:r>
            <w:r w:rsidRPr="00221C41">
              <w:rPr>
                <w:szCs w:val="21"/>
              </w:rPr>
              <w:t>×10</w:t>
            </w:r>
            <w:r w:rsidRPr="00221C41">
              <w:rPr>
                <w:szCs w:val="21"/>
                <w:vertAlign w:val="superscript"/>
              </w:rPr>
              <w:t>-6</w:t>
            </w:r>
          </w:p>
        </w:tc>
        <w:tc>
          <w:tcPr>
            <w:tcW w:w="584" w:type="dxa"/>
            <w:vAlign w:val="center"/>
          </w:tcPr>
          <w:p w14:paraId="6479F549" w14:textId="05485DA1" w:rsidR="003B1776" w:rsidRPr="00221C41" w:rsidRDefault="003B1776" w:rsidP="003B1776">
            <w:pPr>
              <w:pStyle w:val="TIE-"/>
              <w:rPr>
                <w:szCs w:val="21"/>
              </w:rPr>
            </w:pPr>
            <w:r w:rsidRPr="00221C41">
              <w:rPr>
                <w:rFonts w:hint="eastAsia"/>
                <w:szCs w:val="21"/>
              </w:rPr>
              <w:t>/</w:t>
            </w:r>
          </w:p>
        </w:tc>
        <w:tc>
          <w:tcPr>
            <w:tcW w:w="0" w:type="auto"/>
            <w:vAlign w:val="center"/>
          </w:tcPr>
          <w:p w14:paraId="31B61B2F" w14:textId="443C94DF" w:rsidR="003B1776" w:rsidRPr="00221C41" w:rsidRDefault="003B1776" w:rsidP="003B1776">
            <w:pPr>
              <w:pStyle w:val="TIE-"/>
              <w:rPr>
                <w:szCs w:val="21"/>
              </w:rPr>
            </w:pPr>
            <w:r w:rsidRPr="00221C41">
              <w:rPr>
                <w:rFonts w:hint="eastAsia"/>
                <w:szCs w:val="21"/>
              </w:rPr>
              <w:t>/</w:t>
            </w:r>
          </w:p>
        </w:tc>
      </w:tr>
      <w:tr w:rsidR="00C3738A" w14:paraId="16C01658" w14:textId="77777777" w:rsidTr="00221C41">
        <w:trPr>
          <w:trHeight w:val="263"/>
        </w:trPr>
        <w:tc>
          <w:tcPr>
            <w:tcW w:w="0" w:type="auto"/>
            <w:vAlign w:val="center"/>
          </w:tcPr>
          <w:p w14:paraId="7E58A591" w14:textId="37B53D1C" w:rsidR="003B1776" w:rsidRPr="00221C41" w:rsidRDefault="003B1776" w:rsidP="00221C41">
            <w:pPr>
              <w:pStyle w:val="TIE-"/>
            </w:pPr>
            <w:r w:rsidRPr="00221C41">
              <w:rPr>
                <w:rFonts w:hint="eastAsia"/>
              </w:rPr>
              <w:t>生物质热风炉</w:t>
            </w:r>
            <w:r w:rsidRPr="00221C41">
              <w:rPr>
                <w:rFonts w:hint="eastAsia"/>
              </w:rPr>
              <w:t>P</w:t>
            </w:r>
            <w:r w:rsidR="00221C41" w:rsidRPr="00221C41">
              <w:rPr>
                <w:rFonts w:hint="eastAsia"/>
              </w:rPr>
              <w:t>2</w:t>
            </w:r>
          </w:p>
        </w:tc>
        <w:tc>
          <w:tcPr>
            <w:tcW w:w="0" w:type="auto"/>
            <w:vAlign w:val="center"/>
          </w:tcPr>
          <w:p w14:paraId="29D4B159" w14:textId="3CDC4A56" w:rsidR="003B1776" w:rsidRPr="00221C41" w:rsidRDefault="003B1776" w:rsidP="003B1776">
            <w:pPr>
              <w:pStyle w:val="TIE-"/>
              <w:rPr>
                <w:szCs w:val="21"/>
              </w:rPr>
            </w:pPr>
            <w:r w:rsidRPr="00221C41">
              <w:rPr>
                <w:rFonts w:hint="eastAsia"/>
                <w:szCs w:val="21"/>
              </w:rPr>
              <w:t>N</w:t>
            </w:r>
            <w:r w:rsidR="00D7440C" w:rsidRPr="00221C41">
              <w:rPr>
                <w:szCs w:val="21"/>
              </w:rPr>
              <w:t>41°0'41.39"</w:t>
            </w:r>
          </w:p>
        </w:tc>
        <w:tc>
          <w:tcPr>
            <w:tcW w:w="0" w:type="auto"/>
            <w:vAlign w:val="center"/>
          </w:tcPr>
          <w:p w14:paraId="5FA47EF8" w14:textId="0A89B95D" w:rsidR="003B1776" w:rsidRPr="00221C41" w:rsidRDefault="003B1776" w:rsidP="003B1776">
            <w:pPr>
              <w:pStyle w:val="TIE-"/>
              <w:rPr>
                <w:szCs w:val="21"/>
              </w:rPr>
            </w:pPr>
            <w:r w:rsidRPr="00221C41">
              <w:rPr>
                <w:rFonts w:hint="eastAsia"/>
                <w:szCs w:val="21"/>
              </w:rPr>
              <w:t>E</w:t>
            </w:r>
            <w:r w:rsidR="00C3738A" w:rsidRPr="00221C41">
              <w:rPr>
                <w:szCs w:val="21"/>
              </w:rPr>
              <w:t>107°45'19.97"</w:t>
            </w:r>
          </w:p>
        </w:tc>
        <w:tc>
          <w:tcPr>
            <w:tcW w:w="0" w:type="auto"/>
            <w:vAlign w:val="center"/>
          </w:tcPr>
          <w:p w14:paraId="44A7CF8D" w14:textId="13525DBE" w:rsidR="003B1776" w:rsidRPr="00221C41" w:rsidRDefault="00C3738A" w:rsidP="003B1776">
            <w:pPr>
              <w:pStyle w:val="TIE-"/>
              <w:rPr>
                <w:szCs w:val="21"/>
              </w:rPr>
            </w:pPr>
            <w:r w:rsidRPr="00221C41">
              <w:rPr>
                <w:szCs w:val="21"/>
              </w:rPr>
              <w:t>1032</w:t>
            </w:r>
          </w:p>
        </w:tc>
        <w:tc>
          <w:tcPr>
            <w:tcW w:w="0" w:type="auto"/>
            <w:vAlign w:val="center"/>
          </w:tcPr>
          <w:p w14:paraId="74D23DCB" w14:textId="0C87A89D" w:rsidR="003B1776" w:rsidRPr="00221C41" w:rsidRDefault="003B1776" w:rsidP="003B1776">
            <w:pPr>
              <w:pStyle w:val="TIE-"/>
              <w:rPr>
                <w:szCs w:val="21"/>
              </w:rPr>
            </w:pPr>
            <w:r w:rsidRPr="00221C41">
              <w:rPr>
                <w:szCs w:val="21"/>
              </w:rPr>
              <w:t>30</w:t>
            </w:r>
          </w:p>
        </w:tc>
        <w:tc>
          <w:tcPr>
            <w:tcW w:w="0" w:type="auto"/>
            <w:vAlign w:val="center"/>
          </w:tcPr>
          <w:p w14:paraId="40999254" w14:textId="4B5C4CDA" w:rsidR="003B1776" w:rsidRPr="00221C41" w:rsidRDefault="003B1776" w:rsidP="003B1776">
            <w:pPr>
              <w:pStyle w:val="TIE-"/>
              <w:rPr>
                <w:szCs w:val="21"/>
              </w:rPr>
            </w:pPr>
            <w:r w:rsidRPr="00221C41">
              <w:rPr>
                <w:szCs w:val="21"/>
              </w:rPr>
              <w:t>0.5</w:t>
            </w:r>
          </w:p>
        </w:tc>
        <w:tc>
          <w:tcPr>
            <w:tcW w:w="0" w:type="auto"/>
            <w:vAlign w:val="center"/>
          </w:tcPr>
          <w:p w14:paraId="5E8F6479" w14:textId="1C7A5D76" w:rsidR="003B1776" w:rsidRPr="00221C41" w:rsidRDefault="00221C41" w:rsidP="003B1776">
            <w:pPr>
              <w:pStyle w:val="TIE-"/>
              <w:rPr>
                <w:szCs w:val="21"/>
              </w:rPr>
            </w:pPr>
            <w:r w:rsidRPr="00221C41">
              <w:rPr>
                <w:rFonts w:hint="eastAsia"/>
                <w:szCs w:val="21"/>
              </w:rPr>
              <w:t>369000</w:t>
            </w:r>
            <w:r w:rsidR="0048152F">
              <w:rPr>
                <w:rFonts w:hint="eastAsia"/>
                <w:szCs w:val="21"/>
              </w:rPr>
              <w:t>0</w:t>
            </w:r>
          </w:p>
        </w:tc>
        <w:tc>
          <w:tcPr>
            <w:tcW w:w="0" w:type="auto"/>
            <w:vAlign w:val="center"/>
          </w:tcPr>
          <w:p w14:paraId="3E0E6C7E" w14:textId="0A9C11B8" w:rsidR="003B1776" w:rsidRPr="00221C41" w:rsidRDefault="00221C41" w:rsidP="003B1776">
            <w:pPr>
              <w:pStyle w:val="TIE-"/>
              <w:rPr>
                <w:szCs w:val="21"/>
              </w:rPr>
            </w:pPr>
            <w:r w:rsidRPr="00221C41">
              <w:rPr>
                <w:rFonts w:hint="eastAsia"/>
                <w:szCs w:val="21"/>
              </w:rPr>
              <w:t>60</w:t>
            </w:r>
          </w:p>
        </w:tc>
        <w:tc>
          <w:tcPr>
            <w:tcW w:w="0" w:type="auto"/>
            <w:vAlign w:val="center"/>
          </w:tcPr>
          <w:p w14:paraId="4A650540" w14:textId="79B10836" w:rsidR="003B1776" w:rsidRPr="00221C41" w:rsidRDefault="00221C41" w:rsidP="003B1776">
            <w:pPr>
              <w:pStyle w:val="TIE-"/>
              <w:rPr>
                <w:szCs w:val="21"/>
              </w:rPr>
            </w:pPr>
            <w:r w:rsidRPr="00221C41">
              <w:rPr>
                <w:rFonts w:hint="eastAsia"/>
                <w:szCs w:val="21"/>
              </w:rPr>
              <w:t>1800</w:t>
            </w:r>
          </w:p>
        </w:tc>
        <w:tc>
          <w:tcPr>
            <w:tcW w:w="0" w:type="auto"/>
            <w:vAlign w:val="center"/>
          </w:tcPr>
          <w:p w14:paraId="20873C2C" w14:textId="31FD6992" w:rsidR="003B1776" w:rsidRPr="00221C41" w:rsidRDefault="003B1776" w:rsidP="003B1776">
            <w:pPr>
              <w:pStyle w:val="TIE-"/>
              <w:rPr>
                <w:szCs w:val="21"/>
              </w:rPr>
            </w:pPr>
            <w:r w:rsidRPr="00221C41">
              <w:rPr>
                <w:szCs w:val="21"/>
              </w:rPr>
              <w:t>正常</w:t>
            </w:r>
          </w:p>
        </w:tc>
        <w:tc>
          <w:tcPr>
            <w:tcW w:w="0" w:type="auto"/>
            <w:vAlign w:val="center"/>
          </w:tcPr>
          <w:p w14:paraId="7F1C283E" w14:textId="47698C97" w:rsidR="003B1776" w:rsidRPr="00221C41" w:rsidRDefault="003B1776" w:rsidP="00221C41">
            <w:pPr>
              <w:pStyle w:val="TIE-"/>
              <w:rPr>
                <w:szCs w:val="21"/>
              </w:rPr>
            </w:pPr>
            <w:r w:rsidRPr="00221C41">
              <w:rPr>
                <w:szCs w:val="21"/>
              </w:rPr>
              <w:t>0.0</w:t>
            </w:r>
            <w:r w:rsidR="00041B05" w:rsidRPr="00221C41">
              <w:rPr>
                <w:szCs w:val="21"/>
              </w:rPr>
              <w:t>3</w:t>
            </w:r>
            <w:r w:rsidR="00221C41" w:rsidRPr="00221C41">
              <w:rPr>
                <w:rFonts w:hint="eastAsia"/>
                <w:szCs w:val="21"/>
              </w:rPr>
              <w:t>1</w:t>
            </w:r>
          </w:p>
        </w:tc>
        <w:tc>
          <w:tcPr>
            <w:tcW w:w="0" w:type="auto"/>
            <w:vAlign w:val="center"/>
          </w:tcPr>
          <w:p w14:paraId="7640BE91" w14:textId="1925B150" w:rsidR="003B1776" w:rsidRPr="00221C41" w:rsidRDefault="003B1776" w:rsidP="00221C41">
            <w:pPr>
              <w:pStyle w:val="TIE-"/>
              <w:rPr>
                <w:szCs w:val="21"/>
              </w:rPr>
            </w:pPr>
            <w:r w:rsidRPr="00221C41">
              <w:rPr>
                <w:szCs w:val="21"/>
              </w:rPr>
              <w:t>0.</w:t>
            </w:r>
            <w:r w:rsidR="00221C41" w:rsidRPr="00221C41">
              <w:rPr>
                <w:rFonts w:hint="eastAsia"/>
                <w:szCs w:val="21"/>
              </w:rPr>
              <w:t>17</w:t>
            </w:r>
          </w:p>
        </w:tc>
        <w:tc>
          <w:tcPr>
            <w:tcW w:w="0" w:type="auto"/>
            <w:vAlign w:val="center"/>
          </w:tcPr>
          <w:p w14:paraId="41919C02" w14:textId="3F3EE68D" w:rsidR="003B1776" w:rsidRPr="00221C41" w:rsidRDefault="003B1776" w:rsidP="00221C41">
            <w:pPr>
              <w:pStyle w:val="TIE-"/>
              <w:rPr>
                <w:szCs w:val="21"/>
              </w:rPr>
            </w:pPr>
            <w:r w:rsidRPr="00221C41">
              <w:rPr>
                <w:szCs w:val="21"/>
              </w:rPr>
              <w:t>0.</w:t>
            </w:r>
            <w:r w:rsidR="00221C41" w:rsidRPr="00221C41">
              <w:rPr>
                <w:rFonts w:hint="eastAsia"/>
                <w:szCs w:val="21"/>
              </w:rPr>
              <w:t>26</w:t>
            </w:r>
          </w:p>
        </w:tc>
        <w:tc>
          <w:tcPr>
            <w:tcW w:w="1082" w:type="dxa"/>
            <w:vAlign w:val="center"/>
          </w:tcPr>
          <w:p w14:paraId="2CDBBE2F" w14:textId="74A005EE" w:rsidR="003B1776" w:rsidRPr="00221C41" w:rsidRDefault="00221C41" w:rsidP="003B1776">
            <w:pPr>
              <w:pStyle w:val="TIE-"/>
              <w:rPr>
                <w:szCs w:val="21"/>
              </w:rPr>
            </w:pPr>
            <w:r w:rsidRPr="00221C41">
              <w:rPr>
                <w:rFonts w:hint="eastAsia"/>
                <w:szCs w:val="21"/>
              </w:rPr>
              <w:t>1.46</w:t>
            </w:r>
            <w:r w:rsidR="003B1776" w:rsidRPr="00221C41">
              <w:rPr>
                <w:szCs w:val="21"/>
              </w:rPr>
              <w:t>×10</w:t>
            </w:r>
            <w:r w:rsidR="003B1776" w:rsidRPr="00221C41">
              <w:rPr>
                <w:szCs w:val="21"/>
                <w:vertAlign w:val="superscript"/>
              </w:rPr>
              <w:t>-6</w:t>
            </w:r>
          </w:p>
        </w:tc>
        <w:tc>
          <w:tcPr>
            <w:tcW w:w="584" w:type="dxa"/>
            <w:vAlign w:val="center"/>
          </w:tcPr>
          <w:p w14:paraId="36AA7413" w14:textId="63280F5E" w:rsidR="003B1776" w:rsidRPr="00221C41" w:rsidRDefault="003B1776" w:rsidP="003B1776">
            <w:pPr>
              <w:pStyle w:val="TIE-"/>
              <w:rPr>
                <w:szCs w:val="21"/>
              </w:rPr>
            </w:pPr>
            <w:r w:rsidRPr="00221C41">
              <w:rPr>
                <w:rFonts w:hint="eastAsia"/>
                <w:szCs w:val="21"/>
              </w:rPr>
              <w:t>/</w:t>
            </w:r>
          </w:p>
        </w:tc>
        <w:tc>
          <w:tcPr>
            <w:tcW w:w="0" w:type="auto"/>
            <w:vAlign w:val="center"/>
          </w:tcPr>
          <w:p w14:paraId="051BCE25" w14:textId="12E2799E" w:rsidR="003B1776" w:rsidRPr="00221C41" w:rsidRDefault="003B1776" w:rsidP="003B1776">
            <w:pPr>
              <w:pStyle w:val="TIE-"/>
              <w:rPr>
                <w:szCs w:val="21"/>
              </w:rPr>
            </w:pPr>
            <w:r w:rsidRPr="00221C41">
              <w:rPr>
                <w:rFonts w:hint="eastAsia"/>
                <w:szCs w:val="21"/>
              </w:rPr>
              <w:t>/</w:t>
            </w:r>
          </w:p>
        </w:tc>
      </w:tr>
      <w:tr w:rsidR="00C3738A" w14:paraId="16D172FE" w14:textId="77777777" w:rsidTr="00221C41">
        <w:trPr>
          <w:trHeight w:val="263"/>
        </w:trPr>
        <w:tc>
          <w:tcPr>
            <w:tcW w:w="0" w:type="auto"/>
            <w:vAlign w:val="center"/>
          </w:tcPr>
          <w:p w14:paraId="69CBA13F" w14:textId="41BBEA73" w:rsidR="003B1776" w:rsidRDefault="003B1776" w:rsidP="00221C41">
            <w:pPr>
              <w:pStyle w:val="TIE-"/>
            </w:pPr>
            <w:r>
              <w:rPr>
                <w:rFonts w:hint="eastAsia"/>
              </w:rPr>
              <w:t>有机肥车间排气筒</w:t>
            </w:r>
            <w:r>
              <w:rPr>
                <w:rFonts w:hint="eastAsia"/>
              </w:rPr>
              <w:t>P</w:t>
            </w:r>
            <w:r w:rsidR="00221C41">
              <w:rPr>
                <w:rFonts w:hint="eastAsia"/>
              </w:rPr>
              <w:t>3</w:t>
            </w:r>
          </w:p>
        </w:tc>
        <w:tc>
          <w:tcPr>
            <w:tcW w:w="0" w:type="auto"/>
            <w:vAlign w:val="center"/>
          </w:tcPr>
          <w:p w14:paraId="43F5F00A" w14:textId="1D0E1A30" w:rsidR="003B1776" w:rsidRDefault="003B1776" w:rsidP="003B1776">
            <w:pPr>
              <w:pStyle w:val="TIE-"/>
              <w:rPr>
                <w:szCs w:val="21"/>
              </w:rPr>
            </w:pPr>
            <w:r>
              <w:rPr>
                <w:rFonts w:hint="eastAsia"/>
                <w:szCs w:val="21"/>
              </w:rPr>
              <w:t>N</w:t>
            </w:r>
            <w:r w:rsidR="00C3738A" w:rsidRPr="00C3738A">
              <w:rPr>
                <w:szCs w:val="21"/>
              </w:rPr>
              <w:t>41°0'42.13"</w:t>
            </w:r>
          </w:p>
        </w:tc>
        <w:tc>
          <w:tcPr>
            <w:tcW w:w="0" w:type="auto"/>
            <w:vAlign w:val="center"/>
          </w:tcPr>
          <w:p w14:paraId="4D0676AA" w14:textId="6D9F740E" w:rsidR="003B1776" w:rsidRDefault="003B1776" w:rsidP="003B1776">
            <w:pPr>
              <w:pStyle w:val="TIE-"/>
              <w:rPr>
                <w:szCs w:val="21"/>
              </w:rPr>
            </w:pPr>
            <w:r>
              <w:rPr>
                <w:rFonts w:hint="eastAsia"/>
                <w:szCs w:val="21"/>
              </w:rPr>
              <w:t>E</w:t>
            </w:r>
            <w:r w:rsidR="00C3738A" w:rsidRPr="00C3738A">
              <w:rPr>
                <w:szCs w:val="21"/>
              </w:rPr>
              <w:t>107°45'20.36"</w:t>
            </w:r>
          </w:p>
        </w:tc>
        <w:tc>
          <w:tcPr>
            <w:tcW w:w="0" w:type="auto"/>
            <w:vAlign w:val="center"/>
          </w:tcPr>
          <w:p w14:paraId="0C033918" w14:textId="6AE331C5" w:rsidR="003B1776" w:rsidRDefault="00C3738A" w:rsidP="003B1776">
            <w:pPr>
              <w:pStyle w:val="TIE-"/>
              <w:rPr>
                <w:szCs w:val="21"/>
              </w:rPr>
            </w:pPr>
            <w:r>
              <w:rPr>
                <w:szCs w:val="21"/>
              </w:rPr>
              <w:t>1032</w:t>
            </w:r>
          </w:p>
        </w:tc>
        <w:tc>
          <w:tcPr>
            <w:tcW w:w="0" w:type="auto"/>
            <w:vAlign w:val="center"/>
          </w:tcPr>
          <w:p w14:paraId="72B1FF52" w14:textId="0D2A9216" w:rsidR="003B1776" w:rsidRDefault="00C3738A" w:rsidP="003B1776">
            <w:pPr>
              <w:pStyle w:val="TIE-"/>
              <w:rPr>
                <w:szCs w:val="21"/>
              </w:rPr>
            </w:pPr>
            <w:r>
              <w:rPr>
                <w:szCs w:val="21"/>
              </w:rPr>
              <w:t>15</w:t>
            </w:r>
          </w:p>
        </w:tc>
        <w:tc>
          <w:tcPr>
            <w:tcW w:w="0" w:type="auto"/>
            <w:vAlign w:val="center"/>
          </w:tcPr>
          <w:p w14:paraId="319CD012" w14:textId="70624FBB" w:rsidR="003B1776" w:rsidRDefault="003B1776" w:rsidP="003B1776">
            <w:pPr>
              <w:pStyle w:val="TIE-"/>
              <w:rPr>
                <w:szCs w:val="21"/>
              </w:rPr>
            </w:pPr>
            <w:r>
              <w:rPr>
                <w:szCs w:val="21"/>
              </w:rPr>
              <w:t>0.5</w:t>
            </w:r>
          </w:p>
        </w:tc>
        <w:tc>
          <w:tcPr>
            <w:tcW w:w="0" w:type="auto"/>
            <w:vAlign w:val="center"/>
          </w:tcPr>
          <w:p w14:paraId="67E70FF0" w14:textId="443FE224" w:rsidR="003B1776" w:rsidRPr="00221C41" w:rsidRDefault="00221C41" w:rsidP="003B1776">
            <w:pPr>
              <w:pStyle w:val="TIE-"/>
              <w:rPr>
                <w:szCs w:val="21"/>
              </w:rPr>
            </w:pPr>
            <w:r w:rsidRPr="00221C41">
              <w:rPr>
                <w:rFonts w:hint="eastAsia"/>
                <w:szCs w:val="21"/>
              </w:rPr>
              <w:t>16200000</w:t>
            </w:r>
          </w:p>
        </w:tc>
        <w:tc>
          <w:tcPr>
            <w:tcW w:w="0" w:type="auto"/>
            <w:vAlign w:val="center"/>
          </w:tcPr>
          <w:p w14:paraId="265B5C61" w14:textId="03940638" w:rsidR="003B1776" w:rsidRPr="00221C41" w:rsidRDefault="00221C41" w:rsidP="003B1776">
            <w:pPr>
              <w:pStyle w:val="TIE-"/>
              <w:rPr>
                <w:szCs w:val="21"/>
              </w:rPr>
            </w:pPr>
            <w:r>
              <w:rPr>
                <w:rFonts w:hint="eastAsia"/>
                <w:szCs w:val="21"/>
              </w:rPr>
              <w:t>常温</w:t>
            </w:r>
          </w:p>
        </w:tc>
        <w:tc>
          <w:tcPr>
            <w:tcW w:w="0" w:type="auto"/>
            <w:vAlign w:val="center"/>
          </w:tcPr>
          <w:p w14:paraId="19F3C830" w14:textId="1864CCCC" w:rsidR="003B1776" w:rsidRPr="00221C41" w:rsidRDefault="00221C41" w:rsidP="003B1776">
            <w:pPr>
              <w:pStyle w:val="TIE-"/>
              <w:rPr>
                <w:szCs w:val="21"/>
              </w:rPr>
            </w:pPr>
            <w:r>
              <w:rPr>
                <w:rFonts w:hint="eastAsia"/>
                <w:szCs w:val="21"/>
              </w:rPr>
              <w:t>36</w:t>
            </w:r>
            <w:r w:rsidR="003B1776" w:rsidRPr="00221C41">
              <w:rPr>
                <w:szCs w:val="21"/>
              </w:rPr>
              <w:t>00</w:t>
            </w:r>
          </w:p>
        </w:tc>
        <w:tc>
          <w:tcPr>
            <w:tcW w:w="0" w:type="auto"/>
            <w:vAlign w:val="center"/>
          </w:tcPr>
          <w:p w14:paraId="38538FD6" w14:textId="4E10EDB8" w:rsidR="003B1776" w:rsidRPr="00221C41" w:rsidRDefault="003B1776" w:rsidP="003B1776">
            <w:pPr>
              <w:pStyle w:val="TIE-"/>
              <w:rPr>
                <w:szCs w:val="21"/>
              </w:rPr>
            </w:pPr>
            <w:r w:rsidRPr="00221C41">
              <w:rPr>
                <w:szCs w:val="21"/>
              </w:rPr>
              <w:t>正常</w:t>
            </w:r>
          </w:p>
        </w:tc>
        <w:tc>
          <w:tcPr>
            <w:tcW w:w="0" w:type="auto"/>
            <w:vAlign w:val="center"/>
          </w:tcPr>
          <w:p w14:paraId="78C1D9A2" w14:textId="6F8529E2" w:rsidR="003B1776" w:rsidRPr="00221C41" w:rsidRDefault="00F459C4" w:rsidP="00221C41">
            <w:pPr>
              <w:pStyle w:val="TIE-"/>
              <w:rPr>
                <w:szCs w:val="21"/>
              </w:rPr>
            </w:pPr>
            <w:r w:rsidRPr="00221C41">
              <w:rPr>
                <w:szCs w:val="21"/>
              </w:rPr>
              <w:t>0.</w:t>
            </w:r>
            <w:r w:rsidR="00221C41" w:rsidRPr="00221C41">
              <w:rPr>
                <w:rFonts w:hint="eastAsia"/>
                <w:szCs w:val="21"/>
              </w:rPr>
              <w:t>0093</w:t>
            </w:r>
          </w:p>
        </w:tc>
        <w:tc>
          <w:tcPr>
            <w:tcW w:w="0" w:type="auto"/>
            <w:vAlign w:val="center"/>
          </w:tcPr>
          <w:p w14:paraId="3FC71456" w14:textId="23A159F2" w:rsidR="003B1776" w:rsidRPr="00221C41" w:rsidRDefault="003B1776" w:rsidP="003B1776">
            <w:pPr>
              <w:pStyle w:val="TIE-"/>
              <w:rPr>
                <w:szCs w:val="21"/>
              </w:rPr>
            </w:pPr>
            <w:r w:rsidRPr="00221C41">
              <w:rPr>
                <w:rFonts w:hint="eastAsia"/>
                <w:szCs w:val="21"/>
              </w:rPr>
              <w:t>/</w:t>
            </w:r>
          </w:p>
        </w:tc>
        <w:tc>
          <w:tcPr>
            <w:tcW w:w="0" w:type="auto"/>
            <w:vAlign w:val="center"/>
          </w:tcPr>
          <w:p w14:paraId="3FC83079" w14:textId="00046904" w:rsidR="003B1776" w:rsidRPr="00221C41" w:rsidRDefault="003B1776" w:rsidP="003B1776">
            <w:pPr>
              <w:pStyle w:val="TIE-"/>
              <w:rPr>
                <w:szCs w:val="21"/>
              </w:rPr>
            </w:pPr>
            <w:r w:rsidRPr="00221C41">
              <w:rPr>
                <w:rFonts w:hint="eastAsia"/>
                <w:szCs w:val="21"/>
              </w:rPr>
              <w:t>/</w:t>
            </w:r>
          </w:p>
        </w:tc>
        <w:tc>
          <w:tcPr>
            <w:tcW w:w="1082" w:type="dxa"/>
            <w:vAlign w:val="center"/>
          </w:tcPr>
          <w:p w14:paraId="53640414" w14:textId="443D7899" w:rsidR="003B1776" w:rsidRPr="00221C41" w:rsidRDefault="003B1776" w:rsidP="003B1776">
            <w:pPr>
              <w:pStyle w:val="TIE-"/>
              <w:rPr>
                <w:szCs w:val="21"/>
              </w:rPr>
            </w:pPr>
            <w:r w:rsidRPr="00221C41">
              <w:rPr>
                <w:rFonts w:hint="eastAsia"/>
                <w:szCs w:val="21"/>
              </w:rPr>
              <w:t>/</w:t>
            </w:r>
          </w:p>
        </w:tc>
        <w:tc>
          <w:tcPr>
            <w:tcW w:w="584" w:type="dxa"/>
            <w:vAlign w:val="center"/>
          </w:tcPr>
          <w:p w14:paraId="10583003" w14:textId="5AF060A0" w:rsidR="003B1776" w:rsidRPr="00221C41" w:rsidRDefault="00221C41" w:rsidP="00221C41">
            <w:pPr>
              <w:pStyle w:val="TIE-"/>
              <w:rPr>
                <w:szCs w:val="21"/>
              </w:rPr>
            </w:pPr>
            <w:r>
              <w:rPr>
                <w:rFonts w:hint="eastAsia"/>
                <w:szCs w:val="21"/>
              </w:rPr>
              <w:t>0.00017</w:t>
            </w:r>
          </w:p>
        </w:tc>
        <w:tc>
          <w:tcPr>
            <w:tcW w:w="0" w:type="auto"/>
            <w:vAlign w:val="center"/>
          </w:tcPr>
          <w:p w14:paraId="3EFD4F21" w14:textId="588877D2" w:rsidR="003B1776" w:rsidRPr="00221C41" w:rsidRDefault="00221C41" w:rsidP="00221C41">
            <w:pPr>
              <w:pStyle w:val="TIE-"/>
              <w:rPr>
                <w:szCs w:val="21"/>
              </w:rPr>
            </w:pPr>
            <w:r>
              <w:rPr>
                <w:rFonts w:hint="eastAsia"/>
                <w:szCs w:val="21"/>
              </w:rPr>
              <w:t>0.000013</w:t>
            </w:r>
          </w:p>
        </w:tc>
      </w:tr>
    </w:tbl>
    <w:p w14:paraId="1A49D40B" w14:textId="77777777" w:rsidR="003B1776" w:rsidRDefault="003B1776" w:rsidP="00191B54">
      <w:pPr>
        <w:topLinePunct w:val="0"/>
        <w:autoSpaceDE/>
        <w:ind w:firstLine="480"/>
        <w:rPr>
          <w:rFonts w:ascii="宋体" w:hAnsi="宋体" w:cs="宋体"/>
          <w:szCs w:val="21"/>
        </w:rPr>
      </w:pPr>
      <w:r>
        <w:rPr>
          <w:rFonts w:ascii="宋体" w:hAnsi="宋体" w:cs="宋体"/>
          <w:szCs w:val="21"/>
        </w:rPr>
        <w:br w:type="page"/>
      </w:r>
    </w:p>
    <w:p w14:paraId="01B66602" w14:textId="72B77B6A" w:rsidR="00191B54" w:rsidRDefault="00191B54" w:rsidP="00191B54">
      <w:pPr>
        <w:topLinePunct w:val="0"/>
        <w:autoSpaceDE/>
        <w:ind w:firstLine="480"/>
        <w:rPr>
          <w:rFonts w:ascii="宋体" w:hAnsi="宋体" w:cs="宋体"/>
          <w:szCs w:val="21"/>
        </w:rPr>
      </w:pPr>
      <w:r>
        <w:rPr>
          <w:rFonts w:ascii="宋体" w:hAnsi="宋体" w:cs="宋体" w:hint="eastAsia"/>
          <w:szCs w:val="21"/>
        </w:rPr>
        <w:t>项目运营过程中产生的污染物无组织</w:t>
      </w:r>
      <w:proofErr w:type="gramStart"/>
      <w:r>
        <w:rPr>
          <w:rFonts w:ascii="宋体" w:hAnsi="宋体" w:cs="宋体" w:hint="eastAsia"/>
          <w:szCs w:val="21"/>
        </w:rPr>
        <w:t>排放</w:t>
      </w:r>
      <w:r>
        <w:rPr>
          <w:rFonts w:hint="eastAsia"/>
          <w:kern w:val="0"/>
          <w:szCs w:val="21"/>
        </w:rPr>
        <w:t>见</w:t>
      </w:r>
      <w:proofErr w:type="gramEnd"/>
      <w:r>
        <w:rPr>
          <w:rFonts w:hint="eastAsia"/>
          <w:kern w:val="0"/>
          <w:szCs w:val="21"/>
        </w:rPr>
        <w:t>下表。</w:t>
      </w:r>
    </w:p>
    <w:p w14:paraId="4D73FB8B" w14:textId="77777777" w:rsidR="00191B54" w:rsidRDefault="00191B54" w:rsidP="00191B54">
      <w:pPr>
        <w:pStyle w:val="5"/>
      </w:pPr>
      <w:r>
        <w:rPr>
          <w:rFonts w:hint="eastAsia"/>
        </w:rPr>
        <w:t>表</w:t>
      </w:r>
      <w:r>
        <w:rPr>
          <w:rFonts w:hint="eastAsia"/>
        </w:rPr>
        <w:t>2.5-</w:t>
      </w:r>
      <w:r>
        <w:t>4</w:t>
      </w:r>
      <w:r>
        <w:rPr>
          <w:rFonts w:eastAsia="Times New Roman"/>
        </w:rPr>
        <w:t xml:space="preserve">  </w:t>
      </w:r>
      <w:r>
        <w:rPr>
          <w:rFonts w:eastAsia="Times New Roman" w:hint="eastAsia"/>
        </w:rPr>
        <w:t xml:space="preserve"> </w:t>
      </w:r>
      <w:r>
        <w:rPr>
          <w:rFonts w:eastAsia="Times New Roman"/>
        </w:rPr>
        <w:t xml:space="preserve"> </w:t>
      </w:r>
      <w:r>
        <w:rPr>
          <w:rFonts w:hint="eastAsia"/>
        </w:rPr>
        <w:t>主要污染源强参数（矩形面源）一览表</w:t>
      </w:r>
    </w:p>
    <w:tbl>
      <w:tblPr>
        <w:tblW w:w="14390"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384"/>
        <w:gridCol w:w="2100"/>
        <w:gridCol w:w="2107"/>
        <w:gridCol w:w="1183"/>
        <w:gridCol w:w="1016"/>
        <w:gridCol w:w="849"/>
        <w:gridCol w:w="849"/>
        <w:gridCol w:w="832"/>
        <w:gridCol w:w="1353"/>
        <w:gridCol w:w="1773"/>
        <w:gridCol w:w="944"/>
      </w:tblGrid>
      <w:tr w:rsidR="00191B54" w14:paraId="1417C4F6" w14:textId="77777777" w:rsidTr="003B1776">
        <w:trPr>
          <w:jc w:val="center"/>
        </w:trPr>
        <w:tc>
          <w:tcPr>
            <w:tcW w:w="1384" w:type="dxa"/>
            <w:vMerge w:val="restart"/>
            <w:vAlign w:val="center"/>
          </w:tcPr>
          <w:p w14:paraId="7585F2C4" w14:textId="77777777" w:rsidR="00191B54" w:rsidRDefault="00191B54" w:rsidP="00380302">
            <w:pPr>
              <w:pStyle w:val="TIE-"/>
              <w:rPr>
                <w:rFonts w:ascii="Calibri" w:hAnsi="Calibri"/>
              </w:rPr>
            </w:pPr>
            <w:r>
              <w:rPr>
                <w:rFonts w:hint="eastAsia"/>
              </w:rPr>
              <w:t>污染源名称</w:t>
            </w:r>
          </w:p>
        </w:tc>
        <w:tc>
          <w:tcPr>
            <w:tcW w:w="4207" w:type="dxa"/>
            <w:gridSpan w:val="2"/>
            <w:vAlign w:val="center"/>
          </w:tcPr>
          <w:p w14:paraId="2EBF2FEE" w14:textId="77777777" w:rsidR="00191B54" w:rsidRDefault="00191B54" w:rsidP="00380302">
            <w:pPr>
              <w:pStyle w:val="TIE-"/>
              <w:rPr>
                <w:szCs w:val="21"/>
              </w:rPr>
            </w:pPr>
            <w:r>
              <w:rPr>
                <w:rFonts w:hint="eastAsia"/>
                <w:szCs w:val="21"/>
              </w:rPr>
              <w:t>右上角坐标</w:t>
            </w:r>
            <w:r>
              <w:rPr>
                <w:szCs w:val="21"/>
              </w:rPr>
              <w:t>(</w:t>
            </w:r>
            <w:r>
              <w:rPr>
                <w:szCs w:val="21"/>
                <w:vertAlign w:val="superscript"/>
              </w:rPr>
              <w:t>o</w:t>
            </w:r>
            <w:r>
              <w:rPr>
                <w:szCs w:val="21"/>
              </w:rPr>
              <w:t>)</w:t>
            </w:r>
          </w:p>
        </w:tc>
        <w:tc>
          <w:tcPr>
            <w:tcW w:w="1183" w:type="dxa"/>
            <w:vMerge w:val="restart"/>
            <w:vAlign w:val="center"/>
          </w:tcPr>
          <w:p w14:paraId="779E987F" w14:textId="77777777" w:rsidR="00191B54" w:rsidRDefault="00191B54" w:rsidP="00380302">
            <w:pPr>
              <w:pStyle w:val="TIE-"/>
              <w:rPr>
                <w:szCs w:val="21"/>
              </w:rPr>
            </w:pPr>
            <w:r>
              <w:rPr>
                <w:rFonts w:hint="eastAsia"/>
                <w:szCs w:val="21"/>
              </w:rPr>
              <w:t>与正</w:t>
            </w:r>
          </w:p>
          <w:p w14:paraId="1A4D3494" w14:textId="77777777" w:rsidR="00191B54" w:rsidRDefault="00191B54" w:rsidP="00380302">
            <w:pPr>
              <w:pStyle w:val="TIE-"/>
              <w:rPr>
                <w:szCs w:val="21"/>
              </w:rPr>
            </w:pPr>
            <w:r>
              <w:rPr>
                <w:rFonts w:hint="eastAsia"/>
                <w:szCs w:val="21"/>
              </w:rPr>
              <w:t>北方</w:t>
            </w:r>
          </w:p>
          <w:p w14:paraId="1EE6CFBC" w14:textId="77777777" w:rsidR="00191B54" w:rsidRDefault="00191B54" w:rsidP="00380302">
            <w:pPr>
              <w:pStyle w:val="TIE-"/>
              <w:rPr>
                <w:szCs w:val="21"/>
              </w:rPr>
            </w:pPr>
            <w:r>
              <w:rPr>
                <w:rFonts w:hint="eastAsia"/>
                <w:szCs w:val="21"/>
              </w:rPr>
              <w:t>向逆</w:t>
            </w:r>
          </w:p>
          <w:p w14:paraId="17BC1B18" w14:textId="77777777" w:rsidR="00191B54" w:rsidRDefault="00191B54" w:rsidP="00380302">
            <w:pPr>
              <w:pStyle w:val="TIE-"/>
              <w:rPr>
                <w:szCs w:val="21"/>
              </w:rPr>
            </w:pPr>
            <w:r>
              <w:rPr>
                <w:rFonts w:hint="eastAsia"/>
                <w:szCs w:val="21"/>
              </w:rPr>
              <w:t>时针</w:t>
            </w:r>
          </w:p>
          <w:p w14:paraId="26681940" w14:textId="77777777" w:rsidR="00191B54" w:rsidRDefault="00191B54" w:rsidP="00380302">
            <w:pPr>
              <w:pStyle w:val="TIE-"/>
              <w:rPr>
                <w:szCs w:val="21"/>
              </w:rPr>
            </w:pPr>
            <w:r>
              <w:rPr>
                <w:rFonts w:hint="eastAsia"/>
                <w:szCs w:val="21"/>
              </w:rPr>
              <w:t>夹角（°）</w:t>
            </w:r>
          </w:p>
        </w:tc>
        <w:tc>
          <w:tcPr>
            <w:tcW w:w="1016" w:type="dxa"/>
            <w:vMerge w:val="restart"/>
            <w:vAlign w:val="center"/>
          </w:tcPr>
          <w:p w14:paraId="029D6234" w14:textId="77777777" w:rsidR="00191B54" w:rsidRDefault="00191B54" w:rsidP="00380302">
            <w:pPr>
              <w:pStyle w:val="TIE-"/>
              <w:rPr>
                <w:szCs w:val="21"/>
              </w:rPr>
            </w:pPr>
            <w:r>
              <w:rPr>
                <w:rFonts w:hint="eastAsia"/>
                <w:szCs w:val="21"/>
              </w:rPr>
              <w:t>海拔高度</w:t>
            </w:r>
            <w:r>
              <w:rPr>
                <w:szCs w:val="21"/>
              </w:rPr>
              <w:t>(m)</w:t>
            </w:r>
          </w:p>
        </w:tc>
        <w:tc>
          <w:tcPr>
            <w:tcW w:w="2530" w:type="dxa"/>
            <w:gridSpan w:val="3"/>
            <w:vAlign w:val="center"/>
          </w:tcPr>
          <w:p w14:paraId="6ACD0FF9" w14:textId="77777777" w:rsidR="00191B54" w:rsidRDefault="00191B54" w:rsidP="00380302">
            <w:pPr>
              <w:pStyle w:val="TIE-"/>
              <w:rPr>
                <w:szCs w:val="21"/>
              </w:rPr>
            </w:pPr>
            <w:r>
              <w:rPr>
                <w:rFonts w:hint="eastAsia"/>
                <w:szCs w:val="21"/>
              </w:rPr>
              <w:t>矩形面源</w:t>
            </w:r>
          </w:p>
        </w:tc>
        <w:tc>
          <w:tcPr>
            <w:tcW w:w="1353" w:type="dxa"/>
            <w:vMerge w:val="restart"/>
            <w:vAlign w:val="center"/>
          </w:tcPr>
          <w:p w14:paraId="57EAAE4E" w14:textId="77777777" w:rsidR="00191B54" w:rsidRDefault="00191B54" w:rsidP="00380302">
            <w:pPr>
              <w:pStyle w:val="TIE-"/>
              <w:rPr>
                <w:szCs w:val="21"/>
              </w:rPr>
            </w:pPr>
            <w:r>
              <w:rPr>
                <w:rFonts w:hint="eastAsia"/>
                <w:szCs w:val="21"/>
              </w:rPr>
              <w:t>污染物</w:t>
            </w:r>
          </w:p>
        </w:tc>
        <w:tc>
          <w:tcPr>
            <w:tcW w:w="1773" w:type="dxa"/>
            <w:vMerge w:val="restart"/>
            <w:vAlign w:val="center"/>
          </w:tcPr>
          <w:p w14:paraId="612DD800" w14:textId="77777777" w:rsidR="00191B54" w:rsidRDefault="00191B54" w:rsidP="00380302">
            <w:pPr>
              <w:pStyle w:val="TIE-"/>
              <w:rPr>
                <w:szCs w:val="21"/>
              </w:rPr>
            </w:pPr>
            <w:r>
              <w:rPr>
                <w:rFonts w:hint="eastAsia"/>
                <w:szCs w:val="21"/>
              </w:rPr>
              <w:t>排放</w:t>
            </w:r>
          </w:p>
          <w:p w14:paraId="36C466E5" w14:textId="77777777" w:rsidR="00191B54" w:rsidRDefault="00191B54" w:rsidP="00380302">
            <w:pPr>
              <w:pStyle w:val="TIE-"/>
              <w:rPr>
                <w:szCs w:val="21"/>
              </w:rPr>
            </w:pPr>
            <w:r>
              <w:rPr>
                <w:rFonts w:hint="eastAsia"/>
                <w:szCs w:val="21"/>
              </w:rPr>
              <w:t>速率</w:t>
            </w:r>
          </w:p>
        </w:tc>
        <w:tc>
          <w:tcPr>
            <w:tcW w:w="944" w:type="dxa"/>
            <w:vMerge w:val="restart"/>
            <w:vAlign w:val="center"/>
          </w:tcPr>
          <w:p w14:paraId="27AC3270" w14:textId="77777777" w:rsidR="00191B54" w:rsidRDefault="00191B54" w:rsidP="00380302">
            <w:pPr>
              <w:pStyle w:val="TIE-"/>
              <w:rPr>
                <w:szCs w:val="21"/>
              </w:rPr>
            </w:pPr>
            <w:r>
              <w:rPr>
                <w:rFonts w:hint="eastAsia"/>
                <w:szCs w:val="21"/>
              </w:rPr>
              <w:t>单位</w:t>
            </w:r>
          </w:p>
        </w:tc>
      </w:tr>
      <w:tr w:rsidR="00191B54" w14:paraId="2EDC5C10" w14:textId="77777777" w:rsidTr="003B1776">
        <w:trPr>
          <w:jc w:val="center"/>
        </w:trPr>
        <w:tc>
          <w:tcPr>
            <w:tcW w:w="1384" w:type="dxa"/>
            <w:vMerge/>
            <w:vAlign w:val="center"/>
          </w:tcPr>
          <w:p w14:paraId="6EEBD5C6" w14:textId="77777777" w:rsidR="00191B54" w:rsidRDefault="00191B54" w:rsidP="00380302">
            <w:pPr>
              <w:pStyle w:val="TIE-"/>
              <w:rPr>
                <w:rFonts w:ascii="Calibri" w:hAnsi="Calibri"/>
              </w:rPr>
            </w:pPr>
          </w:p>
        </w:tc>
        <w:tc>
          <w:tcPr>
            <w:tcW w:w="2100" w:type="dxa"/>
            <w:vAlign w:val="center"/>
          </w:tcPr>
          <w:p w14:paraId="687506E9" w14:textId="77777777" w:rsidR="00191B54" w:rsidRDefault="00191B54" w:rsidP="00380302">
            <w:pPr>
              <w:pStyle w:val="TIE-"/>
              <w:rPr>
                <w:szCs w:val="21"/>
              </w:rPr>
            </w:pPr>
            <w:r>
              <w:rPr>
                <w:rFonts w:hint="eastAsia"/>
                <w:szCs w:val="21"/>
              </w:rPr>
              <w:t>经度</w:t>
            </w:r>
          </w:p>
        </w:tc>
        <w:tc>
          <w:tcPr>
            <w:tcW w:w="2107" w:type="dxa"/>
            <w:vAlign w:val="center"/>
          </w:tcPr>
          <w:p w14:paraId="6C970DC1" w14:textId="77777777" w:rsidR="00191B54" w:rsidRDefault="00191B54" w:rsidP="00380302">
            <w:pPr>
              <w:pStyle w:val="TIE-"/>
              <w:rPr>
                <w:szCs w:val="21"/>
              </w:rPr>
            </w:pPr>
            <w:r>
              <w:rPr>
                <w:rFonts w:hint="eastAsia"/>
                <w:szCs w:val="21"/>
              </w:rPr>
              <w:t>经度</w:t>
            </w:r>
          </w:p>
        </w:tc>
        <w:tc>
          <w:tcPr>
            <w:tcW w:w="1183" w:type="dxa"/>
            <w:vMerge/>
            <w:vAlign w:val="center"/>
          </w:tcPr>
          <w:p w14:paraId="79F7A1A4" w14:textId="77777777" w:rsidR="00191B54" w:rsidRDefault="00191B54" w:rsidP="00380302">
            <w:pPr>
              <w:pStyle w:val="TIE-"/>
              <w:rPr>
                <w:szCs w:val="21"/>
              </w:rPr>
            </w:pPr>
          </w:p>
        </w:tc>
        <w:tc>
          <w:tcPr>
            <w:tcW w:w="1016" w:type="dxa"/>
            <w:vMerge/>
            <w:vAlign w:val="center"/>
          </w:tcPr>
          <w:p w14:paraId="2C010C96" w14:textId="77777777" w:rsidR="00191B54" w:rsidRDefault="00191B54" w:rsidP="00380302">
            <w:pPr>
              <w:pStyle w:val="TIE-"/>
              <w:rPr>
                <w:szCs w:val="21"/>
              </w:rPr>
            </w:pPr>
          </w:p>
        </w:tc>
        <w:tc>
          <w:tcPr>
            <w:tcW w:w="849" w:type="dxa"/>
            <w:vAlign w:val="center"/>
          </w:tcPr>
          <w:p w14:paraId="3F4CA1A5" w14:textId="77777777" w:rsidR="00191B54" w:rsidRDefault="00191B54" w:rsidP="00380302">
            <w:pPr>
              <w:pStyle w:val="TIE-"/>
              <w:rPr>
                <w:szCs w:val="21"/>
              </w:rPr>
            </w:pPr>
            <w:r>
              <w:rPr>
                <w:rFonts w:hint="eastAsia"/>
                <w:szCs w:val="21"/>
              </w:rPr>
              <w:t>长度</w:t>
            </w:r>
          </w:p>
          <w:p w14:paraId="79E217E5" w14:textId="77777777" w:rsidR="00191B54" w:rsidRDefault="00191B54" w:rsidP="00380302">
            <w:pPr>
              <w:pStyle w:val="TIE-"/>
              <w:rPr>
                <w:szCs w:val="21"/>
              </w:rPr>
            </w:pPr>
            <w:r>
              <w:rPr>
                <w:szCs w:val="21"/>
              </w:rPr>
              <w:t>(m)</w:t>
            </w:r>
          </w:p>
        </w:tc>
        <w:tc>
          <w:tcPr>
            <w:tcW w:w="849" w:type="dxa"/>
            <w:vAlign w:val="center"/>
          </w:tcPr>
          <w:p w14:paraId="71BBAE0A" w14:textId="77777777" w:rsidR="00191B54" w:rsidRDefault="00191B54" w:rsidP="00380302">
            <w:pPr>
              <w:pStyle w:val="TIE-"/>
              <w:rPr>
                <w:szCs w:val="21"/>
              </w:rPr>
            </w:pPr>
            <w:r>
              <w:rPr>
                <w:rFonts w:hint="eastAsia"/>
                <w:szCs w:val="21"/>
              </w:rPr>
              <w:t>宽度</w:t>
            </w:r>
          </w:p>
          <w:p w14:paraId="4810AD98" w14:textId="77777777" w:rsidR="00191B54" w:rsidRDefault="00191B54" w:rsidP="00380302">
            <w:pPr>
              <w:pStyle w:val="TIE-"/>
              <w:rPr>
                <w:szCs w:val="21"/>
              </w:rPr>
            </w:pPr>
            <w:r>
              <w:rPr>
                <w:szCs w:val="21"/>
              </w:rPr>
              <w:t>(m)</w:t>
            </w:r>
          </w:p>
        </w:tc>
        <w:tc>
          <w:tcPr>
            <w:tcW w:w="832" w:type="dxa"/>
            <w:vAlign w:val="center"/>
          </w:tcPr>
          <w:p w14:paraId="42E072B7" w14:textId="77777777" w:rsidR="00191B54" w:rsidRDefault="00191B54" w:rsidP="00380302">
            <w:pPr>
              <w:pStyle w:val="TIE-"/>
              <w:rPr>
                <w:szCs w:val="21"/>
              </w:rPr>
            </w:pPr>
            <w:r>
              <w:rPr>
                <w:rFonts w:hint="eastAsia"/>
                <w:szCs w:val="21"/>
              </w:rPr>
              <w:t>有效高度</w:t>
            </w:r>
          </w:p>
          <w:p w14:paraId="379DAFCC" w14:textId="77777777" w:rsidR="00191B54" w:rsidRDefault="00191B54" w:rsidP="00380302">
            <w:pPr>
              <w:pStyle w:val="TIE-"/>
              <w:rPr>
                <w:szCs w:val="21"/>
              </w:rPr>
            </w:pPr>
            <w:r>
              <w:rPr>
                <w:szCs w:val="21"/>
              </w:rPr>
              <w:t>(m)</w:t>
            </w:r>
          </w:p>
        </w:tc>
        <w:tc>
          <w:tcPr>
            <w:tcW w:w="1353" w:type="dxa"/>
            <w:vMerge/>
            <w:vAlign w:val="center"/>
          </w:tcPr>
          <w:p w14:paraId="376DEC5E" w14:textId="77777777" w:rsidR="00191B54" w:rsidRDefault="00191B54" w:rsidP="00380302">
            <w:pPr>
              <w:pStyle w:val="TIE-"/>
              <w:rPr>
                <w:szCs w:val="21"/>
              </w:rPr>
            </w:pPr>
          </w:p>
        </w:tc>
        <w:tc>
          <w:tcPr>
            <w:tcW w:w="1773" w:type="dxa"/>
            <w:vMerge/>
            <w:vAlign w:val="center"/>
          </w:tcPr>
          <w:p w14:paraId="0F11A206" w14:textId="77777777" w:rsidR="00191B54" w:rsidRDefault="00191B54" w:rsidP="00380302">
            <w:pPr>
              <w:pStyle w:val="TIE-"/>
              <w:rPr>
                <w:szCs w:val="21"/>
              </w:rPr>
            </w:pPr>
          </w:p>
        </w:tc>
        <w:tc>
          <w:tcPr>
            <w:tcW w:w="944" w:type="dxa"/>
            <w:vMerge/>
            <w:vAlign w:val="center"/>
          </w:tcPr>
          <w:p w14:paraId="32818BC9" w14:textId="77777777" w:rsidR="00191B54" w:rsidRDefault="00191B54" w:rsidP="00380302">
            <w:pPr>
              <w:pStyle w:val="TIE-"/>
              <w:rPr>
                <w:szCs w:val="21"/>
              </w:rPr>
            </w:pPr>
          </w:p>
        </w:tc>
      </w:tr>
      <w:tr w:rsidR="00C3738A" w14:paraId="6FBC2BCF" w14:textId="77777777" w:rsidTr="003B1776">
        <w:trPr>
          <w:jc w:val="center"/>
        </w:trPr>
        <w:tc>
          <w:tcPr>
            <w:tcW w:w="1384" w:type="dxa"/>
            <w:vMerge w:val="restart"/>
            <w:vAlign w:val="center"/>
          </w:tcPr>
          <w:p w14:paraId="56C49493" w14:textId="1ACF01BB" w:rsidR="00C3738A" w:rsidRDefault="00C3738A" w:rsidP="00C3738A">
            <w:pPr>
              <w:pStyle w:val="TIE-"/>
              <w:rPr>
                <w:rFonts w:ascii="Calibri" w:hAnsi="Calibri"/>
              </w:rPr>
            </w:pPr>
            <w:r>
              <w:rPr>
                <w:rFonts w:hint="eastAsia"/>
              </w:rPr>
              <w:t>养殖区</w:t>
            </w:r>
          </w:p>
        </w:tc>
        <w:tc>
          <w:tcPr>
            <w:tcW w:w="2100" w:type="dxa"/>
            <w:vMerge w:val="restart"/>
            <w:vAlign w:val="center"/>
          </w:tcPr>
          <w:p w14:paraId="4E849F2C" w14:textId="71EDCD62" w:rsidR="00C3738A" w:rsidRDefault="00C3738A" w:rsidP="00C3738A">
            <w:pPr>
              <w:pStyle w:val="TIE-"/>
            </w:pPr>
            <w:r>
              <w:t>N</w:t>
            </w:r>
            <w:r w:rsidRPr="00C3738A">
              <w:t>41° 1'2.11"</w:t>
            </w:r>
          </w:p>
        </w:tc>
        <w:tc>
          <w:tcPr>
            <w:tcW w:w="2107" w:type="dxa"/>
            <w:vMerge w:val="restart"/>
            <w:vAlign w:val="center"/>
          </w:tcPr>
          <w:p w14:paraId="50DB37AC" w14:textId="75C43725" w:rsidR="00C3738A" w:rsidRDefault="00C3738A" w:rsidP="00C3738A">
            <w:pPr>
              <w:pStyle w:val="TIE-"/>
            </w:pPr>
            <w:r>
              <w:t>E</w:t>
            </w:r>
            <w:r w:rsidRPr="00C3738A">
              <w:t>107°45'16.81"</w:t>
            </w:r>
          </w:p>
        </w:tc>
        <w:tc>
          <w:tcPr>
            <w:tcW w:w="1183" w:type="dxa"/>
            <w:vMerge w:val="restart"/>
            <w:vAlign w:val="center"/>
          </w:tcPr>
          <w:p w14:paraId="04F38F6A" w14:textId="135A9740" w:rsidR="00C3738A" w:rsidRDefault="00C3738A" w:rsidP="00C3738A">
            <w:pPr>
              <w:pStyle w:val="TIE-"/>
            </w:pPr>
            <w:r>
              <w:t>20</w:t>
            </w:r>
          </w:p>
        </w:tc>
        <w:tc>
          <w:tcPr>
            <w:tcW w:w="1016" w:type="dxa"/>
            <w:vMerge w:val="restart"/>
            <w:vAlign w:val="center"/>
          </w:tcPr>
          <w:p w14:paraId="0ED18564" w14:textId="4526295C" w:rsidR="00C3738A" w:rsidRDefault="00C3738A" w:rsidP="00C3738A">
            <w:pPr>
              <w:pStyle w:val="TIE-"/>
            </w:pPr>
            <w:r>
              <w:rPr>
                <w:rFonts w:hint="eastAsia"/>
              </w:rPr>
              <w:t>10</w:t>
            </w:r>
            <w:r>
              <w:t>32</w:t>
            </w:r>
          </w:p>
        </w:tc>
        <w:tc>
          <w:tcPr>
            <w:tcW w:w="849" w:type="dxa"/>
            <w:vMerge w:val="restart"/>
            <w:vAlign w:val="center"/>
          </w:tcPr>
          <w:p w14:paraId="16F7036E" w14:textId="703BDF92" w:rsidR="00C3738A" w:rsidRDefault="00C3738A" w:rsidP="00C3738A">
            <w:pPr>
              <w:pStyle w:val="TIE-"/>
            </w:pPr>
            <w:r>
              <w:t>650</w:t>
            </w:r>
          </w:p>
        </w:tc>
        <w:tc>
          <w:tcPr>
            <w:tcW w:w="849" w:type="dxa"/>
            <w:vMerge w:val="restart"/>
            <w:vAlign w:val="center"/>
          </w:tcPr>
          <w:p w14:paraId="1D4B4BFC" w14:textId="472D17B3" w:rsidR="00C3738A" w:rsidRDefault="00C3738A" w:rsidP="00C3738A">
            <w:pPr>
              <w:pStyle w:val="TIE-"/>
            </w:pPr>
            <w:r>
              <w:t>366</w:t>
            </w:r>
          </w:p>
        </w:tc>
        <w:tc>
          <w:tcPr>
            <w:tcW w:w="832" w:type="dxa"/>
            <w:vMerge w:val="restart"/>
            <w:vAlign w:val="center"/>
          </w:tcPr>
          <w:p w14:paraId="6CAEBEC9" w14:textId="77777777" w:rsidR="00C3738A" w:rsidRDefault="00C3738A" w:rsidP="00C3738A">
            <w:pPr>
              <w:pStyle w:val="TIE-"/>
            </w:pPr>
            <w:r>
              <w:rPr>
                <w:rFonts w:hint="eastAsia"/>
              </w:rPr>
              <w:t>3.5</w:t>
            </w:r>
          </w:p>
        </w:tc>
        <w:tc>
          <w:tcPr>
            <w:tcW w:w="1353" w:type="dxa"/>
            <w:vAlign w:val="center"/>
          </w:tcPr>
          <w:p w14:paraId="06DA26B9" w14:textId="77777777" w:rsidR="00C3738A" w:rsidRDefault="00C3738A" w:rsidP="00C3738A">
            <w:pPr>
              <w:pStyle w:val="TIE-"/>
            </w:pPr>
            <w:r>
              <w:rPr>
                <w:rFonts w:hint="eastAsia"/>
              </w:rPr>
              <w:t>NH</w:t>
            </w:r>
            <w:r>
              <w:rPr>
                <w:rFonts w:hint="eastAsia"/>
                <w:vertAlign w:val="subscript"/>
              </w:rPr>
              <w:t>3</w:t>
            </w:r>
          </w:p>
        </w:tc>
        <w:tc>
          <w:tcPr>
            <w:tcW w:w="1773" w:type="dxa"/>
            <w:vAlign w:val="center"/>
          </w:tcPr>
          <w:p w14:paraId="7A0C4ADD" w14:textId="578CC198" w:rsidR="00C3738A" w:rsidRPr="00221C41" w:rsidRDefault="00221C41" w:rsidP="00C3738A">
            <w:pPr>
              <w:pStyle w:val="TIE-"/>
            </w:pPr>
            <w:r>
              <w:rPr>
                <w:rFonts w:hint="eastAsia"/>
              </w:rPr>
              <w:t>0.011</w:t>
            </w:r>
          </w:p>
        </w:tc>
        <w:tc>
          <w:tcPr>
            <w:tcW w:w="944" w:type="dxa"/>
            <w:vMerge w:val="restart"/>
            <w:vAlign w:val="center"/>
          </w:tcPr>
          <w:p w14:paraId="44A10150" w14:textId="77777777" w:rsidR="00C3738A" w:rsidRDefault="00C3738A" w:rsidP="00C3738A">
            <w:pPr>
              <w:pStyle w:val="TIE-"/>
            </w:pPr>
            <w:r>
              <w:t>kg/h</w:t>
            </w:r>
          </w:p>
        </w:tc>
      </w:tr>
      <w:tr w:rsidR="00C3738A" w14:paraId="495FE08A" w14:textId="77777777" w:rsidTr="003B1776">
        <w:trPr>
          <w:jc w:val="center"/>
        </w:trPr>
        <w:tc>
          <w:tcPr>
            <w:tcW w:w="1384" w:type="dxa"/>
            <w:vMerge/>
            <w:vAlign w:val="center"/>
          </w:tcPr>
          <w:p w14:paraId="20E9848F" w14:textId="77777777" w:rsidR="00C3738A" w:rsidRDefault="00C3738A" w:rsidP="00C3738A">
            <w:pPr>
              <w:pStyle w:val="TIE-"/>
            </w:pPr>
          </w:p>
        </w:tc>
        <w:tc>
          <w:tcPr>
            <w:tcW w:w="2100" w:type="dxa"/>
            <w:vMerge/>
            <w:vAlign w:val="center"/>
          </w:tcPr>
          <w:p w14:paraId="398F2C34" w14:textId="77777777" w:rsidR="00C3738A" w:rsidRDefault="00C3738A" w:rsidP="00C3738A">
            <w:pPr>
              <w:pStyle w:val="TIE-"/>
            </w:pPr>
          </w:p>
        </w:tc>
        <w:tc>
          <w:tcPr>
            <w:tcW w:w="2107" w:type="dxa"/>
            <w:vMerge/>
            <w:vAlign w:val="center"/>
          </w:tcPr>
          <w:p w14:paraId="449FA0F4" w14:textId="77777777" w:rsidR="00C3738A" w:rsidRDefault="00C3738A" w:rsidP="00C3738A">
            <w:pPr>
              <w:pStyle w:val="TIE-"/>
            </w:pPr>
          </w:p>
        </w:tc>
        <w:tc>
          <w:tcPr>
            <w:tcW w:w="1183" w:type="dxa"/>
            <w:vMerge/>
            <w:vAlign w:val="center"/>
          </w:tcPr>
          <w:p w14:paraId="3AEE9738" w14:textId="77777777" w:rsidR="00C3738A" w:rsidRDefault="00C3738A" w:rsidP="00C3738A">
            <w:pPr>
              <w:pStyle w:val="TIE-"/>
            </w:pPr>
          </w:p>
        </w:tc>
        <w:tc>
          <w:tcPr>
            <w:tcW w:w="1016" w:type="dxa"/>
            <w:vMerge/>
            <w:vAlign w:val="center"/>
          </w:tcPr>
          <w:p w14:paraId="6E2C0C5E" w14:textId="77777777" w:rsidR="00C3738A" w:rsidRDefault="00C3738A" w:rsidP="00C3738A">
            <w:pPr>
              <w:pStyle w:val="TIE-"/>
            </w:pPr>
          </w:p>
        </w:tc>
        <w:tc>
          <w:tcPr>
            <w:tcW w:w="849" w:type="dxa"/>
            <w:vMerge/>
            <w:vAlign w:val="center"/>
          </w:tcPr>
          <w:p w14:paraId="2AE367DD" w14:textId="77777777" w:rsidR="00C3738A" w:rsidRDefault="00C3738A" w:rsidP="00C3738A">
            <w:pPr>
              <w:pStyle w:val="TIE-"/>
            </w:pPr>
          </w:p>
        </w:tc>
        <w:tc>
          <w:tcPr>
            <w:tcW w:w="849" w:type="dxa"/>
            <w:vMerge/>
            <w:vAlign w:val="center"/>
          </w:tcPr>
          <w:p w14:paraId="71144A8C" w14:textId="77777777" w:rsidR="00C3738A" w:rsidRDefault="00C3738A" w:rsidP="00C3738A">
            <w:pPr>
              <w:pStyle w:val="TIE-"/>
            </w:pPr>
          </w:p>
        </w:tc>
        <w:tc>
          <w:tcPr>
            <w:tcW w:w="832" w:type="dxa"/>
            <w:vMerge/>
            <w:vAlign w:val="center"/>
          </w:tcPr>
          <w:p w14:paraId="327CBEB8" w14:textId="77777777" w:rsidR="00C3738A" w:rsidRDefault="00C3738A" w:rsidP="00C3738A">
            <w:pPr>
              <w:pStyle w:val="TIE-"/>
            </w:pPr>
          </w:p>
        </w:tc>
        <w:tc>
          <w:tcPr>
            <w:tcW w:w="1353" w:type="dxa"/>
            <w:vAlign w:val="center"/>
          </w:tcPr>
          <w:p w14:paraId="76AD5502" w14:textId="77777777" w:rsidR="00C3738A" w:rsidRDefault="00C3738A" w:rsidP="00C3738A">
            <w:pPr>
              <w:pStyle w:val="TIE-"/>
            </w:pPr>
            <w:r>
              <w:rPr>
                <w:rFonts w:hint="eastAsia"/>
              </w:rPr>
              <w:t>H</w:t>
            </w:r>
            <w:r>
              <w:rPr>
                <w:rFonts w:hint="eastAsia"/>
                <w:vertAlign w:val="subscript"/>
              </w:rPr>
              <w:t>2</w:t>
            </w:r>
            <w:r>
              <w:rPr>
                <w:rFonts w:hint="eastAsia"/>
              </w:rPr>
              <w:t>S</w:t>
            </w:r>
          </w:p>
        </w:tc>
        <w:tc>
          <w:tcPr>
            <w:tcW w:w="1773" w:type="dxa"/>
            <w:vAlign w:val="center"/>
          </w:tcPr>
          <w:p w14:paraId="72A32875" w14:textId="46A3BE7B" w:rsidR="00C3738A" w:rsidRPr="00221C41" w:rsidRDefault="00221C41" w:rsidP="00C3738A">
            <w:pPr>
              <w:pStyle w:val="TIE-"/>
            </w:pPr>
            <w:r>
              <w:rPr>
                <w:rFonts w:hint="eastAsia"/>
              </w:rPr>
              <w:t>0.00034</w:t>
            </w:r>
          </w:p>
        </w:tc>
        <w:tc>
          <w:tcPr>
            <w:tcW w:w="944" w:type="dxa"/>
            <w:vMerge/>
            <w:vAlign w:val="center"/>
          </w:tcPr>
          <w:p w14:paraId="7853FEB8" w14:textId="77777777" w:rsidR="00C3738A" w:rsidRDefault="00C3738A" w:rsidP="00C3738A">
            <w:pPr>
              <w:pStyle w:val="TIE-"/>
            </w:pPr>
          </w:p>
        </w:tc>
      </w:tr>
      <w:tr w:rsidR="00C3738A" w14:paraId="43C9F5C2" w14:textId="77777777" w:rsidTr="003B1776">
        <w:trPr>
          <w:jc w:val="center"/>
        </w:trPr>
        <w:tc>
          <w:tcPr>
            <w:tcW w:w="1384" w:type="dxa"/>
            <w:vAlign w:val="center"/>
          </w:tcPr>
          <w:p w14:paraId="4EE2EE87" w14:textId="029FA22B" w:rsidR="00C3738A" w:rsidRDefault="00C3738A" w:rsidP="00C3738A">
            <w:pPr>
              <w:pStyle w:val="TIE-"/>
            </w:pPr>
            <w:r w:rsidRPr="00723F94">
              <w:rPr>
                <w:color w:val="000000" w:themeColor="text1"/>
              </w:rPr>
              <w:t>TMR</w:t>
            </w:r>
            <w:r>
              <w:rPr>
                <w:rFonts w:hint="eastAsia"/>
                <w:color w:val="000000" w:themeColor="text1"/>
              </w:rPr>
              <w:t>车间</w:t>
            </w:r>
          </w:p>
        </w:tc>
        <w:tc>
          <w:tcPr>
            <w:tcW w:w="2100" w:type="dxa"/>
            <w:vAlign w:val="center"/>
          </w:tcPr>
          <w:p w14:paraId="72E57E24" w14:textId="014226F0" w:rsidR="00C3738A" w:rsidRDefault="00C3738A" w:rsidP="00C3738A">
            <w:pPr>
              <w:pStyle w:val="TIE-"/>
            </w:pPr>
            <w:r w:rsidRPr="00C3738A">
              <w:t>41° 0'45.35"</w:t>
            </w:r>
          </w:p>
        </w:tc>
        <w:tc>
          <w:tcPr>
            <w:tcW w:w="2107" w:type="dxa"/>
            <w:vAlign w:val="center"/>
          </w:tcPr>
          <w:p w14:paraId="692527C2" w14:textId="0D31A257" w:rsidR="00C3738A" w:rsidRDefault="00C3738A" w:rsidP="00C3738A">
            <w:pPr>
              <w:pStyle w:val="TIE-"/>
            </w:pPr>
            <w:r w:rsidRPr="00C3738A">
              <w:t>107°45'10.90"</w:t>
            </w:r>
          </w:p>
        </w:tc>
        <w:tc>
          <w:tcPr>
            <w:tcW w:w="1183" w:type="dxa"/>
            <w:vAlign w:val="center"/>
          </w:tcPr>
          <w:p w14:paraId="517320E8" w14:textId="58F5D8B1" w:rsidR="00C3738A" w:rsidRDefault="00C3738A" w:rsidP="00C3738A">
            <w:pPr>
              <w:pStyle w:val="TIE-"/>
            </w:pPr>
            <w:r>
              <w:rPr>
                <w:color w:val="000000" w:themeColor="text1"/>
              </w:rPr>
              <w:t>20</w:t>
            </w:r>
          </w:p>
        </w:tc>
        <w:tc>
          <w:tcPr>
            <w:tcW w:w="1016" w:type="dxa"/>
            <w:vAlign w:val="center"/>
          </w:tcPr>
          <w:p w14:paraId="48C23F8B" w14:textId="229109D8" w:rsidR="00C3738A" w:rsidRDefault="00C3738A" w:rsidP="00C3738A">
            <w:pPr>
              <w:pStyle w:val="TIE-"/>
            </w:pPr>
            <w:r w:rsidRPr="00723F94">
              <w:rPr>
                <w:rFonts w:hint="eastAsia"/>
                <w:color w:val="000000" w:themeColor="text1"/>
              </w:rPr>
              <w:t>10</w:t>
            </w:r>
            <w:r>
              <w:rPr>
                <w:color w:val="000000" w:themeColor="text1"/>
              </w:rPr>
              <w:t>32</w:t>
            </w:r>
          </w:p>
        </w:tc>
        <w:tc>
          <w:tcPr>
            <w:tcW w:w="849" w:type="dxa"/>
            <w:vAlign w:val="center"/>
          </w:tcPr>
          <w:p w14:paraId="5F0C9A7A" w14:textId="350087A3" w:rsidR="00C3738A" w:rsidRDefault="00C3738A" w:rsidP="00C3738A">
            <w:pPr>
              <w:pStyle w:val="TIE-"/>
            </w:pPr>
            <w:r>
              <w:rPr>
                <w:color w:val="000000" w:themeColor="text1"/>
              </w:rPr>
              <w:t>100</w:t>
            </w:r>
          </w:p>
        </w:tc>
        <w:tc>
          <w:tcPr>
            <w:tcW w:w="849" w:type="dxa"/>
            <w:vAlign w:val="center"/>
          </w:tcPr>
          <w:p w14:paraId="018F1224" w14:textId="0CF508F6" w:rsidR="00C3738A" w:rsidRDefault="00C3738A" w:rsidP="00C3738A">
            <w:pPr>
              <w:pStyle w:val="TIE-"/>
            </w:pPr>
            <w:r>
              <w:rPr>
                <w:color w:val="000000" w:themeColor="text1"/>
              </w:rPr>
              <w:t>24</w:t>
            </w:r>
          </w:p>
        </w:tc>
        <w:tc>
          <w:tcPr>
            <w:tcW w:w="832" w:type="dxa"/>
            <w:vAlign w:val="center"/>
          </w:tcPr>
          <w:p w14:paraId="68B79E0E" w14:textId="3090BD51" w:rsidR="00C3738A" w:rsidRDefault="00C3738A" w:rsidP="00C3738A">
            <w:pPr>
              <w:pStyle w:val="TIE-"/>
            </w:pPr>
            <w:r w:rsidRPr="00723F94">
              <w:rPr>
                <w:rFonts w:hint="eastAsia"/>
                <w:color w:val="000000" w:themeColor="text1"/>
              </w:rPr>
              <w:t>5.0</w:t>
            </w:r>
          </w:p>
        </w:tc>
        <w:tc>
          <w:tcPr>
            <w:tcW w:w="1353" w:type="dxa"/>
            <w:vAlign w:val="center"/>
          </w:tcPr>
          <w:p w14:paraId="67377B04" w14:textId="3BBBA9B6" w:rsidR="00C3738A" w:rsidRPr="00221C41" w:rsidRDefault="00C3738A" w:rsidP="00C3738A">
            <w:pPr>
              <w:pStyle w:val="TIE-"/>
            </w:pPr>
            <w:r w:rsidRPr="00221C41">
              <w:rPr>
                <w:rFonts w:hint="eastAsia"/>
                <w:color w:val="000000" w:themeColor="text1"/>
              </w:rPr>
              <w:t>TSP</w:t>
            </w:r>
          </w:p>
        </w:tc>
        <w:tc>
          <w:tcPr>
            <w:tcW w:w="1773" w:type="dxa"/>
            <w:vAlign w:val="center"/>
          </w:tcPr>
          <w:p w14:paraId="56773E64" w14:textId="5E37BE9B" w:rsidR="00C3738A" w:rsidRPr="00221C41" w:rsidRDefault="00C3738A" w:rsidP="00221C41">
            <w:pPr>
              <w:pStyle w:val="TIE-"/>
            </w:pPr>
            <w:r w:rsidRPr="00221C41">
              <w:rPr>
                <w:rFonts w:hint="eastAsia"/>
                <w:color w:val="000000" w:themeColor="text1"/>
              </w:rPr>
              <w:t>0.0</w:t>
            </w:r>
            <w:r w:rsidR="00221C41" w:rsidRPr="00221C41">
              <w:rPr>
                <w:rFonts w:hint="eastAsia"/>
                <w:color w:val="000000" w:themeColor="text1"/>
              </w:rPr>
              <w:t>069</w:t>
            </w:r>
          </w:p>
        </w:tc>
        <w:tc>
          <w:tcPr>
            <w:tcW w:w="944" w:type="dxa"/>
            <w:vAlign w:val="center"/>
          </w:tcPr>
          <w:p w14:paraId="37A1586C" w14:textId="774D533B" w:rsidR="00C3738A" w:rsidRDefault="00C3738A" w:rsidP="00C3738A">
            <w:pPr>
              <w:pStyle w:val="TIE-"/>
            </w:pPr>
            <w:r w:rsidRPr="00723F94">
              <w:rPr>
                <w:color w:val="000000" w:themeColor="text1"/>
              </w:rPr>
              <w:t>kg/h</w:t>
            </w:r>
          </w:p>
        </w:tc>
      </w:tr>
      <w:tr w:rsidR="00C3738A" w14:paraId="49FDF34D" w14:textId="77777777" w:rsidTr="003B1776">
        <w:trPr>
          <w:jc w:val="center"/>
        </w:trPr>
        <w:tc>
          <w:tcPr>
            <w:tcW w:w="1384" w:type="dxa"/>
            <w:vMerge w:val="restart"/>
            <w:vAlign w:val="center"/>
          </w:tcPr>
          <w:p w14:paraId="611E1285" w14:textId="77777777" w:rsidR="00C3738A" w:rsidRDefault="00C3738A" w:rsidP="00C3738A">
            <w:pPr>
              <w:pStyle w:val="TIE-"/>
            </w:pPr>
            <w:r>
              <w:rPr>
                <w:rFonts w:hint="eastAsia"/>
              </w:rPr>
              <w:t>有机肥车间</w:t>
            </w:r>
          </w:p>
          <w:p w14:paraId="7E35E62C" w14:textId="59B962DD" w:rsidR="00221C41" w:rsidRDefault="00221C41" w:rsidP="00C3738A">
            <w:pPr>
              <w:pStyle w:val="TIE-"/>
            </w:pPr>
            <w:r>
              <w:rPr>
                <w:rFonts w:hint="eastAsia"/>
              </w:rPr>
              <w:t>无组织</w:t>
            </w:r>
          </w:p>
        </w:tc>
        <w:tc>
          <w:tcPr>
            <w:tcW w:w="2100" w:type="dxa"/>
            <w:vMerge w:val="restart"/>
            <w:vAlign w:val="center"/>
          </w:tcPr>
          <w:p w14:paraId="74CC103B" w14:textId="42F29AAF" w:rsidR="00C3738A" w:rsidRDefault="00C3738A" w:rsidP="00C3738A">
            <w:pPr>
              <w:pStyle w:val="TIE-"/>
            </w:pPr>
            <w:r w:rsidRPr="00C3738A">
              <w:t>41° 0'42.58"</w:t>
            </w:r>
          </w:p>
        </w:tc>
        <w:tc>
          <w:tcPr>
            <w:tcW w:w="2107" w:type="dxa"/>
            <w:vMerge w:val="restart"/>
            <w:vAlign w:val="center"/>
          </w:tcPr>
          <w:p w14:paraId="53979727" w14:textId="7D4204B0" w:rsidR="00C3738A" w:rsidRDefault="00C3738A" w:rsidP="00C3738A">
            <w:pPr>
              <w:pStyle w:val="TIE-"/>
            </w:pPr>
            <w:r w:rsidRPr="00C3738A">
              <w:t>107°45'21.05"</w:t>
            </w:r>
          </w:p>
        </w:tc>
        <w:tc>
          <w:tcPr>
            <w:tcW w:w="1183" w:type="dxa"/>
            <w:vMerge w:val="restart"/>
            <w:vAlign w:val="center"/>
          </w:tcPr>
          <w:p w14:paraId="798E8669" w14:textId="2B56AFE5" w:rsidR="00C3738A" w:rsidRDefault="00C3738A" w:rsidP="00C3738A">
            <w:pPr>
              <w:pStyle w:val="TIE-"/>
            </w:pPr>
            <w:r>
              <w:t>20</w:t>
            </w:r>
          </w:p>
        </w:tc>
        <w:tc>
          <w:tcPr>
            <w:tcW w:w="1016" w:type="dxa"/>
            <w:vMerge w:val="restart"/>
            <w:vAlign w:val="center"/>
          </w:tcPr>
          <w:p w14:paraId="6BC762C7" w14:textId="0413BBC9" w:rsidR="00C3738A" w:rsidRDefault="00C3738A" w:rsidP="00C3738A">
            <w:pPr>
              <w:pStyle w:val="TIE-"/>
            </w:pPr>
            <w:r>
              <w:rPr>
                <w:rFonts w:hint="eastAsia"/>
              </w:rPr>
              <w:t>10</w:t>
            </w:r>
            <w:r>
              <w:t>32</w:t>
            </w:r>
          </w:p>
        </w:tc>
        <w:tc>
          <w:tcPr>
            <w:tcW w:w="849" w:type="dxa"/>
            <w:vMerge w:val="restart"/>
            <w:vAlign w:val="center"/>
          </w:tcPr>
          <w:p w14:paraId="5B255737" w14:textId="0532DE55" w:rsidR="00C3738A" w:rsidRDefault="00C3738A" w:rsidP="00C3738A">
            <w:pPr>
              <w:pStyle w:val="TIE-"/>
            </w:pPr>
            <w:r>
              <w:t>80</w:t>
            </w:r>
          </w:p>
        </w:tc>
        <w:tc>
          <w:tcPr>
            <w:tcW w:w="849" w:type="dxa"/>
            <w:vMerge w:val="restart"/>
            <w:vAlign w:val="center"/>
          </w:tcPr>
          <w:p w14:paraId="428FBA9D" w14:textId="6F110390" w:rsidR="00C3738A" w:rsidRDefault="00C3738A" w:rsidP="00C3738A">
            <w:pPr>
              <w:pStyle w:val="TIE-"/>
            </w:pPr>
            <w:r>
              <w:t>38</w:t>
            </w:r>
          </w:p>
        </w:tc>
        <w:tc>
          <w:tcPr>
            <w:tcW w:w="832" w:type="dxa"/>
            <w:vMerge w:val="restart"/>
            <w:vAlign w:val="center"/>
          </w:tcPr>
          <w:p w14:paraId="1EF6E683" w14:textId="7394E535" w:rsidR="00C3738A" w:rsidRDefault="0048152F" w:rsidP="00C3738A">
            <w:pPr>
              <w:pStyle w:val="TIE-"/>
            </w:pPr>
            <w:r>
              <w:rPr>
                <w:rFonts w:hint="eastAsia"/>
              </w:rPr>
              <w:t>6</w:t>
            </w:r>
            <w:r w:rsidR="00C3738A">
              <w:t>.0</w:t>
            </w:r>
          </w:p>
        </w:tc>
        <w:tc>
          <w:tcPr>
            <w:tcW w:w="1353" w:type="dxa"/>
            <w:vAlign w:val="center"/>
          </w:tcPr>
          <w:p w14:paraId="00F60264" w14:textId="77777777" w:rsidR="00C3738A" w:rsidRDefault="00C3738A" w:rsidP="00C3738A">
            <w:pPr>
              <w:pStyle w:val="TIE-"/>
            </w:pPr>
            <w:r>
              <w:rPr>
                <w:rFonts w:hint="eastAsia"/>
              </w:rPr>
              <w:t>NH</w:t>
            </w:r>
            <w:r>
              <w:rPr>
                <w:rFonts w:hint="eastAsia"/>
                <w:vertAlign w:val="subscript"/>
              </w:rPr>
              <w:t>3</w:t>
            </w:r>
          </w:p>
        </w:tc>
        <w:tc>
          <w:tcPr>
            <w:tcW w:w="1773" w:type="dxa"/>
            <w:vAlign w:val="center"/>
          </w:tcPr>
          <w:p w14:paraId="78C65EC9" w14:textId="6BD23E37" w:rsidR="00C3738A" w:rsidRPr="00221C41" w:rsidRDefault="00221C41" w:rsidP="00C3738A">
            <w:pPr>
              <w:pStyle w:val="TIE-"/>
            </w:pPr>
            <w:r>
              <w:rPr>
                <w:rFonts w:hint="eastAsia"/>
              </w:rPr>
              <w:t>0.00086</w:t>
            </w:r>
          </w:p>
        </w:tc>
        <w:tc>
          <w:tcPr>
            <w:tcW w:w="944" w:type="dxa"/>
            <w:vMerge w:val="restart"/>
            <w:vAlign w:val="center"/>
          </w:tcPr>
          <w:p w14:paraId="6D2F4884" w14:textId="77777777" w:rsidR="00C3738A" w:rsidRDefault="00C3738A" w:rsidP="00C3738A">
            <w:pPr>
              <w:pStyle w:val="TIE-"/>
            </w:pPr>
            <w:r>
              <w:t>kg/h</w:t>
            </w:r>
          </w:p>
        </w:tc>
      </w:tr>
      <w:tr w:rsidR="00C3738A" w14:paraId="4C5309E5" w14:textId="77777777" w:rsidTr="003B1776">
        <w:trPr>
          <w:jc w:val="center"/>
        </w:trPr>
        <w:tc>
          <w:tcPr>
            <w:tcW w:w="1384" w:type="dxa"/>
            <w:vMerge/>
            <w:vAlign w:val="center"/>
          </w:tcPr>
          <w:p w14:paraId="6C358328" w14:textId="77777777" w:rsidR="00C3738A" w:rsidRDefault="00C3738A" w:rsidP="00C3738A">
            <w:pPr>
              <w:pStyle w:val="TIE-"/>
            </w:pPr>
          </w:p>
        </w:tc>
        <w:tc>
          <w:tcPr>
            <w:tcW w:w="2100" w:type="dxa"/>
            <w:vMerge/>
            <w:vAlign w:val="center"/>
          </w:tcPr>
          <w:p w14:paraId="5BF58ACB" w14:textId="77777777" w:rsidR="00C3738A" w:rsidRDefault="00C3738A" w:rsidP="00C3738A">
            <w:pPr>
              <w:pStyle w:val="TIE-"/>
            </w:pPr>
          </w:p>
        </w:tc>
        <w:tc>
          <w:tcPr>
            <w:tcW w:w="2107" w:type="dxa"/>
            <w:vMerge/>
            <w:vAlign w:val="center"/>
          </w:tcPr>
          <w:p w14:paraId="75DA71EC" w14:textId="77777777" w:rsidR="00C3738A" w:rsidRDefault="00C3738A" w:rsidP="00C3738A">
            <w:pPr>
              <w:pStyle w:val="TIE-"/>
            </w:pPr>
          </w:p>
        </w:tc>
        <w:tc>
          <w:tcPr>
            <w:tcW w:w="1183" w:type="dxa"/>
            <w:vMerge/>
            <w:vAlign w:val="center"/>
          </w:tcPr>
          <w:p w14:paraId="58516551" w14:textId="77777777" w:rsidR="00C3738A" w:rsidRDefault="00C3738A" w:rsidP="00C3738A">
            <w:pPr>
              <w:pStyle w:val="TIE-"/>
            </w:pPr>
          </w:p>
        </w:tc>
        <w:tc>
          <w:tcPr>
            <w:tcW w:w="1016" w:type="dxa"/>
            <w:vMerge/>
            <w:vAlign w:val="center"/>
          </w:tcPr>
          <w:p w14:paraId="45A8B48F" w14:textId="77777777" w:rsidR="00C3738A" w:rsidRDefault="00C3738A" w:rsidP="00C3738A">
            <w:pPr>
              <w:pStyle w:val="TIE-"/>
            </w:pPr>
          </w:p>
        </w:tc>
        <w:tc>
          <w:tcPr>
            <w:tcW w:w="849" w:type="dxa"/>
            <w:vMerge/>
            <w:vAlign w:val="center"/>
          </w:tcPr>
          <w:p w14:paraId="7423AD82" w14:textId="77777777" w:rsidR="00C3738A" w:rsidRDefault="00C3738A" w:rsidP="00C3738A">
            <w:pPr>
              <w:pStyle w:val="TIE-"/>
            </w:pPr>
          </w:p>
        </w:tc>
        <w:tc>
          <w:tcPr>
            <w:tcW w:w="849" w:type="dxa"/>
            <w:vMerge/>
            <w:vAlign w:val="center"/>
          </w:tcPr>
          <w:p w14:paraId="17C45315" w14:textId="77777777" w:rsidR="00C3738A" w:rsidRDefault="00C3738A" w:rsidP="00C3738A">
            <w:pPr>
              <w:pStyle w:val="TIE-"/>
            </w:pPr>
          </w:p>
        </w:tc>
        <w:tc>
          <w:tcPr>
            <w:tcW w:w="832" w:type="dxa"/>
            <w:vMerge/>
            <w:vAlign w:val="center"/>
          </w:tcPr>
          <w:p w14:paraId="61B41409" w14:textId="77777777" w:rsidR="00C3738A" w:rsidRDefault="00C3738A" w:rsidP="00C3738A">
            <w:pPr>
              <w:pStyle w:val="TIE-"/>
            </w:pPr>
          </w:p>
        </w:tc>
        <w:tc>
          <w:tcPr>
            <w:tcW w:w="1353" w:type="dxa"/>
            <w:vAlign w:val="center"/>
          </w:tcPr>
          <w:p w14:paraId="54717B14" w14:textId="597A9EE0" w:rsidR="00C3738A" w:rsidRDefault="00C3738A" w:rsidP="00C3738A">
            <w:pPr>
              <w:pStyle w:val="TIE-"/>
            </w:pPr>
            <w:r>
              <w:rPr>
                <w:rFonts w:hint="eastAsia"/>
              </w:rPr>
              <w:t>H</w:t>
            </w:r>
            <w:r>
              <w:rPr>
                <w:rFonts w:hint="eastAsia"/>
                <w:vertAlign w:val="subscript"/>
              </w:rPr>
              <w:t>2</w:t>
            </w:r>
            <w:r>
              <w:rPr>
                <w:rFonts w:hint="eastAsia"/>
              </w:rPr>
              <w:t>S</w:t>
            </w:r>
          </w:p>
        </w:tc>
        <w:tc>
          <w:tcPr>
            <w:tcW w:w="1773" w:type="dxa"/>
            <w:vAlign w:val="center"/>
          </w:tcPr>
          <w:p w14:paraId="208B97FE" w14:textId="092EEEC9" w:rsidR="00C3738A" w:rsidRPr="00221C41" w:rsidRDefault="00221C41" w:rsidP="00C3738A">
            <w:pPr>
              <w:pStyle w:val="TIE-"/>
            </w:pPr>
            <w:r>
              <w:rPr>
                <w:rFonts w:hint="eastAsia"/>
              </w:rPr>
              <w:t>0.000067</w:t>
            </w:r>
          </w:p>
        </w:tc>
        <w:tc>
          <w:tcPr>
            <w:tcW w:w="944" w:type="dxa"/>
            <w:vMerge/>
            <w:vAlign w:val="center"/>
          </w:tcPr>
          <w:p w14:paraId="2652AA11" w14:textId="77777777" w:rsidR="00C3738A" w:rsidRDefault="00C3738A" w:rsidP="00C3738A">
            <w:pPr>
              <w:pStyle w:val="TIE-"/>
            </w:pPr>
          </w:p>
        </w:tc>
      </w:tr>
      <w:tr w:rsidR="00C3738A" w14:paraId="5FBFFC76" w14:textId="77777777" w:rsidTr="003B1776">
        <w:trPr>
          <w:jc w:val="center"/>
        </w:trPr>
        <w:tc>
          <w:tcPr>
            <w:tcW w:w="1384" w:type="dxa"/>
            <w:vMerge/>
            <w:vAlign w:val="center"/>
          </w:tcPr>
          <w:p w14:paraId="2E6BBAD9" w14:textId="77777777" w:rsidR="00C3738A" w:rsidRDefault="00C3738A" w:rsidP="00C3738A">
            <w:pPr>
              <w:pStyle w:val="TIE-"/>
            </w:pPr>
          </w:p>
        </w:tc>
        <w:tc>
          <w:tcPr>
            <w:tcW w:w="2100" w:type="dxa"/>
            <w:vMerge/>
            <w:vAlign w:val="center"/>
          </w:tcPr>
          <w:p w14:paraId="75EBE38E" w14:textId="77777777" w:rsidR="00C3738A" w:rsidRDefault="00C3738A" w:rsidP="00C3738A">
            <w:pPr>
              <w:pStyle w:val="TIE-"/>
            </w:pPr>
          </w:p>
        </w:tc>
        <w:tc>
          <w:tcPr>
            <w:tcW w:w="2107" w:type="dxa"/>
            <w:vMerge/>
            <w:vAlign w:val="center"/>
          </w:tcPr>
          <w:p w14:paraId="7585BEC9" w14:textId="77777777" w:rsidR="00C3738A" w:rsidRDefault="00C3738A" w:rsidP="00C3738A">
            <w:pPr>
              <w:pStyle w:val="TIE-"/>
            </w:pPr>
          </w:p>
        </w:tc>
        <w:tc>
          <w:tcPr>
            <w:tcW w:w="1183" w:type="dxa"/>
            <w:vMerge/>
            <w:vAlign w:val="center"/>
          </w:tcPr>
          <w:p w14:paraId="26F51D22" w14:textId="77777777" w:rsidR="00C3738A" w:rsidRDefault="00C3738A" w:rsidP="00C3738A">
            <w:pPr>
              <w:pStyle w:val="TIE-"/>
            </w:pPr>
          </w:p>
        </w:tc>
        <w:tc>
          <w:tcPr>
            <w:tcW w:w="1016" w:type="dxa"/>
            <w:vMerge/>
            <w:vAlign w:val="center"/>
          </w:tcPr>
          <w:p w14:paraId="246B5B6C" w14:textId="77777777" w:rsidR="00C3738A" w:rsidRDefault="00C3738A" w:rsidP="00C3738A">
            <w:pPr>
              <w:pStyle w:val="TIE-"/>
            </w:pPr>
          </w:p>
        </w:tc>
        <w:tc>
          <w:tcPr>
            <w:tcW w:w="849" w:type="dxa"/>
            <w:vMerge/>
            <w:vAlign w:val="center"/>
          </w:tcPr>
          <w:p w14:paraId="459F0F4F" w14:textId="77777777" w:rsidR="00C3738A" w:rsidRDefault="00C3738A" w:rsidP="00C3738A">
            <w:pPr>
              <w:pStyle w:val="TIE-"/>
            </w:pPr>
          </w:p>
        </w:tc>
        <w:tc>
          <w:tcPr>
            <w:tcW w:w="849" w:type="dxa"/>
            <w:vMerge/>
            <w:vAlign w:val="center"/>
          </w:tcPr>
          <w:p w14:paraId="021B11B6" w14:textId="77777777" w:rsidR="00C3738A" w:rsidRDefault="00C3738A" w:rsidP="00C3738A">
            <w:pPr>
              <w:pStyle w:val="TIE-"/>
            </w:pPr>
          </w:p>
        </w:tc>
        <w:tc>
          <w:tcPr>
            <w:tcW w:w="832" w:type="dxa"/>
            <w:vMerge/>
            <w:vAlign w:val="center"/>
          </w:tcPr>
          <w:p w14:paraId="63831595" w14:textId="77777777" w:rsidR="00C3738A" w:rsidRDefault="00C3738A" w:rsidP="00C3738A">
            <w:pPr>
              <w:pStyle w:val="TIE-"/>
            </w:pPr>
          </w:p>
        </w:tc>
        <w:tc>
          <w:tcPr>
            <w:tcW w:w="1353" w:type="dxa"/>
            <w:vAlign w:val="center"/>
          </w:tcPr>
          <w:p w14:paraId="36DFE440" w14:textId="24779141" w:rsidR="00C3738A" w:rsidRDefault="00C3738A" w:rsidP="00C3738A">
            <w:pPr>
              <w:pStyle w:val="TIE-"/>
            </w:pPr>
            <w:r>
              <w:rPr>
                <w:rFonts w:hint="eastAsia"/>
              </w:rPr>
              <w:t>T</w:t>
            </w:r>
            <w:r>
              <w:t>SP</w:t>
            </w:r>
          </w:p>
        </w:tc>
        <w:tc>
          <w:tcPr>
            <w:tcW w:w="1773" w:type="dxa"/>
            <w:vAlign w:val="center"/>
          </w:tcPr>
          <w:p w14:paraId="4644440A" w14:textId="76AE391A" w:rsidR="00C3738A" w:rsidRPr="00C3738A" w:rsidRDefault="00C3738A" w:rsidP="00221C41">
            <w:pPr>
              <w:pStyle w:val="TIE-"/>
              <w:rPr>
                <w:highlight w:val="yellow"/>
              </w:rPr>
            </w:pPr>
            <w:r w:rsidRPr="00221C41">
              <w:rPr>
                <w:rFonts w:hint="eastAsia"/>
              </w:rPr>
              <w:t>0</w:t>
            </w:r>
            <w:r w:rsidRPr="00221C41">
              <w:t>.1</w:t>
            </w:r>
            <w:r w:rsidR="00221C41" w:rsidRPr="00221C41">
              <w:rPr>
                <w:rFonts w:hint="eastAsia"/>
              </w:rPr>
              <w:t>0</w:t>
            </w:r>
          </w:p>
        </w:tc>
        <w:tc>
          <w:tcPr>
            <w:tcW w:w="944" w:type="dxa"/>
            <w:vMerge/>
            <w:vAlign w:val="center"/>
          </w:tcPr>
          <w:p w14:paraId="43F316D7" w14:textId="77777777" w:rsidR="00C3738A" w:rsidRDefault="00C3738A" w:rsidP="00C3738A">
            <w:pPr>
              <w:pStyle w:val="TIE-"/>
            </w:pPr>
          </w:p>
        </w:tc>
      </w:tr>
    </w:tbl>
    <w:p w14:paraId="62E41B70" w14:textId="77777777" w:rsidR="00191B54" w:rsidRDefault="00191B54" w:rsidP="00191B54">
      <w:pPr>
        <w:overflowPunct w:val="0"/>
        <w:ind w:firstLine="480"/>
        <w:sectPr w:rsidR="00191B54">
          <w:pgSz w:w="16839" w:h="11907" w:orient="landscape"/>
          <w:pgMar w:top="1418" w:right="1247" w:bottom="1701" w:left="1418" w:header="851" w:footer="680" w:gutter="0"/>
          <w:pgNumType w:fmt="numberInDash"/>
          <w:cols w:space="720"/>
          <w:docGrid w:linePitch="326"/>
        </w:sectPr>
      </w:pPr>
    </w:p>
    <w:p w14:paraId="021CBED9" w14:textId="77777777" w:rsidR="00FB2B85" w:rsidRPr="00586850" w:rsidRDefault="003F0B29">
      <w:pPr>
        <w:overflowPunct w:val="0"/>
        <w:ind w:firstLine="480"/>
        <w:rPr>
          <w:color w:val="000000" w:themeColor="text1"/>
        </w:rPr>
      </w:pPr>
      <w:r w:rsidRPr="00586850">
        <w:rPr>
          <w:rFonts w:hint="eastAsia"/>
          <w:color w:val="000000" w:themeColor="text1"/>
        </w:rPr>
        <w:t>（</w:t>
      </w:r>
      <w:r w:rsidRPr="00586850">
        <w:rPr>
          <w:rFonts w:hint="eastAsia"/>
          <w:color w:val="000000" w:themeColor="text1"/>
        </w:rPr>
        <w:t>4</w:t>
      </w:r>
      <w:r w:rsidRPr="00586850">
        <w:rPr>
          <w:rFonts w:hint="eastAsia"/>
          <w:color w:val="000000" w:themeColor="text1"/>
        </w:rPr>
        <w:t>）估算模型计算结果</w:t>
      </w:r>
    </w:p>
    <w:p w14:paraId="23D22B6E" w14:textId="77777777" w:rsidR="00FB2B85" w:rsidRPr="00586850" w:rsidRDefault="003F0B29">
      <w:pPr>
        <w:topLinePunct w:val="0"/>
        <w:autoSpaceDE/>
        <w:ind w:firstLineChars="176" w:firstLine="422"/>
        <w:jc w:val="left"/>
        <w:rPr>
          <w:color w:val="000000" w:themeColor="text1"/>
          <w:szCs w:val="21"/>
        </w:rPr>
      </w:pPr>
      <w:r w:rsidRPr="00586850">
        <w:rPr>
          <w:rFonts w:hint="eastAsia"/>
          <w:color w:val="000000" w:themeColor="text1"/>
          <w:szCs w:val="21"/>
        </w:rPr>
        <w:t>采用</w:t>
      </w:r>
      <w:r w:rsidRPr="00586850">
        <w:rPr>
          <w:color w:val="000000" w:themeColor="text1"/>
          <w:szCs w:val="21"/>
        </w:rPr>
        <w:t>导则推荐的估算模式</w:t>
      </w:r>
      <w:r w:rsidRPr="00586850">
        <w:rPr>
          <w:rFonts w:hint="eastAsia"/>
          <w:color w:val="000000" w:themeColor="text1"/>
          <w:szCs w:val="21"/>
        </w:rPr>
        <w:t>计算</w:t>
      </w:r>
      <w:r w:rsidRPr="00586850">
        <w:rPr>
          <w:color w:val="000000" w:themeColor="text1"/>
          <w:szCs w:val="21"/>
        </w:rPr>
        <w:t>最大落地浓度和占标率，</w:t>
      </w:r>
      <w:r w:rsidRPr="00586850">
        <w:rPr>
          <w:rFonts w:hint="eastAsia"/>
          <w:color w:val="000000" w:themeColor="text1"/>
          <w:szCs w:val="21"/>
        </w:rPr>
        <w:t>本项目所有污染源的正常排放的污染物的</w:t>
      </w:r>
      <w:r w:rsidRPr="00586850">
        <w:rPr>
          <w:color w:val="000000" w:themeColor="text1"/>
          <w:szCs w:val="21"/>
        </w:rPr>
        <w:t>P</w:t>
      </w:r>
      <w:r w:rsidRPr="00586850">
        <w:rPr>
          <w:color w:val="000000" w:themeColor="text1"/>
          <w:szCs w:val="21"/>
          <w:vertAlign w:val="subscript"/>
        </w:rPr>
        <w:t>max</w:t>
      </w:r>
      <w:r w:rsidRPr="00586850">
        <w:rPr>
          <w:rFonts w:hint="eastAsia"/>
          <w:color w:val="000000" w:themeColor="text1"/>
          <w:szCs w:val="21"/>
        </w:rPr>
        <w:t>和</w:t>
      </w:r>
      <w:r w:rsidRPr="00586850">
        <w:rPr>
          <w:color w:val="000000" w:themeColor="text1"/>
          <w:szCs w:val="21"/>
        </w:rPr>
        <w:t>D</w:t>
      </w:r>
      <w:r w:rsidRPr="00586850">
        <w:rPr>
          <w:color w:val="000000" w:themeColor="text1"/>
          <w:szCs w:val="21"/>
          <w:vertAlign w:val="subscript"/>
        </w:rPr>
        <w:t>10%</w:t>
      </w:r>
      <w:r w:rsidRPr="00586850">
        <w:rPr>
          <w:rFonts w:hint="eastAsia"/>
          <w:color w:val="000000" w:themeColor="text1"/>
          <w:szCs w:val="21"/>
        </w:rPr>
        <w:t>预测结果</w:t>
      </w:r>
      <w:r w:rsidRPr="00586850">
        <w:rPr>
          <w:color w:val="000000" w:themeColor="text1"/>
          <w:szCs w:val="21"/>
        </w:rPr>
        <w:t>详见下表。</w:t>
      </w:r>
    </w:p>
    <w:p w14:paraId="2B94F38F" w14:textId="77777777" w:rsidR="0041595D" w:rsidRPr="0041595D" w:rsidRDefault="0041595D" w:rsidP="0041595D">
      <w:pPr>
        <w:pStyle w:val="5"/>
      </w:pPr>
      <w:r w:rsidRPr="0041595D">
        <w:t>表</w:t>
      </w:r>
      <w:r w:rsidRPr="0041595D">
        <w:rPr>
          <w:rFonts w:hint="eastAsia"/>
        </w:rPr>
        <w:t>2.5</w:t>
      </w:r>
      <w:r w:rsidRPr="0041595D">
        <w:t xml:space="preserve">-5  </w:t>
      </w:r>
      <w:r w:rsidRPr="0041595D">
        <w:rPr>
          <w:rFonts w:hint="eastAsia"/>
        </w:rPr>
        <w:t xml:space="preserve"> </w:t>
      </w:r>
      <w:r w:rsidRPr="0041595D">
        <w:t xml:space="preserve"> </w:t>
      </w:r>
      <w:r w:rsidRPr="0041595D">
        <w:rPr>
          <w:rFonts w:hint="eastAsia"/>
        </w:rPr>
        <w:t>主要污染源估算模型计算结果表</w:t>
      </w:r>
    </w:p>
    <w:tbl>
      <w:tblPr>
        <w:tblW w:w="0" w:type="auto"/>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384"/>
        <w:gridCol w:w="1548"/>
        <w:gridCol w:w="1425"/>
        <w:gridCol w:w="1056"/>
        <w:gridCol w:w="1432"/>
        <w:gridCol w:w="2159"/>
      </w:tblGrid>
      <w:tr w:rsidR="0041595D" w14:paraId="6BF97B6D" w14:textId="77777777" w:rsidTr="00C80A67">
        <w:trPr>
          <w:trHeight w:val="20"/>
          <w:jc w:val="center"/>
        </w:trPr>
        <w:tc>
          <w:tcPr>
            <w:tcW w:w="1384" w:type="dxa"/>
            <w:vAlign w:val="center"/>
          </w:tcPr>
          <w:p w14:paraId="0C506E33" w14:textId="77777777" w:rsidR="0041595D" w:rsidRDefault="0041595D" w:rsidP="00380302">
            <w:pPr>
              <w:pStyle w:val="TIE-"/>
              <w:rPr>
                <w:snapToGrid w:val="0"/>
              </w:rPr>
            </w:pPr>
            <w:r>
              <w:rPr>
                <w:rFonts w:hint="eastAsia"/>
                <w:snapToGrid w:val="0"/>
              </w:rPr>
              <w:t>污染源</w:t>
            </w:r>
          </w:p>
        </w:tc>
        <w:tc>
          <w:tcPr>
            <w:tcW w:w="1548" w:type="dxa"/>
            <w:vAlign w:val="center"/>
          </w:tcPr>
          <w:p w14:paraId="04A04551" w14:textId="77777777" w:rsidR="0041595D" w:rsidRDefault="0041595D" w:rsidP="00380302">
            <w:pPr>
              <w:pStyle w:val="TIE-"/>
              <w:rPr>
                <w:snapToGrid w:val="0"/>
              </w:rPr>
            </w:pPr>
            <w:r>
              <w:rPr>
                <w:rFonts w:hint="eastAsia"/>
                <w:snapToGrid w:val="0"/>
              </w:rPr>
              <w:t>因子</w:t>
            </w:r>
          </w:p>
        </w:tc>
        <w:tc>
          <w:tcPr>
            <w:tcW w:w="0" w:type="auto"/>
            <w:vAlign w:val="center"/>
          </w:tcPr>
          <w:p w14:paraId="138FDD0A" w14:textId="77777777" w:rsidR="0041595D" w:rsidRDefault="0041595D" w:rsidP="00380302">
            <w:pPr>
              <w:pStyle w:val="TIE-"/>
              <w:rPr>
                <w:snapToGrid w:val="0"/>
              </w:rPr>
            </w:pPr>
            <w:r>
              <w:rPr>
                <w:rFonts w:hint="eastAsia"/>
                <w:snapToGrid w:val="0"/>
              </w:rPr>
              <w:t>源强（</w:t>
            </w:r>
            <w:r>
              <w:rPr>
                <w:snapToGrid w:val="0"/>
              </w:rPr>
              <w:t>kg/h</w:t>
            </w:r>
            <w:r>
              <w:rPr>
                <w:rFonts w:hint="eastAsia"/>
                <w:snapToGrid w:val="0"/>
              </w:rPr>
              <w:t>）</w:t>
            </w:r>
          </w:p>
        </w:tc>
        <w:tc>
          <w:tcPr>
            <w:tcW w:w="0" w:type="auto"/>
            <w:vAlign w:val="center"/>
          </w:tcPr>
          <w:p w14:paraId="6A1559EE" w14:textId="77777777" w:rsidR="00C80A67" w:rsidRDefault="0041595D" w:rsidP="00380302">
            <w:pPr>
              <w:pStyle w:val="TIE-"/>
              <w:rPr>
                <w:snapToGrid w:val="0"/>
              </w:rPr>
            </w:pPr>
            <w:r>
              <w:rPr>
                <w:rFonts w:hint="eastAsia"/>
                <w:snapToGrid w:val="0"/>
              </w:rPr>
              <w:t>最大</w:t>
            </w:r>
          </w:p>
          <w:p w14:paraId="111F8D58" w14:textId="1BF6E755" w:rsidR="0041595D" w:rsidRDefault="0041595D" w:rsidP="00380302">
            <w:pPr>
              <w:pStyle w:val="TIE-"/>
              <w:rPr>
                <w:snapToGrid w:val="0"/>
              </w:rPr>
            </w:pPr>
            <w:r>
              <w:rPr>
                <w:rFonts w:hint="eastAsia"/>
                <w:snapToGrid w:val="0"/>
              </w:rPr>
              <w:t>质量浓度</w:t>
            </w:r>
          </w:p>
          <w:p w14:paraId="027E321A" w14:textId="77777777" w:rsidR="0041595D" w:rsidRDefault="0041595D" w:rsidP="00380302">
            <w:pPr>
              <w:pStyle w:val="TIE-"/>
              <w:rPr>
                <w:snapToGrid w:val="0"/>
              </w:rPr>
            </w:pPr>
            <w:r>
              <w:rPr>
                <w:rFonts w:hint="eastAsia"/>
                <w:snapToGrid w:val="0"/>
              </w:rPr>
              <w:t>（</w:t>
            </w:r>
            <w:proofErr w:type="spellStart"/>
            <w:r>
              <w:rPr>
                <w:snapToGrid w:val="0"/>
              </w:rPr>
              <w:t>μg</w:t>
            </w:r>
            <w:proofErr w:type="spellEnd"/>
            <w:r>
              <w:rPr>
                <w:snapToGrid w:val="0"/>
              </w:rPr>
              <w:t>/m</w:t>
            </w:r>
            <w:r>
              <w:rPr>
                <w:snapToGrid w:val="0"/>
                <w:vertAlign w:val="superscript"/>
              </w:rPr>
              <w:t>3</w:t>
            </w:r>
            <w:r>
              <w:rPr>
                <w:rFonts w:hint="eastAsia"/>
                <w:snapToGrid w:val="0"/>
              </w:rPr>
              <w:t>）</w:t>
            </w:r>
          </w:p>
        </w:tc>
        <w:tc>
          <w:tcPr>
            <w:tcW w:w="0" w:type="auto"/>
            <w:vAlign w:val="center"/>
          </w:tcPr>
          <w:p w14:paraId="25B69A67" w14:textId="77777777" w:rsidR="00C80A67" w:rsidRDefault="0041595D" w:rsidP="00380302">
            <w:pPr>
              <w:pStyle w:val="TIE-"/>
              <w:rPr>
                <w:snapToGrid w:val="0"/>
              </w:rPr>
            </w:pPr>
            <w:r>
              <w:rPr>
                <w:rFonts w:hint="eastAsia"/>
                <w:snapToGrid w:val="0"/>
              </w:rPr>
              <w:t>最大</w:t>
            </w:r>
          </w:p>
          <w:p w14:paraId="2C3F85A5" w14:textId="5027E630" w:rsidR="00C80A67" w:rsidRDefault="0041595D" w:rsidP="00380302">
            <w:pPr>
              <w:pStyle w:val="TIE-"/>
              <w:rPr>
                <w:snapToGrid w:val="0"/>
              </w:rPr>
            </w:pPr>
            <w:r>
              <w:rPr>
                <w:rFonts w:hint="eastAsia"/>
                <w:snapToGrid w:val="0"/>
              </w:rPr>
              <w:t>质量浓度</w:t>
            </w:r>
          </w:p>
          <w:p w14:paraId="3E54CDB6" w14:textId="7F20E6B4" w:rsidR="0041595D" w:rsidRDefault="0041595D" w:rsidP="00380302">
            <w:pPr>
              <w:pStyle w:val="TIE-"/>
              <w:rPr>
                <w:snapToGrid w:val="0"/>
              </w:rPr>
            </w:pPr>
            <w:r>
              <w:rPr>
                <w:rFonts w:hint="eastAsia"/>
                <w:snapToGrid w:val="0"/>
              </w:rPr>
              <w:t>占标率（</w:t>
            </w:r>
            <w:r>
              <w:rPr>
                <w:snapToGrid w:val="0"/>
              </w:rPr>
              <w:t>%</w:t>
            </w:r>
            <w:r>
              <w:rPr>
                <w:rFonts w:hint="eastAsia"/>
                <w:snapToGrid w:val="0"/>
              </w:rPr>
              <w:t>）</w:t>
            </w:r>
          </w:p>
        </w:tc>
        <w:tc>
          <w:tcPr>
            <w:tcW w:w="0" w:type="auto"/>
            <w:vAlign w:val="center"/>
          </w:tcPr>
          <w:p w14:paraId="566496C9" w14:textId="77777777" w:rsidR="0041595D" w:rsidRDefault="0041595D" w:rsidP="00380302">
            <w:pPr>
              <w:pStyle w:val="TIE-"/>
              <w:rPr>
                <w:snapToGrid w:val="0"/>
              </w:rPr>
            </w:pPr>
            <w:r>
              <w:rPr>
                <w:rFonts w:hint="eastAsia"/>
                <w:snapToGrid w:val="0"/>
              </w:rPr>
              <w:t>D10%</w:t>
            </w:r>
            <w:r>
              <w:rPr>
                <w:rFonts w:hint="eastAsia"/>
                <w:snapToGrid w:val="0"/>
              </w:rPr>
              <w:t>最远距离（</w:t>
            </w:r>
            <w:r>
              <w:rPr>
                <w:snapToGrid w:val="0"/>
              </w:rPr>
              <w:t>m</w:t>
            </w:r>
            <w:r>
              <w:rPr>
                <w:rFonts w:hint="eastAsia"/>
                <w:snapToGrid w:val="0"/>
              </w:rPr>
              <w:t>）</w:t>
            </w:r>
          </w:p>
        </w:tc>
      </w:tr>
      <w:tr w:rsidR="0041595D" w14:paraId="063748BF" w14:textId="77777777" w:rsidTr="00C80A67">
        <w:trPr>
          <w:trHeight w:val="20"/>
          <w:jc w:val="center"/>
        </w:trPr>
        <w:tc>
          <w:tcPr>
            <w:tcW w:w="1384" w:type="dxa"/>
            <w:vMerge w:val="restart"/>
            <w:vAlign w:val="center"/>
          </w:tcPr>
          <w:p w14:paraId="460313F1" w14:textId="77777777" w:rsidR="00C80A67" w:rsidRDefault="0041595D" w:rsidP="00380302">
            <w:pPr>
              <w:pStyle w:val="TIE-"/>
            </w:pPr>
            <w:r>
              <w:rPr>
                <w:rFonts w:hint="eastAsia"/>
              </w:rPr>
              <w:t>生物质锅炉</w:t>
            </w:r>
          </w:p>
          <w:p w14:paraId="5D00FFB4" w14:textId="64B31A41" w:rsidR="0041595D" w:rsidRDefault="00221C41" w:rsidP="00380302">
            <w:pPr>
              <w:pStyle w:val="TIE-"/>
            </w:pPr>
            <w:r>
              <w:rPr>
                <w:rFonts w:hint="eastAsia"/>
              </w:rPr>
              <w:t>P1</w:t>
            </w:r>
            <w:r>
              <w:rPr>
                <w:rFonts w:hint="eastAsia"/>
              </w:rPr>
              <w:t>排气筒</w:t>
            </w:r>
          </w:p>
        </w:tc>
        <w:tc>
          <w:tcPr>
            <w:tcW w:w="1548" w:type="dxa"/>
            <w:vAlign w:val="center"/>
          </w:tcPr>
          <w:p w14:paraId="0A5E8704" w14:textId="77777777" w:rsidR="0041595D" w:rsidRDefault="0041595D" w:rsidP="00380302">
            <w:pPr>
              <w:pStyle w:val="TIE-"/>
            </w:pPr>
            <w:r>
              <w:t>PM</w:t>
            </w:r>
            <w:r>
              <w:rPr>
                <w:vertAlign w:val="subscript"/>
              </w:rPr>
              <w:t>10</w:t>
            </w:r>
          </w:p>
        </w:tc>
        <w:tc>
          <w:tcPr>
            <w:tcW w:w="0" w:type="auto"/>
            <w:vAlign w:val="center"/>
          </w:tcPr>
          <w:p w14:paraId="676E6A22" w14:textId="69B76880" w:rsidR="0041595D" w:rsidRDefault="0041595D" w:rsidP="00221C41">
            <w:pPr>
              <w:pStyle w:val="TIE-"/>
            </w:pPr>
            <w:r>
              <w:rPr>
                <w:rFonts w:hint="eastAsia"/>
              </w:rPr>
              <w:t>0</w:t>
            </w:r>
            <w:r>
              <w:t>.0</w:t>
            </w:r>
            <w:r w:rsidR="00221C41">
              <w:rPr>
                <w:rFonts w:hint="eastAsia"/>
              </w:rPr>
              <w:t>56</w:t>
            </w:r>
          </w:p>
        </w:tc>
        <w:tc>
          <w:tcPr>
            <w:tcW w:w="0" w:type="auto"/>
            <w:vAlign w:val="center"/>
          </w:tcPr>
          <w:p w14:paraId="11EA97B6" w14:textId="0CAA2964" w:rsidR="0041595D" w:rsidRPr="0048152F" w:rsidRDefault="0041595D" w:rsidP="0048152F">
            <w:pPr>
              <w:pStyle w:val="TIE-"/>
            </w:pPr>
            <w:r w:rsidRPr="0048152F">
              <w:rPr>
                <w:rFonts w:hint="eastAsia"/>
              </w:rPr>
              <w:t>0</w:t>
            </w:r>
            <w:r w:rsidRPr="0048152F">
              <w:t>.</w:t>
            </w:r>
            <w:r w:rsidR="00221C41" w:rsidRPr="0048152F">
              <w:rPr>
                <w:rFonts w:hint="eastAsia"/>
              </w:rPr>
              <w:t>8</w:t>
            </w:r>
            <w:r w:rsidR="0048152F" w:rsidRPr="0048152F">
              <w:rPr>
                <w:rFonts w:hint="eastAsia"/>
              </w:rPr>
              <w:t>7</w:t>
            </w:r>
          </w:p>
        </w:tc>
        <w:tc>
          <w:tcPr>
            <w:tcW w:w="0" w:type="auto"/>
            <w:vAlign w:val="center"/>
          </w:tcPr>
          <w:p w14:paraId="6FCAD02B" w14:textId="3C15D1D9" w:rsidR="0041595D" w:rsidRPr="0048152F" w:rsidRDefault="0041595D" w:rsidP="0048152F">
            <w:pPr>
              <w:pStyle w:val="TIE-"/>
            </w:pPr>
            <w:r w:rsidRPr="0048152F">
              <w:rPr>
                <w:rFonts w:hint="eastAsia"/>
                <w:kern w:val="0"/>
                <w:szCs w:val="21"/>
              </w:rPr>
              <w:t>0.1</w:t>
            </w:r>
            <w:r w:rsidR="0048152F" w:rsidRPr="0048152F">
              <w:rPr>
                <w:rFonts w:hint="eastAsia"/>
                <w:kern w:val="0"/>
                <w:szCs w:val="21"/>
              </w:rPr>
              <w:t>9</w:t>
            </w:r>
          </w:p>
        </w:tc>
        <w:tc>
          <w:tcPr>
            <w:tcW w:w="0" w:type="auto"/>
            <w:vAlign w:val="center"/>
          </w:tcPr>
          <w:p w14:paraId="52A10485" w14:textId="77777777" w:rsidR="0041595D" w:rsidRDefault="0041595D" w:rsidP="00380302">
            <w:pPr>
              <w:pStyle w:val="TIE-"/>
            </w:pPr>
            <w:r>
              <w:rPr>
                <w:rFonts w:hint="eastAsia"/>
                <w:snapToGrid w:val="0"/>
              </w:rPr>
              <w:t>未出现</w:t>
            </w:r>
          </w:p>
        </w:tc>
      </w:tr>
      <w:tr w:rsidR="0041595D" w14:paraId="2651EFC5" w14:textId="77777777" w:rsidTr="00C80A67">
        <w:trPr>
          <w:trHeight w:val="20"/>
          <w:jc w:val="center"/>
        </w:trPr>
        <w:tc>
          <w:tcPr>
            <w:tcW w:w="1384" w:type="dxa"/>
            <w:vMerge/>
            <w:vAlign w:val="center"/>
          </w:tcPr>
          <w:p w14:paraId="11EE867B" w14:textId="77777777" w:rsidR="0041595D" w:rsidRDefault="0041595D" w:rsidP="00380302">
            <w:pPr>
              <w:pStyle w:val="TIE-"/>
            </w:pPr>
          </w:p>
        </w:tc>
        <w:tc>
          <w:tcPr>
            <w:tcW w:w="1548" w:type="dxa"/>
            <w:vAlign w:val="center"/>
          </w:tcPr>
          <w:p w14:paraId="06A9CDEA" w14:textId="77777777" w:rsidR="0041595D" w:rsidRDefault="0041595D" w:rsidP="00380302">
            <w:pPr>
              <w:pStyle w:val="TIE-"/>
            </w:pPr>
            <w:r>
              <w:rPr>
                <w:rFonts w:hint="eastAsia"/>
              </w:rPr>
              <w:t>SO</w:t>
            </w:r>
            <w:r>
              <w:rPr>
                <w:rFonts w:hint="eastAsia"/>
                <w:vertAlign w:val="subscript"/>
              </w:rPr>
              <w:t>2</w:t>
            </w:r>
          </w:p>
        </w:tc>
        <w:tc>
          <w:tcPr>
            <w:tcW w:w="0" w:type="auto"/>
            <w:vAlign w:val="center"/>
          </w:tcPr>
          <w:p w14:paraId="3B4D4A72" w14:textId="4B1993F2" w:rsidR="0041595D" w:rsidRDefault="0041595D" w:rsidP="00221C41">
            <w:pPr>
              <w:pStyle w:val="TIE-"/>
            </w:pPr>
            <w:r>
              <w:rPr>
                <w:rFonts w:hint="eastAsia"/>
              </w:rPr>
              <w:t>0</w:t>
            </w:r>
            <w:r>
              <w:t>.</w:t>
            </w:r>
            <w:r w:rsidR="00221C41">
              <w:rPr>
                <w:rFonts w:hint="eastAsia"/>
              </w:rPr>
              <w:t>30</w:t>
            </w:r>
          </w:p>
        </w:tc>
        <w:tc>
          <w:tcPr>
            <w:tcW w:w="0" w:type="auto"/>
            <w:vAlign w:val="center"/>
          </w:tcPr>
          <w:p w14:paraId="1F2DD959" w14:textId="34BCF9A1" w:rsidR="0041595D" w:rsidRPr="0048152F" w:rsidRDefault="0048152F" w:rsidP="00221C41">
            <w:pPr>
              <w:pStyle w:val="TIE-"/>
            </w:pPr>
            <w:r w:rsidRPr="0048152F">
              <w:rPr>
                <w:rFonts w:hint="eastAsia"/>
              </w:rPr>
              <w:t>4.66</w:t>
            </w:r>
          </w:p>
        </w:tc>
        <w:tc>
          <w:tcPr>
            <w:tcW w:w="0" w:type="auto"/>
            <w:vAlign w:val="center"/>
          </w:tcPr>
          <w:p w14:paraId="3CF7EE52" w14:textId="695BBBEE" w:rsidR="0041595D" w:rsidRPr="0048152F" w:rsidRDefault="0048152F" w:rsidP="00380302">
            <w:pPr>
              <w:pStyle w:val="TIE-"/>
            </w:pPr>
            <w:r w:rsidRPr="0048152F">
              <w:rPr>
                <w:rFonts w:hint="eastAsia"/>
                <w:kern w:val="0"/>
                <w:szCs w:val="21"/>
              </w:rPr>
              <w:t>0.93</w:t>
            </w:r>
          </w:p>
        </w:tc>
        <w:tc>
          <w:tcPr>
            <w:tcW w:w="0" w:type="auto"/>
            <w:vAlign w:val="center"/>
          </w:tcPr>
          <w:p w14:paraId="0E7E821B" w14:textId="77777777" w:rsidR="0041595D" w:rsidRDefault="0041595D" w:rsidP="00380302">
            <w:pPr>
              <w:pStyle w:val="TIE-"/>
            </w:pPr>
            <w:r>
              <w:rPr>
                <w:rFonts w:hint="eastAsia"/>
                <w:snapToGrid w:val="0"/>
              </w:rPr>
              <w:t>未出现</w:t>
            </w:r>
          </w:p>
        </w:tc>
      </w:tr>
      <w:tr w:rsidR="0041595D" w14:paraId="63505E28" w14:textId="77777777" w:rsidTr="00C80A67">
        <w:trPr>
          <w:trHeight w:val="20"/>
          <w:jc w:val="center"/>
        </w:trPr>
        <w:tc>
          <w:tcPr>
            <w:tcW w:w="1384" w:type="dxa"/>
            <w:vMerge/>
            <w:vAlign w:val="center"/>
          </w:tcPr>
          <w:p w14:paraId="3068279E" w14:textId="77777777" w:rsidR="0041595D" w:rsidRDefault="0041595D" w:rsidP="00380302">
            <w:pPr>
              <w:pStyle w:val="TIE-"/>
            </w:pPr>
          </w:p>
        </w:tc>
        <w:tc>
          <w:tcPr>
            <w:tcW w:w="1548" w:type="dxa"/>
            <w:vAlign w:val="center"/>
          </w:tcPr>
          <w:p w14:paraId="26C4A414" w14:textId="77777777" w:rsidR="0041595D" w:rsidRDefault="0041595D" w:rsidP="00380302">
            <w:pPr>
              <w:pStyle w:val="TIE-"/>
            </w:pPr>
            <w:r>
              <w:rPr>
                <w:rFonts w:hint="eastAsia"/>
              </w:rPr>
              <w:t>NO</w:t>
            </w:r>
            <w:r>
              <w:rPr>
                <w:rFonts w:hint="eastAsia"/>
                <w:vertAlign w:val="subscript"/>
              </w:rPr>
              <w:t>x</w:t>
            </w:r>
          </w:p>
        </w:tc>
        <w:tc>
          <w:tcPr>
            <w:tcW w:w="0" w:type="auto"/>
            <w:vAlign w:val="center"/>
          </w:tcPr>
          <w:p w14:paraId="60D75846" w14:textId="34AEE71E" w:rsidR="0041595D" w:rsidRDefault="0041595D" w:rsidP="00221C41">
            <w:pPr>
              <w:pStyle w:val="TIE-"/>
            </w:pPr>
            <w:r>
              <w:rPr>
                <w:rFonts w:hint="eastAsia"/>
              </w:rPr>
              <w:t>0</w:t>
            </w:r>
            <w:r>
              <w:t>.</w:t>
            </w:r>
            <w:r w:rsidR="00221C41">
              <w:rPr>
                <w:rFonts w:hint="eastAsia"/>
              </w:rPr>
              <w:t>47</w:t>
            </w:r>
          </w:p>
        </w:tc>
        <w:tc>
          <w:tcPr>
            <w:tcW w:w="0" w:type="auto"/>
            <w:vAlign w:val="center"/>
          </w:tcPr>
          <w:p w14:paraId="40625A6F" w14:textId="56737D7D" w:rsidR="0041595D" w:rsidRPr="0048152F" w:rsidRDefault="0048152F" w:rsidP="00221C41">
            <w:pPr>
              <w:pStyle w:val="TIE-"/>
            </w:pPr>
            <w:r w:rsidRPr="0048152F">
              <w:rPr>
                <w:rFonts w:hint="eastAsia"/>
              </w:rPr>
              <w:t>7.31</w:t>
            </w:r>
          </w:p>
        </w:tc>
        <w:tc>
          <w:tcPr>
            <w:tcW w:w="0" w:type="auto"/>
            <w:vAlign w:val="center"/>
          </w:tcPr>
          <w:p w14:paraId="18342879" w14:textId="160634C1" w:rsidR="0041595D" w:rsidRPr="0048152F" w:rsidRDefault="0048152F" w:rsidP="00380302">
            <w:pPr>
              <w:pStyle w:val="TIE-"/>
            </w:pPr>
            <w:r w:rsidRPr="0048152F">
              <w:rPr>
                <w:rFonts w:hint="eastAsia"/>
                <w:kern w:val="0"/>
                <w:szCs w:val="21"/>
              </w:rPr>
              <w:t>3.65</w:t>
            </w:r>
          </w:p>
        </w:tc>
        <w:tc>
          <w:tcPr>
            <w:tcW w:w="0" w:type="auto"/>
            <w:vAlign w:val="center"/>
          </w:tcPr>
          <w:p w14:paraId="24015CC3" w14:textId="77777777" w:rsidR="0041595D" w:rsidRDefault="0041595D" w:rsidP="00380302">
            <w:pPr>
              <w:pStyle w:val="TIE-"/>
            </w:pPr>
            <w:r>
              <w:rPr>
                <w:rFonts w:hint="eastAsia"/>
                <w:snapToGrid w:val="0"/>
              </w:rPr>
              <w:t>未出现</w:t>
            </w:r>
          </w:p>
        </w:tc>
      </w:tr>
      <w:tr w:rsidR="0041595D" w14:paraId="4B0F1B21" w14:textId="77777777" w:rsidTr="00C80A67">
        <w:trPr>
          <w:trHeight w:val="20"/>
          <w:jc w:val="center"/>
        </w:trPr>
        <w:tc>
          <w:tcPr>
            <w:tcW w:w="1384" w:type="dxa"/>
            <w:vMerge/>
            <w:vAlign w:val="center"/>
          </w:tcPr>
          <w:p w14:paraId="1D392303" w14:textId="77777777" w:rsidR="0041595D" w:rsidRDefault="0041595D" w:rsidP="00380302">
            <w:pPr>
              <w:pStyle w:val="TIE-"/>
            </w:pPr>
          </w:p>
        </w:tc>
        <w:tc>
          <w:tcPr>
            <w:tcW w:w="1548" w:type="dxa"/>
            <w:vAlign w:val="center"/>
          </w:tcPr>
          <w:p w14:paraId="3400F4F2" w14:textId="77777777" w:rsidR="0041595D" w:rsidRDefault="0041595D" w:rsidP="00380302">
            <w:pPr>
              <w:pStyle w:val="TIE-"/>
            </w:pPr>
            <w:r>
              <w:rPr>
                <w:rFonts w:hint="eastAsia"/>
              </w:rPr>
              <w:t>汞及其化合物</w:t>
            </w:r>
          </w:p>
        </w:tc>
        <w:tc>
          <w:tcPr>
            <w:tcW w:w="0" w:type="auto"/>
            <w:vAlign w:val="center"/>
          </w:tcPr>
          <w:p w14:paraId="23C1AD00" w14:textId="755088BD" w:rsidR="0041595D" w:rsidRDefault="0041595D" w:rsidP="00221C41">
            <w:pPr>
              <w:pStyle w:val="TIE-"/>
            </w:pPr>
            <w:r>
              <w:t>2.</w:t>
            </w:r>
            <w:r w:rsidR="00221C41">
              <w:rPr>
                <w:rFonts w:hint="eastAsia"/>
              </w:rPr>
              <w:t>63</w:t>
            </w:r>
            <w:r>
              <w:t>×10</w:t>
            </w:r>
            <w:r>
              <w:rPr>
                <w:vertAlign w:val="superscript"/>
              </w:rPr>
              <w:t>-6</w:t>
            </w:r>
          </w:p>
        </w:tc>
        <w:tc>
          <w:tcPr>
            <w:tcW w:w="0" w:type="auto"/>
            <w:vAlign w:val="center"/>
          </w:tcPr>
          <w:p w14:paraId="58169E9B" w14:textId="275808DC" w:rsidR="0041595D" w:rsidRPr="0048152F" w:rsidRDefault="0041595D" w:rsidP="0048152F">
            <w:pPr>
              <w:pStyle w:val="TIE-"/>
            </w:pPr>
            <w:r w:rsidRPr="0048152F">
              <w:rPr>
                <w:rFonts w:hint="eastAsia"/>
              </w:rPr>
              <w:t>0.0000</w:t>
            </w:r>
            <w:r w:rsidR="0048152F" w:rsidRPr="0048152F">
              <w:rPr>
                <w:rFonts w:hint="eastAsia"/>
              </w:rPr>
              <w:t>41</w:t>
            </w:r>
          </w:p>
        </w:tc>
        <w:tc>
          <w:tcPr>
            <w:tcW w:w="0" w:type="auto"/>
            <w:vAlign w:val="center"/>
          </w:tcPr>
          <w:p w14:paraId="76CF96B1" w14:textId="77777777" w:rsidR="0041595D" w:rsidRPr="0048152F" w:rsidRDefault="0041595D" w:rsidP="00380302">
            <w:pPr>
              <w:pStyle w:val="TIE-"/>
              <w:rPr>
                <w:kern w:val="0"/>
                <w:szCs w:val="21"/>
              </w:rPr>
            </w:pPr>
            <w:r w:rsidRPr="0048152F">
              <w:rPr>
                <w:rFonts w:hint="eastAsia"/>
                <w:kern w:val="0"/>
                <w:szCs w:val="21"/>
              </w:rPr>
              <w:t>0.01</w:t>
            </w:r>
          </w:p>
        </w:tc>
        <w:tc>
          <w:tcPr>
            <w:tcW w:w="0" w:type="auto"/>
            <w:vAlign w:val="center"/>
          </w:tcPr>
          <w:p w14:paraId="14D50435" w14:textId="77777777" w:rsidR="0041595D" w:rsidRPr="0048152F" w:rsidRDefault="0041595D" w:rsidP="00380302">
            <w:pPr>
              <w:pStyle w:val="TIE-"/>
              <w:rPr>
                <w:snapToGrid w:val="0"/>
              </w:rPr>
            </w:pPr>
            <w:r w:rsidRPr="0048152F">
              <w:rPr>
                <w:snapToGrid w:val="0"/>
              </w:rPr>
              <w:t>未出现</w:t>
            </w:r>
          </w:p>
        </w:tc>
      </w:tr>
      <w:tr w:rsidR="00221C41" w14:paraId="480EAF9A" w14:textId="77777777" w:rsidTr="00C80A67">
        <w:trPr>
          <w:trHeight w:val="20"/>
          <w:jc w:val="center"/>
        </w:trPr>
        <w:tc>
          <w:tcPr>
            <w:tcW w:w="1384" w:type="dxa"/>
            <w:vMerge w:val="restart"/>
            <w:vAlign w:val="center"/>
          </w:tcPr>
          <w:p w14:paraId="30AC7FE4" w14:textId="77777777" w:rsidR="00C80A67" w:rsidRDefault="00221C41" w:rsidP="0048152F">
            <w:pPr>
              <w:pStyle w:val="TIE-"/>
            </w:pPr>
            <w:r>
              <w:rPr>
                <w:rFonts w:hint="eastAsia"/>
              </w:rPr>
              <w:t>生物质热风炉</w:t>
            </w:r>
          </w:p>
          <w:p w14:paraId="227D903C" w14:textId="0F184219" w:rsidR="00221C41" w:rsidRDefault="0048152F" w:rsidP="0048152F">
            <w:pPr>
              <w:pStyle w:val="TIE-"/>
            </w:pPr>
            <w:r>
              <w:rPr>
                <w:rFonts w:hint="eastAsia"/>
              </w:rPr>
              <w:t>P2</w:t>
            </w:r>
            <w:r>
              <w:rPr>
                <w:rFonts w:hint="eastAsia"/>
              </w:rPr>
              <w:t>排气筒</w:t>
            </w:r>
          </w:p>
        </w:tc>
        <w:tc>
          <w:tcPr>
            <w:tcW w:w="1548" w:type="dxa"/>
            <w:vAlign w:val="center"/>
          </w:tcPr>
          <w:p w14:paraId="46131E45" w14:textId="19BAEA20" w:rsidR="00221C41" w:rsidRDefault="00221C41" w:rsidP="00380302">
            <w:pPr>
              <w:pStyle w:val="TIE-"/>
            </w:pPr>
            <w:r>
              <w:t>PM</w:t>
            </w:r>
            <w:r>
              <w:rPr>
                <w:vertAlign w:val="subscript"/>
              </w:rPr>
              <w:t>10</w:t>
            </w:r>
          </w:p>
        </w:tc>
        <w:tc>
          <w:tcPr>
            <w:tcW w:w="0" w:type="auto"/>
            <w:vAlign w:val="center"/>
          </w:tcPr>
          <w:p w14:paraId="667D1A0D" w14:textId="7E0F8F6C" w:rsidR="00221C41" w:rsidRDefault="00221C41" w:rsidP="00221C41">
            <w:pPr>
              <w:pStyle w:val="TIE-"/>
            </w:pPr>
            <w:r>
              <w:rPr>
                <w:rFonts w:hint="eastAsia"/>
              </w:rPr>
              <w:t>0</w:t>
            </w:r>
            <w:r>
              <w:t>.0</w:t>
            </w:r>
            <w:r>
              <w:rPr>
                <w:rFonts w:hint="eastAsia"/>
              </w:rPr>
              <w:t>31</w:t>
            </w:r>
          </w:p>
        </w:tc>
        <w:tc>
          <w:tcPr>
            <w:tcW w:w="0" w:type="auto"/>
            <w:vAlign w:val="center"/>
          </w:tcPr>
          <w:p w14:paraId="685D4E85" w14:textId="2BB4DC0A" w:rsidR="00221C41" w:rsidRPr="0048152F" w:rsidRDefault="00221C41" w:rsidP="0048152F">
            <w:pPr>
              <w:pStyle w:val="TIE-"/>
            </w:pPr>
            <w:r w:rsidRPr="0048152F">
              <w:rPr>
                <w:rFonts w:hint="eastAsia"/>
              </w:rPr>
              <w:t>0</w:t>
            </w:r>
            <w:r w:rsidRPr="0048152F">
              <w:t>.</w:t>
            </w:r>
            <w:r w:rsidR="0048152F" w:rsidRPr="0048152F">
              <w:rPr>
                <w:rFonts w:hint="eastAsia"/>
              </w:rPr>
              <w:t>58</w:t>
            </w:r>
          </w:p>
        </w:tc>
        <w:tc>
          <w:tcPr>
            <w:tcW w:w="0" w:type="auto"/>
            <w:vAlign w:val="center"/>
          </w:tcPr>
          <w:p w14:paraId="5E9A3070" w14:textId="0B87E9AD" w:rsidR="00221C41" w:rsidRPr="0048152F" w:rsidRDefault="00221C41" w:rsidP="0048152F">
            <w:pPr>
              <w:pStyle w:val="TIE-"/>
              <w:rPr>
                <w:kern w:val="0"/>
                <w:szCs w:val="21"/>
              </w:rPr>
            </w:pPr>
            <w:r w:rsidRPr="0048152F">
              <w:rPr>
                <w:rFonts w:hint="eastAsia"/>
                <w:kern w:val="0"/>
                <w:szCs w:val="21"/>
              </w:rPr>
              <w:t>0.1</w:t>
            </w:r>
            <w:r w:rsidR="0048152F" w:rsidRPr="0048152F">
              <w:rPr>
                <w:rFonts w:hint="eastAsia"/>
                <w:kern w:val="0"/>
                <w:szCs w:val="21"/>
              </w:rPr>
              <w:t>3</w:t>
            </w:r>
          </w:p>
        </w:tc>
        <w:tc>
          <w:tcPr>
            <w:tcW w:w="0" w:type="auto"/>
            <w:vAlign w:val="center"/>
          </w:tcPr>
          <w:p w14:paraId="5C4116A5" w14:textId="42F89E0C" w:rsidR="00221C41" w:rsidRDefault="00221C41" w:rsidP="00380302">
            <w:pPr>
              <w:pStyle w:val="TIE-"/>
              <w:rPr>
                <w:snapToGrid w:val="0"/>
              </w:rPr>
            </w:pPr>
            <w:r>
              <w:rPr>
                <w:rFonts w:hint="eastAsia"/>
                <w:snapToGrid w:val="0"/>
              </w:rPr>
              <w:t>未出现</w:t>
            </w:r>
          </w:p>
        </w:tc>
      </w:tr>
      <w:tr w:rsidR="00221C41" w14:paraId="24C62F95" w14:textId="77777777" w:rsidTr="00C80A67">
        <w:trPr>
          <w:trHeight w:val="20"/>
          <w:jc w:val="center"/>
        </w:trPr>
        <w:tc>
          <w:tcPr>
            <w:tcW w:w="1384" w:type="dxa"/>
            <w:vMerge/>
            <w:vAlign w:val="center"/>
          </w:tcPr>
          <w:p w14:paraId="5E551937" w14:textId="77777777" w:rsidR="00221C41" w:rsidRDefault="00221C41" w:rsidP="00380302">
            <w:pPr>
              <w:pStyle w:val="TIE-"/>
            </w:pPr>
          </w:p>
        </w:tc>
        <w:tc>
          <w:tcPr>
            <w:tcW w:w="1548" w:type="dxa"/>
            <w:vAlign w:val="center"/>
          </w:tcPr>
          <w:p w14:paraId="01B54912" w14:textId="56D4163D" w:rsidR="00221C41" w:rsidRDefault="00221C41" w:rsidP="00380302">
            <w:pPr>
              <w:pStyle w:val="TIE-"/>
            </w:pPr>
            <w:r>
              <w:rPr>
                <w:rFonts w:hint="eastAsia"/>
              </w:rPr>
              <w:t>SO</w:t>
            </w:r>
            <w:r>
              <w:rPr>
                <w:rFonts w:hint="eastAsia"/>
                <w:vertAlign w:val="subscript"/>
              </w:rPr>
              <w:t>2</w:t>
            </w:r>
          </w:p>
        </w:tc>
        <w:tc>
          <w:tcPr>
            <w:tcW w:w="0" w:type="auto"/>
            <w:vAlign w:val="center"/>
          </w:tcPr>
          <w:p w14:paraId="22C0F535" w14:textId="4AAD2B0D" w:rsidR="00221C41" w:rsidRDefault="00221C41" w:rsidP="00221C41">
            <w:pPr>
              <w:pStyle w:val="TIE-"/>
            </w:pPr>
            <w:r>
              <w:rPr>
                <w:rFonts w:hint="eastAsia"/>
              </w:rPr>
              <w:t>0</w:t>
            </w:r>
            <w:r>
              <w:t>.</w:t>
            </w:r>
            <w:r>
              <w:rPr>
                <w:rFonts w:hint="eastAsia"/>
              </w:rPr>
              <w:t>17</w:t>
            </w:r>
          </w:p>
        </w:tc>
        <w:tc>
          <w:tcPr>
            <w:tcW w:w="0" w:type="auto"/>
            <w:vAlign w:val="center"/>
          </w:tcPr>
          <w:p w14:paraId="5F8BB88A" w14:textId="74A324CC" w:rsidR="00221C41" w:rsidRPr="0048152F" w:rsidRDefault="0048152F" w:rsidP="00380302">
            <w:pPr>
              <w:pStyle w:val="TIE-"/>
            </w:pPr>
            <w:r w:rsidRPr="0048152F">
              <w:rPr>
                <w:rFonts w:hint="eastAsia"/>
              </w:rPr>
              <w:t>3.20</w:t>
            </w:r>
          </w:p>
        </w:tc>
        <w:tc>
          <w:tcPr>
            <w:tcW w:w="0" w:type="auto"/>
            <w:vAlign w:val="center"/>
          </w:tcPr>
          <w:p w14:paraId="0E335F27" w14:textId="5FC2EC5C" w:rsidR="00221C41" w:rsidRPr="0048152F" w:rsidRDefault="00221C41" w:rsidP="0048152F">
            <w:pPr>
              <w:pStyle w:val="TIE-"/>
              <w:rPr>
                <w:kern w:val="0"/>
                <w:szCs w:val="21"/>
              </w:rPr>
            </w:pPr>
            <w:r w:rsidRPr="0048152F">
              <w:rPr>
                <w:rFonts w:hint="eastAsia"/>
                <w:kern w:val="0"/>
                <w:szCs w:val="21"/>
              </w:rPr>
              <w:t>0.</w:t>
            </w:r>
            <w:r w:rsidR="0048152F" w:rsidRPr="0048152F">
              <w:rPr>
                <w:rFonts w:hint="eastAsia"/>
                <w:kern w:val="0"/>
                <w:szCs w:val="21"/>
              </w:rPr>
              <w:t>64</w:t>
            </w:r>
          </w:p>
        </w:tc>
        <w:tc>
          <w:tcPr>
            <w:tcW w:w="0" w:type="auto"/>
            <w:vAlign w:val="center"/>
          </w:tcPr>
          <w:p w14:paraId="63D6068D" w14:textId="346B84C8" w:rsidR="00221C41" w:rsidRPr="0048152F" w:rsidRDefault="00221C41" w:rsidP="00380302">
            <w:pPr>
              <w:pStyle w:val="TIE-"/>
              <w:rPr>
                <w:snapToGrid w:val="0"/>
              </w:rPr>
            </w:pPr>
            <w:r w:rsidRPr="0048152F">
              <w:rPr>
                <w:rFonts w:hint="eastAsia"/>
                <w:snapToGrid w:val="0"/>
              </w:rPr>
              <w:t>未出现</w:t>
            </w:r>
          </w:p>
        </w:tc>
      </w:tr>
      <w:tr w:rsidR="00221C41" w14:paraId="228A3A45" w14:textId="77777777" w:rsidTr="00C80A67">
        <w:trPr>
          <w:trHeight w:val="20"/>
          <w:jc w:val="center"/>
        </w:trPr>
        <w:tc>
          <w:tcPr>
            <w:tcW w:w="1384" w:type="dxa"/>
            <w:vMerge/>
            <w:vAlign w:val="center"/>
          </w:tcPr>
          <w:p w14:paraId="25825793" w14:textId="77777777" w:rsidR="00221C41" w:rsidRDefault="00221C41" w:rsidP="00380302">
            <w:pPr>
              <w:pStyle w:val="TIE-"/>
            </w:pPr>
          </w:p>
        </w:tc>
        <w:tc>
          <w:tcPr>
            <w:tcW w:w="1548" w:type="dxa"/>
            <w:vAlign w:val="center"/>
          </w:tcPr>
          <w:p w14:paraId="14666B89" w14:textId="1BD1B9AF" w:rsidR="00221C41" w:rsidRDefault="00221C41" w:rsidP="00380302">
            <w:pPr>
              <w:pStyle w:val="TIE-"/>
            </w:pPr>
            <w:r>
              <w:rPr>
                <w:rFonts w:hint="eastAsia"/>
              </w:rPr>
              <w:t>NO</w:t>
            </w:r>
            <w:r>
              <w:rPr>
                <w:rFonts w:hint="eastAsia"/>
                <w:vertAlign w:val="subscript"/>
              </w:rPr>
              <w:t>x</w:t>
            </w:r>
          </w:p>
        </w:tc>
        <w:tc>
          <w:tcPr>
            <w:tcW w:w="0" w:type="auto"/>
            <w:vAlign w:val="center"/>
          </w:tcPr>
          <w:p w14:paraId="38382509" w14:textId="3E82B3EF" w:rsidR="00221C41" w:rsidRDefault="00221C41" w:rsidP="00221C41">
            <w:pPr>
              <w:pStyle w:val="TIE-"/>
            </w:pPr>
            <w:r>
              <w:rPr>
                <w:rFonts w:hint="eastAsia"/>
              </w:rPr>
              <w:t>0</w:t>
            </w:r>
            <w:r>
              <w:t>.</w:t>
            </w:r>
            <w:r>
              <w:rPr>
                <w:rFonts w:hint="eastAsia"/>
              </w:rPr>
              <w:t>26</w:t>
            </w:r>
          </w:p>
        </w:tc>
        <w:tc>
          <w:tcPr>
            <w:tcW w:w="0" w:type="auto"/>
            <w:vAlign w:val="center"/>
          </w:tcPr>
          <w:p w14:paraId="5CF1A1EF" w14:textId="1030135A" w:rsidR="00221C41" w:rsidRPr="0048152F" w:rsidRDefault="0048152F" w:rsidP="00380302">
            <w:pPr>
              <w:pStyle w:val="TIE-"/>
            </w:pPr>
            <w:r w:rsidRPr="0048152F">
              <w:rPr>
                <w:rFonts w:hint="eastAsia"/>
              </w:rPr>
              <w:t>4.89</w:t>
            </w:r>
          </w:p>
        </w:tc>
        <w:tc>
          <w:tcPr>
            <w:tcW w:w="0" w:type="auto"/>
            <w:vAlign w:val="center"/>
          </w:tcPr>
          <w:p w14:paraId="3CDE3B98" w14:textId="7586DAF5" w:rsidR="00221C41" w:rsidRPr="0048152F" w:rsidRDefault="00221C41" w:rsidP="0048152F">
            <w:pPr>
              <w:pStyle w:val="TIE-"/>
              <w:rPr>
                <w:kern w:val="0"/>
                <w:szCs w:val="21"/>
              </w:rPr>
            </w:pPr>
            <w:r w:rsidRPr="0048152F">
              <w:rPr>
                <w:rFonts w:hint="eastAsia"/>
                <w:kern w:val="0"/>
                <w:szCs w:val="21"/>
              </w:rPr>
              <w:t>2.</w:t>
            </w:r>
            <w:r w:rsidR="0048152F" w:rsidRPr="0048152F">
              <w:rPr>
                <w:rFonts w:hint="eastAsia"/>
                <w:kern w:val="0"/>
                <w:szCs w:val="21"/>
              </w:rPr>
              <w:t>45</w:t>
            </w:r>
          </w:p>
        </w:tc>
        <w:tc>
          <w:tcPr>
            <w:tcW w:w="0" w:type="auto"/>
            <w:vAlign w:val="center"/>
          </w:tcPr>
          <w:p w14:paraId="34A11408" w14:textId="4764995C" w:rsidR="00221C41" w:rsidRPr="0048152F" w:rsidRDefault="00221C41" w:rsidP="00380302">
            <w:pPr>
              <w:pStyle w:val="TIE-"/>
              <w:rPr>
                <w:snapToGrid w:val="0"/>
              </w:rPr>
            </w:pPr>
            <w:r w:rsidRPr="0048152F">
              <w:rPr>
                <w:rFonts w:hint="eastAsia"/>
                <w:snapToGrid w:val="0"/>
              </w:rPr>
              <w:t>未出现</w:t>
            </w:r>
          </w:p>
        </w:tc>
      </w:tr>
      <w:tr w:rsidR="00221C41" w14:paraId="00A76B50" w14:textId="77777777" w:rsidTr="00C80A67">
        <w:trPr>
          <w:trHeight w:val="20"/>
          <w:jc w:val="center"/>
        </w:trPr>
        <w:tc>
          <w:tcPr>
            <w:tcW w:w="1384" w:type="dxa"/>
            <w:vMerge/>
            <w:vAlign w:val="center"/>
          </w:tcPr>
          <w:p w14:paraId="5236521F" w14:textId="77777777" w:rsidR="00221C41" w:rsidRDefault="00221C41" w:rsidP="00380302">
            <w:pPr>
              <w:pStyle w:val="TIE-"/>
            </w:pPr>
          </w:p>
        </w:tc>
        <w:tc>
          <w:tcPr>
            <w:tcW w:w="1548" w:type="dxa"/>
            <w:vAlign w:val="center"/>
          </w:tcPr>
          <w:p w14:paraId="08F94F53" w14:textId="795C2B72" w:rsidR="00221C41" w:rsidRDefault="00221C41" w:rsidP="00380302">
            <w:pPr>
              <w:pStyle w:val="TIE-"/>
            </w:pPr>
            <w:r>
              <w:rPr>
                <w:rFonts w:hint="eastAsia"/>
              </w:rPr>
              <w:t>汞及其化合物</w:t>
            </w:r>
          </w:p>
        </w:tc>
        <w:tc>
          <w:tcPr>
            <w:tcW w:w="0" w:type="auto"/>
            <w:vAlign w:val="center"/>
          </w:tcPr>
          <w:p w14:paraId="5F64D162" w14:textId="181C4D97" w:rsidR="00221C41" w:rsidRPr="0048152F" w:rsidRDefault="00221C41" w:rsidP="00380302">
            <w:pPr>
              <w:pStyle w:val="TIE-"/>
            </w:pPr>
            <w:r w:rsidRPr="0048152F">
              <w:rPr>
                <w:rFonts w:hint="eastAsia"/>
              </w:rPr>
              <w:t>1.46</w:t>
            </w:r>
            <w:r w:rsidRPr="0048152F">
              <w:t>×10</w:t>
            </w:r>
            <w:r w:rsidRPr="0048152F">
              <w:rPr>
                <w:vertAlign w:val="superscript"/>
              </w:rPr>
              <w:t>-6</w:t>
            </w:r>
          </w:p>
        </w:tc>
        <w:tc>
          <w:tcPr>
            <w:tcW w:w="0" w:type="auto"/>
            <w:vAlign w:val="center"/>
          </w:tcPr>
          <w:p w14:paraId="39C17937" w14:textId="741F3E15" w:rsidR="00221C41" w:rsidRPr="0048152F" w:rsidRDefault="00221C41" w:rsidP="0048152F">
            <w:pPr>
              <w:pStyle w:val="TIE-"/>
            </w:pPr>
            <w:r w:rsidRPr="0048152F">
              <w:rPr>
                <w:rFonts w:hint="eastAsia"/>
              </w:rPr>
              <w:t>0.0000</w:t>
            </w:r>
            <w:r w:rsidR="0048152F" w:rsidRPr="0048152F">
              <w:rPr>
                <w:rFonts w:hint="eastAsia"/>
              </w:rPr>
              <w:t>28</w:t>
            </w:r>
          </w:p>
        </w:tc>
        <w:tc>
          <w:tcPr>
            <w:tcW w:w="0" w:type="auto"/>
            <w:vAlign w:val="center"/>
          </w:tcPr>
          <w:p w14:paraId="4E53F9F0" w14:textId="1030FA1C" w:rsidR="00221C41" w:rsidRPr="0048152F" w:rsidRDefault="00221C41" w:rsidP="00380302">
            <w:pPr>
              <w:pStyle w:val="TIE-"/>
              <w:rPr>
                <w:kern w:val="0"/>
                <w:szCs w:val="21"/>
              </w:rPr>
            </w:pPr>
            <w:r w:rsidRPr="0048152F">
              <w:rPr>
                <w:rFonts w:hint="eastAsia"/>
                <w:kern w:val="0"/>
                <w:szCs w:val="21"/>
              </w:rPr>
              <w:t>0.01</w:t>
            </w:r>
          </w:p>
        </w:tc>
        <w:tc>
          <w:tcPr>
            <w:tcW w:w="0" w:type="auto"/>
            <w:vAlign w:val="center"/>
          </w:tcPr>
          <w:p w14:paraId="06A8468E" w14:textId="41F7C031" w:rsidR="00221C41" w:rsidRPr="0048152F" w:rsidRDefault="00221C41" w:rsidP="00380302">
            <w:pPr>
              <w:pStyle w:val="TIE-"/>
              <w:rPr>
                <w:snapToGrid w:val="0"/>
              </w:rPr>
            </w:pPr>
            <w:r w:rsidRPr="0048152F">
              <w:rPr>
                <w:snapToGrid w:val="0"/>
              </w:rPr>
              <w:t>未出现</w:t>
            </w:r>
          </w:p>
        </w:tc>
      </w:tr>
      <w:tr w:rsidR="00221C41" w14:paraId="57F98F28" w14:textId="77777777" w:rsidTr="00C80A67">
        <w:trPr>
          <w:trHeight w:val="20"/>
          <w:jc w:val="center"/>
        </w:trPr>
        <w:tc>
          <w:tcPr>
            <w:tcW w:w="1384" w:type="dxa"/>
            <w:vMerge w:val="restart"/>
            <w:vAlign w:val="center"/>
          </w:tcPr>
          <w:p w14:paraId="052C49CF" w14:textId="77777777" w:rsidR="00C80A67" w:rsidRDefault="00221C41" w:rsidP="0048152F">
            <w:pPr>
              <w:pStyle w:val="TIE-"/>
            </w:pPr>
            <w:r>
              <w:rPr>
                <w:rFonts w:hint="eastAsia"/>
              </w:rPr>
              <w:t>有机肥车间</w:t>
            </w:r>
          </w:p>
          <w:p w14:paraId="56EF5FEB" w14:textId="445B7F37" w:rsidR="00221C41" w:rsidRDefault="0048152F" w:rsidP="0048152F">
            <w:pPr>
              <w:pStyle w:val="TIE-"/>
            </w:pPr>
            <w:r>
              <w:rPr>
                <w:rFonts w:hint="eastAsia"/>
              </w:rPr>
              <w:t>P3</w:t>
            </w:r>
            <w:r>
              <w:rPr>
                <w:rFonts w:hint="eastAsia"/>
              </w:rPr>
              <w:t>排气筒</w:t>
            </w:r>
          </w:p>
        </w:tc>
        <w:tc>
          <w:tcPr>
            <w:tcW w:w="1548" w:type="dxa"/>
            <w:vAlign w:val="center"/>
          </w:tcPr>
          <w:p w14:paraId="383FAE83" w14:textId="6CCC5108" w:rsidR="00221C41" w:rsidRDefault="00221C41" w:rsidP="00380302">
            <w:pPr>
              <w:pStyle w:val="TIE-"/>
            </w:pPr>
            <w:r>
              <w:rPr>
                <w:rFonts w:hint="eastAsia"/>
              </w:rPr>
              <w:t>NH</w:t>
            </w:r>
            <w:r>
              <w:rPr>
                <w:rFonts w:hint="eastAsia"/>
                <w:vertAlign w:val="subscript"/>
              </w:rPr>
              <w:t>3</w:t>
            </w:r>
          </w:p>
        </w:tc>
        <w:tc>
          <w:tcPr>
            <w:tcW w:w="0" w:type="auto"/>
            <w:vAlign w:val="center"/>
          </w:tcPr>
          <w:p w14:paraId="7E169FE4" w14:textId="6C0A01B4" w:rsidR="00221C41" w:rsidRDefault="00221C41" w:rsidP="00380302">
            <w:pPr>
              <w:pStyle w:val="TIE-"/>
            </w:pPr>
            <w:r>
              <w:rPr>
                <w:rFonts w:hint="eastAsia"/>
              </w:rPr>
              <w:t>0.00017</w:t>
            </w:r>
          </w:p>
        </w:tc>
        <w:tc>
          <w:tcPr>
            <w:tcW w:w="0" w:type="auto"/>
            <w:vAlign w:val="center"/>
          </w:tcPr>
          <w:p w14:paraId="4500F8E5" w14:textId="1A359AD3" w:rsidR="00221C41" w:rsidRPr="0048152F" w:rsidRDefault="0048152F" w:rsidP="0048152F">
            <w:pPr>
              <w:pStyle w:val="TIE-"/>
            </w:pPr>
            <w:r w:rsidRPr="0048152F">
              <w:rPr>
                <w:rFonts w:hint="eastAsia"/>
                <w:snapToGrid w:val="0"/>
              </w:rPr>
              <w:t>0.0048</w:t>
            </w:r>
          </w:p>
        </w:tc>
        <w:tc>
          <w:tcPr>
            <w:tcW w:w="0" w:type="auto"/>
            <w:vAlign w:val="center"/>
          </w:tcPr>
          <w:p w14:paraId="515947D3" w14:textId="0A556F6E" w:rsidR="00221C41" w:rsidRPr="0048152F" w:rsidRDefault="0048152F" w:rsidP="0048152F">
            <w:pPr>
              <w:pStyle w:val="TIE-"/>
              <w:rPr>
                <w:kern w:val="0"/>
                <w:szCs w:val="21"/>
              </w:rPr>
            </w:pPr>
            <w:r w:rsidRPr="0048152F">
              <w:rPr>
                <w:rFonts w:hint="eastAsia"/>
                <w:snapToGrid w:val="0"/>
              </w:rPr>
              <w:t>0.001</w:t>
            </w:r>
          </w:p>
        </w:tc>
        <w:tc>
          <w:tcPr>
            <w:tcW w:w="0" w:type="auto"/>
            <w:vAlign w:val="center"/>
          </w:tcPr>
          <w:p w14:paraId="6925534D" w14:textId="563CDBC5" w:rsidR="00221C41" w:rsidRPr="0048152F" w:rsidRDefault="00221C41" w:rsidP="00380302">
            <w:pPr>
              <w:pStyle w:val="TIE-"/>
              <w:rPr>
                <w:snapToGrid w:val="0"/>
              </w:rPr>
            </w:pPr>
            <w:r w:rsidRPr="0048152F">
              <w:rPr>
                <w:rFonts w:hint="eastAsia"/>
                <w:snapToGrid w:val="0"/>
              </w:rPr>
              <w:t>未出现</w:t>
            </w:r>
          </w:p>
        </w:tc>
      </w:tr>
      <w:tr w:rsidR="00221C41" w14:paraId="4B3A0483" w14:textId="77777777" w:rsidTr="00C80A67">
        <w:trPr>
          <w:trHeight w:val="20"/>
          <w:jc w:val="center"/>
        </w:trPr>
        <w:tc>
          <w:tcPr>
            <w:tcW w:w="1384" w:type="dxa"/>
            <w:vMerge/>
            <w:vAlign w:val="center"/>
          </w:tcPr>
          <w:p w14:paraId="00012F1A" w14:textId="77777777" w:rsidR="00221C41" w:rsidRDefault="00221C41" w:rsidP="00380302">
            <w:pPr>
              <w:pStyle w:val="TIE-"/>
            </w:pPr>
          </w:p>
        </w:tc>
        <w:tc>
          <w:tcPr>
            <w:tcW w:w="1548" w:type="dxa"/>
            <w:vAlign w:val="center"/>
          </w:tcPr>
          <w:p w14:paraId="487899CA" w14:textId="77C7F333" w:rsidR="00221C41" w:rsidRDefault="00221C41" w:rsidP="00380302">
            <w:pPr>
              <w:pStyle w:val="TIE-"/>
            </w:pPr>
            <w:r>
              <w:rPr>
                <w:rFonts w:hint="eastAsia"/>
              </w:rPr>
              <w:t>H</w:t>
            </w:r>
            <w:r>
              <w:rPr>
                <w:rFonts w:hint="eastAsia"/>
                <w:vertAlign w:val="subscript"/>
              </w:rPr>
              <w:t>2</w:t>
            </w:r>
            <w:r>
              <w:rPr>
                <w:rFonts w:hint="eastAsia"/>
              </w:rPr>
              <w:t>S</w:t>
            </w:r>
          </w:p>
        </w:tc>
        <w:tc>
          <w:tcPr>
            <w:tcW w:w="0" w:type="auto"/>
            <w:vAlign w:val="center"/>
          </w:tcPr>
          <w:p w14:paraId="55B0ADB4" w14:textId="1A551CCB" w:rsidR="00221C41" w:rsidRDefault="00221C41" w:rsidP="00380302">
            <w:pPr>
              <w:pStyle w:val="TIE-"/>
            </w:pPr>
            <w:r>
              <w:rPr>
                <w:rFonts w:hint="eastAsia"/>
              </w:rPr>
              <w:t>0.000013</w:t>
            </w:r>
          </w:p>
        </w:tc>
        <w:tc>
          <w:tcPr>
            <w:tcW w:w="0" w:type="auto"/>
            <w:vAlign w:val="center"/>
          </w:tcPr>
          <w:p w14:paraId="7604B97D" w14:textId="5F63BE2F" w:rsidR="00221C41" w:rsidRPr="0048152F" w:rsidRDefault="0048152F" w:rsidP="00380302">
            <w:pPr>
              <w:pStyle w:val="TIE-"/>
            </w:pPr>
            <w:r w:rsidRPr="0048152F">
              <w:rPr>
                <w:rFonts w:hint="eastAsia"/>
                <w:snapToGrid w:val="0"/>
              </w:rPr>
              <w:t>0.00037</w:t>
            </w:r>
          </w:p>
        </w:tc>
        <w:tc>
          <w:tcPr>
            <w:tcW w:w="0" w:type="auto"/>
            <w:vAlign w:val="center"/>
          </w:tcPr>
          <w:p w14:paraId="2E4CEE37" w14:textId="6A285BB3" w:rsidR="00221C41" w:rsidRPr="0048152F" w:rsidRDefault="00221C41" w:rsidP="0048152F">
            <w:pPr>
              <w:pStyle w:val="TIE-"/>
              <w:rPr>
                <w:kern w:val="0"/>
                <w:szCs w:val="21"/>
              </w:rPr>
            </w:pPr>
            <w:r w:rsidRPr="0048152F">
              <w:rPr>
                <w:rFonts w:hint="eastAsia"/>
                <w:snapToGrid w:val="0"/>
              </w:rPr>
              <w:t>0.</w:t>
            </w:r>
            <w:r w:rsidR="0048152F" w:rsidRPr="0048152F">
              <w:rPr>
                <w:rFonts w:hint="eastAsia"/>
                <w:snapToGrid w:val="0"/>
              </w:rPr>
              <w:t>001</w:t>
            </w:r>
          </w:p>
        </w:tc>
        <w:tc>
          <w:tcPr>
            <w:tcW w:w="0" w:type="auto"/>
            <w:vAlign w:val="center"/>
          </w:tcPr>
          <w:p w14:paraId="585B8CEB" w14:textId="44AFA138" w:rsidR="00221C41" w:rsidRDefault="00221C41" w:rsidP="00380302">
            <w:pPr>
              <w:pStyle w:val="TIE-"/>
              <w:rPr>
                <w:snapToGrid w:val="0"/>
              </w:rPr>
            </w:pPr>
            <w:r>
              <w:rPr>
                <w:rFonts w:hint="eastAsia"/>
                <w:snapToGrid w:val="0"/>
              </w:rPr>
              <w:t>未出现</w:t>
            </w:r>
          </w:p>
        </w:tc>
      </w:tr>
      <w:tr w:rsidR="00221C41" w14:paraId="659643AE" w14:textId="77777777" w:rsidTr="00C80A67">
        <w:trPr>
          <w:trHeight w:val="20"/>
          <w:jc w:val="center"/>
        </w:trPr>
        <w:tc>
          <w:tcPr>
            <w:tcW w:w="1384" w:type="dxa"/>
            <w:vMerge/>
            <w:vAlign w:val="center"/>
          </w:tcPr>
          <w:p w14:paraId="642A3416" w14:textId="77777777" w:rsidR="00221C41" w:rsidRDefault="00221C41" w:rsidP="00380302">
            <w:pPr>
              <w:pStyle w:val="TIE-"/>
            </w:pPr>
          </w:p>
        </w:tc>
        <w:tc>
          <w:tcPr>
            <w:tcW w:w="1548" w:type="dxa"/>
            <w:vAlign w:val="center"/>
          </w:tcPr>
          <w:p w14:paraId="421D10A6" w14:textId="199F2217" w:rsidR="00221C41" w:rsidRDefault="0048152F" w:rsidP="00380302">
            <w:pPr>
              <w:pStyle w:val="TIE-"/>
            </w:pPr>
            <w:r>
              <w:rPr>
                <w:rFonts w:hint="eastAsia"/>
              </w:rPr>
              <w:t>PM</w:t>
            </w:r>
            <w:r w:rsidRPr="0048152F">
              <w:rPr>
                <w:rFonts w:hint="eastAsia"/>
                <w:vertAlign w:val="subscript"/>
              </w:rPr>
              <w:t>10</w:t>
            </w:r>
          </w:p>
        </w:tc>
        <w:tc>
          <w:tcPr>
            <w:tcW w:w="0" w:type="auto"/>
            <w:vAlign w:val="center"/>
          </w:tcPr>
          <w:p w14:paraId="70149648" w14:textId="5DFA16BB" w:rsidR="00221C41" w:rsidRDefault="00221C41" w:rsidP="00221C41">
            <w:pPr>
              <w:pStyle w:val="TIE-"/>
            </w:pPr>
            <w:r>
              <w:rPr>
                <w:rFonts w:hint="eastAsia"/>
              </w:rPr>
              <w:t>0.0093</w:t>
            </w:r>
          </w:p>
        </w:tc>
        <w:tc>
          <w:tcPr>
            <w:tcW w:w="0" w:type="auto"/>
            <w:vAlign w:val="center"/>
          </w:tcPr>
          <w:p w14:paraId="60D62A29" w14:textId="0DAE3316" w:rsidR="00221C41" w:rsidRPr="0048152F" w:rsidRDefault="00221C41" w:rsidP="0048152F">
            <w:pPr>
              <w:pStyle w:val="TIE-"/>
            </w:pPr>
            <w:r w:rsidRPr="0048152F">
              <w:rPr>
                <w:rFonts w:hint="eastAsia"/>
                <w:snapToGrid w:val="0"/>
              </w:rPr>
              <w:t>0.</w:t>
            </w:r>
            <w:r w:rsidR="0048152F" w:rsidRPr="0048152F">
              <w:rPr>
                <w:rFonts w:hint="eastAsia"/>
                <w:snapToGrid w:val="0"/>
              </w:rPr>
              <w:t>26</w:t>
            </w:r>
          </w:p>
        </w:tc>
        <w:tc>
          <w:tcPr>
            <w:tcW w:w="0" w:type="auto"/>
            <w:vAlign w:val="center"/>
          </w:tcPr>
          <w:p w14:paraId="131C5737" w14:textId="344BE13C" w:rsidR="00221C41" w:rsidRPr="0048152F" w:rsidRDefault="0048152F" w:rsidP="00380302">
            <w:pPr>
              <w:pStyle w:val="TIE-"/>
              <w:rPr>
                <w:kern w:val="0"/>
                <w:szCs w:val="21"/>
              </w:rPr>
            </w:pPr>
            <w:r w:rsidRPr="0048152F">
              <w:rPr>
                <w:rFonts w:hint="eastAsia"/>
                <w:snapToGrid w:val="0"/>
              </w:rPr>
              <w:t>0.06</w:t>
            </w:r>
          </w:p>
        </w:tc>
        <w:tc>
          <w:tcPr>
            <w:tcW w:w="0" w:type="auto"/>
            <w:vAlign w:val="center"/>
          </w:tcPr>
          <w:p w14:paraId="414A972C" w14:textId="0BB69BF6" w:rsidR="00221C41" w:rsidRPr="0048152F" w:rsidRDefault="00221C41" w:rsidP="00380302">
            <w:pPr>
              <w:pStyle w:val="TIE-"/>
              <w:rPr>
                <w:snapToGrid w:val="0"/>
              </w:rPr>
            </w:pPr>
            <w:r w:rsidRPr="0048152F">
              <w:rPr>
                <w:rFonts w:hint="eastAsia"/>
                <w:snapToGrid w:val="0"/>
              </w:rPr>
              <w:t>未出现</w:t>
            </w:r>
          </w:p>
        </w:tc>
      </w:tr>
      <w:tr w:rsidR="0041595D" w14:paraId="5D448749" w14:textId="77777777" w:rsidTr="00C80A67">
        <w:trPr>
          <w:trHeight w:val="20"/>
          <w:jc w:val="center"/>
        </w:trPr>
        <w:tc>
          <w:tcPr>
            <w:tcW w:w="1384" w:type="dxa"/>
            <w:vMerge w:val="restart"/>
            <w:vAlign w:val="center"/>
          </w:tcPr>
          <w:p w14:paraId="1D908B78" w14:textId="62FE1FEE" w:rsidR="0041595D" w:rsidRDefault="0041595D" w:rsidP="00380302">
            <w:pPr>
              <w:pStyle w:val="TIE-"/>
              <w:rPr>
                <w:snapToGrid w:val="0"/>
              </w:rPr>
            </w:pPr>
            <w:r>
              <w:rPr>
                <w:rFonts w:hint="eastAsia"/>
              </w:rPr>
              <w:t>养殖区</w:t>
            </w:r>
          </w:p>
        </w:tc>
        <w:tc>
          <w:tcPr>
            <w:tcW w:w="1548" w:type="dxa"/>
            <w:vAlign w:val="center"/>
          </w:tcPr>
          <w:p w14:paraId="4D434333" w14:textId="77777777" w:rsidR="0041595D" w:rsidRPr="0048152F" w:rsidRDefault="0041595D" w:rsidP="00380302">
            <w:pPr>
              <w:pStyle w:val="TIE-"/>
            </w:pPr>
            <w:r w:rsidRPr="0048152F">
              <w:rPr>
                <w:rFonts w:hint="eastAsia"/>
              </w:rPr>
              <w:t>NH</w:t>
            </w:r>
            <w:r w:rsidRPr="0048152F">
              <w:rPr>
                <w:rFonts w:hint="eastAsia"/>
                <w:vertAlign w:val="subscript"/>
              </w:rPr>
              <w:t>3</w:t>
            </w:r>
          </w:p>
        </w:tc>
        <w:tc>
          <w:tcPr>
            <w:tcW w:w="0" w:type="auto"/>
            <w:vAlign w:val="center"/>
          </w:tcPr>
          <w:p w14:paraId="2875D5BE" w14:textId="6C4264F1" w:rsidR="0041595D" w:rsidRPr="0048152F" w:rsidRDefault="00221C41" w:rsidP="00380302">
            <w:pPr>
              <w:pStyle w:val="TIE-"/>
            </w:pPr>
            <w:r w:rsidRPr="0048152F">
              <w:rPr>
                <w:rFonts w:hint="eastAsia"/>
              </w:rPr>
              <w:t>0.011</w:t>
            </w:r>
          </w:p>
        </w:tc>
        <w:tc>
          <w:tcPr>
            <w:tcW w:w="0" w:type="auto"/>
            <w:vAlign w:val="center"/>
          </w:tcPr>
          <w:p w14:paraId="4B95A82C" w14:textId="25732112" w:rsidR="0041595D" w:rsidRPr="0048152F" w:rsidRDefault="0048152F" w:rsidP="00380302">
            <w:pPr>
              <w:pStyle w:val="TIE-"/>
              <w:rPr>
                <w:snapToGrid w:val="0"/>
              </w:rPr>
            </w:pPr>
            <w:r w:rsidRPr="0048152F">
              <w:rPr>
                <w:rFonts w:hint="eastAsia"/>
                <w:snapToGrid w:val="0"/>
              </w:rPr>
              <w:t>2.39</w:t>
            </w:r>
          </w:p>
        </w:tc>
        <w:tc>
          <w:tcPr>
            <w:tcW w:w="0" w:type="auto"/>
            <w:vAlign w:val="center"/>
          </w:tcPr>
          <w:p w14:paraId="47618B22" w14:textId="28D543D3" w:rsidR="0041595D" w:rsidRPr="0048152F" w:rsidRDefault="0048152F" w:rsidP="00380302">
            <w:pPr>
              <w:pStyle w:val="TIE-"/>
              <w:rPr>
                <w:snapToGrid w:val="0"/>
              </w:rPr>
            </w:pPr>
            <w:r w:rsidRPr="0048152F">
              <w:rPr>
                <w:rFonts w:hint="eastAsia"/>
                <w:snapToGrid w:val="0"/>
              </w:rPr>
              <w:t>1.19</w:t>
            </w:r>
          </w:p>
        </w:tc>
        <w:tc>
          <w:tcPr>
            <w:tcW w:w="0" w:type="auto"/>
            <w:vAlign w:val="center"/>
          </w:tcPr>
          <w:p w14:paraId="04236774" w14:textId="77777777" w:rsidR="0041595D" w:rsidRPr="0048152F" w:rsidRDefault="0041595D" w:rsidP="00380302">
            <w:pPr>
              <w:pStyle w:val="TIE-"/>
              <w:rPr>
                <w:snapToGrid w:val="0"/>
              </w:rPr>
            </w:pPr>
            <w:r w:rsidRPr="0048152F">
              <w:rPr>
                <w:rFonts w:hint="eastAsia"/>
                <w:snapToGrid w:val="0"/>
              </w:rPr>
              <w:t>未出现</w:t>
            </w:r>
          </w:p>
        </w:tc>
      </w:tr>
      <w:tr w:rsidR="0041595D" w14:paraId="59B29A86" w14:textId="77777777" w:rsidTr="00C80A67">
        <w:trPr>
          <w:trHeight w:val="20"/>
          <w:jc w:val="center"/>
        </w:trPr>
        <w:tc>
          <w:tcPr>
            <w:tcW w:w="1384" w:type="dxa"/>
            <w:vMerge/>
            <w:vAlign w:val="center"/>
          </w:tcPr>
          <w:p w14:paraId="2906D390" w14:textId="77777777" w:rsidR="0041595D" w:rsidRDefault="0041595D" w:rsidP="00380302">
            <w:pPr>
              <w:pStyle w:val="TIE-"/>
              <w:rPr>
                <w:snapToGrid w:val="0"/>
              </w:rPr>
            </w:pPr>
          </w:p>
        </w:tc>
        <w:tc>
          <w:tcPr>
            <w:tcW w:w="1548" w:type="dxa"/>
            <w:vAlign w:val="center"/>
          </w:tcPr>
          <w:p w14:paraId="05EEFF34" w14:textId="77777777" w:rsidR="0041595D" w:rsidRPr="0048152F" w:rsidRDefault="0041595D" w:rsidP="00380302">
            <w:pPr>
              <w:pStyle w:val="TIE-"/>
            </w:pPr>
            <w:r w:rsidRPr="0048152F">
              <w:rPr>
                <w:rFonts w:hint="eastAsia"/>
              </w:rPr>
              <w:t>H</w:t>
            </w:r>
            <w:r w:rsidRPr="0048152F">
              <w:rPr>
                <w:rFonts w:hint="eastAsia"/>
                <w:vertAlign w:val="subscript"/>
              </w:rPr>
              <w:t>2</w:t>
            </w:r>
            <w:r w:rsidRPr="0048152F">
              <w:rPr>
                <w:rFonts w:hint="eastAsia"/>
              </w:rPr>
              <w:t>S</w:t>
            </w:r>
          </w:p>
        </w:tc>
        <w:tc>
          <w:tcPr>
            <w:tcW w:w="0" w:type="auto"/>
            <w:vAlign w:val="center"/>
          </w:tcPr>
          <w:p w14:paraId="3CC110BC" w14:textId="36D0532C" w:rsidR="0041595D" w:rsidRPr="0048152F" w:rsidRDefault="00221C41" w:rsidP="00380302">
            <w:pPr>
              <w:pStyle w:val="TIE-"/>
            </w:pPr>
            <w:r w:rsidRPr="0048152F">
              <w:rPr>
                <w:rFonts w:hint="eastAsia"/>
              </w:rPr>
              <w:t>0.00034</w:t>
            </w:r>
          </w:p>
        </w:tc>
        <w:tc>
          <w:tcPr>
            <w:tcW w:w="0" w:type="auto"/>
            <w:vAlign w:val="center"/>
          </w:tcPr>
          <w:p w14:paraId="55ABC188" w14:textId="500F51EB" w:rsidR="0041595D" w:rsidRPr="0048152F" w:rsidRDefault="0041595D" w:rsidP="0048152F">
            <w:pPr>
              <w:pStyle w:val="TIE-"/>
              <w:rPr>
                <w:snapToGrid w:val="0"/>
              </w:rPr>
            </w:pPr>
            <w:r w:rsidRPr="0048152F">
              <w:rPr>
                <w:rFonts w:hint="eastAsia"/>
                <w:snapToGrid w:val="0"/>
              </w:rPr>
              <w:t>0.</w:t>
            </w:r>
            <w:r w:rsidR="0048152F" w:rsidRPr="0048152F">
              <w:rPr>
                <w:rFonts w:hint="eastAsia"/>
                <w:snapToGrid w:val="0"/>
              </w:rPr>
              <w:t>074</w:t>
            </w:r>
          </w:p>
        </w:tc>
        <w:tc>
          <w:tcPr>
            <w:tcW w:w="0" w:type="auto"/>
            <w:vAlign w:val="center"/>
          </w:tcPr>
          <w:p w14:paraId="392C51F4" w14:textId="6EB8C115" w:rsidR="0041595D" w:rsidRPr="0048152F" w:rsidRDefault="0048152F" w:rsidP="00380302">
            <w:pPr>
              <w:pStyle w:val="TIE-"/>
              <w:rPr>
                <w:snapToGrid w:val="0"/>
              </w:rPr>
            </w:pPr>
            <w:r w:rsidRPr="0048152F">
              <w:rPr>
                <w:rFonts w:hint="eastAsia"/>
                <w:snapToGrid w:val="0"/>
              </w:rPr>
              <w:t>0.74</w:t>
            </w:r>
          </w:p>
        </w:tc>
        <w:tc>
          <w:tcPr>
            <w:tcW w:w="0" w:type="auto"/>
            <w:vAlign w:val="center"/>
          </w:tcPr>
          <w:p w14:paraId="7450C56B" w14:textId="77777777" w:rsidR="0041595D" w:rsidRPr="0048152F" w:rsidRDefault="0041595D" w:rsidP="00380302">
            <w:pPr>
              <w:pStyle w:val="TIE-"/>
              <w:rPr>
                <w:snapToGrid w:val="0"/>
              </w:rPr>
            </w:pPr>
            <w:r w:rsidRPr="0048152F">
              <w:rPr>
                <w:rFonts w:hint="eastAsia"/>
                <w:snapToGrid w:val="0"/>
              </w:rPr>
              <w:t>未出现</w:t>
            </w:r>
          </w:p>
        </w:tc>
      </w:tr>
      <w:tr w:rsidR="0041595D" w14:paraId="560466C9" w14:textId="77777777" w:rsidTr="00C80A67">
        <w:trPr>
          <w:trHeight w:val="20"/>
          <w:jc w:val="center"/>
        </w:trPr>
        <w:tc>
          <w:tcPr>
            <w:tcW w:w="1384" w:type="dxa"/>
            <w:vAlign w:val="center"/>
          </w:tcPr>
          <w:p w14:paraId="7A9AE212" w14:textId="77A96472" w:rsidR="0041595D" w:rsidRDefault="0041595D" w:rsidP="0041595D">
            <w:pPr>
              <w:pStyle w:val="TIE-"/>
              <w:rPr>
                <w:snapToGrid w:val="0"/>
              </w:rPr>
            </w:pPr>
            <w:r w:rsidRPr="00586850">
              <w:rPr>
                <w:rFonts w:hint="eastAsia"/>
                <w:snapToGrid w:val="0"/>
                <w:color w:val="000000" w:themeColor="text1"/>
              </w:rPr>
              <w:t>TMR</w:t>
            </w:r>
            <w:r w:rsidRPr="00586850">
              <w:rPr>
                <w:rFonts w:hint="eastAsia"/>
                <w:snapToGrid w:val="0"/>
                <w:color w:val="000000" w:themeColor="text1"/>
              </w:rPr>
              <w:t>操作间</w:t>
            </w:r>
          </w:p>
        </w:tc>
        <w:tc>
          <w:tcPr>
            <w:tcW w:w="1548" w:type="dxa"/>
            <w:vAlign w:val="center"/>
          </w:tcPr>
          <w:p w14:paraId="22DFB91D" w14:textId="387F5456" w:rsidR="0041595D" w:rsidRDefault="0041595D" w:rsidP="0041595D">
            <w:pPr>
              <w:pStyle w:val="TIE-"/>
            </w:pPr>
            <w:r w:rsidRPr="00586850">
              <w:rPr>
                <w:rFonts w:hint="eastAsia"/>
                <w:color w:val="000000" w:themeColor="text1"/>
              </w:rPr>
              <w:t>TSP</w:t>
            </w:r>
          </w:p>
        </w:tc>
        <w:tc>
          <w:tcPr>
            <w:tcW w:w="0" w:type="auto"/>
            <w:vAlign w:val="center"/>
          </w:tcPr>
          <w:p w14:paraId="7BCD48A6" w14:textId="47FCB964" w:rsidR="0041595D" w:rsidRDefault="00221C41" w:rsidP="0041595D">
            <w:pPr>
              <w:pStyle w:val="TIE-"/>
            </w:pPr>
            <w:r>
              <w:rPr>
                <w:rFonts w:hint="eastAsia"/>
                <w:color w:val="000000" w:themeColor="text1"/>
              </w:rPr>
              <w:t>0.0069</w:t>
            </w:r>
          </w:p>
        </w:tc>
        <w:tc>
          <w:tcPr>
            <w:tcW w:w="0" w:type="auto"/>
            <w:vAlign w:val="center"/>
          </w:tcPr>
          <w:p w14:paraId="0D691493" w14:textId="0F649BC9" w:rsidR="0041595D" w:rsidRPr="0048152F" w:rsidRDefault="0048152F" w:rsidP="0041595D">
            <w:pPr>
              <w:pStyle w:val="TIE-"/>
              <w:rPr>
                <w:snapToGrid w:val="0"/>
              </w:rPr>
            </w:pPr>
            <w:r w:rsidRPr="0048152F">
              <w:rPr>
                <w:rFonts w:hint="eastAsia"/>
                <w:snapToGrid w:val="0"/>
                <w:color w:val="000000" w:themeColor="text1"/>
              </w:rPr>
              <w:t>13.1</w:t>
            </w:r>
          </w:p>
        </w:tc>
        <w:tc>
          <w:tcPr>
            <w:tcW w:w="0" w:type="auto"/>
            <w:vAlign w:val="center"/>
          </w:tcPr>
          <w:p w14:paraId="13470014" w14:textId="5A5B45BB" w:rsidR="0041595D" w:rsidRPr="0048152F" w:rsidRDefault="0048152F" w:rsidP="0041595D">
            <w:pPr>
              <w:pStyle w:val="TIE-"/>
              <w:rPr>
                <w:snapToGrid w:val="0"/>
              </w:rPr>
            </w:pPr>
            <w:r w:rsidRPr="0048152F">
              <w:rPr>
                <w:rFonts w:hint="eastAsia"/>
                <w:snapToGrid w:val="0"/>
                <w:color w:val="000000" w:themeColor="text1"/>
              </w:rPr>
              <w:t>1.45</w:t>
            </w:r>
          </w:p>
        </w:tc>
        <w:tc>
          <w:tcPr>
            <w:tcW w:w="0" w:type="auto"/>
            <w:vAlign w:val="center"/>
          </w:tcPr>
          <w:p w14:paraId="25DACD58" w14:textId="7F757E18" w:rsidR="0041595D" w:rsidRPr="0048152F" w:rsidRDefault="0041595D" w:rsidP="0041595D">
            <w:pPr>
              <w:pStyle w:val="TIE-"/>
              <w:rPr>
                <w:snapToGrid w:val="0"/>
              </w:rPr>
            </w:pPr>
            <w:r w:rsidRPr="0048152F">
              <w:rPr>
                <w:snapToGrid w:val="0"/>
                <w:color w:val="000000" w:themeColor="text1"/>
              </w:rPr>
              <w:t>未出现</w:t>
            </w:r>
          </w:p>
        </w:tc>
      </w:tr>
      <w:tr w:rsidR="0041595D" w14:paraId="2887F3F5" w14:textId="77777777" w:rsidTr="00C80A67">
        <w:trPr>
          <w:trHeight w:val="20"/>
          <w:jc w:val="center"/>
        </w:trPr>
        <w:tc>
          <w:tcPr>
            <w:tcW w:w="1384" w:type="dxa"/>
            <w:vMerge w:val="restart"/>
            <w:vAlign w:val="center"/>
          </w:tcPr>
          <w:p w14:paraId="48A5AC96" w14:textId="77777777" w:rsidR="00221C41" w:rsidRDefault="0041595D" w:rsidP="00221C41">
            <w:pPr>
              <w:pStyle w:val="TIE-"/>
            </w:pPr>
            <w:r>
              <w:rPr>
                <w:rFonts w:hint="eastAsia"/>
              </w:rPr>
              <w:t>有机肥车间</w:t>
            </w:r>
          </w:p>
          <w:p w14:paraId="33DEDBE0" w14:textId="16DACE16" w:rsidR="0041595D" w:rsidRDefault="00221C41" w:rsidP="00221C41">
            <w:pPr>
              <w:pStyle w:val="TIE-"/>
              <w:rPr>
                <w:snapToGrid w:val="0"/>
              </w:rPr>
            </w:pPr>
            <w:r>
              <w:rPr>
                <w:rFonts w:hint="eastAsia"/>
              </w:rPr>
              <w:t>（无组织）</w:t>
            </w:r>
          </w:p>
        </w:tc>
        <w:tc>
          <w:tcPr>
            <w:tcW w:w="1548" w:type="dxa"/>
            <w:vAlign w:val="center"/>
          </w:tcPr>
          <w:p w14:paraId="07A5E803" w14:textId="77777777" w:rsidR="0041595D" w:rsidRDefault="0041595D" w:rsidP="00380302">
            <w:pPr>
              <w:pStyle w:val="TIE-"/>
            </w:pPr>
            <w:r>
              <w:rPr>
                <w:rFonts w:hint="eastAsia"/>
              </w:rPr>
              <w:t>NH</w:t>
            </w:r>
            <w:r>
              <w:rPr>
                <w:rFonts w:hint="eastAsia"/>
                <w:vertAlign w:val="subscript"/>
              </w:rPr>
              <w:t>3</w:t>
            </w:r>
          </w:p>
        </w:tc>
        <w:tc>
          <w:tcPr>
            <w:tcW w:w="0" w:type="auto"/>
            <w:vAlign w:val="center"/>
          </w:tcPr>
          <w:p w14:paraId="02C26115" w14:textId="0B8DD7BC" w:rsidR="0041595D" w:rsidRDefault="00221C41" w:rsidP="00221C41">
            <w:pPr>
              <w:pStyle w:val="TIE-"/>
            </w:pPr>
            <w:r>
              <w:rPr>
                <w:rFonts w:hint="eastAsia"/>
              </w:rPr>
              <w:t>0.00086</w:t>
            </w:r>
          </w:p>
        </w:tc>
        <w:tc>
          <w:tcPr>
            <w:tcW w:w="0" w:type="auto"/>
            <w:vAlign w:val="center"/>
          </w:tcPr>
          <w:p w14:paraId="761319A0" w14:textId="53A08491" w:rsidR="0041595D" w:rsidRPr="0048152F" w:rsidRDefault="0048152F" w:rsidP="00380302">
            <w:pPr>
              <w:pStyle w:val="TIE-"/>
              <w:rPr>
                <w:snapToGrid w:val="0"/>
              </w:rPr>
            </w:pPr>
            <w:r w:rsidRPr="0048152F">
              <w:rPr>
                <w:rFonts w:hint="eastAsia"/>
                <w:snapToGrid w:val="0"/>
              </w:rPr>
              <w:t>1.95</w:t>
            </w:r>
          </w:p>
        </w:tc>
        <w:tc>
          <w:tcPr>
            <w:tcW w:w="0" w:type="auto"/>
            <w:vAlign w:val="center"/>
          </w:tcPr>
          <w:p w14:paraId="55CAF567" w14:textId="1F2219BB" w:rsidR="0041595D" w:rsidRPr="0048152F" w:rsidRDefault="0041595D" w:rsidP="0048152F">
            <w:pPr>
              <w:pStyle w:val="TIE-"/>
              <w:rPr>
                <w:snapToGrid w:val="0"/>
              </w:rPr>
            </w:pPr>
            <w:r w:rsidRPr="0048152F">
              <w:rPr>
                <w:rFonts w:hint="eastAsia"/>
                <w:snapToGrid w:val="0"/>
              </w:rPr>
              <w:t>0.</w:t>
            </w:r>
            <w:r w:rsidR="0048152F" w:rsidRPr="0048152F">
              <w:rPr>
                <w:rFonts w:hint="eastAsia"/>
                <w:snapToGrid w:val="0"/>
              </w:rPr>
              <w:t>97</w:t>
            </w:r>
          </w:p>
        </w:tc>
        <w:tc>
          <w:tcPr>
            <w:tcW w:w="0" w:type="auto"/>
            <w:vAlign w:val="center"/>
          </w:tcPr>
          <w:p w14:paraId="66355EEF" w14:textId="77777777" w:rsidR="0041595D" w:rsidRPr="0048152F" w:rsidRDefault="0041595D" w:rsidP="00380302">
            <w:pPr>
              <w:pStyle w:val="TIE-"/>
              <w:rPr>
                <w:snapToGrid w:val="0"/>
              </w:rPr>
            </w:pPr>
            <w:r w:rsidRPr="0048152F">
              <w:rPr>
                <w:rFonts w:hint="eastAsia"/>
                <w:snapToGrid w:val="0"/>
              </w:rPr>
              <w:t>未出现</w:t>
            </w:r>
          </w:p>
        </w:tc>
      </w:tr>
      <w:tr w:rsidR="0041595D" w14:paraId="33D41662" w14:textId="77777777" w:rsidTr="00C80A67">
        <w:trPr>
          <w:trHeight w:val="20"/>
          <w:jc w:val="center"/>
        </w:trPr>
        <w:tc>
          <w:tcPr>
            <w:tcW w:w="1384" w:type="dxa"/>
            <w:vMerge/>
            <w:vAlign w:val="center"/>
          </w:tcPr>
          <w:p w14:paraId="02A6BE85" w14:textId="015F3A7C" w:rsidR="0041595D" w:rsidRDefault="0041595D" w:rsidP="00380302">
            <w:pPr>
              <w:pStyle w:val="TIE-"/>
              <w:rPr>
                <w:snapToGrid w:val="0"/>
              </w:rPr>
            </w:pPr>
          </w:p>
        </w:tc>
        <w:tc>
          <w:tcPr>
            <w:tcW w:w="1548" w:type="dxa"/>
            <w:vAlign w:val="center"/>
          </w:tcPr>
          <w:p w14:paraId="51E7B6DA" w14:textId="77777777" w:rsidR="0041595D" w:rsidRDefault="0041595D" w:rsidP="00380302">
            <w:pPr>
              <w:pStyle w:val="TIE-"/>
            </w:pPr>
            <w:r>
              <w:rPr>
                <w:rFonts w:hint="eastAsia"/>
              </w:rPr>
              <w:t>H</w:t>
            </w:r>
            <w:r>
              <w:rPr>
                <w:rFonts w:hint="eastAsia"/>
                <w:vertAlign w:val="subscript"/>
              </w:rPr>
              <w:t>2</w:t>
            </w:r>
            <w:r>
              <w:rPr>
                <w:rFonts w:hint="eastAsia"/>
              </w:rPr>
              <w:t>S</w:t>
            </w:r>
          </w:p>
        </w:tc>
        <w:tc>
          <w:tcPr>
            <w:tcW w:w="0" w:type="auto"/>
            <w:vAlign w:val="center"/>
          </w:tcPr>
          <w:p w14:paraId="415EAE6D" w14:textId="44D30601" w:rsidR="0041595D" w:rsidRDefault="00221C41" w:rsidP="00221C41">
            <w:pPr>
              <w:pStyle w:val="TIE-"/>
            </w:pPr>
            <w:r>
              <w:rPr>
                <w:rFonts w:hint="eastAsia"/>
              </w:rPr>
              <w:t>0.000067</w:t>
            </w:r>
          </w:p>
        </w:tc>
        <w:tc>
          <w:tcPr>
            <w:tcW w:w="0" w:type="auto"/>
            <w:vAlign w:val="center"/>
          </w:tcPr>
          <w:p w14:paraId="68566549" w14:textId="201959B4" w:rsidR="0041595D" w:rsidRPr="0048152F" w:rsidRDefault="0041595D" w:rsidP="0048152F">
            <w:pPr>
              <w:pStyle w:val="TIE-"/>
              <w:rPr>
                <w:snapToGrid w:val="0"/>
              </w:rPr>
            </w:pPr>
            <w:r w:rsidRPr="0048152F">
              <w:rPr>
                <w:rFonts w:hint="eastAsia"/>
                <w:snapToGrid w:val="0"/>
              </w:rPr>
              <w:t>0.</w:t>
            </w:r>
            <w:r w:rsidR="0048152F" w:rsidRPr="0048152F">
              <w:rPr>
                <w:rFonts w:hint="eastAsia"/>
                <w:snapToGrid w:val="0"/>
              </w:rPr>
              <w:t>152</w:t>
            </w:r>
          </w:p>
        </w:tc>
        <w:tc>
          <w:tcPr>
            <w:tcW w:w="0" w:type="auto"/>
            <w:vAlign w:val="center"/>
          </w:tcPr>
          <w:p w14:paraId="55788B9E" w14:textId="4A94EA1E" w:rsidR="0041595D" w:rsidRPr="0048152F" w:rsidRDefault="0048152F" w:rsidP="00380302">
            <w:pPr>
              <w:pStyle w:val="TIE-"/>
              <w:rPr>
                <w:snapToGrid w:val="0"/>
              </w:rPr>
            </w:pPr>
            <w:r w:rsidRPr="0048152F">
              <w:rPr>
                <w:rFonts w:hint="eastAsia"/>
                <w:snapToGrid w:val="0"/>
              </w:rPr>
              <w:t>1.52</w:t>
            </w:r>
          </w:p>
        </w:tc>
        <w:tc>
          <w:tcPr>
            <w:tcW w:w="0" w:type="auto"/>
            <w:vAlign w:val="center"/>
          </w:tcPr>
          <w:p w14:paraId="0C910E09" w14:textId="77777777" w:rsidR="0041595D" w:rsidRPr="0048152F" w:rsidRDefault="0041595D" w:rsidP="00380302">
            <w:pPr>
              <w:pStyle w:val="TIE-"/>
              <w:rPr>
                <w:snapToGrid w:val="0"/>
              </w:rPr>
            </w:pPr>
            <w:r w:rsidRPr="0048152F">
              <w:rPr>
                <w:rFonts w:hint="eastAsia"/>
                <w:snapToGrid w:val="0"/>
              </w:rPr>
              <w:t>未出现</w:t>
            </w:r>
          </w:p>
        </w:tc>
      </w:tr>
      <w:tr w:rsidR="0041595D" w14:paraId="267583C3" w14:textId="77777777" w:rsidTr="00C80A67">
        <w:trPr>
          <w:trHeight w:val="20"/>
          <w:jc w:val="center"/>
        </w:trPr>
        <w:tc>
          <w:tcPr>
            <w:tcW w:w="1384" w:type="dxa"/>
            <w:vMerge/>
            <w:vAlign w:val="center"/>
          </w:tcPr>
          <w:p w14:paraId="6A6B8065" w14:textId="4C510D8F" w:rsidR="0041595D" w:rsidRDefault="0041595D" w:rsidP="00380302">
            <w:pPr>
              <w:pStyle w:val="TIE-"/>
              <w:rPr>
                <w:snapToGrid w:val="0"/>
              </w:rPr>
            </w:pPr>
          </w:p>
        </w:tc>
        <w:tc>
          <w:tcPr>
            <w:tcW w:w="1548" w:type="dxa"/>
            <w:vAlign w:val="center"/>
          </w:tcPr>
          <w:p w14:paraId="392997E1" w14:textId="1B68A268" w:rsidR="0041595D" w:rsidRDefault="0041595D" w:rsidP="00380302">
            <w:pPr>
              <w:pStyle w:val="TIE-"/>
            </w:pPr>
            <w:r>
              <w:t>TSP</w:t>
            </w:r>
          </w:p>
        </w:tc>
        <w:tc>
          <w:tcPr>
            <w:tcW w:w="0" w:type="auto"/>
            <w:vAlign w:val="center"/>
          </w:tcPr>
          <w:p w14:paraId="0BB46FE1" w14:textId="686110AD" w:rsidR="0041595D" w:rsidRPr="0048152F" w:rsidRDefault="0041595D" w:rsidP="00221C41">
            <w:pPr>
              <w:pStyle w:val="TIE-"/>
              <w:rPr>
                <w:color w:val="000000" w:themeColor="text1"/>
              </w:rPr>
            </w:pPr>
            <w:r w:rsidRPr="0048152F">
              <w:rPr>
                <w:rFonts w:hint="eastAsia"/>
                <w:color w:val="000000" w:themeColor="text1"/>
              </w:rPr>
              <w:t>0.</w:t>
            </w:r>
            <w:r w:rsidR="00221C41" w:rsidRPr="0048152F">
              <w:rPr>
                <w:rFonts w:hint="eastAsia"/>
                <w:color w:val="000000" w:themeColor="text1"/>
              </w:rPr>
              <w:t>10</w:t>
            </w:r>
          </w:p>
        </w:tc>
        <w:tc>
          <w:tcPr>
            <w:tcW w:w="0" w:type="auto"/>
            <w:vAlign w:val="center"/>
          </w:tcPr>
          <w:p w14:paraId="2434B5C0" w14:textId="1B776C7B" w:rsidR="0041595D" w:rsidRPr="0048152F" w:rsidRDefault="0048152F" w:rsidP="00380302">
            <w:pPr>
              <w:pStyle w:val="TIE-"/>
              <w:rPr>
                <w:snapToGrid w:val="0"/>
                <w:color w:val="000000" w:themeColor="text1"/>
              </w:rPr>
            </w:pPr>
            <w:r w:rsidRPr="0048152F">
              <w:rPr>
                <w:rFonts w:hint="eastAsia"/>
                <w:snapToGrid w:val="0"/>
                <w:color w:val="000000" w:themeColor="text1"/>
              </w:rPr>
              <w:t>77.5</w:t>
            </w:r>
          </w:p>
        </w:tc>
        <w:tc>
          <w:tcPr>
            <w:tcW w:w="0" w:type="auto"/>
            <w:vAlign w:val="center"/>
          </w:tcPr>
          <w:p w14:paraId="152D4445" w14:textId="7EA533A8" w:rsidR="0041595D" w:rsidRPr="0048152F" w:rsidRDefault="0048152F" w:rsidP="00380302">
            <w:pPr>
              <w:pStyle w:val="TIE-"/>
              <w:rPr>
                <w:snapToGrid w:val="0"/>
                <w:color w:val="000000" w:themeColor="text1"/>
              </w:rPr>
            </w:pPr>
            <w:r w:rsidRPr="0048152F">
              <w:rPr>
                <w:rFonts w:hint="eastAsia"/>
                <w:snapToGrid w:val="0"/>
                <w:color w:val="000000" w:themeColor="text1"/>
              </w:rPr>
              <w:t>8.61</w:t>
            </w:r>
          </w:p>
        </w:tc>
        <w:tc>
          <w:tcPr>
            <w:tcW w:w="0" w:type="auto"/>
            <w:vAlign w:val="center"/>
          </w:tcPr>
          <w:p w14:paraId="04A0C36B" w14:textId="77777777" w:rsidR="0041595D" w:rsidRPr="0048152F" w:rsidRDefault="0041595D" w:rsidP="00380302">
            <w:pPr>
              <w:pStyle w:val="TIE-"/>
              <w:rPr>
                <w:snapToGrid w:val="0"/>
                <w:color w:val="000000" w:themeColor="text1"/>
              </w:rPr>
            </w:pPr>
            <w:r w:rsidRPr="0048152F">
              <w:rPr>
                <w:rFonts w:hint="eastAsia"/>
                <w:snapToGrid w:val="0"/>
                <w:color w:val="000000" w:themeColor="text1"/>
              </w:rPr>
              <w:t>未出现</w:t>
            </w:r>
          </w:p>
        </w:tc>
      </w:tr>
    </w:tbl>
    <w:p w14:paraId="520B94A4" w14:textId="1E2A6745" w:rsidR="00FB2B85" w:rsidRPr="00586850" w:rsidRDefault="003F0B29">
      <w:pPr>
        <w:ind w:firstLine="480"/>
        <w:rPr>
          <w:color w:val="000000" w:themeColor="text1"/>
        </w:rPr>
      </w:pPr>
      <w:r w:rsidRPr="0041595D">
        <w:rPr>
          <w:rFonts w:hint="eastAsia"/>
          <w:color w:val="000000" w:themeColor="text1"/>
        </w:rPr>
        <w:t>据估算模式计算结果可知，</w:t>
      </w:r>
      <w:r w:rsidR="0048152F">
        <w:rPr>
          <w:rFonts w:hint="eastAsia"/>
          <w:color w:val="000000" w:themeColor="text1"/>
        </w:rPr>
        <w:t>有机肥车间</w:t>
      </w:r>
      <w:r w:rsidRPr="0041595D">
        <w:rPr>
          <w:rFonts w:hint="eastAsia"/>
          <w:color w:val="000000" w:themeColor="text1"/>
        </w:rPr>
        <w:t>无组织排放的</w:t>
      </w:r>
      <w:r w:rsidR="0048152F">
        <w:rPr>
          <w:rFonts w:hint="eastAsia"/>
          <w:color w:val="000000" w:themeColor="text1"/>
        </w:rPr>
        <w:t>颗粒</w:t>
      </w:r>
      <w:proofErr w:type="gramStart"/>
      <w:r w:rsidR="0048152F">
        <w:rPr>
          <w:rFonts w:hint="eastAsia"/>
          <w:color w:val="000000" w:themeColor="text1"/>
        </w:rPr>
        <w:t>物</w:t>
      </w:r>
      <w:r w:rsidRPr="0041595D">
        <w:rPr>
          <w:rFonts w:hint="eastAsia"/>
          <w:color w:val="000000" w:themeColor="text1"/>
        </w:rPr>
        <w:t>最大</w:t>
      </w:r>
      <w:proofErr w:type="gramEnd"/>
      <w:r w:rsidRPr="0041595D">
        <w:rPr>
          <w:rFonts w:hint="eastAsia"/>
          <w:color w:val="000000" w:themeColor="text1"/>
        </w:rPr>
        <w:t>地面空气质量浓度占标率为</w:t>
      </w:r>
      <w:r w:rsidR="0041595D" w:rsidRPr="0041595D">
        <w:rPr>
          <w:color w:val="000000" w:themeColor="text1"/>
        </w:rPr>
        <w:t>7.12</w:t>
      </w:r>
      <w:r w:rsidRPr="0041595D">
        <w:rPr>
          <w:rFonts w:hint="eastAsia"/>
          <w:color w:val="000000" w:themeColor="text1"/>
        </w:rPr>
        <w:t>%</w:t>
      </w:r>
      <w:r w:rsidRPr="0041595D">
        <w:rPr>
          <w:rFonts w:hint="eastAsia"/>
          <w:color w:val="000000" w:themeColor="text1"/>
        </w:rPr>
        <w:t>，污染物最大地面浓度占标率</w:t>
      </w:r>
      <w:r w:rsidRPr="0041595D">
        <w:rPr>
          <w:color w:val="000000" w:themeColor="text1"/>
        </w:rPr>
        <w:t>1%</w:t>
      </w:r>
      <w:r w:rsidRPr="0041595D">
        <w:rPr>
          <w:rFonts w:hint="eastAsia"/>
          <w:color w:val="000000" w:themeColor="text1"/>
        </w:rPr>
        <w:t>≤</w:t>
      </w:r>
      <w:r w:rsidRPr="0041595D">
        <w:rPr>
          <w:color w:val="000000" w:themeColor="text1"/>
        </w:rPr>
        <w:t>Pmax</w:t>
      </w:r>
      <w:r w:rsidRPr="0041595D">
        <w:rPr>
          <w:rFonts w:hint="eastAsia"/>
          <w:color w:val="000000" w:themeColor="text1"/>
        </w:rPr>
        <w:t>＜</w:t>
      </w:r>
      <w:r w:rsidRPr="0041595D">
        <w:rPr>
          <w:color w:val="000000" w:themeColor="text1"/>
        </w:rPr>
        <w:t>10%</w:t>
      </w:r>
      <w:r w:rsidRPr="0041595D">
        <w:rPr>
          <w:rFonts w:hint="eastAsia"/>
          <w:color w:val="000000" w:themeColor="text1"/>
        </w:rPr>
        <w:t>，确定本项目的大气环境评价工作等级为二级。</w:t>
      </w:r>
    </w:p>
    <w:p w14:paraId="21522C19"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）评价范围</w:t>
      </w:r>
    </w:p>
    <w:p w14:paraId="687290B9" w14:textId="5C01AA0B" w:rsidR="00FB2B85" w:rsidRPr="00586850" w:rsidRDefault="003F0B29">
      <w:pPr>
        <w:ind w:firstLine="480"/>
        <w:rPr>
          <w:color w:val="000000" w:themeColor="text1"/>
        </w:rPr>
      </w:pPr>
      <w:r w:rsidRPr="00586850">
        <w:rPr>
          <w:rFonts w:hint="eastAsia"/>
          <w:color w:val="000000" w:themeColor="text1"/>
        </w:rPr>
        <w:t>根据《环境影响评价技术导则</w:t>
      </w:r>
      <w:r w:rsidR="008A1F85">
        <w:rPr>
          <w:rFonts w:hint="eastAsia"/>
          <w:color w:val="000000" w:themeColor="text1"/>
        </w:rPr>
        <w:t xml:space="preserve"> </w:t>
      </w:r>
      <w:r w:rsidRPr="00586850">
        <w:rPr>
          <w:rFonts w:hint="eastAsia"/>
          <w:color w:val="000000" w:themeColor="text1"/>
        </w:rPr>
        <w:t>大气环境》（</w:t>
      </w:r>
      <w:r w:rsidRPr="00586850">
        <w:rPr>
          <w:rFonts w:hint="eastAsia"/>
          <w:color w:val="000000" w:themeColor="text1"/>
        </w:rPr>
        <w:t>HJ2.2-2018</w:t>
      </w:r>
      <w:r w:rsidRPr="00586850">
        <w:rPr>
          <w:rFonts w:hint="eastAsia"/>
          <w:color w:val="000000" w:themeColor="text1"/>
        </w:rPr>
        <w:t>），评价范围根据建设项目排放污染物的最远影响距离（</w:t>
      </w:r>
      <w:r w:rsidRPr="00586850">
        <w:rPr>
          <w:rFonts w:hint="eastAsia"/>
          <w:color w:val="000000" w:themeColor="text1"/>
        </w:rPr>
        <w:t>D10%</w:t>
      </w:r>
      <w:r w:rsidRPr="00586850">
        <w:rPr>
          <w:rFonts w:hint="eastAsia"/>
          <w:color w:val="000000" w:themeColor="text1"/>
        </w:rPr>
        <w:t>）确定大气环境影响评价范围，本项目</w:t>
      </w:r>
      <w:r w:rsidRPr="00586850">
        <w:rPr>
          <w:rFonts w:hint="eastAsia"/>
          <w:color w:val="000000" w:themeColor="text1"/>
        </w:rPr>
        <w:t>D10%</w:t>
      </w:r>
      <w:r w:rsidRPr="00586850">
        <w:rPr>
          <w:rFonts w:hint="eastAsia"/>
          <w:color w:val="000000" w:themeColor="text1"/>
        </w:rPr>
        <w:t>未出现，当</w:t>
      </w:r>
      <w:r w:rsidRPr="00586850">
        <w:rPr>
          <w:rFonts w:hint="eastAsia"/>
          <w:color w:val="000000" w:themeColor="text1"/>
        </w:rPr>
        <w:t>D10%</w:t>
      </w:r>
      <w:r w:rsidRPr="00586850">
        <w:rPr>
          <w:rFonts w:hint="eastAsia"/>
          <w:color w:val="000000" w:themeColor="text1"/>
        </w:rPr>
        <w:t>小于</w:t>
      </w:r>
      <w:r w:rsidRPr="00586850">
        <w:rPr>
          <w:rFonts w:hint="eastAsia"/>
          <w:color w:val="000000" w:themeColor="text1"/>
        </w:rPr>
        <w:t>2.5km</w:t>
      </w:r>
      <w:r w:rsidRPr="00586850">
        <w:rPr>
          <w:rFonts w:hint="eastAsia"/>
          <w:color w:val="000000" w:themeColor="text1"/>
        </w:rPr>
        <w:t>时，评价范围边长取</w:t>
      </w:r>
      <w:r w:rsidRPr="00586850">
        <w:rPr>
          <w:rFonts w:hint="eastAsia"/>
          <w:color w:val="000000" w:themeColor="text1"/>
        </w:rPr>
        <w:t>5km</w:t>
      </w:r>
      <w:r w:rsidRPr="00586850">
        <w:rPr>
          <w:rFonts w:hint="eastAsia"/>
          <w:color w:val="000000" w:themeColor="text1"/>
        </w:rPr>
        <w:t>。因此，本次评价大气环境影响评价范围边长取</w:t>
      </w:r>
      <w:r w:rsidRPr="00586850">
        <w:rPr>
          <w:rFonts w:hint="eastAsia"/>
          <w:color w:val="000000" w:themeColor="text1"/>
        </w:rPr>
        <w:t>5km</w:t>
      </w:r>
      <w:r w:rsidRPr="00586850">
        <w:rPr>
          <w:rFonts w:hint="eastAsia"/>
          <w:color w:val="000000" w:themeColor="text1"/>
        </w:rPr>
        <w:t>的矩形区域。</w:t>
      </w:r>
    </w:p>
    <w:p w14:paraId="0E26FAA7" w14:textId="77777777" w:rsidR="00FB2B85" w:rsidRPr="00586850" w:rsidRDefault="003F0B29">
      <w:pPr>
        <w:ind w:firstLine="480"/>
        <w:rPr>
          <w:color w:val="000000" w:themeColor="text1"/>
        </w:rPr>
      </w:pPr>
      <w:r w:rsidRPr="00586850">
        <w:rPr>
          <w:rFonts w:hint="eastAsia"/>
          <w:color w:val="000000" w:themeColor="text1"/>
        </w:rPr>
        <w:t>项目大气环境评价范围如</w:t>
      </w:r>
      <w:r w:rsidRPr="00586850">
        <w:rPr>
          <w:rFonts w:hint="eastAsia"/>
          <w:color w:val="000000" w:themeColor="text1"/>
        </w:rPr>
        <w:t>2.6-1</w:t>
      </w:r>
      <w:r w:rsidRPr="00586850">
        <w:rPr>
          <w:rFonts w:hint="eastAsia"/>
          <w:color w:val="000000" w:themeColor="text1"/>
        </w:rPr>
        <w:t>所示。</w:t>
      </w:r>
    </w:p>
    <w:p w14:paraId="086A8C4C" w14:textId="77777777" w:rsidR="00FB2B85" w:rsidRPr="00586850" w:rsidRDefault="003F0B29">
      <w:pPr>
        <w:pStyle w:val="3"/>
        <w:rPr>
          <w:color w:val="000000" w:themeColor="text1"/>
        </w:rPr>
      </w:pPr>
      <w:bookmarkStart w:id="165" w:name="_Toc91456073"/>
      <w:bookmarkStart w:id="166" w:name="_Toc453603068"/>
      <w:bookmarkStart w:id="167" w:name="_Toc23971"/>
      <w:bookmarkStart w:id="168" w:name="_Toc452567813"/>
      <w:bookmarkStart w:id="169" w:name="_Toc512871531"/>
      <w:r w:rsidRPr="00586850">
        <w:rPr>
          <w:color w:val="000000" w:themeColor="text1"/>
        </w:rPr>
        <w:t>2.</w:t>
      </w:r>
      <w:r w:rsidRPr="00586850">
        <w:rPr>
          <w:rFonts w:hint="eastAsia"/>
          <w:color w:val="000000" w:themeColor="text1"/>
        </w:rPr>
        <w:t>5</w:t>
      </w:r>
      <w:r w:rsidRPr="00586850">
        <w:rPr>
          <w:color w:val="000000" w:themeColor="text1"/>
        </w:rPr>
        <w:t>.</w:t>
      </w:r>
      <w:r w:rsidRPr="00586850">
        <w:rPr>
          <w:rFonts w:hint="eastAsia"/>
          <w:color w:val="000000" w:themeColor="text1"/>
        </w:rPr>
        <w:t>2</w:t>
      </w:r>
      <w:r w:rsidRPr="00586850">
        <w:rPr>
          <w:rFonts w:hint="eastAsia"/>
          <w:color w:val="000000" w:themeColor="text1"/>
        </w:rPr>
        <w:t>地表水</w:t>
      </w:r>
      <w:r w:rsidRPr="00586850">
        <w:rPr>
          <w:color w:val="000000" w:themeColor="text1"/>
        </w:rPr>
        <w:t>环境</w:t>
      </w:r>
      <w:bookmarkEnd w:id="165"/>
    </w:p>
    <w:p w14:paraId="7A94F8DA" w14:textId="6876CE3C" w:rsidR="00FB2B85" w:rsidRPr="00586850" w:rsidRDefault="003F0B29">
      <w:pPr>
        <w:ind w:firstLine="480"/>
        <w:rPr>
          <w:color w:val="000000" w:themeColor="text1"/>
        </w:rPr>
      </w:pPr>
      <w:r w:rsidRPr="00586850">
        <w:rPr>
          <w:rFonts w:hint="eastAsia"/>
          <w:color w:val="000000" w:themeColor="text1"/>
        </w:rPr>
        <w:t>本项目为水污染影响型建设项目，</w:t>
      </w:r>
      <w:r w:rsidRPr="00586850">
        <w:rPr>
          <w:color w:val="000000" w:themeColor="text1"/>
        </w:rPr>
        <w:t>无直接外排废水</w:t>
      </w:r>
      <w:r w:rsidRPr="00586850">
        <w:rPr>
          <w:rFonts w:hint="eastAsia"/>
          <w:color w:val="000000" w:themeColor="text1"/>
        </w:rPr>
        <w:t>。根据《环境影响评价技术导则</w:t>
      </w:r>
      <w:r w:rsidR="008A1F85">
        <w:rPr>
          <w:rFonts w:hint="eastAsia"/>
          <w:color w:val="000000" w:themeColor="text1"/>
        </w:rPr>
        <w:t xml:space="preserve"> </w:t>
      </w:r>
      <w:r w:rsidRPr="00586850">
        <w:rPr>
          <w:rFonts w:hint="eastAsia"/>
          <w:color w:val="000000" w:themeColor="text1"/>
        </w:rPr>
        <w:t>地表水环境》（</w:t>
      </w:r>
      <w:r w:rsidRPr="00586850">
        <w:rPr>
          <w:rFonts w:hint="eastAsia"/>
          <w:color w:val="000000" w:themeColor="text1"/>
        </w:rPr>
        <w:t>HJ2.3-2018</w:t>
      </w:r>
      <w:r w:rsidRPr="00586850">
        <w:rPr>
          <w:rFonts w:hint="eastAsia"/>
          <w:color w:val="000000" w:themeColor="text1"/>
        </w:rPr>
        <w:t>）进行评价等级判定，见下表。</w:t>
      </w:r>
    </w:p>
    <w:p w14:paraId="401BBAB5" w14:textId="4698B9E7" w:rsidR="00FB2B85" w:rsidRPr="00586850" w:rsidRDefault="003F0B29">
      <w:pPr>
        <w:pStyle w:val="5"/>
        <w:rPr>
          <w:color w:val="000000" w:themeColor="text1"/>
        </w:rPr>
      </w:pPr>
      <w:r w:rsidRPr="00586850">
        <w:rPr>
          <w:rFonts w:hint="eastAsia"/>
          <w:color w:val="000000" w:themeColor="text1"/>
        </w:rPr>
        <w:t>表</w:t>
      </w:r>
      <w:r w:rsidRPr="00586850">
        <w:rPr>
          <w:rFonts w:hint="eastAsia"/>
          <w:color w:val="000000" w:themeColor="text1"/>
        </w:rPr>
        <w:t>2.5-</w:t>
      </w:r>
      <w:r w:rsidR="0041595D">
        <w:rPr>
          <w:color w:val="000000" w:themeColor="text1"/>
        </w:rPr>
        <w:t>6</w:t>
      </w:r>
      <w:r w:rsidRPr="00586850">
        <w:rPr>
          <w:color w:val="000000" w:themeColor="text1"/>
        </w:rPr>
        <w:t xml:space="preserve">    </w:t>
      </w:r>
      <w:r w:rsidRPr="00586850">
        <w:rPr>
          <w:rFonts w:hint="eastAsia"/>
          <w:color w:val="000000" w:themeColor="text1"/>
        </w:rPr>
        <w:t>水污染影响型建设项目评价等级判定表</w:t>
      </w:r>
    </w:p>
    <w:tbl>
      <w:tblPr>
        <w:tblW w:w="9003"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2051"/>
        <w:gridCol w:w="2051"/>
        <w:gridCol w:w="4901"/>
      </w:tblGrid>
      <w:tr w:rsidR="00586850" w:rsidRPr="00586850" w14:paraId="0C23CEF8" w14:textId="77777777">
        <w:trPr>
          <w:jc w:val="center"/>
        </w:trPr>
        <w:tc>
          <w:tcPr>
            <w:tcW w:w="2051" w:type="dxa"/>
            <w:vMerge w:val="restart"/>
            <w:vAlign w:val="center"/>
          </w:tcPr>
          <w:p w14:paraId="02D680CF" w14:textId="77777777" w:rsidR="00FB2B85" w:rsidRPr="00586850" w:rsidRDefault="003F0B29" w:rsidP="009B3651">
            <w:pPr>
              <w:pStyle w:val="TIE-"/>
            </w:pPr>
            <w:r w:rsidRPr="00586850">
              <w:rPr>
                <w:rFonts w:hint="eastAsia"/>
              </w:rPr>
              <w:t>评级等级</w:t>
            </w:r>
          </w:p>
        </w:tc>
        <w:tc>
          <w:tcPr>
            <w:tcW w:w="6952" w:type="dxa"/>
            <w:gridSpan w:val="2"/>
            <w:vAlign w:val="center"/>
          </w:tcPr>
          <w:p w14:paraId="7A182A83" w14:textId="77777777" w:rsidR="00FB2B85" w:rsidRPr="00586850" w:rsidRDefault="003F0B29" w:rsidP="009B3651">
            <w:pPr>
              <w:pStyle w:val="TIE-"/>
            </w:pPr>
            <w:r w:rsidRPr="00586850">
              <w:rPr>
                <w:rFonts w:hint="eastAsia"/>
              </w:rPr>
              <w:t>判定依据</w:t>
            </w:r>
          </w:p>
        </w:tc>
      </w:tr>
      <w:tr w:rsidR="00586850" w:rsidRPr="00586850" w14:paraId="28AE8A3B" w14:textId="77777777">
        <w:trPr>
          <w:jc w:val="center"/>
        </w:trPr>
        <w:tc>
          <w:tcPr>
            <w:tcW w:w="2051" w:type="dxa"/>
            <w:vMerge/>
            <w:vAlign w:val="center"/>
          </w:tcPr>
          <w:p w14:paraId="54C7AF5F" w14:textId="77777777" w:rsidR="00FB2B85" w:rsidRPr="00586850" w:rsidRDefault="00FB2B85" w:rsidP="009B3651">
            <w:pPr>
              <w:pStyle w:val="TIE-"/>
            </w:pPr>
          </w:p>
        </w:tc>
        <w:tc>
          <w:tcPr>
            <w:tcW w:w="2051" w:type="dxa"/>
            <w:vAlign w:val="center"/>
          </w:tcPr>
          <w:p w14:paraId="0B9FC0F5" w14:textId="77777777" w:rsidR="00FB2B85" w:rsidRPr="00586850" w:rsidRDefault="003F0B29" w:rsidP="009B3651">
            <w:pPr>
              <w:pStyle w:val="TIE-"/>
            </w:pPr>
            <w:r w:rsidRPr="00586850">
              <w:rPr>
                <w:rFonts w:hint="eastAsia"/>
              </w:rPr>
              <w:t>排放方式</w:t>
            </w:r>
          </w:p>
        </w:tc>
        <w:tc>
          <w:tcPr>
            <w:tcW w:w="4901" w:type="dxa"/>
            <w:vAlign w:val="center"/>
          </w:tcPr>
          <w:p w14:paraId="0ABA2AA2" w14:textId="77777777" w:rsidR="00FB2B85" w:rsidRPr="00586850" w:rsidRDefault="003F0B29" w:rsidP="009B3651">
            <w:pPr>
              <w:pStyle w:val="TIE-"/>
            </w:pPr>
            <w:r w:rsidRPr="00586850">
              <w:rPr>
                <w:rFonts w:hint="eastAsia"/>
              </w:rPr>
              <w:t>废水排放量</w:t>
            </w:r>
            <w:r w:rsidRPr="00586850">
              <w:rPr>
                <w:rFonts w:hint="eastAsia"/>
              </w:rPr>
              <w:t>Q/</w:t>
            </w:r>
            <w:r w:rsidRPr="00586850">
              <w:rPr>
                <w:rFonts w:hint="eastAsia"/>
              </w:rPr>
              <w:t>（</w:t>
            </w:r>
            <w:r w:rsidRPr="00586850">
              <w:rPr>
                <w:rFonts w:hint="eastAsia"/>
              </w:rPr>
              <w:t>m</w:t>
            </w:r>
            <w:r w:rsidRPr="00586850">
              <w:rPr>
                <w:rFonts w:hint="eastAsia"/>
                <w:vertAlign w:val="superscript"/>
              </w:rPr>
              <w:t>3</w:t>
            </w:r>
            <w:r w:rsidRPr="00586850">
              <w:rPr>
                <w:rFonts w:hint="eastAsia"/>
              </w:rPr>
              <w:t>/d</w:t>
            </w:r>
            <w:r w:rsidRPr="00586850">
              <w:rPr>
                <w:rFonts w:hint="eastAsia"/>
              </w:rPr>
              <w:t>）</w:t>
            </w:r>
          </w:p>
          <w:p w14:paraId="23024219" w14:textId="77777777" w:rsidR="00FB2B85" w:rsidRPr="00586850" w:rsidRDefault="003F0B29" w:rsidP="009B3651">
            <w:pPr>
              <w:pStyle w:val="TIE-"/>
            </w:pPr>
            <w:r w:rsidRPr="00586850">
              <w:rPr>
                <w:rFonts w:hint="eastAsia"/>
              </w:rPr>
              <w:t>水污染物当量</w:t>
            </w:r>
            <w:r w:rsidRPr="00586850">
              <w:rPr>
                <w:rFonts w:hint="eastAsia"/>
              </w:rPr>
              <w:t>W/</w:t>
            </w:r>
            <w:r w:rsidRPr="00586850">
              <w:rPr>
                <w:rFonts w:hint="eastAsia"/>
              </w:rPr>
              <w:t>（量纲一）</w:t>
            </w:r>
          </w:p>
        </w:tc>
      </w:tr>
      <w:tr w:rsidR="00586850" w:rsidRPr="00586850" w14:paraId="06959E92" w14:textId="77777777">
        <w:trPr>
          <w:jc w:val="center"/>
        </w:trPr>
        <w:tc>
          <w:tcPr>
            <w:tcW w:w="2051" w:type="dxa"/>
            <w:vAlign w:val="center"/>
          </w:tcPr>
          <w:p w14:paraId="4AF9C868" w14:textId="77777777" w:rsidR="00FB2B85" w:rsidRPr="00586850" w:rsidRDefault="003F0B29" w:rsidP="009B3651">
            <w:pPr>
              <w:pStyle w:val="TIE-"/>
            </w:pPr>
            <w:r w:rsidRPr="00586850">
              <w:rPr>
                <w:rFonts w:hint="eastAsia"/>
              </w:rPr>
              <w:t>一级</w:t>
            </w:r>
          </w:p>
        </w:tc>
        <w:tc>
          <w:tcPr>
            <w:tcW w:w="2051" w:type="dxa"/>
            <w:vAlign w:val="center"/>
          </w:tcPr>
          <w:p w14:paraId="6B8A28DA" w14:textId="77777777" w:rsidR="00FB2B85" w:rsidRPr="00586850" w:rsidRDefault="003F0B29" w:rsidP="009B3651">
            <w:pPr>
              <w:pStyle w:val="TIE-"/>
            </w:pPr>
            <w:r w:rsidRPr="00586850">
              <w:rPr>
                <w:rFonts w:hint="eastAsia"/>
              </w:rPr>
              <w:t>直接排放</w:t>
            </w:r>
          </w:p>
        </w:tc>
        <w:tc>
          <w:tcPr>
            <w:tcW w:w="4901" w:type="dxa"/>
            <w:vAlign w:val="center"/>
          </w:tcPr>
          <w:p w14:paraId="2E4E22B1" w14:textId="77777777" w:rsidR="00FB2B85" w:rsidRPr="00586850" w:rsidRDefault="003F0B29" w:rsidP="009B3651">
            <w:pPr>
              <w:pStyle w:val="TIE-"/>
            </w:pPr>
            <w:r w:rsidRPr="00586850">
              <w:rPr>
                <w:rFonts w:hint="eastAsia"/>
              </w:rPr>
              <w:t>Q</w:t>
            </w:r>
            <w:r w:rsidRPr="00586850">
              <w:rPr>
                <w:rFonts w:hint="eastAsia"/>
              </w:rPr>
              <w:t>≥</w:t>
            </w:r>
            <w:r w:rsidRPr="00586850">
              <w:rPr>
                <w:rFonts w:hint="eastAsia"/>
              </w:rPr>
              <w:t>20000</w:t>
            </w:r>
            <w:r w:rsidRPr="00586850">
              <w:rPr>
                <w:rFonts w:hint="eastAsia"/>
              </w:rPr>
              <w:t>或</w:t>
            </w:r>
            <w:r w:rsidRPr="00586850">
              <w:rPr>
                <w:rFonts w:hint="eastAsia"/>
              </w:rPr>
              <w:t>W</w:t>
            </w:r>
            <w:r w:rsidRPr="00586850">
              <w:rPr>
                <w:rFonts w:hint="eastAsia"/>
              </w:rPr>
              <w:t>≥</w:t>
            </w:r>
            <w:r w:rsidRPr="00586850">
              <w:rPr>
                <w:rFonts w:hint="eastAsia"/>
              </w:rPr>
              <w:t>600000</w:t>
            </w:r>
          </w:p>
        </w:tc>
      </w:tr>
      <w:tr w:rsidR="00586850" w:rsidRPr="00586850" w14:paraId="6DC02A4C" w14:textId="77777777">
        <w:trPr>
          <w:jc w:val="center"/>
        </w:trPr>
        <w:tc>
          <w:tcPr>
            <w:tcW w:w="2051" w:type="dxa"/>
            <w:vAlign w:val="center"/>
          </w:tcPr>
          <w:p w14:paraId="34F0F858" w14:textId="77777777" w:rsidR="00FB2B85" w:rsidRPr="00586850" w:rsidRDefault="003F0B29" w:rsidP="009B3651">
            <w:pPr>
              <w:pStyle w:val="TIE-"/>
            </w:pPr>
            <w:r w:rsidRPr="00586850">
              <w:rPr>
                <w:rFonts w:hint="eastAsia"/>
              </w:rPr>
              <w:t>二级</w:t>
            </w:r>
          </w:p>
        </w:tc>
        <w:tc>
          <w:tcPr>
            <w:tcW w:w="2051" w:type="dxa"/>
            <w:vAlign w:val="center"/>
          </w:tcPr>
          <w:p w14:paraId="1B740F61" w14:textId="77777777" w:rsidR="00FB2B85" w:rsidRPr="00586850" w:rsidRDefault="003F0B29" w:rsidP="009B3651">
            <w:pPr>
              <w:pStyle w:val="TIE-"/>
            </w:pPr>
            <w:r w:rsidRPr="00586850">
              <w:rPr>
                <w:rFonts w:hint="eastAsia"/>
              </w:rPr>
              <w:t>直接排放</w:t>
            </w:r>
          </w:p>
        </w:tc>
        <w:tc>
          <w:tcPr>
            <w:tcW w:w="4901" w:type="dxa"/>
            <w:vAlign w:val="center"/>
          </w:tcPr>
          <w:p w14:paraId="4E7EB3AF" w14:textId="77777777" w:rsidR="00FB2B85" w:rsidRPr="00586850" w:rsidRDefault="003F0B29" w:rsidP="009B3651">
            <w:pPr>
              <w:pStyle w:val="TIE-"/>
            </w:pPr>
            <w:r w:rsidRPr="00586850">
              <w:rPr>
                <w:rFonts w:hint="eastAsia"/>
              </w:rPr>
              <w:t>其他</w:t>
            </w:r>
          </w:p>
        </w:tc>
      </w:tr>
      <w:tr w:rsidR="00586850" w:rsidRPr="00586850" w14:paraId="50C9C1A1" w14:textId="77777777">
        <w:trPr>
          <w:jc w:val="center"/>
        </w:trPr>
        <w:tc>
          <w:tcPr>
            <w:tcW w:w="2051" w:type="dxa"/>
            <w:vAlign w:val="center"/>
          </w:tcPr>
          <w:p w14:paraId="00238AC4" w14:textId="77777777" w:rsidR="00FB2B85" w:rsidRPr="00586850" w:rsidRDefault="003F0B29" w:rsidP="009B3651">
            <w:pPr>
              <w:pStyle w:val="TIE-"/>
            </w:pPr>
            <w:r w:rsidRPr="00586850">
              <w:rPr>
                <w:rFonts w:hint="eastAsia"/>
              </w:rPr>
              <w:t>三级</w:t>
            </w:r>
            <w:r w:rsidRPr="00586850">
              <w:rPr>
                <w:rFonts w:hint="eastAsia"/>
              </w:rPr>
              <w:t>A</w:t>
            </w:r>
          </w:p>
        </w:tc>
        <w:tc>
          <w:tcPr>
            <w:tcW w:w="2051" w:type="dxa"/>
            <w:vAlign w:val="center"/>
          </w:tcPr>
          <w:p w14:paraId="6E8F3D11" w14:textId="77777777" w:rsidR="00FB2B85" w:rsidRPr="00586850" w:rsidRDefault="003F0B29" w:rsidP="009B3651">
            <w:pPr>
              <w:pStyle w:val="TIE-"/>
            </w:pPr>
            <w:r w:rsidRPr="00586850">
              <w:rPr>
                <w:rFonts w:hint="eastAsia"/>
              </w:rPr>
              <w:t>直接排放</w:t>
            </w:r>
          </w:p>
        </w:tc>
        <w:tc>
          <w:tcPr>
            <w:tcW w:w="4901" w:type="dxa"/>
            <w:vAlign w:val="center"/>
          </w:tcPr>
          <w:p w14:paraId="0826BA67" w14:textId="77777777" w:rsidR="00FB2B85" w:rsidRPr="00586850" w:rsidRDefault="003F0B29" w:rsidP="009B3651">
            <w:pPr>
              <w:pStyle w:val="TIE-"/>
            </w:pPr>
            <w:r w:rsidRPr="00586850">
              <w:rPr>
                <w:rFonts w:hint="eastAsia"/>
              </w:rPr>
              <w:t>Q</w:t>
            </w:r>
            <w:r w:rsidRPr="00586850">
              <w:rPr>
                <w:rFonts w:hint="eastAsia"/>
              </w:rPr>
              <w:t>＜</w:t>
            </w:r>
            <w:r w:rsidRPr="00586850">
              <w:rPr>
                <w:rFonts w:hint="eastAsia"/>
              </w:rPr>
              <w:t>200</w:t>
            </w:r>
            <w:r w:rsidRPr="00586850">
              <w:rPr>
                <w:rFonts w:hint="eastAsia"/>
              </w:rPr>
              <w:t>且</w:t>
            </w:r>
            <w:r w:rsidRPr="00586850">
              <w:rPr>
                <w:rFonts w:hint="eastAsia"/>
              </w:rPr>
              <w:t>W</w:t>
            </w:r>
            <w:r w:rsidRPr="00586850">
              <w:rPr>
                <w:rFonts w:hint="eastAsia"/>
              </w:rPr>
              <w:t>＜</w:t>
            </w:r>
            <w:r w:rsidRPr="00586850">
              <w:rPr>
                <w:rFonts w:hint="eastAsia"/>
              </w:rPr>
              <w:t>6000</w:t>
            </w:r>
          </w:p>
        </w:tc>
      </w:tr>
      <w:tr w:rsidR="00586850" w:rsidRPr="00586850" w14:paraId="2AB82563" w14:textId="77777777">
        <w:trPr>
          <w:trHeight w:val="85"/>
          <w:jc w:val="center"/>
        </w:trPr>
        <w:tc>
          <w:tcPr>
            <w:tcW w:w="2051" w:type="dxa"/>
            <w:vAlign w:val="center"/>
          </w:tcPr>
          <w:p w14:paraId="671630E0" w14:textId="77777777" w:rsidR="00FB2B85" w:rsidRPr="00586850" w:rsidRDefault="003F0B29" w:rsidP="009B3651">
            <w:pPr>
              <w:pStyle w:val="TIE-"/>
            </w:pPr>
            <w:r w:rsidRPr="00586850">
              <w:rPr>
                <w:rFonts w:hint="eastAsia"/>
              </w:rPr>
              <w:t>三级</w:t>
            </w:r>
            <w:r w:rsidRPr="00586850">
              <w:rPr>
                <w:rFonts w:hint="eastAsia"/>
              </w:rPr>
              <w:t>B</w:t>
            </w:r>
          </w:p>
        </w:tc>
        <w:tc>
          <w:tcPr>
            <w:tcW w:w="2051" w:type="dxa"/>
            <w:vAlign w:val="center"/>
          </w:tcPr>
          <w:p w14:paraId="595DF716" w14:textId="77777777" w:rsidR="00FB2B85" w:rsidRPr="00586850" w:rsidRDefault="003F0B29" w:rsidP="009B3651">
            <w:pPr>
              <w:pStyle w:val="TIE-"/>
            </w:pPr>
            <w:r w:rsidRPr="00586850">
              <w:rPr>
                <w:rFonts w:hint="eastAsia"/>
              </w:rPr>
              <w:t>间接排放</w:t>
            </w:r>
          </w:p>
        </w:tc>
        <w:tc>
          <w:tcPr>
            <w:tcW w:w="4901" w:type="dxa"/>
            <w:vAlign w:val="center"/>
          </w:tcPr>
          <w:p w14:paraId="04DCEE8C" w14:textId="77777777" w:rsidR="00FB2B85" w:rsidRPr="00586850" w:rsidRDefault="003F0B29" w:rsidP="009B3651">
            <w:pPr>
              <w:pStyle w:val="TIE-"/>
            </w:pPr>
            <w:r w:rsidRPr="00586850">
              <w:rPr>
                <w:rFonts w:hint="eastAsia"/>
              </w:rPr>
              <w:t>—</w:t>
            </w:r>
          </w:p>
        </w:tc>
      </w:tr>
    </w:tbl>
    <w:p w14:paraId="757F071A" w14:textId="77777777" w:rsidR="00FB2B85" w:rsidRPr="00586850" w:rsidRDefault="003F0B29">
      <w:pPr>
        <w:ind w:firstLine="480"/>
        <w:rPr>
          <w:color w:val="000000" w:themeColor="text1"/>
        </w:rPr>
      </w:pPr>
      <w:r w:rsidRPr="00586850">
        <w:rPr>
          <w:rFonts w:hint="eastAsia"/>
          <w:color w:val="000000" w:themeColor="text1"/>
        </w:rPr>
        <w:t>项目废水属间接排放，因此项目地表水评价等级为三级</w:t>
      </w:r>
      <w:r w:rsidRPr="00586850">
        <w:rPr>
          <w:rFonts w:hint="eastAsia"/>
          <w:color w:val="000000" w:themeColor="text1"/>
        </w:rPr>
        <w:t>B</w:t>
      </w:r>
      <w:r w:rsidRPr="00586850">
        <w:rPr>
          <w:rFonts w:hint="eastAsia"/>
          <w:color w:val="000000" w:themeColor="text1"/>
        </w:rPr>
        <w:t>。</w:t>
      </w:r>
    </w:p>
    <w:p w14:paraId="25405CDE" w14:textId="77777777" w:rsidR="00FB2B85" w:rsidRPr="00586850" w:rsidRDefault="003F0B29">
      <w:pPr>
        <w:pStyle w:val="3"/>
        <w:rPr>
          <w:color w:val="000000" w:themeColor="text1"/>
        </w:rPr>
      </w:pPr>
      <w:bookmarkStart w:id="170" w:name="_Toc91456074"/>
      <w:r w:rsidRPr="00586850">
        <w:rPr>
          <w:rFonts w:hint="eastAsia"/>
          <w:color w:val="000000" w:themeColor="text1"/>
        </w:rPr>
        <w:t>2.5.3</w:t>
      </w:r>
      <w:r w:rsidRPr="00586850">
        <w:rPr>
          <w:color w:val="000000" w:themeColor="text1"/>
        </w:rPr>
        <w:t>地下水环境</w:t>
      </w:r>
      <w:bookmarkEnd w:id="166"/>
      <w:bookmarkEnd w:id="167"/>
      <w:bookmarkEnd w:id="168"/>
      <w:bookmarkEnd w:id="169"/>
      <w:bookmarkEnd w:id="170"/>
    </w:p>
    <w:p w14:paraId="31378432" w14:textId="77777777" w:rsidR="00FB2B85" w:rsidRPr="00586850" w:rsidRDefault="003F0B29">
      <w:pPr>
        <w:ind w:firstLine="480"/>
        <w:rPr>
          <w:color w:val="000000" w:themeColor="text1"/>
        </w:rPr>
      </w:pPr>
      <w:r w:rsidRPr="00586850">
        <w:rPr>
          <w:color w:val="000000" w:themeColor="text1"/>
        </w:rPr>
        <w:t>（</w:t>
      </w:r>
      <w:r w:rsidRPr="00586850">
        <w:rPr>
          <w:color w:val="000000" w:themeColor="text1"/>
        </w:rPr>
        <w:t>1</w:t>
      </w:r>
      <w:r w:rsidRPr="00586850">
        <w:rPr>
          <w:color w:val="000000" w:themeColor="text1"/>
        </w:rPr>
        <w:t>）项目类别</w:t>
      </w:r>
    </w:p>
    <w:p w14:paraId="39D739F2" w14:textId="30D2B97A" w:rsidR="00FB2B85" w:rsidRPr="00586850" w:rsidRDefault="003F0B29">
      <w:pPr>
        <w:ind w:firstLine="480"/>
        <w:rPr>
          <w:color w:val="000000" w:themeColor="text1"/>
          <w:szCs w:val="24"/>
        </w:rPr>
      </w:pPr>
      <w:r w:rsidRPr="00586850">
        <w:rPr>
          <w:color w:val="000000" w:themeColor="text1"/>
        </w:rPr>
        <w:t>根据《环境影响评价技术导则</w:t>
      </w:r>
      <w:r w:rsidR="008A1F85">
        <w:rPr>
          <w:rFonts w:hint="eastAsia"/>
          <w:color w:val="000000" w:themeColor="text1"/>
        </w:rPr>
        <w:t xml:space="preserve"> </w:t>
      </w:r>
      <w:r w:rsidRPr="00586850">
        <w:rPr>
          <w:color w:val="000000" w:themeColor="text1"/>
        </w:rPr>
        <w:t>地下水环境》（</w:t>
      </w:r>
      <w:r w:rsidRPr="00586850">
        <w:rPr>
          <w:color w:val="000000" w:themeColor="text1"/>
        </w:rPr>
        <w:t>HJ610-2016)</w:t>
      </w:r>
      <w:r w:rsidRPr="00586850">
        <w:rPr>
          <w:color w:val="000000" w:themeColor="text1"/>
          <w:szCs w:val="24"/>
        </w:rPr>
        <w:t>）附录</w:t>
      </w:r>
      <w:r w:rsidRPr="00586850">
        <w:rPr>
          <w:color w:val="000000" w:themeColor="text1"/>
          <w:szCs w:val="24"/>
        </w:rPr>
        <w:t>A</w:t>
      </w:r>
      <w:r w:rsidRPr="00586850">
        <w:rPr>
          <w:color w:val="000000" w:themeColor="text1"/>
        </w:rPr>
        <w:t>地下水环境影响评价行业分类表，拟建项目位于</w:t>
      </w:r>
      <w:r w:rsidR="007A7588">
        <w:rPr>
          <w:rFonts w:hint="eastAsia"/>
          <w:color w:val="000000" w:themeColor="text1"/>
        </w:rPr>
        <w:t>塔尔湖镇丰裕办事处</w:t>
      </w:r>
      <w:r w:rsidRPr="00586850">
        <w:rPr>
          <w:color w:val="000000" w:themeColor="text1"/>
        </w:rPr>
        <w:t>，本项目为</w:t>
      </w:r>
      <w:r w:rsidRPr="00586850">
        <w:rPr>
          <w:rFonts w:hint="eastAsia"/>
          <w:color w:val="000000" w:themeColor="text1"/>
        </w:rPr>
        <w:t>畜禽养殖场、养殖小区类</w:t>
      </w:r>
      <w:r w:rsidRPr="00586850">
        <w:rPr>
          <w:color w:val="000000" w:themeColor="text1"/>
        </w:rPr>
        <w:t>，确定</w:t>
      </w:r>
      <w:r w:rsidRPr="00586850">
        <w:rPr>
          <w:color w:val="000000" w:themeColor="text1"/>
          <w:szCs w:val="24"/>
        </w:rPr>
        <w:t>地下水环境影响评价项目分类中的</w:t>
      </w:r>
      <w:r w:rsidRPr="00EA54AA">
        <w:rPr>
          <w:color w:val="000000" w:themeColor="text1"/>
          <w:szCs w:val="24"/>
        </w:rPr>
        <w:t>Ⅲ</w:t>
      </w:r>
      <w:r w:rsidRPr="00586850">
        <w:rPr>
          <w:color w:val="000000" w:themeColor="text1"/>
          <w:szCs w:val="24"/>
        </w:rPr>
        <w:t>类项目。</w:t>
      </w:r>
    </w:p>
    <w:p w14:paraId="10D6D335" w14:textId="77777777" w:rsidR="00FB2B85" w:rsidRPr="00586850" w:rsidRDefault="003F0B29">
      <w:pPr>
        <w:ind w:firstLine="480"/>
        <w:rPr>
          <w:color w:val="000000" w:themeColor="text1"/>
        </w:rPr>
      </w:pPr>
      <w:r w:rsidRPr="00586850">
        <w:rPr>
          <w:color w:val="000000" w:themeColor="text1"/>
        </w:rPr>
        <w:t>（</w:t>
      </w:r>
      <w:r w:rsidRPr="00586850">
        <w:rPr>
          <w:color w:val="000000" w:themeColor="text1"/>
        </w:rPr>
        <w:t>2</w:t>
      </w:r>
      <w:r w:rsidRPr="00586850">
        <w:rPr>
          <w:color w:val="000000" w:themeColor="text1"/>
        </w:rPr>
        <w:t>）地下水环境敏感程度类别</w:t>
      </w:r>
    </w:p>
    <w:p w14:paraId="1C714703" w14:textId="00829395" w:rsidR="00FB2B85" w:rsidRPr="00586850" w:rsidRDefault="003F0B29">
      <w:pPr>
        <w:overflowPunct w:val="0"/>
        <w:ind w:firstLine="480"/>
        <w:rPr>
          <w:color w:val="000000" w:themeColor="text1"/>
        </w:rPr>
      </w:pPr>
      <w:r w:rsidRPr="00586850">
        <w:rPr>
          <w:color w:val="000000" w:themeColor="text1"/>
        </w:rPr>
        <w:t>根据《环境影响评价技术导则</w:t>
      </w:r>
      <w:r w:rsidR="008A1F85">
        <w:rPr>
          <w:rFonts w:hint="eastAsia"/>
          <w:color w:val="000000" w:themeColor="text1"/>
        </w:rPr>
        <w:t xml:space="preserve"> </w:t>
      </w:r>
      <w:r w:rsidRPr="00586850">
        <w:rPr>
          <w:color w:val="000000" w:themeColor="text1"/>
        </w:rPr>
        <w:t>地下水环境》（</w:t>
      </w:r>
      <w:r w:rsidRPr="00586850">
        <w:rPr>
          <w:color w:val="000000" w:themeColor="text1"/>
        </w:rPr>
        <w:t>HJ610-2016</w:t>
      </w:r>
      <w:r w:rsidRPr="00586850">
        <w:rPr>
          <w:color w:val="000000" w:themeColor="text1"/>
        </w:rPr>
        <w:t>），依据表</w:t>
      </w:r>
      <w:r w:rsidRPr="00586850">
        <w:rPr>
          <w:color w:val="000000" w:themeColor="text1"/>
        </w:rPr>
        <w:t>2.5-7</w:t>
      </w:r>
      <w:r w:rsidRPr="00586850">
        <w:rPr>
          <w:color w:val="000000" w:themeColor="text1"/>
        </w:rPr>
        <w:t>判别本区地下水环境敏感程度。</w:t>
      </w:r>
    </w:p>
    <w:p w14:paraId="40BDFEC1" w14:textId="3DD81168" w:rsidR="00FB2B85" w:rsidRPr="00586850" w:rsidRDefault="003F0B29">
      <w:pPr>
        <w:pStyle w:val="5"/>
        <w:rPr>
          <w:color w:val="000000" w:themeColor="text1"/>
        </w:rPr>
      </w:pPr>
      <w:r w:rsidRPr="00586850">
        <w:rPr>
          <w:color w:val="000000" w:themeColor="text1"/>
        </w:rPr>
        <w:t>表</w:t>
      </w:r>
      <w:r w:rsidRPr="00586850">
        <w:rPr>
          <w:color w:val="000000" w:themeColor="text1"/>
        </w:rPr>
        <w:t>2.5-</w:t>
      </w:r>
      <w:r w:rsidR="0041595D">
        <w:rPr>
          <w:color w:val="000000" w:themeColor="text1"/>
        </w:rPr>
        <w:t>7</w:t>
      </w:r>
      <w:r w:rsidRPr="00586850">
        <w:rPr>
          <w:color w:val="000000" w:themeColor="text1"/>
        </w:rPr>
        <w:t xml:space="preserve">    </w:t>
      </w:r>
      <w:r w:rsidRPr="00586850">
        <w:rPr>
          <w:color w:val="000000" w:themeColor="text1"/>
        </w:rPr>
        <w:t>地下水环境敏感程度分级表</w:t>
      </w:r>
    </w:p>
    <w:tbl>
      <w:tblPr>
        <w:tblW w:w="9003" w:type="dxa"/>
        <w:tblBorders>
          <w:top w:val="single" w:sz="12" w:space="0" w:color="auto"/>
          <w:bottom w:val="single" w:sz="12" w:space="0" w:color="auto"/>
          <w:insideH w:val="single" w:sz="4" w:space="0" w:color="000000"/>
          <w:insideV w:val="single" w:sz="4" w:space="0" w:color="000000"/>
        </w:tblBorders>
        <w:tblLayout w:type="fixed"/>
        <w:tblLook w:val="04A0" w:firstRow="1" w:lastRow="0" w:firstColumn="1" w:lastColumn="0" w:noHBand="0" w:noVBand="1"/>
      </w:tblPr>
      <w:tblGrid>
        <w:gridCol w:w="1163"/>
        <w:gridCol w:w="7840"/>
      </w:tblGrid>
      <w:tr w:rsidR="00586850" w:rsidRPr="00586850" w14:paraId="29965F1F" w14:textId="77777777">
        <w:tc>
          <w:tcPr>
            <w:tcW w:w="1163" w:type="dxa"/>
            <w:vAlign w:val="center"/>
          </w:tcPr>
          <w:p w14:paraId="53E30296" w14:textId="77777777" w:rsidR="00FB2B85" w:rsidRPr="00586850" w:rsidRDefault="003F0B29">
            <w:pPr>
              <w:overflowPunct w:val="0"/>
              <w:spacing w:line="360" w:lineRule="exact"/>
              <w:ind w:firstLineChars="0" w:firstLine="0"/>
              <w:jc w:val="center"/>
              <w:textAlignment w:val="center"/>
              <w:rPr>
                <w:color w:val="000000" w:themeColor="text1"/>
                <w:sz w:val="21"/>
              </w:rPr>
            </w:pPr>
            <w:r w:rsidRPr="00586850">
              <w:rPr>
                <w:color w:val="000000" w:themeColor="text1"/>
                <w:sz w:val="21"/>
              </w:rPr>
              <w:t>敏感程度</w:t>
            </w:r>
          </w:p>
        </w:tc>
        <w:tc>
          <w:tcPr>
            <w:tcW w:w="7840" w:type="dxa"/>
            <w:vAlign w:val="center"/>
          </w:tcPr>
          <w:p w14:paraId="46E7117A" w14:textId="77777777" w:rsidR="00FB2B85" w:rsidRPr="00586850" w:rsidRDefault="003F0B29">
            <w:pPr>
              <w:overflowPunct w:val="0"/>
              <w:spacing w:line="360" w:lineRule="exact"/>
              <w:ind w:firstLineChars="0" w:firstLine="0"/>
              <w:jc w:val="center"/>
              <w:textAlignment w:val="center"/>
              <w:rPr>
                <w:color w:val="000000" w:themeColor="text1"/>
                <w:sz w:val="21"/>
              </w:rPr>
            </w:pPr>
            <w:r w:rsidRPr="00586850">
              <w:rPr>
                <w:color w:val="000000" w:themeColor="text1"/>
                <w:sz w:val="21"/>
              </w:rPr>
              <w:t>地下水环境敏感特征</w:t>
            </w:r>
          </w:p>
        </w:tc>
      </w:tr>
      <w:tr w:rsidR="00586850" w:rsidRPr="00586850" w14:paraId="7D3E8A96" w14:textId="77777777">
        <w:tc>
          <w:tcPr>
            <w:tcW w:w="1163" w:type="dxa"/>
            <w:vAlign w:val="center"/>
          </w:tcPr>
          <w:p w14:paraId="08CBEE06" w14:textId="77777777" w:rsidR="00FB2B85" w:rsidRPr="00586850" w:rsidRDefault="003F0B29">
            <w:pPr>
              <w:overflowPunct w:val="0"/>
              <w:spacing w:line="360" w:lineRule="exact"/>
              <w:ind w:firstLineChars="0" w:firstLine="0"/>
              <w:jc w:val="center"/>
              <w:textAlignment w:val="center"/>
              <w:rPr>
                <w:color w:val="000000" w:themeColor="text1"/>
                <w:sz w:val="21"/>
              </w:rPr>
            </w:pPr>
            <w:r w:rsidRPr="00586850">
              <w:rPr>
                <w:color w:val="000000" w:themeColor="text1"/>
                <w:sz w:val="21"/>
              </w:rPr>
              <w:t>敏感</w:t>
            </w:r>
          </w:p>
        </w:tc>
        <w:tc>
          <w:tcPr>
            <w:tcW w:w="7840" w:type="dxa"/>
            <w:vAlign w:val="center"/>
          </w:tcPr>
          <w:p w14:paraId="127713C8" w14:textId="77777777" w:rsidR="00FB2B85" w:rsidRPr="00586850" w:rsidRDefault="003F0B29">
            <w:pPr>
              <w:overflowPunct w:val="0"/>
              <w:spacing w:line="360" w:lineRule="exact"/>
              <w:ind w:firstLineChars="0" w:firstLine="0"/>
              <w:jc w:val="center"/>
              <w:textAlignment w:val="center"/>
              <w:rPr>
                <w:color w:val="000000" w:themeColor="text1"/>
                <w:sz w:val="21"/>
              </w:rPr>
            </w:pPr>
            <w:r w:rsidRPr="00586850">
              <w:rPr>
                <w:color w:val="000000" w:themeColor="text1"/>
                <w:sz w:val="21"/>
              </w:rPr>
              <w:t>集中式饮用水水源（包括已建成的、备用、应急水源，在建和规划的饮用水源）准保护区；除集中式饮用水水源以外的国家或地方政府设定的与地下水环境相关的其他保护区，如热水、矿泉水、温泉等特殊地下水资源保护区。</w:t>
            </w:r>
          </w:p>
        </w:tc>
      </w:tr>
      <w:tr w:rsidR="00586850" w:rsidRPr="00586850" w14:paraId="1062F427" w14:textId="77777777">
        <w:tc>
          <w:tcPr>
            <w:tcW w:w="1163" w:type="dxa"/>
            <w:vAlign w:val="center"/>
          </w:tcPr>
          <w:p w14:paraId="63579FC4" w14:textId="77777777" w:rsidR="00FB2B85" w:rsidRPr="00586850" w:rsidRDefault="003F0B29">
            <w:pPr>
              <w:overflowPunct w:val="0"/>
              <w:spacing w:line="360" w:lineRule="exact"/>
              <w:ind w:firstLineChars="0" w:firstLine="0"/>
              <w:jc w:val="center"/>
              <w:textAlignment w:val="center"/>
              <w:rPr>
                <w:color w:val="000000" w:themeColor="text1"/>
                <w:sz w:val="21"/>
              </w:rPr>
            </w:pPr>
            <w:r w:rsidRPr="00586850">
              <w:rPr>
                <w:color w:val="000000" w:themeColor="text1"/>
                <w:sz w:val="21"/>
              </w:rPr>
              <w:t>较敏感</w:t>
            </w:r>
          </w:p>
        </w:tc>
        <w:tc>
          <w:tcPr>
            <w:tcW w:w="7840" w:type="dxa"/>
            <w:vAlign w:val="center"/>
          </w:tcPr>
          <w:p w14:paraId="33990509" w14:textId="77777777" w:rsidR="00FB2B85" w:rsidRPr="00586850" w:rsidRDefault="003F0B29">
            <w:pPr>
              <w:overflowPunct w:val="0"/>
              <w:spacing w:line="360" w:lineRule="exact"/>
              <w:ind w:firstLineChars="0" w:firstLine="0"/>
              <w:jc w:val="center"/>
              <w:textAlignment w:val="center"/>
              <w:rPr>
                <w:color w:val="000000" w:themeColor="text1"/>
                <w:sz w:val="21"/>
              </w:rPr>
            </w:pPr>
            <w:r w:rsidRPr="00586850">
              <w:rPr>
                <w:color w:val="000000" w:themeColor="text1"/>
                <w:sz w:val="21"/>
              </w:rPr>
              <w:t>集中式饮用水水源（包括已建成的、备用、应急水源，在建和规划的饮用水源）准保护区以外的补给径流区；未划定准保护区的集中式饮用水水源，其保护区以外的补给径流区；分散式饮用水水源地；特殊地下水资源（如矿泉水、温泉等）保护区以外的分布区等未列入上述敏感分级的环境敏感区。</w:t>
            </w:r>
          </w:p>
        </w:tc>
      </w:tr>
      <w:tr w:rsidR="00586850" w:rsidRPr="00586850" w14:paraId="77E774F4" w14:textId="77777777">
        <w:tc>
          <w:tcPr>
            <w:tcW w:w="1163" w:type="dxa"/>
            <w:vAlign w:val="center"/>
          </w:tcPr>
          <w:p w14:paraId="3F3D3364" w14:textId="77777777" w:rsidR="00FB2B85" w:rsidRPr="00586850" w:rsidRDefault="003F0B29">
            <w:pPr>
              <w:overflowPunct w:val="0"/>
              <w:spacing w:line="360" w:lineRule="exact"/>
              <w:ind w:firstLineChars="0" w:firstLine="0"/>
              <w:jc w:val="center"/>
              <w:textAlignment w:val="center"/>
              <w:rPr>
                <w:color w:val="000000" w:themeColor="text1"/>
                <w:sz w:val="21"/>
              </w:rPr>
            </w:pPr>
            <w:r w:rsidRPr="00586850">
              <w:rPr>
                <w:color w:val="000000" w:themeColor="text1"/>
                <w:sz w:val="21"/>
              </w:rPr>
              <w:t>不敏感</w:t>
            </w:r>
          </w:p>
        </w:tc>
        <w:tc>
          <w:tcPr>
            <w:tcW w:w="7840" w:type="dxa"/>
            <w:vAlign w:val="center"/>
          </w:tcPr>
          <w:p w14:paraId="29E95826" w14:textId="77777777" w:rsidR="00FB2B85" w:rsidRPr="00586850" w:rsidRDefault="003F0B29">
            <w:pPr>
              <w:overflowPunct w:val="0"/>
              <w:spacing w:line="360" w:lineRule="exact"/>
              <w:ind w:firstLineChars="0" w:firstLine="0"/>
              <w:jc w:val="center"/>
              <w:textAlignment w:val="center"/>
              <w:rPr>
                <w:color w:val="000000" w:themeColor="text1"/>
                <w:sz w:val="21"/>
              </w:rPr>
            </w:pPr>
            <w:r w:rsidRPr="00586850">
              <w:rPr>
                <w:color w:val="000000" w:themeColor="text1"/>
                <w:sz w:val="21"/>
              </w:rPr>
              <w:t>上述地区之外其他地区</w:t>
            </w:r>
            <w:r w:rsidRPr="00586850">
              <w:rPr>
                <w:color w:val="000000" w:themeColor="text1"/>
                <w:sz w:val="21"/>
              </w:rPr>
              <w:t>a</w:t>
            </w:r>
          </w:p>
        </w:tc>
      </w:tr>
      <w:tr w:rsidR="00586850" w:rsidRPr="00586850" w14:paraId="69FDA801" w14:textId="77777777">
        <w:tc>
          <w:tcPr>
            <w:tcW w:w="9003" w:type="dxa"/>
            <w:gridSpan w:val="2"/>
            <w:vAlign w:val="center"/>
          </w:tcPr>
          <w:p w14:paraId="057EBBF7" w14:textId="77777777" w:rsidR="00FB2B85" w:rsidRPr="00586850" w:rsidRDefault="003F0B29">
            <w:pPr>
              <w:overflowPunct w:val="0"/>
              <w:spacing w:line="360" w:lineRule="exact"/>
              <w:ind w:firstLineChars="0" w:firstLine="0"/>
              <w:jc w:val="center"/>
              <w:textAlignment w:val="center"/>
              <w:rPr>
                <w:color w:val="000000" w:themeColor="text1"/>
                <w:sz w:val="21"/>
              </w:rPr>
            </w:pPr>
            <w:r w:rsidRPr="00586850">
              <w:rPr>
                <w:color w:val="000000" w:themeColor="text1"/>
                <w:sz w:val="21"/>
                <w:szCs w:val="18"/>
              </w:rPr>
              <w:t>注：</w:t>
            </w:r>
            <w:r w:rsidRPr="00586850">
              <w:rPr>
                <w:color w:val="000000" w:themeColor="text1"/>
                <w:sz w:val="21"/>
                <w:szCs w:val="18"/>
              </w:rPr>
              <w:t>a“</w:t>
            </w:r>
            <w:r w:rsidRPr="00586850">
              <w:rPr>
                <w:color w:val="000000" w:themeColor="text1"/>
                <w:sz w:val="21"/>
                <w:szCs w:val="18"/>
              </w:rPr>
              <w:t>环境敏感区</w:t>
            </w:r>
            <w:r w:rsidRPr="00586850">
              <w:rPr>
                <w:color w:val="000000" w:themeColor="text1"/>
                <w:sz w:val="21"/>
                <w:szCs w:val="18"/>
              </w:rPr>
              <w:t>”</w:t>
            </w:r>
            <w:r w:rsidRPr="00586850">
              <w:rPr>
                <w:color w:val="000000" w:themeColor="text1"/>
                <w:sz w:val="21"/>
                <w:szCs w:val="18"/>
              </w:rPr>
              <w:t>是指《建设项目环境影响评价分类管理名录》中所界定的涉及地下水的环境敏感区。</w:t>
            </w:r>
          </w:p>
        </w:tc>
      </w:tr>
    </w:tbl>
    <w:p w14:paraId="43230DD2" w14:textId="63E88C4D" w:rsidR="00FB2B85" w:rsidRPr="00586850" w:rsidRDefault="003F0B29" w:rsidP="00DD00D0">
      <w:pPr>
        <w:overflowPunct w:val="0"/>
        <w:adjustRightInd w:val="0"/>
        <w:snapToGrid w:val="0"/>
        <w:ind w:firstLine="480"/>
        <w:rPr>
          <w:color w:val="000000" w:themeColor="text1"/>
        </w:rPr>
      </w:pPr>
      <w:r w:rsidRPr="00586850">
        <w:rPr>
          <w:rFonts w:hint="eastAsia"/>
          <w:color w:val="000000" w:themeColor="text1"/>
        </w:rPr>
        <w:t>本项目区不属于集中式、分散式</w:t>
      </w:r>
      <w:proofErr w:type="gramStart"/>
      <w:r w:rsidRPr="00586850">
        <w:rPr>
          <w:rFonts w:hint="eastAsia"/>
          <w:color w:val="000000" w:themeColor="text1"/>
        </w:rPr>
        <w:t>饮用水源地准保护区</w:t>
      </w:r>
      <w:proofErr w:type="gramEnd"/>
      <w:r w:rsidRPr="00586850">
        <w:rPr>
          <w:rFonts w:hint="eastAsia"/>
          <w:color w:val="000000" w:themeColor="text1"/>
        </w:rPr>
        <w:t>、特殊地下水资源保护区、补给径流区和特殊地下水资源保护区，</w:t>
      </w:r>
      <w:r w:rsidR="008555A1" w:rsidRPr="00586850">
        <w:rPr>
          <w:rFonts w:hint="eastAsia"/>
          <w:color w:val="000000" w:themeColor="text1"/>
        </w:rPr>
        <w:t>在</w:t>
      </w:r>
      <w:proofErr w:type="gramStart"/>
      <w:r w:rsidR="008555A1" w:rsidRPr="00586850">
        <w:rPr>
          <w:rFonts w:hint="eastAsia"/>
          <w:color w:val="000000" w:themeColor="text1"/>
        </w:rPr>
        <w:t>评价区</w:t>
      </w:r>
      <w:proofErr w:type="gramEnd"/>
      <w:r w:rsidR="008555A1" w:rsidRPr="00586850">
        <w:rPr>
          <w:rFonts w:hint="eastAsia"/>
          <w:color w:val="000000" w:themeColor="text1"/>
        </w:rPr>
        <w:t>的村庄近年均通上了自来水，为集中供水，但部分居民家中仍有分散开采</w:t>
      </w:r>
      <w:r w:rsidR="00DD00D0" w:rsidRPr="00586850">
        <w:rPr>
          <w:rFonts w:hint="eastAsia"/>
          <w:color w:val="000000" w:themeColor="text1"/>
        </w:rPr>
        <w:t>水</w:t>
      </w:r>
      <w:r w:rsidR="008555A1" w:rsidRPr="00586850">
        <w:rPr>
          <w:rFonts w:hint="eastAsia"/>
          <w:color w:val="000000" w:themeColor="text1"/>
        </w:rPr>
        <w:t>井，主要用于自家菜地灌溉、牲畜饮水等用途，或者在自来水出现问题时作为备用井，基本无专门的生活饮用水井。</w:t>
      </w:r>
      <w:r w:rsidRPr="00586850">
        <w:rPr>
          <w:color w:val="000000" w:themeColor="text1"/>
        </w:rPr>
        <w:t>因此，地下水环境敏感程度为</w:t>
      </w:r>
      <w:r w:rsidRPr="00586850">
        <w:rPr>
          <w:rFonts w:ascii="宋体" w:hAnsi="宋体"/>
          <w:color w:val="000000" w:themeColor="text1"/>
        </w:rPr>
        <w:t>“</w:t>
      </w:r>
      <w:r w:rsidRPr="00586850">
        <w:rPr>
          <w:rFonts w:ascii="宋体" w:hAnsi="宋体" w:hint="eastAsia"/>
          <w:color w:val="000000" w:themeColor="text1"/>
        </w:rPr>
        <w:t>较</w:t>
      </w:r>
      <w:r w:rsidRPr="00586850">
        <w:rPr>
          <w:rFonts w:ascii="宋体" w:hAnsi="宋体"/>
          <w:color w:val="000000" w:themeColor="text1"/>
        </w:rPr>
        <w:t>敏感”</w:t>
      </w:r>
      <w:r w:rsidRPr="00586850">
        <w:rPr>
          <w:color w:val="000000" w:themeColor="text1"/>
        </w:rPr>
        <w:t>。</w:t>
      </w:r>
    </w:p>
    <w:p w14:paraId="32D61ADD" w14:textId="77777777" w:rsidR="00FB2B85" w:rsidRPr="00586850" w:rsidRDefault="003F0B29">
      <w:pPr>
        <w:ind w:firstLine="480"/>
        <w:rPr>
          <w:color w:val="000000" w:themeColor="text1"/>
        </w:rPr>
      </w:pPr>
      <w:r w:rsidRPr="00586850">
        <w:rPr>
          <w:color w:val="000000" w:themeColor="text1"/>
        </w:rPr>
        <w:t>（</w:t>
      </w:r>
      <w:r w:rsidRPr="00586850">
        <w:rPr>
          <w:color w:val="000000" w:themeColor="text1"/>
        </w:rPr>
        <w:t>3</w:t>
      </w:r>
      <w:r w:rsidRPr="00586850">
        <w:rPr>
          <w:color w:val="000000" w:themeColor="text1"/>
        </w:rPr>
        <w:t>）评价等级确定</w:t>
      </w:r>
    </w:p>
    <w:p w14:paraId="5AD16780" w14:textId="2C6477D3" w:rsidR="00FB2B85" w:rsidRPr="00586850" w:rsidRDefault="003F0B29">
      <w:pPr>
        <w:overflowPunct w:val="0"/>
        <w:ind w:firstLine="480"/>
        <w:rPr>
          <w:color w:val="000000" w:themeColor="text1"/>
        </w:rPr>
      </w:pPr>
      <w:r w:rsidRPr="00586850">
        <w:rPr>
          <w:color w:val="000000" w:themeColor="text1"/>
        </w:rPr>
        <w:t>根据《环境影响评价技术导则</w:t>
      </w:r>
      <w:r w:rsidR="008A1F85">
        <w:rPr>
          <w:rFonts w:hint="eastAsia"/>
          <w:color w:val="000000" w:themeColor="text1"/>
        </w:rPr>
        <w:t xml:space="preserve"> </w:t>
      </w:r>
      <w:r w:rsidRPr="00586850">
        <w:rPr>
          <w:color w:val="000000" w:themeColor="text1"/>
        </w:rPr>
        <w:t>地下水环境》（</w:t>
      </w:r>
      <w:r w:rsidRPr="00586850">
        <w:rPr>
          <w:color w:val="000000" w:themeColor="text1"/>
        </w:rPr>
        <w:t>HJ610-2016</w:t>
      </w:r>
      <w:r w:rsidRPr="00586850">
        <w:rPr>
          <w:color w:val="000000" w:themeColor="text1"/>
        </w:rPr>
        <w:t>），根据地下水环境敏感程度、项目地下水环境影响评价类别依据</w:t>
      </w:r>
      <w:r w:rsidRPr="00586850">
        <w:rPr>
          <w:rFonts w:hint="eastAsia"/>
          <w:color w:val="000000" w:themeColor="text1"/>
        </w:rPr>
        <w:t>下</w:t>
      </w:r>
      <w:r w:rsidRPr="00586850">
        <w:rPr>
          <w:color w:val="000000" w:themeColor="text1"/>
        </w:rPr>
        <w:t>表确定评价等级。</w:t>
      </w:r>
    </w:p>
    <w:p w14:paraId="2E7C83D3" w14:textId="6DA9E281" w:rsidR="00FB2B85" w:rsidRPr="00586850" w:rsidRDefault="003F0B29">
      <w:pPr>
        <w:pStyle w:val="5"/>
        <w:rPr>
          <w:color w:val="000000" w:themeColor="text1"/>
        </w:rPr>
      </w:pPr>
      <w:r w:rsidRPr="00586850">
        <w:rPr>
          <w:color w:val="000000" w:themeColor="text1"/>
        </w:rPr>
        <w:t>表</w:t>
      </w:r>
      <w:r w:rsidRPr="00586850">
        <w:rPr>
          <w:color w:val="000000" w:themeColor="text1"/>
        </w:rPr>
        <w:t>2.5-</w:t>
      </w:r>
      <w:r w:rsidR="0041595D">
        <w:rPr>
          <w:color w:val="000000" w:themeColor="text1"/>
        </w:rPr>
        <w:t>8</w:t>
      </w:r>
      <w:r w:rsidRPr="00586850">
        <w:rPr>
          <w:color w:val="000000" w:themeColor="text1"/>
        </w:rPr>
        <w:t xml:space="preserve">    </w:t>
      </w:r>
      <w:r w:rsidRPr="00586850">
        <w:rPr>
          <w:color w:val="000000" w:themeColor="text1"/>
        </w:rPr>
        <w:t>地下水评价工作等级分级表</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1"/>
        <w:gridCol w:w="2251"/>
        <w:gridCol w:w="2251"/>
        <w:gridCol w:w="2251"/>
      </w:tblGrid>
      <w:tr w:rsidR="00586850" w:rsidRPr="00586850" w14:paraId="5D056DEC" w14:textId="77777777">
        <w:trPr>
          <w:jc w:val="center"/>
        </w:trPr>
        <w:tc>
          <w:tcPr>
            <w:tcW w:w="1250" w:type="pct"/>
            <w:tcBorders>
              <w:top w:val="single" w:sz="12" w:space="0" w:color="000000"/>
              <w:left w:val="nil"/>
              <w:tl2br w:val="single" w:sz="4" w:space="0" w:color="auto"/>
            </w:tcBorders>
            <w:vAlign w:val="center"/>
          </w:tcPr>
          <w:p w14:paraId="79DA05D3" w14:textId="77777777" w:rsidR="00FB2B85" w:rsidRPr="00586850" w:rsidRDefault="003F0B29">
            <w:pPr>
              <w:overflowPunct w:val="0"/>
              <w:spacing w:line="360" w:lineRule="exact"/>
              <w:ind w:firstLineChars="0" w:firstLine="0"/>
              <w:jc w:val="right"/>
              <w:textAlignment w:val="center"/>
              <w:rPr>
                <w:color w:val="000000" w:themeColor="text1"/>
                <w:sz w:val="21"/>
              </w:rPr>
            </w:pPr>
            <w:r w:rsidRPr="00586850">
              <w:rPr>
                <w:color w:val="000000" w:themeColor="text1"/>
                <w:sz w:val="21"/>
              </w:rPr>
              <w:t>项目类别</w:t>
            </w:r>
          </w:p>
          <w:p w14:paraId="3C1E5721" w14:textId="77777777" w:rsidR="00FB2B85" w:rsidRPr="00586850" w:rsidRDefault="003F0B29">
            <w:pPr>
              <w:overflowPunct w:val="0"/>
              <w:spacing w:line="360" w:lineRule="exact"/>
              <w:ind w:firstLineChars="0" w:firstLine="0"/>
              <w:jc w:val="left"/>
              <w:textAlignment w:val="center"/>
              <w:rPr>
                <w:color w:val="000000" w:themeColor="text1"/>
                <w:sz w:val="21"/>
              </w:rPr>
            </w:pPr>
            <w:r w:rsidRPr="00586850">
              <w:rPr>
                <w:color w:val="000000" w:themeColor="text1"/>
                <w:sz w:val="21"/>
              </w:rPr>
              <w:t>环境敏感程度</w:t>
            </w:r>
          </w:p>
        </w:tc>
        <w:tc>
          <w:tcPr>
            <w:tcW w:w="1250" w:type="pct"/>
            <w:tcBorders>
              <w:top w:val="single" w:sz="12" w:space="0" w:color="000000"/>
            </w:tcBorders>
            <w:vAlign w:val="center"/>
          </w:tcPr>
          <w:p w14:paraId="730160FB" w14:textId="77777777" w:rsidR="00FB2B85" w:rsidRPr="00586850" w:rsidRDefault="003F0B29">
            <w:pPr>
              <w:overflowPunct w:val="0"/>
              <w:spacing w:line="360" w:lineRule="exact"/>
              <w:ind w:firstLineChars="0" w:firstLine="0"/>
              <w:jc w:val="center"/>
              <w:textAlignment w:val="center"/>
              <w:rPr>
                <w:color w:val="000000" w:themeColor="text1"/>
                <w:sz w:val="21"/>
              </w:rPr>
            </w:pPr>
            <w:r w:rsidRPr="00586850">
              <w:rPr>
                <w:color w:val="000000" w:themeColor="text1"/>
                <w:sz w:val="21"/>
              </w:rPr>
              <w:fldChar w:fldCharType="begin"/>
            </w:r>
            <w:r w:rsidRPr="00586850">
              <w:rPr>
                <w:color w:val="000000" w:themeColor="text1"/>
                <w:sz w:val="21"/>
              </w:rPr>
              <w:instrText xml:space="preserve"> = 1 \* ROMAN </w:instrText>
            </w:r>
            <w:r w:rsidRPr="00586850">
              <w:rPr>
                <w:color w:val="000000" w:themeColor="text1"/>
                <w:sz w:val="21"/>
              </w:rPr>
              <w:fldChar w:fldCharType="separate"/>
            </w:r>
            <w:r w:rsidRPr="00586850">
              <w:rPr>
                <w:color w:val="000000" w:themeColor="text1"/>
                <w:sz w:val="21"/>
              </w:rPr>
              <w:t>I</w:t>
            </w:r>
            <w:r w:rsidRPr="00586850">
              <w:rPr>
                <w:color w:val="000000" w:themeColor="text1"/>
                <w:sz w:val="21"/>
              </w:rPr>
              <w:fldChar w:fldCharType="end"/>
            </w:r>
            <w:r w:rsidRPr="00586850">
              <w:rPr>
                <w:color w:val="000000" w:themeColor="text1"/>
                <w:sz w:val="21"/>
              </w:rPr>
              <w:t>类项目</w:t>
            </w:r>
          </w:p>
        </w:tc>
        <w:tc>
          <w:tcPr>
            <w:tcW w:w="1250" w:type="pct"/>
            <w:tcBorders>
              <w:top w:val="single" w:sz="12" w:space="0" w:color="000000"/>
            </w:tcBorders>
            <w:vAlign w:val="center"/>
          </w:tcPr>
          <w:p w14:paraId="16F26EC7" w14:textId="77777777" w:rsidR="00FB2B85" w:rsidRPr="00586850" w:rsidRDefault="003F0B29">
            <w:pPr>
              <w:overflowPunct w:val="0"/>
              <w:spacing w:line="360" w:lineRule="exact"/>
              <w:ind w:firstLineChars="0" w:firstLine="0"/>
              <w:jc w:val="center"/>
              <w:textAlignment w:val="center"/>
              <w:rPr>
                <w:color w:val="000000" w:themeColor="text1"/>
                <w:sz w:val="21"/>
              </w:rPr>
            </w:pPr>
            <w:r w:rsidRPr="00586850">
              <w:rPr>
                <w:color w:val="000000" w:themeColor="text1"/>
                <w:sz w:val="21"/>
              </w:rPr>
              <w:fldChar w:fldCharType="begin"/>
            </w:r>
            <w:r w:rsidRPr="00586850">
              <w:rPr>
                <w:color w:val="000000" w:themeColor="text1"/>
                <w:sz w:val="21"/>
              </w:rPr>
              <w:instrText xml:space="preserve"> = 2 \* ROMAN </w:instrText>
            </w:r>
            <w:r w:rsidRPr="00586850">
              <w:rPr>
                <w:color w:val="000000" w:themeColor="text1"/>
                <w:sz w:val="21"/>
              </w:rPr>
              <w:fldChar w:fldCharType="separate"/>
            </w:r>
            <w:r w:rsidRPr="00586850">
              <w:rPr>
                <w:color w:val="000000" w:themeColor="text1"/>
                <w:sz w:val="21"/>
              </w:rPr>
              <w:t>II</w:t>
            </w:r>
            <w:r w:rsidRPr="00586850">
              <w:rPr>
                <w:color w:val="000000" w:themeColor="text1"/>
                <w:sz w:val="21"/>
              </w:rPr>
              <w:fldChar w:fldCharType="end"/>
            </w:r>
            <w:r w:rsidRPr="00586850">
              <w:rPr>
                <w:color w:val="000000" w:themeColor="text1"/>
                <w:sz w:val="21"/>
              </w:rPr>
              <w:t>类项目</w:t>
            </w:r>
          </w:p>
        </w:tc>
        <w:tc>
          <w:tcPr>
            <w:tcW w:w="1250" w:type="pct"/>
            <w:tcBorders>
              <w:top w:val="single" w:sz="12" w:space="0" w:color="000000"/>
              <w:right w:val="nil"/>
            </w:tcBorders>
            <w:vAlign w:val="center"/>
          </w:tcPr>
          <w:p w14:paraId="6D9089DA" w14:textId="77777777" w:rsidR="00FB2B85" w:rsidRPr="00586850" w:rsidRDefault="003F0B29">
            <w:pPr>
              <w:overflowPunct w:val="0"/>
              <w:spacing w:line="360" w:lineRule="exact"/>
              <w:ind w:firstLineChars="0" w:firstLine="0"/>
              <w:jc w:val="center"/>
              <w:textAlignment w:val="center"/>
              <w:rPr>
                <w:color w:val="000000" w:themeColor="text1"/>
                <w:sz w:val="21"/>
              </w:rPr>
            </w:pPr>
            <w:r w:rsidRPr="00586850">
              <w:rPr>
                <w:color w:val="000000" w:themeColor="text1"/>
                <w:sz w:val="21"/>
              </w:rPr>
              <w:fldChar w:fldCharType="begin"/>
            </w:r>
            <w:r w:rsidRPr="00586850">
              <w:rPr>
                <w:color w:val="000000" w:themeColor="text1"/>
                <w:sz w:val="21"/>
              </w:rPr>
              <w:instrText xml:space="preserve"> = 3 \* ROMAN </w:instrText>
            </w:r>
            <w:r w:rsidRPr="00586850">
              <w:rPr>
                <w:color w:val="000000" w:themeColor="text1"/>
                <w:sz w:val="21"/>
              </w:rPr>
              <w:fldChar w:fldCharType="separate"/>
            </w:r>
            <w:r w:rsidRPr="00586850">
              <w:rPr>
                <w:color w:val="000000" w:themeColor="text1"/>
                <w:sz w:val="21"/>
              </w:rPr>
              <w:t>III</w:t>
            </w:r>
            <w:r w:rsidRPr="00586850">
              <w:rPr>
                <w:color w:val="000000" w:themeColor="text1"/>
                <w:sz w:val="21"/>
              </w:rPr>
              <w:fldChar w:fldCharType="end"/>
            </w:r>
            <w:r w:rsidRPr="00586850">
              <w:rPr>
                <w:color w:val="000000" w:themeColor="text1"/>
                <w:sz w:val="21"/>
              </w:rPr>
              <w:t>类项目</w:t>
            </w:r>
          </w:p>
        </w:tc>
      </w:tr>
      <w:tr w:rsidR="00586850" w:rsidRPr="00586850" w14:paraId="7D56FA42" w14:textId="77777777">
        <w:trPr>
          <w:jc w:val="center"/>
        </w:trPr>
        <w:tc>
          <w:tcPr>
            <w:tcW w:w="1250" w:type="pct"/>
            <w:tcBorders>
              <w:left w:val="nil"/>
              <w:bottom w:val="single" w:sz="4" w:space="0" w:color="auto"/>
            </w:tcBorders>
            <w:vAlign w:val="center"/>
          </w:tcPr>
          <w:p w14:paraId="3456EF25" w14:textId="77777777" w:rsidR="00FB2B85" w:rsidRPr="00586850" w:rsidRDefault="003F0B29">
            <w:pPr>
              <w:overflowPunct w:val="0"/>
              <w:spacing w:line="360" w:lineRule="exact"/>
              <w:ind w:firstLineChars="0" w:firstLine="0"/>
              <w:jc w:val="center"/>
              <w:textAlignment w:val="center"/>
              <w:rPr>
                <w:color w:val="000000" w:themeColor="text1"/>
                <w:sz w:val="21"/>
              </w:rPr>
            </w:pPr>
            <w:r w:rsidRPr="00586850">
              <w:rPr>
                <w:color w:val="000000" w:themeColor="text1"/>
                <w:sz w:val="21"/>
              </w:rPr>
              <w:t>敏感</w:t>
            </w:r>
          </w:p>
        </w:tc>
        <w:tc>
          <w:tcPr>
            <w:tcW w:w="1250" w:type="pct"/>
            <w:vAlign w:val="center"/>
          </w:tcPr>
          <w:p w14:paraId="06213450" w14:textId="77777777" w:rsidR="00FB2B85" w:rsidRPr="00586850" w:rsidRDefault="003F0B29">
            <w:pPr>
              <w:overflowPunct w:val="0"/>
              <w:spacing w:line="360" w:lineRule="exact"/>
              <w:ind w:firstLineChars="0" w:firstLine="0"/>
              <w:jc w:val="center"/>
              <w:textAlignment w:val="center"/>
              <w:rPr>
                <w:color w:val="000000" w:themeColor="text1"/>
                <w:sz w:val="21"/>
              </w:rPr>
            </w:pPr>
            <w:proofErr w:type="gramStart"/>
            <w:r w:rsidRPr="00586850">
              <w:rPr>
                <w:color w:val="000000" w:themeColor="text1"/>
                <w:sz w:val="21"/>
              </w:rPr>
              <w:t>一</w:t>
            </w:r>
            <w:proofErr w:type="gramEnd"/>
          </w:p>
        </w:tc>
        <w:tc>
          <w:tcPr>
            <w:tcW w:w="1250" w:type="pct"/>
            <w:vAlign w:val="center"/>
          </w:tcPr>
          <w:p w14:paraId="42E09AAF" w14:textId="77777777" w:rsidR="00FB2B85" w:rsidRPr="00586850" w:rsidRDefault="003F0B29">
            <w:pPr>
              <w:overflowPunct w:val="0"/>
              <w:spacing w:line="360" w:lineRule="exact"/>
              <w:ind w:firstLineChars="0" w:firstLine="0"/>
              <w:jc w:val="center"/>
              <w:textAlignment w:val="center"/>
              <w:rPr>
                <w:color w:val="000000" w:themeColor="text1"/>
                <w:sz w:val="21"/>
              </w:rPr>
            </w:pPr>
            <w:proofErr w:type="gramStart"/>
            <w:r w:rsidRPr="00586850">
              <w:rPr>
                <w:color w:val="000000" w:themeColor="text1"/>
                <w:sz w:val="21"/>
              </w:rPr>
              <w:t>一</w:t>
            </w:r>
            <w:proofErr w:type="gramEnd"/>
          </w:p>
        </w:tc>
        <w:tc>
          <w:tcPr>
            <w:tcW w:w="1250" w:type="pct"/>
            <w:tcBorders>
              <w:right w:val="nil"/>
            </w:tcBorders>
            <w:vAlign w:val="center"/>
          </w:tcPr>
          <w:p w14:paraId="3D9AF933" w14:textId="77777777" w:rsidR="00FB2B85" w:rsidRPr="00586850" w:rsidRDefault="003F0B29">
            <w:pPr>
              <w:overflowPunct w:val="0"/>
              <w:spacing w:line="360" w:lineRule="exact"/>
              <w:ind w:firstLineChars="0" w:firstLine="0"/>
              <w:jc w:val="center"/>
              <w:textAlignment w:val="center"/>
              <w:rPr>
                <w:color w:val="000000" w:themeColor="text1"/>
                <w:sz w:val="21"/>
              </w:rPr>
            </w:pPr>
            <w:r w:rsidRPr="00586850">
              <w:rPr>
                <w:color w:val="000000" w:themeColor="text1"/>
                <w:sz w:val="21"/>
              </w:rPr>
              <w:t>二</w:t>
            </w:r>
          </w:p>
        </w:tc>
      </w:tr>
      <w:tr w:rsidR="00586850" w:rsidRPr="00586850" w14:paraId="14D6B692" w14:textId="77777777">
        <w:trPr>
          <w:jc w:val="center"/>
        </w:trPr>
        <w:tc>
          <w:tcPr>
            <w:tcW w:w="1250" w:type="pct"/>
            <w:tcBorders>
              <w:top w:val="single" w:sz="4" w:space="0" w:color="auto"/>
              <w:left w:val="nil"/>
            </w:tcBorders>
            <w:vAlign w:val="center"/>
          </w:tcPr>
          <w:p w14:paraId="0CCBA2ED" w14:textId="77777777" w:rsidR="00FB2B85" w:rsidRPr="00586850" w:rsidRDefault="003F0B29">
            <w:pPr>
              <w:overflowPunct w:val="0"/>
              <w:spacing w:line="360" w:lineRule="exact"/>
              <w:ind w:firstLineChars="0" w:firstLine="0"/>
              <w:jc w:val="center"/>
              <w:textAlignment w:val="center"/>
              <w:rPr>
                <w:color w:val="000000" w:themeColor="text1"/>
                <w:sz w:val="21"/>
              </w:rPr>
            </w:pPr>
            <w:r w:rsidRPr="00586850">
              <w:rPr>
                <w:color w:val="000000" w:themeColor="text1"/>
                <w:sz w:val="21"/>
              </w:rPr>
              <w:t>较敏感</w:t>
            </w:r>
          </w:p>
        </w:tc>
        <w:tc>
          <w:tcPr>
            <w:tcW w:w="1250" w:type="pct"/>
            <w:vAlign w:val="center"/>
          </w:tcPr>
          <w:p w14:paraId="7B3615C4" w14:textId="77777777" w:rsidR="00FB2B85" w:rsidRPr="00586850" w:rsidRDefault="003F0B29">
            <w:pPr>
              <w:overflowPunct w:val="0"/>
              <w:spacing w:line="360" w:lineRule="exact"/>
              <w:ind w:firstLineChars="0" w:firstLine="0"/>
              <w:jc w:val="center"/>
              <w:textAlignment w:val="center"/>
              <w:rPr>
                <w:color w:val="000000" w:themeColor="text1"/>
                <w:sz w:val="21"/>
              </w:rPr>
            </w:pPr>
            <w:proofErr w:type="gramStart"/>
            <w:r w:rsidRPr="00586850">
              <w:rPr>
                <w:color w:val="000000" w:themeColor="text1"/>
                <w:sz w:val="21"/>
              </w:rPr>
              <w:t>一</w:t>
            </w:r>
            <w:proofErr w:type="gramEnd"/>
          </w:p>
        </w:tc>
        <w:tc>
          <w:tcPr>
            <w:tcW w:w="1250" w:type="pct"/>
            <w:vAlign w:val="center"/>
          </w:tcPr>
          <w:p w14:paraId="64EDFED4" w14:textId="77777777" w:rsidR="00FB2B85" w:rsidRPr="00586850" w:rsidRDefault="003F0B29">
            <w:pPr>
              <w:overflowPunct w:val="0"/>
              <w:spacing w:line="360" w:lineRule="exact"/>
              <w:ind w:firstLineChars="0" w:firstLine="0"/>
              <w:jc w:val="center"/>
              <w:textAlignment w:val="center"/>
              <w:rPr>
                <w:color w:val="000000" w:themeColor="text1"/>
                <w:sz w:val="21"/>
              </w:rPr>
            </w:pPr>
            <w:r w:rsidRPr="00586850">
              <w:rPr>
                <w:color w:val="000000" w:themeColor="text1"/>
                <w:sz w:val="21"/>
              </w:rPr>
              <w:t>二</w:t>
            </w:r>
          </w:p>
        </w:tc>
        <w:tc>
          <w:tcPr>
            <w:tcW w:w="1250" w:type="pct"/>
            <w:tcBorders>
              <w:right w:val="nil"/>
            </w:tcBorders>
            <w:shd w:val="clear" w:color="auto" w:fill="A6A6A6" w:themeFill="background1" w:themeFillShade="A6"/>
            <w:vAlign w:val="center"/>
          </w:tcPr>
          <w:p w14:paraId="19560A52" w14:textId="77777777" w:rsidR="00FB2B85" w:rsidRPr="00586850" w:rsidRDefault="003F0B29">
            <w:pPr>
              <w:pStyle w:val="TIE-"/>
              <w:rPr>
                <w:b/>
                <w:bCs/>
                <w:color w:val="000000" w:themeColor="text1"/>
              </w:rPr>
            </w:pPr>
            <w:r w:rsidRPr="00586850">
              <w:rPr>
                <w:b/>
                <w:bCs/>
                <w:color w:val="000000" w:themeColor="text1"/>
                <w:lang w:val="en-GB"/>
              </w:rPr>
              <w:t>三</w:t>
            </w:r>
          </w:p>
        </w:tc>
      </w:tr>
      <w:tr w:rsidR="00586850" w:rsidRPr="00586850" w14:paraId="3D769EDC" w14:textId="77777777">
        <w:trPr>
          <w:jc w:val="center"/>
        </w:trPr>
        <w:tc>
          <w:tcPr>
            <w:tcW w:w="1250" w:type="pct"/>
            <w:tcBorders>
              <w:left w:val="nil"/>
              <w:bottom w:val="single" w:sz="12" w:space="0" w:color="000000"/>
            </w:tcBorders>
            <w:vAlign w:val="center"/>
          </w:tcPr>
          <w:p w14:paraId="0C26BD28" w14:textId="77777777" w:rsidR="00FB2B85" w:rsidRPr="00586850" w:rsidRDefault="003F0B29">
            <w:pPr>
              <w:overflowPunct w:val="0"/>
              <w:spacing w:line="360" w:lineRule="exact"/>
              <w:ind w:firstLineChars="0" w:firstLine="0"/>
              <w:jc w:val="center"/>
              <w:textAlignment w:val="center"/>
              <w:rPr>
                <w:color w:val="000000" w:themeColor="text1"/>
                <w:sz w:val="21"/>
              </w:rPr>
            </w:pPr>
            <w:r w:rsidRPr="00586850">
              <w:rPr>
                <w:color w:val="000000" w:themeColor="text1"/>
                <w:sz w:val="21"/>
              </w:rPr>
              <w:t>不敏感</w:t>
            </w:r>
          </w:p>
        </w:tc>
        <w:tc>
          <w:tcPr>
            <w:tcW w:w="1250" w:type="pct"/>
            <w:tcBorders>
              <w:bottom w:val="single" w:sz="12" w:space="0" w:color="000000"/>
            </w:tcBorders>
            <w:vAlign w:val="center"/>
          </w:tcPr>
          <w:p w14:paraId="45337143" w14:textId="77777777" w:rsidR="00FB2B85" w:rsidRPr="00586850" w:rsidRDefault="003F0B29">
            <w:pPr>
              <w:overflowPunct w:val="0"/>
              <w:spacing w:line="360" w:lineRule="exact"/>
              <w:ind w:firstLineChars="0" w:firstLine="0"/>
              <w:jc w:val="center"/>
              <w:textAlignment w:val="center"/>
              <w:rPr>
                <w:color w:val="000000" w:themeColor="text1"/>
                <w:sz w:val="21"/>
              </w:rPr>
            </w:pPr>
            <w:r w:rsidRPr="00586850">
              <w:rPr>
                <w:color w:val="000000" w:themeColor="text1"/>
                <w:sz w:val="21"/>
              </w:rPr>
              <w:t>二</w:t>
            </w:r>
          </w:p>
        </w:tc>
        <w:tc>
          <w:tcPr>
            <w:tcW w:w="1250" w:type="pct"/>
            <w:tcBorders>
              <w:bottom w:val="single" w:sz="12" w:space="0" w:color="000000"/>
            </w:tcBorders>
            <w:vAlign w:val="center"/>
          </w:tcPr>
          <w:p w14:paraId="618CE6FD" w14:textId="77777777" w:rsidR="00FB2B85" w:rsidRPr="00586850" w:rsidRDefault="003F0B29">
            <w:pPr>
              <w:overflowPunct w:val="0"/>
              <w:spacing w:line="360" w:lineRule="exact"/>
              <w:ind w:firstLineChars="0" w:firstLine="0"/>
              <w:jc w:val="center"/>
              <w:textAlignment w:val="center"/>
              <w:rPr>
                <w:color w:val="000000" w:themeColor="text1"/>
                <w:sz w:val="21"/>
              </w:rPr>
            </w:pPr>
            <w:r w:rsidRPr="00586850">
              <w:rPr>
                <w:color w:val="000000" w:themeColor="text1"/>
                <w:sz w:val="21"/>
              </w:rPr>
              <w:t>三</w:t>
            </w:r>
          </w:p>
        </w:tc>
        <w:tc>
          <w:tcPr>
            <w:tcW w:w="1250" w:type="pct"/>
            <w:tcBorders>
              <w:bottom w:val="single" w:sz="12" w:space="0" w:color="000000"/>
              <w:right w:val="nil"/>
            </w:tcBorders>
            <w:shd w:val="clear" w:color="auto" w:fill="auto"/>
            <w:vAlign w:val="center"/>
          </w:tcPr>
          <w:p w14:paraId="758654F8" w14:textId="77777777" w:rsidR="00FB2B85" w:rsidRPr="00586850" w:rsidRDefault="003F0B29">
            <w:pPr>
              <w:pStyle w:val="TIE-"/>
              <w:rPr>
                <w:color w:val="000000" w:themeColor="text1"/>
              </w:rPr>
            </w:pPr>
            <w:r w:rsidRPr="00586850">
              <w:rPr>
                <w:color w:val="000000" w:themeColor="text1"/>
                <w:lang w:val="en-GB"/>
              </w:rPr>
              <w:t>三</w:t>
            </w:r>
          </w:p>
        </w:tc>
      </w:tr>
    </w:tbl>
    <w:p w14:paraId="0AB94600" w14:textId="77777777" w:rsidR="00FB2B85" w:rsidRPr="00586850" w:rsidRDefault="003F0B29">
      <w:pPr>
        <w:overflowPunct w:val="0"/>
        <w:ind w:firstLine="480"/>
        <w:rPr>
          <w:color w:val="000000" w:themeColor="text1"/>
        </w:rPr>
      </w:pPr>
      <w:r w:rsidRPr="00586850">
        <w:rPr>
          <w:color w:val="000000" w:themeColor="text1"/>
        </w:rPr>
        <w:t>依据建设项目地下水环境影响评价工作等级划分中的要求，项目为</w:t>
      </w:r>
      <w:r w:rsidRPr="00586850">
        <w:rPr>
          <w:rFonts w:ascii="宋体" w:hAnsi="宋体" w:hint="eastAsia"/>
          <w:color w:val="000000" w:themeColor="text1"/>
        </w:rPr>
        <w:t>Ⅲ</w:t>
      </w:r>
      <w:r w:rsidRPr="00586850">
        <w:rPr>
          <w:color w:val="000000" w:themeColor="text1"/>
        </w:rPr>
        <w:t>类项目环境敏感程度</w:t>
      </w:r>
      <w:r w:rsidRPr="00586850">
        <w:rPr>
          <w:rFonts w:asciiTheme="minorEastAsia" w:eastAsiaTheme="minorEastAsia" w:hAnsiTheme="minorEastAsia"/>
          <w:color w:val="000000" w:themeColor="text1"/>
        </w:rPr>
        <w:t>为“</w:t>
      </w:r>
      <w:r w:rsidRPr="00586850">
        <w:rPr>
          <w:rFonts w:asciiTheme="minorEastAsia" w:eastAsiaTheme="minorEastAsia" w:hAnsiTheme="minorEastAsia" w:hint="eastAsia"/>
          <w:color w:val="000000" w:themeColor="text1"/>
        </w:rPr>
        <w:t>较</w:t>
      </w:r>
      <w:r w:rsidRPr="00586850">
        <w:rPr>
          <w:rFonts w:asciiTheme="minorEastAsia" w:eastAsiaTheme="minorEastAsia" w:hAnsiTheme="minorEastAsia"/>
          <w:color w:val="000000" w:themeColor="text1"/>
        </w:rPr>
        <w:t>敏感”</w:t>
      </w:r>
      <w:r w:rsidRPr="00586850">
        <w:rPr>
          <w:color w:val="000000" w:themeColor="text1"/>
        </w:rPr>
        <w:t>，确定本项目地下水评价工作等级为</w:t>
      </w:r>
      <w:r w:rsidRPr="00586850">
        <w:rPr>
          <w:rFonts w:hint="eastAsia"/>
          <w:color w:val="000000" w:themeColor="text1"/>
        </w:rPr>
        <w:t>三</w:t>
      </w:r>
      <w:r w:rsidRPr="00586850">
        <w:rPr>
          <w:color w:val="000000" w:themeColor="text1"/>
        </w:rPr>
        <w:t>级。</w:t>
      </w:r>
    </w:p>
    <w:p w14:paraId="00BF2CF2" w14:textId="77777777" w:rsidR="00FB2B85" w:rsidRPr="00586850" w:rsidRDefault="003F0B29">
      <w:pPr>
        <w:ind w:firstLine="480"/>
        <w:rPr>
          <w:color w:val="000000" w:themeColor="text1"/>
        </w:rPr>
      </w:pPr>
      <w:r w:rsidRPr="00586850">
        <w:rPr>
          <w:color w:val="000000" w:themeColor="text1"/>
        </w:rPr>
        <w:t>（</w:t>
      </w:r>
      <w:r w:rsidRPr="00586850">
        <w:rPr>
          <w:color w:val="000000" w:themeColor="text1"/>
        </w:rPr>
        <w:t>4</w:t>
      </w:r>
      <w:r w:rsidRPr="00586850">
        <w:rPr>
          <w:color w:val="000000" w:themeColor="text1"/>
        </w:rPr>
        <w:t>）地下水评价范围</w:t>
      </w:r>
    </w:p>
    <w:p w14:paraId="412BE335" w14:textId="77777777" w:rsidR="00FB2B85" w:rsidRPr="00586850" w:rsidRDefault="003F0B29">
      <w:pPr>
        <w:topLinePunct w:val="0"/>
        <w:autoSpaceDE/>
        <w:ind w:firstLine="480"/>
        <w:rPr>
          <w:color w:val="000000" w:themeColor="text1"/>
          <w:szCs w:val="24"/>
        </w:rPr>
      </w:pPr>
      <w:r w:rsidRPr="00586850">
        <w:rPr>
          <w:rFonts w:hint="eastAsia"/>
          <w:color w:val="000000" w:themeColor="text1"/>
          <w:szCs w:val="24"/>
        </w:rPr>
        <w:t>根据《环境影响评价技术导则</w:t>
      </w:r>
      <w:r w:rsidRPr="00586850">
        <w:rPr>
          <w:rFonts w:hint="eastAsia"/>
          <w:color w:val="000000" w:themeColor="text1"/>
          <w:szCs w:val="24"/>
        </w:rPr>
        <w:t xml:space="preserve"> </w:t>
      </w:r>
      <w:r w:rsidRPr="00586850">
        <w:rPr>
          <w:rFonts w:hint="eastAsia"/>
          <w:color w:val="000000" w:themeColor="text1"/>
          <w:szCs w:val="24"/>
        </w:rPr>
        <w:t>地下水环境》（</w:t>
      </w:r>
      <w:r w:rsidRPr="00586850">
        <w:rPr>
          <w:rFonts w:hint="eastAsia"/>
          <w:color w:val="000000" w:themeColor="text1"/>
          <w:szCs w:val="24"/>
        </w:rPr>
        <w:t>HJ610-2016</w:t>
      </w:r>
      <w:r w:rsidRPr="00586850">
        <w:rPr>
          <w:rFonts w:hint="eastAsia"/>
          <w:color w:val="000000" w:themeColor="text1"/>
          <w:szCs w:val="24"/>
        </w:rPr>
        <w:t>），建设项目地下水环境影响现状调查评价范围可采用公式法、查表法和自定义法确定。本次评价采用查表法确定地下水评价范围。地下水环境现状调查评价范围参照表见下表。</w:t>
      </w:r>
    </w:p>
    <w:p w14:paraId="4BB830EF" w14:textId="61E02803" w:rsidR="00FB2B85" w:rsidRPr="00586850" w:rsidRDefault="003F0B29">
      <w:pPr>
        <w:pStyle w:val="5"/>
        <w:rPr>
          <w:color w:val="000000" w:themeColor="text1"/>
        </w:rPr>
      </w:pPr>
      <w:r w:rsidRPr="00586850">
        <w:rPr>
          <w:color w:val="000000" w:themeColor="text1"/>
        </w:rPr>
        <w:t>表</w:t>
      </w:r>
      <w:r w:rsidRPr="00586850">
        <w:rPr>
          <w:rFonts w:eastAsia="TimesNewRomanPS-BoldMT"/>
          <w:color w:val="000000" w:themeColor="text1"/>
        </w:rPr>
        <w:t>2.5-</w:t>
      </w:r>
      <w:r w:rsidR="0041595D">
        <w:rPr>
          <w:rFonts w:eastAsia="TimesNewRomanPS-BoldMT"/>
          <w:color w:val="000000" w:themeColor="text1"/>
        </w:rPr>
        <w:t>9</w:t>
      </w:r>
      <w:r w:rsidRPr="00586850">
        <w:rPr>
          <w:rFonts w:eastAsia="TimesNewRomanPS-BoldMT"/>
          <w:color w:val="000000" w:themeColor="text1"/>
        </w:rPr>
        <w:t xml:space="preserve">    </w:t>
      </w:r>
      <w:r w:rsidRPr="00586850">
        <w:rPr>
          <w:color w:val="000000" w:themeColor="text1"/>
        </w:rPr>
        <w:t>地下水环境现状调查评价范围参照表</w:t>
      </w:r>
    </w:p>
    <w:tbl>
      <w:tblPr>
        <w:tblStyle w:val="ac"/>
        <w:tblW w:w="5000" w:type="pct"/>
        <w:jc w:val="cente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firstRow="1" w:lastRow="0" w:firstColumn="1" w:lastColumn="0" w:noHBand="0" w:noVBand="1"/>
      </w:tblPr>
      <w:tblGrid>
        <w:gridCol w:w="2376"/>
        <w:gridCol w:w="3543"/>
        <w:gridCol w:w="3085"/>
      </w:tblGrid>
      <w:tr w:rsidR="00586850" w:rsidRPr="009B3651" w14:paraId="2E1813C3" w14:textId="77777777">
        <w:trPr>
          <w:trHeight w:val="454"/>
          <w:jc w:val="center"/>
        </w:trPr>
        <w:tc>
          <w:tcPr>
            <w:tcW w:w="1319" w:type="pct"/>
            <w:vAlign w:val="center"/>
          </w:tcPr>
          <w:p w14:paraId="743A2D78" w14:textId="77777777" w:rsidR="00FB2B85" w:rsidRPr="009B3651" w:rsidRDefault="003F0B29" w:rsidP="009B3651">
            <w:pPr>
              <w:pStyle w:val="TIE-"/>
            </w:pPr>
            <w:r w:rsidRPr="009B3651">
              <w:rPr>
                <w:rFonts w:hint="eastAsia"/>
              </w:rPr>
              <w:t>评价等级</w:t>
            </w:r>
          </w:p>
        </w:tc>
        <w:tc>
          <w:tcPr>
            <w:tcW w:w="1967" w:type="pct"/>
            <w:vAlign w:val="center"/>
          </w:tcPr>
          <w:p w14:paraId="76EF3CF7" w14:textId="77777777" w:rsidR="00FB2B85" w:rsidRPr="009B3651" w:rsidRDefault="003F0B29" w:rsidP="009B3651">
            <w:pPr>
              <w:pStyle w:val="TIE-"/>
            </w:pPr>
            <w:r w:rsidRPr="009B3651">
              <w:rPr>
                <w:rFonts w:hint="eastAsia"/>
              </w:rPr>
              <w:t>调查评价范围（</w:t>
            </w:r>
            <w:r w:rsidRPr="009B3651">
              <w:rPr>
                <w:rFonts w:hint="eastAsia"/>
              </w:rPr>
              <w:t>km</w:t>
            </w:r>
            <w:r w:rsidRPr="009B3651">
              <w:rPr>
                <w:rFonts w:hint="eastAsia"/>
                <w:vertAlign w:val="superscript"/>
              </w:rPr>
              <w:t>2</w:t>
            </w:r>
            <w:r w:rsidRPr="009B3651">
              <w:rPr>
                <w:rFonts w:hint="eastAsia"/>
              </w:rPr>
              <w:t>）</w:t>
            </w:r>
          </w:p>
        </w:tc>
        <w:tc>
          <w:tcPr>
            <w:tcW w:w="1713" w:type="pct"/>
            <w:vAlign w:val="center"/>
          </w:tcPr>
          <w:p w14:paraId="5302D0FB" w14:textId="77777777" w:rsidR="00FB2B85" w:rsidRPr="009B3651" w:rsidRDefault="003F0B29" w:rsidP="009B3651">
            <w:pPr>
              <w:pStyle w:val="TIE-"/>
            </w:pPr>
            <w:r w:rsidRPr="009B3651">
              <w:rPr>
                <w:rFonts w:hint="eastAsia"/>
              </w:rPr>
              <w:t>备注</w:t>
            </w:r>
          </w:p>
        </w:tc>
      </w:tr>
      <w:tr w:rsidR="00586850" w:rsidRPr="009B3651" w14:paraId="47575932" w14:textId="77777777">
        <w:trPr>
          <w:trHeight w:val="454"/>
          <w:jc w:val="center"/>
        </w:trPr>
        <w:tc>
          <w:tcPr>
            <w:tcW w:w="1319" w:type="pct"/>
            <w:vAlign w:val="center"/>
          </w:tcPr>
          <w:p w14:paraId="6CBAECDD" w14:textId="77777777" w:rsidR="00FB2B85" w:rsidRPr="009B3651" w:rsidRDefault="003F0B29" w:rsidP="009B3651">
            <w:pPr>
              <w:pStyle w:val="TIE-"/>
            </w:pPr>
            <w:r w:rsidRPr="009B3651">
              <w:rPr>
                <w:rFonts w:hint="eastAsia"/>
              </w:rPr>
              <w:t>一级</w:t>
            </w:r>
          </w:p>
        </w:tc>
        <w:tc>
          <w:tcPr>
            <w:tcW w:w="1967" w:type="pct"/>
            <w:vAlign w:val="center"/>
          </w:tcPr>
          <w:p w14:paraId="5A1DCFFF" w14:textId="77777777" w:rsidR="00FB2B85" w:rsidRPr="009B3651" w:rsidRDefault="003F0B29" w:rsidP="009B3651">
            <w:pPr>
              <w:pStyle w:val="TIE-"/>
            </w:pPr>
            <w:r w:rsidRPr="009B3651">
              <w:rPr>
                <w:rFonts w:hint="eastAsia"/>
              </w:rPr>
              <w:t>≥</w:t>
            </w:r>
            <w:r w:rsidRPr="009B3651">
              <w:t>20</w:t>
            </w:r>
          </w:p>
        </w:tc>
        <w:tc>
          <w:tcPr>
            <w:tcW w:w="1713" w:type="pct"/>
            <w:vMerge w:val="restart"/>
            <w:vAlign w:val="center"/>
          </w:tcPr>
          <w:p w14:paraId="44C15143" w14:textId="77777777" w:rsidR="00FB2B85" w:rsidRPr="009B3651" w:rsidRDefault="003F0B29" w:rsidP="009B3651">
            <w:pPr>
              <w:pStyle w:val="TIE-"/>
            </w:pPr>
            <w:r w:rsidRPr="009B3651">
              <w:rPr>
                <w:rFonts w:hint="eastAsia"/>
              </w:rPr>
              <w:t>应包括重要的地下水环境保护目标，必要时适当扩大范围。</w:t>
            </w:r>
          </w:p>
        </w:tc>
      </w:tr>
      <w:tr w:rsidR="00586850" w:rsidRPr="009B3651" w14:paraId="52411BBC" w14:textId="77777777">
        <w:trPr>
          <w:trHeight w:val="454"/>
          <w:jc w:val="center"/>
        </w:trPr>
        <w:tc>
          <w:tcPr>
            <w:tcW w:w="1319" w:type="pct"/>
            <w:vAlign w:val="center"/>
          </w:tcPr>
          <w:p w14:paraId="7D05B58B" w14:textId="77777777" w:rsidR="00FB2B85" w:rsidRPr="009B3651" w:rsidRDefault="003F0B29" w:rsidP="009B3651">
            <w:pPr>
              <w:pStyle w:val="TIE-"/>
            </w:pPr>
            <w:r w:rsidRPr="009B3651">
              <w:rPr>
                <w:rFonts w:hint="eastAsia"/>
              </w:rPr>
              <w:t>二级</w:t>
            </w:r>
          </w:p>
        </w:tc>
        <w:tc>
          <w:tcPr>
            <w:tcW w:w="1967" w:type="pct"/>
            <w:vAlign w:val="center"/>
          </w:tcPr>
          <w:p w14:paraId="5F12824A" w14:textId="77777777" w:rsidR="00FB2B85" w:rsidRPr="009B3651" w:rsidRDefault="003F0B29" w:rsidP="009B3651">
            <w:pPr>
              <w:pStyle w:val="TIE-"/>
            </w:pPr>
            <w:r w:rsidRPr="009B3651">
              <w:t>6~20</w:t>
            </w:r>
          </w:p>
        </w:tc>
        <w:tc>
          <w:tcPr>
            <w:tcW w:w="1713" w:type="pct"/>
            <w:vMerge/>
            <w:vAlign w:val="center"/>
          </w:tcPr>
          <w:p w14:paraId="641D4731" w14:textId="77777777" w:rsidR="00FB2B85" w:rsidRPr="009B3651" w:rsidRDefault="00FB2B85" w:rsidP="009B3651">
            <w:pPr>
              <w:pStyle w:val="TIE-"/>
            </w:pPr>
          </w:p>
        </w:tc>
      </w:tr>
      <w:tr w:rsidR="00586850" w:rsidRPr="009B3651" w14:paraId="7245AEB8" w14:textId="77777777">
        <w:trPr>
          <w:trHeight w:val="454"/>
          <w:jc w:val="center"/>
        </w:trPr>
        <w:tc>
          <w:tcPr>
            <w:tcW w:w="1319" w:type="pct"/>
            <w:vAlign w:val="center"/>
          </w:tcPr>
          <w:p w14:paraId="26D1DB95" w14:textId="77777777" w:rsidR="00FB2B85" w:rsidRPr="009B3651" w:rsidRDefault="003F0B29" w:rsidP="009B3651">
            <w:pPr>
              <w:pStyle w:val="TIE-"/>
            </w:pPr>
            <w:r w:rsidRPr="009B3651">
              <w:rPr>
                <w:rFonts w:hint="eastAsia"/>
              </w:rPr>
              <w:t>三级</w:t>
            </w:r>
          </w:p>
        </w:tc>
        <w:tc>
          <w:tcPr>
            <w:tcW w:w="1967" w:type="pct"/>
            <w:vAlign w:val="center"/>
          </w:tcPr>
          <w:p w14:paraId="5BE1A643" w14:textId="77777777" w:rsidR="00FB2B85" w:rsidRPr="009B3651" w:rsidRDefault="003F0B29" w:rsidP="009B3651">
            <w:pPr>
              <w:pStyle w:val="TIE-"/>
            </w:pPr>
            <w:r w:rsidRPr="009B3651">
              <w:rPr>
                <w:rFonts w:hint="eastAsia"/>
              </w:rPr>
              <w:t>≤</w:t>
            </w:r>
            <w:r w:rsidRPr="009B3651">
              <w:t>6</w:t>
            </w:r>
          </w:p>
        </w:tc>
        <w:tc>
          <w:tcPr>
            <w:tcW w:w="1713" w:type="pct"/>
            <w:vMerge/>
            <w:vAlign w:val="center"/>
          </w:tcPr>
          <w:p w14:paraId="7AB44EF3" w14:textId="77777777" w:rsidR="00FB2B85" w:rsidRPr="009B3651" w:rsidRDefault="00FB2B85" w:rsidP="009B3651">
            <w:pPr>
              <w:pStyle w:val="TIE-"/>
            </w:pPr>
          </w:p>
        </w:tc>
      </w:tr>
    </w:tbl>
    <w:p w14:paraId="764CBF27" w14:textId="0EF7F799" w:rsidR="00FB2B85" w:rsidRPr="00586850" w:rsidRDefault="003F0B29">
      <w:pPr>
        <w:ind w:firstLine="480"/>
        <w:rPr>
          <w:color w:val="000000" w:themeColor="text1"/>
        </w:rPr>
      </w:pPr>
      <w:r w:rsidRPr="00586850">
        <w:rPr>
          <w:rFonts w:hint="eastAsia"/>
          <w:color w:val="000000" w:themeColor="text1"/>
        </w:rPr>
        <w:t>本项目区下游无集中式地下水源地，由</w:t>
      </w:r>
      <w:r w:rsidR="00E27BE6">
        <w:rPr>
          <w:rFonts w:hint="eastAsia"/>
          <w:color w:val="000000" w:themeColor="text1"/>
        </w:rPr>
        <w:t>西南向东北</w:t>
      </w:r>
      <w:r w:rsidRPr="00586850">
        <w:rPr>
          <w:rFonts w:hint="eastAsia"/>
          <w:color w:val="000000" w:themeColor="text1"/>
        </w:rPr>
        <w:t>流；本次调查评价范围：</w:t>
      </w:r>
      <w:r w:rsidR="00E27BE6" w:rsidRPr="00E27BE6">
        <w:rPr>
          <w:rFonts w:hint="eastAsia"/>
          <w:color w:val="000000" w:themeColor="text1"/>
        </w:rPr>
        <w:t>上游西南侧扩展</w:t>
      </w:r>
      <w:r w:rsidR="00E27BE6" w:rsidRPr="00E27BE6">
        <w:rPr>
          <w:rFonts w:hint="eastAsia"/>
          <w:color w:val="000000" w:themeColor="text1"/>
        </w:rPr>
        <w:t>1.0km</w:t>
      </w:r>
      <w:r w:rsidR="00E27BE6" w:rsidRPr="00E27BE6">
        <w:rPr>
          <w:rFonts w:hint="eastAsia"/>
          <w:color w:val="000000" w:themeColor="text1"/>
        </w:rPr>
        <w:t>为界，侧游东南西北侧向外扩展</w:t>
      </w:r>
      <w:r w:rsidR="00E27BE6" w:rsidRPr="00E27BE6">
        <w:rPr>
          <w:rFonts w:hint="eastAsia"/>
          <w:color w:val="000000" w:themeColor="text1"/>
        </w:rPr>
        <w:t>1.0km</w:t>
      </w:r>
      <w:r w:rsidR="00E27BE6" w:rsidRPr="00E27BE6">
        <w:rPr>
          <w:rFonts w:hint="eastAsia"/>
          <w:color w:val="000000" w:themeColor="text1"/>
        </w:rPr>
        <w:t>为界，东北至场区下游</w:t>
      </w:r>
      <w:r w:rsidR="00E27BE6" w:rsidRPr="00E27BE6">
        <w:rPr>
          <w:rFonts w:hint="eastAsia"/>
          <w:color w:val="000000" w:themeColor="text1"/>
        </w:rPr>
        <w:t>2.0km</w:t>
      </w:r>
      <w:r w:rsidR="00E27BE6" w:rsidRPr="00E27BE6">
        <w:rPr>
          <w:rFonts w:hint="eastAsia"/>
          <w:color w:val="000000" w:themeColor="text1"/>
        </w:rPr>
        <w:t>为界，</w:t>
      </w:r>
      <w:r w:rsidRPr="00586850">
        <w:rPr>
          <w:rFonts w:hint="eastAsia"/>
          <w:color w:val="000000" w:themeColor="text1"/>
        </w:rPr>
        <w:t>面积约为</w:t>
      </w:r>
      <w:r w:rsidRPr="00586850">
        <w:rPr>
          <w:color w:val="000000" w:themeColor="text1"/>
        </w:rPr>
        <w:t>6.0</w:t>
      </w:r>
      <w:r w:rsidRPr="00586850">
        <w:rPr>
          <w:rFonts w:hint="eastAsia"/>
          <w:color w:val="000000" w:themeColor="text1"/>
        </w:rPr>
        <w:t>km</w:t>
      </w:r>
      <w:r w:rsidRPr="00586850">
        <w:rPr>
          <w:rFonts w:hint="eastAsia"/>
          <w:color w:val="000000" w:themeColor="text1"/>
          <w:vertAlign w:val="superscript"/>
        </w:rPr>
        <w:t>2</w:t>
      </w:r>
      <w:r w:rsidRPr="00586850">
        <w:rPr>
          <w:rFonts w:hint="eastAsia"/>
          <w:color w:val="000000" w:themeColor="text1"/>
        </w:rPr>
        <w:t>，如图</w:t>
      </w:r>
      <w:r w:rsidRPr="00586850">
        <w:rPr>
          <w:rFonts w:hint="eastAsia"/>
          <w:color w:val="000000" w:themeColor="text1"/>
        </w:rPr>
        <w:t>2.6-1</w:t>
      </w:r>
      <w:r w:rsidRPr="00586850">
        <w:rPr>
          <w:rFonts w:hint="eastAsia"/>
          <w:color w:val="000000" w:themeColor="text1"/>
        </w:rPr>
        <w:t>所示。</w:t>
      </w:r>
    </w:p>
    <w:p w14:paraId="794E342D" w14:textId="77777777" w:rsidR="00FB2B85" w:rsidRPr="00586850" w:rsidRDefault="003F0B29">
      <w:pPr>
        <w:pStyle w:val="3"/>
        <w:rPr>
          <w:color w:val="000000" w:themeColor="text1"/>
          <w:lang w:val="en-GB"/>
        </w:rPr>
      </w:pPr>
      <w:bookmarkStart w:id="171" w:name="_Toc91456075"/>
      <w:r w:rsidRPr="00586850">
        <w:rPr>
          <w:rFonts w:hint="eastAsia"/>
          <w:color w:val="000000" w:themeColor="text1"/>
          <w:lang w:val="en-GB"/>
        </w:rPr>
        <w:t>2.5.4</w:t>
      </w:r>
      <w:r w:rsidRPr="00586850">
        <w:rPr>
          <w:rFonts w:hint="eastAsia"/>
          <w:color w:val="000000" w:themeColor="text1"/>
          <w:lang w:val="en-GB"/>
        </w:rPr>
        <w:t>土壤环境</w:t>
      </w:r>
      <w:bookmarkEnd w:id="171"/>
    </w:p>
    <w:p w14:paraId="483489AC" w14:textId="77777777" w:rsidR="00FB2B85" w:rsidRPr="00586850" w:rsidRDefault="003F0B29">
      <w:pPr>
        <w:ind w:firstLine="480"/>
        <w:rPr>
          <w:color w:val="000000" w:themeColor="text1"/>
        </w:rPr>
      </w:pPr>
      <w:r w:rsidRPr="00586850">
        <w:rPr>
          <w:color w:val="000000" w:themeColor="text1"/>
        </w:rPr>
        <w:t>（</w:t>
      </w:r>
      <w:r w:rsidRPr="00586850">
        <w:rPr>
          <w:color w:val="000000" w:themeColor="text1"/>
        </w:rPr>
        <w:t>1</w:t>
      </w:r>
      <w:r w:rsidRPr="00586850">
        <w:rPr>
          <w:color w:val="000000" w:themeColor="text1"/>
        </w:rPr>
        <w:t>）项目类别</w:t>
      </w:r>
    </w:p>
    <w:p w14:paraId="229277E8" w14:textId="6DB14726" w:rsidR="00FB2B85" w:rsidRPr="00586850" w:rsidRDefault="003F0B29">
      <w:pPr>
        <w:ind w:firstLine="480"/>
        <w:rPr>
          <w:color w:val="000000" w:themeColor="text1"/>
          <w:szCs w:val="24"/>
        </w:rPr>
      </w:pPr>
      <w:r w:rsidRPr="00586850">
        <w:rPr>
          <w:color w:val="000000" w:themeColor="text1"/>
        </w:rPr>
        <w:t>根据</w:t>
      </w:r>
      <w:r w:rsidRPr="00586850">
        <w:rPr>
          <w:rFonts w:hint="eastAsia"/>
          <w:color w:val="000000" w:themeColor="text1"/>
          <w:lang w:val="en-GB"/>
        </w:rPr>
        <w:t>《环境影响评价技术导则</w:t>
      </w:r>
      <w:r w:rsidR="008A1F85">
        <w:rPr>
          <w:rFonts w:hint="eastAsia"/>
          <w:color w:val="000000" w:themeColor="text1"/>
          <w:lang w:val="en-GB"/>
        </w:rPr>
        <w:t xml:space="preserve"> </w:t>
      </w:r>
      <w:r w:rsidRPr="00586850">
        <w:rPr>
          <w:rFonts w:hint="eastAsia"/>
          <w:color w:val="000000" w:themeColor="text1"/>
          <w:lang w:val="en-GB"/>
        </w:rPr>
        <w:t>土壤环境（试行）》（</w:t>
      </w:r>
      <w:r w:rsidRPr="00586850">
        <w:rPr>
          <w:rFonts w:hint="eastAsia"/>
          <w:color w:val="000000" w:themeColor="text1"/>
          <w:lang w:val="en-GB"/>
        </w:rPr>
        <w:t>HJ964-2018</w:t>
      </w:r>
      <w:r w:rsidRPr="00586850">
        <w:rPr>
          <w:rFonts w:hint="eastAsia"/>
          <w:color w:val="000000" w:themeColor="text1"/>
          <w:lang w:val="en-GB"/>
        </w:rPr>
        <w:t>）</w:t>
      </w:r>
      <w:r w:rsidRPr="00586850">
        <w:rPr>
          <w:color w:val="000000" w:themeColor="text1"/>
          <w:szCs w:val="24"/>
        </w:rPr>
        <w:t>附录</w:t>
      </w:r>
      <w:r w:rsidRPr="00586850">
        <w:rPr>
          <w:color w:val="000000" w:themeColor="text1"/>
          <w:szCs w:val="24"/>
        </w:rPr>
        <w:t>A</w:t>
      </w:r>
      <w:r w:rsidRPr="00586850">
        <w:rPr>
          <w:rFonts w:hint="eastAsia"/>
          <w:color w:val="000000" w:themeColor="text1"/>
        </w:rPr>
        <w:t>土壤</w:t>
      </w:r>
      <w:r w:rsidRPr="00586850">
        <w:rPr>
          <w:color w:val="000000" w:themeColor="text1"/>
        </w:rPr>
        <w:t>环境影响评价行业分类表，</w:t>
      </w:r>
      <w:r w:rsidR="00E27BE6" w:rsidRPr="00E27BE6">
        <w:rPr>
          <w:rFonts w:hint="eastAsia"/>
          <w:color w:val="000000" w:themeColor="text1"/>
        </w:rPr>
        <w:t>本项目年存栏高品系种羊</w:t>
      </w:r>
      <w:r w:rsidR="00E27BE6" w:rsidRPr="00E27BE6">
        <w:rPr>
          <w:rFonts w:hint="eastAsia"/>
          <w:color w:val="000000" w:themeColor="text1"/>
        </w:rPr>
        <w:t>30000</w:t>
      </w:r>
      <w:r w:rsidR="00E27BE6" w:rsidRPr="00E27BE6">
        <w:rPr>
          <w:rFonts w:hint="eastAsia"/>
          <w:color w:val="000000" w:themeColor="text1"/>
        </w:rPr>
        <w:t>只，年出栏杂交新品种肉羊种羊</w:t>
      </w:r>
      <w:r w:rsidR="00E27BE6" w:rsidRPr="00E27BE6">
        <w:rPr>
          <w:rFonts w:hint="eastAsia"/>
          <w:color w:val="000000" w:themeColor="text1"/>
        </w:rPr>
        <w:t>15000</w:t>
      </w:r>
      <w:r w:rsidR="00E27BE6" w:rsidRPr="00E27BE6">
        <w:rPr>
          <w:rFonts w:hint="eastAsia"/>
          <w:color w:val="000000" w:themeColor="text1"/>
        </w:rPr>
        <w:t>只，根据《畜禽养殖业污染物排放标准》（</w:t>
      </w:r>
      <w:r w:rsidR="00E27BE6" w:rsidRPr="00E27BE6">
        <w:rPr>
          <w:rFonts w:hint="eastAsia"/>
          <w:color w:val="000000" w:themeColor="text1"/>
        </w:rPr>
        <w:t>GB18596-2001</w:t>
      </w:r>
      <w:r w:rsidR="00E27BE6" w:rsidRPr="00E27BE6">
        <w:rPr>
          <w:rFonts w:hint="eastAsia"/>
          <w:color w:val="000000" w:themeColor="text1"/>
        </w:rPr>
        <w:t>），</w:t>
      </w:r>
      <w:r w:rsidR="00E27BE6" w:rsidRPr="00E27BE6">
        <w:rPr>
          <w:rFonts w:hint="eastAsia"/>
          <w:color w:val="000000" w:themeColor="text1"/>
        </w:rPr>
        <w:t>3</w:t>
      </w:r>
      <w:r w:rsidR="00E27BE6" w:rsidRPr="00E27BE6">
        <w:rPr>
          <w:rFonts w:hint="eastAsia"/>
          <w:color w:val="000000" w:themeColor="text1"/>
        </w:rPr>
        <w:t>只羊折算成生猪</w:t>
      </w:r>
      <w:r w:rsidR="00E27BE6" w:rsidRPr="00E27BE6">
        <w:rPr>
          <w:rFonts w:hint="eastAsia"/>
          <w:color w:val="000000" w:themeColor="text1"/>
        </w:rPr>
        <w:t>1</w:t>
      </w:r>
      <w:r w:rsidR="00E27BE6" w:rsidRPr="00E27BE6">
        <w:rPr>
          <w:rFonts w:hint="eastAsia"/>
          <w:color w:val="000000" w:themeColor="text1"/>
        </w:rPr>
        <w:t>头，本项目折合存栏生猪</w:t>
      </w:r>
      <w:r w:rsidR="00E27BE6" w:rsidRPr="00E27BE6">
        <w:rPr>
          <w:rFonts w:hint="eastAsia"/>
          <w:color w:val="000000" w:themeColor="text1"/>
        </w:rPr>
        <w:t>1</w:t>
      </w:r>
      <w:r w:rsidR="00E27BE6" w:rsidRPr="00E27BE6">
        <w:rPr>
          <w:rFonts w:hint="eastAsia"/>
          <w:color w:val="000000" w:themeColor="text1"/>
        </w:rPr>
        <w:t>万头，出栏生猪</w:t>
      </w:r>
      <w:r w:rsidR="00E27BE6" w:rsidRPr="00E27BE6">
        <w:rPr>
          <w:rFonts w:hint="eastAsia"/>
          <w:color w:val="000000" w:themeColor="text1"/>
        </w:rPr>
        <w:t>5000</w:t>
      </w:r>
      <w:r w:rsidR="00E27BE6" w:rsidRPr="00E27BE6">
        <w:rPr>
          <w:rFonts w:hint="eastAsia"/>
          <w:color w:val="000000" w:themeColor="text1"/>
        </w:rPr>
        <w:t>头；</w:t>
      </w:r>
      <w:r w:rsidRPr="00586850">
        <w:rPr>
          <w:color w:val="000000" w:themeColor="text1"/>
        </w:rPr>
        <w:t>确定</w:t>
      </w:r>
      <w:r w:rsidRPr="00586850">
        <w:rPr>
          <w:color w:val="000000" w:themeColor="text1"/>
          <w:szCs w:val="24"/>
        </w:rPr>
        <w:t>土壤环境影响评价项目分类中的</w:t>
      </w:r>
      <w:r w:rsidRPr="00586850">
        <w:rPr>
          <w:color w:val="000000" w:themeColor="text1"/>
          <w:szCs w:val="24"/>
        </w:rPr>
        <w:t>Ⅲ</w:t>
      </w:r>
      <w:r w:rsidRPr="00586850">
        <w:rPr>
          <w:color w:val="000000" w:themeColor="text1"/>
          <w:szCs w:val="24"/>
        </w:rPr>
        <w:t>类项目。</w:t>
      </w:r>
    </w:p>
    <w:p w14:paraId="680ED2C0" w14:textId="77777777" w:rsidR="00FB2B85" w:rsidRPr="00586850" w:rsidRDefault="003F0B29">
      <w:pPr>
        <w:ind w:firstLine="480"/>
        <w:rPr>
          <w:color w:val="000000" w:themeColor="text1"/>
          <w:lang w:val="en-GB"/>
        </w:rPr>
      </w:pPr>
      <w:r w:rsidRPr="00586850">
        <w:rPr>
          <w:rFonts w:hint="eastAsia"/>
          <w:color w:val="000000" w:themeColor="text1"/>
          <w:lang w:val="en-GB"/>
        </w:rPr>
        <w:t>（</w:t>
      </w:r>
      <w:r w:rsidRPr="00586850">
        <w:rPr>
          <w:rFonts w:hint="eastAsia"/>
          <w:color w:val="000000" w:themeColor="text1"/>
          <w:lang w:val="en-GB"/>
        </w:rPr>
        <w:t>1</w:t>
      </w:r>
      <w:r w:rsidRPr="00586850">
        <w:rPr>
          <w:rFonts w:hint="eastAsia"/>
          <w:color w:val="000000" w:themeColor="text1"/>
          <w:lang w:val="en-GB"/>
        </w:rPr>
        <w:t>）评价等级</w:t>
      </w:r>
    </w:p>
    <w:p w14:paraId="1BB7F6EE" w14:textId="5ED1BFA0" w:rsidR="00FB2B85" w:rsidRPr="00586850" w:rsidRDefault="003F0B29">
      <w:pPr>
        <w:ind w:firstLine="480"/>
        <w:rPr>
          <w:color w:val="000000" w:themeColor="text1"/>
          <w:lang w:val="en-GB"/>
        </w:rPr>
      </w:pPr>
      <w:r w:rsidRPr="00586850">
        <w:rPr>
          <w:rFonts w:hint="eastAsia"/>
          <w:color w:val="000000" w:themeColor="text1"/>
          <w:lang w:val="en-GB"/>
        </w:rPr>
        <w:t>依据《环境影响评价技术导则</w:t>
      </w:r>
      <w:r w:rsidR="008A1F85">
        <w:rPr>
          <w:rFonts w:hint="eastAsia"/>
          <w:color w:val="000000" w:themeColor="text1"/>
          <w:lang w:val="en-GB"/>
        </w:rPr>
        <w:t xml:space="preserve"> </w:t>
      </w:r>
      <w:r w:rsidRPr="00586850">
        <w:rPr>
          <w:rFonts w:hint="eastAsia"/>
          <w:color w:val="000000" w:themeColor="text1"/>
          <w:lang w:val="en-GB"/>
        </w:rPr>
        <w:t>土壤环境（试行）》（</w:t>
      </w:r>
      <w:r w:rsidRPr="00586850">
        <w:rPr>
          <w:rFonts w:hint="eastAsia"/>
          <w:color w:val="000000" w:themeColor="text1"/>
          <w:lang w:val="en-GB"/>
        </w:rPr>
        <w:t>HJ964-2018</w:t>
      </w:r>
      <w:r w:rsidRPr="00586850">
        <w:rPr>
          <w:rFonts w:hint="eastAsia"/>
          <w:color w:val="000000" w:themeColor="text1"/>
          <w:lang w:val="en-GB"/>
        </w:rPr>
        <w:t>），建设项目所在地周边的土壤环境敏感程度分为敏感、较敏感、不敏感，判别依据见下表。</w:t>
      </w:r>
    </w:p>
    <w:p w14:paraId="7B88C081" w14:textId="6A77BFA9" w:rsidR="00FB2B85" w:rsidRPr="00586850" w:rsidRDefault="003F0B29">
      <w:pPr>
        <w:pStyle w:val="5"/>
        <w:rPr>
          <w:color w:val="000000" w:themeColor="text1"/>
          <w:sz w:val="23"/>
          <w:szCs w:val="23"/>
        </w:rPr>
      </w:pPr>
      <w:r w:rsidRPr="00586850">
        <w:rPr>
          <w:rFonts w:cstheme="minorBidi"/>
          <w:color w:val="000000" w:themeColor="text1"/>
        </w:rPr>
        <w:t>表</w:t>
      </w:r>
      <w:r w:rsidRPr="00586850">
        <w:rPr>
          <w:rFonts w:hint="eastAsia"/>
          <w:color w:val="000000" w:themeColor="text1"/>
        </w:rPr>
        <w:t>2.5-</w:t>
      </w:r>
      <w:r w:rsidR="0041595D">
        <w:rPr>
          <w:color w:val="000000" w:themeColor="text1"/>
        </w:rPr>
        <w:t>10</w:t>
      </w:r>
      <w:r w:rsidRPr="00586850">
        <w:rPr>
          <w:color w:val="000000" w:themeColor="text1"/>
        </w:rPr>
        <w:t xml:space="preserve">    </w:t>
      </w:r>
      <w:r w:rsidRPr="00586850">
        <w:rPr>
          <w:rFonts w:hint="eastAsia"/>
          <w:color w:val="000000" w:themeColor="text1"/>
        </w:rPr>
        <w:t>污染影响型敏感程度分级表</w:t>
      </w:r>
    </w:p>
    <w:tbl>
      <w:tblPr>
        <w:tblW w:w="5000"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810"/>
        <w:gridCol w:w="7194"/>
      </w:tblGrid>
      <w:tr w:rsidR="00586850" w:rsidRPr="009B3651" w14:paraId="02AE6388" w14:textId="77777777">
        <w:trPr>
          <w:trHeight w:val="105"/>
        </w:trPr>
        <w:tc>
          <w:tcPr>
            <w:tcW w:w="1005" w:type="pct"/>
            <w:vAlign w:val="center"/>
          </w:tcPr>
          <w:p w14:paraId="484E0FF8" w14:textId="77777777" w:rsidR="00FB2B85" w:rsidRPr="009B3651" w:rsidRDefault="003F0B29" w:rsidP="009B3651">
            <w:pPr>
              <w:pStyle w:val="TIE-"/>
            </w:pPr>
            <w:r w:rsidRPr="009B3651">
              <w:rPr>
                <w:rFonts w:hint="eastAsia"/>
              </w:rPr>
              <w:t>敏感程度</w:t>
            </w:r>
          </w:p>
        </w:tc>
        <w:tc>
          <w:tcPr>
            <w:tcW w:w="3995" w:type="pct"/>
            <w:vAlign w:val="center"/>
          </w:tcPr>
          <w:p w14:paraId="75C787B7" w14:textId="77777777" w:rsidR="00FB2B85" w:rsidRPr="009B3651" w:rsidRDefault="003F0B29" w:rsidP="009B3651">
            <w:pPr>
              <w:pStyle w:val="TIE-"/>
            </w:pPr>
            <w:r w:rsidRPr="009B3651">
              <w:rPr>
                <w:rFonts w:hint="eastAsia"/>
              </w:rPr>
              <w:t>判别依据</w:t>
            </w:r>
          </w:p>
        </w:tc>
      </w:tr>
      <w:tr w:rsidR="00586850" w:rsidRPr="009B3651" w14:paraId="6FAFEE55" w14:textId="77777777">
        <w:trPr>
          <w:trHeight w:val="242"/>
        </w:trPr>
        <w:tc>
          <w:tcPr>
            <w:tcW w:w="1005" w:type="pct"/>
            <w:vAlign w:val="center"/>
          </w:tcPr>
          <w:p w14:paraId="772D092E" w14:textId="77777777" w:rsidR="00FB2B85" w:rsidRPr="009B3651" w:rsidRDefault="003F0B29" w:rsidP="009B3651">
            <w:pPr>
              <w:pStyle w:val="TIE-"/>
            </w:pPr>
            <w:r w:rsidRPr="009B3651">
              <w:rPr>
                <w:rFonts w:hint="eastAsia"/>
              </w:rPr>
              <w:t>敏感</w:t>
            </w:r>
          </w:p>
        </w:tc>
        <w:tc>
          <w:tcPr>
            <w:tcW w:w="3995" w:type="pct"/>
            <w:vAlign w:val="center"/>
          </w:tcPr>
          <w:p w14:paraId="15C6336F" w14:textId="77777777" w:rsidR="00FB2B85" w:rsidRPr="009B3651" w:rsidRDefault="003F0B29" w:rsidP="009B3651">
            <w:pPr>
              <w:pStyle w:val="TIE-"/>
            </w:pPr>
            <w:r w:rsidRPr="009B3651">
              <w:rPr>
                <w:rFonts w:hint="eastAsia"/>
              </w:rPr>
              <w:t>建设项目周边存在耕地、园地、牧草地、饮用水水源地或居民区、学校、医院、疗养院、养老院等土壤环境敏感目标的</w:t>
            </w:r>
          </w:p>
        </w:tc>
      </w:tr>
      <w:tr w:rsidR="00586850" w:rsidRPr="009B3651" w14:paraId="05D5030E" w14:textId="77777777">
        <w:trPr>
          <w:trHeight w:val="105"/>
        </w:trPr>
        <w:tc>
          <w:tcPr>
            <w:tcW w:w="1005" w:type="pct"/>
            <w:vAlign w:val="center"/>
          </w:tcPr>
          <w:p w14:paraId="4B5717E2" w14:textId="77777777" w:rsidR="00FB2B85" w:rsidRPr="009B3651" w:rsidRDefault="003F0B29" w:rsidP="009B3651">
            <w:pPr>
              <w:pStyle w:val="TIE-"/>
            </w:pPr>
            <w:r w:rsidRPr="009B3651">
              <w:rPr>
                <w:rFonts w:hint="eastAsia"/>
              </w:rPr>
              <w:t>较敏感</w:t>
            </w:r>
          </w:p>
        </w:tc>
        <w:tc>
          <w:tcPr>
            <w:tcW w:w="3995" w:type="pct"/>
            <w:vAlign w:val="center"/>
          </w:tcPr>
          <w:p w14:paraId="673C0D3E" w14:textId="77777777" w:rsidR="00FB2B85" w:rsidRPr="009B3651" w:rsidRDefault="003F0B29" w:rsidP="009B3651">
            <w:pPr>
              <w:pStyle w:val="TIE-"/>
            </w:pPr>
            <w:r w:rsidRPr="009B3651">
              <w:rPr>
                <w:rFonts w:hint="eastAsia"/>
              </w:rPr>
              <w:t>建设项目周边存在其他土壤环境敏感目标的</w:t>
            </w:r>
          </w:p>
        </w:tc>
      </w:tr>
      <w:tr w:rsidR="00586850" w:rsidRPr="009B3651" w14:paraId="0ADECC69" w14:textId="77777777">
        <w:trPr>
          <w:trHeight w:val="105"/>
        </w:trPr>
        <w:tc>
          <w:tcPr>
            <w:tcW w:w="1005" w:type="pct"/>
            <w:vAlign w:val="center"/>
          </w:tcPr>
          <w:p w14:paraId="57E2E968" w14:textId="77777777" w:rsidR="00FB2B85" w:rsidRPr="009B3651" w:rsidRDefault="003F0B29" w:rsidP="009B3651">
            <w:pPr>
              <w:pStyle w:val="TIE-"/>
            </w:pPr>
            <w:r w:rsidRPr="009B3651">
              <w:rPr>
                <w:rFonts w:hint="eastAsia"/>
              </w:rPr>
              <w:t>不敏感</w:t>
            </w:r>
          </w:p>
        </w:tc>
        <w:tc>
          <w:tcPr>
            <w:tcW w:w="3995" w:type="pct"/>
            <w:vAlign w:val="center"/>
          </w:tcPr>
          <w:p w14:paraId="372112E6" w14:textId="77777777" w:rsidR="00FB2B85" w:rsidRPr="009B3651" w:rsidRDefault="003F0B29" w:rsidP="009B3651">
            <w:pPr>
              <w:pStyle w:val="TIE-"/>
            </w:pPr>
            <w:r w:rsidRPr="009B3651">
              <w:rPr>
                <w:rFonts w:hint="eastAsia"/>
              </w:rPr>
              <w:t>其他情况</w:t>
            </w:r>
          </w:p>
        </w:tc>
      </w:tr>
    </w:tbl>
    <w:p w14:paraId="20549D3B" w14:textId="2C091ED0" w:rsidR="00FB2B85" w:rsidRPr="00586850" w:rsidRDefault="003F0B29">
      <w:pPr>
        <w:ind w:firstLine="480"/>
        <w:rPr>
          <w:color w:val="000000" w:themeColor="text1"/>
          <w:lang w:val="en-GB"/>
        </w:rPr>
      </w:pPr>
      <w:r w:rsidRPr="00586850">
        <w:rPr>
          <w:rFonts w:hint="eastAsia"/>
          <w:color w:val="000000" w:themeColor="text1"/>
          <w:lang w:val="en-GB"/>
        </w:rPr>
        <w:t>本项目周边存在</w:t>
      </w:r>
      <w:r w:rsidR="00E27BE6">
        <w:rPr>
          <w:rFonts w:hint="eastAsia"/>
          <w:color w:val="000000" w:themeColor="text1"/>
          <w:lang w:val="en-GB"/>
        </w:rPr>
        <w:t>耕地</w:t>
      </w:r>
      <w:r w:rsidRPr="00586850">
        <w:rPr>
          <w:rFonts w:hint="eastAsia"/>
          <w:color w:val="000000" w:themeColor="text1"/>
          <w:lang w:val="en-GB"/>
        </w:rPr>
        <w:t>等土壤环境敏感目标，敏感程度属于敏感，本项目占地规模</w:t>
      </w:r>
      <w:r w:rsidR="00E27BE6">
        <w:rPr>
          <w:rFonts w:hint="eastAsia"/>
          <w:lang w:val="en-GB"/>
        </w:rPr>
        <w:t>5.0hm</w:t>
      </w:r>
      <w:r w:rsidR="00E27BE6">
        <w:rPr>
          <w:rFonts w:hint="eastAsia"/>
          <w:vertAlign w:val="superscript"/>
          <w:lang w:val="en-GB"/>
        </w:rPr>
        <w:t>2</w:t>
      </w:r>
      <w:r w:rsidR="00E27BE6">
        <w:rPr>
          <w:rFonts w:hint="eastAsia"/>
          <w:lang w:val="en-GB"/>
        </w:rPr>
        <w:t>＜</w:t>
      </w:r>
      <w:r w:rsidR="004771BC">
        <w:rPr>
          <w:lang w:val="en-GB"/>
        </w:rPr>
        <w:t>36.67</w:t>
      </w:r>
      <w:r w:rsidR="00E27BE6">
        <w:rPr>
          <w:rFonts w:hint="eastAsia"/>
          <w:lang w:val="en-GB"/>
        </w:rPr>
        <w:t>hm</w:t>
      </w:r>
      <w:r w:rsidR="00E27BE6">
        <w:rPr>
          <w:rFonts w:hint="eastAsia"/>
          <w:vertAlign w:val="superscript"/>
          <w:lang w:val="en-GB"/>
        </w:rPr>
        <w:t>2</w:t>
      </w:r>
      <w:r w:rsidR="00E27BE6">
        <w:rPr>
          <w:rFonts w:hint="eastAsia"/>
          <w:lang w:val="en-GB"/>
        </w:rPr>
        <w:t>（</w:t>
      </w:r>
      <w:r w:rsidR="00E27BE6">
        <w:rPr>
          <w:rFonts w:hint="eastAsia"/>
          <w:lang w:val="en-GB"/>
        </w:rPr>
        <w:t>75.75</w:t>
      </w:r>
      <w:r w:rsidR="00E27BE6">
        <w:rPr>
          <w:rFonts w:hint="eastAsia"/>
          <w:lang w:val="en-GB"/>
        </w:rPr>
        <w:t>亩）＜</w:t>
      </w:r>
      <w:r w:rsidR="00E27BE6">
        <w:rPr>
          <w:rFonts w:hint="eastAsia"/>
          <w:lang w:val="en-GB"/>
        </w:rPr>
        <w:t>50hm</w:t>
      </w:r>
      <w:r w:rsidR="00E27BE6">
        <w:rPr>
          <w:rFonts w:hint="eastAsia"/>
          <w:vertAlign w:val="superscript"/>
          <w:lang w:val="en-GB"/>
        </w:rPr>
        <w:t>2</w:t>
      </w:r>
      <w:r w:rsidRPr="00586850">
        <w:rPr>
          <w:rFonts w:hint="eastAsia"/>
          <w:color w:val="000000" w:themeColor="text1"/>
          <w:lang w:val="en-GB"/>
        </w:rPr>
        <w:t>，占地规模为</w:t>
      </w:r>
      <w:r w:rsidR="004771BC">
        <w:rPr>
          <w:rFonts w:hint="eastAsia"/>
          <w:color w:val="000000" w:themeColor="text1"/>
          <w:lang w:val="en-GB"/>
        </w:rPr>
        <w:t>中</w:t>
      </w:r>
      <w:r w:rsidRPr="00586850">
        <w:rPr>
          <w:rFonts w:hint="eastAsia"/>
          <w:color w:val="000000" w:themeColor="text1"/>
          <w:lang w:val="en-GB"/>
        </w:rPr>
        <w:t>型；项目为污染影响型建设项目，评价工作等级划分见下表。</w:t>
      </w:r>
    </w:p>
    <w:p w14:paraId="6920A60A" w14:textId="26C09BE8" w:rsidR="00FB2B85" w:rsidRPr="00586850" w:rsidRDefault="003F0B29">
      <w:pPr>
        <w:pStyle w:val="5"/>
        <w:rPr>
          <w:color w:val="000000" w:themeColor="text1"/>
          <w:lang w:val="en-GB"/>
        </w:rPr>
      </w:pPr>
      <w:r w:rsidRPr="00586850">
        <w:rPr>
          <w:rFonts w:hint="eastAsia"/>
          <w:color w:val="000000" w:themeColor="text1"/>
          <w:lang w:val="en-GB"/>
        </w:rPr>
        <w:t>表</w:t>
      </w:r>
      <w:r w:rsidRPr="00586850">
        <w:rPr>
          <w:rFonts w:hint="eastAsia"/>
          <w:color w:val="000000" w:themeColor="text1"/>
          <w:lang w:val="en-GB"/>
        </w:rPr>
        <w:t>2.5-</w:t>
      </w:r>
      <w:r w:rsidRPr="00586850">
        <w:rPr>
          <w:color w:val="000000" w:themeColor="text1"/>
          <w:lang w:val="en-GB"/>
        </w:rPr>
        <w:t>1</w:t>
      </w:r>
      <w:r w:rsidR="0041595D">
        <w:rPr>
          <w:color w:val="000000" w:themeColor="text1"/>
          <w:lang w:val="en-GB"/>
        </w:rPr>
        <w:t>1</w:t>
      </w:r>
      <w:r w:rsidRPr="00586850">
        <w:rPr>
          <w:color w:val="000000" w:themeColor="text1"/>
          <w:lang w:val="en-GB"/>
        </w:rPr>
        <w:t xml:space="preserve">    </w:t>
      </w:r>
      <w:r w:rsidRPr="00586850">
        <w:rPr>
          <w:rFonts w:hint="eastAsia"/>
          <w:color w:val="000000" w:themeColor="text1"/>
          <w:lang w:val="en-GB"/>
        </w:rPr>
        <w:t>污染影响</w:t>
      </w:r>
      <w:proofErr w:type="gramStart"/>
      <w:r w:rsidRPr="00586850">
        <w:rPr>
          <w:rFonts w:hint="eastAsia"/>
          <w:color w:val="000000" w:themeColor="text1"/>
          <w:lang w:val="en-GB"/>
        </w:rPr>
        <w:t>型评价</w:t>
      </w:r>
      <w:proofErr w:type="gramEnd"/>
      <w:r w:rsidRPr="00586850">
        <w:rPr>
          <w:rFonts w:hint="eastAsia"/>
          <w:color w:val="000000" w:themeColor="text1"/>
          <w:lang w:val="en-GB"/>
        </w:rPr>
        <w:t>工作等级划分表</w:t>
      </w:r>
    </w:p>
    <w:tbl>
      <w:tblPr>
        <w:tblW w:w="5000"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901"/>
        <w:gridCol w:w="901"/>
        <w:gridCol w:w="901"/>
        <w:gridCol w:w="902"/>
        <w:gridCol w:w="900"/>
        <w:gridCol w:w="900"/>
        <w:gridCol w:w="900"/>
        <w:gridCol w:w="900"/>
        <w:gridCol w:w="900"/>
        <w:gridCol w:w="899"/>
      </w:tblGrid>
      <w:tr w:rsidR="00586850" w:rsidRPr="00586850" w14:paraId="45D96F61" w14:textId="77777777">
        <w:tc>
          <w:tcPr>
            <w:tcW w:w="500" w:type="pct"/>
            <w:vMerge w:val="restart"/>
            <w:vAlign w:val="center"/>
          </w:tcPr>
          <w:p w14:paraId="248EC406" w14:textId="77777777" w:rsidR="00FB2B85" w:rsidRPr="00586850" w:rsidRDefault="003F0B29">
            <w:pPr>
              <w:pStyle w:val="TIE-"/>
              <w:rPr>
                <w:color w:val="000000" w:themeColor="text1"/>
                <w:kern w:val="0"/>
              </w:rPr>
            </w:pPr>
            <w:r w:rsidRPr="00586850">
              <w:rPr>
                <w:rFonts w:hint="eastAsia"/>
                <w:color w:val="000000" w:themeColor="text1"/>
                <w:kern w:val="0"/>
              </w:rPr>
              <w:t>敏感</w:t>
            </w:r>
          </w:p>
          <w:p w14:paraId="1402CD5C" w14:textId="77777777" w:rsidR="00FB2B85" w:rsidRPr="00586850" w:rsidRDefault="003F0B29">
            <w:pPr>
              <w:pStyle w:val="TIE-"/>
              <w:rPr>
                <w:color w:val="000000" w:themeColor="text1"/>
                <w:lang w:val="en-GB"/>
              </w:rPr>
            </w:pPr>
            <w:r w:rsidRPr="00586850">
              <w:rPr>
                <w:rFonts w:hint="eastAsia"/>
                <w:color w:val="000000" w:themeColor="text1"/>
                <w:kern w:val="0"/>
              </w:rPr>
              <w:t>程度</w:t>
            </w:r>
          </w:p>
        </w:tc>
        <w:tc>
          <w:tcPr>
            <w:tcW w:w="1501" w:type="pct"/>
            <w:gridSpan w:val="3"/>
            <w:vAlign w:val="center"/>
          </w:tcPr>
          <w:p w14:paraId="4A8CF838" w14:textId="77777777" w:rsidR="00FB2B85" w:rsidRPr="00586850" w:rsidRDefault="003F0B29">
            <w:pPr>
              <w:pStyle w:val="TIE-"/>
              <w:rPr>
                <w:color w:val="000000" w:themeColor="text1"/>
                <w:lang w:val="en-GB"/>
              </w:rPr>
            </w:pPr>
            <w:r w:rsidRPr="00586850">
              <w:rPr>
                <w:rFonts w:hAnsi="宋体"/>
                <w:color w:val="000000" w:themeColor="text1"/>
                <w:lang w:val="en-GB"/>
              </w:rPr>
              <w:t>Ⅰ</w:t>
            </w:r>
            <w:r w:rsidRPr="00586850">
              <w:rPr>
                <w:color w:val="000000" w:themeColor="text1"/>
                <w:lang w:val="en-GB"/>
              </w:rPr>
              <w:t>类</w:t>
            </w:r>
          </w:p>
        </w:tc>
        <w:tc>
          <w:tcPr>
            <w:tcW w:w="1500" w:type="pct"/>
            <w:gridSpan w:val="3"/>
            <w:vAlign w:val="center"/>
          </w:tcPr>
          <w:p w14:paraId="1D1B6638" w14:textId="77777777" w:rsidR="00FB2B85" w:rsidRPr="00586850" w:rsidRDefault="003F0B29">
            <w:pPr>
              <w:pStyle w:val="TIE-"/>
              <w:rPr>
                <w:color w:val="000000" w:themeColor="text1"/>
                <w:lang w:val="en-GB"/>
              </w:rPr>
            </w:pPr>
            <w:r w:rsidRPr="00586850">
              <w:rPr>
                <w:rFonts w:hAnsi="宋体"/>
                <w:color w:val="000000" w:themeColor="text1"/>
                <w:lang w:val="en-GB"/>
              </w:rPr>
              <w:t>Ⅱ</w:t>
            </w:r>
            <w:r w:rsidRPr="00586850">
              <w:rPr>
                <w:color w:val="000000" w:themeColor="text1"/>
                <w:lang w:val="en-GB"/>
              </w:rPr>
              <w:t>类</w:t>
            </w:r>
          </w:p>
        </w:tc>
        <w:tc>
          <w:tcPr>
            <w:tcW w:w="1500" w:type="pct"/>
            <w:gridSpan w:val="3"/>
            <w:vAlign w:val="center"/>
          </w:tcPr>
          <w:p w14:paraId="3F2D3F12" w14:textId="77777777" w:rsidR="00FB2B85" w:rsidRPr="00586850" w:rsidRDefault="003F0B29">
            <w:pPr>
              <w:pStyle w:val="TIE-"/>
              <w:rPr>
                <w:color w:val="000000" w:themeColor="text1"/>
                <w:lang w:val="en-GB"/>
              </w:rPr>
            </w:pPr>
            <w:r w:rsidRPr="00586850">
              <w:rPr>
                <w:rFonts w:hAnsi="宋体"/>
                <w:color w:val="000000" w:themeColor="text1"/>
                <w:lang w:val="en-GB"/>
              </w:rPr>
              <w:t>Ⅲ</w:t>
            </w:r>
            <w:r w:rsidRPr="00586850">
              <w:rPr>
                <w:color w:val="000000" w:themeColor="text1"/>
                <w:lang w:val="en-GB"/>
              </w:rPr>
              <w:t>类</w:t>
            </w:r>
          </w:p>
        </w:tc>
      </w:tr>
      <w:tr w:rsidR="00586850" w:rsidRPr="00586850" w14:paraId="36BCCF87" w14:textId="77777777">
        <w:tc>
          <w:tcPr>
            <w:tcW w:w="500" w:type="pct"/>
            <w:vMerge/>
            <w:vAlign w:val="center"/>
          </w:tcPr>
          <w:p w14:paraId="4192ADE9" w14:textId="77777777" w:rsidR="00FB2B85" w:rsidRPr="00586850" w:rsidRDefault="00FB2B85">
            <w:pPr>
              <w:pStyle w:val="TIE-"/>
              <w:rPr>
                <w:color w:val="000000" w:themeColor="text1"/>
                <w:lang w:val="en-GB"/>
              </w:rPr>
            </w:pPr>
          </w:p>
        </w:tc>
        <w:tc>
          <w:tcPr>
            <w:tcW w:w="500" w:type="pct"/>
            <w:vAlign w:val="center"/>
          </w:tcPr>
          <w:p w14:paraId="33269D09" w14:textId="77777777" w:rsidR="00FB2B85" w:rsidRPr="00586850" w:rsidRDefault="003F0B29">
            <w:pPr>
              <w:pStyle w:val="TIE-"/>
              <w:rPr>
                <w:color w:val="000000" w:themeColor="text1"/>
                <w:lang w:val="en-GB"/>
              </w:rPr>
            </w:pPr>
            <w:r w:rsidRPr="00586850">
              <w:rPr>
                <w:rFonts w:hint="eastAsia"/>
                <w:color w:val="000000" w:themeColor="text1"/>
                <w:lang w:val="en-GB"/>
              </w:rPr>
              <w:t>大</w:t>
            </w:r>
          </w:p>
        </w:tc>
        <w:tc>
          <w:tcPr>
            <w:tcW w:w="500" w:type="pct"/>
            <w:vAlign w:val="center"/>
          </w:tcPr>
          <w:p w14:paraId="6B63307E" w14:textId="77777777" w:rsidR="00FB2B85" w:rsidRPr="00586850" w:rsidRDefault="003F0B29">
            <w:pPr>
              <w:pStyle w:val="TIE-"/>
              <w:rPr>
                <w:color w:val="000000" w:themeColor="text1"/>
                <w:lang w:val="en-GB"/>
              </w:rPr>
            </w:pPr>
            <w:r w:rsidRPr="00586850">
              <w:rPr>
                <w:rFonts w:hint="eastAsia"/>
                <w:color w:val="000000" w:themeColor="text1"/>
                <w:lang w:val="en-GB"/>
              </w:rPr>
              <w:t>中</w:t>
            </w:r>
          </w:p>
        </w:tc>
        <w:tc>
          <w:tcPr>
            <w:tcW w:w="500" w:type="pct"/>
            <w:vAlign w:val="center"/>
          </w:tcPr>
          <w:p w14:paraId="574843E3" w14:textId="77777777" w:rsidR="00FB2B85" w:rsidRPr="00586850" w:rsidRDefault="003F0B29">
            <w:pPr>
              <w:pStyle w:val="TIE-"/>
              <w:rPr>
                <w:color w:val="000000" w:themeColor="text1"/>
                <w:lang w:val="en-GB"/>
              </w:rPr>
            </w:pPr>
            <w:r w:rsidRPr="00586850">
              <w:rPr>
                <w:rFonts w:hint="eastAsia"/>
                <w:color w:val="000000" w:themeColor="text1"/>
                <w:lang w:val="en-GB"/>
              </w:rPr>
              <w:t>小</w:t>
            </w:r>
          </w:p>
        </w:tc>
        <w:tc>
          <w:tcPr>
            <w:tcW w:w="500" w:type="pct"/>
            <w:vAlign w:val="center"/>
          </w:tcPr>
          <w:p w14:paraId="0A614DE2" w14:textId="77777777" w:rsidR="00FB2B85" w:rsidRPr="00586850" w:rsidRDefault="003F0B29">
            <w:pPr>
              <w:pStyle w:val="TIE-"/>
              <w:rPr>
                <w:color w:val="000000" w:themeColor="text1"/>
                <w:lang w:val="en-GB"/>
              </w:rPr>
            </w:pPr>
            <w:r w:rsidRPr="00586850">
              <w:rPr>
                <w:rFonts w:hint="eastAsia"/>
                <w:color w:val="000000" w:themeColor="text1"/>
                <w:lang w:val="en-GB"/>
              </w:rPr>
              <w:t>大</w:t>
            </w:r>
          </w:p>
        </w:tc>
        <w:tc>
          <w:tcPr>
            <w:tcW w:w="500" w:type="pct"/>
            <w:vAlign w:val="center"/>
          </w:tcPr>
          <w:p w14:paraId="51F59897" w14:textId="77777777" w:rsidR="00FB2B85" w:rsidRPr="00586850" w:rsidRDefault="003F0B29">
            <w:pPr>
              <w:pStyle w:val="TIE-"/>
              <w:rPr>
                <w:color w:val="000000" w:themeColor="text1"/>
                <w:lang w:val="en-GB"/>
              </w:rPr>
            </w:pPr>
            <w:r w:rsidRPr="00586850">
              <w:rPr>
                <w:rFonts w:hint="eastAsia"/>
                <w:color w:val="000000" w:themeColor="text1"/>
                <w:lang w:val="en-GB"/>
              </w:rPr>
              <w:t>中</w:t>
            </w:r>
          </w:p>
        </w:tc>
        <w:tc>
          <w:tcPr>
            <w:tcW w:w="500" w:type="pct"/>
            <w:vAlign w:val="center"/>
          </w:tcPr>
          <w:p w14:paraId="55EBA941" w14:textId="77777777" w:rsidR="00FB2B85" w:rsidRPr="00586850" w:rsidRDefault="003F0B29">
            <w:pPr>
              <w:pStyle w:val="TIE-"/>
              <w:rPr>
                <w:color w:val="000000" w:themeColor="text1"/>
                <w:lang w:val="en-GB"/>
              </w:rPr>
            </w:pPr>
            <w:r w:rsidRPr="00586850">
              <w:rPr>
                <w:rFonts w:hint="eastAsia"/>
                <w:color w:val="000000" w:themeColor="text1"/>
                <w:lang w:val="en-GB"/>
              </w:rPr>
              <w:t>小</w:t>
            </w:r>
          </w:p>
        </w:tc>
        <w:tc>
          <w:tcPr>
            <w:tcW w:w="500" w:type="pct"/>
            <w:vAlign w:val="center"/>
          </w:tcPr>
          <w:p w14:paraId="4CC8F8A1" w14:textId="77777777" w:rsidR="00FB2B85" w:rsidRPr="00586850" w:rsidRDefault="003F0B29">
            <w:pPr>
              <w:pStyle w:val="TIE-"/>
              <w:rPr>
                <w:color w:val="000000" w:themeColor="text1"/>
                <w:lang w:val="en-GB"/>
              </w:rPr>
            </w:pPr>
            <w:r w:rsidRPr="00586850">
              <w:rPr>
                <w:rFonts w:hint="eastAsia"/>
                <w:color w:val="000000" w:themeColor="text1"/>
                <w:lang w:val="en-GB"/>
              </w:rPr>
              <w:t>大</w:t>
            </w:r>
          </w:p>
        </w:tc>
        <w:tc>
          <w:tcPr>
            <w:tcW w:w="500" w:type="pct"/>
            <w:vAlign w:val="center"/>
          </w:tcPr>
          <w:p w14:paraId="54F72668" w14:textId="77777777" w:rsidR="00FB2B85" w:rsidRPr="00586850" w:rsidRDefault="003F0B29">
            <w:pPr>
              <w:pStyle w:val="TIE-"/>
              <w:rPr>
                <w:color w:val="000000" w:themeColor="text1"/>
                <w:lang w:val="en-GB"/>
              </w:rPr>
            </w:pPr>
            <w:r w:rsidRPr="00586850">
              <w:rPr>
                <w:rFonts w:hint="eastAsia"/>
                <w:color w:val="000000" w:themeColor="text1"/>
                <w:lang w:val="en-GB"/>
              </w:rPr>
              <w:t>中</w:t>
            </w:r>
          </w:p>
        </w:tc>
        <w:tc>
          <w:tcPr>
            <w:tcW w:w="500" w:type="pct"/>
            <w:vAlign w:val="center"/>
          </w:tcPr>
          <w:p w14:paraId="28894F88" w14:textId="77777777" w:rsidR="00FB2B85" w:rsidRPr="00586850" w:rsidRDefault="003F0B29">
            <w:pPr>
              <w:pStyle w:val="TIE-"/>
              <w:rPr>
                <w:color w:val="000000" w:themeColor="text1"/>
                <w:lang w:val="en-GB"/>
              </w:rPr>
            </w:pPr>
            <w:r w:rsidRPr="00586850">
              <w:rPr>
                <w:rFonts w:hint="eastAsia"/>
                <w:color w:val="000000" w:themeColor="text1"/>
                <w:lang w:val="en-GB"/>
              </w:rPr>
              <w:t>小</w:t>
            </w:r>
          </w:p>
        </w:tc>
      </w:tr>
      <w:tr w:rsidR="00586850" w:rsidRPr="00586850" w14:paraId="26874361" w14:textId="77777777" w:rsidTr="004771BC">
        <w:tc>
          <w:tcPr>
            <w:tcW w:w="500" w:type="pct"/>
            <w:vAlign w:val="center"/>
          </w:tcPr>
          <w:p w14:paraId="04722D96" w14:textId="77777777" w:rsidR="00FB2B85" w:rsidRPr="00586850" w:rsidRDefault="003F0B29">
            <w:pPr>
              <w:pStyle w:val="TIE-"/>
              <w:rPr>
                <w:color w:val="000000" w:themeColor="text1"/>
                <w:lang w:val="en-GB"/>
              </w:rPr>
            </w:pPr>
            <w:r w:rsidRPr="00586850">
              <w:rPr>
                <w:rFonts w:hint="eastAsia"/>
                <w:color w:val="000000" w:themeColor="text1"/>
                <w:lang w:val="en-GB"/>
              </w:rPr>
              <w:t>敏感</w:t>
            </w:r>
          </w:p>
        </w:tc>
        <w:tc>
          <w:tcPr>
            <w:tcW w:w="500" w:type="pct"/>
            <w:vAlign w:val="center"/>
          </w:tcPr>
          <w:p w14:paraId="2B4B882B" w14:textId="77777777" w:rsidR="00FB2B85" w:rsidRPr="00586850" w:rsidRDefault="003F0B29">
            <w:pPr>
              <w:pStyle w:val="TIE-"/>
              <w:rPr>
                <w:color w:val="000000" w:themeColor="text1"/>
                <w:lang w:val="en-GB"/>
              </w:rPr>
            </w:pPr>
            <w:r w:rsidRPr="00586850">
              <w:rPr>
                <w:rFonts w:hint="eastAsia"/>
                <w:color w:val="000000" w:themeColor="text1"/>
                <w:lang w:val="en-GB"/>
              </w:rPr>
              <w:t>一级</w:t>
            </w:r>
          </w:p>
        </w:tc>
        <w:tc>
          <w:tcPr>
            <w:tcW w:w="500" w:type="pct"/>
            <w:vAlign w:val="center"/>
          </w:tcPr>
          <w:p w14:paraId="0BB3A7B3" w14:textId="77777777" w:rsidR="00FB2B85" w:rsidRPr="00586850" w:rsidRDefault="003F0B29">
            <w:pPr>
              <w:pStyle w:val="TIE-"/>
              <w:rPr>
                <w:color w:val="000000" w:themeColor="text1"/>
                <w:lang w:val="en-GB"/>
              </w:rPr>
            </w:pPr>
            <w:r w:rsidRPr="00586850">
              <w:rPr>
                <w:rFonts w:hint="eastAsia"/>
                <w:color w:val="000000" w:themeColor="text1"/>
                <w:lang w:val="en-GB"/>
              </w:rPr>
              <w:t>一级</w:t>
            </w:r>
          </w:p>
        </w:tc>
        <w:tc>
          <w:tcPr>
            <w:tcW w:w="500" w:type="pct"/>
            <w:vAlign w:val="center"/>
          </w:tcPr>
          <w:p w14:paraId="06353BD9" w14:textId="77777777" w:rsidR="00FB2B85" w:rsidRPr="00586850" w:rsidRDefault="003F0B29">
            <w:pPr>
              <w:pStyle w:val="TIE-"/>
              <w:rPr>
                <w:color w:val="000000" w:themeColor="text1"/>
                <w:lang w:val="en-GB"/>
              </w:rPr>
            </w:pPr>
            <w:r w:rsidRPr="00586850">
              <w:rPr>
                <w:rFonts w:hint="eastAsia"/>
                <w:color w:val="000000" w:themeColor="text1"/>
                <w:lang w:val="en-GB"/>
              </w:rPr>
              <w:t>一级</w:t>
            </w:r>
          </w:p>
        </w:tc>
        <w:tc>
          <w:tcPr>
            <w:tcW w:w="500" w:type="pct"/>
            <w:shd w:val="clear" w:color="auto" w:fill="auto"/>
            <w:vAlign w:val="center"/>
          </w:tcPr>
          <w:p w14:paraId="4345A1B0" w14:textId="77777777" w:rsidR="00FB2B85" w:rsidRPr="00586850" w:rsidRDefault="003F0B29">
            <w:pPr>
              <w:pStyle w:val="TIE-"/>
              <w:rPr>
                <w:color w:val="000000" w:themeColor="text1"/>
                <w:lang w:val="en-GB"/>
              </w:rPr>
            </w:pPr>
            <w:r w:rsidRPr="00586850">
              <w:rPr>
                <w:rFonts w:hint="eastAsia"/>
                <w:color w:val="000000" w:themeColor="text1"/>
                <w:lang w:val="en-GB"/>
              </w:rPr>
              <w:t>二级</w:t>
            </w:r>
          </w:p>
        </w:tc>
        <w:tc>
          <w:tcPr>
            <w:tcW w:w="500" w:type="pct"/>
            <w:shd w:val="clear" w:color="auto" w:fill="auto"/>
            <w:vAlign w:val="center"/>
          </w:tcPr>
          <w:p w14:paraId="6158BD12" w14:textId="77777777" w:rsidR="00FB2B85" w:rsidRPr="00586850" w:rsidRDefault="003F0B29">
            <w:pPr>
              <w:pStyle w:val="TIE-"/>
              <w:rPr>
                <w:color w:val="000000" w:themeColor="text1"/>
                <w:lang w:val="en-GB"/>
              </w:rPr>
            </w:pPr>
            <w:r w:rsidRPr="00586850">
              <w:rPr>
                <w:rFonts w:hint="eastAsia"/>
                <w:color w:val="000000" w:themeColor="text1"/>
                <w:lang w:val="en-GB"/>
              </w:rPr>
              <w:t>二级</w:t>
            </w:r>
          </w:p>
        </w:tc>
        <w:tc>
          <w:tcPr>
            <w:tcW w:w="500" w:type="pct"/>
            <w:vAlign w:val="center"/>
          </w:tcPr>
          <w:p w14:paraId="245A371A" w14:textId="77777777" w:rsidR="00FB2B85" w:rsidRPr="00586850" w:rsidRDefault="003F0B29">
            <w:pPr>
              <w:pStyle w:val="TIE-"/>
              <w:rPr>
                <w:color w:val="000000" w:themeColor="text1"/>
                <w:lang w:val="en-GB"/>
              </w:rPr>
            </w:pPr>
            <w:r w:rsidRPr="00586850">
              <w:rPr>
                <w:rFonts w:hint="eastAsia"/>
                <w:color w:val="000000" w:themeColor="text1"/>
                <w:lang w:val="en-GB"/>
              </w:rPr>
              <w:t>二级</w:t>
            </w:r>
          </w:p>
        </w:tc>
        <w:tc>
          <w:tcPr>
            <w:tcW w:w="500" w:type="pct"/>
            <w:shd w:val="clear" w:color="auto" w:fill="auto"/>
            <w:vAlign w:val="center"/>
          </w:tcPr>
          <w:p w14:paraId="3400B8F0" w14:textId="77777777" w:rsidR="00FB2B85" w:rsidRPr="00586850" w:rsidRDefault="003F0B29">
            <w:pPr>
              <w:pStyle w:val="TIE-"/>
              <w:rPr>
                <w:color w:val="000000" w:themeColor="text1"/>
                <w:lang w:val="en-GB"/>
              </w:rPr>
            </w:pPr>
            <w:r w:rsidRPr="00586850">
              <w:rPr>
                <w:rFonts w:hint="eastAsia"/>
                <w:color w:val="000000" w:themeColor="text1"/>
                <w:lang w:val="en-GB"/>
              </w:rPr>
              <w:t>三级</w:t>
            </w:r>
          </w:p>
        </w:tc>
        <w:tc>
          <w:tcPr>
            <w:tcW w:w="500" w:type="pct"/>
            <w:shd w:val="clear" w:color="auto" w:fill="DDD9C3" w:themeFill="background2" w:themeFillShade="E6"/>
            <w:vAlign w:val="center"/>
          </w:tcPr>
          <w:p w14:paraId="1AC39686" w14:textId="77777777" w:rsidR="00FB2B85" w:rsidRPr="00586850" w:rsidRDefault="003F0B29">
            <w:pPr>
              <w:pStyle w:val="TIE-"/>
              <w:rPr>
                <w:bCs/>
                <w:color w:val="000000" w:themeColor="text1"/>
                <w:lang w:val="en-GB"/>
              </w:rPr>
            </w:pPr>
            <w:r w:rsidRPr="00586850">
              <w:rPr>
                <w:rFonts w:hint="eastAsia"/>
                <w:bCs/>
                <w:color w:val="000000" w:themeColor="text1"/>
                <w:lang w:val="en-GB"/>
              </w:rPr>
              <w:t>三级</w:t>
            </w:r>
          </w:p>
        </w:tc>
        <w:tc>
          <w:tcPr>
            <w:tcW w:w="500" w:type="pct"/>
            <w:vAlign w:val="center"/>
          </w:tcPr>
          <w:p w14:paraId="5C724328" w14:textId="77777777" w:rsidR="00FB2B85" w:rsidRPr="00586850" w:rsidRDefault="003F0B29">
            <w:pPr>
              <w:pStyle w:val="TIE-"/>
              <w:rPr>
                <w:color w:val="000000" w:themeColor="text1"/>
                <w:lang w:val="en-GB"/>
              </w:rPr>
            </w:pPr>
            <w:r w:rsidRPr="00586850">
              <w:rPr>
                <w:rFonts w:hint="eastAsia"/>
                <w:color w:val="000000" w:themeColor="text1"/>
                <w:lang w:val="en-GB"/>
              </w:rPr>
              <w:t>三级</w:t>
            </w:r>
          </w:p>
        </w:tc>
      </w:tr>
      <w:tr w:rsidR="00586850" w:rsidRPr="00586850" w14:paraId="4F03A8FE" w14:textId="77777777">
        <w:tc>
          <w:tcPr>
            <w:tcW w:w="500" w:type="pct"/>
            <w:vAlign w:val="center"/>
          </w:tcPr>
          <w:p w14:paraId="2E309EA8" w14:textId="77777777" w:rsidR="00FB2B85" w:rsidRPr="00586850" w:rsidRDefault="003F0B29">
            <w:pPr>
              <w:pStyle w:val="TIE-"/>
              <w:rPr>
                <w:color w:val="000000" w:themeColor="text1"/>
                <w:lang w:val="en-GB"/>
              </w:rPr>
            </w:pPr>
            <w:r w:rsidRPr="00586850">
              <w:rPr>
                <w:rFonts w:hint="eastAsia"/>
                <w:color w:val="000000" w:themeColor="text1"/>
                <w:lang w:val="en-GB"/>
              </w:rPr>
              <w:t>较敏感</w:t>
            </w:r>
          </w:p>
        </w:tc>
        <w:tc>
          <w:tcPr>
            <w:tcW w:w="500" w:type="pct"/>
            <w:vAlign w:val="center"/>
          </w:tcPr>
          <w:p w14:paraId="1A435246" w14:textId="77777777" w:rsidR="00FB2B85" w:rsidRPr="00586850" w:rsidRDefault="003F0B29">
            <w:pPr>
              <w:pStyle w:val="TIE-"/>
              <w:rPr>
                <w:color w:val="000000" w:themeColor="text1"/>
                <w:lang w:val="en-GB"/>
              </w:rPr>
            </w:pPr>
            <w:r w:rsidRPr="00586850">
              <w:rPr>
                <w:rFonts w:hint="eastAsia"/>
                <w:color w:val="000000" w:themeColor="text1"/>
                <w:lang w:val="en-GB"/>
              </w:rPr>
              <w:t>一级</w:t>
            </w:r>
          </w:p>
        </w:tc>
        <w:tc>
          <w:tcPr>
            <w:tcW w:w="500" w:type="pct"/>
            <w:vAlign w:val="center"/>
          </w:tcPr>
          <w:p w14:paraId="23B80699" w14:textId="77777777" w:rsidR="00FB2B85" w:rsidRPr="00586850" w:rsidRDefault="003F0B29">
            <w:pPr>
              <w:pStyle w:val="TIE-"/>
              <w:rPr>
                <w:color w:val="000000" w:themeColor="text1"/>
                <w:lang w:val="en-GB"/>
              </w:rPr>
            </w:pPr>
            <w:r w:rsidRPr="00586850">
              <w:rPr>
                <w:rFonts w:hint="eastAsia"/>
                <w:color w:val="000000" w:themeColor="text1"/>
                <w:lang w:val="en-GB"/>
              </w:rPr>
              <w:t>一级</w:t>
            </w:r>
          </w:p>
        </w:tc>
        <w:tc>
          <w:tcPr>
            <w:tcW w:w="500" w:type="pct"/>
            <w:vAlign w:val="center"/>
          </w:tcPr>
          <w:p w14:paraId="65E1D3C7" w14:textId="77777777" w:rsidR="00FB2B85" w:rsidRPr="00586850" w:rsidRDefault="003F0B29">
            <w:pPr>
              <w:pStyle w:val="TIE-"/>
              <w:rPr>
                <w:color w:val="000000" w:themeColor="text1"/>
                <w:lang w:val="en-GB"/>
              </w:rPr>
            </w:pPr>
            <w:r w:rsidRPr="00586850">
              <w:rPr>
                <w:rFonts w:hint="eastAsia"/>
                <w:color w:val="000000" w:themeColor="text1"/>
                <w:lang w:val="en-GB"/>
              </w:rPr>
              <w:t>二级</w:t>
            </w:r>
          </w:p>
        </w:tc>
        <w:tc>
          <w:tcPr>
            <w:tcW w:w="500" w:type="pct"/>
            <w:vAlign w:val="center"/>
          </w:tcPr>
          <w:p w14:paraId="23865BFA" w14:textId="77777777" w:rsidR="00FB2B85" w:rsidRPr="00586850" w:rsidRDefault="003F0B29">
            <w:pPr>
              <w:pStyle w:val="TIE-"/>
              <w:rPr>
                <w:color w:val="000000" w:themeColor="text1"/>
                <w:lang w:val="en-GB"/>
              </w:rPr>
            </w:pPr>
            <w:r w:rsidRPr="00586850">
              <w:rPr>
                <w:rFonts w:hint="eastAsia"/>
                <w:color w:val="000000" w:themeColor="text1"/>
                <w:lang w:val="en-GB"/>
              </w:rPr>
              <w:t>二级</w:t>
            </w:r>
          </w:p>
        </w:tc>
        <w:tc>
          <w:tcPr>
            <w:tcW w:w="500" w:type="pct"/>
            <w:vAlign w:val="center"/>
          </w:tcPr>
          <w:p w14:paraId="748341C3" w14:textId="77777777" w:rsidR="00FB2B85" w:rsidRPr="00586850" w:rsidRDefault="003F0B29">
            <w:pPr>
              <w:pStyle w:val="TIE-"/>
              <w:rPr>
                <w:color w:val="000000" w:themeColor="text1"/>
                <w:lang w:val="en-GB"/>
              </w:rPr>
            </w:pPr>
            <w:r w:rsidRPr="00586850">
              <w:rPr>
                <w:rFonts w:hint="eastAsia"/>
                <w:color w:val="000000" w:themeColor="text1"/>
                <w:lang w:val="en-GB"/>
              </w:rPr>
              <w:t>二级</w:t>
            </w:r>
          </w:p>
        </w:tc>
        <w:tc>
          <w:tcPr>
            <w:tcW w:w="500" w:type="pct"/>
            <w:vAlign w:val="center"/>
          </w:tcPr>
          <w:p w14:paraId="6A7EBBAA" w14:textId="77777777" w:rsidR="00FB2B85" w:rsidRPr="00586850" w:rsidRDefault="003F0B29">
            <w:pPr>
              <w:pStyle w:val="TIE-"/>
              <w:rPr>
                <w:color w:val="000000" w:themeColor="text1"/>
                <w:lang w:val="en-GB"/>
              </w:rPr>
            </w:pPr>
            <w:r w:rsidRPr="00586850">
              <w:rPr>
                <w:rFonts w:hint="eastAsia"/>
                <w:color w:val="000000" w:themeColor="text1"/>
                <w:lang w:val="en-GB"/>
              </w:rPr>
              <w:t>三级</w:t>
            </w:r>
          </w:p>
        </w:tc>
        <w:tc>
          <w:tcPr>
            <w:tcW w:w="500" w:type="pct"/>
            <w:shd w:val="clear" w:color="auto" w:fill="auto"/>
            <w:vAlign w:val="center"/>
          </w:tcPr>
          <w:p w14:paraId="1AF26345" w14:textId="77777777" w:rsidR="00FB2B85" w:rsidRPr="00586850" w:rsidRDefault="003F0B29">
            <w:pPr>
              <w:pStyle w:val="TIE-"/>
              <w:rPr>
                <w:color w:val="000000" w:themeColor="text1"/>
                <w:lang w:val="en-GB"/>
              </w:rPr>
            </w:pPr>
            <w:r w:rsidRPr="00586850">
              <w:rPr>
                <w:rFonts w:hint="eastAsia"/>
                <w:color w:val="000000" w:themeColor="text1"/>
                <w:lang w:val="en-GB"/>
              </w:rPr>
              <w:t>三级</w:t>
            </w:r>
          </w:p>
        </w:tc>
        <w:tc>
          <w:tcPr>
            <w:tcW w:w="500" w:type="pct"/>
            <w:vAlign w:val="center"/>
          </w:tcPr>
          <w:p w14:paraId="5FD700DE" w14:textId="77777777" w:rsidR="00FB2B85" w:rsidRPr="00586850" w:rsidRDefault="003F0B29">
            <w:pPr>
              <w:pStyle w:val="TIE-"/>
              <w:rPr>
                <w:color w:val="000000" w:themeColor="text1"/>
                <w:lang w:val="en-GB"/>
              </w:rPr>
            </w:pPr>
            <w:r w:rsidRPr="00586850">
              <w:rPr>
                <w:rFonts w:hint="eastAsia"/>
                <w:color w:val="000000" w:themeColor="text1"/>
                <w:lang w:val="en-GB"/>
              </w:rPr>
              <w:t>三级</w:t>
            </w:r>
          </w:p>
        </w:tc>
        <w:tc>
          <w:tcPr>
            <w:tcW w:w="500" w:type="pct"/>
            <w:vAlign w:val="center"/>
          </w:tcPr>
          <w:p w14:paraId="56492455" w14:textId="77777777" w:rsidR="00FB2B85" w:rsidRPr="00586850" w:rsidRDefault="003F0B29">
            <w:pPr>
              <w:pStyle w:val="TIE-"/>
              <w:rPr>
                <w:color w:val="000000" w:themeColor="text1"/>
                <w:lang w:val="en-GB"/>
              </w:rPr>
            </w:pPr>
            <w:r w:rsidRPr="00586850">
              <w:rPr>
                <w:rFonts w:hint="eastAsia"/>
                <w:color w:val="000000" w:themeColor="text1"/>
                <w:lang w:val="en-GB"/>
              </w:rPr>
              <w:t>—</w:t>
            </w:r>
          </w:p>
        </w:tc>
      </w:tr>
      <w:tr w:rsidR="00586850" w:rsidRPr="00586850" w14:paraId="7111B3EC" w14:textId="77777777">
        <w:tc>
          <w:tcPr>
            <w:tcW w:w="500" w:type="pct"/>
            <w:vAlign w:val="center"/>
          </w:tcPr>
          <w:p w14:paraId="5A77097D" w14:textId="77777777" w:rsidR="00FB2B85" w:rsidRPr="00586850" w:rsidRDefault="003F0B29">
            <w:pPr>
              <w:pStyle w:val="TIE-"/>
              <w:rPr>
                <w:color w:val="000000" w:themeColor="text1"/>
                <w:lang w:val="en-GB"/>
              </w:rPr>
            </w:pPr>
            <w:r w:rsidRPr="00586850">
              <w:rPr>
                <w:rFonts w:hint="eastAsia"/>
                <w:color w:val="000000" w:themeColor="text1"/>
                <w:lang w:val="en-GB"/>
              </w:rPr>
              <w:t>不敏感</w:t>
            </w:r>
          </w:p>
        </w:tc>
        <w:tc>
          <w:tcPr>
            <w:tcW w:w="500" w:type="pct"/>
            <w:vAlign w:val="center"/>
          </w:tcPr>
          <w:p w14:paraId="23B3EBDC" w14:textId="77777777" w:rsidR="00FB2B85" w:rsidRPr="00586850" w:rsidRDefault="003F0B29">
            <w:pPr>
              <w:pStyle w:val="TIE-"/>
              <w:rPr>
                <w:color w:val="000000" w:themeColor="text1"/>
                <w:lang w:val="en-GB"/>
              </w:rPr>
            </w:pPr>
            <w:r w:rsidRPr="00586850">
              <w:rPr>
                <w:rFonts w:hint="eastAsia"/>
                <w:color w:val="000000" w:themeColor="text1"/>
                <w:lang w:val="en-GB"/>
              </w:rPr>
              <w:t>一级</w:t>
            </w:r>
          </w:p>
        </w:tc>
        <w:tc>
          <w:tcPr>
            <w:tcW w:w="500" w:type="pct"/>
            <w:vAlign w:val="center"/>
          </w:tcPr>
          <w:p w14:paraId="486C1C88" w14:textId="77777777" w:rsidR="00FB2B85" w:rsidRPr="00586850" w:rsidRDefault="003F0B29">
            <w:pPr>
              <w:pStyle w:val="TIE-"/>
              <w:rPr>
                <w:color w:val="000000" w:themeColor="text1"/>
                <w:lang w:val="en-GB"/>
              </w:rPr>
            </w:pPr>
            <w:r w:rsidRPr="00586850">
              <w:rPr>
                <w:rFonts w:hint="eastAsia"/>
                <w:color w:val="000000" w:themeColor="text1"/>
                <w:lang w:val="en-GB"/>
              </w:rPr>
              <w:t>二级</w:t>
            </w:r>
          </w:p>
        </w:tc>
        <w:tc>
          <w:tcPr>
            <w:tcW w:w="500" w:type="pct"/>
            <w:vAlign w:val="center"/>
          </w:tcPr>
          <w:p w14:paraId="768F5D6D" w14:textId="77777777" w:rsidR="00FB2B85" w:rsidRPr="00586850" w:rsidRDefault="003F0B29">
            <w:pPr>
              <w:pStyle w:val="TIE-"/>
              <w:rPr>
                <w:bCs/>
                <w:color w:val="000000" w:themeColor="text1"/>
                <w:lang w:val="en-GB"/>
              </w:rPr>
            </w:pPr>
            <w:r w:rsidRPr="00586850">
              <w:rPr>
                <w:rFonts w:hint="eastAsia"/>
                <w:bCs/>
                <w:color w:val="000000" w:themeColor="text1"/>
                <w:lang w:val="en-GB"/>
              </w:rPr>
              <w:t>二级</w:t>
            </w:r>
          </w:p>
        </w:tc>
        <w:tc>
          <w:tcPr>
            <w:tcW w:w="500" w:type="pct"/>
            <w:vAlign w:val="center"/>
          </w:tcPr>
          <w:p w14:paraId="75001E7F" w14:textId="77777777" w:rsidR="00FB2B85" w:rsidRPr="00586850" w:rsidRDefault="003F0B29">
            <w:pPr>
              <w:pStyle w:val="TIE-"/>
              <w:rPr>
                <w:color w:val="000000" w:themeColor="text1"/>
                <w:lang w:val="en-GB"/>
              </w:rPr>
            </w:pPr>
            <w:r w:rsidRPr="00586850">
              <w:rPr>
                <w:rFonts w:hint="eastAsia"/>
                <w:color w:val="000000" w:themeColor="text1"/>
                <w:lang w:val="en-GB"/>
              </w:rPr>
              <w:t>二级</w:t>
            </w:r>
          </w:p>
        </w:tc>
        <w:tc>
          <w:tcPr>
            <w:tcW w:w="500" w:type="pct"/>
            <w:vAlign w:val="center"/>
          </w:tcPr>
          <w:p w14:paraId="209EF0BD" w14:textId="77777777" w:rsidR="00FB2B85" w:rsidRPr="00586850" w:rsidRDefault="003F0B29">
            <w:pPr>
              <w:pStyle w:val="TIE-"/>
              <w:rPr>
                <w:color w:val="000000" w:themeColor="text1"/>
                <w:lang w:val="en-GB"/>
              </w:rPr>
            </w:pPr>
            <w:r w:rsidRPr="00586850">
              <w:rPr>
                <w:rFonts w:hint="eastAsia"/>
                <w:color w:val="000000" w:themeColor="text1"/>
                <w:lang w:val="en-GB"/>
              </w:rPr>
              <w:t>三级</w:t>
            </w:r>
          </w:p>
        </w:tc>
        <w:tc>
          <w:tcPr>
            <w:tcW w:w="500" w:type="pct"/>
            <w:vAlign w:val="center"/>
          </w:tcPr>
          <w:p w14:paraId="0C864D38" w14:textId="77777777" w:rsidR="00FB2B85" w:rsidRPr="00586850" w:rsidRDefault="003F0B29">
            <w:pPr>
              <w:pStyle w:val="TIE-"/>
              <w:rPr>
                <w:color w:val="000000" w:themeColor="text1"/>
                <w:lang w:val="en-GB"/>
              </w:rPr>
            </w:pPr>
            <w:r w:rsidRPr="00586850">
              <w:rPr>
                <w:rFonts w:hint="eastAsia"/>
                <w:color w:val="000000" w:themeColor="text1"/>
                <w:lang w:val="en-GB"/>
              </w:rPr>
              <w:t>三级</w:t>
            </w:r>
          </w:p>
        </w:tc>
        <w:tc>
          <w:tcPr>
            <w:tcW w:w="500" w:type="pct"/>
            <w:vAlign w:val="center"/>
          </w:tcPr>
          <w:p w14:paraId="174D068F" w14:textId="77777777" w:rsidR="00FB2B85" w:rsidRPr="00586850" w:rsidRDefault="003F0B29">
            <w:pPr>
              <w:pStyle w:val="TIE-"/>
              <w:rPr>
                <w:color w:val="000000" w:themeColor="text1"/>
                <w:lang w:val="en-GB"/>
              </w:rPr>
            </w:pPr>
            <w:r w:rsidRPr="00586850">
              <w:rPr>
                <w:rFonts w:hint="eastAsia"/>
                <w:color w:val="000000" w:themeColor="text1"/>
                <w:lang w:val="en-GB"/>
              </w:rPr>
              <w:t>三级</w:t>
            </w:r>
          </w:p>
        </w:tc>
        <w:tc>
          <w:tcPr>
            <w:tcW w:w="500" w:type="pct"/>
            <w:vAlign w:val="center"/>
          </w:tcPr>
          <w:p w14:paraId="01014BAF" w14:textId="77777777" w:rsidR="00FB2B85" w:rsidRPr="00586850" w:rsidRDefault="003F0B29">
            <w:pPr>
              <w:pStyle w:val="TIE-"/>
              <w:rPr>
                <w:color w:val="000000" w:themeColor="text1"/>
                <w:lang w:val="en-GB"/>
              </w:rPr>
            </w:pPr>
            <w:r w:rsidRPr="00586850">
              <w:rPr>
                <w:rFonts w:hint="eastAsia"/>
                <w:color w:val="000000" w:themeColor="text1"/>
                <w:lang w:val="en-GB"/>
              </w:rPr>
              <w:t>—</w:t>
            </w:r>
          </w:p>
        </w:tc>
        <w:tc>
          <w:tcPr>
            <w:tcW w:w="500" w:type="pct"/>
            <w:vAlign w:val="center"/>
          </w:tcPr>
          <w:p w14:paraId="29C120BD" w14:textId="77777777" w:rsidR="00FB2B85" w:rsidRPr="00586850" w:rsidRDefault="003F0B29">
            <w:pPr>
              <w:pStyle w:val="TIE-"/>
              <w:rPr>
                <w:color w:val="000000" w:themeColor="text1"/>
                <w:lang w:val="en-GB"/>
              </w:rPr>
            </w:pPr>
            <w:r w:rsidRPr="00586850">
              <w:rPr>
                <w:rFonts w:hint="eastAsia"/>
                <w:color w:val="000000" w:themeColor="text1"/>
                <w:lang w:val="en-GB"/>
              </w:rPr>
              <w:t>—</w:t>
            </w:r>
          </w:p>
        </w:tc>
      </w:tr>
    </w:tbl>
    <w:p w14:paraId="4F305217" w14:textId="77777777" w:rsidR="00FB2B85" w:rsidRPr="00586850" w:rsidRDefault="003F0B29">
      <w:pPr>
        <w:ind w:firstLine="480"/>
        <w:rPr>
          <w:color w:val="000000" w:themeColor="text1"/>
          <w:lang w:val="en-GB"/>
        </w:rPr>
      </w:pPr>
      <w:r w:rsidRPr="00586850">
        <w:rPr>
          <w:color w:val="000000" w:themeColor="text1"/>
          <w:lang w:val="en-GB"/>
        </w:rPr>
        <w:t>对照</w:t>
      </w:r>
      <w:r w:rsidRPr="00586850">
        <w:rPr>
          <w:rFonts w:hint="eastAsia"/>
          <w:color w:val="000000" w:themeColor="text1"/>
          <w:lang w:val="en-GB"/>
        </w:rPr>
        <w:t>上表确定项目土壤评价等级为三级。</w:t>
      </w:r>
    </w:p>
    <w:p w14:paraId="0BCA2D6D" w14:textId="77777777" w:rsidR="00FB2B85" w:rsidRPr="00586850" w:rsidRDefault="003F0B29">
      <w:pPr>
        <w:ind w:firstLine="480"/>
        <w:rPr>
          <w:color w:val="000000" w:themeColor="text1"/>
          <w:lang w:val="en-GB"/>
        </w:rPr>
      </w:pPr>
      <w:r w:rsidRPr="00586850">
        <w:rPr>
          <w:rFonts w:hint="eastAsia"/>
          <w:color w:val="000000" w:themeColor="text1"/>
          <w:lang w:val="en-GB"/>
        </w:rPr>
        <w:t>（</w:t>
      </w:r>
      <w:r w:rsidRPr="00586850">
        <w:rPr>
          <w:rFonts w:hint="eastAsia"/>
          <w:color w:val="000000" w:themeColor="text1"/>
          <w:lang w:val="en-GB"/>
        </w:rPr>
        <w:t>2</w:t>
      </w:r>
      <w:r w:rsidRPr="00586850">
        <w:rPr>
          <w:rFonts w:hint="eastAsia"/>
          <w:color w:val="000000" w:themeColor="text1"/>
          <w:lang w:val="en-GB"/>
        </w:rPr>
        <w:t>）评价范围</w:t>
      </w:r>
    </w:p>
    <w:p w14:paraId="663D65BE" w14:textId="2FB141B8" w:rsidR="00FB2B85" w:rsidRPr="00586850" w:rsidRDefault="003F0B29">
      <w:pPr>
        <w:ind w:firstLine="480"/>
        <w:rPr>
          <w:color w:val="000000" w:themeColor="text1"/>
          <w:lang w:val="en-GB"/>
        </w:rPr>
      </w:pPr>
      <w:r w:rsidRPr="00586850">
        <w:rPr>
          <w:rFonts w:hint="eastAsia"/>
          <w:color w:val="000000" w:themeColor="text1"/>
          <w:lang w:val="en-GB"/>
        </w:rPr>
        <w:t>依据《环境影响评价技术导则</w:t>
      </w:r>
      <w:r w:rsidR="008A1F85">
        <w:rPr>
          <w:rFonts w:hint="eastAsia"/>
          <w:color w:val="000000" w:themeColor="text1"/>
          <w:lang w:val="en-GB"/>
        </w:rPr>
        <w:t xml:space="preserve"> </w:t>
      </w:r>
      <w:r w:rsidRPr="00586850">
        <w:rPr>
          <w:rFonts w:hint="eastAsia"/>
          <w:color w:val="000000" w:themeColor="text1"/>
          <w:lang w:val="en-GB"/>
        </w:rPr>
        <w:t>土壤环境（试行）》（</w:t>
      </w:r>
      <w:r w:rsidRPr="00586850">
        <w:rPr>
          <w:rFonts w:hint="eastAsia"/>
          <w:color w:val="000000" w:themeColor="text1"/>
          <w:lang w:val="en-GB"/>
        </w:rPr>
        <w:t>HJ964-2018</w:t>
      </w:r>
      <w:r w:rsidRPr="00586850">
        <w:rPr>
          <w:rFonts w:hint="eastAsia"/>
          <w:color w:val="000000" w:themeColor="text1"/>
          <w:lang w:val="en-GB"/>
        </w:rPr>
        <w:t>），项目为污染影响型，确定评价范围为工程占地范围及周边</w:t>
      </w:r>
      <w:r w:rsidRPr="00586850">
        <w:rPr>
          <w:color w:val="000000" w:themeColor="text1"/>
          <w:lang w:val="en-GB"/>
        </w:rPr>
        <w:t>5</w:t>
      </w:r>
      <w:r w:rsidRPr="00586850">
        <w:rPr>
          <w:rFonts w:hint="eastAsia"/>
          <w:color w:val="000000" w:themeColor="text1"/>
          <w:lang w:val="en-GB"/>
        </w:rPr>
        <w:t>0m</w:t>
      </w:r>
      <w:r w:rsidRPr="00586850">
        <w:rPr>
          <w:rFonts w:hint="eastAsia"/>
          <w:color w:val="000000" w:themeColor="text1"/>
          <w:lang w:val="en-GB"/>
        </w:rPr>
        <w:t>范围内，如图</w:t>
      </w:r>
      <w:r w:rsidRPr="00586850">
        <w:rPr>
          <w:rFonts w:hint="eastAsia"/>
          <w:color w:val="000000" w:themeColor="text1"/>
          <w:lang w:val="en-GB"/>
        </w:rPr>
        <w:t>2.6-1</w:t>
      </w:r>
      <w:r w:rsidRPr="00586850">
        <w:rPr>
          <w:rFonts w:hint="eastAsia"/>
          <w:color w:val="000000" w:themeColor="text1"/>
          <w:lang w:val="en-GB"/>
        </w:rPr>
        <w:t>所示。</w:t>
      </w:r>
    </w:p>
    <w:p w14:paraId="5C751E3C" w14:textId="77777777" w:rsidR="00FB2B85" w:rsidRPr="00586850" w:rsidRDefault="003F0B29">
      <w:pPr>
        <w:pStyle w:val="3"/>
        <w:rPr>
          <w:color w:val="000000" w:themeColor="text1"/>
          <w:lang w:val="en-GB"/>
        </w:rPr>
      </w:pPr>
      <w:bookmarkStart w:id="172" w:name="_Toc91456076"/>
      <w:r w:rsidRPr="00586850">
        <w:rPr>
          <w:rFonts w:hint="eastAsia"/>
          <w:color w:val="000000" w:themeColor="text1"/>
          <w:lang w:val="en-GB"/>
        </w:rPr>
        <w:t>2.5.5</w:t>
      </w:r>
      <w:r w:rsidRPr="00586850">
        <w:rPr>
          <w:rFonts w:hint="eastAsia"/>
          <w:color w:val="000000" w:themeColor="text1"/>
          <w:lang w:val="en-GB"/>
        </w:rPr>
        <w:t>声环境</w:t>
      </w:r>
      <w:bookmarkEnd w:id="172"/>
    </w:p>
    <w:p w14:paraId="1415D970" w14:textId="77777777" w:rsidR="00FB2B85" w:rsidRPr="00586850" w:rsidRDefault="003F0B29">
      <w:pPr>
        <w:ind w:firstLine="480"/>
        <w:rPr>
          <w:color w:val="000000" w:themeColor="text1"/>
          <w:lang w:val="en-GB"/>
        </w:rPr>
      </w:pPr>
      <w:r w:rsidRPr="00586850">
        <w:rPr>
          <w:rFonts w:hint="eastAsia"/>
          <w:color w:val="000000" w:themeColor="text1"/>
          <w:lang w:val="en-GB"/>
        </w:rPr>
        <w:t>（</w:t>
      </w:r>
      <w:r w:rsidRPr="00586850">
        <w:rPr>
          <w:rFonts w:hint="eastAsia"/>
          <w:color w:val="000000" w:themeColor="text1"/>
          <w:lang w:val="en-GB"/>
        </w:rPr>
        <w:t>1</w:t>
      </w:r>
      <w:r w:rsidRPr="00586850">
        <w:rPr>
          <w:rFonts w:hint="eastAsia"/>
          <w:color w:val="000000" w:themeColor="text1"/>
          <w:lang w:val="en-GB"/>
        </w:rPr>
        <w:t>）评价等级</w:t>
      </w:r>
    </w:p>
    <w:p w14:paraId="254357E9" w14:textId="3E32F0E2" w:rsidR="00FB2B85" w:rsidRPr="00586850" w:rsidRDefault="003F0B29">
      <w:pPr>
        <w:ind w:firstLine="480"/>
        <w:rPr>
          <w:color w:val="000000" w:themeColor="text1"/>
          <w:lang w:val="en-GB"/>
        </w:rPr>
      </w:pPr>
      <w:r w:rsidRPr="00586850">
        <w:rPr>
          <w:rFonts w:hint="eastAsia"/>
          <w:color w:val="000000" w:themeColor="text1"/>
          <w:lang w:val="en-GB"/>
        </w:rPr>
        <w:t>根据《环境影响评价技术导则</w:t>
      </w:r>
      <w:r w:rsidR="008A1F85">
        <w:rPr>
          <w:rFonts w:hint="eastAsia"/>
          <w:color w:val="000000" w:themeColor="text1"/>
          <w:lang w:val="en-GB"/>
        </w:rPr>
        <w:t xml:space="preserve"> </w:t>
      </w:r>
      <w:r w:rsidRPr="00586850">
        <w:rPr>
          <w:rFonts w:hint="eastAsia"/>
          <w:color w:val="000000" w:themeColor="text1"/>
          <w:lang w:val="en-GB"/>
        </w:rPr>
        <w:t>声环境》（</w:t>
      </w:r>
      <w:r w:rsidRPr="00586850">
        <w:rPr>
          <w:rFonts w:hint="eastAsia"/>
          <w:color w:val="000000" w:themeColor="text1"/>
          <w:lang w:val="en-GB"/>
        </w:rPr>
        <w:t>HJ2.4-2009</w:t>
      </w:r>
      <w:r w:rsidRPr="00586850">
        <w:rPr>
          <w:rFonts w:hint="eastAsia"/>
          <w:color w:val="000000" w:themeColor="text1"/>
          <w:lang w:val="en-GB"/>
        </w:rPr>
        <w:t>）中评价等级的划分，“建设项目所处的声环境功能区为《声环境质量标准》（</w:t>
      </w:r>
      <w:r w:rsidRPr="00586850">
        <w:rPr>
          <w:rFonts w:hint="eastAsia"/>
          <w:color w:val="000000" w:themeColor="text1"/>
          <w:lang w:val="en-GB"/>
        </w:rPr>
        <w:t>GB3096-2008</w:t>
      </w:r>
      <w:r w:rsidRPr="00586850">
        <w:rPr>
          <w:rFonts w:hint="eastAsia"/>
          <w:color w:val="000000" w:themeColor="text1"/>
          <w:lang w:val="en-GB"/>
        </w:rPr>
        <w:t>）规定的</w:t>
      </w:r>
      <w:r w:rsidRPr="00586850">
        <w:rPr>
          <w:rFonts w:hint="eastAsia"/>
          <w:color w:val="000000" w:themeColor="text1"/>
          <w:lang w:val="en-GB"/>
        </w:rPr>
        <w:t>1</w:t>
      </w:r>
      <w:r w:rsidRPr="00586850">
        <w:rPr>
          <w:rFonts w:hint="eastAsia"/>
          <w:color w:val="000000" w:themeColor="text1"/>
          <w:lang w:val="en-GB"/>
        </w:rPr>
        <w:t>类、</w:t>
      </w:r>
      <w:r w:rsidRPr="00586850">
        <w:rPr>
          <w:rFonts w:hint="eastAsia"/>
          <w:color w:val="000000" w:themeColor="text1"/>
          <w:lang w:val="en-GB"/>
        </w:rPr>
        <w:t>2</w:t>
      </w:r>
      <w:r w:rsidRPr="00586850">
        <w:rPr>
          <w:rFonts w:hint="eastAsia"/>
          <w:color w:val="000000" w:themeColor="text1"/>
          <w:lang w:val="en-GB"/>
        </w:rPr>
        <w:t>类地区，或建设项目建设前后评价范围内敏感目标噪声级增高量达</w:t>
      </w:r>
      <w:r w:rsidRPr="00586850">
        <w:rPr>
          <w:rFonts w:hint="eastAsia"/>
          <w:color w:val="000000" w:themeColor="text1"/>
          <w:lang w:val="en-GB"/>
        </w:rPr>
        <w:t>3dB</w:t>
      </w:r>
      <w:r w:rsidRPr="00586850">
        <w:rPr>
          <w:rFonts w:hint="eastAsia"/>
          <w:color w:val="000000" w:themeColor="text1"/>
          <w:lang w:val="en-GB"/>
        </w:rPr>
        <w:t>（</w:t>
      </w:r>
      <w:r w:rsidRPr="00586850">
        <w:rPr>
          <w:rFonts w:hint="eastAsia"/>
          <w:color w:val="000000" w:themeColor="text1"/>
          <w:lang w:val="en-GB"/>
        </w:rPr>
        <w:t>A</w:t>
      </w:r>
      <w:r w:rsidRPr="00586850">
        <w:rPr>
          <w:rFonts w:hint="eastAsia"/>
          <w:color w:val="000000" w:themeColor="text1"/>
          <w:lang w:val="en-GB"/>
        </w:rPr>
        <w:t>）</w:t>
      </w:r>
      <w:r w:rsidRPr="00586850">
        <w:rPr>
          <w:rFonts w:hint="eastAsia"/>
          <w:color w:val="000000" w:themeColor="text1"/>
          <w:lang w:val="en-GB"/>
        </w:rPr>
        <w:t>~5dB</w:t>
      </w:r>
      <w:r w:rsidRPr="00586850">
        <w:rPr>
          <w:rFonts w:hint="eastAsia"/>
          <w:color w:val="000000" w:themeColor="text1"/>
          <w:lang w:val="en-GB"/>
        </w:rPr>
        <w:t>（</w:t>
      </w:r>
      <w:r w:rsidRPr="00586850">
        <w:rPr>
          <w:rFonts w:hint="eastAsia"/>
          <w:color w:val="000000" w:themeColor="text1"/>
          <w:lang w:val="en-GB"/>
        </w:rPr>
        <w:t>A</w:t>
      </w:r>
      <w:r w:rsidRPr="00586850">
        <w:rPr>
          <w:rFonts w:hint="eastAsia"/>
          <w:color w:val="000000" w:themeColor="text1"/>
          <w:lang w:val="en-GB"/>
        </w:rPr>
        <w:t>）（含</w:t>
      </w:r>
      <w:r w:rsidRPr="00586850">
        <w:rPr>
          <w:rFonts w:hint="eastAsia"/>
          <w:color w:val="000000" w:themeColor="text1"/>
          <w:lang w:val="en-GB"/>
        </w:rPr>
        <w:t>5dB</w:t>
      </w:r>
      <w:r w:rsidRPr="00586850">
        <w:rPr>
          <w:rFonts w:hint="eastAsia"/>
          <w:color w:val="000000" w:themeColor="text1"/>
          <w:lang w:val="en-GB"/>
        </w:rPr>
        <w:t>（</w:t>
      </w:r>
      <w:r w:rsidRPr="00586850">
        <w:rPr>
          <w:rFonts w:hint="eastAsia"/>
          <w:color w:val="000000" w:themeColor="text1"/>
          <w:lang w:val="en-GB"/>
        </w:rPr>
        <w:t>A</w:t>
      </w:r>
      <w:r w:rsidRPr="00586850">
        <w:rPr>
          <w:rFonts w:hint="eastAsia"/>
          <w:color w:val="000000" w:themeColor="text1"/>
          <w:lang w:val="en-GB"/>
        </w:rPr>
        <w:t>）），或受噪声影响人口数量增加较多时，按二级评价。”</w:t>
      </w:r>
    </w:p>
    <w:p w14:paraId="23903E4B" w14:textId="434FDB0E" w:rsidR="00FB2B85" w:rsidRPr="00586850" w:rsidRDefault="003F0B29">
      <w:pPr>
        <w:ind w:firstLine="480"/>
        <w:rPr>
          <w:color w:val="000000" w:themeColor="text1"/>
          <w:lang w:val="en-GB"/>
        </w:rPr>
      </w:pPr>
      <w:r w:rsidRPr="00586850">
        <w:rPr>
          <w:rFonts w:hint="eastAsia"/>
          <w:color w:val="000000" w:themeColor="text1"/>
          <w:lang w:val="en-GB"/>
        </w:rPr>
        <w:t>本项目所处区域为（</w:t>
      </w:r>
      <w:r w:rsidRPr="00586850">
        <w:rPr>
          <w:rFonts w:hint="eastAsia"/>
          <w:color w:val="000000" w:themeColor="text1"/>
          <w:lang w:val="en-GB"/>
        </w:rPr>
        <w:t>GB3096-2008</w:t>
      </w:r>
      <w:r w:rsidRPr="00586850">
        <w:rPr>
          <w:rFonts w:hint="eastAsia"/>
          <w:color w:val="000000" w:themeColor="text1"/>
          <w:lang w:val="en-GB"/>
        </w:rPr>
        <w:t>）规定的</w:t>
      </w:r>
      <w:r w:rsidRPr="00586850">
        <w:rPr>
          <w:color w:val="000000" w:themeColor="text1"/>
          <w:lang w:val="en-GB"/>
        </w:rPr>
        <w:t>2</w:t>
      </w:r>
      <w:r w:rsidRPr="00586850">
        <w:rPr>
          <w:rFonts w:hint="eastAsia"/>
          <w:color w:val="000000" w:themeColor="text1"/>
          <w:lang w:val="en-GB"/>
        </w:rPr>
        <w:t>类区，项目建成后噪声增加值小于</w:t>
      </w:r>
      <w:r w:rsidRPr="00586850">
        <w:rPr>
          <w:rFonts w:hint="eastAsia"/>
          <w:color w:val="000000" w:themeColor="text1"/>
          <w:lang w:val="en-GB"/>
        </w:rPr>
        <w:t>3dB</w:t>
      </w:r>
      <w:r w:rsidRPr="00586850">
        <w:rPr>
          <w:rFonts w:hint="eastAsia"/>
          <w:color w:val="000000" w:themeColor="text1"/>
          <w:lang w:val="en-GB"/>
        </w:rPr>
        <w:t>（</w:t>
      </w:r>
      <w:r w:rsidRPr="00586850">
        <w:rPr>
          <w:rFonts w:hint="eastAsia"/>
          <w:color w:val="000000" w:themeColor="text1"/>
          <w:lang w:val="en-GB"/>
        </w:rPr>
        <w:t>A</w:t>
      </w:r>
      <w:r w:rsidRPr="00586850">
        <w:rPr>
          <w:rFonts w:hint="eastAsia"/>
          <w:color w:val="000000" w:themeColor="text1"/>
          <w:lang w:val="en-GB"/>
        </w:rPr>
        <w:t>），且受项目噪声影响人口数量较小，根据《环境影响评价技术导则</w:t>
      </w:r>
      <w:r w:rsidR="008A1F85">
        <w:rPr>
          <w:rFonts w:hint="eastAsia"/>
          <w:color w:val="000000" w:themeColor="text1"/>
          <w:lang w:val="en-GB"/>
        </w:rPr>
        <w:t xml:space="preserve"> </w:t>
      </w:r>
      <w:r w:rsidRPr="00586850">
        <w:rPr>
          <w:rFonts w:hint="eastAsia"/>
          <w:color w:val="000000" w:themeColor="text1"/>
          <w:lang w:val="en-GB"/>
        </w:rPr>
        <w:t>声环境》（</w:t>
      </w:r>
      <w:r w:rsidRPr="00586850">
        <w:rPr>
          <w:rFonts w:hint="eastAsia"/>
          <w:color w:val="000000" w:themeColor="text1"/>
          <w:lang w:val="en-GB"/>
        </w:rPr>
        <w:t>HJ2.4-2009</w:t>
      </w:r>
      <w:r w:rsidRPr="00586850">
        <w:rPr>
          <w:rFonts w:hint="eastAsia"/>
          <w:color w:val="000000" w:themeColor="text1"/>
          <w:lang w:val="en-GB"/>
        </w:rPr>
        <w:t>）中规定，确定噪声评价等级为二级。</w:t>
      </w:r>
    </w:p>
    <w:p w14:paraId="6FB28302" w14:textId="77777777" w:rsidR="00FB2B85" w:rsidRPr="00586850" w:rsidRDefault="003F0B29">
      <w:pPr>
        <w:ind w:firstLine="480"/>
        <w:rPr>
          <w:color w:val="000000" w:themeColor="text1"/>
          <w:lang w:val="en-GB"/>
        </w:rPr>
      </w:pPr>
      <w:r w:rsidRPr="00586850">
        <w:rPr>
          <w:rFonts w:hint="eastAsia"/>
          <w:color w:val="000000" w:themeColor="text1"/>
          <w:lang w:val="en-GB"/>
        </w:rPr>
        <w:t>（</w:t>
      </w:r>
      <w:r w:rsidRPr="00586850">
        <w:rPr>
          <w:rFonts w:hint="eastAsia"/>
          <w:color w:val="000000" w:themeColor="text1"/>
          <w:lang w:val="en-GB"/>
        </w:rPr>
        <w:t>2</w:t>
      </w:r>
      <w:r w:rsidRPr="00586850">
        <w:rPr>
          <w:rFonts w:hint="eastAsia"/>
          <w:color w:val="000000" w:themeColor="text1"/>
          <w:lang w:val="en-GB"/>
        </w:rPr>
        <w:t>）评价范围</w:t>
      </w:r>
    </w:p>
    <w:p w14:paraId="2E58D3AC" w14:textId="77777777" w:rsidR="00FB2B85" w:rsidRPr="00586850" w:rsidRDefault="003F0B29">
      <w:pPr>
        <w:ind w:firstLine="480"/>
        <w:rPr>
          <w:color w:val="000000" w:themeColor="text1"/>
          <w:lang w:val="en-GB"/>
        </w:rPr>
      </w:pPr>
      <w:r w:rsidRPr="00586850">
        <w:rPr>
          <w:rFonts w:hint="eastAsia"/>
          <w:color w:val="000000" w:themeColor="text1"/>
          <w:lang w:val="en-GB"/>
        </w:rPr>
        <w:t>根据项目特点，声环境评价范围确定为项目拟建厂边界外</w:t>
      </w:r>
      <w:r w:rsidRPr="00586850">
        <w:rPr>
          <w:rFonts w:hint="eastAsia"/>
          <w:color w:val="000000" w:themeColor="text1"/>
          <w:lang w:val="en-GB"/>
        </w:rPr>
        <w:t>200m</w:t>
      </w:r>
      <w:r w:rsidRPr="00586850">
        <w:rPr>
          <w:rFonts w:hint="eastAsia"/>
          <w:color w:val="000000" w:themeColor="text1"/>
          <w:lang w:val="en-GB"/>
        </w:rPr>
        <w:t>范围。</w:t>
      </w:r>
    </w:p>
    <w:p w14:paraId="20BD2F59" w14:textId="77777777" w:rsidR="00FB2B85" w:rsidRPr="00586850" w:rsidRDefault="003F0B29">
      <w:pPr>
        <w:ind w:firstLine="480"/>
        <w:rPr>
          <w:color w:val="000000" w:themeColor="text1"/>
          <w:lang w:val="en-GB"/>
        </w:rPr>
      </w:pPr>
      <w:proofErr w:type="gramStart"/>
      <w:r w:rsidRPr="00586850">
        <w:rPr>
          <w:rFonts w:hint="eastAsia"/>
          <w:color w:val="000000" w:themeColor="text1"/>
          <w:lang w:val="en-GB"/>
        </w:rPr>
        <w:t>项目声</w:t>
      </w:r>
      <w:proofErr w:type="gramEnd"/>
      <w:r w:rsidRPr="00586850">
        <w:rPr>
          <w:rFonts w:hint="eastAsia"/>
          <w:color w:val="000000" w:themeColor="text1"/>
          <w:lang w:val="en-GB"/>
        </w:rPr>
        <w:t>环境评价范围如图</w:t>
      </w:r>
      <w:r w:rsidRPr="00586850">
        <w:rPr>
          <w:rFonts w:hint="eastAsia"/>
          <w:color w:val="000000" w:themeColor="text1"/>
          <w:lang w:val="en-GB"/>
        </w:rPr>
        <w:t>2.6-1</w:t>
      </w:r>
      <w:r w:rsidRPr="00586850">
        <w:rPr>
          <w:rFonts w:hint="eastAsia"/>
          <w:color w:val="000000" w:themeColor="text1"/>
          <w:lang w:val="en-GB"/>
        </w:rPr>
        <w:t>所示。</w:t>
      </w:r>
    </w:p>
    <w:p w14:paraId="14CE3636" w14:textId="77777777" w:rsidR="00FB2B85" w:rsidRPr="00586850" w:rsidRDefault="003F0B29">
      <w:pPr>
        <w:pStyle w:val="3"/>
        <w:rPr>
          <w:color w:val="000000" w:themeColor="text1"/>
        </w:rPr>
      </w:pPr>
      <w:bookmarkStart w:id="173" w:name="_Toc512871534"/>
      <w:bookmarkStart w:id="174" w:name="_Toc14069"/>
      <w:bookmarkStart w:id="175" w:name="_Toc91456077"/>
      <w:r w:rsidRPr="00586850">
        <w:rPr>
          <w:color w:val="000000" w:themeColor="text1"/>
        </w:rPr>
        <w:t>2.</w:t>
      </w:r>
      <w:r w:rsidRPr="00586850">
        <w:rPr>
          <w:rFonts w:hint="eastAsia"/>
          <w:color w:val="000000" w:themeColor="text1"/>
        </w:rPr>
        <w:t>5.6</w:t>
      </w:r>
      <w:r w:rsidRPr="00586850">
        <w:rPr>
          <w:color w:val="000000" w:themeColor="text1"/>
        </w:rPr>
        <w:t>环境风险</w:t>
      </w:r>
      <w:bookmarkEnd w:id="173"/>
      <w:bookmarkEnd w:id="174"/>
      <w:bookmarkEnd w:id="175"/>
    </w:p>
    <w:p w14:paraId="46027708" w14:textId="3255861D" w:rsidR="00FB2B85" w:rsidRPr="00586850" w:rsidRDefault="003F0B29">
      <w:pPr>
        <w:overflowPunct w:val="0"/>
        <w:autoSpaceDE/>
        <w:ind w:firstLine="480"/>
        <w:rPr>
          <w:color w:val="000000" w:themeColor="text1"/>
        </w:rPr>
      </w:pPr>
      <w:bookmarkStart w:id="176" w:name="_Toc453603070"/>
      <w:bookmarkStart w:id="177" w:name="_Toc452567815"/>
      <w:bookmarkStart w:id="178" w:name="_Toc13748"/>
      <w:bookmarkStart w:id="179" w:name="_Toc512871533"/>
      <w:r w:rsidRPr="00586850">
        <w:rPr>
          <w:rFonts w:hint="eastAsia"/>
          <w:color w:val="000000" w:themeColor="text1"/>
        </w:rPr>
        <w:t>项目为规模化</w:t>
      </w:r>
      <w:r w:rsidR="005752E0" w:rsidRPr="00586850">
        <w:rPr>
          <w:rFonts w:hint="eastAsia"/>
          <w:color w:val="000000" w:themeColor="text1"/>
        </w:rPr>
        <w:t>种羊养殖</w:t>
      </w:r>
      <w:r w:rsidRPr="00586850">
        <w:rPr>
          <w:rFonts w:hint="eastAsia"/>
          <w:color w:val="000000" w:themeColor="text1"/>
        </w:rPr>
        <w:t>项目，根据《建设项目环境风险评价技术导则》（</w:t>
      </w:r>
      <w:r w:rsidRPr="00586850">
        <w:rPr>
          <w:rFonts w:hint="eastAsia"/>
          <w:color w:val="000000" w:themeColor="text1"/>
        </w:rPr>
        <w:t>HJ169-2018</w:t>
      </w:r>
      <w:r w:rsidRPr="00586850">
        <w:rPr>
          <w:rFonts w:hint="eastAsia"/>
          <w:color w:val="000000" w:themeColor="text1"/>
        </w:rPr>
        <w:t>）附录</w:t>
      </w:r>
      <w:r w:rsidRPr="00586850">
        <w:rPr>
          <w:rFonts w:hint="eastAsia"/>
          <w:color w:val="000000" w:themeColor="text1"/>
        </w:rPr>
        <w:t>B.1</w:t>
      </w:r>
      <w:r w:rsidRPr="00586850">
        <w:rPr>
          <w:rFonts w:hint="eastAsia"/>
          <w:color w:val="000000" w:themeColor="text1"/>
        </w:rPr>
        <w:t>“突发环境事件风险物质及临界量”，养殖区和</w:t>
      </w:r>
      <w:r w:rsidR="00027785">
        <w:rPr>
          <w:rFonts w:hint="eastAsia"/>
          <w:color w:val="000000" w:themeColor="text1"/>
        </w:rPr>
        <w:t>有机肥车间</w:t>
      </w:r>
      <w:r w:rsidRPr="00586850">
        <w:rPr>
          <w:rFonts w:hint="eastAsia"/>
          <w:color w:val="000000" w:themeColor="text1"/>
        </w:rPr>
        <w:t>排放废气</w:t>
      </w:r>
      <w:r w:rsidRPr="00586850">
        <w:rPr>
          <w:rFonts w:hint="eastAsia"/>
          <w:color w:val="000000" w:themeColor="text1"/>
        </w:rPr>
        <w:t>NH</w:t>
      </w:r>
      <w:r w:rsidRPr="00586850">
        <w:rPr>
          <w:rFonts w:hint="eastAsia"/>
          <w:color w:val="000000" w:themeColor="text1"/>
          <w:vertAlign w:val="subscript"/>
        </w:rPr>
        <w:t>3</w:t>
      </w:r>
      <w:r w:rsidRPr="00586850">
        <w:rPr>
          <w:rFonts w:hint="eastAsia"/>
          <w:color w:val="000000" w:themeColor="text1"/>
        </w:rPr>
        <w:t>、</w:t>
      </w:r>
      <w:r w:rsidRPr="00586850">
        <w:rPr>
          <w:rFonts w:hint="eastAsia"/>
          <w:color w:val="000000" w:themeColor="text1"/>
        </w:rPr>
        <w:t>H</w:t>
      </w:r>
      <w:r w:rsidRPr="00586850">
        <w:rPr>
          <w:rFonts w:hint="eastAsia"/>
          <w:color w:val="000000" w:themeColor="text1"/>
          <w:vertAlign w:val="subscript"/>
        </w:rPr>
        <w:t>2</w:t>
      </w:r>
      <w:r w:rsidRPr="00586850">
        <w:rPr>
          <w:rFonts w:hint="eastAsia"/>
          <w:color w:val="000000" w:themeColor="text1"/>
        </w:rPr>
        <w:t>S</w:t>
      </w:r>
      <w:r w:rsidRPr="00586850">
        <w:rPr>
          <w:rFonts w:hint="eastAsia"/>
          <w:color w:val="000000" w:themeColor="text1"/>
        </w:rPr>
        <w:t>等为重点关注的突发环境事件风险物质，但上述风险物质本项目不进行存储，根据《建设项目环境风险评价技术导则》（</w:t>
      </w:r>
      <w:r w:rsidRPr="00586850">
        <w:rPr>
          <w:rFonts w:hint="eastAsia"/>
          <w:color w:val="000000" w:themeColor="text1"/>
        </w:rPr>
        <w:t>HJ2.2-2018)</w:t>
      </w:r>
      <w:r w:rsidRPr="00586850">
        <w:rPr>
          <w:rFonts w:hint="eastAsia"/>
          <w:color w:val="000000" w:themeColor="text1"/>
        </w:rPr>
        <w:t>中附录</w:t>
      </w:r>
      <w:r w:rsidRPr="00586850">
        <w:rPr>
          <w:rFonts w:hint="eastAsia"/>
          <w:color w:val="000000" w:themeColor="text1"/>
        </w:rPr>
        <w:t>C</w:t>
      </w:r>
      <w:r w:rsidRPr="00586850">
        <w:rPr>
          <w:rFonts w:hint="eastAsia"/>
          <w:color w:val="000000" w:themeColor="text1"/>
        </w:rPr>
        <w:t>中规定，当</w:t>
      </w:r>
      <w:r w:rsidRPr="00586850">
        <w:rPr>
          <w:rFonts w:hint="eastAsia"/>
          <w:color w:val="000000" w:themeColor="text1"/>
        </w:rPr>
        <w:t>Q&lt;1</w:t>
      </w:r>
      <w:r w:rsidRPr="00586850">
        <w:rPr>
          <w:rFonts w:hint="eastAsia"/>
          <w:color w:val="000000" w:themeColor="text1"/>
        </w:rPr>
        <w:t>时，该项目环境风险潜势为</w:t>
      </w:r>
      <w:r w:rsidRPr="00586850">
        <w:rPr>
          <w:color w:val="000000" w:themeColor="text1"/>
        </w:rPr>
        <w:t>Ⅰ</w:t>
      </w:r>
      <w:r w:rsidRPr="00586850">
        <w:rPr>
          <w:rFonts w:hint="eastAsia"/>
          <w:color w:val="000000" w:themeColor="text1"/>
        </w:rPr>
        <w:t>。</w:t>
      </w:r>
    </w:p>
    <w:p w14:paraId="679D3755" w14:textId="77777777" w:rsidR="00FB2B85" w:rsidRPr="00586850" w:rsidRDefault="003F0B29">
      <w:pPr>
        <w:overflowPunct w:val="0"/>
        <w:autoSpaceDE/>
        <w:ind w:firstLine="480"/>
        <w:rPr>
          <w:color w:val="000000" w:themeColor="text1"/>
        </w:rPr>
      </w:pPr>
      <w:r w:rsidRPr="00586850">
        <w:rPr>
          <w:color w:val="000000" w:themeColor="text1"/>
        </w:rPr>
        <w:t>根据《建设项目环境风险评价技术导则》</w:t>
      </w:r>
      <w:r w:rsidRPr="00586850">
        <w:rPr>
          <w:rFonts w:hint="eastAsia"/>
          <w:color w:val="000000" w:themeColor="text1"/>
        </w:rPr>
        <w:t>（</w:t>
      </w:r>
      <w:r w:rsidRPr="00586850">
        <w:rPr>
          <w:color w:val="000000" w:themeColor="text1"/>
        </w:rPr>
        <w:t>HJ169-2018</w:t>
      </w:r>
      <w:r w:rsidRPr="00586850">
        <w:rPr>
          <w:rFonts w:hint="eastAsia"/>
          <w:color w:val="000000" w:themeColor="text1"/>
        </w:rPr>
        <w:t>）</w:t>
      </w:r>
      <w:r w:rsidRPr="00586850">
        <w:rPr>
          <w:color w:val="000000" w:themeColor="text1"/>
        </w:rPr>
        <w:t>，环境风险评价工作等级划分为一级、二级、三级</w:t>
      </w:r>
      <w:r w:rsidRPr="00586850">
        <w:rPr>
          <w:rFonts w:hint="eastAsia"/>
          <w:color w:val="000000" w:themeColor="text1"/>
        </w:rPr>
        <w:t>、</w:t>
      </w:r>
      <w:r w:rsidRPr="00586850">
        <w:rPr>
          <w:color w:val="000000" w:themeColor="text1"/>
        </w:rPr>
        <w:t>简单分析。根据建设项目涉及的物质及工艺系统危险性和所在地的环境敏感性确定环境风险潜势，按照下表确定评价工作等级。</w:t>
      </w:r>
    </w:p>
    <w:p w14:paraId="1560B862" w14:textId="4E4D1488" w:rsidR="00FB2B85" w:rsidRPr="00586850" w:rsidRDefault="003F0B29">
      <w:pPr>
        <w:keepNext/>
        <w:keepLines/>
        <w:ind w:firstLineChars="0" w:firstLine="0"/>
        <w:jc w:val="center"/>
        <w:outlineLvl w:val="4"/>
        <w:rPr>
          <w:rFonts w:eastAsia="Times New Roman"/>
          <w:b/>
          <w:bCs/>
          <w:color w:val="000000" w:themeColor="text1"/>
          <w:szCs w:val="28"/>
        </w:rPr>
      </w:pPr>
      <w:r w:rsidRPr="00586850">
        <w:rPr>
          <w:b/>
          <w:bCs/>
          <w:color w:val="000000" w:themeColor="text1"/>
          <w:szCs w:val="28"/>
        </w:rPr>
        <w:t>表</w:t>
      </w:r>
      <w:r w:rsidRPr="00586850">
        <w:rPr>
          <w:b/>
          <w:bCs/>
          <w:color w:val="000000" w:themeColor="text1"/>
          <w:szCs w:val="28"/>
        </w:rPr>
        <w:t>2.5-1</w:t>
      </w:r>
      <w:r w:rsidR="0041595D">
        <w:rPr>
          <w:b/>
          <w:bCs/>
          <w:color w:val="000000" w:themeColor="text1"/>
          <w:szCs w:val="28"/>
        </w:rPr>
        <w:t>2</w:t>
      </w:r>
      <w:r w:rsidRPr="00586850">
        <w:rPr>
          <w:b/>
          <w:bCs/>
          <w:color w:val="000000" w:themeColor="text1"/>
          <w:szCs w:val="28"/>
        </w:rPr>
        <w:t xml:space="preserve">    </w:t>
      </w:r>
      <w:r w:rsidRPr="00586850">
        <w:rPr>
          <w:b/>
          <w:bCs/>
          <w:color w:val="000000" w:themeColor="text1"/>
          <w:szCs w:val="28"/>
        </w:rPr>
        <w:t>环境风险评价工作等级划分表</w:t>
      </w:r>
    </w:p>
    <w:tbl>
      <w:tblPr>
        <w:tblW w:w="9070" w:type="dxa"/>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1512"/>
        <w:gridCol w:w="1663"/>
        <w:gridCol w:w="1965"/>
        <w:gridCol w:w="2267"/>
        <w:gridCol w:w="1663"/>
      </w:tblGrid>
      <w:tr w:rsidR="00586850" w:rsidRPr="00586850" w14:paraId="24CB4F11" w14:textId="77777777">
        <w:trPr>
          <w:trHeight w:val="82"/>
        </w:trPr>
        <w:tc>
          <w:tcPr>
            <w:tcW w:w="1512" w:type="dxa"/>
            <w:tcMar>
              <w:left w:w="0" w:type="dxa"/>
              <w:right w:w="0" w:type="dxa"/>
            </w:tcMar>
            <w:vAlign w:val="center"/>
          </w:tcPr>
          <w:p w14:paraId="3A8E4EC9"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环境风险潜势</w:t>
            </w:r>
          </w:p>
        </w:tc>
        <w:tc>
          <w:tcPr>
            <w:tcW w:w="1663" w:type="dxa"/>
            <w:tcMar>
              <w:left w:w="0" w:type="dxa"/>
              <w:right w:w="0" w:type="dxa"/>
            </w:tcMar>
            <w:vAlign w:val="center"/>
          </w:tcPr>
          <w:p w14:paraId="00713DEE"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fldChar w:fldCharType="begin"/>
            </w:r>
            <w:r w:rsidRPr="00586850">
              <w:rPr>
                <w:color w:val="000000" w:themeColor="text1"/>
                <w:sz w:val="21"/>
              </w:rPr>
              <w:instrText xml:space="preserve"> = 4 \* ROMAN \* MERGEFORMAT </w:instrText>
            </w:r>
            <w:r w:rsidRPr="00586850">
              <w:rPr>
                <w:color w:val="000000" w:themeColor="text1"/>
                <w:sz w:val="21"/>
              </w:rPr>
              <w:fldChar w:fldCharType="separate"/>
            </w:r>
            <w:r w:rsidRPr="00586850">
              <w:rPr>
                <w:color w:val="000000" w:themeColor="text1"/>
                <w:sz w:val="21"/>
              </w:rPr>
              <w:t>IV</w:t>
            </w:r>
            <w:r w:rsidRPr="00586850">
              <w:rPr>
                <w:color w:val="000000" w:themeColor="text1"/>
                <w:sz w:val="21"/>
              </w:rPr>
              <w:fldChar w:fldCharType="end"/>
            </w:r>
            <w:r w:rsidRPr="00586850">
              <w:rPr>
                <w:color w:val="000000" w:themeColor="text1"/>
                <w:sz w:val="21"/>
              </w:rPr>
              <w:t>、</w:t>
            </w:r>
            <w:r w:rsidRPr="00586850">
              <w:rPr>
                <w:color w:val="000000" w:themeColor="text1"/>
                <w:sz w:val="21"/>
              </w:rPr>
              <w:fldChar w:fldCharType="begin"/>
            </w:r>
            <w:r w:rsidRPr="00586850">
              <w:rPr>
                <w:color w:val="000000" w:themeColor="text1"/>
                <w:sz w:val="21"/>
              </w:rPr>
              <w:instrText xml:space="preserve"> = 4 \* ROMAN \* MERGEFORMAT </w:instrText>
            </w:r>
            <w:r w:rsidRPr="00586850">
              <w:rPr>
                <w:color w:val="000000" w:themeColor="text1"/>
                <w:sz w:val="21"/>
              </w:rPr>
              <w:fldChar w:fldCharType="separate"/>
            </w:r>
            <w:r w:rsidRPr="00586850">
              <w:rPr>
                <w:color w:val="000000" w:themeColor="text1"/>
                <w:sz w:val="21"/>
              </w:rPr>
              <w:t>IV</w:t>
            </w:r>
            <w:r w:rsidRPr="00586850">
              <w:rPr>
                <w:color w:val="000000" w:themeColor="text1"/>
                <w:sz w:val="21"/>
              </w:rPr>
              <w:fldChar w:fldCharType="end"/>
            </w:r>
            <w:r w:rsidRPr="00586850">
              <w:rPr>
                <w:color w:val="000000" w:themeColor="text1"/>
                <w:sz w:val="21"/>
              </w:rPr>
              <w:t>+</w:t>
            </w:r>
          </w:p>
        </w:tc>
        <w:tc>
          <w:tcPr>
            <w:tcW w:w="1965" w:type="dxa"/>
            <w:tcMar>
              <w:left w:w="0" w:type="dxa"/>
              <w:right w:w="0" w:type="dxa"/>
            </w:tcMar>
            <w:vAlign w:val="center"/>
          </w:tcPr>
          <w:p w14:paraId="13617CD3"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fldChar w:fldCharType="begin"/>
            </w:r>
            <w:r w:rsidRPr="00586850">
              <w:rPr>
                <w:color w:val="000000" w:themeColor="text1"/>
                <w:sz w:val="21"/>
              </w:rPr>
              <w:instrText xml:space="preserve"> = 3 \* ROMAN \* MERGEFORMAT </w:instrText>
            </w:r>
            <w:r w:rsidRPr="00586850">
              <w:rPr>
                <w:color w:val="000000" w:themeColor="text1"/>
                <w:sz w:val="21"/>
              </w:rPr>
              <w:fldChar w:fldCharType="separate"/>
            </w:r>
            <w:r w:rsidRPr="00586850">
              <w:rPr>
                <w:color w:val="000000" w:themeColor="text1"/>
                <w:sz w:val="21"/>
              </w:rPr>
              <w:t>III</w:t>
            </w:r>
            <w:r w:rsidRPr="00586850">
              <w:rPr>
                <w:color w:val="000000" w:themeColor="text1"/>
                <w:sz w:val="21"/>
              </w:rPr>
              <w:fldChar w:fldCharType="end"/>
            </w:r>
          </w:p>
        </w:tc>
        <w:tc>
          <w:tcPr>
            <w:tcW w:w="2267" w:type="dxa"/>
            <w:tcMar>
              <w:left w:w="0" w:type="dxa"/>
              <w:right w:w="0" w:type="dxa"/>
            </w:tcMar>
            <w:vAlign w:val="center"/>
          </w:tcPr>
          <w:p w14:paraId="1DFE6852"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fldChar w:fldCharType="begin"/>
            </w:r>
            <w:r w:rsidRPr="00586850">
              <w:rPr>
                <w:color w:val="000000" w:themeColor="text1"/>
                <w:sz w:val="21"/>
              </w:rPr>
              <w:instrText xml:space="preserve"> = 2 \* ROMAN \* MERGEFORMAT </w:instrText>
            </w:r>
            <w:r w:rsidRPr="00586850">
              <w:rPr>
                <w:color w:val="000000" w:themeColor="text1"/>
                <w:sz w:val="21"/>
              </w:rPr>
              <w:fldChar w:fldCharType="separate"/>
            </w:r>
            <w:r w:rsidRPr="00586850">
              <w:rPr>
                <w:color w:val="000000" w:themeColor="text1"/>
                <w:sz w:val="21"/>
              </w:rPr>
              <w:t>II</w:t>
            </w:r>
            <w:r w:rsidRPr="00586850">
              <w:rPr>
                <w:color w:val="000000" w:themeColor="text1"/>
                <w:sz w:val="21"/>
              </w:rPr>
              <w:fldChar w:fldCharType="end"/>
            </w:r>
          </w:p>
        </w:tc>
        <w:tc>
          <w:tcPr>
            <w:tcW w:w="1663" w:type="dxa"/>
            <w:tcMar>
              <w:left w:w="0" w:type="dxa"/>
              <w:right w:w="0" w:type="dxa"/>
            </w:tcMar>
            <w:vAlign w:val="center"/>
          </w:tcPr>
          <w:p w14:paraId="43F4E393"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fldChar w:fldCharType="begin"/>
            </w:r>
            <w:r w:rsidRPr="00586850">
              <w:rPr>
                <w:color w:val="000000" w:themeColor="text1"/>
                <w:sz w:val="21"/>
              </w:rPr>
              <w:instrText xml:space="preserve"> = 1 \* ROMAN \* MERGEFORMAT </w:instrText>
            </w:r>
            <w:r w:rsidRPr="00586850">
              <w:rPr>
                <w:color w:val="000000" w:themeColor="text1"/>
                <w:sz w:val="21"/>
              </w:rPr>
              <w:fldChar w:fldCharType="separate"/>
            </w:r>
            <w:r w:rsidRPr="00586850">
              <w:rPr>
                <w:color w:val="000000" w:themeColor="text1"/>
                <w:sz w:val="21"/>
              </w:rPr>
              <w:t>I</w:t>
            </w:r>
            <w:r w:rsidRPr="00586850">
              <w:rPr>
                <w:color w:val="000000" w:themeColor="text1"/>
                <w:sz w:val="21"/>
              </w:rPr>
              <w:fldChar w:fldCharType="end"/>
            </w:r>
          </w:p>
        </w:tc>
      </w:tr>
      <w:tr w:rsidR="00586850" w:rsidRPr="00586850" w14:paraId="7A5F14B3" w14:textId="77777777">
        <w:trPr>
          <w:trHeight w:val="70"/>
        </w:trPr>
        <w:tc>
          <w:tcPr>
            <w:tcW w:w="1512" w:type="dxa"/>
            <w:tcMar>
              <w:left w:w="0" w:type="dxa"/>
              <w:right w:w="0" w:type="dxa"/>
            </w:tcMar>
            <w:vAlign w:val="center"/>
          </w:tcPr>
          <w:p w14:paraId="26A4F414"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评价工作等级</w:t>
            </w:r>
          </w:p>
        </w:tc>
        <w:tc>
          <w:tcPr>
            <w:tcW w:w="1663" w:type="dxa"/>
            <w:tcMar>
              <w:left w:w="0" w:type="dxa"/>
              <w:right w:w="0" w:type="dxa"/>
            </w:tcMar>
            <w:vAlign w:val="center"/>
          </w:tcPr>
          <w:p w14:paraId="21345FE3" w14:textId="77777777" w:rsidR="00FB2B85" w:rsidRPr="00586850" w:rsidRDefault="003F0B29">
            <w:pPr>
              <w:spacing w:line="360" w:lineRule="exact"/>
              <w:ind w:firstLineChars="0" w:firstLine="0"/>
              <w:jc w:val="center"/>
              <w:textAlignment w:val="center"/>
              <w:rPr>
                <w:color w:val="000000" w:themeColor="text1"/>
                <w:sz w:val="21"/>
              </w:rPr>
            </w:pPr>
            <w:proofErr w:type="gramStart"/>
            <w:r w:rsidRPr="00586850">
              <w:rPr>
                <w:color w:val="000000" w:themeColor="text1"/>
                <w:sz w:val="21"/>
              </w:rPr>
              <w:t>一</w:t>
            </w:r>
            <w:proofErr w:type="gramEnd"/>
          </w:p>
        </w:tc>
        <w:tc>
          <w:tcPr>
            <w:tcW w:w="1965" w:type="dxa"/>
            <w:tcMar>
              <w:left w:w="0" w:type="dxa"/>
              <w:right w:w="0" w:type="dxa"/>
            </w:tcMar>
            <w:vAlign w:val="center"/>
          </w:tcPr>
          <w:p w14:paraId="714F38EA"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二</w:t>
            </w:r>
          </w:p>
        </w:tc>
        <w:tc>
          <w:tcPr>
            <w:tcW w:w="2267" w:type="dxa"/>
            <w:tcMar>
              <w:left w:w="0" w:type="dxa"/>
              <w:right w:w="0" w:type="dxa"/>
            </w:tcMar>
            <w:vAlign w:val="center"/>
          </w:tcPr>
          <w:p w14:paraId="074764B8"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三</w:t>
            </w:r>
          </w:p>
        </w:tc>
        <w:tc>
          <w:tcPr>
            <w:tcW w:w="1663" w:type="dxa"/>
            <w:tcMar>
              <w:left w:w="0" w:type="dxa"/>
              <w:right w:w="0" w:type="dxa"/>
            </w:tcMar>
            <w:vAlign w:val="center"/>
          </w:tcPr>
          <w:p w14:paraId="58EF961F"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简单分析</w:t>
            </w:r>
          </w:p>
        </w:tc>
      </w:tr>
      <w:tr w:rsidR="00586850" w:rsidRPr="00586850" w14:paraId="144FC3ED" w14:textId="77777777">
        <w:trPr>
          <w:trHeight w:val="70"/>
        </w:trPr>
        <w:tc>
          <w:tcPr>
            <w:tcW w:w="9070" w:type="dxa"/>
            <w:gridSpan w:val="5"/>
            <w:tcMar>
              <w:left w:w="0" w:type="dxa"/>
              <w:right w:w="0" w:type="dxa"/>
            </w:tcMar>
            <w:vAlign w:val="center"/>
          </w:tcPr>
          <w:p w14:paraId="2CAA1762"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简单分析是相对于详细评价工作内容而言，在描述危险物质、环境影响途径、环境危害后果、风险防范措施等方面给出定性的说明</w:t>
            </w:r>
          </w:p>
        </w:tc>
      </w:tr>
    </w:tbl>
    <w:p w14:paraId="531C0CD9" w14:textId="77777777" w:rsidR="00FB2B85" w:rsidRPr="00586850" w:rsidRDefault="003F0B29">
      <w:pPr>
        <w:ind w:firstLine="480"/>
        <w:rPr>
          <w:color w:val="000000" w:themeColor="text1"/>
        </w:rPr>
      </w:pPr>
      <w:r w:rsidRPr="00586850">
        <w:rPr>
          <w:rFonts w:hint="eastAsia"/>
          <w:color w:val="000000" w:themeColor="text1"/>
        </w:rPr>
        <w:t>由上表可知，本项目环境风险潜势</w:t>
      </w:r>
      <w:r w:rsidRPr="00586850">
        <w:rPr>
          <w:rFonts w:hint="eastAsia"/>
          <w:color w:val="000000" w:themeColor="text1"/>
        </w:rPr>
        <w:t>I</w:t>
      </w:r>
      <w:r w:rsidRPr="00586850">
        <w:rPr>
          <w:rFonts w:hint="eastAsia"/>
          <w:color w:val="000000" w:themeColor="text1"/>
        </w:rPr>
        <w:t>级，本次环境风险评价等级为简单分析，不设评价范围。</w:t>
      </w:r>
    </w:p>
    <w:p w14:paraId="7625D20C" w14:textId="77777777" w:rsidR="00FB2B85" w:rsidRPr="00586850" w:rsidRDefault="003F0B29">
      <w:pPr>
        <w:pStyle w:val="3"/>
        <w:rPr>
          <w:color w:val="000000" w:themeColor="text1"/>
        </w:rPr>
      </w:pPr>
      <w:bookmarkStart w:id="180" w:name="_Toc91456078"/>
      <w:r w:rsidRPr="00586850">
        <w:rPr>
          <w:color w:val="000000" w:themeColor="text1"/>
        </w:rPr>
        <w:t>2.</w:t>
      </w:r>
      <w:r w:rsidRPr="00586850">
        <w:rPr>
          <w:rFonts w:hint="eastAsia"/>
          <w:color w:val="000000" w:themeColor="text1"/>
        </w:rPr>
        <w:t>5.7</w:t>
      </w:r>
      <w:r w:rsidRPr="00586850">
        <w:rPr>
          <w:color w:val="000000" w:themeColor="text1"/>
        </w:rPr>
        <w:t>生态环境</w:t>
      </w:r>
      <w:bookmarkEnd w:id="176"/>
      <w:bookmarkEnd w:id="177"/>
      <w:bookmarkEnd w:id="178"/>
      <w:bookmarkEnd w:id="179"/>
      <w:bookmarkEnd w:id="180"/>
    </w:p>
    <w:p w14:paraId="23F801CF" w14:textId="77777777" w:rsidR="00FB2B85" w:rsidRPr="00586850" w:rsidRDefault="003F0B29">
      <w:pPr>
        <w:overflowPunct w:val="0"/>
        <w:ind w:firstLine="480"/>
        <w:rPr>
          <w:color w:val="000000" w:themeColor="text1"/>
        </w:rPr>
      </w:pP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）评价等级</w:t>
      </w:r>
    </w:p>
    <w:p w14:paraId="7C6A27F4" w14:textId="69937077" w:rsidR="00FB2B85" w:rsidRPr="00586850" w:rsidRDefault="003F0B29">
      <w:pPr>
        <w:overflowPunct w:val="0"/>
        <w:ind w:firstLine="480"/>
        <w:rPr>
          <w:color w:val="000000" w:themeColor="text1"/>
        </w:rPr>
      </w:pPr>
      <w:r w:rsidRPr="00586850">
        <w:rPr>
          <w:rFonts w:hint="eastAsia"/>
          <w:color w:val="000000" w:themeColor="text1"/>
        </w:rPr>
        <w:t>本次项目占地面积</w:t>
      </w:r>
      <w:r w:rsidR="004771BC">
        <w:rPr>
          <w:rFonts w:hint="eastAsia"/>
          <w:color w:val="000000" w:themeColor="text1"/>
        </w:rPr>
        <w:t>0.37km</w:t>
      </w:r>
      <w:r w:rsidR="004771BC" w:rsidRPr="004771BC">
        <w:rPr>
          <w:rFonts w:hint="eastAsia"/>
          <w:color w:val="000000" w:themeColor="text1"/>
          <w:vertAlign w:val="superscript"/>
        </w:rPr>
        <w:t>2</w:t>
      </w:r>
      <w:r w:rsidR="004771BC">
        <w:rPr>
          <w:rFonts w:hint="eastAsia"/>
          <w:color w:val="000000" w:themeColor="text1"/>
        </w:rPr>
        <w:t>（</w:t>
      </w:r>
      <w:r w:rsidR="004771BC">
        <w:rPr>
          <w:rFonts w:hint="eastAsia"/>
          <w:color w:val="000000" w:themeColor="text1"/>
        </w:rPr>
        <w:t>500</w:t>
      </w:r>
      <w:r w:rsidR="004771BC">
        <w:rPr>
          <w:rFonts w:hint="eastAsia"/>
          <w:color w:val="000000" w:themeColor="text1"/>
        </w:rPr>
        <w:t>亩）</w:t>
      </w:r>
      <w:r w:rsidRPr="00586850">
        <w:rPr>
          <w:rFonts w:hint="eastAsia"/>
          <w:color w:val="000000" w:themeColor="text1"/>
        </w:rPr>
        <w:t>，根据现场调查，项目周围无珍贵野生动植物存在，生态服务功能一般，属于特殊生态敏感区和重要生态敏感区以外的一般区域。根据《环境影响评价技术导则</w:t>
      </w:r>
      <w:r w:rsidR="008A1F85">
        <w:rPr>
          <w:rFonts w:hint="eastAsia"/>
          <w:color w:val="000000" w:themeColor="text1"/>
        </w:rPr>
        <w:t xml:space="preserve"> </w:t>
      </w:r>
      <w:r w:rsidRPr="00586850">
        <w:rPr>
          <w:rFonts w:hint="eastAsia"/>
          <w:color w:val="000000" w:themeColor="text1"/>
        </w:rPr>
        <w:t>生态影响》（</w:t>
      </w:r>
      <w:r w:rsidRPr="00586850">
        <w:rPr>
          <w:rFonts w:hint="eastAsia"/>
          <w:color w:val="000000" w:themeColor="text1"/>
        </w:rPr>
        <w:t>HJ19-2011</w:t>
      </w:r>
      <w:r w:rsidRPr="00586850">
        <w:rPr>
          <w:rFonts w:hint="eastAsia"/>
          <w:color w:val="000000" w:themeColor="text1"/>
        </w:rPr>
        <w:t>），项目生态环境影响评价等级</w:t>
      </w:r>
      <w:proofErr w:type="gramStart"/>
      <w:r w:rsidRPr="00586850">
        <w:rPr>
          <w:rFonts w:hint="eastAsia"/>
          <w:color w:val="000000" w:themeColor="text1"/>
        </w:rPr>
        <w:t>判据见</w:t>
      </w:r>
      <w:proofErr w:type="gramEnd"/>
      <w:r w:rsidRPr="00586850">
        <w:rPr>
          <w:rFonts w:hint="eastAsia"/>
          <w:color w:val="000000" w:themeColor="text1"/>
        </w:rPr>
        <w:t>下表。</w:t>
      </w:r>
    </w:p>
    <w:p w14:paraId="0F8BBFF8" w14:textId="356F6BD3" w:rsidR="00FB2B85" w:rsidRPr="00586850" w:rsidRDefault="003F0B29">
      <w:pPr>
        <w:pStyle w:val="5"/>
        <w:rPr>
          <w:color w:val="000000" w:themeColor="text1"/>
        </w:rPr>
      </w:pPr>
      <w:r w:rsidRPr="00586850">
        <w:rPr>
          <w:rFonts w:hint="eastAsia"/>
          <w:color w:val="000000" w:themeColor="text1"/>
        </w:rPr>
        <w:t>表</w:t>
      </w:r>
      <w:r w:rsidRPr="00586850">
        <w:rPr>
          <w:color w:val="000000" w:themeColor="text1"/>
        </w:rPr>
        <w:t>2.5</w:t>
      </w:r>
      <w:r w:rsidRPr="00586850">
        <w:rPr>
          <w:rFonts w:hint="eastAsia"/>
          <w:color w:val="000000" w:themeColor="text1"/>
        </w:rPr>
        <w:t>-1</w:t>
      </w:r>
      <w:r w:rsidR="0041595D">
        <w:rPr>
          <w:color w:val="000000" w:themeColor="text1"/>
        </w:rPr>
        <w:t>3</w:t>
      </w:r>
      <w:r w:rsidRPr="00586850">
        <w:rPr>
          <w:color w:val="000000" w:themeColor="text1"/>
        </w:rPr>
        <w:t xml:space="preserve">    </w:t>
      </w:r>
      <w:r w:rsidRPr="00586850">
        <w:rPr>
          <w:rFonts w:hint="eastAsia"/>
          <w:color w:val="000000" w:themeColor="text1"/>
        </w:rPr>
        <w:t>生态环境影响评价等级判据</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2577"/>
        <w:gridCol w:w="2010"/>
        <w:gridCol w:w="2539"/>
        <w:gridCol w:w="1878"/>
      </w:tblGrid>
      <w:tr w:rsidR="00586850" w:rsidRPr="00586850" w14:paraId="53A2B5E7" w14:textId="77777777">
        <w:trPr>
          <w:trHeight w:val="312"/>
          <w:tblHeader/>
          <w:jc w:val="center"/>
        </w:trPr>
        <w:tc>
          <w:tcPr>
            <w:tcW w:w="1431" w:type="pct"/>
            <w:vMerge w:val="restart"/>
            <w:vAlign w:val="center"/>
          </w:tcPr>
          <w:p w14:paraId="7F50382D" w14:textId="77777777" w:rsidR="00FB2B85" w:rsidRPr="00586850" w:rsidRDefault="003F0B29">
            <w:pPr>
              <w:pStyle w:val="TIE-"/>
              <w:rPr>
                <w:color w:val="000000" w:themeColor="text1"/>
              </w:rPr>
            </w:pPr>
            <w:r w:rsidRPr="00586850">
              <w:rPr>
                <w:rFonts w:hint="eastAsia"/>
                <w:color w:val="000000" w:themeColor="text1"/>
              </w:rPr>
              <w:t>影响区域生态敏感性</w:t>
            </w:r>
          </w:p>
        </w:tc>
        <w:tc>
          <w:tcPr>
            <w:tcW w:w="3569" w:type="pct"/>
            <w:gridSpan w:val="3"/>
            <w:vAlign w:val="center"/>
          </w:tcPr>
          <w:p w14:paraId="43880132" w14:textId="77777777" w:rsidR="00FB2B85" w:rsidRPr="00586850" w:rsidRDefault="003F0B29">
            <w:pPr>
              <w:pStyle w:val="TIE-"/>
              <w:rPr>
                <w:color w:val="000000" w:themeColor="text1"/>
              </w:rPr>
            </w:pPr>
            <w:r w:rsidRPr="00586850">
              <w:rPr>
                <w:rFonts w:hAnsi="宋体" w:hint="eastAsia"/>
                <w:color w:val="000000" w:themeColor="text1"/>
              </w:rPr>
              <w:t>工程占地（水域）范围</w:t>
            </w:r>
          </w:p>
        </w:tc>
      </w:tr>
      <w:tr w:rsidR="00586850" w:rsidRPr="00586850" w14:paraId="041D4793" w14:textId="77777777">
        <w:trPr>
          <w:trHeight w:val="312"/>
          <w:tblHeader/>
          <w:jc w:val="center"/>
        </w:trPr>
        <w:tc>
          <w:tcPr>
            <w:tcW w:w="1431" w:type="pct"/>
            <w:vMerge/>
            <w:vAlign w:val="center"/>
          </w:tcPr>
          <w:p w14:paraId="2429377C" w14:textId="77777777" w:rsidR="00FB2B85" w:rsidRPr="00586850" w:rsidRDefault="00FB2B85">
            <w:pPr>
              <w:pStyle w:val="TIE-"/>
              <w:rPr>
                <w:color w:val="000000" w:themeColor="text1"/>
              </w:rPr>
            </w:pPr>
          </w:p>
        </w:tc>
        <w:tc>
          <w:tcPr>
            <w:tcW w:w="1116" w:type="pct"/>
            <w:vAlign w:val="center"/>
          </w:tcPr>
          <w:p w14:paraId="5C425E58" w14:textId="77777777" w:rsidR="00FB2B85" w:rsidRPr="00586850" w:rsidRDefault="003F0B29">
            <w:pPr>
              <w:pStyle w:val="TIE-"/>
              <w:rPr>
                <w:color w:val="000000" w:themeColor="text1"/>
              </w:rPr>
            </w:pPr>
            <w:r w:rsidRPr="00586850">
              <w:rPr>
                <w:rFonts w:hint="eastAsia"/>
                <w:color w:val="000000" w:themeColor="text1"/>
              </w:rPr>
              <w:t>面积≥</w:t>
            </w:r>
            <w:r w:rsidRPr="00586850">
              <w:rPr>
                <w:color w:val="000000" w:themeColor="text1"/>
              </w:rPr>
              <w:t>20km</w:t>
            </w:r>
            <w:r w:rsidRPr="00586850">
              <w:rPr>
                <w:color w:val="000000" w:themeColor="text1"/>
                <w:vertAlign w:val="superscript"/>
              </w:rPr>
              <w:t>2</w:t>
            </w:r>
          </w:p>
          <w:p w14:paraId="792A4F0D" w14:textId="77777777" w:rsidR="00FB2B85" w:rsidRPr="00586850" w:rsidRDefault="003F0B29">
            <w:pPr>
              <w:pStyle w:val="TIE-"/>
              <w:rPr>
                <w:color w:val="000000" w:themeColor="text1"/>
              </w:rPr>
            </w:pPr>
            <w:r w:rsidRPr="00586850">
              <w:rPr>
                <w:rFonts w:hint="eastAsia"/>
                <w:color w:val="000000" w:themeColor="text1"/>
              </w:rPr>
              <w:t>或长度≥</w:t>
            </w:r>
            <w:r w:rsidRPr="00586850">
              <w:rPr>
                <w:color w:val="000000" w:themeColor="text1"/>
              </w:rPr>
              <w:t>100km</w:t>
            </w:r>
          </w:p>
        </w:tc>
        <w:tc>
          <w:tcPr>
            <w:tcW w:w="1410" w:type="pct"/>
            <w:vAlign w:val="center"/>
          </w:tcPr>
          <w:p w14:paraId="672793F1" w14:textId="77777777" w:rsidR="00FB2B85" w:rsidRPr="00586850" w:rsidRDefault="003F0B29">
            <w:pPr>
              <w:pStyle w:val="TIE-"/>
              <w:rPr>
                <w:color w:val="000000" w:themeColor="text1"/>
              </w:rPr>
            </w:pPr>
            <w:r w:rsidRPr="00586850">
              <w:rPr>
                <w:rFonts w:hint="eastAsia"/>
                <w:color w:val="000000" w:themeColor="text1"/>
              </w:rPr>
              <w:t>面积</w:t>
            </w:r>
            <w:r w:rsidRPr="00586850">
              <w:rPr>
                <w:color w:val="000000" w:themeColor="text1"/>
              </w:rPr>
              <w:t>2km</w:t>
            </w:r>
            <w:r w:rsidRPr="00586850">
              <w:rPr>
                <w:color w:val="000000" w:themeColor="text1"/>
                <w:vertAlign w:val="superscript"/>
              </w:rPr>
              <w:t>2</w:t>
            </w:r>
            <w:r w:rsidRPr="00586850">
              <w:rPr>
                <w:color w:val="000000" w:themeColor="text1"/>
              </w:rPr>
              <w:t>~20km</w:t>
            </w:r>
            <w:r w:rsidRPr="00586850">
              <w:rPr>
                <w:color w:val="000000" w:themeColor="text1"/>
                <w:vertAlign w:val="superscript"/>
              </w:rPr>
              <w:t>2</w:t>
            </w:r>
          </w:p>
          <w:p w14:paraId="746365E1" w14:textId="77777777" w:rsidR="00FB2B85" w:rsidRPr="00586850" w:rsidRDefault="003F0B29">
            <w:pPr>
              <w:pStyle w:val="TIE-"/>
              <w:rPr>
                <w:color w:val="000000" w:themeColor="text1"/>
              </w:rPr>
            </w:pPr>
            <w:r w:rsidRPr="00586850">
              <w:rPr>
                <w:rFonts w:hint="eastAsia"/>
                <w:color w:val="000000" w:themeColor="text1"/>
              </w:rPr>
              <w:t>或长度</w:t>
            </w:r>
            <w:r w:rsidRPr="00586850">
              <w:rPr>
                <w:color w:val="000000" w:themeColor="text1"/>
              </w:rPr>
              <w:t>50km~100km</w:t>
            </w:r>
          </w:p>
        </w:tc>
        <w:tc>
          <w:tcPr>
            <w:tcW w:w="1043" w:type="pct"/>
            <w:vAlign w:val="center"/>
          </w:tcPr>
          <w:p w14:paraId="24486712" w14:textId="77777777" w:rsidR="00FB2B85" w:rsidRPr="00586850" w:rsidRDefault="003F0B29">
            <w:pPr>
              <w:pStyle w:val="TIE-"/>
              <w:rPr>
                <w:color w:val="000000" w:themeColor="text1"/>
              </w:rPr>
            </w:pPr>
            <w:r w:rsidRPr="00586850">
              <w:rPr>
                <w:rFonts w:hint="eastAsia"/>
                <w:color w:val="000000" w:themeColor="text1"/>
              </w:rPr>
              <w:t>面积≤</w:t>
            </w:r>
            <w:r w:rsidRPr="00586850">
              <w:rPr>
                <w:color w:val="000000" w:themeColor="text1"/>
              </w:rPr>
              <w:t>2km</w:t>
            </w:r>
            <w:r w:rsidRPr="00586850">
              <w:rPr>
                <w:color w:val="000000" w:themeColor="text1"/>
                <w:vertAlign w:val="superscript"/>
              </w:rPr>
              <w:t>2</w:t>
            </w:r>
          </w:p>
          <w:p w14:paraId="08A6DA9C" w14:textId="77777777" w:rsidR="00FB2B85" w:rsidRPr="00586850" w:rsidRDefault="003F0B29">
            <w:pPr>
              <w:pStyle w:val="TIE-"/>
              <w:rPr>
                <w:color w:val="000000" w:themeColor="text1"/>
              </w:rPr>
            </w:pPr>
            <w:r w:rsidRPr="00586850">
              <w:rPr>
                <w:rFonts w:hint="eastAsia"/>
                <w:color w:val="000000" w:themeColor="text1"/>
              </w:rPr>
              <w:t>或长度≤</w:t>
            </w:r>
            <w:r w:rsidRPr="00586850">
              <w:rPr>
                <w:color w:val="000000" w:themeColor="text1"/>
              </w:rPr>
              <w:t>50km</w:t>
            </w:r>
          </w:p>
        </w:tc>
      </w:tr>
      <w:tr w:rsidR="00586850" w:rsidRPr="00586850" w14:paraId="5F67A547" w14:textId="77777777">
        <w:trPr>
          <w:trHeight w:val="312"/>
          <w:jc w:val="center"/>
        </w:trPr>
        <w:tc>
          <w:tcPr>
            <w:tcW w:w="1431" w:type="pct"/>
            <w:vAlign w:val="center"/>
          </w:tcPr>
          <w:p w14:paraId="724F8F04" w14:textId="77777777" w:rsidR="00FB2B85" w:rsidRPr="00586850" w:rsidRDefault="003F0B29">
            <w:pPr>
              <w:pStyle w:val="TIE-"/>
              <w:rPr>
                <w:color w:val="000000" w:themeColor="text1"/>
              </w:rPr>
            </w:pPr>
            <w:r w:rsidRPr="00586850">
              <w:rPr>
                <w:rFonts w:hint="eastAsia"/>
                <w:color w:val="000000" w:themeColor="text1"/>
              </w:rPr>
              <w:t>特殊生态敏感区</w:t>
            </w:r>
          </w:p>
        </w:tc>
        <w:tc>
          <w:tcPr>
            <w:tcW w:w="1116" w:type="pct"/>
            <w:vAlign w:val="center"/>
          </w:tcPr>
          <w:p w14:paraId="712E8AA1" w14:textId="77777777" w:rsidR="00FB2B85" w:rsidRPr="00586850" w:rsidRDefault="003F0B29">
            <w:pPr>
              <w:pStyle w:val="TIE-"/>
              <w:rPr>
                <w:color w:val="000000" w:themeColor="text1"/>
              </w:rPr>
            </w:pPr>
            <w:r w:rsidRPr="00586850">
              <w:rPr>
                <w:rFonts w:hint="eastAsia"/>
                <w:color w:val="000000" w:themeColor="text1"/>
              </w:rPr>
              <w:t>一级</w:t>
            </w:r>
          </w:p>
        </w:tc>
        <w:tc>
          <w:tcPr>
            <w:tcW w:w="1410" w:type="pct"/>
            <w:vAlign w:val="center"/>
          </w:tcPr>
          <w:p w14:paraId="21893E32" w14:textId="77777777" w:rsidR="00FB2B85" w:rsidRPr="00586850" w:rsidRDefault="003F0B29">
            <w:pPr>
              <w:pStyle w:val="TIE-"/>
              <w:rPr>
                <w:color w:val="000000" w:themeColor="text1"/>
              </w:rPr>
            </w:pPr>
            <w:r w:rsidRPr="00586850">
              <w:rPr>
                <w:rFonts w:hint="eastAsia"/>
                <w:color w:val="000000" w:themeColor="text1"/>
              </w:rPr>
              <w:t>一级</w:t>
            </w:r>
          </w:p>
        </w:tc>
        <w:tc>
          <w:tcPr>
            <w:tcW w:w="1043" w:type="pct"/>
            <w:vAlign w:val="center"/>
          </w:tcPr>
          <w:p w14:paraId="2923D9CF" w14:textId="77777777" w:rsidR="00FB2B85" w:rsidRPr="00586850" w:rsidRDefault="003F0B29">
            <w:pPr>
              <w:pStyle w:val="TIE-"/>
              <w:rPr>
                <w:color w:val="000000" w:themeColor="text1"/>
              </w:rPr>
            </w:pPr>
            <w:r w:rsidRPr="00586850">
              <w:rPr>
                <w:rFonts w:hint="eastAsia"/>
                <w:color w:val="000000" w:themeColor="text1"/>
              </w:rPr>
              <w:t>一级</w:t>
            </w:r>
          </w:p>
        </w:tc>
      </w:tr>
      <w:tr w:rsidR="00586850" w:rsidRPr="00586850" w14:paraId="0AB25D91" w14:textId="77777777">
        <w:trPr>
          <w:trHeight w:val="312"/>
          <w:jc w:val="center"/>
        </w:trPr>
        <w:tc>
          <w:tcPr>
            <w:tcW w:w="1431" w:type="pct"/>
            <w:vAlign w:val="center"/>
          </w:tcPr>
          <w:p w14:paraId="263C6EC9" w14:textId="77777777" w:rsidR="00FB2B85" w:rsidRPr="00586850" w:rsidRDefault="003F0B29">
            <w:pPr>
              <w:pStyle w:val="TIE-"/>
              <w:rPr>
                <w:color w:val="000000" w:themeColor="text1"/>
              </w:rPr>
            </w:pPr>
            <w:r w:rsidRPr="00586850">
              <w:rPr>
                <w:rFonts w:hint="eastAsia"/>
                <w:color w:val="000000" w:themeColor="text1"/>
              </w:rPr>
              <w:t>重要生态敏感区</w:t>
            </w:r>
          </w:p>
        </w:tc>
        <w:tc>
          <w:tcPr>
            <w:tcW w:w="1116" w:type="pct"/>
            <w:vAlign w:val="center"/>
          </w:tcPr>
          <w:p w14:paraId="7772CE43" w14:textId="77777777" w:rsidR="00FB2B85" w:rsidRPr="00586850" w:rsidRDefault="003F0B29">
            <w:pPr>
              <w:pStyle w:val="TIE-"/>
              <w:rPr>
                <w:color w:val="000000" w:themeColor="text1"/>
              </w:rPr>
            </w:pPr>
            <w:r w:rsidRPr="00586850">
              <w:rPr>
                <w:rFonts w:hint="eastAsia"/>
                <w:color w:val="000000" w:themeColor="text1"/>
              </w:rPr>
              <w:t>一级</w:t>
            </w:r>
          </w:p>
        </w:tc>
        <w:tc>
          <w:tcPr>
            <w:tcW w:w="1410" w:type="pct"/>
            <w:vAlign w:val="center"/>
          </w:tcPr>
          <w:p w14:paraId="0A5FD7DB" w14:textId="77777777" w:rsidR="00FB2B85" w:rsidRPr="00586850" w:rsidRDefault="003F0B29">
            <w:pPr>
              <w:pStyle w:val="TIE-"/>
              <w:rPr>
                <w:color w:val="000000" w:themeColor="text1"/>
              </w:rPr>
            </w:pPr>
            <w:r w:rsidRPr="00586850">
              <w:rPr>
                <w:rFonts w:hint="eastAsia"/>
                <w:color w:val="000000" w:themeColor="text1"/>
              </w:rPr>
              <w:t>二级</w:t>
            </w:r>
          </w:p>
        </w:tc>
        <w:tc>
          <w:tcPr>
            <w:tcW w:w="1043" w:type="pct"/>
            <w:vAlign w:val="center"/>
          </w:tcPr>
          <w:p w14:paraId="19E8953F" w14:textId="77777777" w:rsidR="00FB2B85" w:rsidRPr="00586850" w:rsidRDefault="003F0B29">
            <w:pPr>
              <w:pStyle w:val="TIE-"/>
              <w:rPr>
                <w:color w:val="000000" w:themeColor="text1"/>
              </w:rPr>
            </w:pPr>
            <w:r w:rsidRPr="00586850">
              <w:rPr>
                <w:rFonts w:hint="eastAsia"/>
                <w:color w:val="000000" w:themeColor="text1"/>
              </w:rPr>
              <w:t>三级</w:t>
            </w:r>
          </w:p>
        </w:tc>
      </w:tr>
      <w:tr w:rsidR="00586850" w:rsidRPr="00586850" w14:paraId="4A92E2E2" w14:textId="77777777">
        <w:trPr>
          <w:trHeight w:val="312"/>
          <w:jc w:val="center"/>
        </w:trPr>
        <w:tc>
          <w:tcPr>
            <w:tcW w:w="1431" w:type="pct"/>
            <w:vAlign w:val="center"/>
          </w:tcPr>
          <w:p w14:paraId="77BC48AF" w14:textId="77777777" w:rsidR="00FB2B85" w:rsidRPr="00586850" w:rsidRDefault="003F0B29">
            <w:pPr>
              <w:pStyle w:val="TIE-"/>
              <w:rPr>
                <w:color w:val="000000" w:themeColor="text1"/>
              </w:rPr>
            </w:pPr>
            <w:r w:rsidRPr="00586850">
              <w:rPr>
                <w:rFonts w:hint="eastAsia"/>
                <w:color w:val="000000" w:themeColor="text1"/>
              </w:rPr>
              <w:t>一般区域</w:t>
            </w:r>
          </w:p>
        </w:tc>
        <w:tc>
          <w:tcPr>
            <w:tcW w:w="1116" w:type="pct"/>
            <w:vAlign w:val="center"/>
          </w:tcPr>
          <w:p w14:paraId="0D3D4695" w14:textId="77777777" w:rsidR="00FB2B85" w:rsidRPr="00586850" w:rsidRDefault="003F0B29">
            <w:pPr>
              <w:pStyle w:val="TIE-"/>
              <w:rPr>
                <w:color w:val="000000" w:themeColor="text1"/>
              </w:rPr>
            </w:pPr>
            <w:r w:rsidRPr="00586850">
              <w:rPr>
                <w:rFonts w:hint="eastAsia"/>
                <w:color w:val="000000" w:themeColor="text1"/>
              </w:rPr>
              <w:t>二级</w:t>
            </w:r>
          </w:p>
        </w:tc>
        <w:tc>
          <w:tcPr>
            <w:tcW w:w="1410" w:type="pct"/>
            <w:vAlign w:val="center"/>
          </w:tcPr>
          <w:p w14:paraId="02C96FEA" w14:textId="77777777" w:rsidR="00FB2B85" w:rsidRPr="00586850" w:rsidRDefault="003F0B29">
            <w:pPr>
              <w:pStyle w:val="TIE-"/>
              <w:rPr>
                <w:color w:val="000000" w:themeColor="text1"/>
              </w:rPr>
            </w:pPr>
            <w:r w:rsidRPr="00586850">
              <w:rPr>
                <w:rFonts w:hint="eastAsia"/>
                <w:color w:val="000000" w:themeColor="text1"/>
              </w:rPr>
              <w:t>三级</w:t>
            </w:r>
          </w:p>
        </w:tc>
        <w:tc>
          <w:tcPr>
            <w:tcW w:w="1043" w:type="pct"/>
            <w:shd w:val="clear" w:color="auto" w:fill="BFBFBF"/>
            <w:vAlign w:val="center"/>
          </w:tcPr>
          <w:p w14:paraId="04D716D0" w14:textId="77777777" w:rsidR="00FB2B85" w:rsidRPr="00586850" w:rsidRDefault="003F0B29">
            <w:pPr>
              <w:pStyle w:val="TIE-"/>
              <w:rPr>
                <w:color w:val="000000" w:themeColor="text1"/>
              </w:rPr>
            </w:pPr>
            <w:r w:rsidRPr="00586850">
              <w:rPr>
                <w:rFonts w:hint="eastAsia"/>
                <w:color w:val="000000" w:themeColor="text1"/>
              </w:rPr>
              <w:t>三级</w:t>
            </w:r>
          </w:p>
        </w:tc>
      </w:tr>
    </w:tbl>
    <w:p w14:paraId="0016E737" w14:textId="77777777" w:rsidR="00FB2B85" w:rsidRPr="00586850" w:rsidRDefault="003F0B29">
      <w:pPr>
        <w:overflowPunct w:val="0"/>
        <w:ind w:firstLine="480"/>
        <w:rPr>
          <w:color w:val="000000" w:themeColor="text1"/>
        </w:rPr>
      </w:pPr>
      <w:r w:rsidRPr="00586850">
        <w:rPr>
          <w:rFonts w:hint="eastAsia"/>
          <w:color w:val="000000" w:themeColor="text1"/>
        </w:rPr>
        <w:t>项目占地面积小于</w:t>
      </w:r>
      <w:r w:rsidRPr="00586850">
        <w:rPr>
          <w:rFonts w:hint="eastAsia"/>
          <w:color w:val="000000" w:themeColor="text1"/>
        </w:rPr>
        <w:t>2km</w:t>
      </w:r>
      <w:r w:rsidRPr="00586850">
        <w:rPr>
          <w:rFonts w:hint="eastAsia"/>
          <w:color w:val="000000" w:themeColor="text1"/>
          <w:vertAlign w:val="superscript"/>
        </w:rPr>
        <w:t>2</w:t>
      </w:r>
      <w:r w:rsidRPr="00586850">
        <w:rPr>
          <w:rFonts w:hint="eastAsia"/>
          <w:color w:val="000000" w:themeColor="text1"/>
        </w:rPr>
        <w:t>，且厂址范围为一般区域，生态影响评价等级划定为三级。</w:t>
      </w:r>
    </w:p>
    <w:p w14:paraId="09B0DB7C" w14:textId="77777777" w:rsidR="00FB2B85" w:rsidRPr="00586850" w:rsidRDefault="003F0B29">
      <w:pPr>
        <w:overflowPunct w:val="0"/>
        <w:ind w:firstLine="480"/>
        <w:rPr>
          <w:color w:val="000000" w:themeColor="text1"/>
        </w:rPr>
      </w:pP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）评价范围</w:t>
      </w:r>
    </w:p>
    <w:p w14:paraId="60E0E7DB" w14:textId="77777777" w:rsidR="00FB2B85" w:rsidRPr="00586850" w:rsidRDefault="003F0B29">
      <w:pPr>
        <w:ind w:firstLine="480"/>
        <w:rPr>
          <w:b/>
          <w:bCs/>
          <w:color w:val="000000" w:themeColor="text1"/>
        </w:rPr>
      </w:pPr>
      <w:r w:rsidRPr="00586850">
        <w:rPr>
          <w:rFonts w:hint="eastAsia"/>
          <w:color w:val="000000" w:themeColor="text1"/>
          <w:lang w:val="en-GB"/>
        </w:rPr>
        <w:t>确定评价范围为工程占地范围及周边</w:t>
      </w:r>
      <w:r w:rsidRPr="00586850">
        <w:rPr>
          <w:rFonts w:hint="eastAsia"/>
          <w:color w:val="000000" w:themeColor="text1"/>
          <w:lang w:val="en-GB"/>
        </w:rPr>
        <w:t>3km</w:t>
      </w:r>
      <w:r w:rsidRPr="00586850">
        <w:rPr>
          <w:rFonts w:hint="eastAsia"/>
          <w:color w:val="000000" w:themeColor="text1"/>
          <w:lang w:val="en-GB"/>
        </w:rPr>
        <w:t>范围内，如图</w:t>
      </w:r>
      <w:r w:rsidRPr="00586850">
        <w:rPr>
          <w:rFonts w:hint="eastAsia"/>
          <w:color w:val="000000" w:themeColor="text1"/>
          <w:lang w:val="en-GB"/>
        </w:rPr>
        <w:t>2.6-2</w:t>
      </w:r>
      <w:r w:rsidRPr="00586850">
        <w:rPr>
          <w:rFonts w:hint="eastAsia"/>
          <w:color w:val="000000" w:themeColor="text1"/>
          <w:lang w:val="en-GB"/>
        </w:rPr>
        <w:t>所示</w:t>
      </w:r>
      <w:r w:rsidRPr="00586850">
        <w:rPr>
          <w:rFonts w:hint="eastAsia"/>
          <w:color w:val="000000" w:themeColor="text1"/>
        </w:rPr>
        <w:t>。</w:t>
      </w:r>
    </w:p>
    <w:p w14:paraId="2F2BB2D1" w14:textId="77777777" w:rsidR="00FB2B85" w:rsidRPr="00586850" w:rsidRDefault="003F0B29">
      <w:pPr>
        <w:pStyle w:val="2"/>
        <w:rPr>
          <w:color w:val="000000" w:themeColor="text1"/>
        </w:rPr>
      </w:pPr>
      <w:bookmarkStart w:id="181" w:name="_Toc512871538"/>
      <w:bookmarkStart w:id="182" w:name="_Toc91456079"/>
      <w:r w:rsidRPr="00586850">
        <w:rPr>
          <w:color w:val="000000" w:themeColor="text1"/>
        </w:rPr>
        <w:t>2.</w:t>
      </w:r>
      <w:r w:rsidRPr="00586850">
        <w:rPr>
          <w:rFonts w:hint="eastAsia"/>
          <w:color w:val="000000" w:themeColor="text1"/>
        </w:rPr>
        <w:t>6</w:t>
      </w:r>
      <w:r w:rsidRPr="00586850">
        <w:rPr>
          <w:color w:val="000000" w:themeColor="text1"/>
        </w:rPr>
        <w:t>环境保护目标</w:t>
      </w:r>
      <w:bookmarkEnd w:id="181"/>
      <w:bookmarkEnd w:id="182"/>
    </w:p>
    <w:p w14:paraId="3A77BFA9" w14:textId="77777777" w:rsidR="00FB2B85" w:rsidRPr="00586850" w:rsidRDefault="003F0B29">
      <w:pPr>
        <w:overflowPunct w:val="0"/>
        <w:ind w:firstLine="480"/>
        <w:rPr>
          <w:color w:val="000000" w:themeColor="text1"/>
        </w:rPr>
      </w:pPr>
      <w:r w:rsidRPr="00586850">
        <w:rPr>
          <w:color w:val="000000" w:themeColor="text1"/>
        </w:rPr>
        <w:t>经调查在评价范围内无国家、省、市、县重点保护文物、自然保护区，珍稀动、植物和风景名胜区等环境敏感保护对象。</w:t>
      </w:r>
      <w:r w:rsidRPr="00586850">
        <w:rPr>
          <w:rFonts w:hint="eastAsia"/>
          <w:color w:val="000000" w:themeColor="text1"/>
        </w:rPr>
        <w:t>项目周边</w:t>
      </w:r>
      <w:r w:rsidRPr="00586850">
        <w:rPr>
          <w:rFonts w:hint="eastAsia"/>
          <w:color w:val="000000" w:themeColor="text1"/>
        </w:rPr>
        <w:t>200m</w:t>
      </w:r>
      <w:r w:rsidRPr="00586850">
        <w:rPr>
          <w:rFonts w:hint="eastAsia"/>
          <w:color w:val="000000" w:themeColor="text1"/>
        </w:rPr>
        <w:t>范围内无医院、学校、住宅等声环境敏感目标。</w:t>
      </w:r>
    </w:p>
    <w:p w14:paraId="1F009807" w14:textId="77777777" w:rsidR="00FB2B85" w:rsidRPr="00586850" w:rsidRDefault="003F0B29">
      <w:pPr>
        <w:overflowPunct w:val="0"/>
        <w:ind w:firstLine="480"/>
        <w:rPr>
          <w:color w:val="000000" w:themeColor="text1"/>
        </w:rPr>
      </w:pPr>
      <w:r w:rsidRPr="00586850">
        <w:rPr>
          <w:color w:val="000000" w:themeColor="text1"/>
        </w:rPr>
        <w:t>本次评价与环境保护</w:t>
      </w:r>
      <w:r w:rsidRPr="00586850">
        <w:rPr>
          <w:rFonts w:hint="eastAsia"/>
          <w:color w:val="000000" w:themeColor="text1"/>
        </w:rPr>
        <w:t>目标</w:t>
      </w:r>
      <w:r w:rsidRPr="00586850">
        <w:rPr>
          <w:color w:val="000000" w:themeColor="text1"/>
        </w:rPr>
        <w:t>的关系及其保护目标见表</w:t>
      </w:r>
      <w:r w:rsidRPr="00586850">
        <w:rPr>
          <w:color w:val="000000" w:themeColor="text1"/>
        </w:rPr>
        <w:t>2.</w:t>
      </w:r>
      <w:r w:rsidRPr="00586850">
        <w:rPr>
          <w:rFonts w:hint="eastAsia"/>
          <w:color w:val="000000" w:themeColor="text1"/>
        </w:rPr>
        <w:t>6</w:t>
      </w:r>
      <w:r w:rsidRPr="00586850">
        <w:rPr>
          <w:color w:val="000000" w:themeColor="text1"/>
        </w:rPr>
        <w:t>-1</w:t>
      </w:r>
      <w:r w:rsidRPr="00586850">
        <w:rPr>
          <w:rFonts w:hint="eastAsia"/>
          <w:color w:val="000000" w:themeColor="text1"/>
        </w:rPr>
        <w:t>，项目大气环境、地下水环境、土壤环境、声环境评价范围如图</w:t>
      </w:r>
      <w:r w:rsidRPr="00586850">
        <w:rPr>
          <w:rFonts w:hint="eastAsia"/>
          <w:color w:val="000000" w:themeColor="text1"/>
        </w:rPr>
        <w:t>2.6-</w:t>
      </w:r>
      <w:r w:rsidRPr="00586850">
        <w:rPr>
          <w:color w:val="000000" w:themeColor="text1"/>
        </w:rPr>
        <w:t>1</w:t>
      </w:r>
      <w:r w:rsidRPr="00586850">
        <w:rPr>
          <w:rFonts w:hint="eastAsia"/>
          <w:color w:val="000000" w:themeColor="text1"/>
        </w:rPr>
        <w:t>所示。</w:t>
      </w:r>
    </w:p>
    <w:p w14:paraId="74D51204" w14:textId="77777777" w:rsidR="00FB2B85" w:rsidRPr="00586850" w:rsidRDefault="00FB2B85">
      <w:pPr>
        <w:overflowPunct w:val="0"/>
        <w:ind w:firstLine="480"/>
        <w:rPr>
          <w:color w:val="000000" w:themeColor="text1"/>
        </w:rPr>
        <w:sectPr w:rsidR="00FB2B85" w:rsidRPr="00586850">
          <w:pgSz w:w="11907" w:h="16839"/>
          <w:pgMar w:top="1418" w:right="1418" w:bottom="1247" w:left="1701" w:header="851" w:footer="680" w:gutter="0"/>
          <w:pgNumType w:fmt="numberInDash"/>
          <w:cols w:space="720"/>
          <w:docGrid w:linePitch="326"/>
        </w:sectPr>
      </w:pPr>
    </w:p>
    <w:p w14:paraId="2D211C9D" w14:textId="77777777" w:rsidR="00FB2B85" w:rsidRPr="00586850" w:rsidRDefault="003F0B29">
      <w:pPr>
        <w:pStyle w:val="5"/>
        <w:rPr>
          <w:color w:val="000000" w:themeColor="text1"/>
        </w:rPr>
      </w:pPr>
      <w:r w:rsidRPr="00586850">
        <w:rPr>
          <w:color w:val="000000" w:themeColor="text1"/>
        </w:rPr>
        <w:t>表</w:t>
      </w:r>
      <w:r w:rsidRPr="00586850">
        <w:rPr>
          <w:color w:val="000000" w:themeColor="text1"/>
        </w:rPr>
        <w:t>2.</w:t>
      </w:r>
      <w:r w:rsidRPr="00586850">
        <w:rPr>
          <w:rFonts w:hint="eastAsia"/>
          <w:color w:val="000000" w:themeColor="text1"/>
        </w:rPr>
        <w:t>6</w:t>
      </w:r>
      <w:r w:rsidRPr="00586850">
        <w:rPr>
          <w:color w:val="000000" w:themeColor="text1"/>
        </w:rPr>
        <w:t xml:space="preserve">-1    </w:t>
      </w:r>
      <w:r w:rsidRPr="00586850">
        <w:rPr>
          <w:color w:val="000000" w:themeColor="text1"/>
        </w:rPr>
        <w:t>环境保护目标一览表</w:t>
      </w:r>
    </w:p>
    <w:tbl>
      <w:tblPr>
        <w:tblW w:w="5000" w:type="pct"/>
        <w:jc w:val="center"/>
        <w:tblBorders>
          <w:top w:val="single" w:sz="12" w:space="0" w:color="000000"/>
          <w:bottom w:val="single" w:sz="12" w:space="0" w:color="000000"/>
          <w:insideH w:val="single" w:sz="6" w:space="0" w:color="000000"/>
          <w:insideV w:val="single" w:sz="6" w:space="0" w:color="000000"/>
        </w:tblBorders>
        <w:tblLook w:val="04A0" w:firstRow="1" w:lastRow="0" w:firstColumn="1" w:lastColumn="0" w:noHBand="0" w:noVBand="1"/>
      </w:tblPr>
      <w:tblGrid>
        <w:gridCol w:w="1194"/>
        <w:gridCol w:w="1661"/>
        <w:gridCol w:w="1767"/>
        <w:gridCol w:w="1433"/>
        <w:gridCol w:w="720"/>
        <w:gridCol w:w="720"/>
        <w:gridCol w:w="722"/>
        <w:gridCol w:w="1194"/>
        <w:gridCol w:w="1499"/>
        <w:gridCol w:w="3480"/>
      </w:tblGrid>
      <w:tr w:rsidR="00586850" w:rsidRPr="00586850" w14:paraId="5D7837E1" w14:textId="77777777" w:rsidTr="00E945C3">
        <w:trPr>
          <w:jc w:val="center"/>
        </w:trPr>
        <w:tc>
          <w:tcPr>
            <w:tcW w:w="415" w:type="pct"/>
            <w:vMerge w:val="restart"/>
            <w:vAlign w:val="center"/>
          </w:tcPr>
          <w:p w14:paraId="6A5381EF" w14:textId="77777777" w:rsidR="00FB2B85" w:rsidRPr="00586850" w:rsidRDefault="003F0B29" w:rsidP="00E42171">
            <w:pPr>
              <w:pStyle w:val="TIE-"/>
            </w:pPr>
            <w:r w:rsidRPr="00586850">
              <w:t>环境要素</w:t>
            </w:r>
          </w:p>
        </w:tc>
        <w:tc>
          <w:tcPr>
            <w:tcW w:w="1191" w:type="pct"/>
            <w:gridSpan w:val="2"/>
            <w:vAlign w:val="center"/>
          </w:tcPr>
          <w:p w14:paraId="20AC91EE" w14:textId="77777777" w:rsidR="00FB2B85" w:rsidRPr="00586850" w:rsidRDefault="003F0B29" w:rsidP="00E42171">
            <w:pPr>
              <w:pStyle w:val="TIE-"/>
            </w:pPr>
            <w:r w:rsidRPr="00586850">
              <w:rPr>
                <w:rFonts w:hint="eastAsia"/>
              </w:rPr>
              <w:t>坐标</w:t>
            </w:r>
          </w:p>
        </w:tc>
        <w:tc>
          <w:tcPr>
            <w:tcW w:w="498" w:type="pct"/>
            <w:vMerge w:val="restart"/>
            <w:vAlign w:val="center"/>
          </w:tcPr>
          <w:p w14:paraId="176724B7" w14:textId="77777777" w:rsidR="00FB2B85" w:rsidRPr="00586850" w:rsidRDefault="003F0B29" w:rsidP="00E42171">
            <w:pPr>
              <w:pStyle w:val="TIE-"/>
            </w:pPr>
            <w:r w:rsidRPr="00586850">
              <w:rPr>
                <w:rFonts w:hint="eastAsia"/>
              </w:rPr>
              <w:t>保护对象</w:t>
            </w:r>
          </w:p>
        </w:tc>
        <w:tc>
          <w:tcPr>
            <w:tcW w:w="751" w:type="pct"/>
            <w:gridSpan w:val="3"/>
            <w:vAlign w:val="center"/>
          </w:tcPr>
          <w:p w14:paraId="6AF83E5E" w14:textId="77777777" w:rsidR="00FB2B85" w:rsidRPr="00586850" w:rsidRDefault="003F0B29" w:rsidP="00E42171">
            <w:pPr>
              <w:pStyle w:val="TIE-"/>
            </w:pPr>
            <w:r w:rsidRPr="00586850">
              <w:rPr>
                <w:rFonts w:hint="eastAsia"/>
              </w:rPr>
              <w:t>保护内容</w:t>
            </w:r>
          </w:p>
        </w:tc>
        <w:tc>
          <w:tcPr>
            <w:tcW w:w="415" w:type="pct"/>
            <w:vMerge w:val="restart"/>
            <w:vAlign w:val="center"/>
          </w:tcPr>
          <w:p w14:paraId="507D9DB3" w14:textId="77777777" w:rsidR="00FB2B85" w:rsidRPr="00586850" w:rsidRDefault="003F0B29" w:rsidP="00E42171">
            <w:pPr>
              <w:pStyle w:val="TIE-"/>
            </w:pPr>
            <w:r w:rsidRPr="00586850">
              <w:rPr>
                <w:rFonts w:hint="eastAsia"/>
              </w:rPr>
              <w:t>相对厂址</w:t>
            </w:r>
          </w:p>
          <w:p w14:paraId="7E17B81C" w14:textId="77777777" w:rsidR="00FB2B85" w:rsidRPr="00586850" w:rsidRDefault="003F0B29" w:rsidP="00E42171">
            <w:pPr>
              <w:pStyle w:val="TIE-"/>
            </w:pPr>
            <w:r w:rsidRPr="00586850">
              <w:t>方位</w:t>
            </w:r>
          </w:p>
        </w:tc>
        <w:tc>
          <w:tcPr>
            <w:tcW w:w="521" w:type="pct"/>
            <w:vMerge w:val="restart"/>
            <w:vAlign w:val="center"/>
          </w:tcPr>
          <w:p w14:paraId="6EFF1370" w14:textId="77777777" w:rsidR="00FB2B85" w:rsidRPr="00586850" w:rsidRDefault="003F0B29" w:rsidP="00E42171">
            <w:pPr>
              <w:pStyle w:val="TIE-"/>
            </w:pPr>
            <w:r w:rsidRPr="00586850">
              <w:rPr>
                <w:rFonts w:hint="eastAsia"/>
              </w:rPr>
              <w:t>相对厂界</w:t>
            </w:r>
          </w:p>
          <w:p w14:paraId="4A99A6E6" w14:textId="77777777" w:rsidR="00FB2B85" w:rsidRPr="00586850" w:rsidRDefault="003F0B29" w:rsidP="00E42171">
            <w:pPr>
              <w:pStyle w:val="TIE-"/>
            </w:pPr>
            <w:r w:rsidRPr="00586850">
              <w:rPr>
                <w:rFonts w:hint="eastAsia"/>
              </w:rPr>
              <w:t>距离（</w:t>
            </w:r>
            <w:r w:rsidRPr="00586850">
              <w:rPr>
                <w:rFonts w:hint="eastAsia"/>
              </w:rPr>
              <w:t>km</w:t>
            </w:r>
            <w:r w:rsidRPr="00586850">
              <w:rPr>
                <w:rFonts w:hint="eastAsia"/>
              </w:rPr>
              <w:t>）</w:t>
            </w:r>
          </w:p>
        </w:tc>
        <w:tc>
          <w:tcPr>
            <w:tcW w:w="1209" w:type="pct"/>
            <w:vMerge w:val="restart"/>
            <w:vAlign w:val="center"/>
          </w:tcPr>
          <w:p w14:paraId="03A49F19" w14:textId="77777777" w:rsidR="00FB2B85" w:rsidRPr="00586850" w:rsidRDefault="003F0B29" w:rsidP="00E42171">
            <w:pPr>
              <w:pStyle w:val="TIE-"/>
            </w:pPr>
            <w:r w:rsidRPr="00586850">
              <w:rPr>
                <w:rFonts w:hint="eastAsia"/>
              </w:rPr>
              <w:t>环境功能区</w:t>
            </w:r>
          </w:p>
        </w:tc>
      </w:tr>
      <w:tr w:rsidR="00586850" w:rsidRPr="00586850" w14:paraId="2929D981" w14:textId="77777777" w:rsidTr="00E81DFB">
        <w:trPr>
          <w:jc w:val="center"/>
        </w:trPr>
        <w:tc>
          <w:tcPr>
            <w:tcW w:w="415" w:type="pct"/>
            <w:vMerge/>
            <w:vAlign w:val="center"/>
          </w:tcPr>
          <w:p w14:paraId="68049C9C" w14:textId="77777777" w:rsidR="00FB2B85" w:rsidRPr="00586850" w:rsidRDefault="00FB2B85" w:rsidP="00E42171">
            <w:pPr>
              <w:pStyle w:val="TIE-"/>
            </w:pPr>
          </w:p>
        </w:tc>
        <w:tc>
          <w:tcPr>
            <w:tcW w:w="577" w:type="pct"/>
            <w:vAlign w:val="center"/>
          </w:tcPr>
          <w:p w14:paraId="13F8FFC4" w14:textId="77777777" w:rsidR="00FB2B85" w:rsidRPr="00586850" w:rsidRDefault="003F0B29" w:rsidP="00E42171">
            <w:pPr>
              <w:pStyle w:val="TIE-"/>
            </w:pPr>
            <w:r w:rsidRPr="00586850">
              <w:rPr>
                <w:rFonts w:hint="eastAsia"/>
              </w:rPr>
              <w:t>X</w:t>
            </w:r>
          </w:p>
        </w:tc>
        <w:tc>
          <w:tcPr>
            <w:tcW w:w="614" w:type="pct"/>
            <w:vAlign w:val="center"/>
          </w:tcPr>
          <w:p w14:paraId="5278B5AE" w14:textId="77777777" w:rsidR="00FB2B85" w:rsidRPr="00586850" w:rsidRDefault="003F0B29" w:rsidP="00E42171">
            <w:pPr>
              <w:pStyle w:val="TIE-"/>
            </w:pPr>
            <w:r w:rsidRPr="00586850">
              <w:rPr>
                <w:rFonts w:hint="eastAsia"/>
              </w:rPr>
              <w:t>Y</w:t>
            </w:r>
          </w:p>
        </w:tc>
        <w:tc>
          <w:tcPr>
            <w:tcW w:w="498" w:type="pct"/>
            <w:vMerge/>
            <w:vAlign w:val="center"/>
          </w:tcPr>
          <w:p w14:paraId="7BDEA5E1" w14:textId="77777777" w:rsidR="00FB2B85" w:rsidRPr="00586850" w:rsidRDefault="00FB2B85" w:rsidP="00E42171">
            <w:pPr>
              <w:pStyle w:val="TIE-"/>
            </w:pPr>
          </w:p>
        </w:tc>
        <w:tc>
          <w:tcPr>
            <w:tcW w:w="250" w:type="pct"/>
            <w:vAlign w:val="center"/>
          </w:tcPr>
          <w:p w14:paraId="278EA87E" w14:textId="77777777" w:rsidR="00FB2B85" w:rsidRPr="00586850" w:rsidRDefault="003F0B29" w:rsidP="00E42171">
            <w:pPr>
              <w:pStyle w:val="TIE-"/>
            </w:pPr>
            <w:r w:rsidRPr="00586850">
              <w:rPr>
                <w:rFonts w:hint="eastAsia"/>
              </w:rPr>
              <w:t>内容</w:t>
            </w:r>
          </w:p>
        </w:tc>
        <w:tc>
          <w:tcPr>
            <w:tcW w:w="250" w:type="pct"/>
            <w:vAlign w:val="center"/>
          </w:tcPr>
          <w:p w14:paraId="26E2B813" w14:textId="77777777" w:rsidR="00FB2B85" w:rsidRPr="00586850" w:rsidRDefault="003F0B29" w:rsidP="00E42171">
            <w:pPr>
              <w:pStyle w:val="TIE-"/>
            </w:pPr>
            <w:r w:rsidRPr="00586850">
              <w:rPr>
                <w:rFonts w:hint="eastAsia"/>
              </w:rPr>
              <w:t>户数</w:t>
            </w:r>
          </w:p>
        </w:tc>
        <w:tc>
          <w:tcPr>
            <w:tcW w:w="251" w:type="pct"/>
            <w:vAlign w:val="center"/>
          </w:tcPr>
          <w:p w14:paraId="62BC839F" w14:textId="77777777" w:rsidR="00FB2B85" w:rsidRPr="00586850" w:rsidRDefault="003F0B29" w:rsidP="00E42171">
            <w:pPr>
              <w:pStyle w:val="TIE-"/>
            </w:pPr>
            <w:r w:rsidRPr="00586850">
              <w:rPr>
                <w:rFonts w:hint="eastAsia"/>
              </w:rPr>
              <w:t>人数</w:t>
            </w:r>
          </w:p>
        </w:tc>
        <w:tc>
          <w:tcPr>
            <w:tcW w:w="415" w:type="pct"/>
            <w:vMerge/>
            <w:vAlign w:val="center"/>
          </w:tcPr>
          <w:p w14:paraId="751258FA" w14:textId="77777777" w:rsidR="00FB2B85" w:rsidRPr="00586850" w:rsidRDefault="00FB2B85" w:rsidP="00E42171">
            <w:pPr>
              <w:pStyle w:val="TIE-"/>
            </w:pPr>
          </w:p>
        </w:tc>
        <w:tc>
          <w:tcPr>
            <w:tcW w:w="521" w:type="pct"/>
            <w:vMerge/>
            <w:vAlign w:val="center"/>
          </w:tcPr>
          <w:p w14:paraId="5BEC7670" w14:textId="77777777" w:rsidR="00FB2B85" w:rsidRPr="00586850" w:rsidRDefault="00FB2B85" w:rsidP="00E42171">
            <w:pPr>
              <w:pStyle w:val="TIE-"/>
            </w:pPr>
          </w:p>
        </w:tc>
        <w:tc>
          <w:tcPr>
            <w:tcW w:w="1209" w:type="pct"/>
            <w:vMerge/>
            <w:vAlign w:val="center"/>
          </w:tcPr>
          <w:p w14:paraId="19889E33" w14:textId="77777777" w:rsidR="00FB2B85" w:rsidRPr="00586850" w:rsidRDefault="00FB2B85" w:rsidP="00E42171">
            <w:pPr>
              <w:pStyle w:val="TIE-"/>
            </w:pPr>
          </w:p>
        </w:tc>
      </w:tr>
      <w:tr w:rsidR="003E0608" w:rsidRPr="00586850" w14:paraId="14129FF0" w14:textId="77777777" w:rsidTr="00E81DFB">
        <w:trPr>
          <w:jc w:val="center"/>
        </w:trPr>
        <w:tc>
          <w:tcPr>
            <w:tcW w:w="415" w:type="pct"/>
            <w:vMerge w:val="restart"/>
            <w:vAlign w:val="center"/>
          </w:tcPr>
          <w:p w14:paraId="4589EE93" w14:textId="77777777" w:rsidR="003E0608" w:rsidRPr="00586850" w:rsidRDefault="003E0608" w:rsidP="00E42171">
            <w:pPr>
              <w:pStyle w:val="TIE-"/>
            </w:pPr>
            <w:r w:rsidRPr="00586850">
              <w:t>大气环境</w:t>
            </w:r>
          </w:p>
        </w:tc>
        <w:tc>
          <w:tcPr>
            <w:tcW w:w="577" w:type="pct"/>
            <w:vAlign w:val="center"/>
          </w:tcPr>
          <w:p w14:paraId="57924688" w14:textId="6C89F571" w:rsidR="003E0608" w:rsidRPr="00586850" w:rsidRDefault="00E945C3" w:rsidP="00E42171">
            <w:pPr>
              <w:pStyle w:val="TIE-"/>
            </w:pPr>
            <w:r>
              <w:rPr>
                <w:rFonts w:hint="eastAsia"/>
              </w:rPr>
              <w:t>N</w:t>
            </w:r>
            <w:r w:rsidR="003E0608" w:rsidRPr="003E0608">
              <w:t>41° 1'52.79"</w:t>
            </w:r>
          </w:p>
        </w:tc>
        <w:tc>
          <w:tcPr>
            <w:tcW w:w="614" w:type="pct"/>
            <w:vAlign w:val="center"/>
          </w:tcPr>
          <w:p w14:paraId="21A8B40A" w14:textId="74F77B39" w:rsidR="003E0608" w:rsidRPr="00586850" w:rsidRDefault="00E945C3" w:rsidP="00E42171">
            <w:pPr>
              <w:pStyle w:val="TIE-"/>
            </w:pPr>
            <w:r>
              <w:rPr>
                <w:rFonts w:hint="eastAsia"/>
              </w:rPr>
              <w:t>E</w:t>
            </w:r>
            <w:r w:rsidR="003E0608" w:rsidRPr="003E0608">
              <w:t>107°44'38.88"</w:t>
            </w:r>
          </w:p>
        </w:tc>
        <w:tc>
          <w:tcPr>
            <w:tcW w:w="498" w:type="pct"/>
            <w:vAlign w:val="center"/>
          </w:tcPr>
          <w:p w14:paraId="600F94EF" w14:textId="2FD9E3D9" w:rsidR="003E0608" w:rsidRPr="00586850" w:rsidRDefault="003E0608" w:rsidP="00E42171">
            <w:pPr>
              <w:pStyle w:val="TIE-"/>
            </w:pPr>
            <w:r w:rsidRPr="003E0608">
              <w:rPr>
                <w:rFonts w:hint="eastAsia"/>
              </w:rPr>
              <w:t>五星村</w:t>
            </w:r>
          </w:p>
        </w:tc>
        <w:tc>
          <w:tcPr>
            <w:tcW w:w="250" w:type="pct"/>
          </w:tcPr>
          <w:p w14:paraId="50D18298" w14:textId="77777777" w:rsidR="003E0608" w:rsidRPr="00586850" w:rsidRDefault="003E0608" w:rsidP="00E42171">
            <w:pPr>
              <w:pStyle w:val="TIE-"/>
            </w:pPr>
            <w:r w:rsidRPr="00586850">
              <w:rPr>
                <w:rFonts w:hint="eastAsia"/>
              </w:rPr>
              <w:t>居民</w:t>
            </w:r>
          </w:p>
        </w:tc>
        <w:tc>
          <w:tcPr>
            <w:tcW w:w="250" w:type="pct"/>
            <w:vAlign w:val="center"/>
          </w:tcPr>
          <w:p w14:paraId="108BDF08" w14:textId="77777777" w:rsidR="003E0608" w:rsidRPr="00586850" w:rsidRDefault="003E0608" w:rsidP="00E42171">
            <w:pPr>
              <w:pStyle w:val="TIE-"/>
            </w:pPr>
            <w:r w:rsidRPr="00586850">
              <w:t>35</w:t>
            </w:r>
          </w:p>
        </w:tc>
        <w:tc>
          <w:tcPr>
            <w:tcW w:w="251" w:type="pct"/>
            <w:vAlign w:val="center"/>
          </w:tcPr>
          <w:p w14:paraId="60F7F944" w14:textId="77777777" w:rsidR="003E0608" w:rsidRPr="00586850" w:rsidRDefault="003E0608" w:rsidP="00E42171">
            <w:pPr>
              <w:pStyle w:val="TIE-"/>
            </w:pPr>
            <w:r w:rsidRPr="00586850">
              <w:t>140</w:t>
            </w:r>
          </w:p>
        </w:tc>
        <w:tc>
          <w:tcPr>
            <w:tcW w:w="415" w:type="pct"/>
            <w:vAlign w:val="center"/>
          </w:tcPr>
          <w:p w14:paraId="24228ADC" w14:textId="6021E4FD" w:rsidR="003E0608" w:rsidRPr="00586850" w:rsidRDefault="003E0608" w:rsidP="00E42171">
            <w:pPr>
              <w:pStyle w:val="TIE-"/>
            </w:pPr>
            <w:r w:rsidRPr="00586850">
              <w:rPr>
                <w:rFonts w:hint="eastAsia"/>
              </w:rPr>
              <w:t>N</w:t>
            </w:r>
            <w:r>
              <w:rPr>
                <w:rFonts w:hint="eastAsia"/>
              </w:rPr>
              <w:t>W</w:t>
            </w:r>
          </w:p>
        </w:tc>
        <w:tc>
          <w:tcPr>
            <w:tcW w:w="521" w:type="pct"/>
            <w:vAlign w:val="center"/>
          </w:tcPr>
          <w:p w14:paraId="5C35D5A3" w14:textId="3248AEE2" w:rsidR="003E0608" w:rsidRPr="00586850" w:rsidRDefault="003E0608" w:rsidP="00E42171">
            <w:pPr>
              <w:pStyle w:val="TIE-"/>
            </w:pPr>
            <w:r w:rsidRPr="00586850">
              <w:rPr>
                <w:rFonts w:hint="eastAsia"/>
              </w:rPr>
              <w:t>1.</w:t>
            </w:r>
            <w:r w:rsidRPr="00586850">
              <w:t>6</w:t>
            </w:r>
            <w:r>
              <w:rPr>
                <w:rFonts w:hint="eastAsia"/>
              </w:rPr>
              <w:t>1</w:t>
            </w:r>
            <w:r w:rsidRPr="00586850">
              <w:rPr>
                <w:rFonts w:hint="eastAsia"/>
              </w:rPr>
              <w:t>km</w:t>
            </w:r>
          </w:p>
        </w:tc>
        <w:tc>
          <w:tcPr>
            <w:tcW w:w="1209" w:type="pct"/>
            <w:vMerge w:val="restart"/>
            <w:vAlign w:val="center"/>
          </w:tcPr>
          <w:p w14:paraId="1851C581" w14:textId="77777777" w:rsidR="003E0608" w:rsidRPr="00586850" w:rsidRDefault="003E0608" w:rsidP="00E42171">
            <w:pPr>
              <w:pStyle w:val="TIE-"/>
            </w:pPr>
            <w:r w:rsidRPr="00586850">
              <w:t>GB3095-2012</w:t>
            </w:r>
            <w:proofErr w:type="gramStart"/>
            <w:r w:rsidRPr="00586850">
              <w:t>二</w:t>
            </w:r>
            <w:proofErr w:type="gramEnd"/>
            <w:r w:rsidRPr="00586850">
              <w:t>类功能区标准</w:t>
            </w:r>
          </w:p>
        </w:tc>
      </w:tr>
      <w:tr w:rsidR="003E0608" w:rsidRPr="00586850" w14:paraId="52A4B596" w14:textId="77777777" w:rsidTr="00E81DFB">
        <w:trPr>
          <w:jc w:val="center"/>
        </w:trPr>
        <w:tc>
          <w:tcPr>
            <w:tcW w:w="415" w:type="pct"/>
            <w:vMerge/>
            <w:vAlign w:val="center"/>
          </w:tcPr>
          <w:p w14:paraId="298E64E6" w14:textId="77777777" w:rsidR="003E0608" w:rsidRPr="00586850" w:rsidRDefault="003E0608" w:rsidP="00E42171">
            <w:pPr>
              <w:pStyle w:val="TIE-"/>
            </w:pPr>
          </w:p>
        </w:tc>
        <w:tc>
          <w:tcPr>
            <w:tcW w:w="577" w:type="pct"/>
            <w:vAlign w:val="center"/>
          </w:tcPr>
          <w:p w14:paraId="56C1938F" w14:textId="0399CE51" w:rsidR="003E0608" w:rsidRPr="00586850" w:rsidRDefault="00E945C3" w:rsidP="00E42171">
            <w:pPr>
              <w:pStyle w:val="TIE-"/>
            </w:pPr>
            <w:r>
              <w:rPr>
                <w:rFonts w:hint="eastAsia"/>
              </w:rPr>
              <w:t>N</w:t>
            </w:r>
            <w:r w:rsidR="003E0608" w:rsidRPr="003E0608">
              <w:t>41° 1'29.39"</w:t>
            </w:r>
          </w:p>
        </w:tc>
        <w:tc>
          <w:tcPr>
            <w:tcW w:w="614" w:type="pct"/>
            <w:vAlign w:val="center"/>
          </w:tcPr>
          <w:p w14:paraId="5B46C424" w14:textId="553F2E85" w:rsidR="003E0608" w:rsidRPr="00586850" w:rsidRDefault="00E945C3" w:rsidP="00E42171">
            <w:pPr>
              <w:pStyle w:val="TIE-"/>
            </w:pPr>
            <w:r>
              <w:rPr>
                <w:rFonts w:hint="eastAsia"/>
              </w:rPr>
              <w:t>E</w:t>
            </w:r>
            <w:r w:rsidR="003E0608" w:rsidRPr="003E0608">
              <w:t>107°44'49.08"</w:t>
            </w:r>
          </w:p>
        </w:tc>
        <w:tc>
          <w:tcPr>
            <w:tcW w:w="498" w:type="pct"/>
            <w:vAlign w:val="center"/>
          </w:tcPr>
          <w:p w14:paraId="44DF8832" w14:textId="51A0F32B" w:rsidR="003E0608" w:rsidRPr="00586850" w:rsidRDefault="003E0608" w:rsidP="00E42171">
            <w:pPr>
              <w:pStyle w:val="TIE-"/>
            </w:pPr>
            <w:r w:rsidRPr="003E0608">
              <w:rPr>
                <w:rFonts w:hint="eastAsia"/>
              </w:rPr>
              <w:t>邱凤鸣</w:t>
            </w:r>
            <w:proofErr w:type="gramStart"/>
            <w:r w:rsidRPr="003E0608">
              <w:rPr>
                <w:rFonts w:hint="eastAsia"/>
              </w:rPr>
              <w:t>圪旦</w:t>
            </w:r>
            <w:proofErr w:type="gramEnd"/>
          </w:p>
        </w:tc>
        <w:tc>
          <w:tcPr>
            <w:tcW w:w="250" w:type="pct"/>
            <w:vAlign w:val="center"/>
          </w:tcPr>
          <w:p w14:paraId="4E78CE50" w14:textId="77777777" w:rsidR="003E0608" w:rsidRPr="00586850" w:rsidRDefault="003E0608" w:rsidP="00E42171">
            <w:pPr>
              <w:pStyle w:val="TIE-"/>
            </w:pPr>
            <w:r w:rsidRPr="00586850">
              <w:rPr>
                <w:rFonts w:hint="eastAsia"/>
              </w:rPr>
              <w:t>居民</w:t>
            </w:r>
          </w:p>
        </w:tc>
        <w:tc>
          <w:tcPr>
            <w:tcW w:w="250" w:type="pct"/>
            <w:vAlign w:val="center"/>
          </w:tcPr>
          <w:p w14:paraId="0B8FBF56" w14:textId="585C8CFA" w:rsidR="003E0608" w:rsidRPr="00586850" w:rsidRDefault="003E0608" w:rsidP="00E42171">
            <w:pPr>
              <w:pStyle w:val="TIE-"/>
            </w:pPr>
            <w:r>
              <w:rPr>
                <w:rFonts w:hint="eastAsia"/>
              </w:rPr>
              <w:t>46</w:t>
            </w:r>
          </w:p>
        </w:tc>
        <w:tc>
          <w:tcPr>
            <w:tcW w:w="251" w:type="pct"/>
            <w:vAlign w:val="center"/>
          </w:tcPr>
          <w:p w14:paraId="24AC0BC7" w14:textId="65BBC392" w:rsidR="003E0608" w:rsidRPr="00586850" w:rsidRDefault="003E0608" w:rsidP="00E42171">
            <w:pPr>
              <w:pStyle w:val="TIE-"/>
            </w:pPr>
            <w:r>
              <w:rPr>
                <w:rFonts w:hint="eastAsia"/>
              </w:rPr>
              <w:t>161</w:t>
            </w:r>
          </w:p>
        </w:tc>
        <w:tc>
          <w:tcPr>
            <w:tcW w:w="415" w:type="pct"/>
            <w:vAlign w:val="center"/>
          </w:tcPr>
          <w:p w14:paraId="774C9A58" w14:textId="5EE37ECC" w:rsidR="003E0608" w:rsidRPr="00586850" w:rsidRDefault="003E0608" w:rsidP="00E42171">
            <w:pPr>
              <w:pStyle w:val="TIE-"/>
            </w:pPr>
            <w:r w:rsidRPr="00586850">
              <w:rPr>
                <w:rFonts w:hint="eastAsia"/>
              </w:rPr>
              <w:t>N</w:t>
            </w:r>
            <w:r>
              <w:rPr>
                <w:rFonts w:hint="eastAsia"/>
              </w:rPr>
              <w:t>W</w:t>
            </w:r>
          </w:p>
        </w:tc>
        <w:tc>
          <w:tcPr>
            <w:tcW w:w="521" w:type="pct"/>
            <w:vAlign w:val="center"/>
          </w:tcPr>
          <w:p w14:paraId="50CA25FE" w14:textId="278B9EC7" w:rsidR="003E0608" w:rsidRPr="00586850" w:rsidRDefault="003E0608" w:rsidP="00E42171">
            <w:pPr>
              <w:pStyle w:val="TIE-"/>
            </w:pPr>
            <w:r w:rsidRPr="00586850">
              <w:t>0.</w:t>
            </w:r>
            <w:r>
              <w:rPr>
                <w:rFonts w:hint="eastAsia"/>
              </w:rPr>
              <w:t>84</w:t>
            </w:r>
            <w:r w:rsidRPr="00586850">
              <w:rPr>
                <w:rFonts w:hint="eastAsia"/>
              </w:rPr>
              <w:t>km</w:t>
            </w:r>
          </w:p>
        </w:tc>
        <w:tc>
          <w:tcPr>
            <w:tcW w:w="1209" w:type="pct"/>
            <w:vMerge/>
            <w:vAlign w:val="center"/>
          </w:tcPr>
          <w:p w14:paraId="76205D35" w14:textId="77777777" w:rsidR="003E0608" w:rsidRPr="00586850" w:rsidRDefault="003E0608" w:rsidP="00E42171">
            <w:pPr>
              <w:pStyle w:val="TIE-"/>
            </w:pPr>
          </w:p>
        </w:tc>
      </w:tr>
      <w:tr w:rsidR="003E0608" w:rsidRPr="00586850" w14:paraId="524EE9A9" w14:textId="77777777" w:rsidTr="00E81DFB">
        <w:trPr>
          <w:jc w:val="center"/>
        </w:trPr>
        <w:tc>
          <w:tcPr>
            <w:tcW w:w="415" w:type="pct"/>
            <w:vMerge/>
            <w:vAlign w:val="center"/>
          </w:tcPr>
          <w:p w14:paraId="13D714BC" w14:textId="77777777" w:rsidR="003E0608" w:rsidRPr="00586850" w:rsidRDefault="003E0608" w:rsidP="00E42171">
            <w:pPr>
              <w:pStyle w:val="TIE-"/>
            </w:pPr>
          </w:p>
        </w:tc>
        <w:tc>
          <w:tcPr>
            <w:tcW w:w="577" w:type="pct"/>
            <w:vAlign w:val="center"/>
          </w:tcPr>
          <w:p w14:paraId="3D433096" w14:textId="3E8C99DF" w:rsidR="003E0608" w:rsidRPr="00586850" w:rsidRDefault="00E945C3" w:rsidP="00E42171">
            <w:pPr>
              <w:pStyle w:val="TIE-"/>
            </w:pPr>
            <w:r>
              <w:rPr>
                <w:rFonts w:hint="eastAsia"/>
              </w:rPr>
              <w:t>N</w:t>
            </w:r>
            <w:r w:rsidR="003E0608" w:rsidRPr="003E0608">
              <w:t>41° 1'0.14"</w:t>
            </w:r>
          </w:p>
        </w:tc>
        <w:tc>
          <w:tcPr>
            <w:tcW w:w="614" w:type="pct"/>
            <w:vAlign w:val="center"/>
          </w:tcPr>
          <w:p w14:paraId="55ABBE7C" w14:textId="73E8850C" w:rsidR="003E0608" w:rsidRPr="00586850" w:rsidRDefault="00E945C3" w:rsidP="00E42171">
            <w:pPr>
              <w:pStyle w:val="TIE-"/>
            </w:pPr>
            <w:r>
              <w:rPr>
                <w:rFonts w:hint="eastAsia"/>
              </w:rPr>
              <w:t>E</w:t>
            </w:r>
            <w:r w:rsidR="003E0608" w:rsidRPr="003E0608">
              <w:t>107°44'53.61"</w:t>
            </w:r>
          </w:p>
        </w:tc>
        <w:tc>
          <w:tcPr>
            <w:tcW w:w="498" w:type="pct"/>
            <w:vAlign w:val="center"/>
          </w:tcPr>
          <w:p w14:paraId="38B78CA4" w14:textId="16655711" w:rsidR="003E0608" w:rsidRPr="00586850" w:rsidRDefault="003E0608" w:rsidP="00E42171">
            <w:pPr>
              <w:pStyle w:val="TIE-"/>
            </w:pPr>
            <w:r w:rsidRPr="003E0608">
              <w:rPr>
                <w:rFonts w:ascii="宋体" w:hAnsi="宋体" w:cs="宋体" w:hint="eastAsia"/>
              </w:rPr>
              <w:t>马驹儿</w:t>
            </w:r>
            <w:proofErr w:type="gramStart"/>
            <w:r w:rsidRPr="003E0608">
              <w:rPr>
                <w:rFonts w:ascii="宋体" w:hAnsi="宋体" w:cs="宋体" w:hint="eastAsia"/>
              </w:rPr>
              <w:t>圪旦</w:t>
            </w:r>
            <w:proofErr w:type="gramEnd"/>
          </w:p>
        </w:tc>
        <w:tc>
          <w:tcPr>
            <w:tcW w:w="250" w:type="pct"/>
            <w:vAlign w:val="center"/>
          </w:tcPr>
          <w:p w14:paraId="749B3123" w14:textId="77777777" w:rsidR="003E0608" w:rsidRPr="00586850" w:rsidRDefault="003E0608" w:rsidP="00E42171">
            <w:pPr>
              <w:pStyle w:val="TIE-"/>
            </w:pPr>
            <w:r w:rsidRPr="00586850">
              <w:rPr>
                <w:rFonts w:ascii="宋体" w:hAnsi="宋体" w:cs="宋体" w:hint="eastAsia"/>
              </w:rPr>
              <w:t>居民</w:t>
            </w:r>
          </w:p>
        </w:tc>
        <w:tc>
          <w:tcPr>
            <w:tcW w:w="250" w:type="pct"/>
            <w:vAlign w:val="center"/>
          </w:tcPr>
          <w:p w14:paraId="00B90973" w14:textId="3EFADFA0" w:rsidR="003E0608" w:rsidRPr="003E0608" w:rsidRDefault="003E0608" w:rsidP="00E42171">
            <w:pPr>
              <w:pStyle w:val="TIE-"/>
              <w:rPr>
                <w:rFonts w:eastAsiaTheme="minorEastAsia"/>
              </w:rPr>
            </w:pPr>
            <w:r>
              <w:rPr>
                <w:rFonts w:eastAsiaTheme="minorEastAsia" w:hint="eastAsia"/>
              </w:rPr>
              <w:t>40</w:t>
            </w:r>
          </w:p>
        </w:tc>
        <w:tc>
          <w:tcPr>
            <w:tcW w:w="251" w:type="pct"/>
            <w:vAlign w:val="center"/>
          </w:tcPr>
          <w:p w14:paraId="55AC2C76" w14:textId="4837C05C" w:rsidR="003E0608" w:rsidRPr="003E0608" w:rsidRDefault="003E0608" w:rsidP="00E42171">
            <w:pPr>
              <w:pStyle w:val="TIE-"/>
              <w:rPr>
                <w:rFonts w:eastAsiaTheme="minorEastAsia"/>
              </w:rPr>
            </w:pPr>
            <w:r>
              <w:rPr>
                <w:rFonts w:eastAsiaTheme="minorEastAsia" w:hint="eastAsia"/>
              </w:rPr>
              <w:t>140</w:t>
            </w:r>
          </w:p>
        </w:tc>
        <w:tc>
          <w:tcPr>
            <w:tcW w:w="415" w:type="pct"/>
            <w:vAlign w:val="center"/>
          </w:tcPr>
          <w:p w14:paraId="493280BC" w14:textId="054509F6" w:rsidR="003E0608" w:rsidRPr="00586850" w:rsidRDefault="003E0608" w:rsidP="00E42171">
            <w:pPr>
              <w:pStyle w:val="TIE-"/>
            </w:pPr>
            <w:r>
              <w:rPr>
                <w:rFonts w:hint="eastAsia"/>
              </w:rPr>
              <w:t>W</w:t>
            </w:r>
          </w:p>
        </w:tc>
        <w:tc>
          <w:tcPr>
            <w:tcW w:w="521" w:type="pct"/>
            <w:vAlign w:val="center"/>
          </w:tcPr>
          <w:p w14:paraId="318197BF" w14:textId="2C19721B" w:rsidR="003E0608" w:rsidRPr="00586850" w:rsidRDefault="003E0608" w:rsidP="00E42171">
            <w:pPr>
              <w:pStyle w:val="TIE-"/>
            </w:pPr>
            <w:r w:rsidRPr="00586850">
              <w:t>0.</w:t>
            </w:r>
            <w:r>
              <w:rPr>
                <w:rFonts w:hint="eastAsia"/>
              </w:rPr>
              <w:t>18</w:t>
            </w:r>
            <w:r w:rsidRPr="00586850">
              <w:rPr>
                <w:rFonts w:hint="eastAsia"/>
              </w:rPr>
              <w:t>km</w:t>
            </w:r>
          </w:p>
        </w:tc>
        <w:tc>
          <w:tcPr>
            <w:tcW w:w="1209" w:type="pct"/>
            <w:vMerge/>
            <w:vAlign w:val="center"/>
          </w:tcPr>
          <w:p w14:paraId="53A73FFF" w14:textId="77777777" w:rsidR="003E0608" w:rsidRPr="00586850" w:rsidRDefault="003E0608" w:rsidP="00E42171">
            <w:pPr>
              <w:pStyle w:val="TIE-"/>
            </w:pPr>
          </w:p>
        </w:tc>
      </w:tr>
      <w:tr w:rsidR="003E0608" w:rsidRPr="00586850" w14:paraId="4072C429" w14:textId="77777777" w:rsidTr="00E81DFB">
        <w:trPr>
          <w:jc w:val="center"/>
        </w:trPr>
        <w:tc>
          <w:tcPr>
            <w:tcW w:w="415" w:type="pct"/>
            <w:vMerge/>
            <w:vAlign w:val="center"/>
          </w:tcPr>
          <w:p w14:paraId="3866D1EF" w14:textId="77777777" w:rsidR="003E0608" w:rsidRPr="00586850" w:rsidRDefault="003E0608" w:rsidP="00E42171">
            <w:pPr>
              <w:pStyle w:val="TIE-"/>
            </w:pPr>
          </w:p>
        </w:tc>
        <w:tc>
          <w:tcPr>
            <w:tcW w:w="577" w:type="pct"/>
            <w:vAlign w:val="center"/>
          </w:tcPr>
          <w:p w14:paraId="5B9099FC" w14:textId="32F7CC71" w:rsidR="003E0608" w:rsidRPr="00586850" w:rsidRDefault="00E945C3" w:rsidP="00E42171">
            <w:pPr>
              <w:pStyle w:val="TIE-"/>
            </w:pPr>
            <w:r>
              <w:rPr>
                <w:rFonts w:hint="eastAsia"/>
              </w:rPr>
              <w:t>N</w:t>
            </w:r>
            <w:r w:rsidR="003E0608" w:rsidRPr="003E0608">
              <w:t>41° 0'51.23"</w:t>
            </w:r>
          </w:p>
        </w:tc>
        <w:tc>
          <w:tcPr>
            <w:tcW w:w="614" w:type="pct"/>
            <w:vAlign w:val="center"/>
          </w:tcPr>
          <w:p w14:paraId="5570426B" w14:textId="3A450A4E" w:rsidR="003E0608" w:rsidRPr="00586850" w:rsidRDefault="00E945C3" w:rsidP="00E42171">
            <w:pPr>
              <w:pStyle w:val="TIE-"/>
            </w:pPr>
            <w:r>
              <w:rPr>
                <w:rFonts w:hint="eastAsia"/>
              </w:rPr>
              <w:t>E</w:t>
            </w:r>
            <w:r w:rsidR="003E0608" w:rsidRPr="003E0608">
              <w:t>107°44'50.70"</w:t>
            </w:r>
          </w:p>
        </w:tc>
        <w:tc>
          <w:tcPr>
            <w:tcW w:w="498" w:type="pct"/>
            <w:vAlign w:val="center"/>
          </w:tcPr>
          <w:p w14:paraId="4EB0F5F6" w14:textId="378D4A6B" w:rsidR="003E0608" w:rsidRPr="00586850" w:rsidRDefault="003E0608" w:rsidP="00E42171">
            <w:pPr>
              <w:pStyle w:val="TIE-"/>
              <w:rPr>
                <w:rFonts w:ascii="宋体" w:hAnsi="宋体" w:cs="宋体"/>
              </w:rPr>
            </w:pPr>
            <w:r w:rsidRPr="003E0608">
              <w:rPr>
                <w:rFonts w:ascii="宋体" w:hAnsi="宋体" w:cs="宋体" w:hint="eastAsia"/>
              </w:rPr>
              <w:t>沙圪梁</w:t>
            </w:r>
          </w:p>
        </w:tc>
        <w:tc>
          <w:tcPr>
            <w:tcW w:w="250" w:type="pct"/>
            <w:vAlign w:val="center"/>
          </w:tcPr>
          <w:p w14:paraId="75D8B834" w14:textId="77777777" w:rsidR="003E0608" w:rsidRPr="00586850" w:rsidRDefault="003E0608" w:rsidP="00E42171">
            <w:pPr>
              <w:pStyle w:val="TIE-"/>
              <w:rPr>
                <w:rFonts w:ascii="宋体" w:hAnsi="宋体" w:cs="宋体"/>
              </w:rPr>
            </w:pPr>
            <w:r w:rsidRPr="00586850">
              <w:rPr>
                <w:rFonts w:ascii="宋体" w:hAnsi="宋体" w:cs="宋体" w:hint="eastAsia"/>
              </w:rPr>
              <w:t>居民</w:t>
            </w:r>
          </w:p>
        </w:tc>
        <w:tc>
          <w:tcPr>
            <w:tcW w:w="250" w:type="pct"/>
            <w:vAlign w:val="center"/>
          </w:tcPr>
          <w:p w14:paraId="161F9AEE" w14:textId="641BF459" w:rsidR="003E0608" w:rsidRPr="00586850" w:rsidRDefault="003E0608" w:rsidP="00E42171">
            <w:pPr>
              <w:pStyle w:val="TIE-"/>
              <w:rPr>
                <w:rFonts w:eastAsiaTheme="minorEastAsia"/>
              </w:rPr>
            </w:pPr>
            <w:r>
              <w:rPr>
                <w:rFonts w:eastAsiaTheme="minorEastAsia" w:hint="eastAsia"/>
              </w:rPr>
              <w:t>32</w:t>
            </w:r>
          </w:p>
        </w:tc>
        <w:tc>
          <w:tcPr>
            <w:tcW w:w="251" w:type="pct"/>
            <w:vAlign w:val="center"/>
          </w:tcPr>
          <w:p w14:paraId="55874FA3" w14:textId="0AD0E765" w:rsidR="003E0608" w:rsidRPr="00586850" w:rsidRDefault="003E0608" w:rsidP="00E42171">
            <w:pPr>
              <w:pStyle w:val="TIE-"/>
              <w:rPr>
                <w:rFonts w:eastAsiaTheme="minorEastAsia"/>
              </w:rPr>
            </w:pPr>
            <w:r>
              <w:rPr>
                <w:rFonts w:eastAsiaTheme="minorEastAsia" w:hint="eastAsia"/>
              </w:rPr>
              <w:t>112</w:t>
            </w:r>
          </w:p>
        </w:tc>
        <w:tc>
          <w:tcPr>
            <w:tcW w:w="415" w:type="pct"/>
            <w:vAlign w:val="center"/>
          </w:tcPr>
          <w:p w14:paraId="4306FC60" w14:textId="278FDFC7" w:rsidR="003E0608" w:rsidRPr="00586850" w:rsidRDefault="003E0608" w:rsidP="00E42171">
            <w:pPr>
              <w:pStyle w:val="TIE-"/>
            </w:pPr>
            <w:r>
              <w:rPr>
                <w:rFonts w:hint="eastAsia"/>
              </w:rPr>
              <w:t>W</w:t>
            </w:r>
          </w:p>
        </w:tc>
        <w:tc>
          <w:tcPr>
            <w:tcW w:w="521" w:type="pct"/>
            <w:vAlign w:val="center"/>
          </w:tcPr>
          <w:p w14:paraId="7E0CD8BF" w14:textId="19768F69" w:rsidR="003E0608" w:rsidRPr="00586850" w:rsidRDefault="003E0608" w:rsidP="00E42171">
            <w:pPr>
              <w:pStyle w:val="TIE-"/>
            </w:pPr>
            <w:r>
              <w:rPr>
                <w:rFonts w:hint="eastAsia"/>
              </w:rPr>
              <w:t>0.29</w:t>
            </w:r>
            <w:r w:rsidRPr="00586850">
              <w:t>km</w:t>
            </w:r>
          </w:p>
        </w:tc>
        <w:tc>
          <w:tcPr>
            <w:tcW w:w="1209" w:type="pct"/>
            <w:vMerge/>
            <w:vAlign w:val="center"/>
          </w:tcPr>
          <w:p w14:paraId="4DE40A7A" w14:textId="77777777" w:rsidR="003E0608" w:rsidRPr="00586850" w:rsidRDefault="003E0608" w:rsidP="00E42171">
            <w:pPr>
              <w:pStyle w:val="TIE-"/>
            </w:pPr>
          </w:p>
        </w:tc>
      </w:tr>
      <w:tr w:rsidR="003E0608" w:rsidRPr="00586850" w14:paraId="62E56817" w14:textId="77777777" w:rsidTr="00E81DFB">
        <w:trPr>
          <w:jc w:val="center"/>
        </w:trPr>
        <w:tc>
          <w:tcPr>
            <w:tcW w:w="415" w:type="pct"/>
            <w:vMerge/>
            <w:vAlign w:val="center"/>
          </w:tcPr>
          <w:p w14:paraId="0DDC2A92" w14:textId="77777777" w:rsidR="003E0608" w:rsidRPr="00586850" w:rsidRDefault="003E0608" w:rsidP="00E42171">
            <w:pPr>
              <w:pStyle w:val="TIE-"/>
            </w:pPr>
          </w:p>
        </w:tc>
        <w:tc>
          <w:tcPr>
            <w:tcW w:w="577" w:type="pct"/>
            <w:vAlign w:val="center"/>
          </w:tcPr>
          <w:p w14:paraId="5259D610" w14:textId="676AC904" w:rsidR="003E0608" w:rsidRPr="00586850" w:rsidRDefault="00E945C3" w:rsidP="00E42171">
            <w:pPr>
              <w:pStyle w:val="TIE-"/>
            </w:pPr>
            <w:r>
              <w:rPr>
                <w:rFonts w:hint="eastAsia"/>
              </w:rPr>
              <w:t>N</w:t>
            </w:r>
            <w:r w:rsidR="003E0608" w:rsidRPr="003E0608">
              <w:t>41° 0'20.77"</w:t>
            </w:r>
          </w:p>
        </w:tc>
        <w:tc>
          <w:tcPr>
            <w:tcW w:w="614" w:type="pct"/>
            <w:vAlign w:val="center"/>
          </w:tcPr>
          <w:p w14:paraId="5B761866" w14:textId="05A9303A" w:rsidR="003E0608" w:rsidRPr="00586850" w:rsidRDefault="00E945C3" w:rsidP="00E42171">
            <w:pPr>
              <w:pStyle w:val="TIE-"/>
            </w:pPr>
            <w:r>
              <w:rPr>
                <w:rFonts w:hint="eastAsia"/>
              </w:rPr>
              <w:t>E</w:t>
            </w:r>
            <w:r w:rsidR="003E0608" w:rsidRPr="003E0608">
              <w:t>107°44'56.20"</w:t>
            </w:r>
          </w:p>
        </w:tc>
        <w:tc>
          <w:tcPr>
            <w:tcW w:w="498" w:type="pct"/>
            <w:vAlign w:val="center"/>
          </w:tcPr>
          <w:p w14:paraId="5C92F32B" w14:textId="5EB99F40" w:rsidR="003E0608" w:rsidRPr="00586850" w:rsidRDefault="003E0608" w:rsidP="00E42171">
            <w:pPr>
              <w:pStyle w:val="TIE-"/>
              <w:rPr>
                <w:rFonts w:ascii="宋体" w:hAnsi="宋体" w:cs="宋体"/>
              </w:rPr>
            </w:pPr>
            <w:r w:rsidRPr="003E0608">
              <w:rPr>
                <w:rFonts w:ascii="宋体" w:hAnsi="宋体" w:cs="宋体" w:hint="eastAsia"/>
              </w:rPr>
              <w:t>王五儿</w:t>
            </w:r>
            <w:proofErr w:type="gramStart"/>
            <w:r w:rsidRPr="003E0608">
              <w:rPr>
                <w:rFonts w:ascii="宋体" w:hAnsi="宋体" w:cs="宋体" w:hint="eastAsia"/>
              </w:rPr>
              <w:t>圪旦</w:t>
            </w:r>
            <w:proofErr w:type="gramEnd"/>
          </w:p>
        </w:tc>
        <w:tc>
          <w:tcPr>
            <w:tcW w:w="250" w:type="pct"/>
            <w:vAlign w:val="center"/>
          </w:tcPr>
          <w:p w14:paraId="0C87AAF7" w14:textId="77777777" w:rsidR="003E0608" w:rsidRPr="00586850" w:rsidRDefault="003E0608" w:rsidP="00E42171">
            <w:pPr>
              <w:pStyle w:val="TIE-"/>
              <w:rPr>
                <w:rFonts w:ascii="宋体" w:hAnsi="宋体" w:cs="宋体"/>
              </w:rPr>
            </w:pPr>
            <w:r w:rsidRPr="00586850">
              <w:t>居民</w:t>
            </w:r>
          </w:p>
        </w:tc>
        <w:tc>
          <w:tcPr>
            <w:tcW w:w="250" w:type="pct"/>
            <w:vAlign w:val="center"/>
          </w:tcPr>
          <w:p w14:paraId="4BB68040" w14:textId="1338769B" w:rsidR="003E0608" w:rsidRPr="003E0608" w:rsidRDefault="003E0608" w:rsidP="00E42171">
            <w:pPr>
              <w:pStyle w:val="TIE-"/>
              <w:rPr>
                <w:rFonts w:eastAsiaTheme="minorEastAsia"/>
              </w:rPr>
            </w:pPr>
            <w:r>
              <w:rPr>
                <w:rFonts w:eastAsiaTheme="minorEastAsia" w:hint="eastAsia"/>
              </w:rPr>
              <w:t>54</w:t>
            </w:r>
          </w:p>
        </w:tc>
        <w:tc>
          <w:tcPr>
            <w:tcW w:w="251" w:type="pct"/>
            <w:vAlign w:val="center"/>
          </w:tcPr>
          <w:p w14:paraId="3362EBC5" w14:textId="0CE7BE8F" w:rsidR="003E0608" w:rsidRPr="003E0608" w:rsidRDefault="003E0608" w:rsidP="00E42171">
            <w:pPr>
              <w:pStyle w:val="TIE-"/>
              <w:rPr>
                <w:rFonts w:eastAsiaTheme="minorEastAsia"/>
              </w:rPr>
            </w:pPr>
            <w:r>
              <w:rPr>
                <w:rFonts w:eastAsiaTheme="minorEastAsia" w:hint="eastAsia"/>
              </w:rPr>
              <w:t>189</w:t>
            </w:r>
          </w:p>
        </w:tc>
        <w:tc>
          <w:tcPr>
            <w:tcW w:w="415" w:type="pct"/>
            <w:vAlign w:val="center"/>
          </w:tcPr>
          <w:p w14:paraId="74FBBA35" w14:textId="3186222E" w:rsidR="003E0608" w:rsidRPr="00586850" w:rsidRDefault="003E0608" w:rsidP="00E42171">
            <w:pPr>
              <w:pStyle w:val="TIE-"/>
            </w:pPr>
            <w:r w:rsidRPr="00586850">
              <w:rPr>
                <w:rFonts w:hint="eastAsia"/>
              </w:rPr>
              <w:t>S</w:t>
            </w:r>
            <w:r>
              <w:rPr>
                <w:rFonts w:hint="eastAsia"/>
              </w:rPr>
              <w:t>W</w:t>
            </w:r>
          </w:p>
        </w:tc>
        <w:tc>
          <w:tcPr>
            <w:tcW w:w="521" w:type="pct"/>
            <w:vAlign w:val="center"/>
          </w:tcPr>
          <w:p w14:paraId="782374B1" w14:textId="3EA6B5EF" w:rsidR="003E0608" w:rsidRPr="00586850" w:rsidRDefault="003E0608" w:rsidP="00E42171">
            <w:pPr>
              <w:pStyle w:val="TIE-"/>
            </w:pPr>
            <w:r>
              <w:rPr>
                <w:rFonts w:hint="eastAsia"/>
              </w:rPr>
              <w:t>0.46</w:t>
            </w:r>
            <w:r w:rsidRPr="00586850">
              <w:rPr>
                <w:rFonts w:hint="eastAsia"/>
              </w:rPr>
              <w:t>km</w:t>
            </w:r>
          </w:p>
        </w:tc>
        <w:tc>
          <w:tcPr>
            <w:tcW w:w="1209" w:type="pct"/>
            <w:vMerge/>
            <w:vAlign w:val="center"/>
          </w:tcPr>
          <w:p w14:paraId="0340AACF" w14:textId="77777777" w:rsidR="003E0608" w:rsidRPr="00586850" w:rsidRDefault="003E0608" w:rsidP="00E42171">
            <w:pPr>
              <w:pStyle w:val="TIE-"/>
            </w:pPr>
          </w:p>
        </w:tc>
      </w:tr>
      <w:tr w:rsidR="003E0608" w:rsidRPr="00586850" w14:paraId="78A71B6F" w14:textId="77777777" w:rsidTr="00E81DFB">
        <w:trPr>
          <w:jc w:val="center"/>
        </w:trPr>
        <w:tc>
          <w:tcPr>
            <w:tcW w:w="415" w:type="pct"/>
            <w:vMerge/>
            <w:vAlign w:val="center"/>
          </w:tcPr>
          <w:p w14:paraId="15D73099" w14:textId="77777777" w:rsidR="003E0608" w:rsidRPr="00586850" w:rsidRDefault="003E0608" w:rsidP="00E42171">
            <w:pPr>
              <w:pStyle w:val="TIE-"/>
            </w:pPr>
          </w:p>
        </w:tc>
        <w:tc>
          <w:tcPr>
            <w:tcW w:w="577" w:type="pct"/>
            <w:vAlign w:val="center"/>
          </w:tcPr>
          <w:p w14:paraId="7B7019D2" w14:textId="06AE809D" w:rsidR="003E0608" w:rsidRPr="00586850" w:rsidRDefault="00E945C3" w:rsidP="00E42171">
            <w:pPr>
              <w:pStyle w:val="TIE-"/>
            </w:pPr>
            <w:r>
              <w:rPr>
                <w:rFonts w:hint="eastAsia"/>
              </w:rPr>
              <w:t>N</w:t>
            </w:r>
            <w:r w:rsidR="003E0608" w:rsidRPr="003E0608">
              <w:t>40°59'47.98"</w:t>
            </w:r>
          </w:p>
        </w:tc>
        <w:tc>
          <w:tcPr>
            <w:tcW w:w="614" w:type="pct"/>
            <w:vAlign w:val="center"/>
          </w:tcPr>
          <w:p w14:paraId="169B8EFE" w14:textId="46ABC509" w:rsidR="003E0608" w:rsidRPr="00586850" w:rsidRDefault="00E945C3" w:rsidP="00E42171">
            <w:pPr>
              <w:pStyle w:val="TIE-"/>
            </w:pPr>
            <w:r>
              <w:rPr>
                <w:rFonts w:hint="eastAsia"/>
              </w:rPr>
              <w:t>E</w:t>
            </w:r>
            <w:r w:rsidR="003E0608" w:rsidRPr="003E0608">
              <w:t>107°44'49.48"</w:t>
            </w:r>
          </w:p>
        </w:tc>
        <w:tc>
          <w:tcPr>
            <w:tcW w:w="498" w:type="pct"/>
            <w:vAlign w:val="center"/>
          </w:tcPr>
          <w:p w14:paraId="68C969EE" w14:textId="5E51400F" w:rsidR="003E0608" w:rsidRPr="00586850" w:rsidRDefault="003E0608" w:rsidP="00E42171">
            <w:pPr>
              <w:pStyle w:val="TIE-"/>
            </w:pPr>
            <w:r w:rsidRPr="003E0608">
              <w:rPr>
                <w:rFonts w:hint="eastAsia"/>
              </w:rPr>
              <w:t>白来</w:t>
            </w:r>
            <w:proofErr w:type="gramStart"/>
            <w:r w:rsidRPr="003E0608">
              <w:rPr>
                <w:rFonts w:hint="eastAsia"/>
              </w:rPr>
              <w:t>圪</w:t>
            </w:r>
            <w:proofErr w:type="gramEnd"/>
            <w:r w:rsidRPr="003E0608">
              <w:rPr>
                <w:rFonts w:hint="eastAsia"/>
              </w:rPr>
              <w:t>卜</w:t>
            </w:r>
          </w:p>
        </w:tc>
        <w:tc>
          <w:tcPr>
            <w:tcW w:w="250" w:type="pct"/>
            <w:vAlign w:val="center"/>
          </w:tcPr>
          <w:p w14:paraId="11F1D07E" w14:textId="77777777" w:rsidR="003E0608" w:rsidRPr="00586850" w:rsidRDefault="003E0608" w:rsidP="00E42171">
            <w:pPr>
              <w:pStyle w:val="TIE-"/>
            </w:pPr>
            <w:r w:rsidRPr="00586850">
              <w:t>居民</w:t>
            </w:r>
          </w:p>
        </w:tc>
        <w:tc>
          <w:tcPr>
            <w:tcW w:w="250" w:type="pct"/>
            <w:vAlign w:val="center"/>
          </w:tcPr>
          <w:p w14:paraId="04D81D03" w14:textId="31EA56CA" w:rsidR="003E0608" w:rsidRPr="00586850" w:rsidRDefault="003E0608" w:rsidP="00E42171">
            <w:pPr>
              <w:pStyle w:val="TIE-"/>
            </w:pPr>
            <w:r>
              <w:rPr>
                <w:rFonts w:hint="eastAsia"/>
              </w:rPr>
              <w:t>53</w:t>
            </w:r>
          </w:p>
        </w:tc>
        <w:tc>
          <w:tcPr>
            <w:tcW w:w="251" w:type="pct"/>
            <w:vAlign w:val="center"/>
          </w:tcPr>
          <w:p w14:paraId="71DDA825" w14:textId="2B0FB541" w:rsidR="003E0608" w:rsidRPr="00586850" w:rsidRDefault="003E0608" w:rsidP="00E42171">
            <w:pPr>
              <w:pStyle w:val="TIE-"/>
            </w:pPr>
            <w:r>
              <w:rPr>
                <w:rFonts w:hint="eastAsia"/>
              </w:rPr>
              <w:t>186</w:t>
            </w:r>
          </w:p>
        </w:tc>
        <w:tc>
          <w:tcPr>
            <w:tcW w:w="415" w:type="pct"/>
            <w:vAlign w:val="center"/>
          </w:tcPr>
          <w:p w14:paraId="5F888C26" w14:textId="77777777" w:rsidR="003E0608" w:rsidRPr="00586850" w:rsidRDefault="003E0608" w:rsidP="00E42171">
            <w:pPr>
              <w:pStyle w:val="TIE-"/>
            </w:pPr>
            <w:r w:rsidRPr="00586850">
              <w:rPr>
                <w:rFonts w:hint="eastAsia"/>
              </w:rPr>
              <w:t>SW</w:t>
            </w:r>
          </w:p>
        </w:tc>
        <w:tc>
          <w:tcPr>
            <w:tcW w:w="521" w:type="pct"/>
            <w:vAlign w:val="center"/>
          </w:tcPr>
          <w:p w14:paraId="14757FA0" w14:textId="6C14ADC2" w:rsidR="003E0608" w:rsidRPr="00586850" w:rsidRDefault="003E0608" w:rsidP="00E42171">
            <w:pPr>
              <w:pStyle w:val="TIE-"/>
            </w:pPr>
            <w:r>
              <w:rPr>
                <w:rFonts w:hint="eastAsia"/>
              </w:rPr>
              <w:t>1.47</w:t>
            </w:r>
            <w:r w:rsidRPr="00586850">
              <w:rPr>
                <w:rFonts w:hint="eastAsia"/>
              </w:rPr>
              <w:t>km</w:t>
            </w:r>
          </w:p>
        </w:tc>
        <w:tc>
          <w:tcPr>
            <w:tcW w:w="1209" w:type="pct"/>
            <w:vMerge/>
            <w:vAlign w:val="center"/>
          </w:tcPr>
          <w:p w14:paraId="7AADCD3A" w14:textId="77777777" w:rsidR="003E0608" w:rsidRPr="00586850" w:rsidRDefault="003E0608" w:rsidP="00E42171">
            <w:pPr>
              <w:pStyle w:val="TIE-"/>
            </w:pPr>
          </w:p>
        </w:tc>
      </w:tr>
      <w:tr w:rsidR="003E0608" w:rsidRPr="00586850" w14:paraId="258541E0" w14:textId="77777777" w:rsidTr="00E81DFB">
        <w:trPr>
          <w:jc w:val="center"/>
        </w:trPr>
        <w:tc>
          <w:tcPr>
            <w:tcW w:w="415" w:type="pct"/>
            <w:vMerge/>
            <w:vAlign w:val="center"/>
          </w:tcPr>
          <w:p w14:paraId="3DD46AC9" w14:textId="77777777" w:rsidR="003E0608" w:rsidRPr="00586850" w:rsidRDefault="003E0608" w:rsidP="00E42171">
            <w:pPr>
              <w:pStyle w:val="TIE-"/>
            </w:pPr>
          </w:p>
        </w:tc>
        <w:tc>
          <w:tcPr>
            <w:tcW w:w="577" w:type="pct"/>
            <w:vAlign w:val="center"/>
          </w:tcPr>
          <w:p w14:paraId="1911656F" w14:textId="6F88B88F" w:rsidR="003E0608" w:rsidRPr="00586850" w:rsidRDefault="00E945C3" w:rsidP="00E42171">
            <w:pPr>
              <w:pStyle w:val="TIE-"/>
            </w:pPr>
            <w:r>
              <w:rPr>
                <w:rFonts w:hint="eastAsia"/>
              </w:rPr>
              <w:t>N</w:t>
            </w:r>
            <w:r w:rsidR="003E0608" w:rsidRPr="003E0608">
              <w:t>40°59'30.05"</w:t>
            </w:r>
          </w:p>
        </w:tc>
        <w:tc>
          <w:tcPr>
            <w:tcW w:w="614" w:type="pct"/>
            <w:vAlign w:val="center"/>
          </w:tcPr>
          <w:p w14:paraId="4B6D0095" w14:textId="46B2CB4D" w:rsidR="003E0608" w:rsidRPr="00586850" w:rsidRDefault="00E945C3" w:rsidP="00E42171">
            <w:pPr>
              <w:pStyle w:val="TIE-"/>
            </w:pPr>
            <w:r>
              <w:rPr>
                <w:rFonts w:hint="eastAsia"/>
              </w:rPr>
              <w:t>E</w:t>
            </w:r>
            <w:r w:rsidR="003E0608" w:rsidRPr="003E0608">
              <w:t>107°44'33.46"</w:t>
            </w:r>
          </w:p>
        </w:tc>
        <w:tc>
          <w:tcPr>
            <w:tcW w:w="498" w:type="pct"/>
            <w:vAlign w:val="center"/>
          </w:tcPr>
          <w:p w14:paraId="2FBC22E1" w14:textId="357498C2" w:rsidR="003E0608" w:rsidRPr="00586850" w:rsidRDefault="003E0608" w:rsidP="00E42171">
            <w:pPr>
              <w:pStyle w:val="TIE-"/>
            </w:pPr>
            <w:r w:rsidRPr="003E0608">
              <w:rPr>
                <w:rFonts w:hint="eastAsia"/>
              </w:rPr>
              <w:t>南沙窝</w:t>
            </w:r>
          </w:p>
        </w:tc>
        <w:tc>
          <w:tcPr>
            <w:tcW w:w="250" w:type="pct"/>
            <w:vAlign w:val="center"/>
          </w:tcPr>
          <w:p w14:paraId="5F92E7E7" w14:textId="77777777" w:rsidR="003E0608" w:rsidRPr="00586850" w:rsidRDefault="003E0608" w:rsidP="00E42171">
            <w:pPr>
              <w:pStyle w:val="TIE-"/>
            </w:pPr>
            <w:r w:rsidRPr="00586850">
              <w:t>居民</w:t>
            </w:r>
          </w:p>
        </w:tc>
        <w:tc>
          <w:tcPr>
            <w:tcW w:w="250" w:type="pct"/>
            <w:vAlign w:val="center"/>
          </w:tcPr>
          <w:p w14:paraId="21D784C7" w14:textId="664B0E49" w:rsidR="003E0608" w:rsidRPr="00586850" w:rsidRDefault="003E0608" w:rsidP="00E42171">
            <w:pPr>
              <w:pStyle w:val="TIE-"/>
            </w:pPr>
            <w:r>
              <w:rPr>
                <w:rFonts w:hint="eastAsia"/>
              </w:rPr>
              <w:t>66</w:t>
            </w:r>
          </w:p>
        </w:tc>
        <w:tc>
          <w:tcPr>
            <w:tcW w:w="251" w:type="pct"/>
            <w:vAlign w:val="center"/>
          </w:tcPr>
          <w:p w14:paraId="640D836F" w14:textId="143FD4FF" w:rsidR="003E0608" w:rsidRPr="00586850" w:rsidRDefault="003E0608" w:rsidP="00E42171">
            <w:pPr>
              <w:pStyle w:val="TIE-"/>
            </w:pPr>
            <w:r>
              <w:rPr>
                <w:rFonts w:hint="eastAsia"/>
              </w:rPr>
              <w:t>230</w:t>
            </w:r>
          </w:p>
        </w:tc>
        <w:tc>
          <w:tcPr>
            <w:tcW w:w="415" w:type="pct"/>
            <w:vAlign w:val="center"/>
          </w:tcPr>
          <w:p w14:paraId="75781B8D" w14:textId="77777777" w:rsidR="003E0608" w:rsidRPr="00586850" w:rsidRDefault="003E0608" w:rsidP="00E42171">
            <w:pPr>
              <w:pStyle w:val="TIE-"/>
            </w:pPr>
            <w:r w:rsidRPr="00586850">
              <w:t>SW</w:t>
            </w:r>
          </w:p>
        </w:tc>
        <w:tc>
          <w:tcPr>
            <w:tcW w:w="521" w:type="pct"/>
            <w:vAlign w:val="center"/>
          </w:tcPr>
          <w:p w14:paraId="1BC5F573" w14:textId="1E13F398" w:rsidR="003E0608" w:rsidRPr="00586850" w:rsidRDefault="003E0608" w:rsidP="00E42171">
            <w:pPr>
              <w:pStyle w:val="TIE-"/>
            </w:pPr>
            <w:r>
              <w:rPr>
                <w:rFonts w:hint="eastAsia"/>
              </w:rPr>
              <w:t>2.08</w:t>
            </w:r>
            <w:r w:rsidRPr="00586850">
              <w:rPr>
                <w:rFonts w:hint="eastAsia"/>
              </w:rPr>
              <w:t>km</w:t>
            </w:r>
          </w:p>
        </w:tc>
        <w:tc>
          <w:tcPr>
            <w:tcW w:w="1209" w:type="pct"/>
            <w:vMerge/>
            <w:vAlign w:val="center"/>
          </w:tcPr>
          <w:p w14:paraId="1465EEC2" w14:textId="77777777" w:rsidR="003E0608" w:rsidRPr="00586850" w:rsidRDefault="003E0608" w:rsidP="00E42171">
            <w:pPr>
              <w:pStyle w:val="TIE-"/>
            </w:pPr>
          </w:p>
        </w:tc>
      </w:tr>
      <w:tr w:rsidR="003E0608" w:rsidRPr="00586850" w14:paraId="3EF1D080" w14:textId="77777777" w:rsidTr="00E81DFB">
        <w:trPr>
          <w:jc w:val="center"/>
        </w:trPr>
        <w:tc>
          <w:tcPr>
            <w:tcW w:w="415" w:type="pct"/>
            <w:vMerge/>
            <w:vAlign w:val="center"/>
          </w:tcPr>
          <w:p w14:paraId="20F47E46" w14:textId="77777777" w:rsidR="003E0608" w:rsidRPr="00586850" w:rsidRDefault="003E0608" w:rsidP="00E42171">
            <w:pPr>
              <w:pStyle w:val="TIE-"/>
            </w:pPr>
          </w:p>
        </w:tc>
        <w:tc>
          <w:tcPr>
            <w:tcW w:w="577" w:type="pct"/>
            <w:vAlign w:val="center"/>
          </w:tcPr>
          <w:p w14:paraId="5E9D18D9" w14:textId="6B1D489F" w:rsidR="003E0608" w:rsidRPr="00586850" w:rsidRDefault="00E945C3" w:rsidP="00E42171">
            <w:pPr>
              <w:pStyle w:val="TIE-"/>
            </w:pPr>
            <w:r>
              <w:rPr>
                <w:rFonts w:hint="eastAsia"/>
              </w:rPr>
              <w:t>N</w:t>
            </w:r>
            <w:r w:rsidR="003E0608" w:rsidRPr="003E0608">
              <w:t>41° 0'20.84"</w:t>
            </w:r>
          </w:p>
        </w:tc>
        <w:tc>
          <w:tcPr>
            <w:tcW w:w="614" w:type="pct"/>
            <w:vAlign w:val="center"/>
          </w:tcPr>
          <w:p w14:paraId="4BCF27C1" w14:textId="542E2B6D" w:rsidR="003E0608" w:rsidRPr="00586850" w:rsidRDefault="00E945C3" w:rsidP="00E42171">
            <w:pPr>
              <w:pStyle w:val="TIE-"/>
            </w:pPr>
            <w:r>
              <w:rPr>
                <w:rFonts w:hint="eastAsia"/>
              </w:rPr>
              <w:t>E</w:t>
            </w:r>
            <w:r w:rsidR="003E0608" w:rsidRPr="003E0608">
              <w:t>107°45'17.74"</w:t>
            </w:r>
          </w:p>
        </w:tc>
        <w:tc>
          <w:tcPr>
            <w:tcW w:w="498" w:type="pct"/>
            <w:vAlign w:val="center"/>
          </w:tcPr>
          <w:p w14:paraId="6534F8AB" w14:textId="5DD8A30D" w:rsidR="003E0608" w:rsidRPr="003E0608" w:rsidRDefault="003E0608" w:rsidP="00E42171">
            <w:pPr>
              <w:pStyle w:val="TIE-"/>
            </w:pPr>
            <w:r>
              <w:rPr>
                <w:rFonts w:hint="eastAsia"/>
              </w:rPr>
              <w:t>散户</w:t>
            </w:r>
          </w:p>
        </w:tc>
        <w:tc>
          <w:tcPr>
            <w:tcW w:w="250" w:type="pct"/>
            <w:vAlign w:val="center"/>
          </w:tcPr>
          <w:p w14:paraId="3C34A4FE" w14:textId="4FF811F0" w:rsidR="003E0608" w:rsidRPr="00586850" w:rsidRDefault="003E0608" w:rsidP="00E42171">
            <w:pPr>
              <w:pStyle w:val="TIE-"/>
            </w:pPr>
            <w:r w:rsidRPr="00586850">
              <w:rPr>
                <w:rFonts w:ascii="宋体" w:hAnsi="宋体" w:cs="宋体" w:hint="eastAsia"/>
              </w:rPr>
              <w:t>居民</w:t>
            </w:r>
          </w:p>
        </w:tc>
        <w:tc>
          <w:tcPr>
            <w:tcW w:w="250" w:type="pct"/>
            <w:vAlign w:val="center"/>
          </w:tcPr>
          <w:p w14:paraId="4AAA7B31" w14:textId="4B05756A" w:rsidR="003E0608" w:rsidRPr="00586850" w:rsidRDefault="003E0608" w:rsidP="00E42171">
            <w:pPr>
              <w:pStyle w:val="TIE-"/>
            </w:pPr>
            <w:r>
              <w:rPr>
                <w:rFonts w:hint="eastAsia"/>
              </w:rPr>
              <w:t>12</w:t>
            </w:r>
          </w:p>
        </w:tc>
        <w:tc>
          <w:tcPr>
            <w:tcW w:w="251" w:type="pct"/>
            <w:vAlign w:val="center"/>
          </w:tcPr>
          <w:p w14:paraId="0944D541" w14:textId="730AE644" w:rsidR="003E0608" w:rsidRPr="00586850" w:rsidRDefault="003E0608" w:rsidP="00E42171">
            <w:pPr>
              <w:pStyle w:val="TIE-"/>
            </w:pPr>
            <w:r>
              <w:rPr>
                <w:rFonts w:hint="eastAsia"/>
              </w:rPr>
              <w:t>42</w:t>
            </w:r>
          </w:p>
        </w:tc>
        <w:tc>
          <w:tcPr>
            <w:tcW w:w="415" w:type="pct"/>
            <w:vAlign w:val="center"/>
          </w:tcPr>
          <w:p w14:paraId="30B5D8E9" w14:textId="0430C1AF" w:rsidR="003E0608" w:rsidRPr="00586850" w:rsidRDefault="003E0608" w:rsidP="00E42171">
            <w:pPr>
              <w:pStyle w:val="TIE-"/>
            </w:pPr>
            <w:r>
              <w:rPr>
                <w:rFonts w:hint="eastAsia"/>
              </w:rPr>
              <w:t>S</w:t>
            </w:r>
          </w:p>
        </w:tc>
        <w:tc>
          <w:tcPr>
            <w:tcW w:w="521" w:type="pct"/>
            <w:vAlign w:val="center"/>
          </w:tcPr>
          <w:p w14:paraId="4B4F2242" w14:textId="265D4E17" w:rsidR="003E0608" w:rsidRPr="00586850" w:rsidRDefault="003E0608" w:rsidP="00E42171">
            <w:pPr>
              <w:pStyle w:val="TIE-"/>
            </w:pPr>
            <w:r>
              <w:rPr>
                <w:rFonts w:hint="eastAsia"/>
              </w:rPr>
              <w:t>0.35km</w:t>
            </w:r>
          </w:p>
        </w:tc>
        <w:tc>
          <w:tcPr>
            <w:tcW w:w="1209" w:type="pct"/>
            <w:vMerge/>
            <w:vAlign w:val="center"/>
          </w:tcPr>
          <w:p w14:paraId="35E21FFC" w14:textId="77777777" w:rsidR="003E0608" w:rsidRPr="00586850" w:rsidRDefault="003E0608" w:rsidP="00E42171">
            <w:pPr>
              <w:pStyle w:val="TIE-"/>
            </w:pPr>
          </w:p>
        </w:tc>
      </w:tr>
      <w:tr w:rsidR="003E0608" w:rsidRPr="00586850" w14:paraId="46EE5E10" w14:textId="77777777" w:rsidTr="00E81DFB">
        <w:trPr>
          <w:jc w:val="center"/>
        </w:trPr>
        <w:tc>
          <w:tcPr>
            <w:tcW w:w="415" w:type="pct"/>
            <w:vMerge/>
            <w:vAlign w:val="center"/>
          </w:tcPr>
          <w:p w14:paraId="0A002E1A" w14:textId="77777777" w:rsidR="003E0608" w:rsidRPr="00586850" w:rsidRDefault="003E0608" w:rsidP="00E42171">
            <w:pPr>
              <w:pStyle w:val="TIE-"/>
            </w:pPr>
          </w:p>
        </w:tc>
        <w:tc>
          <w:tcPr>
            <w:tcW w:w="577" w:type="pct"/>
            <w:vAlign w:val="center"/>
          </w:tcPr>
          <w:p w14:paraId="43F5512B" w14:textId="5D77F392" w:rsidR="003E0608" w:rsidRPr="00586850" w:rsidRDefault="00E945C3" w:rsidP="00E42171">
            <w:pPr>
              <w:pStyle w:val="TIE-"/>
            </w:pPr>
            <w:r>
              <w:rPr>
                <w:rFonts w:hint="eastAsia"/>
              </w:rPr>
              <w:t>N</w:t>
            </w:r>
            <w:r w:rsidR="003E0608" w:rsidRPr="003E0608">
              <w:t>41° 0'19.20"</w:t>
            </w:r>
          </w:p>
        </w:tc>
        <w:tc>
          <w:tcPr>
            <w:tcW w:w="614" w:type="pct"/>
            <w:vAlign w:val="center"/>
          </w:tcPr>
          <w:p w14:paraId="3537C187" w14:textId="0A44E85E" w:rsidR="003E0608" w:rsidRPr="00586850" w:rsidRDefault="00E945C3" w:rsidP="00E42171">
            <w:pPr>
              <w:pStyle w:val="TIE-"/>
            </w:pPr>
            <w:r>
              <w:rPr>
                <w:rFonts w:hint="eastAsia"/>
              </w:rPr>
              <w:t>E</w:t>
            </w:r>
            <w:r w:rsidR="003E0608" w:rsidRPr="003E0608">
              <w:t>107°45'42.96"</w:t>
            </w:r>
          </w:p>
        </w:tc>
        <w:tc>
          <w:tcPr>
            <w:tcW w:w="498" w:type="pct"/>
            <w:vAlign w:val="center"/>
          </w:tcPr>
          <w:p w14:paraId="370828E4" w14:textId="3D35C21F" w:rsidR="003E0608" w:rsidRPr="003E0608" w:rsidRDefault="003E0608" w:rsidP="00E42171">
            <w:pPr>
              <w:pStyle w:val="TIE-"/>
            </w:pPr>
            <w:r w:rsidRPr="003E0608">
              <w:rPr>
                <w:rFonts w:hint="eastAsia"/>
              </w:rPr>
              <w:t>樊家</w:t>
            </w:r>
            <w:proofErr w:type="gramStart"/>
            <w:r w:rsidRPr="003E0608">
              <w:rPr>
                <w:rFonts w:hint="eastAsia"/>
              </w:rPr>
              <w:t>圪旦</w:t>
            </w:r>
            <w:proofErr w:type="gramEnd"/>
          </w:p>
        </w:tc>
        <w:tc>
          <w:tcPr>
            <w:tcW w:w="250" w:type="pct"/>
            <w:vAlign w:val="center"/>
          </w:tcPr>
          <w:p w14:paraId="4F158C4B" w14:textId="7AD50C86" w:rsidR="003E0608" w:rsidRPr="00586850" w:rsidRDefault="003E0608" w:rsidP="00E42171">
            <w:pPr>
              <w:pStyle w:val="TIE-"/>
            </w:pPr>
            <w:r w:rsidRPr="00586850">
              <w:t>居民</w:t>
            </w:r>
          </w:p>
        </w:tc>
        <w:tc>
          <w:tcPr>
            <w:tcW w:w="250" w:type="pct"/>
            <w:vAlign w:val="center"/>
          </w:tcPr>
          <w:p w14:paraId="08B3EE71" w14:textId="64A41604" w:rsidR="003E0608" w:rsidRPr="00586850" w:rsidRDefault="003E0608" w:rsidP="00E42171">
            <w:pPr>
              <w:pStyle w:val="TIE-"/>
            </w:pPr>
            <w:r>
              <w:rPr>
                <w:rFonts w:hint="eastAsia"/>
              </w:rPr>
              <w:t>34</w:t>
            </w:r>
          </w:p>
        </w:tc>
        <w:tc>
          <w:tcPr>
            <w:tcW w:w="251" w:type="pct"/>
            <w:vAlign w:val="center"/>
          </w:tcPr>
          <w:p w14:paraId="79CF2CAE" w14:textId="50C2C28B" w:rsidR="003E0608" w:rsidRPr="00586850" w:rsidRDefault="003E0608" w:rsidP="00E42171">
            <w:pPr>
              <w:pStyle w:val="TIE-"/>
            </w:pPr>
            <w:r>
              <w:rPr>
                <w:rFonts w:hint="eastAsia"/>
              </w:rPr>
              <w:t>120</w:t>
            </w:r>
          </w:p>
        </w:tc>
        <w:tc>
          <w:tcPr>
            <w:tcW w:w="415" w:type="pct"/>
            <w:vAlign w:val="center"/>
          </w:tcPr>
          <w:p w14:paraId="1BF201EE" w14:textId="69EBD345" w:rsidR="003E0608" w:rsidRPr="00586850" w:rsidRDefault="003E0608" w:rsidP="00E42171">
            <w:pPr>
              <w:pStyle w:val="TIE-"/>
            </w:pPr>
            <w:r>
              <w:rPr>
                <w:rFonts w:hint="eastAsia"/>
              </w:rPr>
              <w:t>SE</w:t>
            </w:r>
          </w:p>
        </w:tc>
        <w:tc>
          <w:tcPr>
            <w:tcW w:w="521" w:type="pct"/>
            <w:vAlign w:val="center"/>
          </w:tcPr>
          <w:p w14:paraId="2E40BE89" w14:textId="3BF6036C" w:rsidR="003E0608" w:rsidRPr="00586850" w:rsidRDefault="003E0608" w:rsidP="00E42171">
            <w:pPr>
              <w:pStyle w:val="TIE-"/>
            </w:pPr>
            <w:r>
              <w:rPr>
                <w:rFonts w:hint="eastAsia"/>
              </w:rPr>
              <w:t>0.62</w:t>
            </w:r>
            <w:r w:rsidRPr="00586850">
              <w:rPr>
                <w:rFonts w:hint="eastAsia"/>
              </w:rPr>
              <w:t>km</w:t>
            </w:r>
          </w:p>
        </w:tc>
        <w:tc>
          <w:tcPr>
            <w:tcW w:w="1209" w:type="pct"/>
            <w:vMerge/>
            <w:vAlign w:val="center"/>
          </w:tcPr>
          <w:p w14:paraId="04DA54A8" w14:textId="77777777" w:rsidR="003E0608" w:rsidRPr="00586850" w:rsidRDefault="003E0608" w:rsidP="00E42171">
            <w:pPr>
              <w:pStyle w:val="TIE-"/>
            </w:pPr>
          </w:p>
        </w:tc>
      </w:tr>
      <w:tr w:rsidR="003E0608" w:rsidRPr="00586850" w14:paraId="752460B4" w14:textId="77777777" w:rsidTr="00E81DFB">
        <w:trPr>
          <w:jc w:val="center"/>
        </w:trPr>
        <w:tc>
          <w:tcPr>
            <w:tcW w:w="415" w:type="pct"/>
            <w:vMerge/>
            <w:vAlign w:val="center"/>
          </w:tcPr>
          <w:p w14:paraId="384FE85B" w14:textId="77777777" w:rsidR="003E0608" w:rsidRPr="00586850" w:rsidRDefault="003E0608" w:rsidP="00E42171">
            <w:pPr>
              <w:pStyle w:val="TIE-"/>
            </w:pPr>
          </w:p>
        </w:tc>
        <w:tc>
          <w:tcPr>
            <w:tcW w:w="577" w:type="pct"/>
            <w:vAlign w:val="center"/>
          </w:tcPr>
          <w:p w14:paraId="6C91C0ED" w14:textId="5DC812F6" w:rsidR="003E0608" w:rsidRPr="003E0608" w:rsidRDefault="00E945C3" w:rsidP="00E42171">
            <w:pPr>
              <w:pStyle w:val="TIE-"/>
            </w:pPr>
            <w:r>
              <w:rPr>
                <w:rFonts w:hint="eastAsia"/>
              </w:rPr>
              <w:t>N</w:t>
            </w:r>
            <w:r w:rsidR="003E0608" w:rsidRPr="003E0608">
              <w:t>41° 0'22.17"</w:t>
            </w:r>
          </w:p>
        </w:tc>
        <w:tc>
          <w:tcPr>
            <w:tcW w:w="614" w:type="pct"/>
            <w:vAlign w:val="center"/>
          </w:tcPr>
          <w:p w14:paraId="2EA32415" w14:textId="1093039E" w:rsidR="003E0608" w:rsidRPr="003E0608" w:rsidRDefault="00E945C3" w:rsidP="00E42171">
            <w:pPr>
              <w:pStyle w:val="TIE-"/>
            </w:pPr>
            <w:r>
              <w:rPr>
                <w:rFonts w:hint="eastAsia"/>
              </w:rPr>
              <w:t>E</w:t>
            </w:r>
            <w:r w:rsidR="003E0608" w:rsidRPr="003E0608">
              <w:t>107°46'40.74"</w:t>
            </w:r>
          </w:p>
        </w:tc>
        <w:tc>
          <w:tcPr>
            <w:tcW w:w="498" w:type="pct"/>
            <w:vAlign w:val="center"/>
          </w:tcPr>
          <w:p w14:paraId="43AC0754" w14:textId="29E76F3C" w:rsidR="003E0608" w:rsidRPr="003E0608" w:rsidRDefault="003E0608" w:rsidP="00E42171">
            <w:pPr>
              <w:pStyle w:val="TIE-"/>
            </w:pPr>
            <w:r w:rsidRPr="003E0608">
              <w:rPr>
                <w:rFonts w:hint="eastAsia"/>
              </w:rPr>
              <w:t>张秃</w:t>
            </w:r>
            <w:proofErr w:type="gramStart"/>
            <w:r w:rsidRPr="003E0608">
              <w:rPr>
                <w:rFonts w:hint="eastAsia"/>
              </w:rPr>
              <w:t>圪旦</w:t>
            </w:r>
            <w:proofErr w:type="gramEnd"/>
          </w:p>
        </w:tc>
        <w:tc>
          <w:tcPr>
            <w:tcW w:w="250" w:type="pct"/>
            <w:vAlign w:val="center"/>
          </w:tcPr>
          <w:p w14:paraId="39A20938" w14:textId="702F67CF" w:rsidR="003E0608" w:rsidRPr="00586850" w:rsidRDefault="003E0608" w:rsidP="00E42171">
            <w:pPr>
              <w:pStyle w:val="TIE-"/>
            </w:pPr>
            <w:r w:rsidRPr="00586850">
              <w:t>居民</w:t>
            </w:r>
          </w:p>
        </w:tc>
        <w:tc>
          <w:tcPr>
            <w:tcW w:w="250" w:type="pct"/>
            <w:vAlign w:val="center"/>
          </w:tcPr>
          <w:p w14:paraId="18486BCF" w14:textId="10786904" w:rsidR="003E0608" w:rsidRDefault="003E0608" w:rsidP="00E42171">
            <w:pPr>
              <w:pStyle w:val="TIE-"/>
            </w:pPr>
            <w:r>
              <w:rPr>
                <w:rFonts w:hint="eastAsia"/>
              </w:rPr>
              <w:t>40</w:t>
            </w:r>
          </w:p>
        </w:tc>
        <w:tc>
          <w:tcPr>
            <w:tcW w:w="251" w:type="pct"/>
            <w:vAlign w:val="center"/>
          </w:tcPr>
          <w:p w14:paraId="2D5C9C19" w14:textId="1C23316B" w:rsidR="003E0608" w:rsidRDefault="003E0608" w:rsidP="00E42171">
            <w:pPr>
              <w:pStyle w:val="TIE-"/>
            </w:pPr>
            <w:r>
              <w:rPr>
                <w:rFonts w:hint="eastAsia"/>
              </w:rPr>
              <w:t>140</w:t>
            </w:r>
          </w:p>
        </w:tc>
        <w:tc>
          <w:tcPr>
            <w:tcW w:w="415" w:type="pct"/>
            <w:vAlign w:val="center"/>
          </w:tcPr>
          <w:p w14:paraId="54DD31E3" w14:textId="7CBA98D6" w:rsidR="003E0608" w:rsidRDefault="003E0608" w:rsidP="00E42171">
            <w:pPr>
              <w:pStyle w:val="TIE-"/>
            </w:pPr>
            <w:r>
              <w:rPr>
                <w:rFonts w:hint="eastAsia"/>
              </w:rPr>
              <w:t>SE</w:t>
            </w:r>
          </w:p>
        </w:tc>
        <w:tc>
          <w:tcPr>
            <w:tcW w:w="521" w:type="pct"/>
            <w:vAlign w:val="center"/>
          </w:tcPr>
          <w:p w14:paraId="44CFC441" w14:textId="7F509C67" w:rsidR="003E0608" w:rsidRDefault="003E0608" w:rsidP="00E42171">
            <w:pPr>
              <w:pStyle w:val="TIE-"/>
            </w:pPr>
            <w:r>
              <w:rPr>
                <w:rFonts w:hint="eastAsia"/>
              </w:rPr>
              <w:t>1.83</w:t>
            </w:r>
            <w:r w:rsidRPr="00586850">
              <w:rPr>
                <w:rFonts w:hint="eastAsia"/>
              </w:rPr>
              <w:t>km</w:t>
            </w:r>
          </w:p>
        </w:tc>
        <w:tc>
          <w:tcPr>
            <w:tcW w:w="1209" w:type="pct"/>
            <w:vMerge/>
            <w:vAlign w:val="center"/>
          </w:tcPr>
          <w:p w14:paraId="71A8D5F1" w14:textId="77777777" w:rsidR="003E0608" w:rsidRPr="00586850" w:rsidRDefault="003E0608" w:rsidP="00E42171">
            <w:pPr>
              <w:pStyle w:val="TIE-"/>
            </w:pPr>
          </w:p>
        </w:tc>
      </w:tr>
      <w:tr w:rsidR="003E0608" w:rsidRPr="00586850" w14:paraId="1E58EB61" w14:textId="77777777" w:rsidTr="00E81DFB">
        <w:trPr>
          <w:jc w:val="center"/>
        </w:trPr>
        <w:tc>
          <w:tcPr>
            <w:tcW w:w="415" w:type="pct"/>
            <w:vMerge/>
            <w:vAlign w:val="center"/>
          </w:tcPr>
          <w:p w14:paraId="58F42FC4" w14:textId="77777777" w:rsidR="003E0608" w:rsidRPr="00586850" w:rsidRDefault="003E0608" w:rsidP="00E42171">
            <w:pPr>
              <w:pStyle w:val="TIE-"/>
            </w:pPr>
          </w:p>
        </w:tc>
        <w:tc>
          <w:tcPr>
            <w:tcW w:w="577" w:type="pct"/>
            <w:vAlign w:val="center"/>
          </w:tcPr>
          <w:p w14:paraId="2AD967FE" w14:textId="5F8C48EC" w:rsidR="003E0608" w:rsidRPr="00586850" w:rsidRDefault="00E945C3" w:rsidP="00E42171">
            <w:pPr>
              <w:pStyle w:val="TIE-"/>
            </w:pPr>
            <w:r>
              <w:rPr>
                <w:rFonts w:hint="eastAsia"/>
              </w:rPr>
              <w:t>N</w:t>
            </w:r>
            <w:r w:rsidR="003E0608" w:rsidRPr="003E0608">
              <w:t>41° 0'56.00"</w:t>
            </w:r>
          </w:p>
        </w:tc>
        <w:tc>
          <w:tcPr>
            <w:tcW w:w="614" w:type="pct"/>
            <w:vAlign w:val="center"/>
          </w:tcPr>
          <w:p w14:paraId="7177436D" w14:textId="72FE70FA" w:rsidR="003E0608" w:rsidRPr="00586850" w:rsidRDefault="00E945C3" w:rsidP="00E42171">
            <w:pPr>
              <w:pStyle w:val="TIE-"/>
            </w:pPr>
            <w:r>
              <w:rPr>
                <w:rFonts w:hint="eastAsia"/>
              </w:rPr>
              <w:t>E</w:t>
            </w:r>
            <w:r w:rsidR="003E0608" w:rsidRPr="003E0608">
              <w:t>107°46'12.08"</w:t>
            </w:r>
          </w:p>
        </w:tc>
        <w:tc>
          <w:tcPr>
            <w:tcW w:w="498" w:type="pct"/>
            <w:vAlign w:val="center"/>
          </w:tcPr>
          <w:p w14:paraId="0762A9BB" w14:textId="6F4F3291" w:rsidR="003E0608" w:rsidRPr="003E0608" w:rsidRDefault="003E0608" w:rsidP="00E42171">
            <w:pPr>
              <w:pStyle w:val="TIE-"/>
            </w:pPr>
            <w:r w:rsidRPr="003E0608">
              <w:rPr>
                <w:rFonts w:hint="eastAsia"/>
              </w:rPr>
              <w:t>屯垦十六队</w:t>
            </w:r>
          </w:p>
        </w:tc>
        <w:tc>
          <w:tcPr>
            <w:tcW w:w="250" w:type="pct"/>
            <w:vAlign w:val="center"/>
          </w:tcPr>
          <w:p w14:paraId="6F162B72" w14:textId="5A4E5B3A" w:rsidR="003E0608" w:rsidRPr="00586850" w:rsidRDefault="003E0608" w:rsidP="00E42171">
            <w:pPr>
              <w:pStyle w:val="TIE-"/>
            </w:pPr>
            <w:r w:rsidRPr="00586850">
              <w:t>居民</w:t>
            </w:r>
          </w:p>
        </w:tc>
        <w:tc>
          <w:tcPr>
            <w:tcW w:w="250" w:type="pct"/>
            <w:vAlign w:val="center"/>
          </w:tcPr>
          <w:p w14:paraId="408D9D50" w14:textId="7E7AD03D" w:rsidR="003E0608" w:rsidRPr="00586850" w:rsidRDefault="003E0608" w:rsidP="00E42171">
            <w:pPr>
              <w:pStyle w:val="TIE-"/>
            </w:pPr>
            <w:r>
              <w:rPr>
                <w:rFonts w:hint="eastAsia"/>
              </w:rPr>
              <w:t>48</w:t>
            </w:r>
          </w:p>
        </w:tc>
        <w:tc>
          <w:tcPr>
            <w:tcW w:w="251" w:type="pct"/>
            <w:vAlign w:val="center"/>
          </w:tcPr>
          <w:p w14:paraId="13D8EB4B" w14:textId="759693B5" w:rsidR="003E0608" w:rsidRPr="00586850" w:rsidRDefault="003E0608" w:rsidP="00E42171">
            <w:pPr>
              <w:pStyle w:val="TIE-"/>
            </w:pPr>
            <w:r>
              <w:rPr>
                <w:rFonts w:hint="eastAsia"/>
              </w:rPr>
              <w:t>168</w:t>
            </w:r>
          </w:p>
        </w:tc>
        <w:tc>
          <w:tcPr>
            <w:tcW w:w="415" w:type="pct"/>
            <w:vAlign w:val="center"/>
          </w:tcPr>
          <w:p w14:paraId="03C75EF0" w14:textId="1714E732" w:rsidR="003E0608" w:rsidRPr="00586850" w:rsidRDefault="003E0608" w:rsidP="00E42171">
            <w:pPr>
              <w:pStyle w:val="TIE-"/>
            </w:pPr>
            <w:r>
              <w:rPr>
                <w:rFonts w:hint="eastAsia"/>
              </w:rPr>
              <w:t>E</w:t>
            </w:r>
          </w:p>
        </w:tc>
        <w:tc>
          <w:tcPr>
            <w:tcW w:w="521" w:type="pct"/>
            <w:vAlign w:val="center"/>
          </w:tcPr>
          <w:p w14:paraId="1291C3A1" w14:textId="08B50820" w:rsidR="003E0608" w:rsidRPr="00586850" w:rsidRDefault="003E0608" w:rsidP="00E42171">
            <w:pPr>
              <w:pStyle w:val="TIE-"/>
            </w:pPr>
            <w:r>
              <w:rPr>
                <w:rFonts w:hint="eastAsia"/>
              </w:rPr>
              <w:t>1.22</w:t>
            </w:r>
            <w:r w:rsidRPr="00586850">
              <w:rPr>
                <w:rFonts w:hint="eastAsia"/>
              </w:rPr>
              <w:t>km</w:t>
            </w:r>
          </w:p>
        </w:tc>
        <w:tc>
          <w:tcPr>
            <w:tcW w:w="1209" w:type="pct"/>
            <w:vMerge/>
            <w:vAlign w:val="center"/>
          </w:tcPr>
          <w:p w14:paraId="7D0AB1EE" w14:textId="77777777" w:rsidR="003E0608" w:rsidRPr="00586850" w:rsidRDefault="003E0608" w:rsidP="00E42171">
            <w:pPr>
              <w:pStyle w:val="TIE-"/>
            </w:pPr>
          </w:p>
        </w:tc>
      </w:tr>
      <w:tr w:rsidR="003E0608" w:rsidRPr="00586850" w14:paraId="433EBBF1" w14:textId="77777777" w:rsidTr="00E81DFB">
        <w:trPr>
          <w:jc w:val="center"/>
        </w:trPr>
        <w:tc>
          <w:tcPr>
            <w:tcW w:w="415" w:type="pct"/>
            <w:vMerge/>
            <w:vAlign w:val="center"/>
          </w:tcPr>
          <w:p w14:paraId="1D2410A1" w14:textId="77777777" w:rsidR="003E0608" w:rsidRPr="00586850" w:rsidRDefault="003E0608" w:rsidP="00E42171">
            <w:pPr>
              <w:pStyle w:val="TIE-"/>
            </w:pPr>
          </w:p>
        </w:tc>
        <w:tc>
          <w:tcPr>
            <w:tcW w:w="577" w:type="pct"/>
            <w:vAlign w:val="center"/>
          </w:tcPr>
          <w:p w14:paraId="0B9EC323" w14:textId="23D6729B" w:rsidR="003E0608" w:rsidRPr="00586850" w:rsidRDefault="00E945C3" w:rsidP="00E42171">
            <w:pPr>
              <w:pStyle w:val="TIE-"/>
            </w:pPr>
            <w:r>
              <w:rPr>
                <w:rFonts w:hint="eastAsia"/>
              </w:rPr>
              <w:t>N</w:t>
            </w:r>
            <w:r w:rsidR="003E0608" w:rsidRPr="003E0608">
              <w:t>41° 0'49.37"</w:t>
            </w:r>
          </w:p>
        </w:tc>
        <w:tc>
          <w:tcPr>
            <w:tcW w:w="614" w:type="pct"/>
            <w:vAlign w:val="center"/>
          </w:tcPr>
          <w:p w14:paraId="64B0D69A" w14:textId="264129F2" w:rsidR="003E0608" w:rsidRPr="00586850" w:rsidRDefault="00E945C3" w:rsidP="00E42171">
            <w:pPr>
              <w:pStyle w:val="TIE-"/>
            </w:pPr>
            <w:r>
              <w:rPr>
                <w:rFonts w:hint="eastAsia"/>
              </w:rPr>
              <w:t>E</w:t>
            </w:r>
            <w:r w:rsidR="003E0608" w:rsidRPr="003E0608">
              <w:t>107°46'56.88"</w:t>
            </w:r>
          </w:p>
        </w:tc>
        <w:tc>
          <w:tcPr>
            <w:tcW w:w="498" w:type="pct"/>
            <w:vAlign w:val="center"/>
          </w:tcPr>
          <w:p w14:paraId="6F25B752" w14:textId="497FAA7C" w:rsidR="003E0608" w:rsidRPr="003E0608" w:rsidRDefault="003E0608" w:rsidP="00E42171">
            <w:pPr>
              <w:pStyle w:val="TIE-"/>
            </w:pPr>
            <w:r w:rsidRPr="003E0608">
              <w:rPr>
                <w:rFonts w:hint="eastAsia"/>
              </w:rPr>
              <w:t>蔺三</w:t>
            </w:r>
            <w:proofErr w:type="gramStart"/>
            <w:r w:rsidRPr="003E0608">
              <w:rPr>
                <w:rFonts w:hint="eastAsia"/>
              </w:rPr>
              <w:t>圪旦</w:t>
            </w:r>
            <w:proofErr w:type="gramEnd"/>
          </w:p>
        </w:tc>
        <w:tc>
          <w:tcPr>
            <w:tcW w:w="250" w:type="pct"/>
            <w:vAlign w:val="center"/>
          </w:tcPr>
          <w:p w14:paraId="14F6BBC7" w14:textId="0B0EA527" w:rsidR="003E0608" w:rsidRPr="00586850" w:rsidRDefault="003E0608" w:rsidP="00E42171">
            <w:pPr>
              <w:pStyle w:val="TIE-"/>
            </w:pPr>
            <w:r w:rsidRPr="00586850">
              <w:t>居民</w:t>
            </w:r>
          </w:p>
        </w:tc>
        <w:tc>
          <w:tcPr>
            <w:tcW w:w="250" w:type="pct"/>
            <w:vAlign w:val="center"/>
          </w:tcPr>
          <w:p w14:paraId="588E85DA" w14:textId="097A4234" w:rsidR="003E0608" w:rsidRPr="00586850" w:rsidRDefault="003E0608" w:rsidP="00E42171">
            <w:pPr>
              <w:pStyle w:val="TIE-"/>
            </w:pPr>
            <w:r>
              <w:rPr>
                <w:rFonts w:hint="eastAsia"/>
              </w:rPr>
              <w:t>57</w:t>
            </w:r>
          </w:p>
        </w:tc>
        <w:tc>
          <w:tcPr>
            <w:tcW w:w="251" w:type="pct"/>
            <w:vAlign w:val="center"/>
          </w:tcPr>
          <w:p w14:paraId="6EB1DDC0" w14:textId="2A27E207" w:rsidR="003E0608" w:rsidRPr="00586850" w:rsidRDefault="003E0608" w:rsidP="00E42171">
            <w:pPr>
              <w:pStyle w:val="TIE-"/>
            </w:pPr>
            <w:r>
              <w:rPr>
                <w:rFonts w:hint="eastAsia"/>
              </w:rPr>
              <w:t>200</w:t>
            </w:r>
          </w:p>
        </w:tc>
        <w:tc>
          <w:tcPr>
            <w:tcW w:w="415" w:type="pct"/>
            <w:vAlign w:val="center"/>
          </w:tcPr>
          <w:p w14:paraId="3894FB9F" w14:textId="17F61693" w:rsidR="003E0608" w:rsidRPr="00586850" w:rsidRDefault="003E0608" w:rsidP="00E42171">
            <w:pPr>
              <w:pStyle w:val="TIE-"/>
            </w:pPr>
            <w:r>
              <w:rPr>
                <w:rFonts w:hint="eastAsia"/>
              </w:rPr>
              <w:t>E</w:t>
            </w:r>
          </w:p>
        </w:tc>
        <w:tc>
          <w:tcPr>
            <w:tcW w:w="521" w:type="pct"/>
            <w:vAlign w:val="center"/>
          </w:tcPr>
          <w:p w14:paraId="4685D9C1" w14:textId="0BE85D40" w:rsidR="003E0608" w:rsidRPr="00586850" w:rsidRDefault="003E0608" w:rsidP="00E42171">
            <w:pPr>
              <w:pStyle w:val="TIE-"/>
            </w:pPr>
            <w:r>
              <w:rPr>
                <w:rFonts w:hint="eastAsia"/>
              </w:rPr>
              <w:t>2.21</w:t>
            </w:r>
            <w:r w:rsidRPr="00586850">
              <w:rPr>
                <w:rFonts w:hint="eastAsia"/>
              </w:rPr>
              <w:t>km</w:t>
            </w:r>
          </w:p>
        </w:tc>
        <w:tc>
          <w:tcPr>
            <w:tcW w:w="1209" w:type="pct"/>
            <w:vMerge/>
            <w:vAlign w:val="center"/>
          </w:tcPr>
          <w:p w14:paraId="17FF9689" w14:textId="77777777" w:rsidR="003E0608" w:rsidRPr="00586850" w:rsidRDefault="003E0608" w:rsidP="00E42171">
            <w:pPr>
              <w:pStyle w:val="TIE-"/>
            </w:pPr>
          </w:p>
        </w:tc>
      </w:tr>
      <w:tr w:rsidR="00E81DFB" w:rsidRPr="00586850" w14:paraId="0B159461" w14:textId="77777777" w:rsidTr="00E945C3">
        <w:trPr>
          <w:jc w:val="center"/>
        </w:trPr>
        <w:tc>
          <w:tcPr>
            <w:tcW w:w="415" w:type="pct"/>
            <w:vMerge w:val="restart"/>
            <w:vAlign w:val="center"/>
          </w:tcPr>
          <w:p w14:paraId="043CE71A" w14:textId="77777777" w:rsidR="00E81DFB" w:rsidRPr="00586850" w:rsidRDefault="00E81DFB" w:rsidP="00E42171">
            <w:pPr>
              <w:pStyle w:val="TIE-"/>
            </w:pPr>
            <w:r w:rsidRPr="00586850">
              <w:t>地下水</w:t>
            </w:r>
          </w:p>
        </w:tc>
        <w:tc>
          <w:tcPr>
            <w:tcW w:w="577" w:type="pct"/>
            <w:vAlign w:val="center"/>
          </w:tcPr>
          <w:p w14:paraId="2F7A70D1" w14:textId="3843DC98" w:rsidR="00E81DFB" w:rsidRPr="00586850" w:rsidRDefault="00E81DFB" w:rsidP="00E42171">
            <w:pPr>
              <w:pStyle w:val="TIE-"/>
            </w:pPr>
            <w:r w:rsidRPr="00C37051">
              <w:t>N41°0′11.76″</w:t>
            </w:r>
          </w:p>
        </w:tc>
        <w:tc>
          <w:tcPr>
            <w:tcW w:w="614" w:type="pct"/>
            <w:vAlign w:val="center"/>
          </w:tcPr>
          <w:p w14:paraId="0746C763" w14:textId="02C2AF8F" w:rsidR="00E81DFB" w:rsidRPr="00586850" w:rsidRDefault="00E81DFB" w:rsidP="00E42171">
            <w:pPr>
              <w:pStyle w:val="TIE-"/>
            </w:pPr>
            <w:r w:rsidRPr="00C37051">
              <w:t>E107°44′58.92″</w:t>
            </w:r>
          </w:p>
        </w:tc>
        <w:tc>
          <w:tcPr>
            <w:tcW w:w="498" w:type="pct"/>
            <w:vAlign w:val="center"/>
          </w:tcPr>
          <w:p w14:paraId="415BE30D" w14:textId="77777777" w:rsidR="00E81DFB" w:rsidRPr="00586850" w:rsidRDefault="00E81DFB" w:rsidP="00E42171">
            <w:pPr>
              <w:pStyle w:val="TIE-"/>
            </w:pPr>
            <w:r w:rsidRPr="00586850">
              <w:rPr>
                <w:kern w:val="0"/>
              </w:rPr>
              <w:t>D1</w:t>
            </w:r>
          </w:p>
        </w:tc>
        <w:tc>
          <w:tcPr>
            <w:tcW w:w="751" w:type="pct"/>
            <w:gridSpan w:val="3"/>
            <w:vAlign w:val="center"/>
          </w:tcPr>
          <w:p w14:paraId="7D224B80" w14:textId="3FF989CA" w:rsidR="00E81DFB" w:rsidRPr="00586850" w:rsidRDefault="00E81DFB" w:rsidP="00E42171">
            <w:pPr>
              <w:pStyle w:val="TIE-"/>
            </w:pPr>
            <w:r>
              <w:rPr>
                <w:rFonts w:hint="eastAsia"/>
              </w:rPr>
              <w:t>菜地灌溉</w:t>
            </w:r>
          </w:p>
        </w:tc>
        <w:tc>
          <w:tcPr>
            <w:tcW w:w="415" w:type="pct"/>
            <w:vAlign w:val="center"/>
          </w:tcPr>
          <w:p w14:paraId="27B76F47" w14:textId="7265D9D6" w:rsidR="00E81DFB" w:rsidRPr="00586850" w:rsidRDefault="00E81DFB" w:rsidP="00E42171">
            <w:pPr>
              <w:pStyle w:val="TIE-"/>
            </w:pPr>
            <w:r>
              <w:rPr>
                <w:rFonts w:hint="eastAsia"/>
              </w:rPr>
              <w:t>SW</w:t>
            </w:r>
          </w:p>
        </w:tc>
        <w:tc>
          <w:tcPr>
            <w:tcW w:w="521" w:type="pct"/>
            <w:vAlign w:val="center"/>
          </w:tcPr>
          <w:p w14:paraId="4334C159" w14:textId="1B0D0663" w:rsidR="00E81DFB" w:rsidRPr="00586850" w:rsidRDefault="00E81DFB" w:rsidP="00E42171">
            <w:pPr>
              <w:pStyle w:val="TIE-"/>
            </w:pPr>
            <w:r>
              <w:rPr>
                <w:rFonts w:hint="eastAsia"/>
              </w:rPr>
              <w:t>0.71km</w:t>
            </w:r>
          </w:p>
        </w:tc>
        <w:tc>
          <w:tcPr>
            <w:tcW w:w="1209" w:type="pct"/>
            <w:vMerge w:val="restart"/>
            <w:vAlign w:val="center"/>
          </w:tcPr>
          <w:p w14:paraId="02E08FAE" w14:textId="77777777" w:rsidR="00E81DFB" w:rsidRDefault="00E81DFB" w:rsidP="00E42171">
            <w:pPr>
              <w:pStyle w:val="TIE-"/>
            </w:pPr>
            <w:r w:rsidRPr="00586850">
              <w:rPr>
                <w:rFonts w:hint="eastAsia"/>
              </w:rPr>
              <w:t>《地下水质量标准》</w:t>
            </w:r>
          </w:p>
          <w:p w14:paraId="59EA42E8" w14:textId="7BF4C1C7" w:rsidR="00E81DFB" w:rsidRPr="00586850" w:rsidRDefault="00E81DFB" w:rsidP="00E42171">
            <w:pPr>
              <w:pStyle w:val="TIE-"/>
            </w:pPr>
            <w:r w:rsidRPr="00586850">
              <w:rPr>
                <w:rFonts w:hint="eastAsia"/>
              </w:rPr>
              <w:t>（</w:t>
            </w:r>
            <w:r w:rsidRPr="00586850">
              <w:rPr>
                <w:rFonts w:hint="eastAsia"/>
              </w:rPr>
              <w:t>GB/T14848-2017</w:t>
            </w:r>
            <w:r w:rsidRPr="00586850">
              <w:rPr>
                <w:rFonts w:hint="eastAsia"/>
              </w:rPr>
              <w:t>）中Ⅲ类标准</w:t>
            </w:r>
          </w:p>
        </w:tc>
      </w:tr>
      <w:tr w:rsidR="00E81DFB" w:rsidRPr="00586850" w14:paraId="70A8D3C8" w14:textId="77777777" w:rsidTr="00E945C3">
        <w:trPr>
          <w:jc w:val="center"/>
        </w:trPr>
        <w:tc>
          <w:tcPr>
            <w:tcW w:w="415" w:type="pct"/>
            <w:vMerge/>
            <w:vAlign w:val="center"/>
          </w:tcPr>
          <w:p w14:paraId="55E9F566" w14:textId="77777777" w:rsidR="00E81DFB" w:rsidRPr="00586850" w:rsidRDefault="00E81DFB" w:rsidP="00E42171">
            <w:pPr>
              <w:pStyle w:val="TIE-"/>
            </w:pPr>
          </w:p>
        </w:tc>
        <w:tc>
          <w:tcPr>
            <w:tcW w:w="577" w:type="pct"/>
            <w:vAlign w:val="center"/>
          </w:tcPr>
          <w:p w14:paraId="0B7831AF" w14:textId="1E7294A1" w:rsidR="00E81DFB" w:rsidRPr="00586850" w:rsidRDefault="00E81DFB" w:rsidP="00E42171">
            <w:pPr>
              <w:pStyle w:val="TIE-"/>
            </w:pPr>
            <w:r w:rsidRPr="00C37051">
              <w:t>N41°0′49.72″</w:t>
            </w:r>
          </w:p>
        </w:tc>
        <w:tc>
          <w:tcPr>
            <w:tcW w:w="614" w:type="pct"/>
            <w:vAlign w:val="center"/>
          </w:tcPr>
          <w:p w14:paraId="1D16C212" w14:textId="01D5AE96" w:rsidR="00E81DFB" w:rsidRPr="00586850" w:rsidRDefault="00E81DFB" w:rsidP="00E42171">
            <w:pPr>
              <w:pStyle w:val="TIE-"/>
            </w:pPr>
            <w:r w:rsidRPr="00C37051">
              <w:t>E107°45′13.31″</w:t>
            </w:r>
          </w:p>
        </w:tc>
        <w:tc>
          <w:tcPr>
            <w:tcW w:w="498" w:type="pct"/>
            <w:vAlign w:val="center"/>
          </w:tcPr>
          <w:p w14:paraId="0D1FE88F" w14:textId="77777777" w:rsidR="00E81DFB" w:rsidRPr="00586850" w:rsidRDefault="00E81DFB" w:rsidP="00E42171">
            <w:pPr>
              <w:pStyle w:val="TIE-"/>
            </w:pPr>
            <w:r w:rsidRPr="00586850">
              <w:rPr>
                <w:kern w:val="0"/>
              </w:rPr>
              <w:t>D2</w:t>
            </w:r>
          </w:p>
        </w:tc>
        <w:tc>
          <w:tcPr>
            <w:tcW w:w="751" w:type="pct"/>
            <w:gridSpan w:val="3"/>
            <w:vAlign w:val="center"/>
          </w:tcPr>
          <w:p w14:paraId="1C297C62" w14:textId="5DFF9529" w:rsidR="00E81DFB" w:rsidRPr="00586850" w:rsidRDefault="00E81DFB" w:rsidP="00E42171">
            <w:pPr>
              <w:pStyle w:val="TIE-"/>
            </w:pPr>
            <w:r>
              <w:rPr>
                <w:rFonts w:hint="eastAsia"/>
                <w:kern w:val="0"/>
                <w:sz w:val="20"/>
                <w:szCs w:val="20"/>
              </w:rPr>
              <w:t>喂羊</w:t>
            </w:r>
          </w:p>
        </w:tc>
        <w:tc>
          <w:tcPr>
            <w:tcW w:w="415" w:type="pct"/>
            <w:vAlign w:val="center"/>
          </w:tcPr>
          <w:p w14:paraId="7E958B8C" w14:textId="30319E7E" w:rsidR="00E81DFB" w:rsidRPr="00586850" w:rsidRDefault="00E81DFB" w:rsidP="00E42171">
            <w:pPr>
              <w:pStyle w:val="TIE-"/>
            </w:pPr>
            <w:r>
              <w:rPr>
                <w:rFonts w:hint="eastAsia"/>
              </w:rPr>
              <w:t>厂址</w:t>
            </w:r>
          </w:p>
        </w:tc>
        <w:tc>
          <w:tcPr>
            <w:tcW w:w="521" w:type="pct"/>
            <w:vAlign w:val="center"/>
          </w:tcPr>
          <w:p w14:paraId="4A1772CB" w14:textId="064A72BD" w:rsidR="00E81DFB" w:rsidRPr="00586850" w:rsidRDefault="00E81DFB" w:rsidP="00E42171">
            <w:pPr>
              <w:pStyle w:val="TIE-"/>
            </w:pPr>
            <w:r>
              <w:rPr>
                <w:rFonts w:hint="eastAsia"/>
              </w:rPr>
              <w:t>/</w:t>
            </w:r>
          </w:p>
        </w:tc>
        <w:tc>
          <w:tcPr>
            <w:tcW w:w="1209" w:type="pct"/>
            <w:vMerge/>
            <w:vAlign w:val="center"/>
          </w:tcPr>
          <w:p w14:paraId="009BB62F" w14:textId="77777777" w:rsidR="00E81DFB" w:rsidRPr="00586850" w:rsidRDefault="00E81DFB" w:rsidP="00E42171">
            <w:pPr>
              <w:pStyle w:val="TIE-"/>
            </w:pPr>
          </w:p>
        </w:tc>
      </w:tr>
      <w:tr w:rsidR="00E81DFB" w:rsidRPr="00586850" w14:paraId="4B5DFCFB" w14:textId="77777777" w:rsidTr="00E945C3">
        <w:trPr>
          <w:jc w:val="center"/>
        </w:trPr>
        <w:tc>
          <w:tcPr>
            <w:tcW w:w="415" w:type="pct"/>
            <w:vMerge/>
            <w:vAlign w:val="center"/>
          </w:tcPr>
          <w:p w14:paraId="17D18E08" w14:textId="77777777" w:rsidR="00E81DFB" w:rsidRPr="00586850" w:rsidRDefault="00E81DFB" w:rsidP="00E42171">
            <w:pPr>
              <w:pStyle w:val="TIE-"/>
            </w:pPr>
          </w:p>
        </w:tc>
        <w:tc>
          <w:tcPr>
            <w:tcW w:w="577" w:type="pct"/>
            <w:vAlign w:val="center"/>
          </w:tcPr>
          <w:p w14:paraId="5D4276FC" w14:textId="2CBC9D10" w:rsidR="00E81DFB" w:rsidRPr="00586850" w:rsidRDefault="00E81DFB" w:rsidP="00E42171">
            <w:pPr>
              <w:pStyle w:val="TIE-"/>
            </w:pPr>
            <w:r w:rsidRPr="00C37051">
              <w:t>N41°2′7.39″</w:t>
            </w:r>
          </w:p>
        </w:tc>
        <w:tc>
          <w:tcPr>
            <w:tcW w:w="614" w:type="pct"/>
            <w:vAlign w:val="center"/>
          </w:tcPr>
          <w:p w14:paraId="59DB9695" w14:textId="7D97555B" w:rsidR="00E81DFB" w:rsidRPr="00586850" w:rsidRDefault="00E81DFB" w:rsidP="00E42171">
            <w:pPr>
              <w:pStyle w:val="TIE-"/>
            </w:pPr>
            <w:r w:rsidRPr="00C37051">
              <w:t>E107°45′31.06″</w:t>
            </w:r>
          </w:p>
        </w:tc>
        <w:tc>
          <w:tcPr>
            <w:tcW w:w="498" w:type="pct"/>
            <w:vAlign w:val="center"/>
          </w:tcPr>
          <w:p w14:paraId="582CC7B1" w14:textId="77777777" w:rsidR="00E81DFB" w:rsidRPr="00586850" w:rsidRDefault="00E81DFB" w:rsidP="00E42171">
            <w:pPr>
              <w:pStyle w:val="TIE-"/>
            </w:pPr>
            <w:r w:rsidRPr="00586850">
              <w:rPr>
                <w:kern w:val="0"/>
              </w:rPr>
              <w:t>D3</w:t>
            </w:r>
          </w:p>
        </w:tc>
        <w:tc>
          <w:tcPr>
            <w:tcW w:w="751" w:type="pct"/>
            <w:gridSpan w:val="3"/>
            <w:vAlign w:val="center"/>
          </w:tcPr>
          <w:p w14:paraId="48F5AAEA" w14:textId="7152A8B6" w:rsidR="00E81DFB" w:rsidRPr="00586850" w:rsidRDefault="00E81DFB" w:rsidP="00E42171">
            <w:pPr>
              <w:pStyle w:val="TIE-"/>
            </w:pPr>
            <w:r>
              <w:rPr>
                <w:rFonts w:hint="eastAsia"/>
                <w:kern w:val="0"/>
                <w:sz w:val="20"/>
                <w:szCs w:val="20"/>
              </w:rPr>
              <w:t>喂羊</w:t>
            </w:r>
          </w:p>
        </w:tc>
        <w:tc>
          <w:tcPr>
            <w:tcW w:w="415" w:type="pct"/>
            <w:vAlign w:val="center"/>
          </w:tcPr>
          <w:p w14:paraId="13AAB624" w14:textId="01B7A034" w:rsidR="00E81DFB" w:rsidRPr="00586850" w:rsidRDefault="00E81DFB" w:rsidP="00E42171">
            <w:pPr>
              <w:pStyle w:val="TIE-"/>
            </w:pPr>
            <w:r>
              <w:rPr>
                <w:rFonts w:hint="eastAsia"/>
              </w:rPr>
              <w:t>NE</w:t>
            </w:r>
          </w:p>
        </w:tc>
        <w:tc>
          <w:tcPr>
            <w:tcW w:w="521" w:type="pct"/>
            <w:vAlign w:val="center"/>
          </w:tcPr>
          <w:p w14:paraId="171A4278" w14:textId="5DBACBAB" w:rsidR="00E81DFB" w:rsidRPr="00586850" w:rsidRDefault="00E81DFB" w:rsidP="00E42171">
            <w:pPr>
              <w:pStyle w:val="TIE-"/>
            </w:pPr>
            <w:r>
              <w:rPr>
                <w:rFonts w:hint="eastAsia"/>
              </w:rPr>
              <w:t>1.95km</w:t>
            </w:r>
          </w:p>
        </w:tc>
        <w:tc>
          <w:tcPr>
            <w:tcW w:w="1209" w:type="pct"/>
            <w:vMerge/>
            <w:vAlign w:val="center"/>
          </w:tcPr>
          <w:p w14:paraId="6574C2B1" w14:textId="77777777" w:rsidR="00E81DFB" w:rsidRPr="00586850" w:rsidRDefault="00E81DFB" w:rsidP="00E42171">
            <w:pPr>
              <w:pStyle w:val="TIE-"/>
            </w:pPr>
          </w:p>
        </w:tc>
      </w:tr>
      <w:tr w:rsidR="00E81DFB" w:rsidRPr="00586850" w14:paraId="4B6B21A1" w14:textId="77777777" w:rsidTr="00E945C3">
        <w:trPr>
          <w:jc w:val="center"/>
        </w:trPr>
        <w:tc>
          <w:tcPr>
            <w:tcW w:w="415" w:type="pct"/>
            <w:vMerge/>
            <w:vAlign w:val="center"/>
          </w:tcPr>
          <w:p w14:paraId="6FBF0C9C" w14:textId="77777777" w:rsidR="00E81DFB" w:rsidRPr="00586850" w:rsidRDefault="00E81DFB" w:rsidP="00E42171">
            <w:pPr>
              <w:pStyle w:val="TIE-"/>
            </w:pPr>
          </w:p>
        </w:tc>
        <w:tc>
          <w:tcPr>
            <w:tcW w:w="577" w:type="pct"/>
            <w:vAlign w:val="center"/>
          </w:tcPr>
          <w:p w14:paraId="0F53BE4D" w14:textId="5AE2279B" w:rsidR="00E81DFB" w:rsidRPr="00586850" w:rsidRDefault="00E81DFB" w:rsidP="00E42171">
            <w:pPr>
              <w:pStyle w:val="TIE-"/>
            </w:pPr>
            <w:r w:rsidRPr="00C37051">
              <w:t>N41°1′32.25″</w:t>
            </w:r>
          </w:p>
        </w:tc>
        <w:tc>
          <w:tcPr>
            <w:tcW w:w="614" w:type="pct"/>
            <w:vAlign w:val="center"/>
          </w:tcPr>
          <w:p w14:paraId="1AB84CBE" w14:textId="31B282FC" w:rsidR="00E81DFB" w:rsidRPr="00586850" w:rsidRDefault="00E81DFB" w:rsidP="00E42171">
            <w:pPr>
              <w:pStyle w:val="TIE-"/>
            </w:pPr>
            <w:r w:rsidRPr="00C37051">
              <w:t>E107°44′45.82″</w:t>
            </w:r>
          </w:p>
        </w:tc>
        <w:tc>
          <w:tcPr>
            <w:tcW w:w="498" w:type="pct"/>
            <w:vAlign w:val="center"/>
          </w:tcPr>
          <w:p w14:paraId="2B64D46A" w14:textId="77777777" w:rsidR="00E81DFB" w:rsidRPr="00586850" w:rsidRDefault="00E81DFB" w:rsidP="00E42171">
            <w:pPr>
              <w:pStyle w:val="TIE-"/>
            </w:pPr>
            <w:r w:rsidRPr="00586850">
              <w:rPr>
                <w:kern w:val="0"/>
              </w:rPr>
              <w:t>D4</w:t>
            </w:r>
          </w:p>
        </w:tc>
        <w:tc>
          <w:tcPr>
            <w:tcW w:w="751" w:type="pct"/>
            <w:gridSpan w:val="3"/>
            <w:vAlign w:val="center"/>
          </w:tcPr>
          <w:p w14:paraId="5635B39C" w14:textId="6327E9C4" w:rsidR="00E81DFB" w:rsidRPr="00586850" w:rsidRDefault="00E81DFB" w:rsidP="00E42171">
            <w:pPr>
              <w:pStyle w:val="TIE-"/>
            </w:pPr>
            <w:r>
              <w:rPr>
                <w:rFonts w:hint="eastAsia"/>
              </w:rPr>
              <w:t>菜地灌溉</w:t>
            </w:r>
          </w:p>
        </w:tc>
        <w:tc>
          <w:tcPr>
            <w:tcW w:w="415" w:type="pct"/>
            <w:vAlign w:val="center"/>
          </w:tcPr>
          <w:p w14:paraId="65383DFD" w14:textId="76B2C6D9" w:rsidR="00E81DFB" w:rsidRPr="00586850" w:rsidRDefault="00E81DFB" w:rsidP="00E42171">
            <w:pPr>
              <w:pStyle w:val="TIE-"/>
            </w:pPr>
            <w:r>
              <w:rPr>
                <w:rFonts w:hint="eastAsia"/>
              </w:rPr>
              <w:t>NW</w:t>
            </w:r>
          </w:p>
        </w:tc>
        <w:tc>
          <w:tcPr>
            <w:tcW w:w="521" w:type="pct"/>
            <w:vAlign w:val="center"/>
          </w:tcPr>
          <w:p w14:paraId="39AEF657" w14:textId="622458CE" w:rsidR="00E81DFB" w:rsidRPr="00586850" w:rsidRDefault="00E81DFB" w:rsidP="00E42171">
            <w:pPr>
              <w:pStyle w:val="TIE-"/>
            </w:pPr>
            <w:r>
              <w:rPr>
                <w:rFonts w:hint="eastAsia"/>
              </w:rPr>
              <w:t>0.94km</w:t>
            </w:r>
          </w:p>
        </w:tc>
        <w:tc>
          <w:tcPr>
            <w:tcW w:w="1209" w:type="pct"/>
            <w:vMerge/>
            <w:vAlign w:val="center"/>
          </w:tcPr>
          <w:p w14:paraId="082D42DF" w14:textId="77777777" w:rsidR="00E81DFB" w:rsidRPr="00586850" w:rsidRDefault="00E81DFB" w:rsidP="00E42171">
            <w:pPr>
              <w:pStyle w:val="TIE-"/>
            </w:pPr>
          </w:p>
        </w:tc>
      </w:tr>
      <w:tr w:rsidR="00E81DFB" w:rsidRPr="00586850" w14:paraId="6ED1F3B5" w14:textId="77777777" w:rsidTr="00E945C3">
        <w:trPr>
          <w:jc w:val="center"/>
        </w:trPr>
        <w:tc>
          <w:tcPr>
            <w:tcW w:w="415" w:type="pct"/>
            <w:vMerge/>
            <w:vAlign w:val="center"/>
          </w:tcPr>
          <w:p w14:paraId="67F5F54D" w14:textId="77777777" w:rsidR="00E81DFB" w:rsidRPr="00586850" w:rsidRDefault="00E81DFB" w:rsidP="00E42171">
            <w:pPr>
              <w:pStyle w:val="TIE-"/>
            </w:pPr>
          </w:p>
        </w:tc>
        <w:tc>
          <w:tcPr>
            <w:tcW w:w="577" w:type="pct"/>
            <w:vAlign w:val="center"/>
          </w:tcPr>
          <w:p w14:paraId="61D086AD" w14:textId="31165960" w:rsidR="00E81DFB" w:rsidRPr="00586850" w:rsidRDefault="00E81DFB" w:rsidP="00E42171">
            <w:pPr>
              <w:pStyle w:val="TIE-"/>
            </w:pPr>
            <w:r w:rsidRPr="00C37051">
              <w:t>N41°1′3.82″</w:t>
            </w:r>
          </w:p>
        </w:tc>
        <w:tc>
          <w:tcPr>
            <w:tcW w:w="614" w:type="pct"/>
            <w:vAlign w:val="center"/>
          </w:tcPr>
          <w:p w14:paraId="17CB96C8" w14:textId="2857C435" w:rsidR="00E81DFB" w:rsidRPr="00586850" w:rsidRDefault="00E81DFB" w:rsidP="00E42171">
            <w:pPr>
              <w:pStyle w:val="TIE-"/>
            </w:pPr>
            <w:r w:rsidRPr="00C37051">
              <w:t>E107°45′9.29″</w:t>
            </w:r>
          </w:p>
        </w:tc>
        <w:tc>
          <w:tcPr>
            <w:tcW w:w="498" w:type="pct"/>
            <w:vAlign w:val="center"/>
          </w:tcPr>
          <w:p w14:paraId="78643AC3" w14:textId="77777777" w:rsidR="00E81DFB" w:rsidRPr="00586850" w:rsidRDefault="00E81DFB" w:rsidP="00E42171">
            <w:pPr>
              <w:pStyle w:val="TIE-"/>
            </w:pPr>
            <w:r w:rsidRPr="00586850">
              <w:rPr>
                <w:kern w:val="0"/>
              </w:rPr>
              <w:t>D5</w:t>
            </w:r>
          </w:p>
        </w:tc>
        <w:tc>
          <w:tcPr>
            <w:tcW w:w="751" w:type="pct"/>
            <w:gridSpan w:val="3"/>
            <w:vAlign w:val="center"/>
          </w:tcPr>
          <w:p w14:paraId="382F4F50" w14:textId="64827433" w:rsidR="00E81DFB" w:rsidRPr="00586850" w:rsidRDefault="00E81DFB" w:rsidP="00E42171">
            <w:pPr>
              <w:pStyle w:val="TIE-"/>
            </w:pPr>
            <w:r w:rsidRPr="00E81DFB">
              <w:rPr>
                <w:rFonts w:hint="eastAsia"/>
              </w:rPr>
              <w:t>喂羊</w:t>
            </w:r>
            <w:r w:rsidRPr="00E81DFB">
              <w:rPr>
                <w:rFonts w:hint="eastAsia"/>
              </w:rPr>
              <w:t>/</w:t>
            </w:r>
            <w:r w:rsidRPr="00E81DFB">
              <w:rPr>
                <w:rFonts w:hint="eastAsia"/>
              </w:rPr>
              <w:t>绿化</w:t>
            </w:r>
          </w:p>
        </w:tc>
        <w:tc>
          <w:tcPr>
            <w:tcW w:w="415" w:type="pct"/>
            <w:vAlign w:val="center"/>
          </w:tcPr>
          <w:p w14:paraId="0A028F4D" w14:textId="6796C413" w:rsidR="00E81DFB" w:rsidRPr="00586850" w:rsidRDefault="00E81DFB" w:rsidP="00E42171">
            <w:pPr>
              <w:pStyle w:val="TIE-"/>
            </w:pPr>
            <w:r>
              <w:t>厂址</w:t>
            </w:r>
          </w:p>
        </w:tc>
        <w:tc>
          <w:tcPr>
            <w:tcW w:w="521" w:type="pct"/>
            <w:vAlign w:val="center"/>
          </w:tcPr>
          <w:p w14:paraId="1F402B48" w14:textId="1DECFA26" w:rsidR="00E81DFB" w:rsidRPr="00586850" w:rsidRDefault="00E81DFB" w:rsidP="00E42171">
            <w:pPr>
              <w:pStyle w:val="TIE-"/>
            </w:pPr>
          </w:p>
        </w:tc>
        <w:tc>
          <w:tcPr>
            <w:tcW w:w="1209" w:type="pct"/>
            <w:vMerge/>
            <w:vAlign w:val="center"/>
          </w:tcPr>
          <w:p w14:paraId="7BC9265F" w14:textId="77777777" w:rsidR="00E81DFB" w:rsidRPr="00586850" w:rsidRDefault="00E81DFB" w:rsidP="00E42171">
            <w:pPr>
              <w:pStyle w:val="TIE-"/>
            </w:pPr>
          </w:p>
        </w:tc>
      </w:tr>
      <w:tr w:rsidR="00E81DFB" w:rsidRPr="00586850" w14:paraId="09A66EC0" w14:textId="77777777" w:rsidTr="00E945C3">
        <w:trPr>
          <w:jc w:val="center"/>
        </w:trPr>
        <w:tc>
          <w:tcPr>
            <w:tcW w:w="415" w:type="pct"/>
            <w:vMerge/>
            <w:vAlign w:val="center"/>
          </w:tcPr>
          <w:p w14:paraId="077F67DC" w14:textId="77777777" w:rsidR="00E81DFB" w:rsidRPr="00586850" w:rsidRDefault="00E81DFB" w:rsidP="00E42171">
            <w:pPr>
              <w:pStyle w:val="TIE-"/>
            </w:pPr>
          </w:p>
        </w:tc>
        <w:tc>
          <w:tcPr>
            <w:tcW w:w="577" w:type="pct"/>
            <w:vAlign w:val="center"/>
          </w:tcPr>
          <w:p w14:paraId="3DC01533" w14:textId="416F7936" w:rsidR="00E81DFB" w:rsidRPr="00586850" w:rsidRDefault="00E81DFB" w:rsidP="00E42171">
            <w:pPr>
              <w:pStyle w:val="TIE-"/>
            </w:pPr>
            <w:r w:rsidRPr="00C37051">
              <w:t>N41°0′17.32″</w:t>
            </w:r>
          </w:p>
        </w:tc>
        <w:tc>
          <w:tcPr>
            <w:tcW w:w="614" w:type="pct"/>
            <w:vAlign w:val="center"/>
          </w:tcPr>
          <w:p w14:paraId="0CFA1ACD" w14:textId="4A0EE3BE" w:rsidR="00E81DFB" w:rsidRPr="00586850" w:rsidRDefault="00E81DFB" w:rsidP="00E42171">
            <w:pPr>
              <w:pStyle w:val="TIE-"/>
            </w:pPr>
            <w:r w:rsidRPr="00C37051">
              <w:t>E107°45′46.78″</w:t>
            </w:r>
          </w:p>
        </w:tc>
        <w:tc>
          <w:tcPr>
            <w:tcW w:w="498" w:type="pct"/>
            <w:vAlign w:val="center"/>
          </w:tcPr>
          <w:p w14:paraId="71E2D2B5" w14:textId="77777777" w:rsidR="00E81DFB" w:rsidRPr="00586850" w:rsidRDefault="00E81DFB" w:rsidP="00E42171">
            <w:pPr>
              <w:pStyle w:val="TIE-"/>
            </w:pPr>
            <w:r w:rsidRPr="00586850">
              <w:rPr>
                <w:kern w:val="0"/>
              </w:rPr>
              <w:t>D6</w:t>
            </w:r>
          </w:p>
        </w:tc>
        <w:tc>
          <w:tcPr>
            <w:tcW w:w="751" w:type="pct"/>
            <w:gridSpan w:val="3"/>
            <w:vAlign w:val="center"/>
          </w:tcPr>
          <w:p w14:paraId="25BA585A" w14:textId="05358141" w:rsidR="00E81DFB" w:rsidRPr="00586850" w:rsidRDefault="00E81DFB" w:rsidP="00E42171">
            <w:pPr>
              <w:pStyle w:val="TIE-"/>
            </w:pPr>
            <w:r>
              <w:rPr>
                <w:rFonts w:hint="eastAsia"/>
              </w:rPr>
              <w:t>灌溉</w:t>
            </w:r>
          </w:p>
        </w:tc>
        <w:tc>
          <w:tcPr>
            <w:tcW w:w="415" w:type="pct"/>
            <w:vAlign w:val="center"/>
          </w:tcPr>
          <w:p w14:paraId="78DC2C10" w14:textId="2A2F1FBD" w:rsidR="00E81DFB" w:rsidRPr="00586850" w:rsidRDefault="00E81DFB" w:rsidP="00E42171">
            <w:pPr>
              <w:pStyle w:val="TIE-"/>
            </w:pPr>
            <w:r>
              <w:rPr>
                <w:rFonts w:hint="eastAsia"/>
              </w:rPr>
              <w:t>SE</w:t>
            </w:r>
          </w:p>
        </w:tc>
        <w:tc>
          <w:tcPr>
            <w:tcW w:w="521" w:type="pct"/>
            <w:vAlign w:val="center"/>
          </w:tcPr>
          <w:p w14:paraId="31936AEF" w14:textId="276FB014" w:rsidR="00E81DFB" w:rsidRPr="00586850" w:rsidRDefault="00E81DFB" w:rsidP="00E42171">
            <w:pPr>
              <w:pStyle w:val="TIE-"/>
            </w:pPr>
            <w:r>
              <w:rPr>
                <w:rFonts w:hint="eastAsia"/>
              </w:rPr>
              <w:t>0.85km</w:t>
            </w:r>
          </w:p>
        </w:tc>
        <w:tc>
          <w:tcPr>
            <w:tcW w:w="1209" w:type="pct"/>
            <w:vMerge/>
            <w:vAlign w:val="center"/>
          </w:tcPr>
          <w:p w14:paraId="7F7A15E2" w14:textId="77777777" w:rsidR="00E81DFB" w:rsidRPr="00586850" w:rsidRDefault="00E81DFB" w:rsidP="00E42171">
            <w:pPr>
              <w:pStyle w:val="TIE-"/>
            </w:pPr>
          </w:p>
        </w:tc>
      </w:tr>
      <w:tr w:rsidR="00586850" w:rsidRPr="00586850" w14:paraId="2CF9533D" w14:textId="77777777" w:rsidTr="00E945C3">
        <w:trPr>
          <w:jc w:val="center"/>
        </w:trPr>
        <w:tc>
          <w:tcPr>
            <w:tcW w:w="415" w:type="pct"/>
            <w:vMerge/>
            <w:vAlign w:val="center"/>
          </w:tcPr>
          <w:p w14:paraId="50F361BD" w14:textId="77777777" w:rsidR="00FB2B85" w:rsidRPr="00586850" w:rsidRDefault="00FB2B85" w:rsidP="00E42171">
            <w:pPr>
              <w:pStyle w:val="TIE-"/>
            </w:pPr>
          </w:p>
        </w:tc>
        <w:tc>
          <w:tcPr>
            <w:tcW w:w="3376" w:type="pct"/>
            <w:gridSpan w:val="8"/>
            <w:vAlign w:val="center"/>
          </w:tcPr>
          <w:p w14:paraId="23F96D06" w14:textId="77777777" w:rsidR="00FB2B85" w:rsidRPr="00586850" w:rsidRDefault="003F0B29" w:rsidP="00E42171">
            <w:pPr>
              <w:pStyle w:val="TIE-"/>
            </w:pPr>
            <w:proofErr w:type="gramStart"/>
            <w:r w:rsidRPr="00586850">
              <w:rPr>
                <w:rFonts w:hint="eastAsia"/>
              </w:rPr>
              <w:t>评价区</w:t>
            </w:r>
            <w:proofErr w:type="gramEnd"/>
            <w:r w:rsidRPr="00586850">
              <w:rPr>
                <w:rFonts w:hint="eastAsia"/>
              </w:rPr>
              <w:t>范围内第四系</w:t>
            </w:r>
            <w:proofErr w:type="gramStart"/>
            <w:r w:rsidRPr="00586850">
              <w:rPr>
                <w:rFonts w:hint="eastAsia"/>
              </w:rPr>
              <w:t>松散岩类孔隙水</w:t>
            </w:r>
            <w:proofErr w:type="gramEnd"/>
          </w:p>
        </w:tc>
        <w:tc>
          <w:tcPr>
            <w:tcW w:w="1209" w:type="pct"/>
            <w:vMerge/>
            <w:vAlign w:val="center"/>
          </w:tcPr>
          <w:p w14:paraId="32D83F18" w14:textId="77777777" w:rsidR="00FB2B85" w:rsidRPr="00586850" w:rsidRDefault="00FB2B85" w:rsidP="00E42171">
            <w:pPr>
              <w:pStyle w:val="TIE-"/>
            </w:pPr>
          </w:p>
        </w:tc>
      </w:tr>
      <w:tr w:rsidR="00586850" w:rsidRPr="00586850" w14:paraId="2964C7F2" w14:textId="77777777" w:rsidTr="00E945C3">
        <w:trPr>
          <w:jc w:val="center"/>
        </w:trPr>
        <w:tc>
          <w:tcPr>
            <w:tcW w:w="415" w:type="pct"/>
            <w:vAlign w:val="center"/>
          </w:tcPr>
          <w:p w14:paraId="73FB04A1" w14:textId="77777777" w:rsidR="00FB2B85" w:rsidRPr="00586850" w:rsidRDefault="003F0B29" w:rsidP="00E42171">
            <w:pPr>
              <w:pStyle w:val="TIE-"/>
            </w:pPr>
            <w:r w:rsidRPr="00586850">
              <w:t>土壤环境</w:t>
            </w:r>
          </w:p>
        </w:tc>
        <w:tc>
          <w:tcPr>
            <w:tcW w:w="3376" w:type="pct"/>
            <w:gridSpan w:val="8"/>
            <w:vAlign w:val="center"/>
          </w:tcPr>
          <w:p w14:paraId="7FED7A89" w14:textId="1B6C5421" w:rsidR="00FB2B85" w:rsidRPr="00586850" w:rsidRDefault="003F0B29" w:rsidP="00E42171">
            <w:pPr>
              <w:pStyle w:val="TIE-"/>
            </w:pPr>
            <w:r w:rsidRPr="00586850">
              <w:rPr>
                <w:rFonts w:hint="eastAsia"/>
              </w:rPr>
              <w:t>周边</w:t>
            </w:r>
            <w:r w:rsidRPr="00586850">
              <w:t>5</w:t>
            </w:r>
            <w:r w:rsidRPr="00586850">
              <w:rPr>
                <w:rFonts w:hint="eastAsia"/>
              </w:rPr>
              <w:t>0m</w:t>
            </w:r>
            <w:r w:rsidRPr="00586850">
              <w:rPr>
                <w:rFonts w:hint="eastAsia"/>
              </w:rPr>
              <w:t>范围内的</w:t>
            </w:r>
            <w:r w:rsidR="00E945C3">
              <w:rPr>
                <w:rFonts w:hint="eastAsia"/>
              </w:rPr>
              <w:t>耕地</w:t>
            </w:r>
          </w:p>
        </w:tc>
        <w:tc>
          <w:tcPr>
            <w:tcW w:w="1209" w:type="pct"/>
            <w:vAlign w:val="center"/>
          </w:tcPr>
          <w:p w14:paraId="77BAD8A4" w14:textId="77777777" w:rsidR="003E0608" w:rsidRDefault="003F0B29" w:rsidP="00E42171">
            <w:pPr>
              <w:pStyle w:val="TIE-"/>
            </w:pPr>
            <w:r w:rsidRPr="00586850">
              <w:rPr>
                <w:rFonts w:hint="eastAsia"/>
              </w:rPr>
              <w:t>GB36600-2018</w:t>
            </w:r>
          </w:p>
          <w:p w14:paraId="3D3B5CD2" w14:textId="56160B2E" w:rsidR="00FB2B85" w:rsidRPr="00586850" w:rsidRDefault="003F0B29" w:rsidP="00E42171">
            <w:pPr>
              <w:pStyle w:val="TIE-"/>
            </w:pPr>
            <w:r w:rsidRPr="00586850">
              <w:rPr>
                <w:rFonts w:hint="eastAsia"/>
              </w:rPr>
              <w:t>筛选值—第二类用地</w:t>
            </w:r>
          </w:p>
        </w:tc>
      </w:tr>
      <w:tr w:rsidR="00586850" w:rsidRPr="00586850" w14:paraId="450103FA" w14:textId="77777777" w:rsidTr="00E945C3">
        <w:trPr>
          <w:jc w:val="center"/>
        </w:trPr>
        <w:tc>
          <w:tcPr>
            <w:tcW w:w="415" w:type="pct"/>
            <w:vAlign w:val="center"/>
          </w:tcPr>
          <w:p w14:paraId="1A5758B9" w14:textId="77777777" w:rsidR="00FB2B85" w:rsidRPr="00586850" w:rsidRDefault="003F0B29" w:rsidP="00E42171">
            <w:pPr>
              <w:pStyle w:val="TIE-"/>
            </w:pPr>
            <w:r w:rsidRPr="00586850">
              <w:t>生态</w:t>
            </w:r>
          </w:p>
        </w:tc>
        <w:tc>
          <w:tcPr>
            <w:tcW w:w="3376" w:type="pct"/>
            <w:gridSpan w:val="8"/>
            <w:vAlign w:val="center"/>
          </w:tcPr>
          <w:p w14:paraId="23F36177" w14:textId="77777777" w:rsidR="00FB2B85" w:rsidRPr="00586850" w:rsidRDefault="003F0B29" w:rsidP="00E42171">
            <w:pPr>
              <w:pStyle w:val="TIE-"/>
            </w:pPr>
            <w:r w:rsidRPr="00586850">
              <w:rPr>
                <w:rFonts w:hint="eastAsia"/>
              </w:rPr>
              <w:t>项目占地范围内的植物、动物</w:t>
            </w:r>
          </w:p>
        </w:tc>
        <w:tc>
          <w:tcPr>
            <w:tcW w:w="1209" w:type="pct"/>
            <w:vAlign w:val="center"/>
          </w:tcPr>
          <w:p w14:paraId="4AEEC4CF" w14:textId="77777777" w:rsidR="00FB2B85" w:rsidRPr="00586850" w:rsidRDefault="003F0B29" w:rsidP="00E42171">
            <w:pPr>
              <w:pStyle w:val="TIE-"/>
            </w:pPr>
            <w:r w:rsidRPr="00586850">
              <w:rPr>
                <w:rFonts w:hint="eastAsia"/>
              </w:rPr>
              <w:t>/</w:t>
            </w:r>
          </w:p>
        </w:tc>
      </w:tr>
      <w:tr w:rsidR="00FB2B85" w:rsidRPr="00586850" w14:paraId="06D4C6B3" w14:textId="77777777" w:rsidTr="00E945C3">
        <w:trPr>
          <w:jc w:val="center"/>
        </w:trPr>
        <w:tc>
          <w:tcPr>
            <w:tcW w:w="415" w:type="pct"/>
            <w:vAlign w:val="center"/>
          </w:tcPr>
          <w:p w14:paraId="5302724C" w14:textId="77777777" w:rsidR="00FB2B85" w:rsidRPr="00586850" w:rsidRDefault="003F0B29" w:rsidP="00E42171">
            <w:pPr>
              <w:pStyle w:val="TIE-"/>
            </w:pPr>
            <w:r w:rsidRPr="00586850">
              <w:t>声环境</w:t>
            </w:r>
          </w:p>
        </w:tc>
        <w:tc>
          <w:tcPr>
            <w:tcW w:w="3376" w:type="pct"/>
            <w:gridSpan w:val="8"/>
            <w:vAlign w:val="center"/>
          </w:tcPr>
          <w:p w14:paraId="1FE7BDB4" w14:textId="6A203F39" w:rsidR="00FB2B85" w:rsidRPr="00586850" w:rsidRDefault="00E945C3" w:rsidP="00E42171">
            <w:pPr>
              <w:pStyle w:val="TIE-"/>
            </w:pPr>
            <w:r w:rsidRPr="00E945C3">
              <w:rPr>
                <w:rFonts w:hint="eastAsia"/>
              </w:rPr>
              <w:t>马驹儿</w:t>
            </w:r>
            <w:proofErr w:type="gramStart"/>
            <w:r w:rsidRPr="00E945C3">
              <w:rPr>
                <w:rFonts w:hint="eastAsia"/>
              </w:rPr>
              <w:t>圪旦</w:t>
            </w:r>
            <w:proofErr w:type="gramEnd"/>
            <w:r>
              <w:rPr>
                <w:rFonts w:hint="eastAsia"/>
              </w:rPr>
              <w:t>村东</w:t>
            </w:r>
            <w:r>
              <w:rPr>
                <w:rFonts w:hint="eastAsia"/>
              </w:rPr>
              <w:t>6</w:t>
            </w:r>
            <w:r>
              <w:rPr>
                <w:rFonts w:hint="eastAsia"/>
              </w:rPr>
              <w:t>户居民</w:t>
            </w:r>
          </w:p>
        </w:tc>
        <w:tc>
          <w:tcPr>
            <w:tcW w:w="1209" w:type="pct"/>
            <w:vAlign w:val="center"/>
          </w:tcPr>
          <w:p w14:paraId="1865720B" w14:textId="77777777" w:rsidR="00FB2B85" w:rsidRPr="00586850" w:rsidRDefault="003F0B29" w:rsidP="00E42171">
            <w:pPr>
              <w:pStyle w:val="TIE-"/>
            </w:pPr>
            <w:r w:rsidRPr="00586850">
              <w:t>GB3096-2008</w:t>
            </w:r>
            <w:r w:rsidRPr="00586850">
              <w:t>中</w:t>
            </w:r>
            <w:r w:rsidRPr="00586850">
              <w:t>2</w:t>
            </w:r>
            <w:r w:rsidRPr="00586850">
              <w:t>类标准</w:t>
            </w:r>
          </w:p>
        </w:tc>
      </w:tr>
    </w:tbl>
    <w:p w14:paraId="2BD76512" w14:textId="77777777" w:rsidR="00FB2B85" w:rsidRPr="00586850" w:rsidRDefault="00FB2B85">
      <w:pPr>
        <w:overflowPunct w:val="0"/>
        <w:spacing w:line="240" w:lineRule="auto"/>
        <w:ind w:firstLineChars="0" w:firstLine="0"/>
        <w:rPr>
          <w:color w:val="000000" w:themeColor="text1"/>
        </w:rPr>
        <w:sectPr w:rsidR="00FB2B85" w:rsidRPr="00586850">
          <w:pgSz w:w="16839" w:h="11907" w:orient="landscape"/>
          <w:pgMar w:top="1418" w:right="1247" w:bottom="1701" w:left="1418" w:header="851" w:footer="680" w:gutter="0"/>
          <w:pgNumType w:fmt="numberInDash"/>
          <w:cols w:space="720"/>
          <w:docGrid w:linePitch="326"/>
        </w:sectPr>
      </w:pPr>
    </w:p>
    <w:p w14:paraId="014D252E" w14:textId="77777777" w:rsidR="00FB2B85" w:rsidRPr="00586850" w:rsidRDefault="003F0B29">
      <w:pPr>
        <w:spacing w:line="240" w:lineRule="auto"/>
        <w:ind w:firstLineChars="0" w:firstLine="0"/>
        <w:jc w:val="center"/>
        <w:rPr>
          <w:color w:val="000000" w:themeColor="text1"/>
        </w:rPr>
      </w:pPr>
      <w:r w:rsidRPr="00586850">
        <w:rPr>
          <w:noProof/>
          <w:color w:val="000000" w:themeColor="text1"/>
        </w:rPr>
        <w:drawing>
          <wp:inline distT="0" distB="0" distL="0" distR="0" wp14:anchorId="03BDE227" wp14:editId="3B3763C1">
            <wp:extent cx="8476682" cy="5435534"/>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a:xfrm>
                      <a:off x="0" y="0"/>
                      <a:ext cx="8476682" cy="5435534"/>
                    </a:xfrm>
                    <a:prstGeom prst="rect">
                      <a:avLst/>
                    </a:prstGeom>
                    <a:noFill/>
                    <a:ln>
                      <a:noFill/>
                    </a:ln>
                  </pic:spPr>
                </pic:pic>
              </a:graphicData>
            </a:graphic>
          </wp:inline>
        </w:drawing>
      </w:r>
    </w:p>
    <w:p w14:paraId="07980DB0" w14:textId="77777777" w:rsidR="00FB2B85" w:rsidRPr="00586850" w:rsidRDefault="003F0B29">
      <w:pPr>
        <w:pStyle w:val="5"/>
        <w:rPr>
          <w:color w:val="000000" w:themeColor="text1"/>
        </w:rPr>
      </w:pPr>
      <w:r w:rsidRPr="00586850">
        <w:rPr>
          <w:color w:val="000000" w:themeColor="text1"/>
        </w:rPr>
        <w:t>图</w:t>
      </w:r>
      <w:r w:rsidRPr="00586850">
        <w:rPr>
          <w:color w:val="000000" w:themeColor="text1"/>
        </w:rPr>
        <w:t>2.</w:t>
      </w:r>
      <w:r w:rsidRPr="00586850">
        <w:rPr>
          <w:rFonts w:hint="eastAsia"/>
          <w:color w:val="000000" w:themeColor="text1"/>
        </w:rPr>
        <w:t>6</w:t>
      </w:r>
      <w:r w:rsidRPr="00586850">
        <w:rPr>
          <w:color w:val="000000" w:themeColor="text1"/>
        </w:rPr>
        <w:t>-1</w:t>
      </w:r>
      <w:r w:rsidRPr="00586850">
        <w:rPr>
          <w:rFonts w:hint="eastAsia"/>
          <w:color w:val="000000" w:themeColor="text1"/>
        </w:rPr>
        <w:t xml:space="preserve">    </w:t>
      </w:r>
      <w:r w:rsidRPr="00586850">
        <w:rPr>
          <w:rFonts w:hint="eastAsia"/>
          <w:color w:val="000000" w:themeColor="text1"/>
        </w:rPr>
        <w:t>项目环境保护目标及评价范围图</w:t>
      </w:r>
    </w:p>
    <w:p w14:paraId="6F51C059" w14:textId="77777777" w:rsidR="00FB2B85" w:rsidRPr="00586850" w:rsidRDefault="00FB2B85">
      <w:pPr>
        <w:ind w:firstLine="480"/>
        <w:rPr>
          <w:color w:val="000000" w:themeColor="text1"/>
        </w:rPr>
        <w:sectPr w:rsidR="00FB2B85" w:rsidRPr="00586850">
          <w:pgSz w:w="16839" w:h="11907" w:orient="landscape"/>
          <w:pgMar w:top="1077" w:right="1247" w:bottom="1077" w:left="1247" w:header="680" w:footer="567" w:gutter="0"/>
          <w:pgNumType w:fmt="numberInDash"/>
          <w:cols w:space="720"/>
          <w:docGrid w:linePitch="326"/>
        </w:sectPr>
      </w:pPr>
    </w:p>
    <w:p w14:paraId="521F1ACA" w14:textId="77777777" w:rsidR="00FB2B85" w:rsidRPr="00586850" w:rsidRDefault="003F0B29">
      <w:pPr>
        <w:pStyle w:val="2"/>
        <w:rPr>
          <w:color w:val="000000" w:themeColor="text1"/>
        </w:rPr>
      </w:pPr>
      <w:bookmarkStart w:id="183" w:name="_Toc91456080"/>
      <w:r w:rsidRPr="00586850">
        <w:rPr>
          <w:color w:val="000000" w:themeColor="text1"/>
        </w:rPr>
        <w:t>2.7</w:t>
      </w:r>
      <w:r w:rsidRPr="00586850">
        <w:rPr>
          <w:rFonts w:hint="eastAsia"/>
          <w:color w:val="000000" w:themeColor="text1"/>
        </w:rPr>
        <w:t>项目符合性分析</w:t>
      </w:r>
      <w:bookmarkEnd w:id="183"/>
    </w:p>
    <w:p w14:paraId="0E5392A6" w14:textId="77777777" w:rsidR="00FB2B85" w:rsidRPr="00586850" w:rsidRDefault="003F0B29">
      <w:pPr>
        <w:pStyle w:val="3"/>
        <w:rPr>
          <w:color w:val="000000" w:themeColor="text1"/>
        </w:rPr>
      </w:pPr>
      <w:bookmarkStart w:id="184" w:name="_Toc91456081"/>
      <w:r w:rsidRPr="00586850">
        <w:rPr>
          <w:rFonts w:hint="eastAsia"/>
          <w:color w:val="000000" w:themeColor="text1"/>
        </w:rPr>
        <w:t>2</w:t>
      </w:r>
      <w:r w:rsidRPr="00586850">
        <w:rPr>
          <w:color w:val="000000" w:themeColor="text1"/>
        </w:rPr>
        <w:t>.7.1</w:t>
      </w:r>
      <w:r w:rsidRPr="00586850">
        <w:rPr>
          <w:rFonts w:hint="eastAsia"/>
          <w:color w:val="000000" w:themeColor="text1"/>
        </w:rPr>
        <w:t>《产业结构调整指导目录（</w:t>
      </w:r>
      <w:r w:rsidRPr="00586850">
        <w:rPr>
          <w:color w:val="000000" w:themeColor="text1"/>
        </w:rPr>
        <w:t>2019</w:t>
      </w:r>
      <w:r w:rsidRPr="00586850">
        <w:rPr>
          <w:rFonts w:hint="eastAsia"/>
          <w:color w:val="000000" w:themeColor="text1"/>
        </w:rPr>
        <w:t>年本）》符合性</w:t>
      </w:r>
      <w:bookmarkEnd w:id="184"/>
    </w:p>
    <w:p w14:paraId="372DA6EC" w14:textId="6E25C3AB" w:rsidR="00FB2B85" w:rsidRPr="00586850" w:rsidRDefault="003F0B29">
      <w:pPr>
        <w:ind w:firstLine="480"/>
        <w:rPr>
          <w:color w:val="000000" w:themeColor="text1"/>
        </w:rPr>
      </w:pPr>
      <w:r w:rsidRPr="00586850">
        <w:rPr>
          <w:rFonts w:hint="eastAsia"/>
          <w:color w:val="000000" w:themeColor="text1"/>
        </w:rPr>
        <w:t>项目为</w:t>
      </w:r>
      <w:r w:rsidR="005752E0" w:rsidRPr="00586850">
        <w:rPr>
          <w:rFonts w:hint="eastAsia"/>
          <w:color w:val="000000" w:themeColor="text1"/>
        </w:rPr>
        <w:t>种羊养殖</w:t>
      </w:r>
      <w:r w:rsidRPr="00586850">
        <w:rPr>
          <w:rFonts w:hint="eastAsia"/>
          <w:color w:val="000000" w:themeColor="text1"/>
        </w:rPr>
        <w:t>项目，根据《产业结构调整指导目录（</w:t>
      </w:r>
      <w:r w:rsidRPr="00586850">
        <w:rPr>
          <w:rFonts w:hint="eastAsia"/>
          <w:color w:val="000000" w:themeColor="text1"/>
        </w:rPr>
        <w:t>2019</w:t>
      </w:r>
      <w:r w:rsidRPr="00586850">
        <w:rPr>
          <w:rFonts w:hint="eastAsia"/>
          <w:color w:val="000000" w:themeColor="text1"/>
        </w:rPr>
        <w:t>年本）》（</w:t>
      </w:r>
      <w:proofErr w:type="gramStart"/>
      <w:r w:rsidRPr="00586850">
        <w:rPr>
          <w:rFonts w:hint="eastAsia"/>
          <w:color w:val="000000" w:themeColor="text1"/>
        </w:rPr>
        <w:t>国家发改委令</w:t>
      </w:r>
      <w:proofErr w:type="gramEnd"/>
      <w:r w:rsidRPr="00586850">
        <w:rPr>
          <w:rFonts w:hint="eastAsia"/>
          <w:color w:val="000000" w:themeColor="text1"/>
        </w:rPr>
        <w:t>2019</w:t>
      </w:r>
      <w:r w:rsidRPr="00586850">
        <w:rPr>
          <w:rFonts w:hint="eastAsia"/>
          <w:color w:val="000000" w:themeColor="text1"/>
        </w:rPr>
        <w:t>年第</w:t>
      </w:r>
      <w:r w:rsidRPr="00586850">
        <w:rPr>
          <w:rFonts w:hint="eastAsia"/>
          <w:color w:val="000000" w:themeColor="text1"/>
        </w:rPr>
        <w:t>29</w:t>
      </w:r>
      <w:r w:rsidRPr="00586850">
        <w:rPr>
          <w:rFonts w:hint="eastAsia"/>
          <w:color w:val="000000" w:themeColor="text1"/>
        </w:rPr>
        <w:t>号），项目属于“鼓励类”第一项“农林业”中第</w:t>
      </w:r>
      <w:r w:rsidRPr="00586850">
        <w:rPr>
          <w:rFonts w:hint="eastAsia"/>
          <w:color w:val="000000" w:themeColor="text1"/>
        </w:rPr>
        <w:t>4</w:t>
      </w:r>
      <w:r w:rsidRPr="00586850">
        <w:rPr>
          <w:rFonts w:hint="eastAsia"/>
          <w:color w:val="000000" w:themeColor="text1"/>
        </w:rPr>
        <w:t>条“畜禽标准化规模养殖技术开发与应用”。</w:t>
      </w:r>
    </w:p>
    <w:p w14:paraId="6D69838C" w14:textId="77777777" w:rsidR="00FB2B85" w:rsidRPr="00586850" w:rsidRDefault="003F0B29">
      <w:pPr>
        <w:spacing w:line="500" w:lineRule="exact"/>
        <w:ind w:firstLine="480"/>
        <w:rPr>
          <w:color w:val="000000" w:themeColor="text1"/>
        </w:rPr>
      </w:pPr>
      <w:r w:rsidRPr="00586850">
        <w:rPr>
          <w:rFonts w:hint="eastAsia"/>
          <w:color w:val="000000" w:themeColor="text1"/>
        </w:rPr>
        <w:t>对照《关于发布实施</w:t>
      </w:r>
      <w:r w:rsidRPr="00586850">
        <w:rPr>
          <w:color w:val="000000" w:themeColor="text1"/>
        </w:rPr>
        <w:t>&lt;</w:t>
      </w:r>
      <w:r w:rsidRPr="00586850">
        <w:rPr>
          <w:rFonts w:hint="eastAsia"/>
          <w:color w:val="000000" w:themeColor="text1"/>
        </w:rPr>
        <w:t>限制用地项目目录（</w:t>
      </w:r>
      <w:r w:rsidRPr="00586850">
        <w:rPr>
          <w:color w:val="000000" w:themeColor="text1"/>
        </w:rPr>
        <w:t>20</w:t>
      </w:r>
      <w:r w:rsidRPr="00586850">
        <w:rPr>
          <w:rFonts w:hint="eastAsia"/>
          <w:color w:val="000000" w:themeColor="text1"/>
        </w:rPr>
        <w:t>12</w:t>
      </w:r>
      <w:r w:rsidRPr="00586850">
        <w:rPr>
          <w:rFonts w:hint="eastAsia"/>
          <w:color w:val="000000" w:themeColor="text1"/>
        </w:rPr>
        <w:t>年本）</w:t>
      </w:r>
      <w:r w:rsidRPr="00586850">
        <w:rPr>
          <w:color w:val="000000" w:themeColor="text1"/>
        </w:rPr>
        <w:t>&gt;</w:t>
      </w:r>
      <w:r w:rsidRPr="00586850">
        <w:rPr>
          <w:rFonts w:hint="eastAsia"/>
          <w:color w:val="000000" w:themeColor="text1"/>
        </w:rPr>
        <w:t>和</w:t>
      </w:r>
      <w:r w:rsidRPr="00586850">
        <w:rPr>
          <w:color w:val="000000" w:themeColor="text1"/>
        </w:rPr>
        <w:t>&lt;</w:t>
      </w:r>
      <w:r w:rsidRPr="00586850">
        <w:rPr>
          <w:rFonts w:hint="eastAsia"/>
          <w:color w:val="000000" w:themeColor="text1"/>
        </w:rPr>
        <w:t>禁止用地项目目录（</w:t>
      </w:r>
      <w:r w:rsidRPr="00586850">
        <w:rPr>
          <w:color w:val="000000" w:themeColor="text1"/>
        </w:rPr>
        <w:t>20</w:t>
      </w:r>
      <w:r w:rsidRPr="00586850">
        <w:rPr>
          <w:rFonts w:hint="eastAsia"/>
          <w:color w:val="000000" w:themeColor="text1"/>
        </w:rPr>
        <w:t>12</w:t>
      </w:r>
      <w:r w:rsidRPr="00586850">
        <w:rPr>
          <w:rFonts w:hint="eastAsia"/>
          <w:color w:val="000000" w:themeColor="text1"/>
        </w:rPr>
        <w:t>年本）</w:t>
      </w:r>
      <w:r w:rsidRPr="00586850">
        <w:rPr>
          <w:color w:val="000000" w:themeColor="text1"/>
        </w:rPr>
        <w:t>&gt;</w:t>
      </w:r>
      <w:r w:rsidRPr="00586850">
        <w:rPr>
          <w:rFonts w:hint="eastAsia"/>
          <w:color w:val="000000" w:themeColor="text1"/>
        </w:rPr>
        <w:t>的通知》，该项目也不属于限制及禁止用地项目目录的范畴，且不占用耕地资源，用地符合国家产业政策。</w:t>
      </w:r>
    </w:p>
    <w:p w14:paraId="03E88D92" w14:textId="77777777" w:rsidR="00FB2B85" w:rsidRPr="00586850" w:rsidRDefault="003F0B29">
      <w:pPr>
        <w:spacing w:line="500" w:lineRule="exact"/>
        <w:ind w:firstLine="480"/>
        <w:rPr>
          <w:color w:val="000000" w:themeColor="text1"/>
        </w:rPr>
      </w:pPr>
      <w:r w:rsidRPr="00586850">
        <w:rPr>
          <w:rFonts w:hint="eastAsia"/>
          <w:color w:val="000000" w:themeColor="text1"/>
        </w:rPr>
        <w:t>因此，本项目的实施符合国家</w:t>
      </w:r>
      <w:proofErr w:type="gramStart"/>
      <w:r w:rsidRPr="00586850">
        <w:rPr>
          <w:rFonts w:hint="eastAsia"/>
          <w:color w:val="000000" w:themeColor="text1"/>
        </w:rPr>
        <w:t>现行产业</w:t>
      </w:r>
      <w:proofErr w:type="gramEnd"/>
      <w:r w:rsidRPr="00586850">
        <w:rPr>
          <w:rFonts w:hint="eastAsia"/>
          <w:color w:val="000000" w:themeColor="text1"/>
        </w:rPr>
        <w:t>政策要求。</w:t>
      </w:r>
    </w:p>
    <w:p w14:paraId="0B8BC953" w14:textId="77777777" w:rsidR="00FB2B85" w:rsidRPr="00586850" w:rsidRDefault="003F0B29">
      <w:pPr>
        <w:pStyle w:val="3"/>
        <w:rPr>
          <w:color w:val="000000" w:themeColor="text1"/>
        </w:rPr>
      </w:pPr>
      <w:bookmarkStart w:id="185" w:name="_Toc91456082"/>
      <w:r w:rsidRPr="00586850">
        <w:rPr>
          <w:color w:val="000000" w:themeColor="text1"/>
        </w:rPr>
        <w:t>2.7.2</w:t>
      </w:r>
      <w:r w:rsidRPr="00586850">
        <w:rPr>
          <w:rFonts w:hint="eastAsia"/>
          <w:color w:val="000000" w:themeColor="text1"/>
        </w:rPr>
        <w:t>相关法律、法规的符合性</w:t>
      </w:r>
      <w:bookmarkEnd w:id="185"/>
    </w:p>
    <w:p w14:paraId="0CB719DF" w14:textId="77777777" w:rsidR="00FB2B85" w:rsidRPr="00586850" w:rsidRDefault="003F0B29">
      <w:pPr>
        <w:spacing w:line="500" w:lineRule="exact"/>
        <w:ind w:firstLine="480"/>
        <w:rPr>
          <w:color w:val="000000" w:themeColor="text1"/>
        </w:rPr>
      </w:pPr>
      <w:r w:rsidRPr="00586850">
        <w:rPr>
          <w:rFonts w:hint="eastAsia"/>
          <w:color w:val="000000" w:themeColor="text1"/>
        </w:rPr>
        <w:t>本项目与目前我国有关畜禽养殖污染物防治的法律法规符合性分析见表</w:t>
      </w:r>
      <w:r w:rsidRPr="00586850">
        <w:rPr>
          <w:color w:val="000000" w:themeColor="text1"/>
        </w:rPr>
        <w:t>2.7</w:t>
      </w:r>
      <w:r w:rsidRPr="00586850">
        <w:rPr>
          <w:rFonts w:hint="eastAsia"/>
          <w:color w:val="000000" w:themeColor="text1"/>
        </w:rPr>
        <w:t>-1</w:t>
      </w:r>
      <w:r w:rsidRPr="00586850">
        <w:rPr>
          <w:rFonts w:hint="eastAsia"/>
          <w:color w:val="000000" w:themeColor="text1"/>
        </w:rPr>
        <w:t>。</w:t>
      </w:r>
    </w:p>
    <w:p w14:paraId="676833A3" w14:textId="77777777" w:rsidR="00FB2B85" w:rsidRPr="00586850" w:rsidRDefault="003F0B29">
      <w:pPr>
        <w:pStyle w:val="3"/>
        <w:rPr>
          <w:color w:val="000000" w:themeColor="text1"/>
        </w:rPr>
      </w:pPr>
      <w:bookmarkStart w:id="186" w:name="_Toc91456083"/>
      <w:r w:rsidRPr="00586850">
        <w:rPr>
          <w:rFonts w:hint="eastAsia"/>
          <w:color w:val="000000" w:themeColor="text1"/>
        </w:rPr>
        <w:t>2</w:t>
      </w:r>
      <w:r w:rsidRPr="00586850">
        <w:rPr>
          <w:color w:val="000000" w:themeColor="text1"/>
        </w:rPr>
        <w:t>.7.3</w:t>
      </w:r>
      <w:r w:rsidRPr="00586850">
        <w:rPr>
          <w:rFonts w:hint="eastAsia"/>
          <w:color w:val="000000" w:themeColor="text1"/>
        </w:rPr>
        <w:t>相关规范符合性分析</w:t>
      </w:r>
      <w:bookmarkEnd w:id="186"/>
    </w:p>
    <w:p w14:paraId="2391D3D3" w14:textId="77777777" w:rsidR="00FB2B85" w:rsidRPr="00586850" w:rsidRDefault="003F0B29">
      <w:pPr>
        <w:ind w:firstLine="480"/>
        <w:rPr>
          <w:color w:val="000000" w:themeColor="text1"/>
        </w:rPr>
      </w:pPr>
      <w:r w:rsidRPr="00586850">
        <w:rPr>
          <w:rFonts w:hint="eastAsia"/>
          <w:color w:val="000000" w:themeColor="text1"/>
        </w:rPr>
        <w:t>本项目与目前我国有关畜禽养殖污染物防治的相关规范符合性分析见表</w:t>
      </w:r>
      <w:r w:rsidRPr="00586850">
        <w:rPr>
          <w:rFonts w:hint="eastAsia"/>
          <w:color w:val="000000" w:themeColor="text1"/>
        </w:rPr>
        <w:t>2.7-2</w:t>
      </w:r>
      <w:r w:rsidRPr="00586850">
        <w:rPr>
          <w:rFonts w:hint="eastAsia"/>
          <w:color w:val="000000" w:themeColor="text1"/>
        </w:rPr>
        <w:t>。</w:t>
      </w:r>
    </w:p>
    <w:p w14:paraId="2C7816CD" w14:textId="77777777" w:rsidR="00FB2B85" w:rsidRPr="00586850" w:rsidRDefault="003F0B29">
      <w:pPr>
        <w:pStyle w:val="3"/>
        <w:rPr>
          <w:color w:val="000000" w:themeColor="text1"/>
        </w:rPr>
      </w:pPr>
      <w:bookmarkStart w:id="187" w:name="_Toc91456084"/>
      <w:r w:rsidRPr="00586850">
        <w:rPr>
          <w:rFonts w:hint="eastAsia"/>
          <w:color w:val="000000" w:themeColor="text1"/>
        </w:rPr>
        <w:t>2</w:t>
      </w:r>
      <w:r w:rsidRPr="00586850">
        <w:rPr>
          <w:color w:val="000000" w:themeColor="text1"/>
        </w:rPr>
        <w:t>.7.4</w:t>
      </w:r>
      <w:r w:rsidRPr="00586850">
        <w:rPr>
          <w:rFonts w:hint="eastAsia"/>
          <w:color w:val="000000" w:themeColor="text1"/>
        </w:rPr>
        <w:t>相关政策符合性分析</w:t>
      </w:r>
      <w:bookmarkEnd w:id="187"/>
    </w:p>
    <w:p w14:paraId="160F8573" w14:textId="77777777" w:rsidR="00FB2B85" w:rsidRPr="00586850" w:rsidRDefault="003F0B29">
      <w:pPr>
        <w:ind w:firstLine="480"/>
        <w:rPr>
          <w:color w:val="000000" w:themeColor="text1"/>
        </w:rPr>
      </w:pPr>
      <w:r w:rsidRPr="00586850">
        <w:rPr>
          <w:rFonts w:hint="eastAsia"/>
          <w:color w:val="000000" w:themeColor="text1"/>
        </w:rPr>
        <w:t>本项目的建设与目前我国有关畜禽养殖污染物防治的政策符合性分析见表</w:t>
      </w:r>
      <w:r w:rsidRPr="00586850">
        <w:rPr>
          <w:rFonts w:hint="eastAsia"/>
          <w:color w:val="000000" w:themeColor="text1"/>
        </w:rPr>
        <w:t>2.7-3</w:t>
      </w:r>
      <w:r w:rsidRPr="00586850">
        <w:rPr>
          <w:rFonts w:hint="eastAsia"/>
          <w:color w:val="000000" w:themeColor="text1"/>
        </w:rPr>
        <w:t>。</w:t>
      </w:r>
    </w:p>
    <w:p w14:paraId="6C7F517C" w14:textId="77777777" w:rsidR="00FB2B85" w:rsidRPr="00586850" w:rsidRDefault="00FB2B85">
      <w:pPr>
        <w:spacing w:line="500" w:lineRule="exact"/>
        <w:ind w:firstLine="480"/>
        <w:rPr>
          <w:color w:val="000000" w:themeColor="text1"/>
        </w:rPr>
      </w:pPr>
    </w:p>
    <w:p w14:paraId="6B65F18A" w14:textId="77777777" w:rsidR="00FB2B85" w:rsidRPr="00586850" w:rsidRDefault="00FB2B85">
      <w:pPr>
        <w:spacing w:line="500" w:lineRule="exact"/>
        <w:ind w:firstLine="480"/>
        <w:rPr>
          <w:color w:val="000000" w:themeColor="text1"/>
        </w:rPr>
        <w:sectPr w:rsidR="00FB2B85" w:rsidRPr="00586850">
          <w:pgSz w:w="11906" w:h="16838"/>
          <w:pgMar w:top="1418" w:right="1418" w:bottom="1247" w:left="1701" w:header="851" w:footer="680" w:gutter="0"/>
          <w:pgNumType w:fmt="numberInDash"/>
          <w:cols w:space="425"/>
          <w:docGrid w:linePitch="326"/>
        </w:sectPr>
      </w:pPr>
    </w:p>
    <w:p w14:paraId="40F01FC3" w14:textId="77777777" w:rsidR="00FB2B85" w:rsidRPr="00586850" w:rsidRDefault="003F0B29">
      <w:pPr>
        <w:pStyle w:val="5"/>
        <w:rPr>
          <w:color w:val="000000" w:themeColor="text1"/>
        </w:rPr>
      </w:pPr>
      <w:r w:rsidRPr="00586850">
        <w:rPr>
          <w:rFonts w:hint="eastAsia"/>
          <w:color w:val="000000" w:themeColor="text1"/>
        </w:rPr>
        <w:t>表</w:t>
      </w:r>
      <w:r w:rsidRPr="00586850">
        <w:rPr>
          <w:color w:val="000000" w:themeColor="text1"/>
        </w:rPr>
        <w:t>2.7</w:t>
      </w:r>
      <w:r w:rsidRPr="00586850">
        <w:rPr>
          <w:rFonts w:hint="eastAsia"/>
          <w:color w:val="000000" w:themeColor="text1"/>
        </w:rPr>
        <w:t xml:space="preserve">-1 </w:t>
      </w:r>
      <w:r w:rsidRPr="00586850">
        <w:rPr>
          <w:color w:val="000000" w:themeColor="text1"/>
        </w:rPr>
        <w:t xml:space="preserve">   </w:t>
      </w:r>
      <w:r w:rsidRPr="00586850">
        <w:rPr>
          <w:rFonts w:hint="eastAsia"/>
          <w:color w:val="000000" w:themeColor="text1"/>
        </w:rPr>
        <w:t>本项目建设与畜禽养殖污染防治的相关法律法规符合性分析</w:t>
      </w:r>
    </w:p>
    <w:tbl>
      <w:tblPr>
        <w:tblW w:w="0" w:type="auto"/>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668"/>
        <w:gridCol w:w="7512"/>
        <w:gridCol w:w="4536"/>
        <w:gridCol w:w="673"/>
      </w:tblGrid>
      <w:tr w:rsidR="00586850" w:rsidRPr="00586850" w14:paraId="69BEBDC8" w14:textId="77777777">
        <w:tc>
          <w:tcPr>
            <w:tcW w:w="1668" w:type="dxa"/>
            <w:vAlign w:val="center"/>
          </w:tcPr>
          <w:p w14:paraId="56FF5394" w14:textId="77777777" w:rsidR="00FB2B85" w:rsidRPr="00586850" w:rsidRDefault="003F0B29">
            <w:pPr>
              <w:pStyle w:val="TIE-"/>
              <w:rPr>
                <w:color w:val="000000" w:themeColor="text1"/>
              </w:rPr>
            </w:pPr>
            <w:r w:rsidRPr="00586850">
              <w:rPr>
                <w:color w:val="000000" w:themeColor="text1"/>
              </w:rPr>
              <w:t>政策法规</w:t>
            </w:r>
          </w:p>
        </w:tc>
        <w:tc>
          <w:tcPr>
            <w:tcW w:w="7512" w:type="dxa"/>
            <w:vAlign w:val="center"/>
          </w:tcPr>
          <w:p w14:paraId="1C364982" w14:textId="77777777" w:rsidR="00FB2B85" w:rsidRPr="00586850" w:rsidRDefault="003F0B29">
            <w:pPr>
              <w:pStyle w:val="TIE-"/>
              <w:rPr>
                <w:color w:val="000000" w:themeColor="text1"/>
              </w:rPr>
            </w:pPr>
            <w:r w:rsidRPr="00586850">
              <w:rPr>
                <w:color w:val="000000" w:themeColor="text1"/>
              </w:rPr>
              <w:t>相关条款及规定</w:t>
            </w:r>
          </w:p>
        </w:tc>
        <w:tc>
          <w:tcPr>
            <w:tcW w:w="4536" w:type="dxa"/>
            <w:vAlign w:val="center"/>
          </w:tcPr>
          <w:p w14:paraId="69AEB38D" w14:textId="77777777" w:rsidR="00FB2B85" w:rsidRPr="00586850" w:rsidRDefault="003F0B29">
            <w:pPr>
              <w:pStyle w:val="TIE-"/>
              <w:rPr>
                <w:color w:val="000000" w:themeColor="text1"/>
              </w:rPr>
            </w:pPr>
            <w:r w:rsidRPr="00586850">
              <w:rPr>
                <w:color w:val="000000" w:themeColor="text1"/>
              </w:rPr>
              <w:t>符合性分析</w:t>
            </w:r>
          </w:p>
        </w:tc>
        <w:tc>
          <w:tcPr>
            <w:tcW w:w="673" w:type="dxa"/>
            <w:vAlign w:val="center"/>
          </w:tcPr>
          <w:p w14:paraId="6E2B1252" w14:textId="77777777" w:rsidR="00FB2B85" w:rsidRPr="00586850" w:rsidRDefault="003F0B29">
            <w:pPr>
              <w:pStyle w:val="TIE-"/>
              <w:rPr>
                <w:color w:val="000000" w:themeColor="text1"/>
              </w:rPr>
            </w:pPr>
            <w:r w:rsidRPr="00586850">
              <w:rPr>
                <w:rFonts w:hint="eastAsia"/>
                <w:color w:val="000000" w:themeColor="text1"/>
              </w:rPr>
              <w:t>符合</w:t>
            </w:r>
          </w:p>
          <w:p w14:paraId="056AB56D" w14:textId="77777777" w:rsidR="00FB2B85" w:rsidRPr="00586850" w:rsidRDefault="003F0B29">
            <w:pPr>
              <w:pStyle w:val="TIE-"/>
              <w:rPr>
                <w:color w:val="000000" w:themeColor="text1"/>
              </w:rPr>
            </w:pPr>
            <w:r w:rsidRPr="00586850">
              <w:rPr>
                <w:rFonts w:hint="eastAsia"/>
                <w:color w:val="000000" w:themeColor="text1"/>
              </w:rPr>
              <w:t>情况</w:t>
            </w:r>
          </w:p>
        </w:tc>
      </w:tr>
      <w:tr w:rsidR="00586850" w:rsidRPr="00586850" w14:paraId="4A381AC5" w14:textId="77777777">
        <w:tc>
          <w:tcPr>
            <w:tcW w:w="1668" w:type="dxa"/>
            <w:vAlign w:val="center"/>
          </w:tcPr>
          <w:p w14:paraId="5583A1C8" w14:textId="77777777" w:rsidR="00FB2B85" w:rsidRPr="00586850" w:rsidRDefault="003F0B29">
            <w:pPr>
              <w:pStyle w:val="TIE-"/>
              <w:rPr>
                <w:color w:val="000000" w:themeColor="text1"/>
              </w:rPr>
            </w:pPr>
            <w:r w:rsidRPr="00586850">
              <w:rPr>
                <w:color w:val="000000" w:themeColor="text1"/>
              </w:rPr>
              <w:t>《中华人民共和国水污染防治法》（</w:t>
            </w:r>
            <w:r w:rsidRPr="00586850">
              <w:rPr>
                <w:color w:val="000000" w:themeColor="text1"/>
              </w:rPr>
              <w:t>2017</w:t>
            </w:r>
            <w:r w:rsidRPr="00586850">
              <w:rPr>
                <w:color w:val="000000" w:themeColor="text1"/>
              </w:rPr>
              <w:t>）</w:t>
            </w:r>
          </w:p>
        </w:tc>
        <w:tc>
          <w:tcPr>
            <w:tcW w:w="7512" w:type="dxa"/>
            <w:vAlign w:val="center"/>
          </w:tcPr>
          <w:p w14:paraId="35E266B9" w14:textId="77777777" w:rsidR="00FB2B85" w:rsidRPr="00586850" w:rsidRDefault="003F0B29">
            <w:pPr>
              <w:pStyle w:val="TIE-"/>
              <w:rPr>
                <w:color w:val="000000" w:themeColor="text1"/>
              </w:rPr>
            </w:pPr>
            <w:r w:rsidRPr="00586850">
              <w:rPr>
                <w:color w:val="000000" w:themeColor="text1"/>
              </w:rPr>
              <w:t>国家支持畜禽养殖场、养殖小区建设畜禽粪便、废水的综合利用或者无害化处理设施。</w:t>
            </w:r>
          </w:p>
          <w:p w14:paraId="498BA4B8" w14:textId="77777777" w:rsidR="00FB2B85" w:rsidRPr="00586850" w:rsidRDefault="003F0B29">
            <w:pPr>
              <w:pStyle w:val="TIE-"/>
              <w:rPr>
                <w:color w:val="000000" w:themeColor="text1"/>
              </w:rPr>
            </w:pPr>
            <w:r w:rsidRPr="00586850">
              <w:rPr>
                <w:color w:val="000000" w:themeColor="text1"/>
              </w:rPr>
              <w:t>畜禽养殖场、养殖小区应当保证其畜禽粪便、废水的综合利用或者无害化处理设施正常运转，保证污水达标排放，防止污染水环境。</w:t>
            </w:r>
          </w:p>
        </w:tc>
        <w:tc>
          <w:tcPr>
            <w:tcW w:w="4536" w:type="dxa"/>
            <w:vAlign w:val="center"/>
          </w:tcPr>
          <w:p w14:paraId="0D3AF4B3" w14:textId="57192B2A" w:rsidR="00FB2B85" w:rsidRPr="00586850" w:rsidRDefault="003F0B29" w:rsidP="00251492">
            <w:pPr>
              <w:pStyle w:val="TIE-"/>
              <w:rPr>
                <w:color w:val="000000" w:themeColor="text1"/>
              </w:rPr>
            </w:pPr>
            <w:r w:rsidRPr="00586850">
              <w:rPr>
                <w:color w:val="000000" w:themeColor="text1"/>
              </w:rPr>
              <w:t>项目采用干清粪工艺</w:t>
            </w:r>
            <w:r w:rsidRPr="00586850">
              <w:rPr>
                <w:rFonts w:hint="eastAsia"/>
                <w:color w:val="000000" w:themeColor="text1"/>
              </w:rPr>
              <w:t>，</w:t>
            </w:r>
            <w:r w:rsidR="00251492">
              <w:rPr>
                <w:rFonts w:hint="eastAsia"/>
                <w:color w:val="000000" w:themeColor="text1"/>
              </w:rPr>
              <w:t>粪污</w:t>
            </w:r>
            <w:r w:rsidRPr="00586850">
              <w:rPr>
                <w:color w:val="000000" w:themeColor="text1"/>
              </w:rPr>
              <w:t>收集后</w:t>
            </w:r>
            <w:r w:rsidR="00251492">
              <w:rPr>
                <w:rFonts w:hint="eastAsia"/>
                <w:color w:val="000000" w:themeColor="text1"/>
              </w:rPr>
              <w:t>送有机肥车间制作有机肥，符合要求。</w:t>
            </w:r>
          </w:p>
        </w:tc>
        <w:tc>
          <w:tcPr>
            <w:tcW w:w="673" w:type="dxa"/>
            <w:vAlign w:val="center"/>
          </w:tcPr>
          <w:p w14:paraId="29CA1FF1" w14:textId="77777777" w:rsidR="00FB2B85" w:rsidRPr="00586850" w:rsidRDefault="003F0B29">
            <w:pPr>
              <w:pStyle w:val="TIE-"/>
              <w:rPr>
                <w:color w:val="000000" w:themeColor="text1"/>
              </w:rPr>
            </w:pPr>
            <w:r w:rsidRPr="00586850">
              <w:rPr>
                <w:rFonts w:hint="eastAsia"/>
                <w:color w:val="000000" w:themeColor="text1"/>
              </w:rPr>
              <w:t>符合</w:t>
            </w:r>
          </w:p>
        </w:tc>
      </w:tr>
      <w:tr w:rsidR="00586850" w:rsidRPr="00586850" w14:paraId="19B12911" w14:textId="77777777">
        <w:tc>
          <w:tcPr>
            <w:tcW w:w="1668" w:type="dxa"/>
            <w:vAlign w:val="center"/>
          </w:tcPr>
          <w:p w14:paraId="6567D693" w14:textId="77777777" w:rsidR="00FB2B85" w:rsidRPr="00586850" w:rsidRDefault="003F0B29">
            <w:pPr>
              <w:pStyle w:val="TIE-"/>
              <w:rPr>
                <w:color w:val="000000" w:themeColor="text1"/>
              </w:rPr>
            </w:pPr>
            <w:r w:rsidRPr="00586850">
              <w:rPr>
                <w:color w:val="000000" w:themeColor="text1"/>
              </w:rPr>
              <w:t>《</w:t>
            </w:r>
            <w:r w:rsidRPr="00586850">
              <w:rPr>
                <w:rFonts w:hint="eastAsia"/>
                <w:color w:val="000000" w:themeColor="text1"/>
              </w:rPr>
              <w:t>中华人民共和国固体废物污染环境防治法</w:t>
            </w:r>
            <w:r w:rsidRPr="00586850">
              <w:rPr>
                <w:color w:val="000000" w:themeColor="text1"/>
              </w:rPr>
              <w:t>》（</w:t>
            </w:r>
            <w:r w:rsidRPr="00586850">
              <w:rPr>
                <w:color w:val="000000" w:themeColor="text1"/>
              </w:rPr>
              <w:t>2020</w:t>
            </w:r>
            <w:r w:rsidRPr="00586850">
              <w:rPr>
                <w:color w:val="000000" w:themeColor="text1"/>
              </w:rPr>
              <w:t>）</w:t>
            </w:r>
          </w:p>
        </w:tc>
        <w:tc>
          <w:tcPr>
            <w:tcW w:w="7512" w:type="dxa"/>
            <w:vAlign w:val="center"/>
          </w:tcPr>
          <w:p w14:paraId="5B9FAB87" w14:textId="77777777" w:rsidR="00FB2B85" w:rsidRPr="00586850" w:rsidRDefault="003F0B29">
            <w:pPr>
              <w:pStyle w:val="TIE-"/>
              <w:rPr>
                <w:color w:val="000000" w:themeColor="text1"/>
              </w:rPr>
            </w:pPr>
            <w:r w:rsidRPr="00586850">
              <w:rPr>
                <w:color w:val="000000" w:themeColor="text1"/>
              </w:rPr>
              <w:t>从事畜禽规模养殖应按照国家有关规定收集、贮存、利用或者处理养殖过程中产生的粪便，防止污染环境。</w:t>
            </w:r>
          </w:p>
        </w:tc>
        <w:tc>
          <w:tcPr>
            <w:tcW w:w="4536" w:type="dxa"/>
            <w:vAlign w:val="center"/>
          </w:tcPr>
          <w:p w14:paraId="178449FD" w14:textId="378F5536" w:rsidR="00FB2B85" w:rsidRPr="00586850" w:rsidRDefault="003F0B29">
            <w:pPr>
              <w:pStyle w:val="TIE-"/>
              <w:rPr>
                <w:color w:val="000000" w:themeColor="text1"/>
              </w:rPr>
            </w:pPr>
            <w:r w:rsidRPr="00586850">
              <w:rPr>
                <w:color w:val="000000" w:themeColor="text1"/>
              </w:rPr>
              <w:t>项目采用干清粪工艺</w:t>
            </w:r>
            <w:r w:rsidRPr="00586850">
              <w:rPr>
                <w:rFonts w:hint="eastAsia"/>
                <w:color w:val="000000" w:themeColor="text1"/>
              </w:rPr>
              <w:t>，</w:t>
            </w:r>
            <w:r w:rsidR="00251492" w:rsidRPr="00251492">
              <w:rPr>
                <w:rFonts w:hint="eastAsia"/>
                <w:color w:val="000000" w:themeColor="text1"/>
              </w:rPr>
              <w:t>粪污收集后送有机肥车间制作有机肥</w:t>
            </w:r>
            <w:r w:rsidR="00251492">
              <w:rPr>
                <w:rFonts w:hint="eastAsia"/>
                <w:color w:val="000000" w:themeColor="text1"/>
              </w:rPr>
              <w:t>，符合要求</w:t>
            </w:r>
            <w:r w:rsidRPr="00586850">
              <w:rPr>
                <w:color w:val="000000" w:themeColor="text1"/>
              </w:rPr>
              <w:t>。</w:t>
            </w:r>
          </w:p>
        </w:tc>
        <w:tc>
          <w:tcPr>
            <w:tcW w:w="673" w:type="dxa"/>
            <w:vAlign w:val="center"/>
          </w:tcPr>
          <w:p w14:paraId="4917309F" w14:textId="77777777" w:rsidR="00FB2B85" w:rsidRPr="00586850" w:rsidRDefault="003F0B29">
            <w:pPr>
              <w:pStyle w:val="TIE-"/>
              <w:rPr>
                <w:color w:val="000000" w:themeColor="text1"/>
              </w:rPr>
            </w:pPr>
            <w:r w:rsidRPr="00586850">
              <w:rPr>
                <w:rFonts w:hint="eastAsia"/>
                <w:color w:val="000000" w:themeColor="text1"/>
              </w:rPr>
              <w:t>符合</w:t>
            </w:r>
          </w:p>
        </w:tc>
      </w:tr>
      <w:tr w:rsidR="00586850" w:rsidRPr="00586850" w14:paraId="70F87A45" w14:textId="77777777">
        <w:tc>
          <w:tcPr>
            <w:tcW w:w="1668" w:type="dxa"/>
            <w:vAlign w:val="center"/>
          </w:tcPr>
          <w:p w14:paraId="3C813AD5" w14:textId="77777777" w:rsidR="00FB2B85" w:rsidRPr="00586850" w:rsidRDefault="003F0B29">
            <w:pPr>
              <w:pStyle w:val="TIE-"/>
              <w:rPr>
                <w:color w:val="000000" w:themeColor="text1"/>
              </w:rPr>
            </w:pPr>
            <w:r w:rsidRPr="00586850">
              <w:rPr>
                <w:color w:val="000000" w:themeColor="text1"/>
              </w:rPr>
              <w:t>《</w:t>
            </w:r>
            <w:r w:rsidRPr="00586850">
              <w:rPr>
                <w:rFonts w:hint="eastAsia"/>
                <w:color w:val="000000" w:themeColor="text1"/>
              </w:rPr>
              <w:t>中华人民共和国</w:t>
            </w:r>
            <w:r w:rsidRPr="00586850">
              <w:rPr>
                <w:color w:val="000000" w:themeColor="text1"/>
              </w:rPr>
              <w:t>畜牧法》（</w:t>
            </w:r>
            <w:r w:rsidRPr="00586850">
              <w:rPr>
                <w:color w:val="000000" w:themeColor="text1"/>
              </w:rPr>
              <w:t>2015</w:t>
            </w:r>
            <w:r w:rsidRPr="00586850">
              <w:rPr>
                <w:color w:val="000000" w:themeColor="text1"/>
              </w:rPr>
              <w:t>）</w:t>
            </w:r>
          </w:p>
        </w:tc>
        <w:tc>
          <w:tcPr>
            <w:tcW w:w="7512" w:type="dxa"/>
            <w:vAlign w:val="center"/>
          </w:tcPr>
          <w:p w14:paraId="44BAC60F" w14:textId="77777777" w:rsidR="00FB2B85" w:rsidRPr="00586850" w:rsidRDefault="003F0B29">
            <w:pPr>
              <w:pStyle w:val="TIE-"/>
              <w:rPr>
                <w:color w:val="000000" w:themeColor="text1"/>
              </w:rPr>
            </w:pPr>
            <w:r w:rsidRPr="00586850">
              <w:rPr>
                <w:color w:val="000000" w:themeColor="text1"/>
              </w:rPr>
              <w:t>畜禽养殖场、养殖小区应当保证畜禽粪便、废水及其他固体废弃物综合利用或者无害化处理设施的正常运转，保证污染物达标排放，防止污染环境。</w:t>
            </w:r>
          </w:p>
          <w:p w14:paraId="4C4D0EA1" w14:textId="77777777" w:rsidR="00FB2B85" w:rsidRPr="00586850" w:rsidRDefault="003F0B29">
            <w:pPr>
              <w:pStyle w:val="TIE-"/>
              <w:rPr>
                <w:color w:val="000000" w:themeColor="text1"/>
              </w:rPr>
            </w:pPr>
            <w:r w:rsidRPr="00586850">
              <w:rPr>
                <w:color w:val="000000" w:themeColor="text1"/>
              </w:rPr>
              <w:t>禁止在生活饮用水的水源保护区，风景名胜区，以及自然保护区的核心区和缓冲区；城镇居民区、文化教育科学研究区等人口集中区域；法律法规规定的其他禁养区域内建设畜禽养殖场、养殖小区。</w:t>
            </w:r>
          </w:p>
          <w:p w14:paraId="433726E1" w14:textId="77777777" w:rsidR="00FB2B85" w:rsidRPr="00586850" w:rsidRDefault="003F0B29">
            <w:pPr>
              <w:pStyle w:val="TIE-"/>
              <w:rPr>
                <w:color w:val="000000" w:themeColor="text1"/>
              </w:rPr>
            </w:pPr>
            <w:r w:rsidRPr="00586850">
              <w:rPr>
                <w:color w:val="000000" w:themeColor="text1"/>
              </w:rPr>
              <w:t>省级人民政府根据本行政区域畜牧业发展状况制定畜禽养殖场、养殖小区的规模标准和备案程序。</w:t>
            </w:r>
          </w:p>
        </w:tc>
        <w:tc>
          <w:tcPr>
            <w:tcW w:w="4536" w:type="dxa"/>
            <w:vAlign w:val="center"/>
          </w:tcPr>
          <w:p w14:paraId="35DB7143" w14:textId="55A76EE0" w:rsidR="00FB2B85" w:rsidRPr="00586850" w:rsidRDefault="003F0B29">
            <w:pPr>
              <w:pStyle w:val="TIE-"/>
              <w:rPr>
                <w:color w:val="000000" w:themeColor="text1"/>
              </w:rPr>
            </w:pPr>
            <w:r w:rsidRPr="00586850">
              <w:rPr>
                <w:color w:val="000000" w:themeColor="text1"/>
              </w:rPr>
              <w:t>项目采用干清粪工艺</w:t>
            </w:r>
            <w:r w:rsidRPr="00586850">
              <w:rPr>
                <w:rFonts w:hint="eastAsia"/>
                <w:color w:val="000000" w:themeColor="text1"/>
              </w:rPr>
              <w:t>，</w:t>
            </w:r>
            <w:r w:rsidRPr="00586850">
              <w:rPr>
                <w:color w:val="000000" w:themeColor="text1"/>
              </w:rPr>
              <w:t>粪</w:t>
            </w:r>
            <w:r w:rsidRPr="00586850">
              <w:rPr>
                <w:rFonts w:hint="eastAsia"/>
                <w:color w:val="000000" w:themeColor="text1"/>
              </w:rPr>
              <w:t>尿</w:t>
            </w:r>
            <w:proofErr w:type="gramStart"/>
            <w:r w:rsidRPr="00586850">
              <w:rPr>
                <w:color w:val="000000" w:themeColor="text1"/>
              </w:rPr>
              <w:t>收集后</w:t>
            </w:r>
            <w:r w:rsidR="00251492">
              <w:rPr>
                <w:rFonts w:hint="eastAsia"/>
                <w:color w:val="000000" w:themeColor="text1"/>
              </w:rPr>
              <w:t>粪污</w:t>
            </w:r>
            <w:proofErr w:type="gramEnd"/>
            <w:r w:rsidR="00251492">
              <w:rPr>
                <w:rFonts w:hint="eastAsia"/>
                <w:color w:val="000000" w:themeColor="text1"/>
              </w:rPr>
              <w:t>收集后送有机肥车间制作有机肥</w:t>
            </w:r>
            <w:r w:rsidRPr="00586850">
              <w:rPr>
                <w:rFonts w:hint="eastAsia"/>
                <w:color w:val="000000" w:themeColor="text1"/>
              </w:rPr>
              <w:t>；</w:t>
            </w:r>
            <w:r w:rsidRPr="00586850">
              <w:rPr>
                <w:color w:val="000000" w:themeColor="text1"/>
              </w:rPr>
              <w:t>项目选址不在生活饮用水的水源保护区，风景名胜区；城镇居民区、文化教育科学研究区等人口集中区域；法律法规规定的其他禁养区域内建设畜禽养殖场、养殖小区。</w:t>
            </w:r>
          </w:p>
        </w:tc>
        <w:tc>
          <w:tcPr>
            <w:tcW w:w="673" w:type="dxa"/>
            <w:vAlign w:val="center"/>
          </w:tcPr>
          <w:p w14:paraId="3E94E3EB" w14:textId="77777777" w:rsidR="00FB2B85" w:rsidRPr="00586850" w:rsidRDefault="003F0B29">
            <w:pPr>
              <w:pStyle w:val="TIE-"/>
              <w:rPr>
                <w:color w:val="000000" w:themeColor="text1"/>
              </w:rPr>
            </w:pPr>
            <w:r w:rsidRPr="00586850">
              <w:rPr>
                <w:rFonts w:hint="eastAsia"/>
                <w:color w:val="000000" w:themeColor="text1"/>
              </w:rPr>
              <w:t>符合</w:t>
            </w:r>
          </w:p>
        </w:tc>
      </w:tr>
      <w:tr w:rsidR="00586850" w:rsidRPr="00586850" w14:paraId="27E11A67" w14:textId="77777777">
        <w:tc>
          <w:tcPr>
            <w:tcW w:w="1668" w:type="dxa"/>
            <w:vAlign w:val="center"/>
          </w:tcPr>
          <w:p w14:paraId="0777A959" w14:textId="77777777" w:rsidR="00FB2B85" w:rsidRPr="00586850" w:rsidRDefault="003F0B29">
            <w:pPr>
              <w:pStyle w:val="TIE-"/>
              <w:rPr>
                <w:color w:val="000000" w:themeColor="text1"/>
              </w:rPr>
            </w:pPr>
            <w:r w:rsidRPr="00586850">
              <w:rPr>
                <w:color w:val="000000" w:themeColor="text1"/>
              </w:rPr>
              <w:t>《</w:t>
            </w:r>
            <w:r w:rsidRPr="00586850">
              <w:rPr>
                <w:rFonts w:hint="eastAsia"/>
                <w:color w:val="000000" w:themeColor="text1"/>
              </w:rPr>
              <w:t>中华人民共和国</w:t>
            </w:r>
            <w:r w:rsidRPr="00586850">
              <w:rPr>
                <w:color w:val="000000" w:themeColor="text1"/>
              </w:rPr>
              <w:t>农业法》（</w:t>
            </w:r>
            <w:r w:rsidRPr="00586850">
              <w:rPr>
                <w:color w:val="000000" w:themeColor="text1"/>
              </w:rPr>
              <w:t>201</w:t>
            </w:r>
            <w:r w:rsidRPr="00586850">
              <w:rPr>
                <w:rFonts w:hint="eastAsia"/>
                <w:color w:val="000000" w:themeColor="text1"/>
              </w:rPr>
              <w:t>3</w:t>
            </w:r>
            <w:r w:rsidRPr="00586850">
              <w:rPr>
                <w:color w:val="000000" w:themeColor="text1"/>
              </w:rPr>
              <w:t>修正）</w:t>
            </w:r>
          </w:p>
        </w:tc>
        <w:tc>
          <w:tcPr>
            <w:tcW w:w="7512" w:type="dxa"/>
            <w:vAlign w:val="center"/>
          </w:tcPr>
          <w:p w14:paraId="14A86D9D" w14:textId="77777777" w:rsidR="00FB2B85" w:rsidRPr="00586850" w:rsidRDefault="003F0B29">
            <w:pPr>
              <w:pStyle w:val="TIE-"/>
              <w:rPr>
                <w:color w:val="000000" w:themeColor="text1"/>
              </w:rPr>
            </w:pPr>
            <w:r w:rsidRPr="00586850">
              <w:rPr>
                <w:color w:val="000000" w:themeColor="text1"/>
              </w:rPr>
              <w:t>从事畜禽规模养殖的单位和个人应对粪便、废水及废弃物进行无害化处理或者综合利用。</w:t>
            </w:r>
          </w:p>
        </w:tc>
        <w:tc>
          <w:tcPr>
            <w:tcW w:w="4536" w:type="dxa"/>
            <w:vAlign w:val="center"/>
          </w:tcPr>
          <w:p w14:paraId="1C81CEF1" w14:textId="7D2A3D55" w:rsidR="00FB2B85" w:rsidRPr="00586850" w:rsidRDefault="003F0B29">
            <w:pPr>
              <w:pStyle w:val="TIE-"/>
              <w:rPr>
                <w:color w:val="000000" w:themeColor="text1"/>
              </w:rPr>
            </w:pPr>
            <w:r w:rsidRPr="00586850">
              <w:rPr>
                <w:color w:val="000000" w:themeColor="text1"/>
              </w:rPr>
              <w:t>项目采用干清粪工艺</w:t>
            </w:r>
            <w:r w:rsidRPr="00586850">
              <w:rPr>
                <w:rFonts w:hint="eastAsia"/>
                <w:color w:val="000000" w:themeColor="text1"/>
              </w:rPr>
              <w:t>，</w:t>
            </w:r>
            <w:r w:rsidR="00251492">
              <w:rPr>
                <w:rFonts w:hint="eastAsia"/>
                <w:color w:val="000000" w:themeColor="text1"/>
              </w:rPr>
              <w:t>粪污收集后送有机肥车间制作有机肥</w:t>
            </w:r>
            <w:r w:rsidRPr="00586850">
              <w:rPr>
                <w:rFonts w:hint="eastAsia"/>
                <w:color w:val="000000" w:themeColor="text1"/>
              </w:rPr>
              <w:t>，</w:t>
            </w:r>
            <w:r w:rsidRPr="00586850">
              <w:rPr>
                <w:color w:val="000000" w:themeColor="text1"/>
              </w:rPr>
              <w:t>符合要求。</w:t>
            </w:r>
          </w:p>
        </w:tc>
        <w:tc>
          <w:tcPr>
            <w:tcW w:w="673" w:type="dxa"/>
            <w:vAlign w:val="center"/>
          </w:tcPr>
          <w:p w14:paraId="3AECC227" w14:textId="77777777" w:rsidR="00FB2B85" w:rsidRPr="00586850" w:rsidRDefault="003F0B29">
            <w:pPr>
              <w:pStyle w:val="TIE-"/>
              <w:rPr>
                <w:color w:val="000000" w:themeColor="text1"/>
              </w:rPr>
            </w:pPr>
            <w:r w:rsidRPr="00586850">
              <w:rPr>
                <w:rFonts w:hint="eastAsia"/>
                <w:color w:val="000000" w:themeColor="text1"/>
              </w:rPr>
              <w:t>符合</w:t>
            </w:r>
          </w:p>
        </w:tc>
      </w:tr>
      <w:tr w:rsidR="00586850" w:rsidRPr="00586850" w14:paraId="1E11DC21" w14:textId="77777777">
        <w:tc>
          <w:tcPr>
            <w:tcW w:w="1668" w:type="dxa"/>
            <w:vMerge w:val="restart"/>
            <w:vAlign w:val="center"/>
          </w:tcPr>
          <w:p w14:paraId="01BE98CB" w14:textId="77777777" w:rsidR="00FB2B85" w:rsidRPr="00586850" w:rsidRDefault="003F0B29">
            <w:pPr>
              <w:pStyle w:val="TIE-"/>
              <w:rPr>
                <w:color w:val="000000" w:themeColor="text1"/>
              </w:rPr>
            </w:pPr>
            <w:r w:rsidRPr="00586850">
              <w:rPr>
                <w:rFonts w:hint="eastAsia"/>
                <w:color w:val="000000" w:themeColor="text1"/>
              </w:rPr>
              <w:t>《畜禽规模养殖污染防治条例》（国务院令第</w:t>
            </w:r>
            <w:r w:rsidRPr="00586850">
              <w:rPr>
                <w:rFonts w:hint="eastAsia"/>
                <w:color w:val="000000" w:themeColor="text1"/>
              </w:rPr>
              <w:t>643</w:t>
            </w:r>
            <w:r w:rsidRPr="00586850">
              <w:rPr>
                <w:rFonts w:hint="eastAsia"/>
                <w:color w:val="000000" w:themeColor="text1"/>
              </w:rPr>
              <w:t>号）</w:t>
            </w:r>
          </w:p>
        </w:tc>
        <w:tc>
          <w:tcPr>
            <w:tcW w:w="7512" w:type="dxa"/>
            <w:vAlign w:val="center"/>
          </w:tcPr>
          <w:p w14:paraId="07F86024" w14:textId="77777777" w:rsidR="00FB2B85" w:rsidRPr="00586850" w:rsidRDefault="003F0B29">
            <w:pPr>
              <w:pStyle w:val="TIE-"/>
              <w:rPr>
                <w:color w:val="000000" w:themeColor="text1"/>
              </w:rPr>
            </w:pPr>
            <w:r w:rsidRPr="00586850">
              <w:rPr>
                <w:color w:val="000000" w:themeColor="text1"/>
              </w:rPr>
              <w:t>第十一条禁止在下列区域内建设畜禽养殖场、养殖小区：（一）饮用水水源保护区，风景名胜区；（二）自然保护区的核心区和缓冲区；（三）城镇居民区、文化教育科学研究区等人口集中区域；（四）法律、法规规定的其他禁止养殖区域。</w:t>
            </w:r>
          </w:p>
        </w:tc>
        <w:tc>
          <w:tcPr>
            <w:tcW w:w="4536" w:type="dxa"/>
            <w:vAlign w:val="center"/>
          </w:tcPr>
          <w:p w14:paraId="5E8D07FD" w14:textId="77777777" w:rsidR="00FB2B85" w:rsidRPr="00586850" w:rsidRDefault="003F0B29">
            <w:pPr>
              <w:pStyle w:val="TIE-"/>
              <w:rPr>
                <w:color w:val="000000" w:themeColor="text1"/>
              </w:rPr>
            </w:pPr>
            <w:r w:rsidRPr="00586850">
              <w:rPr>
                <w:rFonts w:hint="eastAsia"/>
                <w:color w:val="000000" w:themeColor="text1"/>
              </w:rPr>
              <w:t>项目建设</w:t>
            </w:r>
            <w:r w:rsidRPr="00586850">
              <w:rPr>
                <w:color w:val="000000" w:themeColor="text1"/>
              </w:rPr>
              <w:t>区域无风景名胜区、世界文化和自然遗产地，也不在饮用水水源保护区范围内。项目</w:t>
            </w:r>
            <w:r w:rsidRPr="00586850">
              <w:rPr>
                <w:rFonts w:hint="eastAsia"/>
                <w:color w:val="000000" w:themeColor="text1"/>
              </w:rPr>
              <w:t>位于农村地区，也不在</w:t>
            </w:r>
            <w:r w:rsidRPr="00586850">
              <w:rPr>
                <w:color w:val="000000" w:themeColor="text1"/>
              </w:rPr>
              <w:t>城镇居民区、文化教育科学研究区等人口集中区域，不在禁养区范围内。</w:t>
            </w:r>
          </w:p>
        </w:tc>
        <w:tc>
          <w:tcPr>
            <w:tcW w:w="673" w:type="dxa"/>
            <w:vAlign w:val="center"/>
          </w:tcPr>
          <w:p w14:paraId="63786D9C" w14:textId="77777777" w:rsidR="00FB2B85" w:rsidRPr="00586850" w:rsidRDefault="003F0B29">
            <w:pPr>
              <w:pStyle w:val="TIE-"/>
              <w:rPr>
                <w:color w:val="000000" w:themeColor="text1"/>
              </w:rPr>
            </w:pPr>
            <w:r w:rsidRPr="00586850">
              <w:rPr>
                <w:rFonts w:hint="eastAsia"/>
                <w:color w:val="000000" w:themeColor="text1"/>
              </w:rPr>
              <w:t>符合</w:t>
            </w:r>
          </w:p>
        </w:tc>
      </w:tr>
      <w:tr w:rsidR="00586850" w:rsidRPr="00586850" w14:paraId="572B1E86" w14:textId="77777777">
        <w:tc>
          <w:tcPr>
            <w:tcW w:w="1668" w:type="dxa"/>
            <w:vMerge/>
            <w:vAlign w:val="center"/>
          </w:tcPr>
          <w:p w14:paraId="2E36AB64" w14:textId="77777777" w:rsidR="00FB2B85" w:rsidRPr="00586850" w:rsidRDefault="00FB2B85">
            <w:pPr>
              <w:pStyle w:val="TIE-"/>
              <w:rPr>
                <w:color w:val="000000" w:themeColor="text1"/>
              </w:rPr>
            </w:pPr>
          </w:p>
        </w:tc>
        <w:tc>
          <w:tcPr>
            <w:tcW w:w="7512" w:type="dxa"/>
            <w:vAlign w:val="center"/>
          </w:tcPr>
          <w:p w14:paraId="0259E729" w14:textId="77777777" w:rsidR="00FB2B85" w:rsidRPr="00586850" w:rsidRDefault="003F0B29">
            <w:pPr>
              <w:pStyle w:val="TIE-"/>
              <w:rPr>
                <w:color w:val="000000" w:themeColor="text1"/>
              </w:rPr>
            </w:pPr>
            <w:r w:rsidRPr="00586850">
              <w:rPr>
                <w:color w:val="000000" w:themeColor="text1"/>
              </w:rPr>
              <w:t>第十三条畜禽养殖场、养殖小区应当根据养殖规模和污染防治需要，建设相应的畜禽粪便、污水与雨水分流设施，畜禽粪便、污水的贮存设施，粪污厌氧消化和堆沤、有机肥加工、制取沼气、沼渣沼液分离和输送、污水处理、畜禽尸体处理等综合利用和无害化处理设施。</w:t>
            </w:r>
          </w:p>
        </w:tc>
        <w:tc>
          <w:tcPr>
            <w:tcW w:w="4536" w:type="dxa"/>
            <w:vAlign w:val="center"/>
          </w:tcPr>
          <w:p w14:paraId="4E05BC7A" w14:textId="36140091" w:rsidR="00FB2B85" w:rsidRPr="00586850" w:rsidRDefault="003F0B29" w:rsidP="00EA54AA">
            <w:pPr>
              <w:pStyle w:val="TIE-"/>
              <w:rPr>
                <w:color w:val="000000" w:themeColor="text1"/>
              </w:rPr>
            </w:pPr>
            <w:r w:rsidRPr="00586850">
              <w:rPr>
                <w:rFonts w:hint="eastAsia"/>
                <w:color w:val="000000" w:themeColor="text1"/>
              </w:rPr>
              <w:t>项目全场采取雨污分流，</w:t>
            </w:r>
            <w:r w:rsidR="00251492">
              <w:rPr>
                <w:rFonts w:hint="eastAsia"/>
                <w:color w:val="000000" w:themeColor="text1"/>
              </w:rPr>
              <w:t>粪污</w:t>
            </w:r>
            <w:r w:rsidR="00251492" w:rsidRPr="00586850">
              <w:rPr>
                <w:color w:val="000000" w:themeColor="text1"/>
              </w:rPr>
              <w:t>收集后</w:t>
            </w:r>
            <w:r w:rsidR="00251492">
              <w:rPr>
                <w:rFonts w:hint="eastAsia"/>
                <w:color w:val="000000" w:themeColor="text1"/>
              </w:rPr>
              <w:t>送有机肥车间制作有机肥；</w:t>
            </w:r>
            <w:r w:rsidR="00251492" w:rsidRPr="00251492">
              <w:rPr>
                <w:rFonts w:hint="eastAsia"/>
                <w:color w:val="000000" w:themeColor="text1"/>
              </w:rPr>
              <w:t>畜禽尸体</w:t>
            </w:r>
            <w:r w:rsidR="00EA54AA">
              <w:rPr>
                <w:rFonts w:hint="eastAsia"/>
                <w:color w:val="000000" w:themeColor="text1"/>
              </w:rPr>
              <w:t>无害化处理后</w:t>
            </w:r>
            <w:r w:rsidR="0050461A">
              <w:rPr>
                <w:rFonts w:hint="eastAsia"/>
                <w:color w:val="000000" w:themeColor="text1"/>
              </w:rPr>
              <w:t>残渣</w:t>
            </w:r>
            <w:r w:rsidR="00EA54AA">
              <w:rPr>
                <w:rFonts w:hint="eastAsia"/>
                <w:color w:val="000000" w:themeColor="text1"/>
              </w:rPr>
              <w:t>用于</w:t>
            </w:r>
            <w:r w:rsidR="0050461A">
              <w:rPr>
                <w:rFonts w:hint="eastAsia"/>
                <w:color w:val="000000" w:themeColor="text1"/>
              </w:rPr>
              <w:t>有机肥生产</w:t>
            </w:r>
            <w:r w:rsidR="00EA54AA">
              <w:rPr>
                <w:rFonts w:hint="eastAsia"/>
                <w:color w:val="000000" w:themeColor="text1"/>
              </w:rPr>
              <w:t>。</w:t>
            </w:r>
          </w:p>
        </w:tc>
        <w:tc>
          <w:tcPr>
            <w:tcW w:w="673" w:type="dxa"/>
            <w:vAlign w:val="center"/>
          </w:tcPr>
          <w:p w14:paraId="4D1C7115" w14:textId="77777777" w:rsidR="00FB2B85" w:rsidRPr="00586850" w:rsidRDefault="003F0B29">
            <w:pPr>
              <w:pStyle w:val="TIE-"/>
              <w:rPr>
                <w:color w:val="000000" w:themeColor="text1"/>
              </w:rPr>
            </w:pPr>
            <w:r w:rsidRPr="00586850">
              <w:rPr>
                <w:rFonts w:hint="eastAsia"/>
                <w:color w:val="000000" w:themeColor="text1"/>
              </w:rPr>
              <w:t>符合</w:t>
            </w:r>
          </w:p>
        </w:tc>
      </w:tr>
      <w:tr w:rsidR="00586850" w:rsidRPr="00586850" w14:paraId="47339C8D" w14:textId="77777777">
        <w:tc>
          <w:tcPr>
            <w:tcW w:w="1668" w:type="dxa"/>
            <w:vMerge/>
            <w:vAlign w:val="center"/>
          </w:tcPr>
          <w:p w14:paraId="2C3EEA19" w14:textId="77777777" w:rsidR="00FB2B85" w:rsidRPr="00586850" w:rsidRDefault="00FB2B85">
            <w:pPr>
              <w:pStyle w:val="TIE-"/>
              <w:rPr>
                <w:color w:val="000000" w:themeColor="text1"/>
              </w:rPr>
            </w:pPr>
          </w:p>
        </w:tc>
        <w:tc>
          <w:tcPr>
            <w:tcW w:w="7512" w:type="dxa"/>
            <w:vAlign w:val="center"/>
          </w:tcPr>
          <w:p w14:paraId="04A79EBF" w14:textId="77777777" w:rsidR="00FB2B85" w:rsidRPr="00586850" w:rsidRDefault="003F0B29">
            <w:pPr>
              <w:pStyle w:val="TIE-"/>
              <w:rPr>
                <w:color w:val="000000" w:themeColor="text1"/>
              </w:rPr>
            </w:pPr>
            <w:r w:rsidRPr="00586850">
              <w:rPr>
                <w:color w:val="000000" w:themeColor="text1"/>
              </w:rPr>
              <w:t>第十五条国家鼓励和支持采取粪肥还田、制取沼气、制造有机肥等方法，对畜禽养殖废弃物进行综合利用。</w:t>
            </w:r>
          </w:p>
        </w:tc>
        <w:tc>
          <w:tcPr>
            <w:tcW w:w="4536" w:type="dxa"/>
            <w:vAlign w:val="center"/>
          </w:tcPr>
          <w:p w14:paraId="2D81BAD0" w14:textId="7B8359D7" w:rsidR="00FB2B85" w:rsidRPr="00586850" w:rsidRDefault="003F0B29">
            <w:pPr>
              <w:pStyle w:val="TIE-"/>
              <w:rPr>
                <w:color w:val="000000" w:themeColor="text1"/>
              </w:rPr>
            </w:pPr>
            <w:r w:rsidRPr="00586850">
              <w:rPr>
                <w:color w:val="000000" w:themeColor="text1"/>
              </w:rPr>
              <w:t>项目</w:t>
            </w:r>
            <w:r w:rsidRPr="00586850">
              <w:rPr>
                <w:rFonts w:hint="eastAsia"/>
                <w:color w:val="000000" w:themeColor="text1"/>
              </w:rPr>
              <w:t>产生的</w:t>
            </w:r>
            <w:r w:rsidR="00251492" w:rsidRPr="00251492">
              <w:rPr>
                <w:rFonts w:hint="eastAsia"/>
                <w:color w:val="000000" w:themeColor="text1"/>
              </w:rPr>
              <w:t>粪污收集后送有机肥车间制作有机肥</w:t>
            </w:r>
            <w:r w:rsidRPr="00586850">
              <w:rPr>
                <w:color w:val="000000" w:themeColor="text1"/>
              </w:rPr>
              <w:t>，对畜禽养殖废弃物均进行综合利用。</w:t>
            </w:r>
          </w:p>
        </w:tc>
        <w:tc>
          <w:tcPr>
            <w:tcW w:w="673" w:type="dxa"/>
            <w:vAlign w:val="center"/>
          </w:tcPr>
          <w:p w14:paraId="64E88498" w14:textId="77777777" w:rsidR="00FB2B85" w:rsidRPr="00586850" w:rsidRDefault="003F0B29">
            <w:pPr>
              <w:pStyle w:val="TIE-"/>
              <w:rPr>
                <w:color w:val="000000" w:themeColor="text1"/>
              </w:rPr>
            </w:pPr>
            <w:r w:rsidRPr="00586850">
              <w:rPr>
                <w:rFonts w:hint="eastAsia"/>
                <w:color w:val="000000" w:themeColor="text1"/>
              </w:rPr>
              <w:t>符合</w:t>
            </w:r>
          </w:p>
        </w:tc>
      </w:tr>
      <w:tr w:rsidR="00586850" w:rsidRPr="00586850" w14:paraId="10B81A8A" w14:textId="77777777">
        <w:tc>
          <w:tcPr>
            <w:tcW w:w="1668" w:type="dxa"/>
            <w:vMerge/>
            <w:vAlign w:val="center"/>
          </w:tcPr>
          <w:p w14:paraId="2209A531" w14:textId="77777777" w:rsidR="00FB2B85" w:rsidRPr="00586850" w:rsidRDefault="00FB2B85">
            <w:pPr>
              <w:pStyle w:val="TIE-"/>
              <w:rPr>
                <w:color w:val="000000" w:themeColor="text1"/>
              </w:rPr>
            </w:pPr>
          </w:p>
        </w:tc>
        <w:tc>
          <w:tcPr>
            <w:tcW w:w="7512" w:type="dxa"/>
            <w:vAlign w:val="center"/>
          </w:tcPr>
          <w:p w14:paraId="671305B7" w14:textId="77777777" w:rsidR="00FB2B85" w:rsidRPr="00586850" w:rsidRDefault="003F0B29">
            <w:pPr>
              <w:pStyle w:val="TIE-"/>
              <w:rPr>
                <w:color w:val="000000" w:themeColor="text1"/>
              </w:rPr>
            </w:pPr>
            <w:r w:rsidRPr="00586850">
              <w:rPr>
                <w:rFonts w:hint="eastAsia"/>
                <w:color w:val="000000" w:themeColor="text1"/>
              </w:rPr>
              <w:t>第十六条国家鼓励和支持采取种植和养殖相结合的方式消纳利用畜禽养殖废弃物，促进畜禽粪便、污水等废弃物就地就近利用。</w:t>
            </w:r>
          </w:p>
        </w:tc>
        <w:tc>
          <w:tcPr>
            <w:tcW w:w="4536" w:type="dxa"/>
            <w:vAlign w:val="center"/>
          </w:tcPr>
          <w:p w14:paraId="5FCF312B" w14:textId="4A23B05F" w:rsidR="00FB2B85" w:rsidRPr="00586850" w:rsidRDefault="00251492">
            <w:pPr>
              <w:pStyle w:val="TIE-"/>
              <w:rPr>
                <w:color w:val="000000" w:themeColor="text1"/>
              </w:rPr>
            </w:pPr>
            <w:r w:rsidRPr="00251492">
              <w:rPr>
                <w:rFonts w:hint="eastAsia"/>
                <w:color w:val="000000" w:themeColor="text1"/>
              </w:rPr>
              <w:t>粪污收集后送有机肥车间制作有机肥</w:t>
            </w:r>
            <w:r w:rsidR="003F0B29" w:rsidRPr="00586850">
              <w:rPr>
                <w:rFonts w:hint="eastAsia"/>
                <w:color w:val="000000" w:themeColor="text1"/>
              </w:rPr>
              <w:t>，可就近利用。</w:t>
            </w:r>
          </w:p>
        </w:tc>
        <w:tc>
          <w:tcPr>
            <w:tcW w:w="673" w:type="dxa"/>
            <w:vAlign w:val="center"/>
          </w:tcPr>
          <w:p w14:paraId="2A9E29D8" w14:textId="77777777" w:rsidR="00FB2B85" w:rsidRPr="00586850" w:rsidRDefault="003F0B29">
            <w:pPr>
              <w:pStyle w:val="TIE-"/>
              <w:rPr>
                <w:color w:val="000000" w:themeColor="text1"/>
              </w:rPr>
            </w:pPr>
            <w:r w:rsidRPr="00586850">
              <w:rPr>
                <w:rFonts w:hint="eastAsia"/>
                <w:color w:val="000000" w:themeColor="text1"/>
              </w:rPr>
              <w:t>符合</w:t>
            </w:r>
          </w:p>
        </w:tc>
      </w:tr>
    </w:tbl>
    <w:p w14:paraId="01DED629" w14:textId="77777777" w:rsidR="00FB2B85" w:rsidRPr="00586850" w:rsidRDefault="003F0B29">
      <w:pPr>
        <w:ind w:firstLine="480"/>
        <w:rPr>
          <w:color w:val="000000" w:themeColor="text1"/>
        </w:rPr>
      </w:pPr>
      <w:r w:rsidRPr="00586850">
        <w:rPr>
          <w:rFonts w:hint="eastAsia"/>
          <w:color w:val="000000" w:themeColor="text1"/>
        </w:rPr>
        <w:t>根据上表的分析可知，本项目的建设可满足养殖类相关法律、法规及相关政策的要求。</w:t>
      </w:r>
    </w:p>
    <w:p w14:paraId="5CCA94F2" w14:textId="77777777" w:rsidR="00FB2B85" w:rsidRPr="00586850" w:rsidRDefault="003F0B29">
      <w:pPr>
        <w:ind w:firstLine="480"/>
        <w:rPr>
          <w:color w:val="000000" w:themeColor="text1"/>
        </w:rPr>
      </w:pPr>
      <w:r w:rsidRPr="00586850">
        <w:rPr>
          <w:color w:val="000000" w:themeColor="text1"/>
        </w:rPr>
        <w:br w:type="page"/>
      </w:r>
    </w:p>
    <w:p w14:paraId="62C0EEA4" w14:textId="77777777" w:rsidR="00FB2B85" w:rsidRPr="00586850" w:rsidRDefault="003F0B29">
      <w:pPr>
        <w:pStyle w:val="5"/>
        <w:rPr>
          <w:color w:val="000000" w:themeColor="text1"/>
        </w:rPr>
      </w:pPr>
      <w:r w:rsidRPr="00586850">
        <w:rPr>
          <w:rFonts w:hint="eastAsia"/>
          <w:color w:val="000000" w:themeColor="text1"/>
        </w:rPr>
        <w:t>表</w:t>
      </w:r>
      <w:r w:rsidRPr="00586850">
        <w:rPr>
          <w:color w:val="000000" w:themeColor="text1"/>
        </w:rPr>
        <w:t>2.7</w:t>
      </w:r>
      <w:r w:rsidRPr="00586850">
        <w:rPr>
          <w:rFonts w:hint="eastAsia"/>
          <w:color w:val="000000" w:themeColor="text1"/>
        </w:rPr>
        <w:t xml:space="preserve">-2  </w:t>
      </w:r>
      <w:r w:rsidRPr="00586850">
        <w:rPr>
          <w:color w:val="000000" w:themeColor="text1"/>
        </w:rPr>
        <w:t xml:space="preserve">  </w:t>
      </w:r>
      <w:r w:rsidRPr="00586850">
        <w:rPr>
          <w:rFonts w:hint="eastAsia"/>
          <w:color w:val="000000" w:themeColor="text1"/>
        </w:rPr>
        <w:t>本项目建设与畜禽养殖污染防治的相关规范符合性分析</w:t>
      </w:r>
    </w:p>
    <w:tbl>
      <w:tblPr>
        <w:tblW w:w="5000" w:type="pct"/>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101"/>
        <w:gridCol w:w="992"/>
        <w:gridCol w:w="6237"/>
        <w:gridCol w:w="5386"/>
        <w:gridCol w:w="673"/>
      </w:tblGrid>
      <w:tr w:rsidR="00586850" w:rsidRPr="00586850" w14:paraId="797BEADE" w14:textId="77777777">
        <w:trPr>
          <w:jc w:val="center"/>
        </w:trPr>
        <w:tc>
          <w:tcPr>
            <w:tcW w:w="2093" w:type="dxa"/>
            <w:gridSpan w:val="2"/>
            <w:vAlign w:val="center"/>
          </w:tcPr>
          <w:p w14:paraId="1E8FFB8C" w14:textId="77777777" w:rsidR="00FB2B85" w:rsidRPr="00586850" w:rsidRDefault="003F0B29">
            <w:pPr>
              <w:pStyle w:val="TIE-"/>
              <w:rPr>
                <w:color w:val="000000" w:themeColor="text1"/>
              </w:rPr>
            </w:pPr>
            <w:r w:rsidRPr="00586850">
              <w:rPr>
                <w:rFonts w:hint="eastAsia"/>
                <w:color w:val="000000" w:themeColor="text1"/>
              </w:rPr>
              <w:t>类别</w:t>
            </w:r>
          </w:p>
        </w:tc>
        <w:tc>
          <w:tcPr>
            <w:tcW w:w="6237" w:type="dxa"/>
            <w:vAlign w:val="center"/>
          </w:tcPr>
          <w:p w14:paraId="14B1E7E7" w14:textId="77777777" w:rsidR="00FB2B85" w:rsidRPr="00586850" w:rsidRDefault="003F0B29">
            <w:pPr>
              <w:pStyle w:val="TIE-"/>
              <w:rPr>
                <w:color w:val="000000" w:themeColor="text1"/>
              </w:rPr>
            </w:pPr>
            <w:r w:rsidRPr="00586850">
              <w:rPr>
                <w:rFonts w:hint="eastAsia"/>
                <w:color w:val="000000" w:themeColor="text1"/>
              </w:rPr>
              <w:t>相关规定</w:t>
            </w:r>
          </w:p>
        </w:tc>
        <w:tc>
          <w:tcPr>
            <w:tcW w:w="5386" w:type="dxa"/>
            <w:vAlign w:val="center"/>
          </w:tcPr>
          <w:p w14:paraId="081A4BAF" w14:textId="77777777" w:rsidR="00FB2B85" w:rsidRPr="00586850" w:rsidRDefault="003F0B29">
            <w:pPr>
              <w:pStyle w:val="TIE-"/>
              <w:rPr>
                <w:color w:val="000000" w:themeColor="text1"/>
              </w:rPr>
            </w:pPr>
            <w:r w:rsidRPr="00586850">
              <w:rPr>
                <w:rFonts w:hint="eastAsia"/>
                <w:color w:val="000000" w:themeColor="text1"/>
              </w:rPr>
              <w:t>本项目情况</w:t>
            </w:r>
          </w:p>
        </w:tc>
        <w:tc>
          <w:tcPr>
            <w:tcW w:w="673" w:type="dxa"/>
            <w:vAlign w:val="center"/>
          </w:tcPr>
          <w:p w14:paraId="73D625FA" w14:textId="77777777" w:rsidR="00FB2B85" w:rsidRPr="00586850" w:rsidRDefault="003F0B29">
            <w:pPr>
              <w:pStyle w:val="TIE-"/>
              <w:rPr>
                <w:color w:val="000000" w:themeColor="text1"/>
              </w:rPr>
            </w:pPr>
            <w:r w:rsidRPr="00586850">
              <w:rPr>
                <w:rFonts w:hint="eastAsia"/>
                <w:color w:val="000000" w:themeColor="text1"/>
              </w:rPr>
              <w:t>符合情况</w:t>
            </w:r>
          </w:p>
        </w:tc>
      </w:tr>
      <w:tr w:rsidR="00586850" w:rsidRPr="00586850" w14:paraId="5CC927ED" w14:textId="77777777">
        <w:trPr>
          <w:jc w:val="center"/>
        </w:trPr>
        <w:tc>
          <w:tcPr>
            <w:tcW w:w="1101" w:type="dxa"/>
            <w:vMerge w:val="restart"/>
            <w:vAlign w:val="center"/>
          </w:tcPr>
          <w:p w14:paraId="21EE3B04" w14:textId="77777777" w:rsidR="00FB2B85" w:rsidRPr="00586850" w:rsidRDefault="003F0B29">
            <w:pPr>
              <w:pStyle w:val="TIE-"/>
              <w:rPr>
                <w:color w:val="000000" w:themeColor="text1"/>
              </w:rPr>
            </w:pPr>
            <w:r w:rsidRPr="00586850">
              <w:rPr>
                <w:rFonts w:hint="eastAsia"/>
                <w:color w:val="000000" w:themeColor="text1"/>
              </w:rPr>
              <w:t>《畜禽养殖业污染治理工程技术规范》（</w:t>
            </w:r>
            <w:r w:rsidRPr="00586850">
              <w:rPr>
                <w:rFonts w:hint="eastAsia"/>
                <w:color w:val="000000" w:themeColor="text1"/>
              </w:rPr>
              <w:t>HJ497-2009</w:t>
            </w:r>
            <w:r w:rsidRPr="00586850">
              <w:rPr>
                <w:rFonts w:hint="eastAsia"/>
                <w:color w:val="000000" w:themeColor="text1"/>
              </w:rPr>
              <w:t>）</w:t>
            </w:r>
          </w:p>
        </w:tc>
        <w:tc>
          <w:tcPr>
            <w:tcW w:w="992" w:type="dxa"/>
            <w:vMerge w:val="restart"/>
            <w:vAlign w:val="center"/>
          </w:tcPr>
          <w:p w14:paraId="4B5ABF60" w14:textId="77777777" w:rsidR="00FB2B85" w:rsidRPr="00586850" w:rsidRDefault="003F0B29">
            <w:pPr>
              <w:pStyle w:val="TIE-"/>
              <w:rPr>
                <w:color w:val="000000" w:themeColor="text1"/>
              </w:rPr>
            </w:pPr>
            <w:r w:rsidRPr="00586850">
              <w:rPr>
                <w:rFonts w:hint="eastAsia"/>
                <w:color w:val="000000" w:themeColor="text1"/>
              </w:rPr>
              <w:t>场区布局与清粪工艺</w:t>
            </w:r>
          </w:p>
        </w:tc>
        <w:tc>
          <w:tcPr>
            <w:tcW w:w="6237" w:type="dxa"/>
            <w:vAlign w:val="center"/>
          </w:tcPr>
          <w:p w14:paraId="736CA52E" w14:textId="77777777" w:rsidR="00FB2B85" w:rsidRPr="00586850" w:rsidRDefault="003F0B29">
            <w:pPr>
              <w:pStyle w:val="TIE-"/>
              <w:rPr>
                <w:color w:val="000000" w:themeColor="text1"/>
              </w:rPr>
            </w:pPr>
            <w:r w:rsidRPr="00586850">
              <w:rPr>
                <w:rFonts w:hint="eastAsia"/>
                <w:color w:val="000000" w:themeColor="text1"/>
              </w:rPr>
              <w:t>4.1</w:t>
            </w:r>
            <w:r w:rsidRPr="00586850">
              <w:rPr>
                <w:rFonts w:hint="eastAsia"/>
                <w:color w:val="000000" w:themeColor="text1"/>
              </w:rPr>
              <w:t>新建、改建、扩建的畜禽养殖场应实现生产区、生活管理区的隔离，粪便污水处理设施和</w:t>
            </w:r>
            <w:proofErr w:type="gramStart"/>
            <w:r w:rsidRPr="00586850">
              <w:rPr>
                <w:rFonts w:hint="eastAsia"/>
                <w:color w:val="000000" w:themeColor="text1"/>
              </w:rPr>
              <w:t>禽畜</w:t>
            </w:r>
            <w:proofErr w:type="gramEnd"/>
            <w:r w:rsidRPr="00586850">
              <w:rPr>
                <w:rFonts w:hint="eastAsia"/>
                <w:color w:val="000000" w:themeColor="text1"/>
              </w:rPr>
              <w:t>尸体焚烧炉应设在养殖场的生产区、生活管理区的常年主导风向的下风向或侧风向处。</w:t>
            </w:r>
          </w:p>
        </w:tc>
        <w:tc>
          <w:tcPr>
            <w:tcW w:w="5386" w:type="dxa"/>
            <w:vAlign w:val="center"/>
          </w:tcPr>
          <w:p w14:paraId="2A09D7B7" w14:textId="7E4CB05C" w:rsidR="00FB2B85" w:rsidRPr="00586850" w:rsidRDefault="003F0B29" w:rsidP="00C72BCE">
            <w:pPr>
              <w:pStyle w:val="TIE-"/>
              <w:rPr>
                <w:color w:val="000000" w:themeColor="text1"/>
              </w:rPr>
            </w:pPr>
            <w:r w:rsidRPr="00586850">
              <w:rPr>
                <w:rFonts w:hint="eastAsia"/>
                <w:color w:val="000000" w:themeColor="text1"/>
              </w:rPr>
              <w:t>项目生活管理区与生产区分开设置，</w:t>
            </w:r>
            <w:r w:rsidR="00C72BCE">
              <w:rPr>
                <w:rFonts w:hint="eastAsia"/>
                <w:color w:val="000000" w:themeColor="text1"/>
              </w:rPr>
              <w:t>生活管理区、有机肥车间均</w:t>
            </w:r>
            <w:r w:rsidRPr="00586850">
              <w:rPr>
                <w:rFonts w:hint="eastAsia"/>
                <w:color w:val="000000" w:themeColor="text1"/>
              </w:rPr>
              <w:t>位于</w:t>
            </w:r>
            <w:r w:rsidR="005E2A89" w:rsidRPr="00586850">
              <w:rPr>
                <w:rFonts w:hint="eastAsia"/>
                <w:color w:val="000000" w:themeColor="text1"/>
              </w:rPr>
              <w:t>养殖区的</w:t>
            </w:r>
            <w:r w:rsidRPr="00586850">
              <w:rPr>
                <w:rFonts w:hint="eastAsia"/>
                <w:color w:val="000000" w:themeColor="text1"/>
              </w:rPr>
              <w:t>2</w:t>
            </w:r>
            <w:r w:rsidRPr="00586850">
              <w:rPr>
                <w:color w:val="000000" w:themeColor="text1"/>
              </w:rPr>
              <w:t>0</w:t>
            </w:r>
            <w:r w:rsidR="00C72BCE">
              <w:rPr>
                <w:rFonts w:hint="eastAsia"/>
                <w:color w:val="000000" w:themeColor="text1"/>
              </w:rPr>
              <w:t>年主导风向的侧</w:t>
            </w:r>
            <w:r w:rsidRPr="00586850">
              <w:rPr>
                <w:rFonts w:hint="eastAsia"/>
                <w:color w:val="000000" w:themeColor="text1"/>
              </w:rPr>
              <w:t>风向</w:t>
            </w:r>
          </w:p>
        </w:tc>
        <w:tc>
          <w:tcPr>
            <w:tcW w:w="673" w:type="dxa"/>
            <w:vAlign w:val="center"/>
          </w:tcPr>
          <w:p w14:paraId="1CAE10D9" w14:textId="77777777" w:rsidR="00FB2B85" w:rsidRPr="00586850" w:rsidRDefault="003F0B29">
            <w:pPr>
              <w:pStyle w:val="TIE-"/>
              <w:rPr>
                <w:color w:val="000000" w:themeColor="text1"/>
              </w:rPr>
            </w:pPr>
            <w:r w:rsidRPr="00586850">
              <w:rPr>
                <w:rFonts w:hint="eastAsia"/>
                <w:color w:val="000000" w:themeColor="text1"/>
              </w:rPr>
              <w:t>符合</w:t>
            </w:r>
          </w:p>
        </w:tc>
      </w:tr>
      <w:tr w:rsidR="00586850" w:rsidRPr="00586850" w14:paraId="3B74C924" w14:textId="77777777">
        <w:trPr>
          <w:jc w:val="center"/>
        </w:trPr>
        <w:tc>
          <w:tcPr>
            <w:tcW w:w="1101" w:type="dxa"/>
            <w:vMerge/>
            <w:vAlign w:val="center"/>
          </w:tcPr>
          <w:p w14:paraId="2C0D99CC" w14:textId="77777777" w:rsidR="00FB2B85" w:rsidRPr="00586850" w:rsidRDefault="00FB2B85">
            <w:pPr>
              <w:pStyle w:val="TIE-"/>
              <w:rPr>
                <w:color w:val="000000" w:themeColor="text1"/>
              </w:rPr>
            </w:pPr>
          </w:p>
        </w:tc>
        <w:tc>
          <w:tcPr>
            <w:tcW w:w="992" w:type="dxa"/>
            <w:vMerge/>
            <w:vAlign w:val="center"/>
          </w:tcPr>
          <w:p w14:paraId="20D1F3C3" w14:textId="77777777" w:rsidR="00FB2B85" w:rsidRPr="00586850" w:rsidRDefault="00FB2B85">
            <w:pPr>
              <w:pStyle w:val="TIE-"/>
              <w:rPr>
                <w:color w:val="000000" w:themeColor="text1"/>
              </w:rPr>
            </w:pPr>
          </w:p>
        </w:tc>
        <w:tc>
          <w:tcPr>
            <w:tcW w:w="6237" w:type="dxa"/>
            <w:vAlign w:val="center"/>
          </w:tcPr>
          <w:p w14:paraId="318152B6" w14:textId="77777777" w:rsidR="00FB2B85" w:rsidRPr="00586850" w:rsidRDefault="003F0B29">
            <w:pPr>
              <w:pStyle w:val="TIE-"/>
              <w:rPr>
                <w:color w:val="000000" w:themeColor="text1"/>
              </w:rPr>
            </w:pPr>
            <w:r w:rsidRPr="00586850">
              <w:rPr>
                <w:rFonts w:hint="eastAsia"/>
                <w:color w:val="000000" w:themeColor="text1"/>
              </w:rPr>
              <w:t>4.2</w:t>
            </w:r>
            <w:r w:rsidRPr="00586850">
              <w:rPr>
                <w:rFonts w:hint="eastAsia"/>
                <w:color w:val="000000" w:themeColor="text1"/>
              </w:rPr>
              <w:t>养殖场的排水系统应实行雨水和污水收集输送系统分离，在场区内外设置的污水收集输送系统，不得采取明沟布设。</w:t>
            </w:r>
          </w:p>
        </w:tc>
        <w:tc>
          <w:tcPr>
            <w:tcW w:w="5386" w:type="dxa"/>
            <w:vAlign w:val="center"/>
          </w:tcPr>
          <w:p w14:paraId="494EE5E9" w14:textId="58216BFB" w:rsidR="00FB2B85" w:rsidRPr="00586850" w:rsidRDefault="003F0B29" w:rsidP="00C72BCE">
            <w:pPr>
              <w:pStyle w:val="TIE-"/>
              <w:rPr>
                <w:color w:val="000000" w:themeColor="text1"/>
              </w:rPr>
            </w:pPr>
            <w:r w:rsidRPr="00586850">
              <w:rPr>
                <w:color w:val="000000" w:themeColor="text1"/>
              </w:rPr>
              <w:t>项目场区的排水系统实施雨污分流</w:t>
            </w:r>
            <w:r w:rsidRPr="00586850">
              <w:rPr>
                <w:rFonts w:hint="eastAsia"/>
                <w:color w:val="000000" w:themeColor="text1"/>
              </w:rPr>
              <w:t>，</w:t>
            </w:r>
            <w:r w:rsidR="00C72BCE" w:rsidRPr="00C72BCE">
              <w:rPr>
                <w:rFonts w:hint="eastAsia"/>
                <w:color w:val="000000" w:themeColor="text1"/>
              </w:rPr>
              <w:t>粪污收集后送有机肥车间制作有机肥。</w:t>
            </w:r>
          </w:p>
        </w:tc>
        <w:tc>
          <w:tcPr>
            <w:tcW w:w="673" w:type="dxa"/>
            <w:vAlign w:val="center"/>
          </w:tcPr>
          <w:p w14:paraId="72D6F4A8" w14:textId="77777777" w:rsidR="00FB2B85" w:rsidRPr="00586850" w:rsidRDefault="003F0B29">
            <w:pPr>
              <w:pStyle w:val="TIE-"/>
              <w:rPr>
                <w:color w:val="000000" w:themeColor="text1"/>
              </w:rPr>
            </w:pPr>
            <w:r w:rsidRPr="00586850">
              <w:rPr>
                <w:rFonts w:hint="eastAsia"/>
                <w:color w:val="000000" w:themeColor="text1"/>
              </w:rPr>
              <w:t>符合</w:t>
            </w:r>
          </w:p>
        </w:tc>
      </w:tr>
      <w:tr w:rsidR="00586850" w:rsidRPr="00586850" w14:paraId="440D6955" w14:textId="77777777">
        <w:trPr>
          <w:jc w:val="center"/>
        </w:trPr>
        <w:tc>
          <w:tcPr>
            <w:tcW w:w="1101" w:type="dxa"/>
            <w:vMerge/>
            <w:vAlign w:val="center"/>
          </w:tcPr>
          <w:p w14:paraId="0A554A84" w14:textId="77777777" w:rsidR="00FB2B85" w:rsidRPr="00586850" w:rsidRDefault="00FB2B85">
            <w:pPr>
              <w:pStyle w:val="TIE-"/>
              <w:rPr>
                <w:color w:val="000000" w:themeColor="text1"/>
              </w:rPr>
            </w:pPr>
          </w:p>
        </w:tc>
        <w:tc>
          <w:tcPr>
            <w:tcW w:w="992" w:type="dxa"/>
            <w:vMerge/>
            <w:vAlign w:val="center"/>
          </w:tcPr>
          <w:p w14:paraId="051854AB" w14:textId="77777777" w:rsidR="00FB2B85" w:rsidRPr="00586850" w:rsidRDefault="00FB2B85">
            <w:pPr>
              <w:pStyle w:val="TIE-"/>
              <w:rPr>
                <w:color w:val="000000" w:themeColor="text1"/>
              </w:rPr>
            </w:pPr>
          </w:p>
        </w:tc>
        <w:tc>
          <w:tcPr>
            <w:tcW w:w="6237" w:type="dxa"/>
            <w:vAlign w:val="center"/>
          </w:tcPr>
          <w:p w14:paraId="1174C5C4" w14:textId="77777777" w:rsidR="00FB2B85" w:rsidRPr="00586850" w:rsidRDefault="003F0B29">
            <w:pPr>
              <w:pStyle w:val="TIE-"/>
              <w:rPr>
                <w:color w:val="000000" w:themeColor="text1"/>
              </w:rPr>
            </w:pPr>
            <w:r w:rsidRPr="00586850">
              <w:rPr>
                <w:color w:val="000000" w:themeColor="text1"/>
              </w:rPr>
              <w:t>4.3</w:t>
            </w:r>
            <w:r w:rsidRPr="00586850">
              <w:rPr>
                <w:color w:val="000000" w:themeColor="text1"/>
              </w:rPr>
              <w:t>新建、改建、扩建的畜禽养殖场应采取干法清粪工艺，采取有效指</w:t>
            </w:r>
            <w:proofErr w:type="gramStart"/>
            <w:r w:rsidRPr="00586850">
              <w:rPr>
                <w:color w:val="000000" w:themeColor="text1"/>
              </w:rPr>
              <w:t>施将粪</w:t>
            </w:r>
            <w:proofErr w:type="gramEnd"/>
            <w:r w:rsidRPr="00586850">
              <w:rPr>
                <w:color w:val="000000" w:themeColor="text1"/>
              </w:rPr>
              <w:t>及时、单独清出，不可与尿、污水混合排出，并将产生的渣及时运至贮存或处理场所，实现日产日清。采用水冲、水泡粪湿法清粪工艺的养殖场，要逐步改为干法清粪工艺。</w:t>
            </w:r>
          </w:p>
        </w:tc>
        <w:tc>
          <w:tcPr>
            <w:tcW w:w="5386" w:type="dxa"/>
            <w:vAlign w:val="center"/>
          </w:tcPr>
          <w:p w14:paraId="47D3B909" w14:textId="1BC0F720" w:rsidR="00FB2B85" w:rsidRPr="00586850" w:rsidRDefault="003F0B29" w:rsidP="00C72BCE">
            <w:pPr>
              <w:pStyle w:val="TIE-"/>
              <w:rPr>
                <w:color w:val="000000" w:themeColor="text1"/>
              </w:rPr>
            </w:pPr>
            <w:r w:rsidRPr="00586850">
              <w:rPr>
                <w:rFonts w:hint="eastAsia"/>
                <w:color w:val="000000" w:themeColor="text1"/>
              </w:rPr>
              <w:t>项目采用干清粪工艺，日产日清，</w:t>
            </w:r>
            <w:r w:rsidR="00C72BCE" w:rsidRPr="00C72BCE">
              <w:rPr>
                <w:rFonts w:hint="eastAsia"/>
                <w:color w:val="000000" w:themeColor="text1"/>
              </w:rPr>
              <w:t>粪污收集后送有机肥车间制作有机肥，可就近利用。</w:t>
            </w:r>
          </w:p>
        </w:tc>
        <w:tc>
          <w:tcPr>
            <w:tcW w:w="673" w:type="dxa"/>
            <w:vAlign w:val="center"/>
          </w:tcPr>
          <w:p w14:paraId="206E5707" w14:textId="77777777" w:rsidR="00FB2B85" w:rsidRPr="00586850" w:rsidRDefault="003F0B29">
            <w:pPr>
              <w:pStyle w:val="TIE-"/>
              <w:rPr>
                <w:color w:val="000000" w:themeColor="text1"/>
              </w:rPr>
            </w:pPr>
            <w:r w:rsidRPr="00586850">
              <w:rPr>
                <w:rFonts w:hint="eastAsia"/>
                <w:color w:val="000000" w:themeColor="text1"/>
              </w:rPr>
              <w:t>符合</w:t>
            </w:r>
          </w:p>
        </w:tc>
      </w:tr>
      <w:tr w:rsidR="00586850" w:rsidRPr="00586850" w14:paraId="4529593C" w14:textId="77777777">
        <w:trPr>
          <w:jc w:val="center"/>
        </w:trPr>
        <w:tc>
          <w:tcPr>
            <w:tcW w:w="1101" w:type="dxa"/>
            <w:vMerge/>
            <w:vAlign w:val="center"/>
          </w:tcPr>
          <w:p w14:paraId="518EA7C9" w14:textId="77777777" w:rsidR="00FB2B85" w:rsidRPr="00586850" w:rsidRDefault="00FB2B85">
            <w:pPr>
              <w:pStyle w:val="TIE-"/>
              <w:rPr>
                <w:color w:val="000000" w:themeColor="text1"/>
              </w:rPr>
            </w:pPr>
          </w:p>
        </w:tc>
        <w:tc>
          <w:tcPr>
            <w:tcW w:w="992" w:type="dxa"/>
            <w:vAlign w:val="center"/>
          </w:tcPr>
          <w:p w14:paraId="68C7B5EA" w14:textId="77777777" w:rsidR="00FB2B85" w:rsidRPr="00586850" w:rsidRDefault="003F0B29">
            <w:pPr>
              <w:pStyle w:val="TIE-"/>
              <w:rPr>
                <w:color w:val="000000" w:themeColor="text1"/>
              </w:rPr>
            </w:pPr>
            <w:r w:rsidRPr="00586850">
              <w:rPr>
                <w:rFonts w:hint="eastAsia"/>
                <w:color w:val="000000" w:themeColor="text1"/>
              </w:rPr>
              <w:t>畜禽粪便的贮存</w:t>
            </w:r>
          </w:p>
        </w:tc>
        <w:tc>
          <w:tcPr>
            <w:tcW w:w="6237" w:type="dxa"/>
            <w:vAlign w:val="center"/>
          </w:tcPr>
          <w:p w14:paraId="509AC16D" w14:textId="77777777" w:rsidR="00FB2B85" w:rsidRPr="00586850" w:rsidRDefault="003F0B29">
            <w:pPr>
              <w:pStyle w:val="TIE-"/>
              <w:rPr>
                <w:color w:val="000000" w:themeColor="text1"/>
              </w:rPr>
            </w:pPr>
            <w:r w:rsidRPr="00586850">
              <w:rPr>
                <w:rFonts w:hint="eastAsia"/>
                <w:color w:val="000000" w:themeColor="text1"/>
              </w:rPr>
              <w:t>①畜禽养殖场产生的畜禽粪便应设置专门的贮存设施，其恶臭及污染物排放应符合《畜禽养殖业污染物排放标准》。②贮存设施的位置必须远离各类功能地表水体（距离不得小于</w:t>
            </w:r>
            <w:r w:rsidRPr="00586850">
              <w:rPr>
                <w:color w:val="000000" w:themeColor="text1"/>
              </w:rPr>
              <w:t>400m)</w:t>
            </w:r>
            <w:r w:rsidRPr="00586850">
              <w:rPr>
                <w:rFonts w:hint="eastAsia"/>
                <w:color w:val="000000" w:themeColor="text1"/>
              </w:rPr>
              <w:t>，并应设在养殖场生产及生活管理区的常年主导风向的下风向或侧风向处。③对于种养结合的养殖场，畜禽粪便，贮存设施的总容积不得低于当地农林作物生产用肥的最大</w:t>
            </w:r>
            <w:proofErr w:type="gramStart"/>
            <w:r w:rsidRPr="00586850">
              <w:rPr>
                <w:rFonts w:hint="eastAsia"/>
                <w:color w:val="000000" w:themeColor="text1"/>
              </w:rPr>
              <w:t>间隔时间内本养殖场</w:t>
            </w:r>
            <w:proofErr w:type="gramEnd"/>
            <w:r w:rsidRPr="00586850">
              <w:rPr>
                <w:rFonts w:hint="eastAsia"/>
                <w:color w:val="000000" w:themeColor="text1"/>
              </w:rPr>
              <w:t>所产生粪便的总量。④贮存设施应采取设置顶盖等防止降雨</w:t>
            </w:r>
            <w:r w:rsidRPr="00586850">
              <w:rPr>
                <w:color w:val="000000" w:themeColor="text1"/>
              </w:rPr>
              <w:t>(</w:t>
            </w:r>
            <w:r w:rsidRPr="00586850">
              <w:rPr>
                <w:rFonts w:hint="eastAsia"/>
                <w:color w:val="000000" w:themeColor="text1"/>
              </w:rPr>
              <w:t>水</w:t>
            </w:r>
            <w:r w:rsidRPr="00586850">
              <w:rPr>
                <w:color w:val="000000" w:themeColor="text1"/>
              </w:rPr>
              <w:t>)</w:t>
            </w:r>
            <w:r w:rsidRPr="00586850">
              <w:rPr>
                <w:rFonts w:hint="eastAsia"/>
                <w:color w:val="000000" w:themeColor="text1"/>
              </w:rPr>
              <w:t>进入的措施。</w:t>
            </w:r>
          </w:p>
        </w:tc>
        <w:tc>
          <w:tcPr>
            <w:tcW w:w="5386" w:type="dxa"/>
            <w:vAlign w:val="center"/>
          </w:tcPr>
          <w:p w14:paraId="5BFB5042" w14:textId="405A6853" w:rsidR="00FB2B85" w:rsidRPr="00586850" w:rsidRDefault="00C72BCE" w:rsidP="00C72BCE">
            <w:pPr>
              <w:pStyle w:val="TIE-"/>
              <w:rPr>
                <w:color w:val="000000" w:themeColor="text1"/>
              </w:rPr>
            </w:pPr>
            <w:r>
              <w:rPr>
                <w:rFonts w:hint="eastAsia"/>
                <w:color w:val="000000" w:themeColor="text1"/>
              </w:rPr>
              <w:t>项目设有机肥车间</w:t>
            </w:r>
            <w:r w:rsidR="003F0B29" w:rsidRPr="00586850">
              <w:rPr>
                <w:rFonts w:hint="eastAsia"/>
                <w:color w:val="000000" w:themeColor="text1"/>
              </w:rPr>
              <w:t>贮存设施，恶臭污染物排放满足《畜禽养殖业污染物排放标准》要求；</w:t>
            </w:r>
            <w:proofErr w:type="gramStart"/>
            <w:r w:rsidRPr="00C72BCE">
              <w:rPr>
                <w:rFonts w:hint="eastAsia"/>
                <w:color w:val="000000" w:themeColor="text1"/>
              </w:rPr>
              <w:t>机肥车间</w:t>
            </w:r>
            <w:proofErr w:type="gramEnd"/>
            <w:r>
              <w:rPr>
                <w:rFonts w:hint="eastAsia"/>
                <w:color w:val="000000" w:themeColor="text1"/>
              </w:rPr>
              <w:t>距离</w:t>
            </w:r>
            <w:proofErr w:type="gramStart"/>
            <w:r>
              <w:rPr>
                <w:rFonts w:hint="eastAsia"/>
                <w:color w:val="000000" w:themeColor="text1"/>
              </w:rPr>
              <w:t>丰济渠</w:t>
            </w:r>
            <w:proofErr w:type="gramEnd"/>
            <w:r>
              <w:rPr>
                <w:rFonts w:hint="eastAsia"/>
                <w:color w:val="000000" w:themeColor="text1"/>
              </w:rPr>
              <w:t>4</w:t>
            </w:r>
            <w:r w:rsidR="003F0B29" w:rsidRPr="00586850">
              <w:rPr>
                <w:rFonts w:hint="eastAsia"/>
                <w:color w:val="000000" w:themeColor="text1"/>
              </w:rPr>
              <w:t>00m</w:t>
            </w:r>
            <w:r w:rsidR="003F0B29" w:rsidRPr="00586850">
              <w:rPr>
                <w:rFonts w:hint="eastAsia"/>
                <w:color w:val="000000" w:themeColor="text1"/>
              </w:rPr>
              <w:t>，位于养殖区及生活区常年主导风向的</w:t>
            </w:r>
            <w:r>
              <w:rPr>
                <w:rFonts w:hint="eastAsia"/>
                <w:color w:val="000000" w:themeColor="text1"/>
              </w:rPr>
              <w:t>侧风向；有机肥车间为彩钢结构，设有顶棚。</w:t>
            </w:r>
          </w:p>
        </w:tc>
        <w:tc>
          <w:tcPr>
            <w:tcW w:w="673" w:type="dxa"/>
            <w:vAlign w:val="center"/>
          </w:tcPr>
          <w:p w14:paraId="5342CFC3" w14:textId="77777777" w:rsidR="00FB2B85" w:rsidRPr="00586850" w:rsidRDefault="003F0B29">
            <w:pPr>
              <w:pStyle w:val="TIE-"/>
              <w:rPr>
                <w:color w:val="000000" w:themeColor="text1"/>
              </w:rPr>
            </w:pPr>
            <w:r w:rsidRPr="00586850">
              <w:rPr>
                <w:rFonts w:hint="eastAsia"/>
                <w:color w:val="000000" w:themeColor="text1"/>
              </w:rPr>
              <w:t>符合</w:t>
            </w:r>
          </w:p>
        </w:tc>
      </w:tr>
      <w:tr w:rsidR="00586850" w:rsidRPr="00586850" w14:paraId="3B4C8871" w14:textId="77777777">
        <w:trPr>
          <w:jc w:val="center"/>
        </w:trPr>
        <w:tc>
          <w:tcPr>
            <w:tcW w:w="1101" w:type="dxa"/>
            <w:vMerge/>
            <w:vAlign w:val="center"/>
          </w:tcPr>
          <w:p w14:paraId="5E513421" w14:textId="77777777" w:rsidR="00FB2B85" w:rsidRPr="00586850" w:rsidRDefault="00FB2B85">
            <w:pPr>
              <w:pStyle w:val="TIE-"/>
              <w:rPr>
                <w:color w:val="000000" w:themeColor="text1"/>
              </w:rPr>
            </w:pPr>
          </w:p>
        </w:tc>
        <w:tc>
          <w:tcPr>
            <w:tcW w:w="992" w:type="dxa"/>
            <w:vAlign w:val="center"/>
          </w:tcPr>
          <w:p w14:paraId="6C49ADF4" w14:textId="77777777" w:rsidR="00FB2B85" w:rsidRPr="00586850" w:rsidRDefault="003F0B29">
            <w:pPr>
              <w:pStyle w:val="TIE-"/>
              <w:rPr>
                <w:color w:val="000000" w:themeColor="text1"/>
              </w:rPr>
            </w:pPr>
            <w:r w:rsidRPr="00586850">
              <w:rPr>
                <w:rFonts w:hint="eastAsia"/>
                <w:color w:val="000000" w:themeColor="text1"/>
              </w:rPr>
              <w:t>污水的处理</w:t>
            </w:r>
          </w:p>
        </w:tc>
        <w:tc>
          <w:tcPr>
            <w:tcW w:w="6237" w:type="dxa"/>
            <w:vAlign w:val="center"/>
          </w:tcPr>
          <w:p w14:paraId="61A34CEB" w14:textId="77777777" w:rsidR="00FB2B85" w:rsidRPr="00586850" w:rsidRDefault="003F0B29">
            <w:pPr>
              <w:pStyle w:val="TIE-"/>
              <w:rPr>
                <w:color w:val="000000" w:themeColor="text1"/>
              </w:rPr>
            </w:pPr>
            <w:r w:rsidRPr="00586850">
              <w:rPr>
                <w:color w:val="000000" w:themeColor="text1"/>
              </w:rPr>
              <w:t>畜禽养殖过程中产生的污水应坚持种养结合的原则，经无害化处理后尽量充分还田，实现污水资源化利用。</w:t>
            </w:r>
          </w:p>
        </w:tc>
        <w:tc>
          <w:tcPr>
            <w:tcW w:w="5386" w:type="dxa"/>
            <w:vAlign w:val="center"/>
          </w:tcPr>
          <w:p w14:paraId="50CAC722" w14:textId="2B4014D8" w:rsidR="00FB2B85" w:rsidRPr="00586850" w:rsidRDefault="00C72BCE" w:rsidP="00C72BCE">
            <w:pPr>
              <w:pStyle w:val="TIE-"/>
              <w:rPr>
                <w:color w:val="000000" w:themeColor="text1"/>
              </w:rPr>
            </w:pPr>
            <w:r w:rsidRPr="00C72BCE">
              <w:rPr>
                <w:rFonts w:hint="eastAsia"/>
                <w:color w:val="000000" w:themeColor="text1"/>
              </w:rPr>
              <w:t>项目采用干清粪工艺，粪污收集后送有机肥车间制作有机肥</w:t>
            </w:r>
            <w:r w:rsidR="003F0B29" w:rsidRPr="00586850">
              <w:rPr>
                <w:rFonts w:hint="eastAsia"/>
                <w:color w:val="000000" w:themeColor="text1"/>
              </w:rPr>
              <w:t>，实现资源化利用。</w:t>
            </w:r>
          </w:p>
        </w:tc>
        <w:tc>
          <w:tcPr>
            <w:tcW w:w="673" w:type="dxa"/>
            <w:vAlign w:val="center"/>
          </w:tcPr>
          <w:p w14:paraId="0E46558C" w14:textId="77777777" w:rsidR="00FB2B85" w:rsidRPr="00586850" w:rsidRDefault="003F0B29">
            <w:pPr>
              <w:pStyle w:val="TIE-"/>
              <w:rPr>
                <w:color w:val="000000" w:themeColor="text1"/>
              </w:rPr>
            </w:pPr>
            <w:r w:rsidRPr="00586850">
              <w:rPr>
                <w:rFonts w:hint="eastAsia"/>
                <w:color w:val="000000" w:themeColor="text1"/>
              </w:rPr>
              <w:t>符合</w:t>
            </w:r>
          </w:p>
        </w:tc>
      </w:tr>
      <w:tr w:rsidR="00586850" w:rsidRPr="00586850" w14:paraId="2D6CD5DE" w14:textId="77777777">
        <w:trPr>
          <w:jc w:val="center"/>
        </w:trPr>
        <w:tc>
          <w:tcPr>
            <w:tcW w:w="1101" w:type="dxa"/>
            <w:vMerge/>
            <w:vAlign w:val="center"/>
          </w:tcPr>
          <w:p w14:paraId="021B33D1" w14:textId="77777777" w:rsidR="00FB2B85" w:rsidRPr="00586850" w:rsidRDefault="00FB2B85">
            <w:pPr>
              <w:pStyle w:val="TIE-"/>
              <w:rPr>
                <w:color w:val="000000" w:themeColor="text1"/>
              </w:rPr>
            </w:pPr>
          </w:p>
        </w:tc>
        <w:tc>
          <w:tcPr>
            <w:tcW w:w="992" w:type="dxa"/>
            <w:vAlign w:val="center"/>
          </w:tcPr>
          <w:p w14:paraId="689F8774" w14:textId="77777777" w:rsidR="00FB2B85" w:rsidRPr="00586850" w:rsidRDefault="003F0B29">
            <w:pPr>
              <w:pStyle w:val="TIE-"/>
              <w:rPr>
                <w:color w:val="000000" w:themeColor="text1"/>
              </w:rPr>
            </w:pPr>
            <w:r w:rsidRPr="00586850">
              <w:rPr>
                <w:rFonts w:hint="eastAsia"/>
                <w:color w:val="000000" w:themeColor="text1"/>
              </w:rPr>
              <w:t>固体粪肥的处理利用</w:t>
            </w:r>
          </w:p>
        </w:tc>
        <w:tc>
          <w:tcPr>
            <w:tcW w:w="6237" w:type="dxa"/>
            <w:vAlign w:val="center"/>
          </w:tcPr>
          <w:p w14:paraId="4B1C65A1" w14:textId="77777777" w:rsidR="00FB2B85" w:rsidRPr="00586850" w:rsidRDefault="003F0B29">
            <w:pPr>
              <w:pStyle w:val="TIE-"/>
              <w:rPr>
                <w:color w:val="000000" w:themeColor="text1"/>
              </w:rPr>
            </w:pPr>
            <w:r w:rsidRPr="00586850">
              <w:rPr>
                <w:rFonts w:hint="eastAsia"/>
                <w:color w:val="000000" w:themeColor="text1"/>
              </w:rPr>
              <w:t>①畜禽粪便必须经过无害化处理，并且须符合《粪便无害化卫生标准》后，才能进行土地利用，禁止未经处理的畜禽粪便直接施入农田。②经过处理的粪便作为土地的肥料或土壤调节剂来满足作物生长的需要，其用量不能超过作物当年生长所需养分的需求量。在确定粪肥的最佳使用量时需要对土壤肥力和粪肥肥效进行测试评价，并应符合当地环境容量的要求。③对高降雨区、坡地及沙质容易产生径流和渗透性较强的土壤，不适宜施用粪肥或粪肥使用量过高易使粪肥流失引起地表水或地下水污染时，应禁止或暂停使用粪肥。</w:t>
            </w:r>
          </w:p>
        </w:tc>
        <w:tc>
          <w:tcPr>
            <w:tcW w:w="5386" w:type="dxa"/>
            <w:vAlign w:val="center"/>
          </w:tcPr>
          <w:p w14:paraId="1B739EF7" w14:textId="454900EB" w:rsidR="00FB2B85" w:rsidRPr="00586850" w:rsidRDefault="00A579AF" w:rsidP="00A579AF">
            <w:pPr>
              <w:pStyle w:val="TIE-"/>
              <w:rPr>
                <w:color w:val="000000" w:themeColor="text1"/>
              </w:rPr>
            </w:pPr>
            <w:r w:rsidRPr="00A579AF">
              <w:rPr>
                <w:rFonts w:hint="eastAsia"/>
                <w:color w:val="000000" w:themeColor="text1"/>
              </w:rPr>
              <w:t>项目采用干清粪工艺，粪污收集后送有机肥车间制作有机肥，</w:t>
            </w:r>
            <w:r>
              <w:rPr>
                <w:rFonts w:hint="eastAsia"/>
                <w:color w:val="000000" w:themeColor="text1"/>
              </w:rPr>
              <w:t>有机肥满足《</w:t>
            </w:r>
            <w:r>
              <w:rPr>
                <w:rFonts w:hint="eastAsia"/>
              </w:rPr>
              <w:t>有机肥料</w:t>
            </w:r>
            <w:r>
              <w:rPr>
                <w:rFonts w:hint="eastAsia"/>
                <w:color w:val="000000" w:themeColor="text1"/>
              </w:rPr>
              <w:t>》（</w:t>
            </w:r>
            <w:r w:rsidRPr="00A579AF">
              <w:rPr>
                <w:color w:val="000000" w:themeColor="text1"/>
              </w:rPr>
              <w:t>NY/T525-2021</w:t>
            </w:r>
            <w:r>
              <w:rPr>
                <w:rFonts w:hint="eastAsia"/>
                <w:color w:val="000000" w:themeColor="text1"/>
              </w:rPr>
              <w:t>）</w:t>
            </w:r>
            <w:r>
              <w:rPr>
                <w:rFonts w:hint="eastAsia"/>
              </w:rPr>
              <w:t>的技术指标、</w:t>
            </w:r>
            <w:r w:rsidRPr="00A579AF">
              <w:rPr>
                <w:rFonts w:hint="eastAsia"/>
              </w:rPr>
              <w:t>有机肥料中重金属的限量指标</w:t>
            </w:r>
            <w:r>
              <w:rPr>
                <w:rFonts w:hint="eastAsia"/>
              </w:rPr>
              <w:t>。</w:t>
            </w:r>
          </w:p>
        </w:tc>
        <w:tc>
          <w:tcPr>
            <w:tcW w:w="673" w:type="dxa"/>
            <w:vAlign w:val="center"/>
          </w:tcPr>
          <w:p w14:paraId="3DA63C87" w14:textId="77777777" w:rsidR="00FB2B85" w:rsidRPr="00586850" w:rsidRDefault="003F0B29">
            <w:pPr>
              <w:pStyle w:val="TIE-"/>
              <w:rPr>
                <w:color w:val="000000" w:themeColor="text1"/>
              </w:rPr>
            </w:pPr>
            <w:r w:rsidRPr="00586850">
              <w:rPr>
                <w:rFonts w:hint="eastAsia"/>
                <w:color w:val="000000" w:themeColor="text1"/>
              </w:rPr>
              <w:t>符合</w:t>
            </w:r>
          </w:p>
        </w:tc>
      </w:tr>
      <w:tr w:rsidR="00586850" w:rsidRPr="00586850" w14:paraId="52AC47AF" w14:textId="77777777">
        <w:trPr>
          <w:jc w:val="center"/>
        </w:trPr>
        <w:tc>
          <w:tcPr>
            <w:tcW w:w="1101" w:type="dxa"/>
            <w:vMerge/>
            <w:vAlign w:val="center"/>
          </w:tcPr>
          <w:p w14:paraId="435582C9" w14:textId="77777777" w:rsidR="00FB2B85" w:rsidRPr="00586850" w:rsidRDefault="00FB2B85">
            <w:pPr>
              <w:pStyle w:val="TIE-"/>
              <w:rPr>
                <w:color w:val="000000" w:themeColor="text1"/>
              </w:rPr>
            </w:pPr>
          </w:p>
        </w:tc>
        <w:tc>
          <w:tcPr>
            <w:tcW w:w="992" w:type="dxa"/>
            <w:vAlign w:val="center"/>
          </w:tcPr>
          <w:p w14:paraId="42872A64" w14:textId="77777777" w:rsidR="00FB2B85" w:rsidRPr="00586850" w:rsidRDefault="003F0B29">
            <w:pPr>
              <w:pStyle w:val="TIE-"/>
              <w:rPr>
                <w:color w:val="000000" w:themeColor="text1"/>
              </w:rPr>
            </w:pPr>
            <w:r w:rsidRPr="00586850">
              <w:rPr>
                <w:rFonts w:hint="eastAsia"/>
                <w:color w:val="000000" w:themeColor="text1"/>
              </w:rPr>
              <w:t>饲料和饲养管理</w:t>
            </w:r>
          </w:p>
        </w:tc>
        <w:tc>
          <w:tcPr>
            <w:tcW w:w="6237" w:type="dxa"/>
            <w:vAlign w:val="center"/>
          </w:tcPr>
          <w:p w14:paraId="56722235" w14:textId="77777777" w:rsidR="00FB2B85" w:rsidRPr="00586850" w:rsidRDefault="003F0B29">
            <w:pPr>
              <w:pStyle w:val="TIE-"/>
              <w:rPr>
                <w:color w:val="000000" w:themeColor="text1"/>
              </w:rPr>
            </w:pPr>
            <w:r w:rsidRPr="00586850">
              <w:rPr>
                <w:rFonts w:hint="eastAsia"/>
                <w:color w:val="000000" w:themeColor="text1"/>
              </w:rPr>
              <w:t>①畜禽养殖饲料应采用合理配方，如理想蛋白质体系配等，提高蛋白</w:t>
            </w:r>
            <w:proofErr w:type="gramStart"/>
            <w:r w:rsidRPr="00586850">
              <w:rPr>
                <w:rFonts w:hint="eastAsia"/>
                <w:color w:val="000000" w:themeColor="text1"/>
              </w:rPr>
              <w:t>质及其</w:t>
            </w:r>
            <w:proofErr w:type="gramEnd"/>
            <w:r w:rsidRPr="00586850">
              <w:rPr>
                <w:rFonts w:hint="eastAsia"/>
                <w:color w:val="000000" w:themeColor="text1"/>
              </w:rPr>
              <w:t>它营养的吸收效率，减少氮的排放量和粪的生产量。②提倡使用微生物制剂、酶制剂和植物提取液等活性物质，减少污染物排放和恶臭气体的产生。③养殖场场区、畜禽舍、器械等消毒应采用环境友好的消毒剂和消毒措施</w:t>
            </w:r>
            <w:r w:rsidRPr="00586850">
              <w:rPr>
                <w:color w:val="000000" w:themeColor="text1"/>
              </w:rPr>
              <w:t>(</w:t>
            </w:r>
            <w:r w:rsidRPr="00586850">
              <w:rPr>
                <w:rFonts w:hint="eastAsia"/>
                <w:color w:val="000000" w:themeColor="text1"/>
              </w:rPr>
              <w:t>包括紫外线、臭氧、双氧水等方法</w:t>
            </w:r>
            <w:r w:rsidRPr="00586850">
              <w:rPr>
                <w:color w:val="000000" w:themeColor="text1"/>
              </w:rPr>
              <w:t>)</w:t>
            </w:r>
            <w:r w:rsidRPr="00586850">
              <w:rPr>
                <w:rFonts w:hint="eastAsia"/>
                <w:color w:val="000000" w:themeColor="text1"/>
              </w:rPr>
              <w:t>，防止产生氯代有机物及其它的二次污染物。</w:t>
            </w:r>
          </w:p>
        </w:tc>
        <w:tc>
          <w:tcPr>
            <w:tcW w:w="5386" w:type="dxa"/>
            <w:vAlign w:val="center"/>
          </w:tcPr>
          <w:p w14:paraId="739729F6" w14:textId="070EC6E2" w:rsidR="00FB2B85" w:rsidRPr="00586850" w:rsidRDefault="003F0B29" w:rsidP="00A07035">
            <w:pPr>
              <w:pStyle w:val="TIE-"/>
              <w:rPr>
                <w:color w:val="000000" w:themeColor="text1"/>
              </w:rPr>
            </w:pPr>
            <w:r w:rsidRPr="00586850">
              <w:rPr>
                <w:rFonts w:hint="eastAsia"/>
                <w:color w:val="000000" w:themeColor="text1"/>
              </w:rPr>
              <w:t>①项目采取科学的饲养方式，饲料中添加</w:t>
            </w:r>
            <w:r w:rsidRPr="00586850">
              <w:rPr>
                <w:rFonts w:hint="eastAsia"/>
                <w:color w:val="000000" w:themeColor="text1"/>
              </w:rPr>
              <w:t>EM</w:t>
            </w:r>
            <w:r w:rsidRPr="00586850">
              <w:rPr>
                <w:rFonts w:hint="eastAsia"/>
                <w:color w:val="000000" w:themeColor="text1"/>
              </w:rPr>
              <w:t>制剂，减少氮的排放量和粪的生产量，减少污染物排放和恶臭气体的产生。②本项目进入牧场</w:t>
            </w:r>
            <w:r w:rsidR="00A07035">
              <w:rPr>
                <w:rFonts w:hint="eastAsia"/>
                <w:color w:val="000000" w:themeColor="text1"/>
              </w:rPr>
              <w:t>进行</w:t>
            </w:r>
            <w:r w:rsidRPr="00586850">
              <w:rPr>
                <w:rFonts w:hint="eastAsia"/>
                <w:color w:val="000000" w:themeColor="text1"/>
              </w:rPr>
              <w:t>消毒，消毒剂主要有医用酒精、</w:t>
            </w:r>
            <w:proofErr w:type="gramStart"/>
            <w:r w:rsidRPr="00586850">
              <w:rPr>
                <w:rFonts w:hint="eastAsia"/>
                <w:color w:val="000000" w:themeColor="text1"/>
              </w:rPr>
              <w:t>聚维酮碘</w:t>
            </w:r>
            <w:proofErr w:type="gramEnd"/>
            <w:r w:rsidRPr="00586850">
              <w:rPr>
                <w:rFonts w:hint="eastAsia"/>
                <w:color w:val="000000" w:themeColor="text1"/>
              </w:rPr>
              <w:t>溶液等，不会产生氯代有机物及其它的二次污染物。</w:t>
            </w:r>
          </w:p>
        </w:tc>
        <w:tc>
          <w:tcPr>
            <w:tcW w:w="673" w:type="dxa"/>
            <w:vAlign w:val="center"/>
          </w:tcPr>
          <w:p w14:paraId="0931B2FD" w14:textId="77777777" w:rsidR="00FB2B85" w:rsidRPr="00586850" w:rsidRDefault="003F0B29">
            <w:pPr>
              <w:pStyle w:val="TIE-"/>
              <w:rPr>
                <w:color w:val="000000" w:themeColor="text1"/>
              </w:rPr>
            </w:pPr>
            <w:r w:rsidRPr="00586850">
              <w:rPr>
                <w:rFonts w:hint="eastAsia"/>
                <w:color w:val="000000" w:themeColor="text1"/>
              </w:rPr>
              <w:t>符合</w:t>
            </w:r>
          </w:p>
        </w:tc>
      </w:tr>
      <w:tr w:rsidR="00586850" w:rsidRPr="00586850" w14:paraId="1F6871AF" w14:textId="77777777">
        <w:trPr>
          <w:jc w:val="center"/>
        </w:trPr>
        <w:tc>
          <w:tcPr>
            <w:tcW w:w="1101" w:type="dxa"/>
            <w:vMerge/>
            <w:vAlign w:val="center"/>
          </w:tcPr>
          <w:p w14:paraId="3646F21F" w14:textId="77777777" w:rsidR="00FB2B85" w:rsidRPr="00586850" w:rsidRDefault="00FB2B85">
            <w:pPr>
              <w:pStyle w:val="TIE-"/>
              <w:rPr>
                <w:color w:val="000000" w:themeColor="text1"/>
              </w:rPr>
            </w:pPr>
          </w:p>
        </w:tc>
        <w:tc>
          <w:tcPr>
            <w:tcW w:w="992" w:type="dxa"/>
            <w:vAlign w:val="center"/>
          </w:tcPr>
          <w:p w14:paraId="5AC3582A" w14:textId="77777777" w:rsidR="00FB2B85" w:rsidRPr="00586850" w:rsidRDefault="003F0B29">
            <w:pPr>
              <w:pStyle w:val="TIE-"/>
              <w:rPr>
                <w:color w:val="000000" w:themeColor="text1"/>
              </w:rPr>
            </w:pPr>
            <w:r w:rsidRPr="00586850">
              <w:rPr>
                <w:rFonts w:hint="eastAsia"/>
                <w:color w:val="000000" w:themeColor="text1"/>
              </w:rPr>
              <w:t>病死畜禽尸体的处理和处置</w:t>
            </w:r>
          </w:p>
        </w:tc>
        <w:tc>
          <w:tcPr>
            <w:tcW w:w="6237" w:type="dxa"/>
            <w:vAlign w:val="center"/>
          </w:tcPr>
          <w:p w14:paraId="131A3959" w14:textId="77777777" w:rsidR="00FB2B85" w:rsidRPr="00586850" w:rsidRDefault="003F0B29">
            <w:pPr>
              <w:pStyle w:val="TIE-"/>
              <w:rPr>
                <w:color w:val="000000" w:themeColor="text1"/>
              </w:rPr>
            </w:pPr>
            <w:r w:rsidRPr="00586850">
              <w:rPr>
                <w:rFonts w:hint="eastAsia"/>
                <w:color w:val="000000" w:themeColor="text1"/>
              </w:rPr>
              <w:t>①病死畜禽尸体要及时处理，严禁随意丢弃，严禁出售或作为饲料再利用。②病死禽畜尸体处理应采用焚烧炉焚烧的方法，在养殖场比较集中的地区，应集中设置焚烧设施；同时焚烧产生的烟气应采取有效的净化措施，防止烟尘、一氧化碳、恶臭等对周围大气环境的污染。③不具备焚烧条件的养殖场应设置两个以上安全填埋井，填埋井应为混凝土结构，深度大于</w:t>
            </w:r>
            <w:r w:rsidRPr="00586850">
              <w:rPr>
                <w:color w:val="000000" w:themeColor="text1"/>
              </w:rPr>
              <w:t>2m</w:t>
            </w:r>
            <w:r w:rsidRPr="00586850">
              <w:rPr>
                <w:rFonts w:hint="eastAsia"/>
                <w:color w:val="000000" w:themeColor="text1"/>
              </w:rPr>
              <w:t>，直径</w:t>
            </w:r>
            <w:r w:rsidRPr="00586850">
              <w:rPr>
                <w:color w:val="000000" w:themeColor="text1"/>
              </w:rPr>
              <w:t>1m</w:t>
            </w:r>
            <w:r w:rsidRPr="00586850">
              <w:rPr>
                <w:rFonts w:hint="eastAsia"/>
                <w:color w:val="000000" w:themeColor="text1"/>
              </w:rPr>
              <w:t>，井口加盖密封。进行填埋时，在每次投入畜禽尸体后，应覆盖一层厚度大于</w:t>
            </w:r>
            <w:r w:rsidRPr="00586850">
              <w:rPr>
                <w:color w:val="000000" w:themeColor="text1"/>
              </w:rPr>
              <w:t>10cm</w:t>
            </w:r>
            <w:r w:rsidRPr="00586850">
              <w:rPr>
                <w:rFonts w:hint="eastAsia"/>
                <w:color w:val="000000" w:themeColor="text1"/>
              </w:rPr>
              <w:t>的熟石灰，井填满后，须用粘土填埋压实并封口。</w:t>
            </w:r>
          </w:p>
        </w:tc>
        <w:tc>
          <w:tcPr>
            <w:tcW w:w="5386" w:type="dxa"/>
            <w:vAlign w:val="center"/>
          </w:tcPr>
          <w:p w14:paraId="7016C8FF" w14:textId="17A856EB" w:rsidR="00FB2B85" w:rsidRPr="00586850" w:rsidRDefault="003F0B29" w:rsidP="00EA54AA">
            <w:pPr>
              <w:pStyle w:val="TIE-"/>
              <w:rPr>
                <w:color w:val="000000" w:themeColor="text1"/>
              </w:rPr>
            </w:pPr>
            <w:r w:rsidRPr="00586850">
              <w:rPr>
                <w:rFonts w:hint="eastAsia"/>
                <w:color w:val="000000" w:themeColor="text1"/>
              </w:rPr>
              <w:t>项目病死畜禽尸体不随意丢弃，不出售或作为饲料再利用，产生后及时处理，</w:t>
            </w:r>
            <w:r w:rsidR="00A07035" w:rsidRPr="00A07035">
              <w:rPr>
                <w:rFonts w:hint="eastAsia"/>
                <w:color w:val="000000" w:themeColor="text1"/>
              </w:rPr>
              <w:t>无害化处理</w:t>
            </w:r>
            <w:r w:rsidR="00EA54AA">
              <w:rPr>
                <w:rFonts w:hint="eastAsia"/>
                <w:color w:val="000000" w:themeColor="text1"/>
              </w:rPr>
              <w:t>后</w:t>
            </w:r>
            <w:r w:rsidR="0050461A">
              <w:rPr>
                <w:rFonts w:hint="eastAsia"/>
                <w:color w:val="000000" w:themeColor="text1"/>
              </w:rPr>
              <w:t>残渣用于有机肥生产</w:t>
            </w:r>
            <w:r w:rsidRPr="00586850">
              <w:rPr>
                <w:rFonts w:hint="eastAsia"/>
                <w:color w:val="000000" w:themeColor="text1"/>
              </w:rPr>
              <w:t>。</w:t>
            </w:r>
          </w:p>
        </w:tc>
        <w:tc>
          <w:tcPr>
            <w:tcW w:w="673" w:type="dxa"/>
            <w:vAlign w:val="center"/>
          </w:tcPr>
          <w:p w14:paraId="3529CB49" w14:textId="77777777" w:rsidR="00FB2B85" w:rsidRPr="00586850" w:rsidRDefault="003F0B29">
            <w:pPr>
              <w:pStyle w:val="TIE-"/>
              <w:rPr>
                <w:color w:val="000000" w:themeColor="text1"/>
              </w:rPr>
            </w:pPr>
            <w:r w:rsidRPr="00586850">
              <w:rPr>
                <w:rFonts w:hint="eastAsia"/>
                <w:color w:val="000000" w:themeColor="text1"/>
              </w:rPr>
              <w:t>符合</w:t>
            </w:r>
          </w:p>
        </w:tc>
      </w:tr>
      <w:tr w:rsidR="00586850" w:rsidRPr="00586850" w14:paraId="6BD2016B" w14:textId="77777777">
        <w:trPr>
          <w:jc w:val="center"/>
        </w:trPr>
        <w:tc>
          <w:tcPr>
            <w:tcW w:w="1101" w:type="dxa"/>
            <w:vMerge/>
            <w:vAlign w:val="center"/>
          </w:tcPr>
          <w:p w14:paraId="04DE08F7" w14:textId="77777777" w:rsidR="00FB2B85" w:rsidRPr="00586850" w:rsidRDefault="00FB2B85">
            <w:pPr>
              <w:pStyle w:val="TIE-"/>
              <w:rPr>
                <w:color w:val="000000" w:themeColor="text1"/>
              </w:rPr>
            </w:pPr>
          </w:p>
        </w:tc>
        <w:tc>
          <w:tcPr>
            <w:tcW w:w="992" w:type="dxa"/>
            <w:vAlign w:val="center"/>
          </w:tcPr>
          <w:p w14:paraId="550A9CA8" w14:textId="77777777" w:rsidR="00FB2B85" w:rsidRPr="00586850" w:rsidRDefault="003F0B29">
            <w:pPr>
              <w:pStyle w:val="TIE-"/>
              <w:rPr>
                <w:color w:val="000000" w:themeColor="text1"/>
              </w:rPr>
            </w:pPr>
            <w:r w:rsidRPr="00586850">
              <w:rPr>
                <w:rFonts w:hint="eastAsia"/>
                <w:color w:val="000000" w:themeColor="text1"/>
              </w:rPr>
              <w:t>其他</w:t>
            </w:r>
          </w:p>
        </w:tc>
        <w:tc>
          <w:tcPr>
            <w:tcW w:w="6237" w:type="dxa"/>
            <w:vAlign w:val="center"/>
          </w:tcPr>
          <w:p w14:paraId="1328CA53" w14:textId="77777777" w:rsidR="00FB2B85" w:rsidRPr="00586850" w:rsidRDefault="003F0B29">
            <w:pPr>
              <w:pStyle w:val="TIE-"/>
              <w:rPr>
                <w:color w:val="000000" w:themeColor="text1"/>
              </w:rPr>
            </w:pPr>
            <w:r w:rsidRPr="00586850">
              <w:rPr>
                <w:rFonts w:hint="eastAsia"/>
                <w:color w:val="000000" w:themeColor="text1"/>
              </w:rPr>
              <w:t>养殖场防疫、化验等产生的危险废水和固体废弃物应按国家的有关规定进行处理。</w:t>
            </w:r>
          </w:p>
        </w:tc>
        <w:tc>
          <w:tcPr>
            <w:tcW w:w="5386" w:type="dxa"/>
            <w:vAlign w:val="center"/>
          </w:tcPr>
          <w:p w14:paraId="1EE69E35" w14:textId="64E226BA" w:rsidR="00FB2B85" w:rsidRPr="00586850" w:rsidRDefault="003F0B29">
            <w:pPr>
              <w:pStyle w:val="TIE-"/>
              <w:rPr>
                <w:color w:val="000000" w:themeColor="text1"/>
              </w:rPr>
            </w:pPr>
            <w:r w:rsidRPr="00586850">
              <w:rPr>
                <w:rFonts w:hint="eastAsia"/>
                <w:color w:val="000000" w:themeColor="text1"/>
              </w:rPr>
              <w:t>项目场址内设</w:t>
            </w:r>
            <w:r w:rsidR="005E1DF3">
              <w:rPr>
                <w:rFonts w:hint="eastAsia"/>
                <w:color w:val="000000" w:themeColor="text1"/>
              </w:rPr>
              <w:t>危险废物暂存间</w:t>
            </w:r>
            <w:r w:rsidRPr="00586850">
              <w:rPr>
                <w:rFonts w:hint="eastAsia"/>
                <w:color w:val="000000" w:themeColor="text1"/>
              </w:rPr>
              <w:t>，产生的医疗废物暂存后有资质单位处理，养殖场不单独处理该类固体废物。</w:t>
            </w:r>
          </w:p>
        </w:tc>
        <w:tc>
          <w:tcPr>
            <w:tcW w:w="673" w:type="dxa"/>
            <w:vAlign w:val="center"/>
          </w:tcPr>
          <w:p w14:paraId="105018BF" w14:textId="77777777" w:rsidR="00FB2B85" w:rsidRPr="00586850" w:rsidRDefault="003F0B29">
            <w:pPr>
              <w:pStyle w:val="TIE-"/>
              <w:rPr>
                <w:color w:val="000000" w:themeColor="text1"/>
              </w:rPr>
            </w:pPr>
            <w:r w:rsidRPr="00586850">
              <w:rPr>
                <w:rFonts w:hint="eastAsia"/>
                <w:color w:val="000000" w:themeColor="text1"/>
              </w:rPr>
              <w:t>符合</w:t>
            </w:r>
          </w:p>
        </w:tc>
      </w:tr>
      <w:tr w:rsidR="00586850" w:rsidRPr="00586850" w14:paraId="39F1CB48" w14:textId="77777777">
        <w:trPr>
          <w:jc w:val="center"/>
        </w:trPr>
        <w:tc>
          <w:tcPr>
            <w:tcW w:w="2093" w:type="dxa"/>
            <w:gridSpan w:val="2"/>
            <w:vMerge w:val="restart"/>
            <w:vAlign w:val="center"/>
          </w:tcPr>
          <w:p w14:paraId="728D6240" w14:textId="77777777" w:rsidR="00FB2B85" w:rsidRPr="00586850" w:rsidRDefault="003F0B29">
            <w:pPr>
              <w:pStyle w:val="TIE-"/>
              <w:rPr>
                <w:color w:val="000000" w:themeColor="text1"/>
              </w:rPr>
            </w:pPr>
            <w:r w:rsidRPr="00586850">
              <w:rPr>
                <w:color w:val="000000" w:themeColor="text1"/>
              </w:rPr>
              <w:t>《畜禽规模化养殖场资源化利用设施建设规范</w:t>
            </w:r>
            <w:r w:rsidRPr="00586850">
              <w:rPr>
                <w:rFonts w:hint="eastAsia"/>
                <w:color w:val="000000" w:themeColor="text1"/>
              </w:rPr>
              <w:t>（试行）</w:t>
            </w:r>
            <w:r w:rsidRPr="00586850">
              <w:rPr>
                <w:color w:val="000000" w:themeColor="text1"/>
              </w:rPr>
              <w:t>》（农办牧〔</w:t>
            </w:r>
            <w:r w:rsidRPr="00586850">
              <w:rPr>
                <w:color w:val="000000" w:themeColor="text1"/>
              </w:rPr>
              <w:t>2018</w:t>
            </w:r>
            <w:r w:rsidRPr="00586850">
              <w:rPr>
                <w:color w:val="000000" w:themeColor="text1"/>
              </w:rPr>
              <w:t>〕</w:t>
            </w:r>
            <w:r w:rsidRPr="00586850">
              <w:rPr>
                <w:color w:val="000000" w:themeColor="text1"/>
              </w:rPr>
              <w:t>2</w:t>
            </w:r>
            <w:r w:rsidRPr="00586850">
              <w:rPr>
                <w:color w:val="000000" w:themeColor="text1"/>
              </w:rPr>
              <w:t>号）</w:t>
            </w:r>
          </w:p>
        </w:tc>
        <w:tc>
          <w:tcPr>
            <w:tcW w:w="6237" w:type="dxa"/>
            <w:vAlign w:val="center"/>
          </w:tcPr>
          <w:p w14:paraId="34FF1F2C" w14:textId="77777777" w:rsidR="00FB2B85" w:rsidRPr="00586850" w:rsidRDefault="003F0B29">
            <w:pPr>
              <w:pStyle w:val="TIE-"/>
              <w:rPr>
                <w:color w:val="000000" w:themeColor="text1"/>
              </w:rPr>
            </w:pPr>
            <w:r w:rsidRPr="00586850">
              <w:rPr>
                <w:rFonts w:hint="eastAsia"/>
                <w:color w:val="000000" w:themeColor="text1"/>
              </w:rPr>
              <w:t>畜禽规模养殖场粪污资源化利用应坚持农牧结合、种养平衡，按照资源化、减量化、无害化的原则，对源头减量、过程控制和末端利用各环节进行全程管理，提高粪污综合利用率和设施装备配套率。</w:t>
            </w:r>
          </w:p>
        </w:tc>
        <w:tc>
          <w:tcPr>
            <w:tcW w:w="5386" w:type="dxa"/>
            <w:vAlign w:val="center"/>
          </w:tcPr>
          <w:p w14:paraId="3A5BA072" w14:textId="77EA7D79" w:rsidR="00FB2B85" w:rsidRPr="00586850" w:rsidRDefault="00A07035" w:rsidP="00A07035">
            <w:pPr>
              <w:pStyle w:val="TIE-"/>
              <w:rPr>
                <w:color w:val="000000" w:themeColor="text1"/>
              </w:rPr>
            </w:pPr>
            <w:r w:rsidRPr="00A07035">
              <w:rPr>
                <w:rFonts w:hint="eastAsia"/>
                <w:color w:val="000000" w:themeColor="text1"/>
              </w:rPr>
              <w:t>项目采用干清粪工艺，日产日清，粪污收集后送有机肥车间制作有机肥，</w:t>
            </w:r>
            <w:r w:rsidR="003F0B29" w:rsidRPr="00586850">
              <w:rPr>
                <w:rFonts w:hint="eastAsia"/>
                <w:color w:val="000000" w:themeColor="text1"/>
              </w:rPr>
              <w:t>项目粪污综合利用率</w:t>
            </w:r>
            <w:r w:rsidR="003F0B29" w:rsidRPr="00586850">
              <w:rPr>
                <w:rFonts w:hint="eastAsia"/>
                <w:color w:val="000000" w:themeColor="text1"/>
              </w:rPr>
              <w:t>100%</w:t>
            </w:r>
            <w:r w:rsidR="003F0B29" w:rsidRPr="00586850">
              <w:rPr>
                <w:rFonts w:hint="eastAsia"/>
                <w:color w:val="000000" w:themeColor="text1"/>
              </w:rPr>
              <w:t>。</w:t>
            </w:r>
          </w:p>
        </w:tc>
        <w:tc>
          <w:tcPr>
            <w:tcW w:w="673" w:type="dxa"/>
            <w:vAlign w:val="center"/>
          </w:tcPr>
          <w:p w14:paraId="6826F780" w14:textId="77777777" w:rsidR="00FB2B85" w:rsidRPr="00586850" w:rsidRDefault="003F0B29">
            <w:pPr>
              <w:pStyle w:val="TIE-"/>
              <w:rPr>
                <w:color w:val="000000" w:themeColor="text1"/>
              </w:rPr>
            </w:pPr>
            <w:r w:rsidRPr="00586850">
              <w:rPr>
                <w:rFonts w:hint="eastAsia"/>
                <w:color w:val="000000" w:themeColor="text1"/>
              </w:rPr>
              <w:t>符合</w:t>
            </w:r>
          </w:p>
        </w:tc>
      </w:tr>
      <w:tr w:rsidR="00586850" w:rsidRPr="00586850" w14:paraId="6421245F" w14:textId="77777777">
        <w:trPr>
          <w:jc w:val="center"/>
        </w:trPr>
        <w:tc>
          <w:tcPr>
            <w:tcW w:w="2093" w:type="dxa"/>
            <w:gridSpan w:val="2"/>
            <w:vMerge/>
            <w:vAlign w:val="center"/>
          </w:tcPr>
          <w:p w14:paraId="0C106492" w14:textId="77777777" w:rsidR="00FB2B85" w:rsidRPr="00586850" w:rsidRDefault="00FB2B85">
            <w:pPr>
              <w:pStyle w:val="TIE-"/>
              <w:rPr>
                <w:color w:val="000000" w:themeColor="text1"/>
              </w:rPr>
            </w:pPr>
          </w:p>
        </w:tc>
        <w:tc>
          <w:tcPr>
            <w:tcW w:w="6237" w:type="dxa"/>
            <w:vAlign w:val="center"/>
          </w:tcPr>
          <w:p w14:paraId="6BEEFF97" w14:textId="77777777" w:rsidR="00FB2B85" w:rsidRPr="00586850" w:rsidRDefault="003F0B29">
            <w:pPr>
              <w:pStyle w:val="TIE-"/>
              <w:rPr>
                <w:color w:val="000000" w:themeColor="text1"/>
              </w:rPr>
            </w:pPr>
            <w:r w:rsidRPr="00586850">
              <w:rPr>
                <w:rFonts w:hint="eastAsia"/>
                <w:color w:val="000000" w:themeColor="text1"/>
              </w:rPr>
              <w:t>畜禽规模养殖场应根据养殖污染防治要求，建设与养殖规模相配套的粪污资源化利用设施设备，并确保正常运行。</w:t>
            </w:r>
          </w:p>
        </w:tc>
        <w:tc>
          <w:tcPr>
            <w:tcW w:w="5386" w:type="dxa"/>
            <w:vAlign w:val="center"/>
          </w:tcPr>
          <w:p w14:paraId="4AD039CB" w14:textId="4111AFFB" w:rsidR="00FB2B85" w:rsidRPr="00586850" w:rsidRDefault="003F0B29" w:rsidP="00EA54AA">
            <w:pPr>
              <w:pStyle w:val="TIE-"/>
              <w:rPr>
                <w:color w:val="000000" w:themeColor="text1"/>
              </w:rPr>
            </w:pPr>
            <w:r w:rsidRPr="00586850">
              <w:rPr>
                <w:rFonts w:hint="eastAsia"/>
                <w:color w:val="000000" w:themeColor="text1"/>
              </w:rPr>
              <w:t>本项目</w:t>
            </w:r>
            <w:proofErr w:type="gramStart"/>
            <w:r w:rsidRPr="00586850">
              <w:rPr>
                <w:rFonts w:hint="eastAsia"/>
                <w:color w:val="000000" w:themeColor="text1"/>
              </w:rPr>
              <w:t>建设</w:t>
            </w:r>
            <w:r w:rsidR="00EA54AA" w:rsidRPr="00EA54AA">
              <w:rPr>
                <w:rFonts w:hint="eastAsia"/>
                <w:color w:val="000000" w:themeColor="text1"/>
              </w:rPr>
              <w:t>机肥</w:t>
            </w:r>
            <w:proofErr w:type="gramEnd"/>
            <w:r w:rsidR="00EA54AA" w:rsidRPr="00EA54AA">
              <w:rPr>
                <w:rFonts w:hint="eastAsia"/>
                <w:color w:val="000000" w:themeColor="text1"/>
              </w:rPr>
              <w:t>车间制作有机肥，</w:t>
            </w:r>
            <w:r w:rsidR="00A07035">
              <w:rPr>
                <w:rFonts w:hint="eastAsia"/>
                <w:color w:val="000000" w:themeColor="text1"/>
              </w:rPr>
              <w:t>采用干清粪工艺，日产日清，粪污收集后送有机肥车间制作有机肥</w:t>
            </w:r>
            <w:r w:rsidRPr="00586850">
              <w:rPr>
                <w:color w:val="000000" w:themeColor="text1"/>
              </w:rPr>
              <w:t>。</w:t>
            </w:r>
          </w:p>
        </w:tc>
        <w:tc>
          <w:tcPr>
            <w:tcW w:w="673" w:type="dxa"/>
            <w:vAlign w:val="center"/>
          </w:tcPr>
          <w:p w14:paraId="3145F6FD" w14:textId="77777777" w:rsidR="00FB2B85" w:rsidRPr="00586850" w:rsidRDefault="003F0B29">
            <w:pPr>
              <w:pStyle w:val="TIE-"/>
              <w:rPr>
                <w:color w:val="000000" w:themeColor="text1"/>
              </w:rPr>
            </w:pPr>
            <w:r w:rsidRPr="00586850">
              <w:rPr>
                <w:rFonts w:hint="eastAsia"/>
                <w:color w:val="000000" w:themeColor="text1"/>
              </w:rPr>
              <w:t>符合</w:t>
            </w:r>
          </w:p>
        </w:tc>
      </w:tr>
      <w:tr w:rsidR="00586850" w:rsidRPr="00586850" w14:paraId="7B4F396C" w14:textId="77777777">
        <w:trPr>
          <w:jc w:val="center"/>
        </w:trPr>
        <w:tc>
          <w:tcPr>
            <w:tcW w:w="2093" w:type="dxa"/>
            <w:gridSpan w:val="2"/>
            <w:vMerge/>
            <w:vAlign w:val="center"/>
          </w:tcPr>
          <w:p w14:paraId="667D2FE5" w14:textId="77777777" w:rsidR="00FB2B85" w:rsidRPr="00586850" w:rsidRDefault="00FB2B85">
            <w:pPr>
              <w:pStyle w:val="TIE-"/>
              <w:rPr>
                <w:color w:val="000000" w:themeColor="text1"/>
              </w:rPr>
            </w:pPr>
          </w:p>
        </w:tc>
        <w:tc>
          <w:tcPr>
            <w:tcW w:w="6237" w:type="dxa"/>
            <w:vAlign w:val="center"/>
          </w:tcPr>
          <w:p w14:paraId="6BA346CB" w14:textId="77777777" w:rsidR="00FB2B85" w:rsidRPr="00586850" w:rsidRDefault="003F0B29">
            <w:pPr>
              <w:pStyle w:val="TIE-"/>
              <w:rPr>
                <w:color w:val="000000" w:themeColor="text1"/>
              </w:rPr>
            </w:pPr>
            <w:r w:rsidRPr="00586850">
              <w:rPr>
                <w:rFonts w:hint="eastAsia"/>
                <w:color w:val="000000" w:themeColor="text1"/>
              </w:rPr>
              <w:t>畜禽规模养殖场应建设雨污分离设施，污水宜采用暗沟或管道输送。</w:t>
            </w:r>
          </w:p>
        </w:tc>
        <w:tc>
          <w:tcPr>
            <w:tcW w:w="5386" w:type="dxa"/>
            <w:vAlign w:val="center"/>
          </w:tcPr>
          <w:p w14:paraId="71DFDB72" w14:textId="536B8A05" w:rsidR="00FB2B85" w:rsidRPr="00586850" w:rsidRDefault="003F0B29" w:rsidP="00A07035">
            <w:pPr>
              <w:pStyle w:val="TIE-"/>
              <w:rPr>
                <w:color w:val="000000" w:themeColor="text1"/>
              </w:rPr>
            </w:pPr>
            <w:r w:rsidRPr="00586850">
              <w:rPr>
                <w:rFonts w:hint="eastAsia"/>
                <w:color w:val="000000" w:themeColor="text1"/>
              </w:rPr>
              <w:t>本项目按规范要求实行雨污分流，粪污输送采用地下</w:t>
            </w:r>
            <w:r w:rsidR="00A07035">
              <w:rPr>
                <w:rFonts w:hint="eastAsia"/>
                <w:color w:val="000000" w:themeColor="text1"/>
              </w:rPr>
              <w:t>粪污通道</w:t>
            </w:r>
            <w:r w:rsidRPr="00586850">
              <w:rPr>
                <w:rFonts w:hint="eastAsia"/>
                <w:color w:val="000000" w:themeColor="text1"/>
              </w:rPr>
              <w:t>。</w:t>
            </w:r>
          </w:p>
        </w:tc>
        <w:tc>
          <w:tcPr>
            <w:tcW w:w="673" w:type="dxa"/>
            <w:vAlign w:val="center"/>
          </w:tcPr>
          <w:p w14:paraId="33F28E70" w14:textId="77777777" w:rsidR="00FB2B85" w:rsidRPr="00586850" w:rsidRDefault="003F0B29">
            <w:pPr>
              <w:pStyle w:val="TIE-"/>
              <w:rPr>
                <w:color w:val="000000" w:themeColor="text1"/>
              </w:rPr>
            </w:pPr>
            <w:r w:rsidRPr="00586850">
              <w:rPr>
                <w:rFonts w:hint="eastAsia"/>
                <w:color w:val="000000" w:themeColor="text1"/>
              </w:rPr>
              <w:t>符合</w:t>
            </w:r>
          </w:p>
        </w:tc>
      </w:tr>
      <w:tr w:rsidR="00586850" w:rsidRPr="00586850" w14:paraId="515C3144" w14:textId="77777777">
        <w:trPr>
          <w:jc w:val="center"/>
        </w:trPr>
        <w:tc>
          <w:tcPr>
            <w:tcW w:w="2093" w:type="dxa"/>
            <w:gridSpan w:val="2"/>
            <w:vMerge/>
            <w:vAlign w:val="center"/>
          </w:tcPr>
          <w:p w14:paraId="295AE32A" w14:textId="77777777" w:rsidR="00FB2B85" w:rsidRPr="00586850" w:rsidRDefault="00FB2B85">
            <w:pPr>
              <w:pStyle w:val="TIE-"/>
              <w:rPr>
                <w:color w:val="000000" w:themeColor="text1"/>
              </w:rPr>
            </w:pPr>
          </w:p>
        </w:tc>
        <w:tc>
          <w:tcPr>
            <w:tcW w:w="6237" w:type="dxa"/>
            <w:vAlign w:val="center"/>
          </w:tcPr>
          <w:p w14:paraId="1EC990B6" w14:textId="77777777" w:rsidR="00FB2B85" w:rsidRPr="00586850" w:rsidRDefault="003F0B29">
            <w:pPr>
              <w:pStyle w:val="TIE-"/>
              <w:rPr>
                <w:color w:val="000000" w:themeColor="text1"/>
              </w:rPr>
            </w:pPr>
            <w:r w:rsidRPr="00586850">
              <w:rPr>
                <w:rFonts w:hint="eastAsia"/>
                <w:color w:val="000000" w:themeColor="text1"/>
              </w:rPr>
              <w:t>畜禽规模养殖场宜采用干清粪工艺。采用水泡粪工艺的，要控制用水量，减少粪</w:t>
            </w:r>
            <w:proofErr w:type="gramStart"/>
            <w:r w:rsidRPr="00586850">
              <w:rPr>
                <w:rFonts w:hint="eastAsia"/>
                <w:color w:val="000000" w:themeColor="text1"/>
              </w:rPr>
              <w:t>污产生</w:t>
            </w:r>
            <w:proofErr w:type="gramEnd"/>
            <w:r w:rsidRPr="00586850">
              <w:rPr>
                <w:rFonts w:hint="eastAsia"/>
                <w:color w:val="000000" w:themeColor="text1"/>
              </w:rPr>
              <w:t>总量。鼓励水冲粪工艺改造为干清粪或水泡粪。不同畜种不同清粪工艺最高允许排水量按照</w:t>
            </w:r>
            <w:r w:rsidRPr="00586850">
              <w:rPr>
                <w:color w:val="000000" w:themeColor="text1"/>
              </w:rPr>
              <w:t>GB18596</w:t>
            </w:r>
            <w:r w:rsidRPr="00586850">
              <w:rPr>
                <w:rFonts w:hint="eastAsia"/>
                <w:color w:val="000000" w:themeColor="text1"/>
              </w:rPr>
              <w:t>执行。</w:t>
            </w:r>
          </w:p>
        </w:tc>
        <w:tc>
          <w:tcPr>
            <w:tcW w:w="5386" w:type="dxa"/>
            <w:vAlign w:val="center"/>
          </w:tcPr>
          <w:p w14:paraId="35C1506A" w14:textId="4228E889" w:rsidR="00FB2B85" w:rsidRPr="00586850" w:rsidRDefault="003F0B29">
            <w:pPr>
              <w:pStyle w:val="TIE-"/>
              <w:rPr>
                <w:color w:val="000000" w:themeColor="text1"/>
              </w:rPr>
            </w:pPr>
            <w:r w:rsidRPr="00586850">
              <w:rPr>
                <w:color w:val="000000" w:themeColor="text1"/>
              </w:rPr>
              <w:t>项目采用干清粪工艺</w:t>
            </w:r>
            <w:r w:rsidRPr="00586850">
              <w:rPr>
                <w:rFonts w:hint="eastAsia"/>
                <w:color w:val="000000" w:themeColor="text1"/>
              </w:rPr>
              <w:t>，</w:t>
            </w:r>
            <w:r w:rsidR="00A07035">
              <w:rPr>
                <w:rFonts w:hint="eastAsia"/>
                <w:color w:val="000000" w:themeColor="text1"/>
              </w:rPr>
              <w:t>项目采用干清粪工艺，日产日清，粪污收集后送有机肥车间制作有机肥</w:t>
            </w:r>
            <w:r w:rsidRPr="00586850">
              <w:rPr>
                <w:color w:val="000000" w:themeColor="text1"/>
              </w:rPr>
              <w:t>。</w:t>
            </w:r>
          </w:p>
        </w:tc>
        <w:tc>
          <w:tcPr>
            <w:tcW w:w="673" w:type="dxa"/>
            <w:vAlign w:val="center"/>
          </w:tcPr>
          <w:p w14:paraId="5436B21F" w14:textId="77777777" w:rsidR="00FB2B85" w:rsidRPr="00586850" w:rsidRDefault="003F0B29">
            <w:pPr>
              <w:pStyle w:val="TIE-"/>
              <w:rPr>
                <w:color w:val="000000" w:themeColor="text1"/>
              </w:rPr>
            </w:pPr>
            <w:r w:rsidRPr="00586850">
              <w:rPr>
                <w:rFonts w:hint="eastAsia"/>
                <w:color w:val="000000" w:themeColor="text1"/>
              </w:rPr>
              <w:t>符合</w:t>
            </w:r>
          </w:p>
        </w:tc>
      </w:tr>
      <w:tr w:rsidR="00586850" w:rsidRPr="00586850" w14:paraId="3B1396E1" w14:textId="77777777">
        <w:trPr>
          <w:jc w:val="center"/>
        </w:trPr>
        <w:tc>
          <w:tcPr>
            <w:tcW w:w="2093" w:type="dxa"/>
            <w:gridSpan w:val="2"/>
            <w:vMerge/>
            <w:vAlign w:val="center"/>
          </w:tcPr>
          <w:p w14:paraId="58DAEE05" w14:textId="77777777" w:rsidR="00FB2B85" w:rsidRPr="00586850" w:rsidRDefault="00FB2B85">
            <w:pPr>
              <w:pStyle w:val="TIE-"/>
              <w:rPr>
                <w:color w:val="000000" w:themeColor="text1"/>
              </w:rPr>
            </w:pPr>
          </w:p>
        </w:tc>
        <w:tc>
          <w:tcPr>
            <w:tcW w:w="6237" w:type="dxa"/>
            <w:vAlign w:val="center"/>
          </w:tcPr>
          <w:p w14:paraId="61EA1A5E" w14:textId="77777777" w:rsidR="00FB2B85" w:rsidRPr="00586850" w:rsidRDefault="003F0B29">
            <w:pPr>
              <w:pStyle w:val="TIE-"/>
              <w:rPr>
                <w:color w:val="000000" w:themeColor="text1"/>
              </w:rPr>
            </w:pPr>
            <w:r w:rsidRPr="00586850">
              <w:rPr>
                <w:rFonts w:hint="eastAsia"/>
                <w:color w:val="000000" w:themeColor="text1"/>
              </w:rPr>
              <w:t>畜禽规模养殖场应及时对粪</w:t>
            </w:r>
            <w:proofErr w:type="gramStart"/>
            <w:r w:rsidRPr="00586850">
              <w:rPr>
                <w:rFonts w:hint="eastAsia"/>
                <w:color w:val="000000" w:themeColor="text1"/>
              </w:rPr>
              <w:t>污进行</w:t>
            </w:r>
            <w:proofErr w:type="gramEnd"/>
            <w:r w:rsidRPr="00586850">
              <w:rPr>
                <w:rFonts w:hint="eastAsia"/>
                <w:color w:val="000000" w:themeColor="text1"/>
              </w:rPr>
              <w:t>收集、贮存，粪污暂存池（场）应满足防渗、防雨、防溢流等要求。固体粪便暂存池（场）的设计按照</w:t>
            </w:r>
            <w:r w:rsidRPr="00586850">
              <w:rPr>
                <w:color w:val="000000" w:themeColor="text1"/>
              </w:rPr>
              <w:t>GB/T27622</w:t>
            </w:r>
            <w:r w:rsidRPr="00586850">
              <w:rPr>
                <w:rFonts w:hint="eastAsia"/>
                <w:color w:val="000000" w:themeColor="text1"/>
              </w:rPr>
              <w:t>执行。污水暂存池的设计按照</w:t>
            </w:r>
            <w:r w:rsidRPr="00586850">
              <w:rPr>
                <w:color w:val="000000" w:themeColor="text1"/>
              </w:rPr>
              <w:t>GB/T26624</w:t>
            </w:r>
            <w:r w:rsidRPr="00586850">
              <w:rPr>
                <w:rFonts w:hint="eastAsia"/>
                <w:color w:val="000000" w:themeColor="text1"/>
              </w:rPr>
              <w:t>执行。</w:t>
            </w:r>
          </w:p>
        </w:tc>
        <w:tc>
          <w:tcPr>
            <w:tcW w:w="5386" w:type="dxa"/>
            <w:vAlign w:val="center"/>
          </w:tcPr>
          <w:p w14:paraId="6D027F35" w14:textId="289A3BD0" w:rsidR="00FB2B85" w:rsidRPr="00586850" w:rsidRDefault="003F0B29">
            <w:pPr>
              <w:pStyle w:val="TIE-"/>
              <w:rPr>
                <w:color w:val="000000" w:themeColor="text1"/>
              </w:rPr>
            </w:pPr>
            <w:r w:rsidRPr="00586850">
              <w:rPr>
                <w:rFonts w:hint="eastAsia"/>
                <w:color w:val="000000" w:themeColor="text1"/>
              </w:rPr>
              <w:t>本项目建设的</w:t>
            </w:r>
            <w:r w:rsidR="00A07035">
              <w:rPr>
                <w:rFonts w:hint="eastAsia"/>
                <w:color w:val="000000" w:themeColor="text1"/>
              </w:rPr>
              <w:t>有机肥车间</w:t>
            </w:r>
            <w:r w:rsidRPr="00586850">
              <w:rPr>
                <w:rFonts w:hint="eastAsia"/>
                <w:color w:val="000000" w:themeColor="text1"/>
              </w:rPr>
              <w:t>，均采用了防雨、防渗、防溢流措施，设计均符合</w:t>
            </w:r>
            <w:r w:rsidRPr="00586850">
              <w:rPr>
                <w:color w:val="000000" w:themeColor="text1"/>
              </w:rPr>
              <w:t>GB/T27622</w:t>
            </w:r>
            <w:r w:rsidRPr="00586850">
              <w:rPr>
                <w:rFonts w:hint="eastAsia"/>
                <w:color w:val="000000" w:themeColor="text1"/>
              </w:rPr>
              <w:t>和</w:t>
            </w:r>
            <w:r w:rsidRPr="00586850">
              <w:rPr>
                <w:color w:val="000000" w:themeColor="text1"/>
              </w:rPr>
              <w:t>GB/T26624</w:t>
            </w:r>
            <w:r w:rsidRPr="00586850">
              <w:rPr>
                <w:rFonts w:hint="eastAsia"/>
                <w:color w:val="000000" w:themeColor="text1"/>
              </w:rPr>
              <w:t>相关要求。</w:t>
            </w:r>
          </w:p>
        </w:tc>
        <w:tc>
          <w:tcPr>
            <w:tcW w:w="673" w:type="dxa"/>
            <w:vAlign w:val="center"/>
          </w:tcPr>
          <w:p w14:paraId="13D70626" w14:textId="77777777" w:rsidR="00FB2B85" w:rsidRPr="00586850" w:rsidRDefault="003F0B29">
            <w:pPr>
              <w:pStyle w:val="TIE-"/>
              <w:rPr>
                <w:color w:val="000000" w:themeColor="text1"/>
              </w:rPr>
            </w:pPr>
            <w:r w:rsidRPr="00586850">
              <w:rPr>
                <w:rFonts w:hint="eastAsia"/>
                <w:color w:val="000000" w:themeColor="text1"/>
              </w:rPr>
              <w:t>符合</w:t>
            </w:r>
          </w:p>
        </w:tc>
      </w:tr>
    </w:tbl>
    <w:p w14:paraId="798FFC9E" w14:textId="77777777" w:rsidR="00FB2B85" w:rsidRPr="00586850" w:rsidRDefault="003F0B29">
      <w:pPr>
        <w:ind w:firstLine="480"/>
        <w:rPr>
          <w:color w:val="000000" w:themeColor="text1"/>
        </w:rPr>
      </w:pPr>
      <w:r w:rsidRPr="00586850">
        <w:rPr>
          <w:color w:val="000000" w:themeColor="text1"/>
        </w:rPr>
        <w:br w:type="page"/>
      </w:r>
    </w:p>
    <w:p w14:paraId="23DB3329" w14:textId="77777777" w:rsidR="00FB2B85" w:rsidRPr="00586850" w:rsidRDefault="003F0B29">
      <w:pPr>
        <w:pStyle w:val="5"/>
        <w:rPr>
          <w:color w:val="000000" w:themeColor="text1"/>
        </w:rPr>
      </w:pPr>
      <w:r w:rsidRPr="00586850">
        <w:rPr>
          <w:rFonts w:hint="eastAsia"/>
          <w:color w:val="000000" w:themeColor="text1"/>
        </w:rPr>
        <w:t>表</w:t>
      </w:r>
      <w:r w:rsidRPr="00586850">
        <w:rPr>
          <w:color w:val="000000" w:themeColor="text1"/>
        </w:rPr>
        <w:t>2.7</w:t>
      </w:r>
      <w:r w:rsidRPr="00586850">
        <w:rPr>
          <w:rFonts w:hint="eastAsia"/>
          <w:color w:val="000000" w:themeColor="text1"/>
        </w:rPr>
        <w:t>-3</w:t>
      </w:r>
      <w:r w:rsidRPr="00586850">
        <w:rPr>
          <w:color w:val="000000" w:themeColor="text1"/>
        </w:rPr>
        <w:t xml:space="preserve">    </w:t>
      </w:r>
      <w:r w:rsidRPr="00586850">
        <w:rPr>
          <w:rFonts w:hint="eastAsia"/>
          <w:color w:val="000000" w:themeColor="text1"/>
        </w:rPr>
        <w:t>本项目与相关政策的符合性分析</w:t>
      </w:r>
    </w:p>
    <w:tbl>
      <w:tblPr>
        <w:tblW w:w="5000"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951"/>
        <w:gridCol w:w="6236"/>
        <w:gridCol w:w="5390"/>
        <w:gridCol w:w="812"/>
      </w:tblGrid>
      <w:tr w:rsidR="00586850" w:rsidRPr="00586850" w14:paraId="5F787DE8" w14:textId="77777777" w:rsidTr="00A07035">
        <w:tc>
          <w:tcPr>
            <w:tcW w:w="678" w:type="pct"/>
            <w:vAlign w:val="center"/>
          </w:tcPr>
          <w:p w14:paraId="2B4665D1" w14:textId="77777777" w:rsidR="00FB2B85" w:rsidRPr="00586850" w:rsidRDefault="003F0B29">
            <w:pPr>
              <w:pStyle w:val="TIE-"/>
              <w:rPr>
                <w:color w:val="000000" w:themeColor="text1"/>
              </w:rPr>
            </w:pPr>
            <w:r w:rsidRPr="00586850">
              <w:rPr>
                <w:rFonts w:hint="eastAsia"/>
                <w:color w:val="000000" w:themeColor="text1"/>
              </w:rPr>
              <w:t>相关政策</w:t>
            </w:r>
          </w:p>
        </w:tc>
        <w:tc>
          <w:tcPr>
            <w:tcW w:w="2167" w:type="pct"/>
            <w:vAlign w:val="center"/>
          </w:tcPr>
          <w:p w14:paraId="46BCC610" w14:textId="77777777" w:rsidR="00FB2B85" w:rsidRPr="00586850" w:rsidRDefault="003F0B29">
            <w:pPr>
              <w:pStyle w:val="TIE-"/>
              <w:rPr>
                <w:color w:val="000000" w:themeColor="text1"/>
              </w:rPr>
            </w:pPr>
            <w:r w:rsidRPr="00586850">
              <w:rPr>
                <w:rFonts w:hint="eastAsia"/>
                <w:color w:val="000000" w:themeColor="text1"/>
              </w:rPr>
              <w:t>相关条款及规定</w:t>
            </w:r>
          </w:p>
        </w:tc>
        <w:tc>
          <w:tcPr>
            <w:tcW w:w="1873" w:type="pct"/>
            <w:vAlign w:val="center"/>
          </w:tcPr>
          <w:p w14:paraId="5307240F" w14:textId="77777777" w:rsidR="00FB2B85" w:rsidRPr="00586850" w:rsidRDefault="003F0B29">
            <w:pPr>
              <w:pStyle w:val="TIE-"/>
              <w:rPr>
                <w:color w:val="000000" w:themeColor="text1"/>
              </w:rPr>
            </w:pPr>
            <w:r w:rsidRPr="00586850">
              <w:rPr>
                <w:rFonts w:hint="eastAsia"/>
                <w:color w:val="000000" w:themeColor="text1"/>
              </w:rPr>
              <w:t>符合性分析</w:t>
            </w:r>
          </w:p>
        </w:tc>
        <w:tc>
          <w:tcPr>
            <w:tcW w:w="282" w:type="pct"/>
            <w:vAlign w:val="center"/>
          </w:tcPr>
          <w:p w14:paraId="53FF41E5" w14:textId="77777777" w:rsidR="00FB2B85" w:rsidRPr="00586850" w:rsidRDefault="003F0B29">
            <w:pPr>
              <w:pStyle w:val="TIE-"/>
              <w:rPr>
                <w:color w:val="000000" w:themeColor="text1"/>
              </w:rPr>
            </w:pPr>
            <w:r w:rsidRPr="00586850">
              <w:rPr>
                <w:rFonts w:hint="eastAsia"/>
                <w:color w:val="000000" w:themeColor="text1"/>
              </w:rPr>
              <w:t>符合</w:t>
            </w:r>
          </w:p>
          <w:p w14:paraId="028FBDFE" w14:textId="77777777" w:rsidR="00FB2B85" w:rsidRPr="00586850" w:rsidRDefault="003F0B29">
            <w:pPr>
              <w:pStyle w:val="TIE-"/>
              <w:rPr>
                <w:color w:val="000000" w:themeColor="text1"/>
              </w:rPr>
            </w:pPr>
            <w:r w:rsidRPr="00586850">
              <w:rPr>
                <w:rFonts w:hint="eastAsia"/>
                <w:color w:val="000000" w:themeColor="text1"/>
              </w:rPr>
              <w:t>情况</w:t>
            </w:r>
          </w:p>
        </w:tc>
      </w:tr>
      <w:tr w:rsidR="00586850" w:rsidRPr="00586850" w14:paraId="61496C4F" w14:textId="77777777" w:rsidTr="00A07035">
        <w:tc>
          <w:tcPr>
            <w:tcW w:w="678" w:type="pct"/>
            <w:vMerge w:val="restart"/>
            <w:vAlign w:val="center"/>
          </w:tcPr>
          <w:p w14:paraId="5EB82600" w14:textId="77777777" w:rsidR="00FB2B85" w:rsidRPr="00586850" w:rsidRDefault="003F0B29">
            <w:pPr>
              <w:pStyle w:val="TIE-"/>
              <w:rPr>
                <w:color w:val="000000" w:themeColor="text1"/>
              </w:rPr>
            </w:pPr>
            <w:r w:rsidRPr="00586850">
              <w:rPr>
                <w:rFonts w:hint="eastAsia"/>
                <w:color w:val="000000" w:themeColor="text1"/>
              </w:rPr>
              <w:t>《关于做好畜禽规模养殖项目环境影响评价管理工作的通知》（</w:t>
            </w:r>
            <w:proofErr w:type="gramStart"/>
            <w:r w:rsidRPr="00586850">
              <w:rPr>
                <w:rFonts w:hint="eastAsia"/>
                <w:color w:val="000000" w:themeColor="text1"/>
              </w:rPr>
              <w:t>环办环</w:t>
            </w:r>
            <w:proofErr w:type="gramEnd"/>
            <w:r w:rsidRPr="00586850">
              <w:rPr>
                <w:rFonts w:hint="eastAsia"/>
                <w:color w:val="000000" w:themeColor="text1"/>
              </w:rPr>
              <w:t>评</w:t>
            </w:r>
            <w:r w:rsidRPr="00586850">
              <w:rPr>
                <w:rFonts w:hint="eastAsia"/>
                <w:color w:val="000000" w:themeColor="text1"/>
              </w:rPr>
              <w:t>[2018]31</w:t>
            </w:r>
            <w:r w:rsidRPr="00586850">
              <w:rPr>
                <w:rFonts w:hint="eastAsia"/>
                <w:color w:val="000000" w:themeColor="text1"/>
              </w:rPr>
              <w:t>号）</w:t>
            </w:r>
          </w:p>
        </w:tc>
        <w:tc>
          <w:tcPr>
            <w:tcW w:w="2167" w:type="pct"/>
            <w:vAlign w:val="center"/>
          </w:tcPr>
          <w:p w14:paraId="5996C5F5" w14:textId="77777777" w:rsidR="00FB2B85" w:rsidRPr="00586850" w:rsidRDefault="003F0B29">
            <w:pPr>
              <w:pStyle w:val="TIE-"/>
              <w:jc w:val="both"/>
              <w:rPr>
                <w:color w:val="000000" w:themeColor="text1"/>
              </w:rPr>
            </w:pPr>
            <w:proofErr w:type="gramStart"/>
            <w:r w:rsidRPr="00586850">
              <w:rPr>
                <w:rFonts w:hint="eastAsia"/>
                <w:color w:val="000000" w:themeColor="text1"/>
              </w:rPr>
              <w:t>项目环评应</w:t>
            </w:r>
            <w:proofErr w:type="gramEnd"/>
            <w:r w:rsidRPr="00586850">
              <w:rPr>
                <w:rFonts w:hint="eastAsia"/>
                <w:color w:val="000000" w:themeColor="text1"/>
              </w:rPr>
              <w:t>结合环境保护要求优化养殖场区内部布置。畜禽养殖区及畜禽粪污贮存、处理和畜禽尸体无害化处理等产生恶臭影响的设施，应位于养殖场区主导风向的下风向位置，并尽量远离周边环境保护目标。</w:t>
            </w:r>
          </w:p>
        </w:tc>
        <w:tc>
          <w:tcPr>
            <w:tcW w:w="1873" w:type="pct"/>
            <w:vAlign w:val="center"/>
          </w:tcPr>
          <w:p w14:paraId="083540CB" w14:textId="70D6F9E1" w:rsidR="00FB2B85" w:rsidRPr="00586850" w:rsidRDefault="003F0B29">
            <w:pPr>
              <w:pStyle w:val="TIE-"/>
              <w:rPr>
                <w:color w:val="000000" w:themeColor="text1"/>
              </w:rPr>
            </w:pPr>
            <w:r w:rsidRPr="00586850">
              <w:rPr>
                <w:color w:val="000000" w:themeColor="text1"/>
                <w:kern w:val="0"/>
              </w:rPr>
              <w:t>项目</w:t>
            </w:r>
            <w:r w:rsidR="00A07035">
              <w:rPr>
                <w:rFonts w:hint="eastAsia"/>
                <w:color w:val="000000" w:themeColor="text1"/>
                <w:kern w:val="0"/>
              </w:rPr>
              <w:t>有机肥</w:t>
            </w:r>
            <w:r w:rsidR="00A07035">
              <w:rPr>
                <w:color w:val="000000" w:themeColor="text1"/>
                <w:kern w:val="0"/>
              </w:rPr>
              <w:t>车间位于养殖场主导风向侧</w:t>
            </w:r>
            <w:r w:rsidRPr="00586850">
              <w:rPr>
                <w:color w:val="000000" w:themeColor="text1"/>
                <w:kern w:val="0"/>
              </w:rPr>
              <w:t>风向位置，</w:t>
            </w:r>
            <w:r w:rsidRPr="00586850">
              <w:rPr>
                <w:rFonts w:hint="eastAsia"/>
                <w:color w:val="000000" w:themeColor="text1"/>
                <w:kern w:val="0"/>
              </w:rPr>
              <w:t>通过优化布置并远</w:t>
            </w:r>
            <w:r w:rsidRPr="00586850">
              <w:rPr>
                <w:color w:val="000000" w:themeColor="text1"/>
                <w:kern w:val="0"/>
              </w:rPr>
              <w:t>离最近敏感</w:t>
            </w:r>
            <w:r w:rsidRPr="00586850">
              <w:rPr>
                <w:rFonts w:hint="eastAsia"/>
                <w:color w:val="000000" w:themeColor="text1"/>
                <w:kern w:val="0"/>
              </w:rPr>
              <w:t>目标超过</w:t>
            </w:r>
            <w:r w:rsidRPr="00586850">
              <w:rPr>
                <w:rFonts w:hint="eastAsia"/>
                <w:color w:val="000000" w:themeColor="text1"/>
                <w:kern w:val="0"/>
              </w:rPr>
              <w:t>500</w:t>
            </w:r>
            <w:r w:rsidRPr="00586850">
              <w:rPr>
                <w:color w:val="000000" w:themeColor="text1"/>
                <w:kern w:val="0"/>
              </w:rPr>
              <w:t>m</w:t>
            </w:r>
            <w:r w:rsidRPr="00586850">
              <w:rPr>
                <w:color w:val="000000" w:themeColor="text1"/>
                <w:kern w:val="0"/>
              </w:rPr>
              <w:t>。</w:t>
            </w:r>
          </w:p>
        </w:tc>
        <w:tc>
          <w:tcPr>
            <w:tcW w:w="282" w:type="pct"/>
            <w:vAlign w:val="center"/>
          </w:tcPr>
          <w:p w14:paraId="7E0357BA" w14:textId="77777777" w:rsidR="00FB2B85" w:rsidRPr="00586850" w:rsidRDefault="003F0B29">
            <w:pPr>
              <w:pStyle w:val="TIE-"/>
              <w:rPr>
                <w:color w:val="000000" w:themeColor="text1"/>
              </w:rPr>
            </w:pPr>
            <w:r w:rsidRPr="00586850">
              <w:rPr>
                <w:rFonts w:hint="eastAsia"/>
                <w:color w:val="000000" w:themeColor="text1"/>
              </w:rPr>
              <w:t>符合</w:t>
            </w:r>
          </w:p>
        </w:tc>
      </w:tr>
      <w:tr w:rsidR="00586850" w:rsidRPr="00586850" w14:paraId="1549441B" w14:textId="77777777" w:rsidTr="00A07035">
        <w:tc>
          <w:tcPr>
            <w:tcW w:w="678" w:type="pct"/>
            <w:vMerge/>
            <w:vAlign w:val="center"/>
          </w:tcPr>
          <w:p w14:paraId="58CD08B6" w14:textId="77777777" w:rsidR="00FB2B85" w:rsidRPr="00586850" w:rsidRDefault="00FB2B85">
            <w:pPr>
              <w:pStyle w:val="TIE-"/>
              <w:rPr>
                <w:color w:val="000000" w:themeColor="text1"/>
              </w:rPr>
            </w:pPr>
          </w:p>
        </w:tc>
        <w:tc>
          <w:tcPr>
            <w:tcW w:w="2167" w:type="pct"/>
            <w:vAlign w:val="center"/>
          </w:tcPr>
          <w:p w14:paraId="4CD40B2D" w14:textId="77777777" w:rsidR="00FB2B85" w:rsidRPr="00586850" w:rsidRDefault="003F0B29">
            <w:pPr>
              <w:pStyle w:val="TIE-"/>
              <w:jc w:val="both"/>
              <w:rPr>
                <w:color w:val="000000" w:themeColor="text1"/>
              </w:rPr>
            </w:pPr>
            <w:r w:rsidRPr="00586850">
              <w:rPr>
                <w:rFonts w:hint="eastAsia"/>
                <w:color w:val="000000" w:themeColor="text1"/>
              </w:rPr>
              <w:t>鼓励采取干清粪方式，采取水泡粪工艺的应最大限度降低用水量。场区应采取雨污分离措施，防止雨水进入粪污收集系统。</w:t>
            </w:r>
          </w:p>
        </w:tc>
        <w:tc>
          <w:tcPr>
            <w:tcW w:w="1873" w:type="pct"/>
            <w:vAlign w:val="center"/>
          </w:tcPr>
          <w:p w14:paraId="7DBDAE1C" w14:textId="5E990BD2" w:rsidR="00FB2B85" w:rsidRPr="00586850" w:rsidRDefault="003F0B29" w:rsidP="00EA54AA">
            <w:pPr>
              <w:pStyle w:val="TIE-"/>
              <w:rPr>
                <w:color w:val="000000" w:themeColor="text1"/>
              </w:rPr>
            </w:pPr>
            <w:r w:rsidRPr="00586850">
              <w:rPr>
                <w:rFonts w:hint="eastAsia"/>
                <w:color w:val="000000" w:themeColor="text1"/>
              </w:rPr>
              <w:t>项目采用干清粪工艺，养殖场实行雨污分流。</w:t>
            </w:r>
          </w:p>
        </w:tc>
        <w:tc>
          <w:tcPr>
            <w:tcW w:w="282" w:type="pct"/>
            <w:vAlign w:val="center"/>
          </w:tcPr>
          <w:p w14:paraId="70CD7688" w14:textId="77777777" w:rsidR="00FB2B85" w:rsidRPr="00586850" w:rsidRDefault="003F0B29">
            <w:pPr>
              <w:pStyle w:val="TIE-"/>
              <w:rPr>
                <w:color w:val="000000" w:themeColor="text1"/>
              </w:rPr>
            </w:pPr>
            <w:r w:rsidRPr="00586850">
              <w:rPr>
                <w:rFonts w:hint="eastAsia"/>
                <w:color w:val="000000" w:themeColor="text1"/>
              </w:rPr>
              <w:t>符合</w:t>
            </w:r>
          </w:p>
        </w:tc>
      </w:tr>
      <w:tr w:rsidR="00586850" w:rsidRPr="00586850" w14:paraId="3385CE21" w14:textId="77777777" w:rsidTr="00A07035">
        <w:tc>
          <w:tcPr>
            <w:tcW w:w="678" w:type="pct"/>
            <w:vMerge/>
            <w:vAlign w:val="center"/>
          </w:tcPr>
          <w:p w14:paraId="36C68DA9" w14:textId="77777777" w:rsidR="00FB2B85" w:rsidRPr="00586850" w:rsidRDefault="00FB2B85">
            <w:pPr>
              <w:pStyle w:val="TIE-"/>
              <w:rPr>
                <w:color w:val="000000" w:themeColor="text1"/>
              </w:rPr>
            </w:pPr>
          </w:p>
        </w:tc>
        <w:tc>
          <w:tcPr>
            <w:tcW w:w="2167" w:type="pct"/>
            <w:vAlign w:val="center"/>
          </w:tcPr>
          <w:p w14:paraId="7A355BAA" w14:textId="77777777" w:rsidR="00FB2B85" w:rsidRPr="00586850" w:rsidRDefault="003F0B29">
            <w:pPr>
              <w:pStyle w:val="TIE-"/>
              <w:jc w:val="both"/>
              <w:rPr>
                <w:color w:val="000000" w:themeColor="text1"/>
              </w:rPr>
            </w:pPr>
            <w:r w:rsidRPr="00586850">
              <w:rPr>
                <w:rFonts w:hint="eastAsia"/>
                <w:color w:val="000000" w:themeColor="text1"/>
              </w:rPr>
              <w:t>采取</w:t>
            </w:r>
            <w:proofErr w:type="gramStart"/>
            <w:r w:rsidRPr="00586850">
              <w:rPr>
                <w:rFonts w:hint="eastAsia"/>
                <w:color w:val="000000" w:themeColor="text1"/>
              </w:rPr>
              <w:t>粪污全量</w:t>
            </w:r>
            <w:proofErr w:type="gramEnd"/>
            <w:r w:rsidRPr="00586850">
              <w:rPr>
                <w:rFonts w:hint="eastAsia"/>
                <w:color w:val="000000" w:themeColor="text1"/>
              </w:rPr>
              <w:t>收集还田利用、污水肥料化利用、粪便垫料回用、异位发酵床、粪污专业化能源利用等模式处理利用畜禽粪污，促进畜禽规模养殖项目“种养结合”绿色发展。</w:t>
            </w:r>
          </w:p>
        </w:tc>
        <w:tc>
          <w:tcPr>
            <w:tcW w:w="1873" w:type="pct"/>
            <w:vAlign w:val="center"/>
          </w:tcPr>
          <w:p w14:paraId="6C0A8FB4" w14:textId="79AF1BCF" w:rsidR="00FB2B85" w:rsidRPr="00586850" w:rsidRDefault="00A07035">
            <w:pPr>
              <w:pStyle w:val="TIE-"/>
              <w:rPr>
                <w:color w:val="000000" w:themeColor="text1"/>
              </w:rPr>
            </w:pPr>
            <w:r w:rsidRPr="00A07035">
              <w:rPr>
                <w:rFonts w:hint="eastAsia"/>
                <w:color w:val="000000" w:themeColor="text1"/>
                <w:lang w:bidi="en-US"/>
              </w:rPr>
              <w:t>项目采用干清粪工艺，日产日清，粪污收集后送有机肥车间制作有机肥，</w:t>
            </w:r>
            <w:r w:rsidR="003F0B29" w:rsidRPr="00586850">
              <w:rPr>
                <w:rFonts w:hint="eastAsia"/>
                <w:color w:val="000000" w:themeColor="text1"/>
                <w:lang w:bidi="en-US"/>
              </w:rPr>
              <w:t>符合</w:t>
            </w:r>
            <w:r w:rsidR="003F0B29" w:rsidRPr="00586850">
              <w:rPr>
                <w:rFonts w:hint="eastAsia"/>
                <w:color w:val="000000" w:themeColor="text1"/>
              </w:rPr>
              <w:t>“种养结合”绿色发展</w:t>
            </w:r>
            <w:r w:rsidR="003F0B29" w:rsidRPr="00586850">
              <w:rPr>
                <w:rFonts w:hint="eastAsia"/>
                <w:color w:val="000000" w:themeColor="text1"/>
                <w:lang w:bidi="en-US"/>
              </w:rPr>
              <w:t>。</w:t>
            </w:r>
          </w:p>
        </w:tc>
        <w:tc>
          <w:tcPr>
            <w:tcW w:w="282" w:type="pct"/>
            <w:vAlign w:val="center"/>
          </w:tcPr>
          <w:p w14:paraId="6C37CB79" w14:textId="77777777" w:rsidR="00FB2B85" w:rsidRPr="00586850" w:rsidRDefault="003F0B29">
            <w:pPr>
              <w:pStyle w:val="TIE-"/>
              <w:rPr>
                <w:color w:val="000000" w:themeColor="text1"/>
              </w:rPr>
            </w:pPr>
            <w:r w:rsidRPr="00586850">
              <w:rPr>
                <w:rFonts w:hint="eastAsia"/>
                <w:color w:val="000000" w:themeColor="text1"/>
              </w:rPr>
              <w:t>符合</w:t>
            </w:r>
          </w:p>
        </w:tc>
      </w:tr>
      <w:tr w:rsidR="00586850" w:rsidRPr="00586850" w14:paraId="05B0101A" w14:textId="77777777" w:rsidTr="00A07035">
        <w:tc>
          <w:tcPr>
            <w:tcW w:w="678" w:type="pct"/>
            <w:vMerge/>
            <w:vAlign w:val="center"/>
          </w:tcPr>
          <w:p w14:paraId="2F41947E" w14:textId="77777777" w:rsidR="00FB2B85" w:rsidRPr="00586850" w:rsidRDefault="00FB2B85">
            <w:pPr>
              <w:pStyle w:val="TIE-"/>
              <w:rPr>
                <w:color w:val="000000" w:themeColor="text1"/>
              </w:rPr>
            </w:pPr>
          </w:p>
        </w:tc>
        <w:tc>
          <w:tcPr>
            <w:tcW w:w="2167" w:type="pct"/>
            <w:vAlign w:val="center"/>
          </w:tcPr>
          <w:p w14:paraId="01EA6AB6" w14:textId="77777777" w:rsidR="00FB2B85" w:rsidRPr="00586850" w:rsidRDefault="003F0B29">
            <w:pPr>
              <w:pStyle w:val="TIE-"/>
              <w:jc w:val="both"/>
              <w:rPr>
                <w:color w:val="000000" w:themeColor="text1"/>
              </w:rPr>
            </w:pPr>
            <w:r w:rsidRPr="00586850">
              <w:rPr>
                <w:rFonts w:hint="eastAsia"/>
                <w:color w:val="000000" w:themeColor="text1"/>
              </w:rPr>
              <w:t>畜禽规模养殖项目配套建设沼气工程的，应充分考虑沼气制备及贮存过程中的环境风险，制定环境风险防范措施及应急预案。</w:t>
            </w:r>
          </w:p>
        </w:tc>
        <w:tc>
          <w:tcPr>
            <w:tcW w:w="1873" w:type="pct"/>
            <w:vAlign w:val="center"/>
          </w:tcPr>
          <w:p w14:paraId="190C7FCB" w14:textId="39D6D43C" w:rsidR="00FB2B85" w:rsidRPr="00586850" w:rsidRDefault="003F0B29">
            <w:pPr>
              <w:pStyle w:val="TIE-"/>
              <w:rPr>
                <w:color w:val="000000" w:themeColor="text1"/>
              </w:rPr>
            </w:pPr>
            <w:r w:rsidRPr="00586850">
              <w:rPr>
                <w:rFonts w:hint="eastAsia"/>
                <w:color w:val="000000" w:themeColor="text1"/>
              </w:rPr>
              <w:t>项目</w:t>
            </w:r>
            <w:r w:rsidR="0023189F">
              <w:rPr>
                <w:rFonts w:hint="eastAsia"/>
                <w:color w:val="000000" w:themeColor="text1"/>
              </w:rPr>
              <w:t>不</w:t>
            </w:r>
            <w:r w:rsidRPr="00586850">
              <w:rPr>
                <w:rFonts w:hint="eastAsia"/>
                <w:color w:val="000000" w:themeColor="text1"/>
              </w:rPr>
              <w:t>建设沼气工程。</w:t>
            </w:r>
          </w:p>
        </w:tc>
        <w:tc>
          <w:tcPr>
            <w:tcW w:w="282" w:type="pct"/>
            <w:vAlign w:val="center"/>
          </w:tcPr>
          <w:p w14:paraId="0F8F40A7" w14:textId="77777777" w:rsidR="00FB2B85" w:rsidRPr="00586850" w:rsidRDefault="003F0B29">
            <w:pPr>
              <w:pStyle w:val="TIE-"/>
              <w:rPr>
                <w:color w:val="000000" w:themeColor="text1"/>
              </w:rPr>
            </w:pPr>
            <w:r w:rsidRPr="00586850">
              <w:rPr>
                <w:rFonts w:hint="eastAsia"/>
                <w:color w:val="000000" w:themeColor="text1"/>
              </w:rPr>
              <w:t>符合</w:t>
            </w:r>
          </w:p>
        </w:tc>
      </w:tr>
      <w:tr w:rsidR="00586850" w:rsidRPr="00586850" w14:paraId="242A48D9" w14:textId="77777777" w:rsidTr="00A07035">
        <w:tc>
          <w:tcPr>
            <w:tcW w:w="678" w:type="pct"/>
            <w:vMerge/>
            <w:vAlign w:val="center"/>
          </w:tcPr>
          <w:p w14:paraId="4E666938" w14:textId="77777777" w:rsidR="00FB2B85" w:rsidRPr="00586850" w:rsidRDefault="00FB2B85">
            <w:pPr>
              <w:pStyle w:val="TIE-"/>
              <w:rPr>
                <w:color w:val="000000" w:themeColor="text1"/>
              </w:rPr>
            </w:pPr>
          </w:p>
        </w:tc>
        <w:tc>
          <w:tcPr>
            <w:tcW w:w="2167" w:type="pct"/>
            <w:vAlign w:val="center"/>
          </w:tcPr>
          <w:p w14:paraId="49DF76E3" w14:textId="77777777" w:rsidR="00FB2B85" w:rsidRPr="00586850" w:rsidRDefault="003F0B29">
            <w:pPr>
              <w:pStyle w:val="TIE-"/>
              <w:jc w:val="both"/>
              <w:rPr>
                <w:color w:val="000000" w:themeColor="text1"/>
              </w:rPr>
            </w:pPr>
            <w:r w:rsidRPr="00586850">
              <w:rPr>
                <w:rFonts w:hint="eastAsia"/>
                <w:color w:val="000000" w:themeColor="text1"/>
              </w:rPr>
              <w:t>依据相关法律法规和技术规范，制定明确的病死畜禽处理、处置方案，及时处理病死畜禽。针对畜禽规模养殖项目的恶臭影响，可采取控制饲养密度、改善舍内通风、及时清粪、采用除臭剂、集中收集处理等措施，确保项目恶臭污染物达标排放。</w:t>
            </w:r>
          </w:p>
        </w:tc>
        <w:tc>
          <w:tcPr>
            <w:tcW w:w="1873" w:type="pct"/>
            <w:vAlign w:val="center"/>
          </w:tcPr>
          <w:p w14:paraId="1CE0D1BC" w14:textId="1FE2BD9A" w:rsidR="00FB2B85" w:rsidRPr="00586850" w:rsidRDefault="003F0B29">
            <w:pPr>
              <w:pStyle w:val="TIE-"/>
              <w:rPr>
                <w:color w:val="000000" w:themeColor="text1"/>
              </w:rPr>
            </w:pPr>
            <w:r w:rsidRPr="00586850">
              <w:rPr>
                <w:rFonts w:ascii="宋体" w:cs="宋体"/>
                <w:color w:val="000000" w:themeColor="text1"/>
                <w:kern w:val="0"/>
              </w:rPr>
              <w:t>本项目</w:t>
            </w:r>
            <w:r w:rsidRPr="00586850">
              <w:rPr>
                <w:rFonts w:ascii="宋体" w:cs="宋体" w:hint="eastAsia"/>
                <w:color w:val="000000" w:themeColor="text1"/>
                <w:kern w:val="0"/>
              </w:rPr>
              <w:t>产生的</w:t>
            </w:r>
            <w:r w:rsidRPr="00586850">
              <w:rPr>
                <w:rFonts w:ascii="宋体" w:cs="宋体"/>
                <w:color w:val="000000" w:themeColor="text1"/>
                <w:kern w:val="0"/>
              </w:rPr>
              <w:t>病死</w:t>
            </w:r>
            <w:r w:rsidR="00EA54AA">
              <w:rPr>
                <w:rFonts w:ascii="宋体" w:cs="宋体" w:hint="eastAsia"/>
                <w:color w:val="000000" w:themeColor="text1"/>
                <w:kern w:val="0"/>
              </w:rPr>
              <w:t>动物</w:t>
            </w:r>
            <w:r w:rsidRPr="00586850">
              <w:rPr>
                <w:rFonts w:ascii="宋体" w:cs="宋体"/>
                <w:color w:val="000000" w:themeColor="text1"/>
                <w:kern w:val="0"/>
              </w:rPr>
              <w:t>尸体</w:t>
            </w:r>
            <w:r w:rsidR="00EA54AA">
              <w:rPr>
                <w:rFonts w:ascii="宋体" w:cs="宋体" w:hint="eastAsia"/>
                <w:color w:val="000000" w:themeColor="text1"/>
                <w:kern w:val="0"/>
              </w:rPr>
              <w:t>进行</w:t>
            </w:r>
            <w:r w:rsidR="00A07035">
              <w:rPr>
                <w:rFonts w:ascii="宋体" w:cs="宋体" w:hint="eastAsia"/>
                <w:color w:val="000000" w:themeColor="text1"/>
                <w:kern w:val="0"/>
              </w:rPr>
              <w:t>无害化处理</w:t>
            </w:r>
            <w:r w:rsidR="00EA54AA">
              <w:rPr>
                <w:rFonts w:ascii="宋体" w:cs="宋体" w:hint="eastAsia"/>
                <w:color w:val="000000" w:themeColor="text1"/>
                <w:kern w:val="0"/>
              </w:rPr>
              <w:t>后</w:t>
            </w:r>
            <w:r w:rsidR="0050461A">
              <w:rPr>
                <w:rFonts w:ascii="宋体" w:cs="宋体" w:hint="eastAsia"/>
                <w:color w:val="000000" w:themeColor="text1"/>
                <w:kern w:val="0"/>
              </w:rPr>
              <w:t>残渣用于有机肥生产</w:t>
            </w:r>
            <w:r w:rsidRPr="00586850">
              <w:rPr>
                <w:rFonts w:ascii="宋体" w:cs="宋体" w:hint="eastAsia"/>
                <w:color w:val="000000" w:themeColor="text1"/>
                <w:kern w:val="0"/>
              </w:rPr>
              <w:t>；养殖场拟采取</w:t>
            </w:r>
            <w:r w:rsidRPr="00586850">
              <w:rPr>
                <w:rFonts w:hint="eastAsia"/>
                <w:color w:val="000000" w:themeColor="text1"/>
              </w:rPr>
              <w:t>控制饲养密度、改善舍内通风、及时清粪、定期喷洒除臭剂、集中收集处理等措施，确保项目恶臭污染物达标排放。</w:t>
            </w:r>
          </w:p>
        </w:tc>
        <w:tc>
          <w:tcPr>
            <w:tcW w:w="282" w:type="pct"/>
            <w:vAlign w:val="center"/>
          </w:tcPr>
          <w:p w14:paraId="77DAE904" w14:textId="77777777" w:rsidR="00FB2B85" w:rsidRPr="00586850" w:rsidRDefault="003F0B29">
            <w:pPr>
              <w:pStyle w:val="TIE-"/>
              <w:rPr>
                <w:color w:val="000000" w:themeColor="text1"/>
              </w:rPr>
            </w:pPr>
            <w:r w:rsidRPr="00586850">
              <w:rPr>
                <w:rFonts w:hint="eastAsia"/>
                <w:color w:val="000000" w:themeColor="text1"/>
              </w:rPr>
              <w:t>符合</w:t>
            </w:r>
          </w:p>
        </w:tc>
      </w:tr>
      <w:tr w:rsidR="00FB2B85" w:rsidRPr="00586850" w14:paraId="199FB92F" w14:textId="77777777" w:rsidTr="00A07035">
        <w:tc>
          <w:tcPr>
            <w:tcW w:w="678" w:type="pct"/>
            <w:vAlign w:val="center"/>
          </w:tcPr>
          <w:p w14:paraId="05397332" w14:textId="77777777" w:rsidR="00FB2B85" w:rsidRPr="00586850" w:rsidRDefault="003F0B29">
            <w:pPr>
              <w:pStyle w:val="TIE-"/>
              <w:rPr>
                <w:color w:val="000000" w:themeColor="text1"/>
              </w:rPr>
            </w:pPr>
            <w:r w:rsidRPr="00586850">
              <w:rPr>
                <w:rFonts w:hint="eastAsia"/>
                <w:color w:val="000000" w:themeColor="text1"/>
              </w:rPr>
              <w:t>《内蒙古自治区畜禽养殖主要污染物减排工程项目建设技术指南（试行）》</w:t>
            </w:r>
            <w:r w:rsidRPr="00586850">
              <w:rPr>
                <w:color w:val="000000" w:themeColor="text1"/>
              </w:rPr>
              <w:t>(2014)</w:t>
            </w:r>
          </w:p>
        </w:tc>
        <w:tc>
          <w:tcPr>
            <w:tcW w:w="2167" w:type="pct"/>
            <w:vAlign w:val="center"/>
          </w:tcPr>
          <w:p w14:paraId="0804E7C9" w14:textId="12B661C7" w:rsidR="00FB2B85" w:rsidRPr="00586850" w:rsidRDefault="003F0B29" w:rsidP="00A07035">
            <w:pPr>
              <w:pStyle w:val="TIE-"/>
              <w:rPr>
                <w:color w:val="000000" w:themeColor="text1"/>
              </w:rPr>
            </w:pPr>
            <w:r w:rsidRPr="00586850">
              <w:rPr>
                <w:rFonts w:hint="eastAsia"/>
                <w:color w:val="000000" w:themeColor="text1"/>
              </w:rPr>
              <w:t>种养结合原则，养殖产生的污染物全部得到综合利用和土地利用；牧场需要采区雨污分流制度；粪便和污水</w:t>
            </w:r>
            <w:r w:rsidRPr="00586850">
              <w:rPr>
                <w:rFonts w:hint="eastAsia"/>
                <w:color w:val="000000" w:themeColor="text1"/>
              </w:rPr>
              <w:t>/</w:t>
            </w:r>
            <w:r w:rsidR="00A07035">
              <w:rPr>
                <w:rFonts w:hint="eastAsia"/>
                <w:color w:val="000000" w:themeColor="text1"/>
              </w:rPr>
              <w:t>尿液土地利用可采用农田利用、林地利用或土地改造利用</w:t>
            </w:r>
            <w:r w:rsidRPr="00586850">
              <w:rPr>
                <w:rFonts w:hint="eastAsia"/>
                <w:color w:val="000000" w:themeColor="text1"/>
              </w:rPr>
              <w:t>；粪便采取干清粪工艺，粪便进行堆肥发酵</w:t>
            </w:r>
            <w:proofErr w:type="gramStart"/>
            <w:r w:rsidRPr="00586850">
              <w:rPr>
                <w:rFonts w:hint="eastAsia"/>
                <w:color w:val="000000" w:themeColor="text1"/>
              </w:rPr>
              <w:t>后土地消纳</w:t>
            </w:r>
            <w:proofErr w:type="gramEnd"/>
            <w:r w:rsidRPr="00586850">
              <w:rPr>
                <w:rFonts w:hint="eastAsia"/>
                <w:color w:val="000000" w:themeColor="text1"/>
              </w:rPr>
              <w:t>，粪污处理区需采取防雨防渗措施</w:t>
            </w:r>
            <w:proofErr w:type="gramStart"/>
            <w:r w:rsidRPr="00586850">
              <w:rPr>
                <w:rFonts w:hint="eastAsia"/>
                <w:color w:val="000000" w:themeColor="text1"/>
              </w:rPr>
              <w:t>”</w:t>
            </w:r>
            <w:proofErr w:type="gramEnd"/>
            <w:r w:rsidRPr="00586850">
              <w:rPr>
                <w:rFonts w:hint="eastAsia"/>
                <w:color w:val="000000" w:themeColor="text1"/>
              </w:rPr>
              <w:t>。</w:t>
            </w:r>
          </w:p>
        </w:tc>
        <w:tc>
          <w:tcPr>
            <w:tcW w:w="1873" w:type="pct"/>
            <w:vAlign w:val="center"/>
          </w:tcPr>
          <w:p w14:paraId="3F3CBA59" w14:textId="45750FE3" w:rsidR="00FB2B85" w:rsidRPr="00586850" w:rsidRDefault="00A07035" w:rsidP="00A07035">
            <w:pPr>
              <w:pStyle w:val="TIE-"/>
              <w:rPr>
                <w:color w:val="000000" w:themeColor="text1"/>
              </w:rPr>
            </w:pPr>
            <w:r w:rsidRPr="00A07035">
              <w:rPr>
                <w:rFonts w:hint="eastAsia"/>
                <w:color w:val="000000" w:themeColor="text1"/>
              </w:rPr>
              <w:t>项目采用干清粪工艺，日产日清，粪污收集后送有机肥车间制作有机肥，</w:t>
            </w:r>
            <w:r>
              <w:rPr>
                <w:rFonts w:hint="eastAsia"/>
                <w:color w:val="000000" w:themeColor="text1"/>
              </w:rPr>
              <w:t>并</w:t>
            </w:r>
            <w:r w:rsidR="003F0B29" w:rsidRPr="00586850">
              <w:rPr>
                <w:rFonts w:hint="eastAsia"/>
                <w:color w:val="000000" w:themeColor="text1"/>
              </w:rPr>
              <w:t>实施雨污分流制度，产生的生活污水</w:t>
            </w:r>
            <w:r>
              <w:rPr>
                <w:rFonts w:hint="eastAsia"/>
                <w:color w:val="000000" w:themeColor="text1"/>
              </w:rPr>
              <w:t>作为有机肥补水</w:t>
            </w:r>
            <w:r w:rsidR="003F0B29" w:rsidRPr="00586850">
              <w:rPr>
                <w:rFonts w:hint="eastAsia"/>
                <w:color w:val="000000" w:themeColor="text1"/>
              </w:rPr>
              <w:t>。养殖产生的污染物全部得到综合利用</w:t>
            </w:r>
            <w:r>
              <w:rPr>
                <w:rFonts w:hint="eastAsia"/>
                <w:color w:val="000000" w:themeColor="text1"/>
              </w:rPr>
              <w:t>。</w:t>
            </w:r>
          </w:p>
        </w:tc>
        <w:tc>
          <w:tcPr>
            <w:tcW w:w="282" w:type="pct"/>
            <w:vAlign w:val="center"/>
          </w:tcPr>
          <w:p w14:paraId="17C5C83E" w14:textId="77777777" w:rsidR="00FB2B85" w:rsidRPr="00586850" w:rsidRDefault="003F0B29">
            <w:pPr>
              <w:pStyle w:val="TIE-"/>
              <w:rPr>
                <w:color w:val="000000" w:themeColor="text1"/>
              </w:rPr>
            </w:pPr>
            <w:r w:rsidRPr="00586850">
              <w:rPr>
                <w:rFonts w:hint="eastAsia"/>
                <w:color w:val="000000" w:themeColor="text1"/>
              </w:rPr>
              <w:t>符合</w:t>
            </w:r>
          </w:p>
        </w:tc>
      </w:tr>
    </w:tbl>
    <w:p w14:paraId="1F8FFE91" w14:textId="77777777" w:rsidR="00FB2B85" w:rsidRPr="00586850" w:rsidRDefault="00FB2B85">
      <w:pPr>
        <w:ind w:firstLine="480"/>
        <w:rPr>
          <w:color w:val="000000" w:themeColor="text1"/>
        </w:rPr>
        <w:sectPr w:rsidR="00FB2B85" w:rsidRPr="00586850">
          <w:pgSz w:w="16838" w:h="11906" w:orient="landscape"/>
          <w:pgMar w:top="1701" w:right="1418" w:bottom="1418" w:left="1247" w:header="851" w:footer="680" w:gutter="0"/>
          <w:pgNumType w:fmt="numberInDash"/>
          <w:cols w:space="425"/>
          <w:docGrid w:linePitch="326"/>
        </w:sectPr>
      </w:pPr>
    </w:p>
    <w:p w14:paraId="7225C6E1" w14:textId="77777777" w:rsidR="00FB2B85" w:rsidRPr="00586850" w:rsidRDefault="003F0B29">
      <w:pPr>
        <w:ind w:firstLine="480"/>
        <w:rPr>
          <w:color w:val="000000" w:themeColor="text1"/>
        </w:rPr>
      </w:pPr>
      <w:r w:rsidRPr="00586850">
        <w:rPr>
          <w:rFonts w:hint="eastAsia"/>
          <w:color w:val="000000" w:themeColor="text1"/>
        </w:rPr>
        <w:t>根据</w:t>
      </w:r>
      <w:r w:rsidRPr="00586850">
        <w:rPr>
          <w:rFonts w:hint="eastAsia"/>
          <w:color w:val="000000" w:themeColor="text1"/>
        </w:rPr>
        <w:t>2016</w:t>
      </w:r>
      <w:r w:rsidRPr="00586850">
        <w:rPr>
          <w:rFonts w:hint="eastAsia"/>
          <w:color w:val="000000" w:themeColor="text1"/>
        </w:rPr>
        <w:t>年习近平总书记主持召开中央财经领导小组第十四次会议，首次提出“农村能源革命”，加快推进北方地区畜禽养殖废弃物处理与资源化问题，是关系广大人民群众生活与环境的重大民生工程、民心工程，也是关系农村能源革命，是一项利国利民长远的大好事。要坚持政府支持、企业主体、市场化运作的方针，以沼气和生物天然气为主要处理方向，以就地就近用于农村能源和农用有机肥为主要使用方向，力争在“十三五”时期，基本解决大规模畜禽养殖场粪污处理和资源化问题。</w:t>
      </w:r>
    </w:p>
    <w:p w14:paraId="2E4BAD82" w14:textId="77777777" w:rsidR="00FB2B85" w:rsidRPr="00586850" w:rsidRDefault="003F0B29">
      <w:pPr>
        <w:ind w:firstLine="480"/>
        <w:rPr>
          <w:color w:val="000000" w:themeColor="text1"/>
        </w:rPr>
      </w:pPr>
      <w:r w:rsidRPr="00586850">
        <w:rPr>
          <w:rFonts w:hint="eastAsia"/>
          <w:color w:val="000000" w:themeColor="text1"/>
        </w:rPr>
        <w:t>2017</w:t>
      </w:r>
      <w:r w:rsidRPr="00586850">
        <w:rPr>
          <w:rFonts w:hint="eastAsia"/>
          <w:color w:val="000000" w:themeColor="text1"/>
        </w:rPr>
        <w:t>年</w:t>
      </w:r>
      <w:r w:rsidRPr="00586850">
        <w:rPr>
          <w:rFonts w:hint="eastAsia"/>
          <w:color w:val="000000" w:themeColor="text1"/>
        </w:rPr>
        <w:t>6</w:t>
      </w:r>
      <w:r w:rsidRPr="00586850">
        <w:rPr>
          <w:rFonts w:hint="eastAsia"/>
          <w:color w:val="000000" w:themeColor="text1"/>
        </w:rPr>
        <w:t>月</w:t>
      </w:r>
      <w:r w:rsidRPr="00586850">
        <w:rPr>
          <w:rFonts w:hint="eastAsia"/>
          <w:color w:val="000000" w:themeColor="text1"/>
        </w:rPr>
        <w:t>12</w:t>
      </w:r>
      <w:r w:rsidRPr="00586850">
        <w:rPr>
          <w:rFonts w:hint="eastAsia"/>
          <w:color w:val="000000" w:themeColor="text1"/>
        </w:rPr>
        <w:t>日，国务院办公厅下发《关于加快推进畜禽养殖废弃物资源化利用的意见》，这是畜牧业史上第一个专门针对粪污处理的指导性文件。《意见》特别强调“保供给和保生态并重”、“生产发展和环境保护协同推进”。</w:t>
      </w:r>
      <w:r w:rsidRPr="00586850">
        <w:rPr>
          <w:rFonts w:hint="eastAsia"/>
          <w:color w:val="000000" w:themeColor="text1"/>
        </w:rPr>
        <w:t>2017</w:t>
      </w:r>
      <w:r w:rsidRPr="00586850">
        <w:rPr>
          <w:rFonts w:hint="eastAsia"/>
          <w:color w:val="000000" w:themeColor="text1"/>
        </w:rPr>
        <w:t>年</w:t>
      </w:r>
      <w:r w:rsidRPr="00586850">
        <w:rPr>
          <w:rFonts w:hint="eastAsia"/>
          <w:color w:val="000000" w:themeColor="text1"/>
        </w:rPr>
        <w:t>9</w:t>
      </w:r>
      <w:r w:rsidRPr="00586850">
        <w:rPr>
          <w:rFonts w:hint="eastAsia"/>
          <w:color w:val="000000" w:themeColor="text1"/>
        </w:rPr>
        <w:t>月</w:t>
      </w:r>
      <w:r w:rsidRPr="00586850">
        <w:rPr>
          <w:rFonts w:hint="eastAsia"/>
          <w:color w:val="000000" w:themeColor="text1"/>
        </w:rPr>
        <w:t>30</w:t>
      </w:r>
      <w:r w:rsidRPr="00586850">
        <w:rPr>
          <w:rFonts w:hint="eastAsia"/>
          <w:color w:val="000000" w:themeColor="text1"/>
        </w:rPr>
        <w:t>日，中共中央办公厅、国务院办公厅印发了《关于创新体制机制推进农业绿色发展的意见》，再次将农业绿色发展摆在生态文明建设全局的突出位置，明确了“秸秆、畜禽粪污、农膜等农业废弃物全利用”。</w:t>
      </w:r>
    </w:p>
    <w:p w14:paraId="284C332A" w14:textId="0A29868D" w:rsidR="00FB2B85" w:rsidRPr="00586850" w:rsidRDefault="003F0B29">
      <w:pPr>
        <w:ind w:firstLine="480"/>
        <w:rPr>
          <w:color w:val="000000" w:themeColor="text1"/>
        </w:rPr>
      </w:pPr>
      <w:r w:rsidRPr="00586850">
        <w:rPr>
          <w:rFonts w:hint="eastAsia"/>
          <w:color w:val="000000" w:themeColor="text1"/>
        </w:rPr>
        <w:t>综上，本项目属于规模化标准化</w:t>
      </w:r>
      <w:r w:rsidR="005752E0" w:rsidRPr="00586850">
        <w:rPr>
          <w:rFonts w:hint="eastAsia"/>
          <w:color w:val="000000" w:themeColor="text1"/>
        </w:rPr>
        <w:t>种羊养殖</w:t>
      </w:r>
      <w:r w:rsidRPr="00586850">
        <w:rPr>
          <w:rFonts w:hint="eastAsia"/>
          <w:color w:val="000000" w:themeColor="text1"/>
        </w:rPr>
        <w:t>项目，采用</w:t>
      </w:r>
      <w:r w:rsidR="00A07035" w:rsidRPr="00A07035">
        <w:rPr>
          <w:rFonts w:hint="eastAsia"/>
          <w:color w:val="000000" w:themeColor="text1"/>
        </w:rPr>
        <w:t>项目采用干清粪工艺，日产日清，粪污收集后送有机肥车间制作有机肥，</w:t>
      </w:r>
      <w:r w:rsidRPr="00586850">
        <w:rPr>
          <w:rFonts w:hint="eastAsia"/>
          <w:color w:val="000000" w:themeColor="text1"/>
        </w:rPr>
        <w:t>畜禽粪便综合利用率达</w:t>
      </w:r>
      <w:r w:rsidRPr="00586850">
        <w:rPr>
          <w:rFonts w:hint="eastAsia"/>
          <w:color w:val="000000" w:themeColor="text1"/>
        </w:rPr>
        <w:t>100%</w:t>
      </w:r>
      <w:r w:rsidRPr="00586850">
        <w:rPr>
          <w:rFonts w:hint="eastAsia"/>
          <w:color w:val="000000" w:themeColor="text1"/>
        </w:rPr>
        <w:t>；本项目的建设符合相关要求及政策的导向要求。</w:t>
      </w:r>
    </w:p>
    <w:p w14:paraId="0E538B0F" w14:textId="77777777" w:rsidR="00FB2B85" w:rsidRPr="00586850" w:rsidRDefault="003F0B29">
      <w:pPr>
        <w:pStyle w:val="3"/>
        <w:rPr>
          <w:color w:val="000000" w:themeColor="text1"/>
        </w:rPr>
      </w:pPr>
      <w:bookmarkStart w:id="188" w:name="_Toc91456085"/>
      <w:r w:rsidRPr="00586850">
        <w:rPr>
          <w:rFonts w:hint="eastAsia"/>
          <w:color w:val="000000" w:themeColor="text1"/>
        </w:rPr>
        <w:t>2.7.</w:t>
      </w:r>
      <w:r w:rsidRPr="00586850">
        <w:rPr>
          <w:color w:val="000000" w:themeColor="text1"/>
        </w:rPr>
        <w:t>6</w:t>
      </w:r>
      <w:r w:rsidRPr="00586850">
        <w:rPr>
          <w:rFonts w:hint="eastAsia"/>
          <w:color w:val="000000" w:themeColor="text1"/>
        </w:rPr>
        <w:t>选址合理性分析</w:t>
      </w:r>
      <w:bookmarkEnd w:id="188"/>
    </w:p>
    <w:p w14:paraId="360A65CA"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）用地符合性分析</w:t>
      </w:r>
    </w:p>
    <w:p w14:paraId="47EFB7B8" w14:textId="77777777" w:rsidR="00FB2B85" w:rsidRPr="00586850" w:rsidRDefault="003F0B29">
      <w:pPr>
        <w:ind w:firstLine="480"/>
        <w:rPr>
          <w:color w:val="000000" w:themeColor="text1"/>
        </w:rPr>
      </w:pPr>
      <w:r w:rsidRPr="00586850">
        <w:rPr>
          <w:rFonts w:hint="eastAsia"/>
          <w:color w:val="000000" w:themeColor="text1"/>
        </w:rPr>
        <w:t>《促进规模化畜禽养殖有关用地政策的通知》中明确指出：“规模化畜禽养殖用地的规划布局和选址，应坚持鼓励利用废弃地和荒山荒坡等未利用地、尽可能不占或少占耕地的原则，禁止占用基本农田。各地在土地整理和新农村建设中，可以充分考虑规模化畜禽养殖的需要，预留用地空间，提供用地条件。任何地方不得以新农村建设或整治环境为由禁止或限制规模化畜禽养殖。积极推行标准化规模养殖，合理确定用地标准，节约集约用地。”</w:t>
      </w:r>
    </w:p>
    <w:p w14:paraId="5267F6AB" w14:textId="5E96A040" w:rsidR="00FB2B85" w:rsidRPr="00586850" w:rsidRDefault="003F0B29">
      <w:pPr>
        <w:ind w:firstLine="480"/>
        <w:rPr>
          <w:color w:val="000000" w:themeColor="text1"/>
        </w:rPr>
      </w:pPr>
      <w:r w:rsidRPr="00586850">
        <w:rPr>
          <w:rFonts w:hint="eastAsia"/>
          <w:color w:val="000000" w:themeColor="text1"/>
        </w:rPr>
        <w:t>项目</w:t>
      </w:r>
      <w:r w:rsidR="009B3607" w:rsidRPr="00586850">
        <w:rPr>
          <w:rFonts w:hint="eastAsia"/>
          <w:color w:val="000000" w:themeColor="text1"/>
        </w:rPr>
        <w:t>位于</w:t>
      </w:r>
      <w:r w:rsidR="00AC028B" w:rsidRPr="00586850">
        <w:rPr>
          <w:rFonts w:hint="eastAsia"/>
          <w:color w:val="000000" w:themeColor="text1"/>
        </w:rPr>
        <w:t>五原县丰裕办事处五份桥四组、丰华村七组</w:t>
      </w:r>
      <w:r w:rsidRPr="00586850">
        <w:rPr>
          <w:rFonts w:hint="eastAsia"/>
          <w:color w:val="000000" w:themeColor="text1"/>
        </w:rPr>
        <w:t>，</w:t>
      </w:r>
      <w:r w:rsidR="009B3607" w:rsidRPr="00586850">
        <w:rPr>
          <w:rFonts w:hint="eastAsia"/>
          <w:color w:val="000000" w:themeColor="text1"/>
        </w:rPr>
        <w:t>占地的土地用途</w:t>
      </w:r>
      <w:r w:rsidR="008A29DB" w:rsidRPr="00586850">
        <w:rPr>
          <w:rFonts w:hint="eastAsia"/>
          <w:color w:val="000000" w:themeColor="text1"/>
        </w:rPr>
        <w:t>为未利用</w:t>
      </w:r>
      <w:r w:rsidR="009B3607" w:rsidRPr="00586850">
        <w:rPr>
          <w:rFonts w:hint="eastAsia"/>
          <w:color w:val="000000" w:themeColor="text1"/>
        </w:rPr>
        <w:t>土地，</w:t>
      </w:r>
      <w:r w:rsidR="008A29DB" w:rsidRPr="00586850">
        <w:rPr>
          <w:rFonts w:hint="eastAsia"/>
          <w:color w:val="000000" w:themeColor="text1"/>
        </w:rPr>
        <w:t>利用现状为</w:t>
      </w:r>
      <w:r w:rsidR="0023189F">
        <w:rPr>
          <w:rFonts w:cs="宋体" w:hint="eastAsia"/>
          <w:color w:val="000000" w:themeColor="text1"/>
        </w:rPr>
        <w:t>荒地</w:t>
      </w:r>
      <w:r w:rsidRPr="00586850">
        <w:rPr>
          <w:rFonts w:cs="宋体" w:hint="eastAsia"/>
          <w:color w:val="000000" w:themeColor="text1"/>
        </w:rPr>
        <w:t>按农业设施用地管理，</w:t>
      </w:r>
      <w:r w:rsidRPr="00586850">
        <w:rPr>
          <w:rFonts w:hint="eastAsia"/>
          <w:color w:val="000000" w:themeColor="text1"/>
        </w:rPr>
        <w:t>不占耕地、基本农田，用地符合要求。</w:t>
      </w:r>
    </w:p>
    <w:p w14:paraId="796EDC61"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）场址选择合理性分析</w:t>
      </w:r>
    </w:p>
    <w:p w14:paraId="2D096269" w14:textId="77777777" w:rsidR="00FB2B85" w:rsidRPr="00586850" w:rsidRDefault="003F0B29">
      <w:pPr>
        <w:ind w:firstLine="480"/>
        <w:rPr>
          <w:color w:val="000000" w:themeColor="text1"/>
        </w:rPr>
        <w:sectPr w:rsidR="00FB2B85" w:rsidRPr="00586850">
          <w:pgSz w:w="11906" w:h="16838"/>
          <w:pgMar w:top="1418" w:right="1304" w:bottom="1191" w:left="1418" w:header="851" w:footer="680" w:gutter="0"/>
          <w:pgNumType w:fmt="numberInDash"/>
          <w:cols w:space="425"/>
          <w:docGrid w:linePitch="326"/>
        </w:sectPr>
      </w:pPr>
      <w:r w:rsidRPr="00586850">
        <w:rPr>
          <w:rFonts w:hint="eastAsia"/>
          <w:color w:val="000000" w:themeColor="text1"/>
        </w:rPr>
        <w:t>项目与《畜禽养殖业污染防治条例》、《畜禽养殖业污染防治技术规范》、《关于做好畜禽规模养殖项目环境影响评价管理工作的通知》等法律法规和行业规范要求中规定符合性分析见下表。</w:t>
      </w:r>
    </w:p>
    <w:p w14:paraId="5C1122A5" w14:textId="77777777" w:rsidR="00FB2B85" w:rsidRPr="00586850" w:rsidRDefault="003F0B29">
      <w:pPr>
        <w:pStyle w:val="5"/>
        <w:rPr>
          <w:color w:val="000000" w:themeColor="text1"/>
        </w:rPr>
      </w:pPr>
      <w:r w:rsidRPr="00586850">
        <w:rPr>
          <w:rFonts w:hint="eastAsia"/>
          <w:color w:val="000000" w:themeColor="text1"/>
        </w:rPr>
        <w:t>表</w:t>
      </w:r>
      <w:r w:rsidRPr="00586850">
        <w:rPr>
          <w:color w:val="000000" w:themeColor="text1"/>
        </w:rPr>
        <w:t xml:space="preserve">2.7-4    </w:t>
      </w:r>
      <w:r w:rsidRPr="00586850">
        <w:rPr>
          <w:rFonts w:hint="eastAsia"/>
          <w:color w:val="000000" w:themeColor="text1"/>
        </w:rPr>
        <w:t>项目选址合理性对照表</w:t>
      </w:r>
    </w:p>
    <w:tbl>
      <w:tblPr>
        <w:tblW w:w="0" w:type="auto"/>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2093"/>
        <w:gridCol w:w="7229"/>
        <w:gridCol w:w="4397"/>
        <w:gridCol w:w="670"/>
      </w:tblGrid>
      <w:tr w:rsidR="00586850" w:rsidRPr="00586850" w14:paraId="49FBDC5C" w14:textId="77777777">
        <w:tc>
          <w:tcPr>
            <w:tcW w:w="2093" w:type="dxa"/>
            <w:vAlign w:val="center"/>
          </w:tcPr>
          <w:p w14:paraId="186AFF3E" w14:textId="77777777" w:rsidR="00FB2B85" w:rsidRPr="00586850" w:rsidRDefault="003F0B29">
            <w:pPr>
              <w:pStyle w:val="TIE-"/>
              <w:rPr>
                <w:color w:val="000000" w:themeColor="text1"/>
              </w:rPr>
            </w:pPr>
            <w:r w:rsidRPr="00586850">
              <w:rPr>
                <w:rFonts w:hint="eastAsia"/>
                <w:color w:val="000000" w:themeColor="text1"/>
              </w:rPr>
              <w:t>名称</w:t>
            </w:r>
          </w:p>
        </w:tc>
        <w:tc>
          <w:tcPr>
            <w:tcW w:w="7229" w:type="dxa"/>
            <w:vAlign w:val="center"/>
          </w:tcPr>
          <w:p w14:paraId="5BCEA532" w14:textId="77777777" w:rsidR="00FB2B85" w:rsidRPr="00586850" w:rsidRDefault="003F0B29">
            <w:pPr>
              <w:pStyle w:val="TIE-"/>
              <w:rPr>
                <w:color w:val="000000" w:themeColor="text1"/>
              </w:rPr>
            </w:pPr>
            <w:r w:rsidRPr="00586850">
              <w:rPr>
                <w:rFonts w:hint="eastAsia"/>
                <w:color w:val="000000" w:themeColor="text1"/>
              </w:rPr>
              <w:t>相关条文</w:t>
            </w:r>
          </w:p>
        </w:tc>
        <w:tc>
          <w:tcPr>
            <w:tcW w:w="4397" w:type="dxa"/>
            <w:vAlign w:val="center"/>
          </w:tcPr>
          <w:p w14:paraId="21A4476F" w14:textId="77777777" w:rsidR="00FB2B85" w:rsidRPr="00586850" w:rsidRDefault="003F0B29">
            <w:pPr>
              <w:pStyle w:val="TIE-"/>
              <w:rPr>
                <w:color w:val="000000" w:themeColor="text1"/>
              </w:rPr>
            </w:pPr>
            <w:r w:rsidRPr="00586850">
              <w:rPr>
                <w:rFonts w:hint="eastAsia"/>
                <w:color w:val="000000" w:themeColor="text1"/>
              </w:rPr>
              <w:t>项目情况</w:t>
            </w:r>
          </w:p>
        </w:tc>
        <w:tc>
          <w:tcPr>
            <w:tcW w:w="670" w:type="dxa"/>
            <w:vAlign w:val="center"/>
          </w:tcPr>
          <w:p w14:paraId="36551FC0" w14:textId="77777777" w:rsidR="00FB2B85" w:rsidRPr="00586850" w:rsidRDefault="003F0B29">
            <w:pPr>
              <w:pStyle w:val="TIE-"/>
              <w:rPr>
                <w:color w:val="000000" w:themeColor="text1"/>
              </w:rPr>
            </w:pPr>
            <w:r w:rsidRPr="00586850">
              <w:rPr>
                <w:rFonts w:hint="eastAsia"/>
                <w:color w:val="000000" w:themeColor="text1"/>
              </w:rPr>
              <w:t>符合</w:t>
            </w:r>
          </w:p>
          <w:p w14:paraId="7AAFEBF4" w14:textId="77777777" w:rsidR="00FB2B85" w:rsidRPr="00586850" w:rsidRDefault="003F0B29">
            <w:pPr>
              <w:pStyle w:val="TIE-"/>
              <w:rPr>
                <w:color w:val="000000" w:themeColor="text1"/>
              </w:rPr>
            </w:pPr>
            <w:r w:rsidRPr="00586850">
              <w:rPr>
                <w:rFonts w:hint="eastAsia"/>
                <w:color w:val="000000" w:themeColor="text1"/>
              </w:rPr>
              <w:t>情况</w:t>
            </w:r>
          </w:p>
        </w:tc>
      </w:tr>
      <w:tr w:rsidR="00586850" w:rsidRPr="00586850" w14:paraId="59F3EB56" w14:textId="77777777">
        <w:tc>
          <w:tcPr>
            <w:tcW w:w="2093" w:type="dxa"/>
            <w:vAlign w:val="center"/>
          </w:tcPr>
          <w:p w14:paraId="5E41A4D7" w14:textId="77777777" w:rsidR="00FB2B85" w:rsidRPr="00586850" w:rsidRDefault="003F0B29">
            <w:pPr>
              <w:pStyle w:val="TIE-"/>
              <w:rPr>
                <w:color w:val="000000" w:themeColor="text1"/>
              </w:rPr>
            </w:pPr>
            <w:r w:rsidRPr="00586850">
              <w:rPr>
                <w:rFonts w:hint="eastAsia"/>
                <w:color w:val="000000" w:themeColor="text1"/>
              </w:rPr>
              <w:t>《畜禽规模养殖污染防治条例》（国务院令第</w:t>
            </w:r>
            <w:r w:rsidRPr="00586850">
              <w:rPr>
                <w:rFonts w:hint="eastAsia"/>
                <w:color w:val="000000" w:themeColor="text1"/>
              </w:rPr>
              <w:t>643</w:t>
            </w:r>
            <w:r w:rsidRPr="00586850">
              <w:rPr>
                <w:rFonts w:hint="eastAsia"/>
                <w:color w:val="000000" w:themeColor="text1"/>
              </w:rPr>
              <w:t>号，</w:t>
            </w:r>
            <w:r w:rsidRPr="00586850">
              <w:rPr>
                <w:rFonts w:hint="eastAsia"/>
                <w:color w:val="000000" w:themeColor="text1"/>
              </w:rPr>
              <w:t>2014</w:t>
            </w:r>
            <w:r w:rsidRPr="00586850">
              <w:rPr>
                <w:rFonts w:hint="eastAsia"/>
                <w:color w:val="000000" w:themeColor="text1"/>
              </w:rPr>
              <w:t>年</w:t>
            </w:r>
            <w:r w:rsidRPr="00586850">
              <w:rPr>
                <w:rFonts w:hint="eastAsia"/>
                <w:color w:val="000000" w:themeColor="text1"/>
              </w:rPr>
              <w:t>1</w:t>
            </w:r>
            <w:r w:rsidRPr="00586850">
              <w:rPr>
                <w:rFonts w:hint="eastAsia"/>
                <w:color w:val="000000" w:themeColor="text1"/>
              </w:rPr>
              <w:t>月</w:t>
            </w:r>
            <w:r w:rsidRPr="00586850">
              <w:rPr>
                <w:rFonts w:hint="eastAsia"/>
                <w:color w:val="000000" w:themeColor="text1"/>
              </w:rPr>
              <w:t>1</w:t>
            </w:r>
            <w:r w:rsidRPr="00586850">
              <w:rPr>
                <w:rFonts w:hint="eastAsia"/>
                <w:color w:val="000000" w:themeColor="text1"/>
              </w:rPr>
              <w:t>日施行）</w:t>
            </w:r>
          </w:p>
        </w:tc>
        <w:tc>
          <w:tcPr>
            <w:tcW w:w="7229" w:type="dxa"/>
            <w:vAlign w:val="center"/>
          </w:tcPr>
          <w:p w14:paraId="175DA9C5" w14:textId="77777777" w:rsidR="00FB2B85" w:rsidRPr="00586850" w:rsidRDefault="003F0B29">
            <w:pPr>
              <w:pStyle w:val="TIE-"/>
              <w:jc w:val="left"/>
              <w:rPr>
                <w:color w:val="000000" w:themeColor="text1"/>
              </w:rPr>
            </w:pPr>
            <w:r w:rsidRPr="00586850">
              <w:rPr>
                <w:rFonts w:hint="eastAsia"/>
                <w:color w:val="000000" w:themeColor="text1"/>
              </w:rPr>
              <w:t>第十一条禁止在下列区域内建设畜禽养殖场、养殖小区：</w:t>
            </w:r>
          </w:p>
          <w:p w14:paraId="7F469FFD" w14:textId="77777777" w:rsidR="00FB2B85" w:rsidRPr="00586850" w:rsidRDefault="003F0B29">
            <w:pPr>
              <w:pStyle w:val="TIE-"/>
              <w:jc w:val="left"/>
              <w:rPr>
                <w:color w:val="000000" w:themeColor="text1"/>
              </w:rPr>
            </w:pPr>
            <w:r w:rsidRPr="00586850">
              <w:rPr>
                <w:rFonts w:hint="eastAsia"/>
                <w:color w:val="000000" w:themeColor="text1"/>
              </w:rPr>
              <w:t>（一）饮用水水源保护区、风景名胜区；</w:t>
            </w:r>
          </w:p>
          <w:p w14:paraId="53749A4E" w14:textId="77777777" w:rsidR="00FB2B85" w:rsidRPr="00586850" w:rsidRDefault="003F0B29">
            <w:pPr>
              <w:pStyle w:val="TIE-"/>
              <w:jc w:val="left"/>
              <w:rPr>
                <w:color w:val="000000" w:themeColor="text1"/>
              </w:rPr>
            </w:pPr>
            <w:r w:rsidRPr="00586850">
              <w:rPr>
                <w:rFonts w:hint="eastAsia"/>
                <w:color w:val="000000" w:themeColor="text1"/>
              </w:rPr>
              <w:t>（二）自然保护区的核心区和缓冲区；</w:t>
            </w:r>
          </w:p>
          <w:p w14:paraId="3B5083AB" w14:textId="77777777" w:rsidR="00FB2B85" w:rsidRPr="00586850" w:rsidRDefault="003F0B29">
            <w:pPr>
              <w:pStyle w:val="TIE-"/>
              <w:jc w:val="left"/>
              <w:rPr>
                <w:color w:val="000000" w:themeColor="text1"/>
              </w:rPr>
            </w:pPr>
            <w:r w:rsidRPr="00586850">
              <w:rPr>
                <w:rFonts w:hint="eastAsia"/>
                <w:color w:val="000000" w:themeColor="text1"/>
              </w:rPr>
              <w:t>（三）城镇居民区、文化教育科学研究区等人口集中区域；</w:t>
            </w:r>
          </w:p>
          <w:p w14:paraId="1AD80F17" w14:textId="77777777" w:rsidR="00FB2B85" w:rsidRPr="00586850" w:rsidRDefault="003F0B29">
            <w:pPr>
              <w:pStyle w:val="TIE-"/>
              <w:jc w:val="left"/>
              <w:rPr>
                <w:color w:val="000000" w:themeColor="text1"/>
              </w:rPr>
            </w:pPr>
            <w:r w:rsidRPr="00586850">
              <w:rPr>
                <w:rFonts w:hint="eastAsia"/>
                <w:color w:val="000000" w:themeColor="text1"/>
              </w:rPr>
              <w:t>（四）法律、法规规定的其他禁止养殖区域。</w:t>
            </w:r>
          </w:p>
        </w:tc>
        <w:tc>
          <w:tcPr>
            <w:tcW w:w="4397" w:type="dxa"/>
            <w:vAlign w:val="center"/>
          </w:tcPr>
          <w:p w14:paraId="6DC7A245" w14:textId="77777777" w:rsidR="00FB2B85" w:rsidRPr="00586850" w:rsidRDefault="003F0B29">
            <w:pPr>
              <w:pStyle w:val="TIE-"/>
              <w:rPr>
                <w:color w:val="000000" w:themeColor="text1"/>
              </w:rPr>
            </w:pPr>
            <w:r w:rsidRPr="00586850">
              <w:rPr>
                <w:rFonts w:hint="eastAsia"/>
                <w:color w:val="000000" w:themeColor="text1"/>
              </w:rPr>
              <w:t>本项目不在饮用水水源保护区、风景名胜区，不在城镇居民区、文化教育科学研究区等人口集中区域，不在法律、法规规定的其他禁止养殖区域。</w:t>
            </w:r>
          </w:p>
        </w:tc>
        <w:tc>
          <w:tcPr>
            <w:tcW w:w="670" w:type="dxa"/>
            <w:vAlign w:val="center"/>
          </w:tcPr>
          <w:p w14:paraId="1EA924C2" w14:textId="77777777" w:rsidR="00FB2B85" w:rsidRPr="00586850" w:rsidRDefault="003F0B29">
            <w:pPr>
              <w:pStyle w:val="TIE-"/>
              <w:rPr>
                <w:color w:val="000000" w:themeColor="text1"/>
              </w:rPr>
            </w:pPr>
            <w:r w:rsidRPr="00586850">
              <w:rPr>
                <w:rFonts w:hint="eastAsia"/>
                <w:color w:val="000000" w:themeColor="text1"/>
              </w:rPr>
              <w:t>符合</w:t>
            </w:r>
          </w:p>
        </w:tc>
      </w:tr>
      <w:tr w:rsidR="00586850" w:rsidRPr="00586850" w14:paraId="3975E41B" w14:textId="77777777">
        <w:tc>
          <w:tcPr>
            <w:tcW w:w="2093" w:type="dxa"/>
            <w:vAlign w:val="center"/>
          </w:tcPr>
          <w:p w14:paraId="7D98194E" w14:textId="77777777" w:rsidR="00FB2B85" w:rsidRPr="00586850" w:rsidRDefault="003F0B29">
            <w:pPr>
              <w:pStyle w:val="TIE-"/>
              <w:rPr>
                <w:color w:val="000000" w:themeColor="text1"/>
              </w:rPr>
            </w:pPr>
            <w:r w:rsidRPr="00586850">
              <w:rPr>
                <w:rFonts w:hint="eastAsia"/>
                <w:color w:val="000000" w:themeColor="text1"/>
              </w:rPr>
              <w:t>《畜禽养殖业污染防治技术规范》（</w:t>
            </w:r>
            <w:r w:rsidRPr="00586850">
              <w:rPr>
                <w:rFonts w:hint="eastAsia"/>
                <w:color w:val="000000" w:themeColor="text1"/>
              </w:rPr>
              <w:t>HJ/T81-2001</w:t>
            </w:r>
            <w:r w:rsidRPr="00586850">
              <w:rPr>
                <w:rFonts w:hint="eastAsia"/>
                <w:color w:val="000000" w:themeColor="text1"/>
              </w:rPr>
              <w:t>）</w:t>
            </w:r>
          </w:p>
        </w:tc>
        <w:tc>
          <w:tcPr>
            <w:tcW w:w="7229" w:type="dxa"/>
            <w:vAlign w:val="center"/>
          </w:tcPr>
          <w:p w14:paraId="4F0FC816" w14:textId="77777777" w:rsidR="00FB2B85" w:rsidRPr="00586850" w:rsidRDefault="003F0B29">
            <w:pPr>
              <w:pStyle w:val="TIE-"/>
              <w:jc w:val="left"/>
              <w:rPr>
                <w:color w:val="000000" w:themeColor="text1"/>
              </w:rPr>
            </w:pPr>
            <w:r w:rsidRPr="00586850">
              <w:rPr>
                <w:rFonts w:hint="eastAsia"/>
                <w:color w:val="000000" w:themeColor="text1"/>
              </w:rPr>
              <w:t>3</w:t>
            </w:r>
            <w:r w:rsidRPr="00586850">
              <w:rPr>
                <w:rFonts w:hint="eastAsia"/>
                <w:color w:val="000000" w:themeColor="text1"/>
              </w:rPr>
              <w:t>选址要求</w:t>
            </w:r>
          </w:p>
          <w:p w14:paraId="2B7BCC7C" w14:textId="77777777" w:rsidR="00FB2B85" w:rsidRPr="00586850" w:rsidRDefault="003F0B29">
            <w:pPr>
              <w:pStyle w:val="TIE-"/>
              <w:jc w:val="left"/>
              <w:rPr>
                <w:color w:val="000000" w:themeColor="text1"/>
              </w:rPr>
            </w:pPr>
            <w:r w:rsidRPr="00586850">
              <w:rPr>
                <w:rFonts w:hint="eastAsia"/>
                <w:color w:val="000000" w:themeColor="text1"/>
              </w:rPr>
              <w:t>3.1</w:t>
            </w:r>
            <w:r w:rsidRPr="00586850">
              <w:rPr>
                <w:rFonts w:hint="eastAsia"/>
                <w:color w:val="000000" w:themeColor="text1"/>
              </w:rPr>
              <w:t>禁止在下列区域内建设畜禽养殖场：</w:t>
            </w:r>
          </w:p>
          <w:p w14:paraId="47607861" w14:textId="77777777" w:rsidR="00FB2B85" w:rsidRPr="00586850" w:rsidRDefault="003F0B29">
            <w:pPr>
              <w:pStyle w:val="TIE-"/>
              <w:jc w:val="left"/>
              <w:rPr>
                <w:color w:val="000000" w:themeColor="text1"/>
              </w:rPr>
            </w:pPr>
            <w:r w:rsidRPr="00586850">
              <w:rPr>
                <w:rFonts w:hint="eastAsia"/>
                <w:color w:val="000000" w:themeColor="text1"/>
              </w:rPr>
              <w:t>3.1.1</w:t>
            </w:r>
            <w:r w:rsidRPr="00586850">
              <w:rPr>
                <w:rFonts w:hint="eastAsia"/>
                <w:color w:val="000000" w:themeColor="text1"/>
              </w:rPr>
              <w:t>生活饮用水水源保护区、风景名胜区、自然保护区的核心区及缓冲区；</w:t>
            </w:r>
          </w:p>
          <w:p w14:paraId="5AF6F814" w14:textId="77777777" w:rsidR="00FB2B85" w:rsidRPr="00586850" w:rsidRDefault="003F0B29">
            <w:pPr>
              <w:pStyle w:val="TIE-"/>
              <w:jc w:val="left"/>
              <w:rPr>
                <w:color w:val="000000" w:themeColor="text1"/>
              </w:rPr>
            </w:pPr>
            <w:r w:rsidRPr="00586850">
              <w:rPr>
                <w:rFonts w:hint="eastAsia"/>
                <w:color w:val="000000" w:themeColor="text1"/>
              </w:rPr>
              <w:t>3.1.2</w:t>
            </w:r>
            <w:r w:rsidRPr="00586850">
              <w:rPr>
                <w:rFonts w:hint="eastAsia"/>
                <w:color w:val="000000" w:themeColor="text1"/>
              </w:rPr>
              <w:t>城市和城镇居民区，包括文教科研区、医疗区、商业区、工业区、游览区等人口集中地区；</w:t>
            </w:r>
          </w:p>
          <w:p w14:paraId="4F98051C" w14:textId="77777777" w:rsidR="00FB2B85" w:rsidRPr="00586850" w:rsidRDefault="003F0B29">
            <w:pPr>
              <w:pStyle w:val="TIE-"/>
              <w:jc w:val="left"/>
              <w:rPr>
                <w:color w:val="000000" w:themeColor="text1"/>
              </w:rPr>
            </w:pPr>
            <w:r w:rsidRPr="00586850">
              <w:rPr>
                <w:rFonts w:hint="eastAsia"/>
                <w:color w:val="000000" w:themeColor="text1"/>
              </w:rPr>
              <w:t>3.1.3</w:t>
            </w:r>
            <w:r w:rsidRPr="00586850">
              <w:rPr>
                <w:rFonts w:hint="eastAsia"/>
                <w:color w:val="000000" w:themeColor="text1"/>
              </w:rPr>
              <w:t>县级人民政府划定的禁养区域；</w:t>
            </w:r>
          </w:p>
          <w:p w14:paraId="1608E7F4" w14:textId="77777777" w:rsidR="00FB2B85" w:rsidRPr="00586850" w:rsidRDefault="003F0B29">
            <w:pPr>
              <w:pStyle w:val="TIE-"/>
              <w:jc w:val="left"/>
              <w:rPr>
                <w:color w:val="000000" w:themeColor="text1"/>
              </w:rPr>
            </w:pPr>
            <w:r w:rsidRPr="00586850">
              <w:rPr>
                <w:rFonts w:hint="eastAsia"/>
                <w:color w:val="000000" w:themeColor="text1"/>
              </w:rPr>
              <w:t>3.1.4</w:t>
            </w:r>
            <w:r w:rsidRPr="00586850">
              <w:rPr>
                <w:rFonts w:hint="eastAsia"/>
                <w:color w:val="000000" w:themeColor="text1"/>
              </w:rPr>
              <w:t>国家或地方法律。、法规规定需特殊保护的其他区域。</w:t>
            </w:r>
          </w:p>
          <w:p w14:paraId="6EB73AE1" w14:textId="77777777" w:rsidR="00FB2B85" w:rsidRPr="00586850" w:rsidRDefault="003F0B29">
            <w:pPr>
              <w:pStyle w:val="TIE-"/>
              <w:jc w:val="left"/>
              <w:rPr>
                <w:color w:val="000000" w:themeColor="text1"/>
              </w:rPr>
            </w:pPr>
            <w:r w:rsidRPr="00586850">
              <w:rPr>
                <w:rFonts w:hint="eastAsia"/>
                <w:color w:val="000000" w:themeColor="text1"/>
              </w:rPr>
              <w:t>3.2</w:t>
            </w:r>
            <w:r w:rsidRPr="00586850">
              <w:rPr>
                <w:rFonts w:hint="eastAsia"/>
                <w:color w:val="000000" w:themeColor="text1"/>
              </w:rPr>
              <w:t>新建、扩建、改建的畜禽养殖场应避开</w:t>
            </w:r>
            <w:r w:rsidRPr="00586850">
              <w:rPr>
                <w:rFonts w:hint="eastAsia"/>
                <w:color w:val="000000" w:themeColor="text1"/>
              </w:rPr>
              <w:t>3.1</w:t>
            </w:r>
            <w:r w:rsidRPr="00586850">
              <w:rPr>
                <w:rFonts w:hint="eastAsia"/>
                <w:color w:val="000000" w:themeColor="text1"/>
              </w:rPr>
              <w:t>规定的禁建区域，在禁建区域附近建设的，应设在</w:t>
            </w:r>
            <w:r w:rsidRPr="00586850">
              <w:rPr>
                <w:rFonts w:hint="eastAsia"/>
                <w:color w:val="000000" w:themeColor="text1"/>
              </w:rPr>
              <w:t>3.1</w:t>
            </w:r>
            <w:r w:rsidRPr="00586850">
              <w:rPr>
                <w:rFonts w:hint="eastAsia"/>
                <w:color w:val="000000" w:themeColor="text1"/>
              </w:rPr>
              <w:t>规定的禁建区域常年主导风向的下风向或侧风向处，场界与禁建区域边界的最小距离不得小于</w:t>
            </w:r>
            <w:r w:rsidRPr="00586850">
              <w:rPr>
                <w:rFonts w:hint="eastAsia"/>
                <w:color w:val="000000" w:themeColor="text1"/>
              </w:rPr>
              <w:t>500m</w:t>
            </w:r>
            <w:r w:rsidRPr="00586850">
              <w:rPr>
                <w:rFonts w:hint="eastAsia"/>
                <w:color w:val="000000" w:themeColor="text1"/>
              </w:rPr>
              <w:t>。</w:t>
            </w:r>
          </w:p>
          <w:p w14:paraId="065AAF45" w14:textId="77777777" w:rsidR="00FB2B85" w:rsidRPr="00586850" w:rsidRDefault="003F0B29">
            <w:pPr>
              <w:pStyle w:val="TIE-"/>
              <w:jc w:val="left"/>
              <w:rPr>
                <w:color w:val="000000" w:themeColor="text1"/>
              </w:rPr>
            </w:pPr>
            <w:r w:rsidRPr="00586850">
              <w:rPr>
                <w:rFonts w:hint="eastAsia"/>
                <w:color w:val="000000" w:themeColor="text1"/>
              </w:rPr>
              <w:t>5</w:t>
            </w:r>
            <w:r w:rsidRPr="00586850">
              <w:rPr>
                <w:rFonts w:hint="eastAsia"/>
                <w:color w:val="000000" w:themeColor="text1"/>
              </w:rPr>
              <w:t>畜禽粪便的贮存</w:t>
            </w:r>
          </w:p>
          <w:p w14:paraId="6002A256" w14:textId="77777777" w:rsidR="00FB2B85" w:rsidRPr="00586850" w:rsidRDefault="003F0B29">
            <w:pPr>
              <w:pStyle w:val="TIE-"/>
              <w:jc w:val="left"/>
              <w:rPr>
                <w:color w:val="000000" w:themeColor="text1"/>
              </w:rPr>
            </w:pPr>
            <w:r w:rsidRPr="00586850">
              <w:rPr>
                <w:rFonts w:hint="eastAsia"/>
                <w:color w:val="000000" w:themeColor="text1"/>
              </w:rPr>
              <w:t>5.2</w:t>
            </w:r>
            <w:r w:rsidRPr="00586850">
              <w:rPr>
                <w:rFonts w:hint="eastAsia"/>
                <w:color w:val="000000" w:themeColor="text1"/>
              </w:rPr>
              <w:t>贮存设施的位置必须远离各种功能地表水体（距离不得小于</w:t>
            </w:r>
            <w:r w:rsidRPr="00586850">
              <w:rPr>
                <w:rFonts w:hint="eastAsia"/>
                <w:color w:val="000000" w:themeColor="text1"/>
              </w:rPr>
              <w:t>400m</w:t>
            </w:r>
            <w:r w:rsidRPr="00586850">
              <w:rPr>
                <w:rFonts w:hint="eastAsia"/>
                <w:color w:val="000000" w:themeColor="text1"/>
              </w:rPr>
              <w:t>），并应设在其下风向或侧风向处。</w:t>
            </w:r>
          </w:p>
        </w:tc>
        <w:tc>
          <w:tcPr>
            <w:tcW w:w="4397" w:type="dxa"/>
            <w:vAlign w:val="center"/>
          </w:tcPr>
          <w:p w14:paraId="601AA6E4" w14:textId="77777777" w:rsidR="00FB2B85" w:rsidRPr="00586850" w:rsidRDefault="003F0B29">
            <w:pPr>
              <w:pStyle w:val="TIE-"/>
              <w:rPr>
                <w:color w:val="000000" w:themeColor="text1"/>
              </w:rPr>
            </w:pPr>
            <w:r w:rsidRPr="00586850">
              <w:rPr>
                <w:rFonts w:hint="eastAsia"/>
                <w:color w:val="000000" w:themeColor="text1"/>
              </w:rPr>
              <w:t>①项目不在生活饮用水水源保护区、风景名胜区；</w:t>
            </w:r>
          </w:p>
          <w:p w14:paraId="79815703" w14:textId="77777777" w:rsidR="00FB2B85" w:rsidRPr="00586850" w:rsidRDefault="003F0B29">
            <w:pPr>
              <w:pStyle w:val="TIE-"/>
              <w:rPr>
                <w:color w:val="000000" w:themeColor="text1"/>
              </w:rPr>
            </w:pPr>
            <w:r w:rsidRPr="00586850">
              <w:rPr>
                <w:rFonts w:hint="eastAsia"/>
                <w:color w:val="000000" w:themeColor="text1"/>
              </w:rPr>
              <w:t>②项目位于农村地区，不在城市和城镇居民区，包括文教科研区、医疗区、商业区、工业区等人口集中地区；</w:t>
            </w:r>
          </w:p>
          <w:p w14:paraId="71F3F44A" w14:textId="0E49CF34" w:rsidR="00FB2B85" w:rsidRPr="00586850" w:rsidRDefault="003F0B29">
            <w:pPr>
              <w:pStyle w:val="TIE-"/>
              <w:rPr>
                <w:color w:val="000000" w:themeColor="text1"/>
              </w:rPr>
            </w:pPr>
            <w:r w:rsidRPr="00586850">
              <w:rPr>
                <w:rFonts w:hint="eastAsia"/>
                <w:color w:val="000000" w:themeColor="text1"/>
              </w:rPr>
              <w:t>③项目所在</w:t>
            </w:r>
            <w:r w:rsidR="00EA54AA">
              <w:rPr>
                <w:rFonts w:hint="eastAsia"/>
                <w:color w:val="000000" w:themeColor="text1"/>
              </w:rPr>
              <w:t>地不在</w:t>
            </w:r>
            <w:r w:rsidRPr="00586850">
              <w:rPr>
                <w:rFonts w:hint="eastAsia"/>
                <w:color w:val="000000" w:themeColor="text1"/>
              </w:rPr>
              <w:t>县级人民政府划定的禁养区域；</w:t>
            </w:r>
            <w:r w:rsidR="0023189F" w:rsidRPr="00586850">
              <w:rPr>
                <w:rFonts w:hint="eastAsia"/>
                <w:color w:val="000000" w:themeColor="text1"/>
              </w:rPr>
              <w:t>本项目</w:t>
            </w:r>
            <w:r w:rsidR="0023189F">
              <w:rPr>
                <w:rFonts w:hint="eastAsia"/>
                <w:color w:val="000000" w:themeColor="text1"/>
              </w:rPr>
              <w:t>西</w:t>
            </w:r>
            <w:r w:rsidR="0023189F" w:rsidRPr="00586850">
              <w:rPr>
                <w:rFonts w:hint="eastAsia"/>
                <w:color w:val="000000" w:themeColor="text1"/>
              </w:rPr>
              <w:t>侧</w:t>
            </w:r>
            <w:r w:rsidR="0023189F">
              <w:rPr>
                <w:rFonts w:hint="eastAsia"/>
                <w:color w:val="000000" w:themeColor="text1"/>
              </w:rPr>
              <w:t>18</w:t>
            </w:r>
            <w:r w:rsidR="0023189F" w:rsidRPr="00586850">
              <w:rPr>
                <w:rFonts w:hint="eastAsia"/>
                <w:color w:val="000000" w:themeColor="text1"/>
              </w:rPr>
              <w:t>0m</w:t>
            </w:r>
            <w:r w:rsidR="0023189F" w:rsidRPr="00586850">
              <w:rPr>
                <w:rFonts w:hint="eastAsia"/>
                <w:color w:val="000000" w:themeColor="text1"/>
              </w:rPr>
              <w:t>处</w:t>
            </w:r>
            <w:r w:rsidR="0023189F" w:rsidRPr="0023189F">
              <w:rPr>
                <w:rFonts w:hint="eastAsia"/>
                <w:color w:val="000000" w:themeColor="text1"/>
              </w:rPr>
              <w:t>马驹儿</w:t>
            </w:r>
            <w:proofErr w:type="gramStart"/>
            <w:r w:rsidR="0023189F" w:rsidRPr="0023189F">
              <w:rPr>
                <w:rFonts w:hint="eastAsia"/>
                <w:color w:val="000000" w:themeColor="text1"/>
              </w:rPr>
              <w:t>圪旦</w:t>
            </w:r>
            <w:proofErr w:type="gramEnd"/>
            <w:r w:rsidR="0023189F">
              <w:rPr>
                <w:rFonts w:hint="eastAsia"/>
                <w:color w:val="000000" w:themeColor="text1"/>
              </w:rPr>
              <w:t>村、西侧</w:t>
            </w:r>
            <w:r w:rsidR="0023189F">
              <w:rPr>
                <w:rFonts w:hint="eastAsia"/>
                <w:color w:val="000000" w:themeColor="text1"/>
              </w:rPr>
              <w:t>290</w:t>
            </w:r>
            <w:r w:rsidR="0023189F" w:rsidRPr="0023189F">
              <w:rPr>
                <w:rFonts w:hint="eastAsia"/>
                <w:color w:val="000000" w:themeColor="text1"/>
              </w:rPr>
              <w:t>m</w:t>
            </w:r>
            <w:r w:rsidR="0023189F">
              <w:rPr>
                <w:rFonts w:hint="eastAsia"/>
                <w:color w:val="000000" w:themeColor="text1"/>
              </w:rPr>
              <w:t>处</w:t>
            </w:r>
            <w:r w:rsidR="0023189F" w:rsidRPr="0023189F">
              <w:rPr>
                <w:rFonts w:hint="eastAsia"/>
                <w:color w:val="000000" w:themeColor="text1"/>
              </w:rPr>
              <w:t>沙圪梁村、</w:t>
            </w:r>
            <w:r w:rsidR="0023189F">
              <w:rPr>
                <w:rFonts w:hint="eastAsia"/>
                <w:color w:val="000000" w:themeColor="text1"/>
              </w:rPr>
              <w:t>南侧</w:t>
            </w:r>
            <w:r w:rsidR="0023189F">
              <w:rPr>
                <w:rFonts w:hint="eastAsia"/>
                <w:color w:val="000000" w:themeColor="text1"/>
              </w:rPr>
              <w:t>350</w:t>
            </w:r>
            <w:r w:rsidR="0023189F" w:rsidRPr="0023189F">
              <w:rPr>
                <w:rFonts w:hint="eastAsia"/>
                <w:color w:val="000000" w:themeColor="text1"/>
              </w:rPr>
              <w:t>m</w:t>
            </w:r>
            <w:r w:rsidR="0023189F">
              <w:rPr>
                <w:rFonts w:hint="eastAsia"/>
                <w:color w:val="000000" w:themeColor="text1"/>
              </w:rPr>
              <w:t>处散户区</w:t>
            </w:r>
            <w:r w:rsidR="0023189F" w:rsidRPr="00586850">
              <w:rPr>
                <w:rFonts w:hint="eastAsia"/>
                <w:color w:val="000000" w:themeColor="text1"/>
              </w:rPr>
              <w:t>，该</w:t>
            </w:r>
            <w:r w:rsidR="0023189F">
              <w:rPr>
                <w:rFonts w:hint="eastAsia"/>
                <w:color w:val="000000" w:themeColor="text1"/>
              </w:rPr>
              <w:t>居住</w:t>
            </w:r>
            <w:r w:rsidR="0023189F" w:rsidRPr="00586850">
              <w:rPr>
                <w:rFonts w:hint="eastAsia"/>
                <w:color w:val="000000" w:themeColor="text1"/>
              </w:rPr>
              <w:t>区不属于所述的禁建区</w:t>
            </w:r>
          </w:p>
          <w:p w14:paraId="36EFB1CB" w14:textId="77777777" w:rsidR="00FB2B85" w:rsidRPr="00586850" w:rsidRDefault="003F0B29">
            <w:pPr>
              <w:pStyle w:val="TIE-"/>
              <w:rPr>
                <w:color w:val="000000" w:themeColor="text1"/>
              </w:rPr>
            </w:pPr>
            <w:r w:rsidRPr="00586850">
              <w:rPr>
                <w:rFonts w:hint="eastAsia"/>
                <w:color w:val="000000" w:themeColor="text1"/>
              </w:rPr>
              <w:t>④项目所在区域无国家或地方法律、法规规定需特殊保护的其它区域。</w:t>
            </w:r>
          </w:p>
          <w:p w14:paraId="0E7F4494" w14:textId="1D31DDDD" w:rsidR="00FB2B85" w:rsidRPr="00586850" w:rsidRDefault="003F0B29" w:rsidP="0023189F">
            <w:pPr>
              <w:pStyle w:val="TIE-"/>
              <w:rPr>
                <w:color w:val="000000" w:themeColor="text1"/>
              </w:rPr>
            </w:pPr>
            <w:r w:rsidRPr="00586850">
              <w:rPr>
                <w:rFonts w:hint="eastAsia"/>
                <w:color w:val="000000" w:themeColor="text1"/>
              </w:rPr>
              <w:t>⑤</w:t>
            </w:r>
            <w:proofErr w:type="gramStart"/>
            <w:r w:rsidR="0023189F" w:rsidRPr="0023189F">
              <w:rPr>
                <w:rFonts w:hint="eastAsia"/>
                <w:color w:val="000000" w:themeColor="text1"/>
              </w:rPr>
              <w:t>机肥车间</w:t>
            </w:r>
            <w:proofErr w:type="gramEnd"/>
            <w:r w:rsidR="0023189F" w:rsidRPr="0023189F">
              <w:rPr>
                <w:rFonts w:hint="eastAsia"/>
                <w:color w:val="000000" w:themeColor="text1"/>
              </w:rPr>
              <w:t>距离</w:t>
            </w:r>
            <w:proofErr w:type="gramStart"/>
            <w:r w:rsidR="0023189F" w:rsidRPr="0023189F">
              <w:rPr>
                <w:rFonts w:hint="eastAsia"/>
                <w:color w:val="000000" w:themeColor="text1"/>
              </w:rPr>
              <w:t>丰济渠</w:t>
            </w:r>
            <w:proofErr w:type="gramEnd"/>
            <w:r w:rsidR="0023189F" w:rsidRPr="0023189F">
              <w:rPr>
                <w:rFonts w:hint="eastAsia"/>
                <w:color w:val="000000" w:themeColor="text1"/>
              </w:rPr>
              <w:t>400m</w:t>
            </w:r>
            <w:r w:rsidR="0023189F" w:rsidRPr="0023189F">
              <w:rPr>
                <w:rFonts w:hint="eastAsia"/>
                <w:color w:val="000000" w:themeColor="text1"/>
              </w:rPr>
              <w:t>，</w:t>
            </w:r>
            <w:r w:rsidRPr="00586850">
              <w:rPr>
                <w:rFonts w:hint="eastAsia"/>
                <w:color w:val="000000" w:themeColor="text1"/>
              </w:rPr>
              <w:t>并设在</w:t>
            </w:r>
            <w:r w:rsidR="00576EC6">
              <w:rPr>
                <w:rFonts w:hint="eastAsia"/>
                <w:color w:val="000000" w:themeColor="text1"/>
              </w:rPr>
              <w:t>种羊基地</w:t>
            </w:r>
            <w:r w:rsidRPr="00586850">
              <w:rPr>
                <w:rFonts w:hint="eastAsia"/>
                <w:color w:val="000000" w:themeColor="text1"/>
              </w:rPr>
              <w:t>下风向的位置。</w:t>
            </w:r>
          </w:p>
        </w:tc>
        <w:tc>
          <w:tcPr>
            <w:tcW w:w="670" w:type="dxa"/>
            <w:vAlign w:val="center"/>
          </w:tcPr>
          <w:p w14:paraId="4376A3C7" w14:textId="77777777" w:rsidR="00FB2B85" w:rsidRPr="00586850" w:rsidRDefault="003F0B29">
            <w:pPr>
              <w:pStyle w:val="TIE-"/>
              <w:rPr>
                <w:color w:val="000000" w:themeColor="text1"/>
              </w:rPr>
            </w:pPr>
            <w:r w:rsidRPr="00586850">
              <w:rPr>
                <w:rFonts w:hint="eastAsia"/>
                <w:color w:val="000000" w:themeColor="text1"/>
              </w:rPr>
              <w:t>符合</w:t>
            </w:r>
          </w:p>
        </w:tc>
      </w:tr>
      <w:tr w:rsidR="00586850" w:rsidRPr="00586850" w14:paraId="0708D36C" w14:textId="77777777">
        <w:tc>
          <w:tcPr>
            <w:tcW w:w="2093" w:type="dxa"/>
            <w:vAlign w:val="center"/>
          </w:tcPr>
          <w:p w14:paraId="596FE7E2" w14:textId="77777777" w:rsidR="00FB2B85" w:rsidRPr="00586850" w:rsidRDefault="003F0B29">
            <w:pPr>
              <w:pStyle w:val="TIE-"/>
              <w:rPr>
                <w:color w:val="000000" w:themeColor="text1"/>
              </w:rPr>
            </w:pPr>
            <w:r w:rsidRPr="00586850">
              <w:rPr>
                <w:rFonts w:hint="eastAsia"/>
                <w:color w:val="000000" w:themeColor="text1"/>
              </w:rPr>
              <w:t>《畜禽场区设计技术规范》（</w:t>
            </w:r>
            <w:r w:rsidRPr="00586850">
              <w:rPr>
                <w:rFonts w:hint="eastAsia"/>
                <w:color w:val="000000" w:themeColor="text1"/>
              </w:rPr>
              <w:t>NY/T682-2003</w:t>
            </w:r>
            <w:r w:rsidRPr="00586850">
              <w:rPr>
                <w:rFonts w:hint="eastAsia"/>
                <w:color w:val="000000" w:themeColor="text1"/>
              </w:rPr>
              <w:t>）</w:t>
            </w:r>
          </w:p>
        </w:tc>
        <w:tc>
          <w:tcPr>
            <w:tcW w:w="7229" w:type="dxa"/>
            <w:vAlign w:val="center"/>
          </w:tcPr>
          <w:p w14:paraId="351F9EF8" w14:textId="77777777" w:rsidR="00FB2B85" w:rsidRPr="00586850" w:rsidRDefault="003F0B29">
            <w:pPr>
              <w:pStyle w:val="TIE-"/>
              <w:jc w:val="left"/>
              <w:rPr>
                <w:color w:val="000000" w:themeColor="text1"/>
              </w:rPr>
            </w:pPr>
            <w:r w:rsidRPr="00586850">
              <w:rPr>
                <w:rFonts w:hint="eastAsia"/>
                <w:color w:val="000000" w:themeColor="text1"/>
              </w:rPr>
              <w:t>4.1</w:t>
            </w:r>
            <w:r w:rsidRPr="00586850">
              <w:rPr>
                <w:rFonts w:hint="eastAsia"/>
                <w:color w:val="000000" w:themeColor="text1"/>
              </w:rPr>
              <w:t>场址选择</w:t>
            </w:r>
          </w:p>
          <w:p w14:paraId="19227014" w14:textId="77777777" w:rsidR="00FB2B85" w:rsidRPr="00586850" w:rsidRDefault="003F0B29">
            <w:pPr>
              <w:pStyle w:val="TIE-"/>
              <w:jc w:val="left"/>
              <w:rPr>
                <w:color w:val="000000" w:themeColor="text1"/>
              </w:rPr>
            </w:pPr>
            <w:r w:rsidRPr="00586850">
              <w:rPr>
                <w:rFonts w:hint="eastAsia"/>
                <w:color w:val="000000" w:themeColor="text1"/>
              </w:rPr>
              <w:t>4.1.1</w:t>
            </w:r>
            <w:r w:rsidRPr="00586850">
              <w:rPr>
                <w:rFonts w:hint="eastAsia"/>
                <w:color w:val="000000" w:themeColor="text1"/>
              </w:rPr>
              <w:t>选择场址应符合本地区农牧业生产发展总体规划、土地利用发展规划、城乡建设发展规划和环境保护规划的要求。</w:t>
            </w:r>
          </w:p>
          <w:p w14:paraId="59327CE4" w14:textId="77777777" w:rsidR="00FB2B85" w:rsidRPr="00586850" w:rsidRDefault="003F0B29">
            <w:pPr>
              <w:pStyle w:val="TIE-"/>
              <w:jc w:val="left"/>
              <w:rPr>
                <w:color w:val="000000" w:themeColor="text1"/>
              </w:rPr>
            </w:pPr>
            <w:r w:rsidRPr="00586850">
              <w:rPr>
                <w:rFonts w:hint="eastAsia"/>
                <w:color w:val="000000" w:themeColor="text1"/>
              </w:rPr>
              <w:t>4.1.2</w:t>
            </w:r>
            <w:r w:rsidRPr="00586850">
              <w:rPr>
                <w:rFonts w:hint="eastAsia"/>
                <w:color w:val="000000" w:themeColor="text1"/>
              </w:rPr>
              <w:t>新建场址周围应具备就地无害化处理粪尿、污水的足够场地和排污条件，并通过畜禽场建设环境影响评价。</w:t>
            </w:r>
          </w:p>
          <w:p w14:paraId="00EE1791" w14:textId="77777777" w:rsidR="00FB2B85" w:rsidRPr="00586850" w:rsidRDefault="003F0B29">
            <w:pPr>
              <w:pStyle w:val="TIE-"/>
              <w:jc w:val="left"/>
              <w:rPr>
                <w:color w:val="000000" w:themeColor="text1"/>
              </w:rPr>
            </w:pPr>
            <w:r w:rsidRPr="00586850">
              <w:rPr>
                <w:rFonts w:hint="eastAsia"/>
                <w:color w:val="000000" w:themeColor="text1"/>
              </w:rPr>
              <w:t>4.1.3</w:t>
            </w:r>
            <w:r w:rsidRPr="00586850">
              <w:rPr>
                <w:rFonts w:hint="eastAsia"/>
                <w:color w:val="000000" w:themeColor="text1"/>
              </w:rPr>
              <w:t>选择场址应遵守十分珍惜和合理利用土地的原则，不应占用基本农田，尽量利用荒地建场，分期建设时，选址应按总体规划需要次完成，土地随用随征，预留远期工程建设用地。</w:t>
            </w:r>
          </w:p>
          <w:p w14:paraId="490AB5E5" w14:textId="77777777" w:rsidR="00FB2B85" w:rsidRPr="00586850" w:rsidRDefault="003F0B29">
            <w:pPr>
              <w:pStyle w:val="TIE-"/>
              <w:jc w:val="left"/>
              <w:rPr>
                <w:color w:val="000000" w:themeColor="text1"/>
              </w:rPr>
            </w:pPr>
            <w:r w:rsidRPr="00586850">
              <w:rPr>
                <w:rFonts w:hint="eastAsia"/>
                <w:color w:val="000000" w:themeColor="text1"/>
              </w:rPr>
              <w:t>4.1.4</w:t>
            </w:r>
            <w:r w:rsidRPr="00586850">
              <w:rPr>
                <w:rFonts w:hint="eastAsia"/>
                <w:color w:val="000000" w:themeColor="text1"/>
              </w:rPr>
              <w:t>场址应水源充足，水质应符合</w:t>
            </w:r>
            <w:r w:rsidRPr="00586850">
              <w:rPr>
                <w:rFonts w:hint="eastAsia"/>
                <w:color w:val="000000" w:themeColor="text1"/>
              </w:rPr>
              <w:t>NY5027</w:t>
            </w:r>
            <w:r w:rsidRPr="00586850">
              <w:rPr>
                <w:rFonts w:hint="eastAsia"/>
                <w:color w:val="000000" w:themeColor="text1"/>
              </w:rPr>
              <w:t>要求，排水通畅，供电可靠，交通便利，地质条件能满足工程建设要求。</w:t>
            </w:r>
          </w:p>
          <w:p w14:paraId="3AF0F014" w14:textId="77777777" w:rsidR="00FB2B85" w:rsidRPr="00586850" w:rsidRDefault="003F0B29">
            <w:pPr>
              <w:pStyle w:val="TIE-"/>
              <w:jc w:val="left"/>
              <w:rPr>
                <w:color w:val="000000" w:themeColor="text1"/>
              </w:rPr>
            </w:pPr>
            <w:r w:rsidRPr="00586850">
              <w:rPr>
                <w:rFonts w:hint="eastAsia"/>
                <w:color w:val="000000" w:themeColor="text1"/>
              </w:rPr>
              <w:t>4.1.5</w:t>
            </w:r>
            <w:r w:rsidRPr="00586850">
              <w:rPr>
                <w:rFonts w:hint="eastAsia"/>
                <w:color w:val="000000" w:themeColor="text1"/>
              </w:rPr>
              <w:t>以下地区或地段不应建场。</w:t>
            </w:r>
          </w:p>
          <w:p w14:paraId="4837050F" w14:textId="77777777" w:rsidR="00FB2B85" w:rsidRPr="00586850" w:rsidRDefault="003F0B29">
            <w:pPr>
              <w:pStyle w:val="TIE-"/>
              <w:jc w:val="left"/>
              <w:rPr>
                <w:color w:val="000000" w:themeColor="text1"/>
              </w:rPr>
            </w:pPr>
            <w:r w:rsidRPr="00586850">
              <w:rPr>
                <w:rFonts w:hint="eastAsia"/>
                <w:color w:val="000000" w:themeColor="text1"/>
              </w:rPr>
              <w:t>4.1.1</w:t>
            </w:r>
            <w:r w:rsidRPr="00586850">
              <w:rPr>
                <w:rFonts w:hint="eastAsia"/>
                <w:color w:val="000000" w:themeColor="text1"/>
              </w:rPr>
              <w:t>规定的自然保护区、水源保护区、风景旅游区。</w:t>
            </w:r>
          </w:p>
          <w:p w14:paraId="01C9E978" w14:textId="77777777" w:rsidR="00FB2B85" w:rsidRPr="00586850" w:rsidRDefault="003F0B29">
            <w:pPr>
              <w:pStyle w:val="TIE-"/>
              <w:jc w:val="left"/>
              <w:rPr>
                <w:color w:val="000000" w:themeColor="text1"/>
              </w:rPr>
            </w:pPr>
            <w:r w:rsidRPr="00586850">
              <w:rPr>
                <w:rFonts w:hint="eastAsia"/>
                <w:color w:val="000000" w:themeColor="text1"/>
              </w:rPr>
              <w:t>4.1.5</w:t>
            </w:r>
            <w:r w:rsidRPr="00586850">
              <w:rPr>
                <w:color w:val="000000" w:themeColor="text1"/>
              </w:rPr>
              <w:t>.2</w:t>
            </w:r>
            <w:r w:rsidRPr="00586850">
              <w:rPr>
                <w:rFonts w:hint="eastAsia"/>
                <w:color w:val="000000" w:themeColor="text1"/>
              </w:rPr>
              <w:t>受洪水或山洪威胁及泥石流、滑坡等自然灾害多发地带。</w:t>
            </w:r>
          </w:p>
          <w:p w14:paraId="3A0E4BFA" w14:textId="77777777" w:rsidR="00FB2B85" w:rsidRPr="00586850" w:rsidRDefault="003F0B29">
            <w:pPr>
              <w:pStyle w:val="TIE-"/>
              <w:jc w:val="left"/>
              <w:rPr>
                <w:color w:val="000000" w:themeColor="text1"/>
              </w:rPr>
            </w:pPr>
            <w:r w:rsidRPr="00586850">
              <w:rPr>
                <w:rFonts w:hint="eastAsia"/>
                <w:color w:val="000000" w:themeColor="text1"/>
              </w:rPr>
              <w:t>4.1.5.3</w:t>
            </w:r>
            <w:r w:rsidRPr="00586850">
              <w:rPr>
                <w:rFonts w:hint="eastAsia"/>
                <w:color w:val="000000" w:themeColor="text1"/>
              </w:rPr>
              <w:t>自然环境污染严重的地区。</w:t>
            </w:r>
          </w:p>
        </w:tc>
        <w:tc>
          <w:tcPr>
            <w:tcW w:w="4397" w:type="dxa"/>
            <w:vAlign w:val="center"/>
          </w:tcPr>
          <w:p w14:paraId="5185962E" w14:textId="17104EE3" w:rsidR="00FB2B85" w:rsidRPr="00586850" w:rsidRDefault="003F0B29" w:rsidP="0023189F">
            <w:pPr>
              <w:pStyle w:val="TIE-"/>
              <w:jc w:val="both"/>
              <w:rPr>
                <w:color w:val="000000" w:themeColor="text1"/>
              </w:rPr>
            </w:pPr>
            <w:r w:rsidRPr="00586850">
              <w:rPr>
                <w:rFonts w:hint="eastAsia"/>
                <w:color w:val="000000" w:themeColor="text1"/>
              </w:rPr>
              <w:t>①项目建设符合</w:t>
            </w:r>
            <w:r w:rsidR="005752E0" w:rsidRPr="00586850">
              <w:rPr>
                <w:rFonts w:hint="eastAsia"/>
                <w:color w:val="000000" w:themeColor="text1"/>
              </w:rPr>
              <w:t>五原县</w:t>
            </w:r>
            <w:r w:rsidRPr="00586850">
              <w:rPr>
                <w:rFonts w:hint="eastAsia"/>
                <w:color w:val="000000" w:themeColor="text1"/>
              </w:rPr>
              <w:t>农牧业生产发展、土地利用、城乡建设发展和环境保护的要求；</w:t>
            </w:r>
          </w:p>
          <w:p w14:paraId="0CDF43D2" w14:textId="77777777" w:rsidR="00FB2B85" w:rsidRPr="00586850" w:rsidRDefault="003F0B29" w:rsidP="0023189F">
            <w:pPr>
              <w:pStyle w:val="TIE-"/>
              <w:jc w:val="both"/>
              <w:rPr>
                <w:color w:val="000000" w:themeColor="text1"/>
              </w:rPr>
            </w:pPr>
            <w:r w:rsidRPr="00586850">
              <w:rPr>
                <w:rFonts w:hint="eastAsia"/>
                <w:color w:val="000000" w:themeColor="text1"/>
              </w:rPr>
              <w:t>②项目场地具备就地无害化处理粪尿、污水的足够场地和排污条件；</w:t>
            </w:r>
          </w:p>
          <w:p w14:paraId="6C399259" w14:textId="58F63987" w:rsidR="00FB2B85" w:rsidRPr="00586850" w:rsidRDefault="003F0B29" w:rsidP="0023189F">
            <w:pPr>
              <w:pStyle w:val="TIE-"/>
              <w:jc w:val="both"/>
              <w:rPr>
                <w:color w:val="000000" w:themeColor="text1"/>
              </w:rPr>
            </w:pPr>
            <w:r w:rsidRPr="00586850">
              <w:rPr>
                <w:rFonts w:hint="eastAsia"/>
                <w:color w:val="000000" w:themeColor="text1"/>
              </w:rPr>
              <w:t>③项目建设占</w:t>
            </w:r>
            <w:r w:rsidR="009B3607" w:rsidRPr="00586850">
              <w:rPr>
                <w:rFonts w:hint="eastAsia"/>
                <w:color w:val="000000" w:themeColor="text1"/>
              </w:rPr>
              <w:t>地的土地用途为</w:t>
            </w:r>
            <w:r w:rsidRPr="00586850">
              <w:rPr>
                <w:rFonts w:hint="eastAsia"/>
                <w:color w:val="000000" w:themeColor="text1"/>
              </w:rPr>
              <w:t>未利用土地，不占用基本农田；</w:t>
            </w:r>
          </w:p>
          <w:p w14:paraId="77B04FF9" w14:textId="409EC5D2" w:rsidR="00FB2B85" w:rsidRPr="00586850" w:rsidRDefault="003F0B29" w:rsidP="00EA54AA">
            <w:pPr>
              <w:pStyle w:val="TIE-"/>
              <w:rPr>
                <w:color w:val="000000" w:themeColor="text1"/>
              </w:rPr>
            </w:pPr>
            <w:r w:rsidRPr="00586850">
              <w:rPr>
                <w:rFonts w:hint="eastAsia"/>
                <w:color w:val="000000" w:themeColor="text1"/>
              </w:rPr>
              <w:t>④</w:t>
            </w:r>
            <w:r w:rsidRPr="00586850">
              <w:rPr>
                <w:color w:val="000000" w:themeColor="text1"/>
              </w:rPr>
              <w:t>项目厂址西侧隔</w:t>
            </w:r>
            <w:r w:rsidR="0023189F">
              <w:rPr>
                <w:rFonts w:hint="eastAsia"/>
                <w:color w:val="000000" w:themeColor="text1"/>
              </w:rPr>
              <w:t>8</w:t>
            </w:r>
            <w:r w:rsidRPr="00586850">
              <w:rPr>
                <w:color w:val="000000" w:themeColor="text1"/>
              </w:rPr>
              <w:t>0m</w:t>
            </w:r>
            <w:r w:rsidRPr="00586850">
              <w:rPr>
                <w:color w:val="000000" w:themeColor="text1"/>
              </w:rPr>
              <w:t>为</w:t>
            </w:r>
            <w:proofErr w:type="gramStart"/>
            <w:r w:rsidR="0023189F">
              <w:rPr>
                <w:rFonts w:hint="eastAsia"/>
                <w:color w:val="000000" w:themeColor="text1"/>
              </w:rPr>
              <w:t>丰</w:t>
            </w:r>
            <w:r w:rsidR="0023189F">
              <w:rPr>
                <w:color w:val="000000" w:themeColor="text1"/>
              </w:rPr>
              <w:t>济</w:t>
            </w:r>
            <w:r w:rsidRPr="00586850">
              <w:rPr>
                <w:color w:val="000000" w:themeColor="text1"/>
              </w:rPr>
              <w:t>渠</w:t>
            </w:r>
            <w:proofErr w:type="gramEnd"/>
            <w:r w:rsidRPr="00586850">
              <w:rPr>
                <w:color w:val="000000" w:themeColor="text1"/>
              </w:rPr>
              <w:t>，</w:t>
            </w:r>
            <w:r w:rsidR="0023189F">
              <w:rPr>
                <w:color w:val="000000" w:themeColor="text1"/>
              </w:rPr>
              <w:t>渠两侧为沙石堤坝</w:t>
            </w:r>
            <w:r w:rsidRPr="00586850">
              <w:rPr>
                <w:rFonts w:ascii="宋体" w:hAnsi="宋体" w:hint="eastAsia"/>
                <w:color w:val="000000" w:themeColor="text1"/>
              </w:rPr>
              <w:t>，项目选址不</w:t>
            </w:r>
            <w:r w:rsidRPr="00586850">
              <w:rPr>
                <w:rFonts w:hint="eastAsia"/>
                <w:color w:val="000000" w:themeColor="text1"/>
              </w:rPr>
              <w:t>在洪水或山洪威胁及泥石流、滑坡等自然灾害多发地带以及自然环境污染严重的地区。</w:t>
            </w:r>
          </w:p>
        </w:tc>
        <w:tc>
          <w:tcPr>
            <w:tcW w:w="670" w:type="dxa"/>
            <w:vAlign w:val="center"/>
          </w:tcPr>
          <w:p w14:paraId="41F8F62C" w14:textId="77777777" w:rsidR="00FB2B85" w:rsidRPr="00586850" w:rsidRDefault="003F0B29">
            <w:pPr>
              <w:pStyle w:val="TIE-"/>
              <w:rPr>
                <w:color w:val="000000" w:themeColor="text1"/>
              </w:rPr>
            </w:pPr>
            <w:r w:rsidRPr="00586850">
              <w:rPr>
                <w:rFonts w:hint="eastAsia"/>
                <w:color w:val="000000" w:themeColor="text1"/>
              </w:rPr>
              <w:t>符合</w:t>
            </w:r>
          </w:p>
        </w:tc>
      </w:tr>
      <w:tr w:rsidR="00586850" w:rsidRPr="00586850" w14:paraId="47EB668B" w14:textId="77777777">
        <w:tc>
          <w:tcPr>
            <w:tcW w:w="2093" w:type="dxa"/>
            <w:vAlign w:val="center"/>
          </w:tcPr>
          <w:p w14:paraId="78A39D1D" w14:textId="77777777" w:rsidR="00FB2B85" w:rsidRPr="00586850" w:rsidRDefault="003F0B29">
            <w:pPr>
              <w:pStyle w:val="TIE-"/>
              <w:rPr>
                <w:color w:val="000000" w:themeColor="text1"/>
              </w:rPr>
            </w:pPr>
            <w:r w:rsidRPr="00586850">
              <w:rPr>
                <w:rFonts w:hint="eastAsia"/>
                <w:color w:val="000000" w:themeColor="text1"/>
              </w:rPr>
              <w:t>《畜禽粪便无害化处理技术规范》</w:t>
            </w:r>
          </w:p>
          <w:p w14:paraId="37CF5B4B" w14:textId="77777777" w:rsidR="00FB2B85" w:rsidRPr="00586850" w:rsidRDefault="003F0B29">
            <w:pPr>
              <w:pStyle w:val="TIE-"/>
              <w:rPr>
                <w:color w:val="000000" w:themeColor="text1"/>
              </w:rPr>
            </w:pPr>
            <w:r w:rsidRPr="00586850">
              <w:rPr>
                <w:rFonts w:hint="eastAsia"/>
                <w:color w:val="000000" w:themeColor="text1"/>
              </w:rPr>
              <w:t>（</w:t>
            </w:r>
            <w:r w:rsidRPr="00586850">
              <w:rPr>
                <w:rFonts w:hint="eastAsia"/>
                <w:color w:val="000000" w:themeColor="text1"/>
              </w:rPr>
              <w:t>GB/T36195-2018</w:t>
            </w:r>
            <w:r w:rsidRPr="00586850">
              <w:rPr>
                <w:rFonts w:hint="eastAsia"/>
                <w:color w:val="000000" w:themeColor="text1"/>
              </w:rPr>
              <w:t>）</w:t>
            </w:r>
          </w:p>
        </w:tc>
        <w:tc>
          <w:tcPr>
            <w:tcW w:w="7229" w:type="dxa"/>
            <w:vAlign w:val="center"/>
          </w:tcPr>
          <w:p w14:paraId="28EE2C88" w14:textId="77777777" w:rsidR="00FB2B85" w:rsidRPr="00586850" w:rsidRDefault="003F0B29">
            <w:pPr>
              <w:pStyle w:val="TIE-"/>
              <w:jc w:val="left"/>
              <w:rPr>
                <w:color w:val="000000" w:themeColor="text1"/>
              </w:rPr>
            </w:pPr>
            <w:r w:rsidRPr="00586850">
              <w:rPr>
                <w:rFonts w:hint="eastAsia"/>
                <w:color w:val="000000" w:themeColor="text1"/>
              </w:rPr>
              <w:t>5</w:t>
            </w:r>
            <w:r w:rsidRPr="00586850">
              <w:rPr>
                <w:rFonts w:hint="eastAsia"/>
                <w:color w:val="000000" w:themeColor="text1"/>
              </w:rPr>
              <w:t>处理场地的要求</w:t>
            </w:r>
          </w:p>
          <w:p w14:paraId="542F208B" w14:textId="77777777" w:rsidR="00FB2B85" w:rsidRPr="00586850" w:rsidRDefault="003F0B29">
            <w:pPr>
              <w:pStyle w:val="TIE-"/>
              <w:jc w:val="left"/>
              <w:rPr>
                <w:color w:val="000000" w:themeColor="text1"/>
              </w:rPr>
            </w:pPr>
            <w:r w:rsidRPr="00586850">
              <w:rPr>
                <w:rFonts w:hint="eastAsia"/>
                <w:color w:val="000000" w:themeColor="text1"/>
              </w:rPr>
              <w:t>5.1</w:t>
            </w:r>
            <w:r w:rsidRPr="00586850">
              <w:rPr>
                <w:rFonts w:hint="eastAsia"/>
                <w:color w:val="000000" w:themeColor="text1"/>
              </w:rPr>
              <w:t>新建、扩建和改建畜禽养殖场或养殖小区必须配置畜禽粪便处理设施或畜禽粪便处理场。已建的畜禽场没有设施或处理场的，应及时补上。畜禽养殖场的选址禁止在下列区域内建设畜禽粪便处理场：</w:t>
            </w:r>
          </w:p>
          <w:p w14:paraId="2F0044BF" w14:textId="77777777" w:rsidR="00FB2B85" w:rsidRPr="00586850" w:rsidRDefault="003F0B29">
            <w:pPr>
              <w:pStyle w:val="TIE-"/>
              <w:jc w:val="left"/>
              <w:rPr>
                <w:color w:val="000000" w:themeColor="text1"/>
              </w:rPr>
            </w:pPr>
            <w:r w:rsidRPr="00586850">
              <w:rPr>
                <w:rFonts w:hint="eastAsia"/>
                <w:color w:val="000000" w:themeColor="text1"/>
              </w:rPr>
              <w:t>5.1.1</w:t>
            </w:r>
            <w:r w:rsidRPr="00586850">
              <w:rPr>
                <w:rFonts w:hint="eastAsia"/>
                <w:color w:val="000000" w:themeColor="text1"/>
              </w:rPr>
              <w:t>生活饮用水水源保护区、风景名胜区、自然保护区的核心区及缓冲区。</w:t>
            </w:r>
          </w:p>
          <w:p w14:paraId="385A1B78" w14:textId="77777777" w:rsidR="00FB2B85" w:rsidRPr="00586850" w:rsidRDefault="003F0B29">
            <w:pPr>
              <w:pStyle w:val="TIE-"/>
              <w:jc w:val="left"/>
              <w:rPr>
                <w:color w:val="000000" w:themeColor="text1"/>
              </w:rPr>
            </w:pPr>
            <w:r w:rsidRPr="00586850">
              <w:rPr>
                <w:rFonts w:hint="eastAsia"/>
                <w:color w:val="000000" w:themeColor="text1"/>
              </w:rPr>
              <w:t>5.1.2</w:t>
            </w:r>
            <w:r w:rsidRPr="00586850">
              <w:rPr>
                <w:rFonts w:hint="eastAsia"/>
                <w:color w:val="000000" w:themeColor="text1"/>
              </w:rPr>
              <w:t>城市和城镇居民区，包括文教科研区、医疗区、商业区、工业区游览区等人口集中地区。</w:t>
            </w:r>
          </w:p>
          <w:p w14:paraId="73DC9A64" w14:textId="77777777" w:rsidR="00FB2B85" w:rsidRPr="00586850" w:rsidRDefault="003F0B29">
            <w:pPr>
              <w:pStyle w:val="TIE-"/>
              <w:jc w:val="left"/>
              <w:rPr>
                <w:color w:val="000000" w:themeColor="text1"/>
              </w:rPr>
            </w:pPr>
            <w:r w:rsidRPr="00586850">
              <w:rPr>
                <w:rFonts w:hint="eastAsia"/>
                <w:color w:val="000000" w:themeColor="text1"/>
              </w:rPr>
              <w:t>5.1.3</w:t>
            </w:r>
            <w:r w:rsidRPr="00586850">
              <w:rPr>
                <w:rFonts w:hint="eastAsia"/>
                <w:color w:val="000000" w:themeColor="text1"/>
              </w:rPr>
              <w:t>县级人民政府依法划定的禁养区域。</w:t>
            </w:r>
          </w:p>
          <w:p w14:paraId="711BD953" w14:textId="77777777" w:rsidR="00FB2B85" w:rsidRPr="00586850" w:rsidRDefault="003F0B29">
            <w:pPr>
              <w:pStyle w:val="TIE-"/>
              <w:jc w:val="left"/>
              <w:rPr>
                <w:color w:val="000000" w:themeColor="text1"/>
              </w:rPr>
            </w:pPr>
            <w:r w:rsidRPr="00586850">
              <w:rPr>
                <w:rFonts w:hint="eastAsia"/>
                <w:color w:val="000000" w:themeColor="text1"/>
              </w:rPr>
              <w:t>5.1.4</w:t>
            </w:r>
            <w:r w:rsidRPr="00586850">
              <w:rPr>
                <w:rFonts w:hint="eastAsia"/>
                <w:color w:val="000000" w:themeColor="text1"/>
              </w:rPr>
              <w:t>国家或地方法律、法规规定需特殊保护的其他区域。</w:t>
            </w:r>
          </w:p>
          <w:p w14:paraId="546D2DAD" w14:textId="77777777" w:rsidR="00FB2B85" w:rsidRPr="00586850" w:rsidRDefault="003F0B29">
            <w:pPr>
              <w:pStyle w:val="TIE-"/>
              <w:jc w:val="left"/>
              <w:rPr>
                <w:color w:val="000000" w:themeColor="text1"/>
              </w:rPr>
            </w:pPr>
            <w:r w:rsidRPr="00586850">
              <w:rPr>
                <w:rFonts w:hint="eastAsia"/>
                <w:color w:val="000000" w:themeColor="text1"/>
              </w:rPr>
              <w:t>5.2</w:t>
            </w:r>
            <w:r w:rsidRPr="00586850">
              <w:rPr>
                <w:rFonts w:hint="eastAsia"/>
                <w:color w:val="000000" w:themeColor="text1"/>
              </w:rPr>
              <w:t>在禁建区域附近建设畜禽粪便处理设施和单独建设的畜禽粪便处理处，应设在</w:t>
            </w:r>
            <w:r w:rsidRPr="00586850">
              <w:rPr>
                <w:rFonts w:hint="eastAsia"/>
                <w:color w:val="000000" w:themeColor="text1"/>
              </w:rPr>
              <w:t>5.1</w:t>
            </w:r>
            <w:r w:rsidRPr="00586850">
              <w:rPr>
                <w:rFonts w:hint="eastAsia"/>
                <w:color w:val="000000" w:themeColor="text1"/>
              </w:rPr>
              <w:t>规定的禁建区域常年主导风向的下风向或侧风向处，场界与禁建区域边界的最小距离不得小于</w:t>
            </w:r>
            <w:r w:rsidRPr="00586850">
              <w:rPr>
                <w:rFonts w:hint="eastAsia"/>
                <w:color w:val="000000" w:themeColor="text1"/>
              </w:rPr>
              <w:t>500m</w:t>
            </w:r>
          </w:p>
          <w:p w14:paraId="7B7E2EAB" w14:textId="77777777" w:rsidR="00FB2B85" w:rsidRPr="00586850" w:rsidRDefault="003F0B29">
            <w:pPr>
              <w:pStyle w:val="TIE-"/>
              <w:jc w:val="left"/>
              <w:rPr>
                <w:color w:val="000000" w:themeColor="text1"/>
              </w:rPr>
            </w:pPr>
            <w:r w:rsidRPr="00586850">
              <w:rPr>
                <w:rFonts w:hint="eastAsia"/>
                <w:color w:val="000000" w:themeColor="text1"/>
              </w:rPr>
              <w:t>8.2</w:t>
            </w:r>
            <w:r w:rsidRPr="00586850">
              <w:rPr>
                <w:rFonts w:hint="eastAsia"/>
                <w:color w:val="000000" w:themeColor="text1"/>
              </w:rPr>
              <w:t>畜禽养殖场、养殖小区或畜禽粪便处理场应分别设置液体和固体废弃物贮存设施，畜禽粪便贮存设施位置必须距离地表水体</w:t>
            </w:r>
            <w:r w:rsidRPr="00586850">
              <w:rPr>
                <w:rFonts w:hint="eastAsia"/>
                <w:color w:val="000000" w:themeColor="text1"/>
              </w:rPr>
              <w:t>400m</w:t>
            </w:r>
            <w:r w:rsidRPr="00586850">
              <w:rPr>
                <w:rFonts w:hint="eastAsia"/>
                <w:color w:val="000000" w:themeColor="text1"/>
              </w:rPr>
              <w:t>以上。</w:t>
            </w:r>
          </w:p>
        </w:tc>
        <w:tc>
          <w:tcPr>
            <w:tcW w:w="4397" w:type="dxa"/>
            <w:vAlign w:val="center"/>
          </w:tcPr>
          <w:p w14:paraId="32D15ABF" w14:textId="0F51138E" w:rsidR="00FB2B85" w:rsidRPr="00586850" w:rsidRDefault="003F0B29">
            <w:pPr>
              <w:pStyle w:val="TIE-"/>
              <w:rPr>
                <w:color w:val="000000" w:themeColor="text1"/>
              </w:rPr>
            </w:pPr>
            <w:r w:rsidRPr="00586850">
              <w:rPr>
                <w:rFonts w:hint="eastAsia"/>
                <w:color w:val="000000" w:themeColor="text1"/>
              </w:rPr>
              <w:t>①项目采用干清粪工艺，并配套建设</w:t>
            </w:r>
            <w:r w:rsidR="0023189F">
              <w:rPr>
                <w:rFonts w:hint="eastAsia"/>
                <w:color w:val="000000" w:themeColor="text1"/>
              </w:rPr>
              <w:t>有机肥车间</w:t>
            </w:r>
            <w:r w:rsidRPr="00586850">
              <w:rPr>
                <w:rFonts w:hint="eastAsia"/>
                <w:color w:val="000000" w:themeColor="text1"/>
              </w:rPr>
              <w:t>；</w:t>
            </w:r>
          </w:p>
          <w:p w14:paraId="24931859" w14:textId="77777777" w:rsidR="00FB2B85" w:rsidRPr="00586850" w:rsidRDefault="003F0B29">
            <w:pPr>
              <w:pStyle w:val="TIE-"/>
              <w:rPr>
                <w:color w:val="000000" w:themeColor="text1"/>
              </w:rPr>
            </w:pPr>
            <w:r w:rsidRPr="00586850">
              <w:rPr>
                <w:rFonts w:hint="eastAsia"/>
                <w:color w:val="000000" w:themeColor="text1"/>
              </w:rPr>
              <w:t>②项目不在生活饮用水水源保护区、风景名胜区；</w:t>
            </w:r>
          </w:p>
          <w:p w14:paraId="3A19C255" w14:textId="77777777" w:rsidR="00FB2B85" w:rsidRPr="00586850" w:rsidRDefault="003F0B29">
            <w:pPr>
              <w:pStyle w:val="TIE-"/>
              <w:rPr>
                <w:color w:val="000000" w:themeColor="text1"/>
              </w:rPr>
            </w:pPr>
            <w:r w:rsidRPr="00586850">
              <w:rPr>
                <w:rFonts w:hint="eastAsia"/>
                <w:color w:val="000000" w:themeColor="text1"/>
              </w:rPr>
              <w:t>③项目位于农村地区，不在城市和城镇居民区，包括文教科研区、医疗区、商业区、工业区等人口集中地区；</w:t>
            </w:r>
          </w:p>
          <w:p w14:paraId="094112F8" w14:textId="77777777" w:rsidR="00FB2B85" w:rsidRPr="00586850" w:rsidRDefault="003F0B29">
            <w:pPr>
              <w:pStyle w:val="TIE-"/>
              <w:rPr>
                <w:color w:val="000000" w:themeColor="text1"/>
              </w:rPr>
            </w:pPr>
            <w:r w:rsidRPr="00586850">
              <w:rPr>
                <w:rFonts w:hint="eastAsia"/>
                <w:color w:val="000000" w:themeColor="text1"/>
              </w:rPr>
              <w:t>④项目不在县级人民政府划定的禁养区域；</w:t>
            </w:r>
          </w:p>
          <w:p w14:paraId="208170A3" w14:textId="77777777" w:rsidR="00FB2B85" w:rsidRPr="00586850" w:rsidRDefault="003F0B29">
            <w:pPr>
              <w:pStyle w:val="TIE-"/>
              <w:rPr>
                <w:color w:val="000000" w:themeColor="text1"/>
              </w:rPr>
            </w:pPr>
            <w:r w:rsidRPr="00586850">
              <w:rPr>
                <w:rFonts w:hint="eastAsia"/>
                <w:color w:val="000000" w:themeColor="text1"/>
              </w:rPr>
              <w:t>⑤项目所在区域无国家或地方法律、法规规定需特殊保护的其它区域；</w:t>
            </w:r>
          </w:p>
          <w:p w14:paraId="20CAEE11" w14:textId="47B4B870" w:rsidR="00FB2B85" w:rsidRPr="00586850" w:rsidRDefault="003F0B29">
            <w:pPr>
              <w:pStyle w:val="TIE-"/>
              <w:rPr>
                <w:color w:val="000000" w:themeColor="text1"/>
              </w:rPr>
            </w:pPr>
            <w:r w:rsidRPr="00586850">
              <w:rPr>
                <w:rFonts w:hint="eastAsia"/>
                <w:color w:val="000000" w:themeColor="text1"/>
              </w:rPr>
              <w:t>⑥项目畜禽粪便处</w:t>
            </w:r>
            <w:r w:rsidR="0023189F">
              <w:rPr>
                <w:rFonts w:hint="eastAsia"/>
                <w:color w:val="000000" w:themeColor="text1"/>
              </w:rPr>
              <w:t>（有机肥车间）</w:t>
            </w:r>
            <w:r w:rsidRPr="00586850">
              <w:rPr>
                <w:rFonts w:hint="eastAsia"/>
                <w:color w:val="000000" w:themeColor="text1"/>
              </w:rPr>
              <w:t>与禁建区</w:t>
            </w:r>
            <w:r w:rsidRPr="00586850">
              <w:rPr>
                <w:rFonts w:ascii="宋体" w:hAnsi="宋体" w:hint="eastAsia"/>
                <w:color w:val="000000" w:themeColor="text1"/>
              </w:rPr>
              <w:t>(城市及城镇居民区)</w:t>
            </w:r>
            <w:r w:rsidRPr="00586850">
              <w:rPr>
                <w:rFonts w:hint="eastAsia"/>
                <w:color w:val="000000" w:themeColor="text1"/>
              </w:rPr>
              <w:t>的距离均大于</w:t>
            </w:r>
            <w:r w:rsidRPr="00586850">
              <w:rPr>
                <w:rFonts w:hint="eastAsia"/>
                <w:color w:val="000000" w:themeColor="text1"/>
              </w:rPr>
              <w:t>500m</w:t>
            </w:r>
            <w:r w:rsidRPr="00586850">
              <w:rPr>
                <w:rFonts w:hint="eastAsia"/>
                <w:color w:val="000000" w:themeColor="text1"/>
              </w:rPr>
              <w:t>，符合粪便处理设施与禁建区边界的最小距离不得小于</w:t>
            </w:r>
            <w:r w:rsidRPr="00586850">
              <w:rPr>
                <w:rFonts w:hint="eastAsia"/>
                <w:color w:val="000000" w:themeColor="text1"/>
              </w:rPr>
              <w:t>500m</w:t>
            </w:r>
            <w:r w:rsidRPr="00586850">
              <w:rPr>
                <w:rFonts w:hint="eastAsia"/>
                <w:color w:val="000000" w:themeColor="text1"/>
              </w:rPr>
              <w:t>的要求；</w:t>
            </w:r>
          </w:p>
          <w:p w14:paraId="241BB547" w14:textId="4E73152B" w:rsidR="00FB2B85" w:rsidRPr="00586850" w:rsidRDefault="003F0B29">
            <w:pPr>
              <w:pStyle w:val="TIE-"/>
              <w:rPr>
                <w:color w:val="000000" w:themeColor="text1"/>
              </w:rPr>
            </w:pPr>
            <w:r w:rsidRPr="00586850">
              <w:rPr>
                <w:rFonts w:hint="eastAsia"/>
                <w:color w:val="000000" w:themeColor="text1"/>
              </w:rPr>
              <w:t>⑦</w:t>
            </w:r>
            <w:proofErr w:type="gramStart"/>
            <w:r w:rsidR="0023189F" w:rsidRPr="0023189F">
              <w:rPr>
                <w:rFonts w:hint="eastAsia"/>
                <w:color w:val="000000" w:themeColor="text1"/>
              </w:rPr>
              <w:t>机肥车间</w:t>
            </w:r>
            <w:proofErr w:type="gramEnd"/>
            <w:r w:rsidR="0023189F" w:rsidRPr="0023189F">
              <w:rPr>
                <w:rFonts w:hint="eastAsia"/>
                <w:color w:val="000000" w:themeColor="text1"/>
              </w:rPr>
              <w:t>距离</w:t>
            </w:r>
            <w:proofErr w:type="gramStart"/>
            <w:r w:rsidR="0023189F" w:rsidRPr="0023189F">
              <w:rPr>
                <w:rFonts w:hint="eastAsia"/>
                <w:color w:val="000000" w:themeColor="text1"/>
              </w:rPr>
              <w:t>丰济渠</w:t>
            </w:r>
            <w:proofErr w:type="gramEnd"/>
            <w:r w:rsidR="0023189F" w:rsidRPr="0023189F">
              <w:rPr>
                <w:rFonts w:hint="eastAsia"/>
                <w:color w:val="000000" w:themeColor="text1"/>
              </w:rPr>
              <w:t>400m</w:t>
            </w:r>
            <w:r w:rsidR="0023189F">
              <w:rPr>
                <w:rFonts w:hint="eastAsia"/>
                <w:color w:val="000000" w:themeColor="text1"/>
              </w:rPr>
              <w:t>，满足规范要求</w:t>
            </w:r>
            <w:r w:rsidRPr="00586850">
              <w:rPr>
                <w:rFonts w:hint="eastAsia"/>
                <w:color w:val="000000" w:themeColor="text1"/>
              </w:rPr>
              <w:t>。</w:t>
            </w:r>
          </w:p>
        </w:tc>
        <w:tc>
          <w:tcPr>
            <w:tcW w:w="670" w:type="dxa"/>
            <w:vAlign w:val="center"/>
          </w:tcPr>
          <w:p w14:paraId="560639FC" w14:textId="77777777" w:rsidR="00FB2B85" w:rsidRPr="00586850" w:rsidRDefault="003F0B29">
            <w:pPr>
              <w:pStyle w:val="TIE-"/>
              <w:rPr>
                <w:color w:val="000000" w:themeColor="text1"/>
              </w:rPr>
            </w:pPr>
            <w:r w:rsidRPr="00586850">
              <w:rPr>
                <w:rFonts w:hint="eastAsia"/>
                <w:color w:val="000000" w:themeColor="text1"/>
              </w:rPr>
              <w:t>符合</w:t>
            </w:r>
          </w:p>
        </w:tc>
      </w:tr>
      <w:tr w:rsidR="00586850" w:rsidRPr="00586850" w14:paraId="78763C7D" w14:textId="77777777">
        <w:tc>
          <w:tcPr>
            <w:tcW w:w="2093" w:type="dxa"/>
            <w:vMerge w:val="restart"/>
            <w:vAlign w:val="center"/>
          </w:tcPr>
          <w:p w14:paraId="2CC9AED9" w14:textId="77777777" w:rsidR="00FB2B85" w:rsidRPr="00586850" w:rsidRDefault="003F0B29">
            <w:pPr>
              <w:pStyle w:val="TIE-"/>
              <w:rPr>
                <w:color w:val="000000" w:themeColor="text1"/>
              </w:rPr>
            </w:pPr>
            <w:bookmarkStart w:id="189" w:name="_Hlk48159452"/>
            <w:r w:rsidRPr="00586850">
              <w:rPr>
                <w:rFonts w:hint="eastAsia"/>
                <w:color w:val="000000" w:themeColor="text1"/>
              </w:rPr>
              <w:t>《关于做好畜禽规模养殖项目环境影响评价管理工作的通知》（</w:t>
            </w:r>
            <w:proofErr w:type="gramStart"/>
            <w:r w:rsidRPr="00586850">
              <w:rPr>
                <w:rFonts w:hint="eastAsia"/>
                <w:color w:val="000000" w:themeColor="text1"/>
              </w:rPr>
              <w:t>环办环</w:t>
            </w:r>
            <w:proofErr w:type="gramEnd"/>
            <w:r w:rsidRPr="00586850">
              <w:rPr>
                <w:rFonts w:hint="eastAsia"/>
                <w:color w:val="000000" w:themeColor="text1"/>
              </w:rPr>
              <w:t>评</w:t>
            </w:r>
            <w:r w:rsidRPr="00586850">
              <w:rPr>
                <w:rFonts w:hint="eastAsia"/>
                <w:color w:val="000000" w:themeColor="text1"/>
              </w:rPr>
              <w:t>[2018]31</w:t>
            </w:r>
            <w:r w:rsidRPr="00586850">
              <w:rPr>
                <w:rFonts w:hint="eastAsia"/>
                <w:color w:val="000000" w:themeColor="text1"/>
              </w:rPr>
              <w:t>号）</w:t>
            </w:r>
            <w:bookmarkEnd w:id="189"/>
          </w:p>
        </w:tc>
        <w:tc>
          <w:tcPr>
            <w:tcW w:w="7229" w:type="dxa"/>
            <w:vAlign w:val="center"/>
          </w:tcPr>
          <w:p w14:paraId="50459831" w14:textId="77777777" w:rsidR="00FB2B85" w:rsidRPr="00586850" w:rsidRDefault="003F0B29">
            <w:pPr>
              <w:pStyle w:val="TIE-"/>
              <w:jc w:val="left"/>
              <w:rPr>
                <w:color w:val="000000" w:themeColor="text1"/>
              </w:rPr>
            </w:pPr>
            <w:proofErr w:type="gramStart"/>
            <w:r w:rsidRPr="00586850">
              <w:rPr>
                <w:rFonts w:hint="eastAsia"/>
                <w:color w:val="000000" w:themeColor="text1"/>
              </w:rPr>
              <w:t>项目环评应</w:t>
            </w:r>
            <w:proofErr w:type="gramEnd"/>
            <w:r w:rsidRPr="00586850">
              <w:rPr>
                <w:rFonts w:hint="eastAsia"/>
                <w:color w:val="000000" w:themeColor="text1"/>
              </w:rPr>
              <w:t>充分论证选址的环境合理性，选址应避开当地划定的禁止养殖区域，并与区域主体功能区规划、环境功能区划、土地利用规划、城乡规划、畜牧业发展规划、畜禽养殖污染防治规划等规划相协调。当地未划定禁止养殖区域的，应避开饮用水水源保护区、风景名胜区、自然保护区的核心区和缓冲区、村镇人口集中区域，以及法律、法规规定的禁止养殖区域。</w:t>
            </w:r>
          </w:p>
        </w:tc>
        <w:tc>
          <w:tcPr>
            <w:tcW w:w="4397" w:type="dxa"/>
            <w:vAlign w:val="center"/>
          </w:tcPr>
          <w:p w14:paraId="18EC7615" w14:textId="447F8826" w:rsidR="00FB2B85" w:rsidRPr="00586850" w:rsidRDefault="003F0B29">
            <w:pPr>
              <w:pStyle w:val="TIE-"/>
              <w:rPr>
                <w:color w:val="000000" w:themeColor="text1"/>
              </w:rPr>
            </w:pPr>
            <w:r w:rsidRPr="00586850">
              <w:rPr>
                <w:rFonts w:ascii="宋体" w:cs="宋体" w:hint="eastAsia"/>
                <w:color w:val="000000" w:themeColor="text1"/>
                <w:kern w:val="0"/>
              </w:rPr>
              <w:t>项目建设</w:t>
            </w:r>
            <w:r w:rsidRPr="00586850">
              <w:rPr>
                <w:rFonts w:ascii="宋体" w:cs="宋体"/>
                <w:color w:val="000000" w:themeColor="text1"/>
                <w:kern w:val="0"/>
              </w:rPr>
              <w:t>区域无风景名胜区、世界文化和自然遗产地，也不在饮用水水源保护区范围内。本项目</w:t>
            </w:r>
            <w:r w:rsidRPr="00586850">
              <w:rPr>
                <w:rFonts w:ascii="宋体" w:cs="宋体" w:hint="eastAsia"/>
                <w:color w:val="000000" w:themeColor="text1"/>
                <w:kern w:val="0"/>
              </w:rPr>
              <w:t>位于农村地区，也不在</w:t>
            </w:r>
            <w:r w:rsidRPr="00586850">
              <w:rPr>
                <w:rFonts w:ascii="宋体" w:cs="宋体"/>
                <w:color w:val="000000" w:themeColor="text1"/>
                <w:kern w:val="0"/>
              </w:rPr>
              <w:t>城镇居民区、文化教育科学研究区等人口集中区域，不在</w:t>
            </w:r>
            <w:r w:rsidR="005752E0" w:rsidRPr="00586850">
              <w:rPr>
                <w:rFonts w:ascii="宋体" w:cs="宋体"/>
                <w:color w:val="000000" w:themeColor="text1"/>
                <w:kern w:val="0"/>
              </w:rPr>
              <w:t>五原县</w:t>
            </w:r>
            <w:r w:rsidRPr="00586850">
              <w:rPr>
                <w:rFonts w:ascii="宋体" w:cs="宋体"/>
                <w:color w:val="000000" w:themeColor="text1"/>
                <w:kern w:val="0"/>
              </w:rPr>
              <w:t>禁养区范围内。</w:t>
            </w:r>
          </w:p>
        </w:tc>
        <w:tc>
          <w:tcPr>
            <w:tcW w:w="670" w:type="dxa"/>
            <w:vAlign w:val="center"/>
          </w:tcPr>
          <w:p w14:paraId="427AB4C8" w14:textId="77777777" w:rsidR="00FB2B85" w:rsidRPr="00586850" w:rsidRDefault="003F0B29">
            <w:pPr>
              <w:pStyle w:val="TIE-"/>
              <w:rPr>
                <w:color w:val="000000" w:themeColor="text1"/>
              </w:rPr>
            </w:pPr>
            <w:r w:rsidRPr="00586850">
              <w:rPr>
                <w:rFonts w:hint="eastAsia"/>
                <w:color w:val="000000" w:themeColor="text1"/>
              </w:rPr>
              <w:t>符合</w:t>
            </w:r>
          </w:p>
        </w:tc>
      </w:tr>
      <w:tr w:rsidR="00FB2B85" w:rsidRPr="00586850" w14:paraId="10F79F8B" w14:textId="77777777">
        <w:tc>
          <w:tcPr>
            <w:tcW w:w="2093" w:type="dxa"/>
            <w:vMerge/>
            <w:vAlign w:val="center"/>
          </w:tcPr>
          <w:p w14:paraId="6AFB6D76" w14:textId="77777777" w:rsidR="00FB2B85" w:rsidRPr="00586850" w:rsidRDefault="00FB2B85">
            <w:pPr>
              <w:pStyle w:val="TIE-"/>
              <w:rPr>
                <w:color w:val="000000" w:themeColor="text1"/>
              </w:rPr>
            </w:pPr>
          </w:p>
        </w:tc>
        <w:tc>
          <w:tcPr>
            <w:tcW w:w="7229" w:type="dxa"/>
            <w:vAlign w:val="center"/>
          </w:tcPr>
          <w:p w14:paraId="4AA330FE" w14:textId="77777777" w:rsidR="00FB2B85" w:rsidRPr="00586850" w:rsidRDefault="003F0B29">
            <w:pPr>
              <w:pStyle w:val="TIE-"/>
              <w:jc w:val="both"/>
              <w:rPr>
                <w:color w:val="000000" w:themeColor="text1"/>
              </w:rPr>
            </w:pPr>
            <w:proofErr w:type="gramStart"/>
            <w:r w:rsidRPr="00586850">
              <w:rPr>
                <w:rFonts w:hint="eastAsia"/>
                <w:color w:val="000000" w:themeColor="text1"/>
              </w:rPr>
              <w:t>项目环评应</w:t>
            </w:r>
            <w:proofErr w:type="gramEnd"/>
            <w:r w:rsidRPr="00586850">
              <w:rPr>
                <w:rFonts w:hint="eastAsia"/>
                <w:color w:val="000000" w:themeColor="text1"/>
              </w:rPr>
              <w:t>结合环境保护要求优化养殖场区内部布置。畜禽养殖区及畜禽粪污贮存、处理和畜禽尸体无害化处理等产生恶臭影响的设施，应位于养殖场区主导风向的下风向位置，并尽量远离周边环境保护目标。</w:t>
            </w:r>
          </w:p>
        </w:tc>
        <w:tc>
          <w:tcPr>
            <w:tcW w:w="4397" w:type="dxa"/>
            <w:vAlign w:val="center"/>
          </w:tcPr>
          <w:p w14:paraId="719B541E" w14:textId="7B696937" w:rsidR="00FB2B85" w:rsidRPr="00586850" w:rsidRDefault="003F0B29" w:rsidP="0023189F">
            <w:pPr>
              <w:pStyle w:val="TIE-"/>
              <w:rPr>
                <w:color w:val="000000" w:themeColor="text1"/>
              </w:rPr>
            </w:pPr>
            <w:r w:rsidRPr="00586850">
              <w:rPr>
                <w:color w:val="000000" w:themeColor="text1"/>
                <w:kern w:val="0"/>
              </w:rPr>
              <w:t>项目</w:t>
            </w:r>
            <w:r w:rsidR="0023189F">
              <w:rPr>
                <w:rFonts w:hint="eastAsia"/>
                <w:color w:val="000000" w:themeColor="text1"/>
                <w:kern w:val="0"/>
              </w:rPr>
              <w:t>有机肥</w:t>
            </w:r>
            <w:r w:rsidR="0023189F">
              <w:rPr>
                <w:color w:val="000000" w:themeColor="text1"/>
                <w:kern w:val="0"/>
              </w:rPr>
              <w:t>车间</w:t>
            </w:r>
            <w:r w:rsidRPr="00586850">
              <w:rPr>
                <w:color w:val="000000" w:themeColor="text1"/>
                <w:kern w:val="0"/>
              </w:rPr>
              <w:t>均位于养殖场</w:t>
            </w:r>
            <w:r w:rsidR="0023189F">
              <w:rPr>
                <w:rFonts w:hint="eastAsia"/>
                <w:color w:val="000000" w:themeColor="text1"/>
                <w:kern w:val="0"/>
              </w:rPr>
              <w:t>20</w:t>
            </w:r>
            <w:r w:rsidR="0023189F">
              <w:rPr>
                <w:rFonts w:hint="eastAsia"/>
                <w:color w:val="000000" w:themeColor="text1"/>
                <w:kern w:val="0"/>
              </w:rPr>
              <w:t>年</w:t>
            </w:r>
            <w:r w:rsidRPr="00586850">
              <w:rPr>
                <w:color w:val="000000" w:themeColor="text1"/>
                <w:kern w:val="0"/>
              </w:rPr>
              <w:t>主导风向下风向位置，</w:t>
            </w:r>
            <w:r w:rsidRPr="00586850">
              <w:rPr>
                <w:rFonts w:hint="eastAsia"/>
                <w:color w:val="000000" w:themeColor="text1"/>
                <w:kern w:val="0"/>
              </w:rPr>
              <w:t>通过优化布置并远离最近敏感目标超过</w:t>
            </w:r>
            <w:r w:rsidRPr="00586850">
              <w:rPr>
                <w:rFonts w:hint="eastAsia"/>
                <w:color w:val="000000" w:themeColor="text1"/>
                <w:kern w:val="0"/>
              </w:rPr>
              <w:t>500m</w:t>
            </w:r>
            <w:r w:rsidRPr="00586850">
              <w:rPr>
                <w:color w:val="000000" w:themeColor="text1"/>
                <w:kern w:val="0"/>
              </w:rPr>
              <w:t>。</w:t>
            </w:r>
          </w:p>
        </w:tc>
        <w:tc>
          <w:tcPr>
            <w:tcW w:w="670" w:type="dxa"/>
            <w:vAlign w:val="center"/>
          </w:tcPr>
          <w:p w14:paraId="6EF6E68D" w14:textId="77777777" w:rsidR="00FB2B85" w:rsidRPr="00586850" w:rsidRDefault="003F0B29">
            <w:pPr>
              <w:pStyle w:val="TIE-"/>
              <w:rPr>
                <w:color w:val="000000" w:themeColor="text1"/>
              </w:rPr>
            </w:pPr>
            <w:r w:rsidRPr="00586850">
              <w:rPr>
                <w:rFonts w:hint="eastAsia"/>
                <w:color w:val="000000" w:themeColor="text1"/>
              </w:rPr>
              <w:t>符合</w:t>
            </w:r>
          </w:p>
        </w:tc>
      </w:tr>
    </w:tbl>
    <w:p w14:paraId="06B055C4" w14:textId="77777777" w:rsidR="00FB2B85" w:rsidRPr="00586850" w:rsidRDefault="00FB2B85">
      <w:pPr>
        <w:ind w:firstLine="480"/>
        <w:rPr>
          <w:color w:val="000000" w:themeColor="text1"/>
        </w:rPr>
        <w:sectPr w:rsidR="00FB2B85" w:rsidRPr="00586850">
          <w:pgSz w:w="16838" w:h="11906" w:orient="landscape"/>
          <w:pgMar w:top="1701" w:right="1418" w:bottom="1418" w:left="1247" w:header="851" w:footer="680" w:gutter="0"/>
          <w:pgNumType w:fmt="numberInDash"/>
          <w:cols w:space="425"/>
          <w:docGrid w:linePitch="326"/>
        </w:sectPr>
      </w:pPr>
      <w:bookmarkStart w:id="190" w:name="_Toc19560908"/>
    </w:p>
    <w:p w14:paraId="35D6F182" w14:textId="51B9139D" w:rsidR="00FB2B85" w:rsidRPr="00586850" w:rsidRDefault="003F0B29">
      <w:pPr>
        <w:ind w:firstLine="480"/>
        <w:rPr>
          <w:color w:val="000000" w:themeColor="text1"/>
        </w:rPr>
      </w:pPr>
      <w:r w:rsidRPr="00586850">
        <w:rPr>
          <w:rFonts w:hint="eastAsia"/>
          <w:color w:val="000000" w:themeColor="text1"/>
        </w:rPr>
        <w:t>本项目位于</w:t>
      </w:r>
      <w:r w:rsidR="00AC028B" w:rsidRPr="00586850">
        <w:rPr>
          <w:rFonts w:hint="eastAsia"/>
          <w:color w:val="000000" w:themeColor="text1"/>
        </w:rPr>
        <w:t>五原县丰裕办事处五份桥四组、丰华村七组</w:t>
      </w:r>
      <w:r w:rsidR="009E3F46">
        <w:rPr>
          <w:rFonts w:hint="eastAsia"/>
          <w:color w:val="000000" w:themeColor="text1"/>
        </w:rPr>
        <w:t>，距离最近的</w:t>
      </w:r>
      <w:r w:rsidRPr="00586850">
        <w:rPr>
          <w:rFonts w:hint="eastAsia"/>
          <w:color w:val="000000" w:themeColor="text1"/>
        </w:rPr>
        <w:t>西</w:t>
      </w:r>
      <w:r w:rsidR="009E3F46">
        <w:rPr>
          <w:rFonts w:hint="eastAsia"/>
          <w:color w:val="000000" w:themeColor="text1"/>
        </w:rPr>
        <w:t>180</w:t>
      </w:r>
      <w:r w:rsidRPr="00586850">
        <w:rPr>
          <w:rFonts w:hint="eastAsia"/>
          <w:color w:val="000000" w:themeColor="text1"/>
        </w:rPr>
        <w:t>m</w:t>
      </w:r>
      <w:r w:rsidR="009E3F46">
        <w:rPr>
          <w:rFonts w:hint="eastAsia"/>
          <w:color w:val="000000" w:themeColor="text1"/>
        </w:rPr>
        <w:t>的</w:t>
      </w:r>
      <w:r w:rsidR="009E3F46" w:rsidRPr="003E0608">
        <w:rPr>
          <w:rFonts w:ascii="宋体" w:hAnsi="宋体" w:cs="宋体" w:hint="eastAsia"/>
          <w:color w:val="000000" w:themeColor="text1"/>
        </w:rPr>
        <w:t>马驹儿</w:t>
      </w:r>
      <w:proofErr w:type="gramStart"/>
      <w:r w:rsidR="009E3F46" w:rsidRPr="003E0608">
        <w:rPr>
          <w:rFonts w:ascii="宋体" w:hAnsi="宋体" w:cs="宋体" w:hint="eastAsia"/>
          <w:color w:val="000000" w:themeColor="text1"/>
        </w:rPr>
        <w:t>圪旦</w:t>
      </w:r>
      <w:proofErr w:type="gramEnd"/>
      <w:r w:rsidR="009E3F46">
        <w:rPr>
          <w:rFonts w:ascii="宋体" w:hAnsi="宋体" w:cs="宋体" w:hint="eastAsia"/>
          <w:color w:val="000000" w:themeColor="text1"/>
        </w:rPr>
        <w:t>村</w:t>
      </w:r>
      <w:r w:rsidRPr="00586850">
        <w:rPr>
          <w:rFonts w:hint="eastAsia"/>
          <w:color w:val="000000" w:themeColor="text1"/>
        </w:rPr>
        <w:t>，不属于</w:t>
      </w:r>
      <w:r w:rsidR="005752E0" w:rsidRPr="00586850">
        <w:rPr>
          <w:rFonts w:hint="eastAsia"/>
          <w:color w:val="000000" w:themeColor="text1"/>
        </w:rPr>
        <w:t>五原县</w:t>
      </w:r>
      <w:r w:rsidRPr="00586850">
        <w:rPr>
          <w:rFonts w:hint="eastAsia"/>
          <w:color w:val="000000" w:themeColor="text1"/>
        </w:rPr>
        <w:t>禁养区内，同时不属于《畜禽养殖业污染防治技术规范》（</w:t>
      </w:r>
      <w:r w:rsidRPr="00586850">
        <w:rPr>
          <w:rFonts w:hint="eastAsia"/>
          <w:color w:val="000000" w:themeColor="text1"/>
        </w:rPr>
        <w:t>HJ/T81-2001</w:t>
      </w:r>
      <w:r w:rsidRPr="00586850">
        <w:rPr>
          <w:rFonts w:hint="eastAsia"/>
          <w:color w:val="000000" w:themeColor="text1"/>
        </w:rPr>
        <w:t>）所述的禁建区内；项目用地不占用基本农田。建设区域不存在饮用水水源保护区，风景名胜区，自然保护区的核心区和缓冲区，城镇居民区、文化教育科学研究区等人口集中区域及法律法规规定的其他禁止养殖区域。</w:t>
      </w:r>
    </w:p>
    <w:p w14:paraId="11FBCFA3" w14:textId="77777777" w:rsidR="00FB2B85" w:rsidRPr="00586850" w:rsidRDefault="003F0B29">
      <w:pPr>
        <w:ind w:firstLine="480"/>
        <w:rPr>
          <w:color w:val="000000" w:themeColor="text1"/>
        </w:rPr>
      </w:pPr>
      <w:r w:rsidRPr="00586850">
        <w:rPr>
          <w:rFonts w:hint="eastAsia"/>
          <w:color w:val="000000" w:themeColor="text1"/>
        </w:rPr>
        <w:t>综上，本项目选址符合相关法律、法规及相关行业规范要求，项目选址合理。</w:t>
      </w:r>
    </w:p>
    <w:p w14:paraId="045957AA"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3</w:t>
      </w:r>
      <w:r w:rsidRPr="00586850">
        <w:rPr>
          <w:rFonts w:hint="eastAsia"/>
          <w:color w:val="000000" w:themeColor="text1"/>
        </w:rPr>
        <w:t>）其他相关符合性分析</w:t>
      </w:r>
    </w:p>
    <w:p w14:paraId="7284D81E" w14:textId="77777777" w:rsidR="00FB2B85" w:rsidRPr="00586850" w:rsidRDefault="003F0B29">
      <w:pPr>
        <w:ind w:firstLine="480"/>
        <w:rPr>
          <w:color w:val="000000" w:themeColor="text1"/>
        </w:rPr>
      </w:pPr>
      <w:r w:rsidRPr="00586850">
        <w:rPr>
          <w:rFonts w:hint="eastAsia"/>
          <w:color w:val="000000" w:themeColor="text1"/>
        </w:rPr>
        <w:t>本项目</w:t>
      </w:r>
      <w:proofErr w:type="gramStart"/>
      <w:r w:rsidRPr="00586850">
        <w:rPr>
          <w:rFonts w:hint="eastAsia"/>
          <w:color w:val="000000" w:themeColor="text1"/>
        </w:rPr>
        <w:t>各产污环节</w:t>
      </w:r>
      <w:proofErr w:type="gramEnd"/>
      <w:r w:rsidRPr="00586850">
        <w:rPr>
          <w:rFonts w:hint="eastAsia"/>
          <w:color w:val="000000" w:themeColor="text1"/>
        </w:rPr>
        <w:t>污染物排放在采取评价中提出的防治措施后对环境影响在可接受范围内，在各项环保措施得以落实、杜绝事故排放的情况下，项目排放的各种污染物满足达标排放和总量控制的要求，预测结果表明，工程建成后不会对当地大气、地表水、地下水、声环境、生态环境带来明显危害，项目对环境的影响可以接受。</w:t>
      </w:r>
    </w:p>
    <w:p w14:paraId="6D63DC0D" w14:textId="77777777" w:rsidR="00FB2B85" w:rsidRPr="00586850" w:rsidRDefault="003F0B29">
      <w:pPr>
        <w:ind w:firstLine="480"/>
        <w:rPr>
          <w:color w:val="000000" w:themeColor="text1"/>
        </w:rPr>
      </w:pPr>
      <w:r w:rsidRPr="00586850">
        <w:rPr>
          <w:rFonts w:hint="eastAsia"/>
          <w:color w:val="000000" w:themeColor="text1"/>
        </w:rPr>
        <w:t>公众参与调查结果表明，未收到反对项目建设的意见。综上，本项目在严格执行环</w:t>
      </w:r>
      <w:proofErr w:type="gramStart"/>
      <w:r w:rsidRPr="00586850">
        <w:rPr>
          <w:rFonts w:hint="eastAsia"/>
          <w:color w:val="000000" w:themeColor="text1"/>
        </w:rPr>
        <w:t>评规定</w:t>
      </w:r>
      <w:proofErr w:type="gramEnd"/>
      <w:r w:rsidRPr="00586850">
        <w:rPr>
          <w:rFonts w:hint="eastAsia"/>
          <w:color w:val="000000" w:themeColor="text1"/>
        </w:rPr>
        <w:t>的各项措施并确保其正常稳定运行且在严格管理的情况下，项目场址从环境角度分析是可行的。</w:t>
      </w:r>
    </w:p>
    <w:p w14:paraId="2AFDC0F5" w14:textId="77777777" w:rsidR="00FB2B85" w:rsidRPr="00586850" w:rsidRDefault="003F0B29">
      <w:pPr>
        <w:pStyle w:val="2"/>
        <w:rPr>
          <w:color w:val="000000" w:themeColor="text1"/>
        </w:rPr>
      </w:pPr>
      <w:bookmarkStart w:id="191" w:name="_Toc91456086"/>
      <w:bookmarkEnd w:id="190"/>
      <w:r w:rsidRPr="00586850">
        <w:rPr>
          <w:color w:val="000000" w:themeColor="text1"/>
        </w:rPr>
        <w:t>2.8</w:t>
      </w:r>
      <w:r w:rsidRPr="00586850">
        <w:rPr>
          <w:rFonts w:hint="eastAsia"/>
          <w:color w:val="000000" w:themeColor="text1"/>
        </w:rPr>
        <w:t>环境功能</w:t>
      </w:r>
      <w:proofErr w:type="gramStart"/>
      <w:r w:rsidRPr="00586850">
        <w:rPr>
          <w:rFonts w:hint="eastAsia"/>
          <w:color w:val="000000" w:themeColor="text1"/>
        </w:rPr>
        <w:t>区符合</w:t>
      </w:r>
      <w:proofErr w:type="gramEnd"/>
      <w:r w:rsidRPr="00586850">
        <w:rPr>
          <w:rFonts w:hint="eastAsia"/>
          <w:color w:val="000000" w:themeColor="text1"/>
        </w:rPr>
        <w:t>性分析</w:t>
      </w:r>
      <w:bookmarkEnd w:id="191"/>
    </w:p>
    <w:p w14:paraId="63E02F93" w14:textId="77777777" w:rsidR="00FB2B85" w:rsidRPr="00586850" w:rsidRDefault="003F0B29">
      <w:pPr>
        <w:pStyle w:val="3"/>
        <w:rPr>
          <w:color w:val="000000" w:themeColor="text1"/>
        </w:rPr>
      </w:pPr>
      <w:bookmarkStart w:id="192" w:name="_Toc91456087"/>
      <w:r w:rsidRPr="00586850">
        <w:rPr>
          <w:rFonts w:hint="eastAsia"/>
          <w:color w:val="000000" w:themeColor="text1"/>
        </w:rPr>
        <w:t>2.8.1</w:t>
      </w:r>
      <w:r w:rsidRPr="00586850">
        <w:rPr>
          <w:rFonts w:hint="eastAsia"/>
          <w:color w:val="000000" w:themeColor="text1"/>
        </w:rPr>
        <w:t>环境容量</w:t>
      </w:r>
      <w:bookmarkEnd w:id="192"/>
    </w:p>
    <w:p w14:paraId="2A8DF990" w14:textId="77777777" w:rsidR="00FB2B85" w:rsidRPr="00586850" w:rsidRDefault="003F0B29">
      <w:pPr>
        <w:ind w:firstLine="480"/>
        <w:rPr>
          <w:color w:val="000000" w:themeColor="text1"/>
        </w:rPr>
      </w:pPr>
      <w:r w:rsidRPr="00586850">
        <w:rPr>
          <w:rFonts w:hint="eastAsia"/>
          <w:color w:val="000000" w:themeColor="text1"/>
        </w:rPr>
        <w:t>项目所在区域环境空气为二类功能区，执行《环境空气质量标准》（</w:t>
      </w:r>
      <w:r w:rsidRPr="00586850">
        <w:rPr>
          <w:rFonts w:hint="eastAsia"/>
          <w:color w:val="000000" w:themeColor="text1"/>
        </w:rPr>
        <w:t>GB3095-2012</w:t>
      </w:r>
      <w:r w:rsidRPr="00586850">
        <w:rPr>
          <w:rFonts w:hint="eastAsia"/>
          <w:color w:val="000000" w:themeColor="text1"/>
        </w:rPr>
        <w:t>）二级标准；</w:t>
      </w:r>
      <w:proofErr w:type="gramStart"/>
      <w:r w:rsidRPr="00586850">
        <w:rPr>
          <w:rFonts w:hint="eastAsia"/>
          <w:color w:val="000000" w:themeColor="text1"/>
        </w:rPr>
        <w:t>区域声</w:t>
      </w:r>
      <w:proofErr w:type="gramEnd"/>
      <w:r w:rsidRPr="00586850">
        <w:rPr>
          <w:rFonts w:hint="eastAsia"/>
          <w:color w:val="000000" w:themeColor="text1"/>
        </w:rPr>
        <w:t>环境为</w:t>
      </w:r>
      <w:r w:rsidRPr="00586850">
        <w:rPr>
          <w:rFonts w:hint="eastAsia"/>
          <w:color w:val="000000" w:themeColor="text1"/>
        </w:rPr>
        <w:t>2</w:t>
      </w:r>
      <w:r w:rsidRPr="00586850">
        <w:rPr>
          <w:rFonts w:hint="eastAsia"/>
          <w:color w:val="000000" w:themeColor="text1"/>
        </w:rPr>
        <w:t>类功能区域，执行《声环境质量标准》（</w:t>
      </w:r>
      <w:r w:rsidRPr="00586850">
        <w:rPr>
          <w:rFonts w:hint="eastAsia"/>
          <w:color w:val="000000" w:themeColor="text1"/>
        </w:rPr>
        <w:t>GB3096-2008</w:t>
      </w: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类标准；区域地下水质为</w:t>
      </w:r>
      <w:r w:rsidRPr="00586850">
        <w:rPr>
          <w:color w:val="000000" w:themeColor="text1"/>
        </w:rPr>
        <w:t>Ⅲ</w:t>
      </w:r>
      <w:r w:rsidRPr="00586850">
        <w:rPr>
          <w:rFonts w:hint="eastAsia"/>
          <w:color w:val="000000" w:themeColor="text1"/>
        </w:rPr>
        <w:t>类，执行《地下水质量标准》（</w:t>
      </w:r>
      <w:r w:rsidRPr="00586850">
        <w:rPr>
          <w:rFonts w:hint="eastAsia"/>
          <w:color w:val="000000" w:themeColor="text1"/>
        </w:rPr>
        <w:t>GB/T14848-2017</w:t>
      </w:r>
      <w:r w:rsidRPr="00586850">
        <w:rPr>
          <w:rFonts w:hint="eastAsia"/>
          <w:color w:val="000000" w:themeColor="text1"/>
        </w:rPr>
        <w:t>）Ⅲ类标准。本项目所在区域空气环境质量、地表水环境质量、地下水及声环境质量良好，有一定的环境容量。</w:t>
      </w:r>
    </w:p>
    <w:p w14:paraId="23ABD704" w14:textId="77777777" w:rsidR="00FB2B85" w:rsidRPr="00586850" w:rsidRDefault="003F0B29">
      <w:pPr>
        <w:ind w:firstLine="480"/>
        <w:rPr>
          <w:color w:val="000000" w:themeColor="text1"/>
        </w:rPr>
      </w:pPr>
      <w:r w:rsidRPr="00586850">
        <w:rPr>
          <w:rFonts w:hint="eastAsia"/>
          <w:color w:val="000000" w:themeColor="text1"/>
        </w:rPr>
        <w:t>本项目建成后，废气污染物可达标排放，对环境空气影响较小。项目无废水和</w:t>
      </w:r>
      <w:proofErr w:type="gramStart"/>
      <w:r w:rsidRPr="00586850">
        <w:rPr>
          <w:rFonts w:hint="eastAsia"/>
          <w:color w:val="000000" w:themeColor="text1"/>
        </w:rPr>
        <w:t>固废</w:t>
      </w:r>
      <w:proofErr w:type="gramEnd"/>
      <w:r w:rsidRPr="00586850">
        <w:rPr>
          <w:rFonts w:hint="eastAsia"/>
          <w:color w:val="000000" w:themeColor="text1"/>
        </w:rPr>
        <w:t>直接排放，各噪声</w:t>
      </w:r>
      <w:proofErr w:type="gramStart"/>
      <w:r w:rsidRPr="00586850">
        <w:rPr>
          <w:rFonts w:hint="eastAsia"/>
          <w:color w:val="000000" w:themeColor="text1"/>
        </w:rPr>
        <w:t>源通过</w:t>
      </w:r>
      <w:proofErr w:type="gramEnd"/>
      <w:r w:rsidRPr="00586850">
        <w:rPr>
          <w:rFonts w:hint="eastAsia"/>
          <w:color w:val="000000" w:themeColor="text1"/>
        </w:rPr>
        <w:t>采取降噪措施和距离衰减，厂界噪声可满足相应标准要求。根据环境影响预测评价，本项目正常生产时所排放的污染物经治理达标后，对周围环境不会产生明显影响，环境质量基本维持现有水平。</w:t>
      </w:r>
      <w:proofErr w:type="gramStart"/>
      <w:r w:rsidRPr="00586850">
        <w:rPr>
          <w:rFonts w:hint="eastAsia"/>
          <w:color w:val="000000" w:themeColor="text1"/>
        </w:rPr>
        <w:t>不会加大</w:t>
      </w:r>
      <w:proofErr w:type="gramEnd"/>
      <w:r w:rsidRPr="00586850">
        <w:rPr>
          <w:rFonts w:hint="eastAsia"/>
          <w:color w:val="000000" w:themeColor="text1"/>
        </w:rPr>
        <w:t>对环境的不利影响，环境可以接受。</w:t>
      </w:r>
    </w:p>
    <w:p w14:paraId="126475CB" w14:textId="77777777" w:rsidR="00FB2B85" w:rsidRPr="00586850" w:rsidRDefault="003F0B29">
      <w:pPr>
        <w:pStyle w:val="3"/>
        <w:rPr>
          <w:color w:val="000000" w:themeColor="text1"/>
        </w:rPr>
      </w:pPr>
      <w:bookmarkStart w:id="193" w:name="_Toc91456088"/>
      <w:r w:rsidRPr="00586850">
        <w:rPr>
          <w:rFonts w:hint="eastAsia"/>
          <w:color w:val="000000" w:themeColor="text1"/>
        </w:rPr>
        <w:t>2.8.2</w:t>
      </w:r>
      <w:r w:rsidRPr="00586850">
        <w:rPr>
          <w:rFonts w:hint="eastAsia"/>
          <w:color w:val="000000" w:themeColor="text1"/>
        </w:rPr>
        <w:t>周边环境情况</w:t>
      </w:r>
      <w:bookmarkEnd w:id="193"/>
    </w:p>
    <w:p w14:paraId="3307AF35" w14:textId="77777777" w:rsidR="00FB2B85" w:rsidRPr="00586850" w:rsidRDefault="003F0B29">
      <w:pPr>
        <w:pStyle w:val="4"/>
        <w:rPr>
          <w:color w:val="000000" w:themeColor="text1"/>
        </w:rPr>
      </w:pPr>
      <w:r w:rsidRPr="00586850">
        <w:rPr>
          <w:rFonts w:hint="eastAsia"/>
          <w:color w:val="000000" w:themeColor="text1"/>
        </w:rPr>
        <w:t>2.8.2.1</w:t>
      </w:r>
      <w:r w:rsidRPr="00586850">
        <w:rPr>
          <w:rFonts w:hint="eastAsia"/>
          <w:color w:val="000000" w:themeColor="text1"/>
        </w:rPr>
        <w:t>项目周围环境</w:t>
      </w:r>
    </w:p>
    <w:p w14:paraId="48D96283" w14:textId="7F581C4C" w:rsidR="00FB2B85" w:rsidRPr="00586850" w:rsidRDefault="003F0B29">
      <w:pPr>
        <w:ind w:firstLine="480"/>
        <w:rPr>
          <w:color w:val="000000" w:themeColor="text1"/>
        </w:rPr>
      </w:pPr>
      <w:r w:rsidRPr="00586850">
        <w:rPr>
          <w:rFonts w:hint="eastAsia"/>
          <w:color w:val="000000" w:themeColor="text1"/>
        </w:rPr>
        <w:t>本项目拟建厂址位于</w:t>
      </w:r>
      <w:r w:rsidR="00AC028B" w:rsidRPr="00586850">
        <w:rPr>
          <w:rFonts w:hint="eastAsia"/>
          <w:color w:val="000000" w:themeColor="text1"/>
        </w:rPr>
        <w:t>五原县</w:t>
      </w:r>
      <w:r w:rsidR="004771BC">
        <w:rPr>
          <w:rFonts w:hint="eastAsia"/>
          <w:color w:val="000000" w:themeColor="text1"/>
        </w:rPr>
        <w:t>塔尔湖镇</w:t>
      </w:r>
      <w:r w:rsidR="00AC028B" w:rsidRPr="00586850">
        <w:rPr>
          <w:rFonts w:hint="eastAsia"/>
          <w:color w:val="000000" w:themeColor="text1"/>
        </w:rPr>
        <w:t>丰裕办事处五份桥四组、丰华村七组</w:t>
      </w:r>
      <w:r w:rsidRPr="00586850">
        <w:rPr>
          <w:rFonts w:hint="eastAsia"/>
          <w:color w:val="000000" w:themeColor="text1"/>
        </w:rPr>
        <w:t>，未在国家法律、法规、行政规章确定或旗县级以上人民政府批准的饮用水水源保护区、自然保护区、风景名胜区、生态功能保护区等需要特殊保护的地区范围内。</w:t>
      </w:r>
    </w:p>
    <w:p w14:paraId="56A528C2" w14:textId="77777777" w:rsidR="00FB2B85" w:rsidRPr="00586850" w:rsidRDefault="003F0B29">
      <w:pPr>
        <w:ind w:firstLine="480"/>
        <w:rPr>
          <w:color w:val="000000" w:themeColor="text1"/>
        </w:rPr>
      </w:pPr>
      <w:r w:rsidRPr="00586850">
        <w:rPr>
          <w:rFonts w:hint="eastAsia"/>
          <w:color w:val="000000" w:themeColor="text1"/>
        </w:rPr>
        <w:t>综上，项目对周边环境无特殊要求，因此，与项目不存在相互制约。</w:t>
      </w:r>
    </w:p>
    <w:p w14:paraId="19198D45" w14:textId="77777777" w:rsidR="00FB2B85" w:rsidRPr="00586850" w:rsidRDefault="003F0B29">
      <w:pPr>
        <w:pStyle w:val="4"/>
        <w:rPr>
          <w:color w:val="000000" w:themeColor="text1"/>
        </w:rPr>
      </w:pPr>
      <w:r w:rsidRPr="00586850">
        <w:rPr>
          <w:rFonts w:hint="eastAsia"/>
          <w:color w:val="000000" w:themeColor="text1"/>
        </w:rPr>
        <w:t>2.8.2.2</w:t>
      </w:r>
      <w:r w:rsidRPr="00586850">
        <w:rPr>
          <w:rFonts w:hint="eastAsia"/>
          <w:color w:val="000000" w:themeColor="text1"/>
        </w:rPr>
        <w:t>项目周边敏感点</w:t>
      </w:r>
    </w:p>
    <w:p w14:paraId="044D4E09" w14:textId="77777777" w:rsidR="00FB2B85" w:rsidRPr="00586850" w:rsidRDefault="003F0B29">
      <w:pPr>
        <w:ind w:firstLine="480"/>
        <w:rPr>
          <w:color w:val="000000" w:themeColor="text1"/>
        </w:rPr>
      </w:pPr>
      <w:r w:rsidRPr="00586850">
        <w:rPr>
          <w:rFonts w:hint="eastAsia"/>
          <w:color w:val="000000" w:themeColor="text1"/>
        </w:rPr>
        <w:t>厂址周围无名胜古迹、自然保护区及重要文物保护单位，</w:t>
      </w:r>
      <w:r w:rsidRPr="00586850">
        <w:rPr>
          <w:color w:val="000000" w:themeColor="text1"/>
        </w:rPr>
        <w:t>2</w:t>
      </w:r>
      <w:r w:rsidRPr="00586850">
        <w:rPr>
          <w:rFonts w:hint="eastAsia"/>
          <w:color w:val="000000" w:themeColor="text1"/>
        </w:rPr>
        <w:t>00m</w:t>
      </w:r>
      <w:r w:rsidRPr="00586850">
        <w:rPr>
          <w:rFonts w:hint="eastAsia"/>
          <w:color w:val="000000" w:themeColor="text1"/>
        </w:rPr>
        <w:t>范围内无学校、医院等环境敏感目标。</w:t>
      </w:r>
    </w:p>
    <w:p w14:paraId="24B76B10" w14:textId="294EF5D9" w:rsidR="00FB2B85" w:rsidRPr="00586850" w:rsidRDefault="003F0B29">
      <w:pPr>
        <w:ind w:firstLine="480"/>
        <w:rPr>
          <w:color w:val="000000" w:themeColor="text1"/>
        </w:rPr>
      </w:pPr>
      <w:r w:rsidRPr="00586850">
        <w:rPr>
          <w:rFonts w:hint="eastAsia"/>
          <w:color w:val="000000" w:themeColor="text1"/>
        </w:rPr>
        <w:t>对照《内蒙古自治区主体功能区规划》（内政发【</w:t>
      </w:r>
      <w:r w:rsidRPr="00586850">
        <w:rPr>
          <w:rFonts w:hint="eastAsia"/>
          <w:color w:val="000000" w:themeColor="text1"/>
        </w:rPr>
        <w:t>2012</w:t>
      </w:r>
      <w:r w:rsidRPr="00586850">
        <w:rPr>
          <w:rFonts w:hint="eastAsia"/>
          <w:color w:val="000000" w:themeColor="text1"/>
        </w:rPr>
        <w:t>】</w:t>
      </w:r>
      <w:r w:rsidRPr="00586850">
        <w:rPr>
          <w:rFonts w:hint="eastAsia"/>
          <w:color w:val="000000" w:themeColor="text1"/>
        </w:rPr>
        <w:t>85</w:t>
      </w:r>
      <w:r w:rsidRPr="00586850">
        <w:rPr>
          <w:rFonts w:hint="eastAsia"/>
          <w:color w:val="000000" w:themeColor="text1"/>
        </w:rPr>
        <w:t>号，</w:t>
      </w:r>
      <w:r w:rsidRPr="00586850">
        <w:rPr>
          <w:rFonts w:hint="eastAsia"/>
          <w:color w:val="000000" w:themeColor="text1"/>
        </w:rPr>
        <w:t>2012.7.27</w:t>
      </w:r>
      <w:r w:rsidRPr="00586850">
        <w:rPr>
          <w:rFonts w:hint="eastAsia"/>
          <w:color w:val="000000" w:themeColor="text1"/>
        </w:rPr>
        <w:t>）及《内蒙古自治区人民政府关于自治区主体功能区规划的实施意见》（内政发【</w:t>
      </w:r>
      <w:r w:rsidRPr="00586850">
        <w:rPr>
          <w:rFonts w:hint="eastAsia"/>
          <w:color w:val="000000" w:themeColor="text1"/>
        </w:rPr>
        <w:t>2015</w:t>
      </w:r>
      <w:r w:rsidRPr="00586850">
        <w:rPr>
          <w:rFonts w:hint="eastAsia"/>
          <w:color w:val="000000" w:themeColor="text1"/>
        </w:rPr>
        <w:t>】</w:t>
      </w:r>
      <w:r w:rsidRPr="00586850">
        <w:rPr>
          <w:rFonts w:hint="eastAsia"/>
          <w:color w:val="000000" w:themeColor="text1"/>
        </w:rPr>
        <w:t>18</w:t>
      </w:r>
      <w:r w:rsidRPr="00586850">
        <w:rPr>
          <w:rFonts w:hint="eastAsia"/>
          <w:color w:val="000000" w:themeColor="text1"/>
        </w:rPr>
        <w:t>号，</w:t>
      </w:r>
      <w:r w:rsidRPr="00586850">
        <w:rPr>
          <w:rFonts w:hint="eastAsia"/>
          <w:color w:val="000000" w:themeColor="text1"/>
        </w:rPr>
        <w:t>2015.1.29</w:t>
      </w:r>
      <w:r w:rsidRPr="00586850">
        <w:rPr>
          <w:rFonts w:hint="eastAsia"/>
          <w:color w:val="000000" w:themeColor="text1"/>
        </w:rPr>
        <w:t>）及《内蒙古自治区限制开发区域限制类和禁止类产业指导目录（</w:t>
      </w:r>
      <w:r w:rsidRPr="00586850">
        <w:rPr>
          <w:rFonts w:hint="eastAsia"/>
          <w:color w:val="000000" w:themeColor="text1"/>
        </w:rPr>
        <w:t>2016</w:t>
      </w:r>
      <w:r w:rsidRPr="00586850">
        <w:rPr>
          <w:rFonts w:hint="eastAsia"/>
          <w:color w:val="000000" w:themeColor="text1"/>
        </w:rPr>
        <w:t>年本）》，项目所在地位于</w:t>
      </w:r>
      <w:r w:rsidR="005752E0" w:rsidRPr="00586850">
        <w:rPr>
          <w:rFonts w:hint="eastAsia"/>
          <w:color w:val="000000" w:themeColor="text1"/>
        </w:rPr>
        <w:t>五原县</w:t>
      </w:r>
      <w:r w:rsidRPr="00586850">
        <w:rPr>
          <w:rFonts w:hint="eastAsia"/>
          <w:color w:val="000000" w:themeColor="text1"/>
        </w:rPr>
        <w:t>，不属于农产品主产区及重点生态功能区（阴山北麓草原生态功能区），属于自治区重点开发区，因此项目不属于自治区限制开发区域限制类和禁止类产业。</w:t>
      </w:r>
    </w:p>
    <w:p w14:paraId="2B931CB4" w14:textId="77777777" w:rsidR="00FB2B85" w:rsidRPr="00586850" w:rsidRDefault="003F0B29">
      <w:pPr>
        <w:ind w:firstLine="480"/>
        <w:rPr>
          <w:color w:val="000000" w:themeColor="text1"/>
        </w:rPr>
      </w:pPr>
      <w:r w:rsidRPr="00586850">
        <w:rPr>
          <w:rFonts w:hint="eastAsia"/>
          <w:color w:val="000000" w:themeColor="text1"/>
        </w:rPr>
        <w:t>综上所述，项目选址合理。</w:t>
      </w:r>
    </w:p>
    <w:p w14:paraId="45C101B4" w14:textId="77777777" w:rsidR="00FB2B85" w:rsidRPr="00586850" w:rsidRDefault="00FB2B85">
      <w:pPr>
        <w:ind w:firstLine="480"/>
        <w:rPr>
          <w:color w:val="000000" w:themeColor="text1"/>
        </w:rPr>
        <w:sectPr w:rsidR="00FB2B85" w:rsidRPr="00586850">
          <w:pgSz w:w="11906" w:h="16838"/>
          <w:pgMar w:top="1418" w:right="1418" w:bottom="1247" w:left="1701" w:header="851" w:footer="680" w:gutter="0"/>
          <w:pgNumType w:fmt="numberInDash"/>
          <w:cols w:space="425"/>
          <w:docGrid w:linePitch="326"/>
        </w:sectPr>
      </w:pPr>
    </w:p>
    <w:p w14:paraId="186B27D7" w14:textId="77777777" w:rsidR="00FB2B85" w:rsidRPr="00586850" w:rsidRDefault="003F0B29">
      <w:pPr>
        <w:pStyle w:val="1"/>
        <w:rPr>
          <w:color w:val="000000" w:themeColor="text1"/>
        </w:rPr>
      </w:pPr>
      <w:bookmarkStart w:id="194" w:name="_Toc91456089"/>
      <w:r w:rsidRPr="00586850">
        <w:rPr>
          <w:color w:val="000000" w:themeColor="text1"/>
        </w:rPr>
        <w:t>3</w:t>
      </w:r>
      <w:r w:rsidRPr="00586850">
        <w:rPr>
          <w:rFonts w:hint="eastAsia"/>
          <w:color w:val="000000" w:themeColor="text1"/>
        </w:rPr>
        <w:t>工程分析</w:t>
      </w:r>
      <w:bookmarkEnd w:id="194"/>
    </w:p>
    <w:p w14:paraId="61E42797" w14:textId="77777777" w:rsidR="00FB2B85" w:rsidRPr="00586850" w:rsidRDefault="003F0B29">
      <w:pPr>
        <w:pStyle w:val="2"/>
        <w:rPr>
          <w:color w:val="000000" w:themeColor="text1"/>
        </w:rPr>
      </w:pPr>
      <w:bookmarkStart w:id="195" w:name="_Toc91456090"/>
      <w:r w:rsidRPr="00586850">
        <w:rPr>
          <w:color w:val="000000" w:themeColor="text1"/>
        </w:rPr>
        <w:t>3</w:t>
      </w:r>
      <w:r w:rsidRPr="00586850">
        <w:rPr>
          <w:rFonts w:hint="eastAsia"/>
          <w:color w:val="000000" w:themeColor="text1"/>
        </w:rPr>
        <w:t>.</w:t>
      </w:r>
      <w:r w:rsidRPr="00586850">
        <w:rPr>
          <w:color w:val="000000" w:themeColor="text1"/>
        </w:rPr>
        <w:t>1</w:t>
      </w:r>
      <w:r w:rsidRPr="00586850">
        <w:rPr>
          <w:rFonts w:hint="eastAsia"/>
          <w:color w:val="000000" w:themeColor="text1"/>
        </w:rPr>
        <w:t>项目基本情况</w:t>
      </w:r>
      <w:bookmarkEnd w:id="195"/>
    </w:p>
    <w:p w14:paraId="08CFA673" w14:textId="77777777" w:rsidR="00FB2B85" w:rsidRPr="00586850" w:rsidRDefault="003F0B29">
      <w:pPr>
        <w:pStyle w:val="3"/>
        <w:rPr>
          <w:color w:val="000000" w:themeColor="text1"/>
        </w:rPr>
      </w:pPr>
      <w:bookmarkStart w:id="196" w:name="_Toc420051509"/>
      <w:bookmarkStart w:id="197" w:name="_Toc416447544"/>
      <w:bookmarkStart w:id="198" w:name="_Toc344087173"/>
      <w:bookmarkStart w:id="199" w:name="_Toc18206"/>
      <w:bookmarkStart w:id="200" w:name="_Toc91456091"/>
      <w:r w:rsidRPr="00586850">
        <w:rPr>
          <w:color w:val="000000" w:themeColor="text1"/>
        </w:rPr>
        <w:t>3.1.</w:t>
      </w:r>
      <w:r w:rsidRPr="00586850">
        <w:rPr>
          <w:rFonts w:hint="eastAsia"/>
          <w:color w:val="000000" w:themeColor="text1"/>
        </w:rPr>
        <w:t>1</w:t>
      </w:r>
      <w:bookmarkEnd w:id="196"/>
      <w:bookmarkEnd w:id="197"/>
      <w:bookmarkEnd w:id="198"/>
      <w:bookmarkEnd w:id="199"/>
      <w:r w:rsidRPr="00586850">
        <w:rPr>
          <w:rFonts w:hint="eastAsia"/>
          <w:color w:val="000000" w:themeColor="text1"/>
        </w:rPr>
        <w:t>项目基本概况</w:t>
      </w:r>
      <w:bookmarkEnd w:id="200"/>
    </w:p>
    <w:p w14:paraId="21312E0B" w14:textId="77777777" w:rsidR="00FB2B85" w:rsidRPr="00586850" w:rsidRDefault="003F0B29">
      <w:pPr>
        <w:ind w:firstLine="480"/>
        <w:rPr>
          <w:color w:val="000000" w:themeColor="text1"/>
        </w:rPr>
      </w:pPr>
      <w:r w:rsidRPr="00586850">
        <w:rPr>
          <w:rFonts w:hint="eastAsia"/>
          <w:color w:val="000000" w:themeColor="text1"/>
        </w:rPr>
        <w:t>项目</w:t>
      </w:r>
      <w:r w:rsidRPr="00586850">
        <w:rPr>
          <w:color w:val="000000" w:themeColor="text1"/>
        </w:rPr>
        <w:t>基本情况见表</w:t>
      </w:r>
      <w:r w:rsidRPr="00586850">
        <w:rPr>
          <w:rFonts w:hint="eastAsia"/>
          <w:color w:val="000000" w:themeColor="text1"/>
        </w:rPr>
        <w:t>3.1-1</w:t>
      </w:r>
      <w:r w:rsidRPr="00586850">
        <w:rPr>
          <w:rFonts w:hint="eastAsia"/>
          <w:color w:val="000000" w:themeColor="text1"/>
        </w:rPr>
        <w:t>。</w:t>
      </w:r>
    </w:p>
    <w:p w14:paraId="76C03289" w14:textId="77777777" w:rsidR="00FB2B85" w:rsidRPr="00586850" w:rsidRDefault="003F0B29">
      <w:pPr>
        <w:pStyle w:val="5"/>
        <w:rPr>
          <w:color w:val="000000" w:themeColor="text1"/>
        </w:rPr>
      </w:pPr>
      <w:r w:rsidRPr="00586850">
        <w:rPr>
          <w:rFonts w:hint="eastAsia"/>
          <w:color w:val="000000" w:themeColor="text1"/>
        </w:rPr>
        <w:t>表</w:t>
      </w:r>
      <w:r w:rsidRPr="00586850">
        <w:rPr>
          <w:rFonts w:hint="eastAsia"/>
          <w:color w:val="000000" w:themeColor="text1"/>
        </w:rPr>
        <w:t xml:space="preserve">3.1-1    </w:t>
      </w:r>
      <w:r w:rsidRPr="00586850">
        <w:rPr>
          <w:rFonts w:hint="eastAsia"/>
          <w:color w:val="000000" w:themeColor="text1"/>
        </w:rPr>
        <w:t>项目基本情况表</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462"/>
        <w:gridCol w:w="7541"/>
      </w:tblGrid>
      <w:tr w:rsidR="00586850" w:rsidRPr="00586850" w14:paraId="28476F9A" w14:textId="77777777">
        <w:trPr>
          <w:trHeight w:val="454"/>
          <w:jc w:val="center"/>
        </w:trPr>
        <w:tc>
          <w:tcPr>
            <w:tcW w:w="812" w:type="pct"/>
            <w:vAlign w:val="center"/>
          </w:tcPr>
          <w:p w14:paraId="465FAA1B" w14:textId="77777777" w:rsidR="00FB2B85" w:rsidRPr="00586850" w:rsidRDefault="003F0B29">
            <w:pPr>
              <w:pStyle w:val="TIE-"/>
              <w:rPr>
                <w:color w:val="000000" w:themeColor="text1"/>
              </w:rPr>
            </w:pPr>
            <w:r w:rsidRPr="00586850">
              <w:rPr>
                <w:rFonts w:hint="eastAsia"/>
                <w:color w:val="000000" w:themeColor="text1"/>
              </w:rPr>
              <w:t>项目名称</w:t>
            </w:r>
          </w:p>
        </w:tc>
        <w:tc>
          <w:tcPr>
            <w:tcW w:w="4188" w:type="pct"/>
            <w:vAlign w:val="center"/>
          </w:tcPr>
          <w:p w14:paraId="5F0D9CDB" w14:textId="06E6987E" w:rsidR="00FB2B85" w:rsidRPr="00586850" w:rsidRDefault="00E44644">
            <w:pPr>
              <w:pStyle w:val="TIE-"/>
              <w:rPr>
                <w:color w:val="000000" w:themeColor="text1"/>
              </w:rPr>
            </w:pPr>
            <w:r w:rsidRPr="00586850">
              <w:rPr>
                <w:rFonts w:hint="eastAsia"/>
                <w:color w:val="000000" w:themeColor="text1"/>
              </w:rPr>
              <w:t>金草原高品系核心种羊场建设项目</w:t>
            </w:r>
          </w:p>
        </w:tc>
      </w:tr>
      <w:tr w:rsidR="00586850" w:rsidRPr="00586850" w14:paraId="5634D216" w14:textId="77777777">
        <w:trPr>
          <w:trHeight w:val="454"/>
          <w:jc w:val="center"/>
        </w:trPr>
        <w:tc>
          <w:tcPr>
            <w:tcW w:w="812" w:type="pct"/>
            <w:vAlign w:val="center"/>
          </w:tcPr>
          <w:p w14:paraId="57912BF4" w14:textId="77777777" w:rsidR="00FB2B85" w:rsidRPr="00586850" w:rsidRDefault="003F0B29">
            <w:pPr>
              <w:pStyle w:val="TIE-"/>
              <w:rPr>
                <w:color w:val="000000" w:themeColor="text1"/>
              </w:rPr>
            </w:pPr>
            <w:r w:rsidRPr="00586850">
              <w:rPr>
                <w:rFonts w:hint="eastAsia"/>
                <w:color w:val="000000" w:themeColor="text1"/>
              </w:rPr>
              <w:t>建设单位</w:t>
            </w:r>
          </w:p>
        </w:tc>
        <w:tc>
          <w:tcPr>
            <w:tcW w:w="4188" w:type="pct"/>
            <w:vAlign w:val="center"/>
          </w:tcPr>
          <w:p w14:paraId="775014A4" w14:textId="42AE1613" w:rsidR="00FB2B85" w:rsidRPr="00586850" w:rsidRDefault="00634059">
            <w:pPr>
              <w:pStyle w:val="TIE-"/>
              <w:rPr>
                <w:color w:val="000000" w:themeColor="text1"/>
              </w:rPr>
            </w:pPr>
            <w:r>
              <w:rPr>
                <w:rFonts w:hint="eastAsia"/>
                <w:color w:val="000000" w:themeColor="text1"/>
              </w:rPr>
              <w:t>内蒙古金草原生态科技集团有限公司</w:t>
            </w:r>
          </w:p>
        </w:tc>
      </w:tr>
      <w:tr w:rsidR="00586850" w:rsidRPr="00586850" w14:paraId="7B404CFC" w14:textId="77777777">
        <w:trPr>
          <w:trHeight w:val="454"/>
          <w:jc w:val="center"/>
        </w:trPr>
        <w:tc>
          <w:tcPr>
            <w:tcW w:w="812" w:type="pct"/>
            <w:vAlign w:val="center"/>
          </w:tcPr>
          <w:p w14:paraId="436C6F3B" w14:textId="77777777" w:rsidR="00FB2B85" w:rsidRPr="00586850" w:rsidRDefault="003F0B29">
            <w:pPr>
              <w:pStyle w:val="TIE-"/>
              <w:rPr>
                <w:color w:val="000000" w:themeColor="text1"/>
              </w:rPr>
            </w:pPr>
            <w:r w:rsidRPr="00586850">
              <w:rPr>
                <w:rFonts w:hint="eastAsia"/>
                <w:color w:val="000000" w:themeColor="text1"/>
              </w:rPr>
              <w:t>建设性质</w:t>
            </w:r>
          </w:p>
        </w:tc>
        <w:tc>
          <w:tcPr>
            <w:tcW w:w="4188" w:type="pct"/>
            <w:vAlign w:val="center"/>
          </w:tcPr>
          <w:p w14:paraId="31F41116" w14:textId="77777777" w:rsidR="00FB2B85" w:rsidRPr="00586850" w:rsidRDefault="003F0B29">
            <w:pPr>
              <w:pStyle w:val="TIE-"/>
              <w:rPr>
                <w:color w:val="000000" w:themeColor="text1"/>
              </w:rPr>
            </w:pPr>
            <w:r w:rsidRPr="00586850">
              <w:rPr>
                <w:rFonts w:hint="eastAsia"/>
                <w:color w:val="000000" w:themeColor="text1"/>
              </w:rPr>
              <w:t>新建</w:t>
            </w:r>
          </w:p>
        </w:tc>
      </w:tr>
      <w:tr w:rsidR="00586850" w:rsidRPr="00586850" w14:paraId="3F73D205" w14:textId="77777777">
        <w:trPr>
          <w:trHeight w:val="454"/>
          <w:jc w:val="center"/>
        </w:trPr>
        <w:tc>
          <w:tcPr>
            <w:tcW w:w="812" w:type="pct"/>
            <w:vAlign w:val="center"/>
          </w:tcPr>
          <w:p w14:paraId="6CD65123" w14:textId="77777777" w:rsidR="00FB2B85" w:rsidRPr="00586850" w:rsidRDefault="003F0B29">
            <w:pPr>
              <w:pStyle w:val="TIE-"/>
              <w:rPr>
                <w:color w:val="000000" w:themeColor="text1"/>
              </w:rPr>
            </w:pPr>
            <w:r w:rsidRPr="00586850">
              <w:rPr>
                <w:rFonts w:hint="eastAsia"/>
                <w:color w:val="000000" w:themeColor="text1"/>
              </w:rPr>
              <w:t>建设地点</w:t>
            </w:r>
          </w:p>
        </w:tc>
        <w:tc>
          <w:tcPr>
            <w:tcW w:w="4188" w:type="pct"/>
            <w:vAlign w:val="center"/>
          </w:tcPr>
          <w:p w14:paraId="74F393A3" w14:textId="1133963B" w:rsidR="00FB2B85" w:rsidRPr="00586850" w:rsidRDefault="00AC028B">
            <w:pPr>
              <w:pStyle w:val="TIE-"/>
              <w:rPr>
                <w:color w:val="000000" w:themeColor="text1"/>
              </w:rPr>
            </w:pPr>
            <w:bookmarkStart w:id="201" w:name="_Hlk96979601"/>
            <w:r w:rsidRPr="00586850">
              <w:rPr>
                <w:rFonts w:hint="eastAsia"/>
                <w:color w:val="000000" w:themeColor="text1"/>
              </w:rPr>
              <w:t>五原县丰裕办事处五份桥四组、丰华村七组</w:t>
            </w:r>
            <w:bookmarkEnd w:id="201"/>
            <w:r w:rsidR="003F0B29" w:rsidRPr="00586850">
              <w:rPr>
                <w:rFonts w:hint="eastAsia"/>
                <w:color w:val="000000" w:themeColor="text1"/>
              </w:rPr>
              <w:t>，场区中心坐标</w:t>
            </w:r>
            <w:bookmarkStart w:id="202" w:name="_Hlk86954054"/>
            <w:r w:rsidR="003F0B29" w:rsidRPr="00A77984">
              <w:rPr>
                <w:rFonts w:hint="eastAsia"/>
                <w:color w:val="000000" w:themeColor="text1"/>
              </w:rPr>
              <w:t>N</w:t>
            </w:r>
            <w:r w:rsidR="00A77984" w:rsidRPr="00A77984">
              <w:rPr>
                <w:color w:val="000000" w:themeColor="text1"/>
              </w:rPr>
              <w:t>41°0</w:t>
            </w:r>
            <w:proofErr w:type="gramStart"/>
            <w:r w:rsidR="00A77984" w:rsidRPr="00A77984">
              <w:rPr>
                <w:color w:val="000000" w:themeColor="text1"/>
              </w:rPr>
              <w:t>’</w:t>
            </w:r>
            <w:proofErr w:type="gramEnd"/>
            <w:r w:rsidR="00A77984" w:rsidRPr="00A77984">
              <w:rPr>
                <w:color w:val="000000" w:themeColor="text1"/>
              </w:rPr>
              <w:t>56.01</w:t>
            </w:r>
            <w:proofErr w:type="gramStart"/>
            <w:r w:rsidR="00A77984" w:rsidRPr="00A77984">
              <w:rPr>
                <w:color w:val="000000" w:themeColor="text1"/>
              </w:rPr>
              <w:t>”</w:t>
            </w:r>
            <w:proofErr w:type="gramEnd"/>
            <w:r w:rsidR="003F0B29" w:rsidRPr="00A77984">
              <w:rPr>
                <w:rFonts w:hint="eastAsia"/>
                <w:color w:val="000000" w:themeColor="text1"/>
              </w:rPr>
              <w:t>、</w:t>
            </w:r>
            <w:r w:rsidR="003F0B29" w:rsidRPr="00A77984">
              <w:rPr>
                <w:rFonts w:hint="eastAsia"/>
                <w:color w:val="000000" w:themeColor="text1"/>
              </w:rPr>
              <w:t>E</w:t>
            </w:r>
            <w:r w:rsidR="00A77984" w:rsidRPr="00A77984">
              <w:rPr>
                <w:color w:val="000000" w:themeColor="text1"/>
              </w:rPr>
              <w:t>107°45</w:t>
            </w:r>
            <w:proofErr w:type="gramStart"/>
            <w:r w:rsidR="00A77984" w:rsidRPr="00A77984">
              <w:rPr>
                <w:color w:val="000000" w:themeColor="text1"/>
              </w:rPr>
              <w:t>’</w:t>
            </w:r>
            <w:proofErr w:type="gramEnd"/>
            <w:r w:rsidR="00A77984" w:rsidRPr="00A77984">
              <w:rPr>
                <w:color w:val="000000" w:themeColor="text1"/>
              </w:rPr>
              <w:t>11.13</w:t>
            </w:r>
            <w:proofErr w:type="gramStart"/>
            <w:r w:rsidR="00A77984" w:rsidRPr="00A77984">
              <w:rPr>
                <w:color w:val="000000" w:themeColor="text1"/>
              </w:rPr>
              <w:t>”</w:t>
            </w:r>
            <w:bookmarkEnd w:id="202"/>
            <w:proofErr w:type="gramEnd"/>
          </w:p>
        </w:tc>
      </w:tr>
      <w:tr w:rsidR="00586850" w:rsidRPr="00586850" w14:paraId="2E515D18" w14:textId="77777777">
        <w:trPr>
          <w:trHeight w:val="454"/>
          <w:jc w:val="center"/>
        </w:trPr>
        <w:tc>
          <w:tcPr>
            <w:tcW w:w="812" w:type="pct"/>
            <w:vAlign w:val="center"/>
          </w:tcPr>
          <w:p w14:paraId="594CE2C1" w14:textId="77777777" w:rsidR="00FB2B85" w:rsidRPr="00586850" w:rsidRDefault="003F0B29">
            <w:pPr>
              <w:pStyle w:val="TIE-"/>
              <w:rPr>
                <w:color w:val="000000" w:themeColor="text1"/>
              </w:rPr>
            </w:pPr>
            <w:r w:rsidRPr="00586850">
              <w:rPr>
                <w:rFonts w:hint="eastAsia"/>
                <w:color w:val="000000" w:themeColor="text1"/>
              </w:rPr>
              <w:t>占地面积</w:t>
            </w:r>
          </w:p>
        </w:tc>
        <w:tc>
          <w:tcPr>
            <w:tcW w:w="4188" w:type="pct"/>
            <w:vAlign w:val="center"/>
          </w:tcPr>
          <w:p w14:paraId="75A3F741" w14:textId="2593C0B1" w:rsidR="00FB2B85" w:rsidRPr="00586850" w:rsidRDefault="004771BC">
            <w:pPr>
              <w:pStyle w:val="TIE-"/>
              <w:rPr>
                <w:color w:val="000000" w:themeColor="text1"/>
                <w:szCs w:val="21"/>
              </w:rPr>
            </w:pPr>
            <w:r>
              <w:rPr>
                <w:rFonts w:hint="eastAsia"/>
                <w:color w:val="000000" w:themeColor="text1"/>
                <w:szCs w:val="21"/>
              </w:rPr>
              <w:t>550</w:t>
            </w:r>
            <w:r w:rsidR="003F0B29" w:rsidRPr="00586850">
              <w:rPr>
                <w:rFonts w:hint="eastAsia"/>
                <w:color w:val="000000" w:themeColor="text1"/>
                <w:szCs w:val="21"/>
              </w:rPr>
              <w:t>亩（</w:t>
            </w:r>
            <w:r>
              <w:rPr>
                <w:color w:val="000000" w:themeColor="text1"/>
                <w:szCs w:val="21"/>
                <w:shd w:val="clear" w:color="auto" w:fill="FFFFFF"/>
              </w:rPr>
              <w:t>366667</w:t>
            </w:r>
            <w:r w:rsidR="003F0B29" w:rsidRPr="00586850">
              <w:rPr>
                <w:color w:val="000000" w:themeColor="text1"/>
                <w:szCs w:val="21"/>
                <w:shd w:val="clear" w:color="auto" w:fill="FFFFFF"/>
              </w:rPr>
              <w:t>m</w:t>
            </w:r>
            <w:r w:rsidR="003F0B29" w:rsidRPr="00586850">
              <w:rPr>
                <w:color w:val="000000" w:themeColor="text1"/>
                <w:szCs w:val="21"/>
                <w:shd w:val="clear" w:color="auto" w:fill="FFFFFF"/>
                <w:vertAlign w:val="superscript"/>
              </w:rPr>
              <w:t>2</w:t>
            </w:r>
            <w:r w:rsidR="003F0B29" w:rsidRPr="00586850">
              <w:rPr>
                <w:rFonts w:hint="eastAsia"/>
                <w:color w:val="000000" w:themeColor="text1"/>
                <w:szCs w:val="21"/>
              </w:rPr>
              <w:t>）</w:t>
            </w:r>
          </w:p>
        </w:tc>
      </w:tr>
      <w:tr w:rsidR="00586850" w:rsidRPr="00586850" w14:paraId="6E655E8D" w14:textId="77777777">
        <w:trPr>
          <w:trHeight w:val="454"/>
          <w:jc w:val="center"/>
        </w:trPr>
        <w:tc>
          <w:tcPr>
            <w:tcW w:w="812" w:type="pct"/>
            <w:vAlign w:val="center"/>
          </w:tcPr>
          <w:p w14:paraId="026D2B87" w14:textId="77777777" w:rsidR="00FB2B85" w:rsidRPr="00586850" w:rsidRDefault="003F0B29">
            <w:pPr>
              <w:pStyle w:val="TIE-"/>
              <w:rPr>
                <w:color w:val="000000" w:themeColor="text1"/>
              </w:rPr>
            </w:pPr>
            <w:r w:rsidRPr="00586850">
              <w:rPr>
                <w:rFonts w:hint="eastAsia"/>
                <w:color w:val="000000" w:themeColor="text1"/>
              </w:rPr>
              <w:t>工程投资</w:t>
            </w:r>
          </w:p>
        </w:tc>
        <w:tc>
          <w:tcPr>
            <w:tcW w:w="4188" w:type="pct"/>
            <w:vAlign w:val="center"/>
          </w:tcPr>
          <w:p w14:paraId="312B8A4C" w14:textId="216CE44A" w:rsidR="00FB2B85" w:rsidRPr="00586850" w:rsidRDefault="003F0B29">
            <w:pPr>
              <w:pStyle w:val="TIE-"/>
              <w:rPr>
                <w:color w:val="000000" w:themeColor="text1"/>
              </w:rPr>
            </w:pPr>
            <w:r w:rsidRPr="00586850">
              <w:rPr>
                <w:rFonts w:hint="eastAsia"/>
                <w:color w:val="000000" w:themeColor="text1"/>
              </w:rPr>
              <w:t>总投资</w:t>
            </w:r>
            <w:r w:rsidR="00D44F36">
              <w:rPr>
                <w:rFonts w:hint="eastAsia"/>
                <w:color w:val="000000" w:themeColor="text1"/>
              </w:rPr>
              <w:t>14000</w:t>
            </w:r>
            <w:r w:rsidRPr="00586850">
              <w:rPr>
                <w:rFonts w:hint="eastAsia"/>
                <w:color w:val="000000" w:themeColor="text1"/>
              </w:rPr>
              <w:t>万元</w:t>
            </w:r>
            <w:r w:rsidRPr="00FF621C">
              <w:rPr>
                <w:rFonts w:hint="eastAsia"/>
                <w:color w:val="000000" w:themeColor="text1"/>
              </w:rPr>
              <w:t>，环保投资</w:t>
            </w:r>
            <w:r w:rsidR="00FF621C" w:rsidRPr="00FF621C">
              <w:rPr>
                <w:color w:val="000000" w:themeColor="text1"/>
              </w:rPr>
              <w:t>420</w:t>
            </w:r>
            <w:r w:rsidRPr="00FF621C">
              <w:rPr>
                <w:rFonts w:hint="eastAsia"/>
                <w:color w:val="000000" w:themeColor="text1"/>
              </w:rPr>
              <w:t>万元，占总投资比例为</w:t>
            </w:r>
            <w:r w:rsidR="00FF621C" w:rsidRPr="00FF621C">
              <w:rPr>
                <w:color w:val="000000" w:themeColor="text1"/>
              </w:rPr>
              <w:t>3</w:t>
            </w:r>
            <w:r w:rsidRPr="00FF621C">
              <w:rPr>
                <w:rFonts w:hint="eastAsia"/>
                <w:color w:val="000000" w:themeColor="text1"/>
              </w:rPr>
              <w:t>.0%</w:t>
            </w:r>
          </w:p>
        </w:tc>
      </w:tr>
      <w:tr w:rsidR="00586850" w:rsidRPr="00586850" w14:paraId="57630AB7" w14:textId="77777777">
        <w:trPr>
          <w:trHeight w:val="454"/>
          <w:jc w:val="center"/>
        </w:trPr>
        <w:tc>
          <w:tcPr>
            <w:tcW w:w="812" w:type="pct"/>
            <w:vAlign w:val="center"/>
          </w:tcPr>
          <w:p w14:paraId="41E92901" w14:textId="77777777" w:rsidR="00FB2B85" w:rsidRPr="00586850" w:rsidRDefault="003F0B29">
            <w:pPr>
              <w:pStyle w:val="TIE-"/>
              <w:rPr>
                <w:color w:val="000000" w:themeColor="text1"/>
              </w:rPr>
            </w:pPr>
            <w:r w:rsidRPr="00586850">
              <w:rPr>
                <w:rFonts w:hint="eastAsia"/>
                <w:color w:val="000000" w:themeColor="text1"/>
              </w:rPr>
              <w:t>项目规模</w:t>
            </w:r>
          </w:p>
        </w:tc>
        <w:tc>
          <w:tcPr>
            <w:tcW w:w="4188" w:type="pct"/>
            <w:vAlign w:val="center"/>
          </w:tcPr>
          <w:p w14:paraId="28D6E6DA" w14:textId="42B9CD74" w:rsidR="00FB2B85" w:rsidRPr="00586850" w:rsidRDefault="00D44F36">
            <w:pPr>
              <w:pStyle w:val="TIE-"/>
              <w:rPr>
                <w:color w:val="000000" w:themeColor="text1"/>
              </w:rPr>
            </w:pPr>
            <w:r w:rsidRPr="00D44F36">
              <w:rPr>
                <w:rFonts w:hint="eastAsia"/>
                <w:color w:val="000000" w:themeColor="text1"/>
              </w:rPr>
              <w:t>年存栏高品系种羊</w:t>
            </w:r>
            <w:r w:rsidRPr="00D44F36">
              <w:rPr>
                <w:rFonts w:hint="eastAsia"/>
                <w:color w:val="000000" w:themeColor="text1"/>
              </w:rPr>
              <w:t>30000</w:t>
            </w:r>
            <w:r w:rsidRPr="00D44F36">
              <w:rPr>
                <w:rFonts w:hint="eastAsia"/>
                <w:color w:val="000000" w:themeColor="text1"/>
              </w:rPr>
              <w:t>只，年出栏杂交新品种肉羊种羊</w:t>
            </w:r>
            <w:r w:rsidRPr="00D44F36">
              <w:rPr>
                <w:rFonts w:hint="eastAsia"/>
                <w:color w:val="000000" w:themeColor="text1"/>
              </w:rPr>
              <w:t>15000</w:t>
            </w:r>
            <w:r w:rsidRPr="00D44F36">
              <w:rPr>
                <w:rFonts w:hint="eastAsia"/>
                <w:color w:val="000000" w:themeColor="text1"/>
              </w:rPr>
              <w:t>只</w:t>
            </w:r>
          </w:p>
        </w:tc>
      </w:tr>
      <w:tr w:rsidR="00586850" w:rsidRPr="00586850" w14:paraId="204FDC45" w14:textId="77777777">
        <w:trPr>
          <w:trHeight w:val="454"/>
          <w:jc w:val="center"/>
        </w:trPr>
        <w:tc>
          <w:tcPr>
            <w:tcW w:w="812" w:type="pct"/>
            <w:vAlign w:val="center"/>
          </w:tcPr>
          <w:p w14:paraId="0D9F004D" w14:textId="77777777" w:rsidR="00FB2B85" w:rsidRPr="00586850" w:rsidRDefault="003F0B29">
            <w:pPr>
              <w:pStyle w:val="TIE-"/>
              <w:rPr>
                <w:color w:val="000000" w:themeColor="text1"/>
              </w:rPr>
            </w:pPr>
            <w:r w:rsidRPr="00586850">
              <w:rPr>
                <w:rFonts w:hint="eastAsia"/>
                <w:color w:val="000000" w:themeColor="text1"/>
              </w:rPr>
              <w:t>行业类别</w:t>
            </w:r>
          </w:p>
        </w:tc>
        <w:tc>
          <w:tcPr>
            <w:tcW w:w="4188" w:type="pct"/>
            <w:vAlign w:val="center"/>
          </w:tcPr>
          <w:p w14:paraId="27DB3A14" w14:textId="6D0BBBF2" w:rsidR="00FB2B85" w:rsidRPr="00586850" w:rsidRDefault="0004110F">
            <w:pPr>
              <w:pStyle w:val="TIE-"/>
              <w:rPr>
                <w:color w:val="000000" w:themeColor="text1"/>
              </w:rPr>
            </w:pPr>
            <w:r w:rsidRPr="00586850">
              <w:rPr>
                <w:color w:val="000000" w:themeColor="text1"/>
              </w:rPr>
              <w:t>A0314</w:t>
            </w:r>
            <w:r w:rsidR="00D44F36">
              <w:rPr>
                <w:color w:val="000000" w:themeColor="text1"/>
              </w:rPr>
              <w:t xml:space="preserve"> </w:t>
            </w:r>
            <w:r w:rsidRPr="00586850">
              <w:rPr>
                <w:rFonts w:hint="eastAsia"/>
                <w:color w:val="000000" w:themeColor="text1"/>
              </w:rPr>
              <w:t>羊的饲养</w:t>
            </w:r>
          </w:p>
        </w:tc>
      </w:tr>
      <w:tr w:rsidR="00586850" w:rsidRPr="00586850" w14:paraId="65A4E2FA" w14:textId="77777777">
        <w:trPr>
          <w:trHeight w:val="454"/>
          <w:jc w:val="center"/>
        </w:trPr>
        <w:tc>
          <w:tcPr>
            <w:tcW w:w="812" w:type="pct"/>
            <w:vAlign w:val="center"/>
          </w:tcPr>
          <w:p w14:paraId="32C21617" w14:textId="77777777" w:rsidR="00FB2B85" w:rsidRPr="00586850" w:rsidRDefault="003F0B29">
            <w:pPr>
              <w:pStyle w:val="TIE-"/>
              <w:rPr>
                <w:color w:val="000000" w:themeColor="text1"/>
              </w:rPr>
            </w:pPr>
            <w:r w:rsidRPr="00586850">
              <w:rPr>
                <w:rFonts w:hint="eastAsia"/>
                <w:color w:val="000000" w:themeColor="text1"/>
              </w:rPr>
              <w:t>劳动定员</w:t>
            </w:r>
          </w:p>
        </w:tc>
        <w:tc>
          <w:tcPr>
            <w:tcW w:w="4188" w:type="pct"/>
            <w:vAlign w:val="center"/>
          </w:tcPr>
          <w:p w14:paraId="5AD62DB8" w14:textId="77777777" w:rsidR="00FB2B85" w:rsidRPr="00586850" w:rsidRDefault="003F0B29">
            <w:pPr>
              <w:pStyle w:val="TIE-"/>
              <w:rPr>
                <w:color w:val="000000" w:themeColor="text1"/>
              </w:rPr>
            </w:pPr>
            <w:r w:rsidRPr="00586850">
              <w:rPr>
                <w:rFonts w:hint="eastAsia"/>
                <w:color w:val="000000" w:themeColor="text1"/>
              </w:rPr>
              <w:t>劳动定员</w:t>
            </w:r>
            <w:r w:rsidRPr="00586850">
              <w:rPr>
                <w:rFonts w:hint="eastAsia"/>
                <w:color w:val="000000" w:themeColor="text1"/>
              </w:rPr>
              <w:t>75</w:t>
            </w:r>
            <w:r w:rsidRPr="00586850">
              <w:rPr>
                <w:color w:val="000000" w:themeColor="text1"/>
              </w:rPr>
              <w:t>人</w:t>
            </w:r>
          </w:p>
        </w:tc>
      </w:tr>
      <w:tr w:rsidR="00586850" w:rsidRPr="00586850" w14:paraId="39A14F4D" w14:textId="77777777">
        <w:trPr>
          <w:trHeight w:val="454"/>
          <w:jc w:val="center"/>
        </w:trPr>
        <w:tc>
          <w:tcPr>
            <w:tcW w:w="812" w:type="pct"/>
            <w:vAlign w:val="center"/>
          </w:tcPr>
          <w:p w14:paraId="01A489AF" w14:textId="77777777" w:rsidR="00FB2B85" w:rsidRPr="00586850" w:rsidRDefault="003F0B29">
            <w:pPr>
              <w:pStyle w:val="TIE-"/>
              <w:rPr>
                <w:color w:val="000000" w:themeColor="text1"/>
              </w:rPr>
            </w:pPr>
            <w:r w:rsidRPr="00586850">
              <w:rPr>
                <w:rFonts w:hint="eastAsia"/>
                <w:color w:val="000000" w:themeColor="text1"/>
              </w:rPr>
              <w:t>工作制度</w:t>
            </w:r>
          </w:p>
        </w:tc>
        <w:tc>
          <w:tcPr>
            <w:tcW w:w="4188" w:type="pct"/>
            <w:vAlign w:val="center"/>
          </w:tcPr>
          <w:p w14:paraId="2042B187" w14:textId="77777777" w:rsidR="00FB2B85" w:rsidRPr="00586850" w:rsidRDefault="003F0B29">
            <w:pPr>
              <w:pStyle w:val="TIE-"/>
              <w:rPr>
                <w:color w:val="000000" w:themeColor="text1"/>
              </w:rPr>
            </w:pPr>
            <w:r w:rsidRPr="00586850">
              <w:rPr>
                <w:rFonts w:hint="eastAsia"/>
                <w:color w:val="000000" w:themeColor="text1"/>
              </w:rPr>
              <w:t>全年有效生产天数为</w:t>
            </w:r>
            <w:r w:rsidRPr="00586850">
              <w:rPr>
                <w:color w:val="000000" w:themeColor="text1"/>
              </w:rPr>
              <w:t>365</w:t>
            </w:r>
            <w:r w:rsidRPr="00586850">
              <w:rPr>
                <w:rFonts w:hint="eastAsia"/>
                <w:color w:val="000000" w:themeColor="text1"/>
              </w:rPr>
              <w:t>天，实行三班制，每班</w:t>
            </w:r>
            <w:r w:rsidRPr="00586850">
              <w:rPr>
                <w:rFonts w:hint="eastAsia"/>
                <w:color w:val="000000" w:themeColor="text1"/>
              </w:rPr>
              <w:t>8</w:t>
            </w:r>
            <w:r w:rsidRPr="00586850">
              <w:rPr>
                <w:rFonts w:hint="eastAsia"/>
                <w:color w:val="000000" w:themeColor="text1"/>
              </w:rPr>
              <w:t>小时工作制度；</w:t>
            </w:r>
          </w:p>
        </w:tc>
      </w:tr>
    </w:tbl>
    <w:p w14:paraId="7C6C1858" w14:textId="58BF6C1B" w:rsidR="00FB2B85" w:rsidRPr="00586850" w:rsidRDefault="003F0B29">
      <w:pPr>
        <w:ind w:firstLine="480"/>
        <w:rPr>
          <w:color w:val="000000" w:themeColor="text1"/>
          <w:szCs w:val="24"/>
        </w:rPr>
      </w:pPr>
      <w:r w:rsidRPr="00586850">
        <w:rPr>
          <w:color w:val="000000" w:themeColor="text1"/>
        </w:rPr>
        <w:t>建设地点：</w:t>
      </w:r>
      <w:r w:rsidR="00AC028B" w:rsidRPr="00586850">
        <w:rPr>
          <w:rFonts w:hint="eastAsia"/>
          <w:color w:val="000000" w:themeColor="text1"/>
        </w:rPr>
        <w:t>五原县丰裕办事处五份桥四组、丰华村七组</w:t>
      </w:r>
      <w:r w:rsidRPr="00586850">
        <w:rPr>
          <w:rFonts w:hint="eastAsia"/>
          <w:color w:val="000000" w:themeColor="text1"/>
        </w:rPr>
        <w:t>，本次用地为</w:t>
      </w:r>
      <w:r w:rsidR="004771BC">
        <w:rPr>
          <w:rFonts w:hint="eastAsia"/>
          <w:color w:val="000000" w:themeColor="text1"/>
        </w:rPr>
        <w:t>550</w:t>
      </w:r>
      <w:r w:rsidRPr="00586850">
        <w:rPr>
          <w:rFonts w:hint="eastAsia"/>
          <w:color w:val="000000" w:themeColor="text1"/>
        </w:rPr>
        <w:t>亩，场区中心坐标</w:t>
      </w:r>
      <w:r w:rsidRPr="00586850">
        <w:rPr>
          <w:rFonts w:hint="eastAsia"/>
          <w:color w:val="000000" w:themeColor="text1"/>
        </w:rPr>
        <w:t>N</w:t>
      </w:r>
      <w:r w:rsidR="00A77984">
        <w:rPr>
          <w:color w:val="000000" w:themeColor="text1"/>
        </w:rPr>
        <w:t>41°0</w:t>
      </w:r>
      <w:proofErr w:type="gramStart"/>
      <w:r w:rsidR="00A77984">
        <w:rPr>
          <w:color w:val="000000" w:themeColor="text1"/>
        </w:rPr>
        <w:t>’</w:t>
      </w:r>
      <w:proofErr w:type="gramEnd"/>
      <w:r w:rsidR="00A77984">
        <w:rPr>
          <w:color w:val="000000" w:themeColor="text1"/>
        </w:rPr>
        <w:t>56.01</w:t>
      </w:r>
      <w:proofErr w:type="gramStart"/>
      <w:r w:rsidR="00A77984">
        <w:rPr>
          <w:color w:val="000000" w:themeColor="text1"/>
        </w:rPr>
        <w:t>”</w:t>
      </w:r>
      <w:proofErr w:type="gramEnd"/>
      <w:r w:rsidRPr="00586850">
        <w:rPr>
          <w:color w:val="000000" w:themeColor="text1"/>
        </w:rPr>
        <w:t>、</w:t>
      </w:r>
      <w:r w:rsidRPr="00586850">
        <w:rPr>
          <w:color w:val="000000" w:themeColor="text1"/>
        </w:rPr>
        <w:t>E</w:t>
      </w:r>
      <w:r w:rsidR="00A77984">
        <w:rPr>
          <w:color w:val="000000" w:themeColor="text1"/>
        </w:rPr>
        <w:t>107°45</w:t>
      </w:r>
      <w:proofErr w:type="gramStart"/>
      <w:r w:rsidR="00A77984">
        <w:rPr>
          <w:color w:val="000000" w:themeColor="text1"/>
        </w:rPr>
        <w:t>’</w:t>
      </w:r>
      <w:proofErr w:type="gramEnd"/>
      <w:r w:rsidR="00A77984">
        <w:rPr>
          <w:color w:val="000000" w:themeColor="text1"/>
        </w:rPr>
        <w:t>11.13</w:t>
      </w:r>
      <w:proofErr w:type="gramStart"/>
      <w:r w:rsidR="00A77984">
        <w:rPr>
          <w:color w:val="000000" w:themeColor="text1"/>
        </w:rPr>
        <w:t>”</w:t>
      </w:r>
      <w:proofErr w:type="gramEnd"/>
      <w:r w:rsidRPr="00586850">
        <w:rPr>
          <w:rFonts w:hint="eastAsia"/>
          <w:color w:val="000000" w:themeColor="text1"/>
          <w:szCs w:val="24"/>
        </w:rPr>
        <w:t>。项目厂址四邻关系为：</w:t>
      </w:r>
      <w:r w:rsidRPr="00586850">
        <w:rPr>
          <w:rFonts w:hint="eastAsia"/>
          <w:color w:val="000000" w:themeColor="text1"/>
        </w:rPr>
        <w:t>项目东</w:t>
      </w:r>
      <w:r w:rsidR="00A77984">
        <w:rPr>
          <w:rFonts w:hint="eastAsia"/>
          <w:color w:val="000000" w:themeColor="text1"/>
        </w:rPr>
        <w:t>侧从北往南依次为荒地</w:t>
      </w:r>
      <w:r w:rsidRPr="00586850">
        <w:rPr>
          <w:rFonts w:hint="eastAsia"/>
          <w:color w:val="000000" w:themeColor="text1"/>
        </w:rPr>
        <w:t>、</w:t>
      </w:r>
      <w:r w:rsidR="00A77984">
        <w:rPr>
          <w:rFonts w:hint="eastAsia"/>
          <w:color w:val="000000" w:themeColor="text1"/>
        </w:rPr>
        <w:t>耕地，</w:t>
      </w:r>
      <w:r w:rsidRPr="00586850">
        <w:rPr>
          <w:rFonts w:hint="eastAsia"/>
          <w:color w:val="000000" w:themeColor="text1"/>
        </w:rPr>
        <w:t>南侧为</w:t>
      </w:r>
      <w:r w:rsidR="00A77984">
        <w:rPr>
          <w:rFonts w:hint="eastAsia"/>
          <w:color w:val="000000" w:themeColor="text1"/>
        </w:rPr>
        <w:t>耕地</w:t>
      </w:r>
      <w:r w:rsidRPr="00586850">
        <w:rPr>
          <w:rFonts w:hint="eastAsia"/>
          <w:color w:val="000000" w:themeColor="text1"/>
        </w:rPr>
        <w:t>，西侧隔</w:t>
      </w:r>
      <w:r w:rsidR="00A77984">
        <w:rPr>
          <w:color w:val="000000" w:themeColor="text1"/>
        </w:rPr>
        <w:t>8</w:t>
      </w:r>
      <w:r w:rsidRPr="00586850">
        <w:rPr>
          <w:rFonts w:hint="eastAsia"/>
          <w:color w:val="000000" w:themeColor="text1"/>
        </w:rPr>
        <w:t>0m</w:t>
      </w:r>
      <w:r w:rsidRPr="00586850">
        <w:rPr>
          <w:rFonts w:hint="eastAsia"/>
          <w:color w:val="000000" w:themeColor="text1"/>
        </w:rPr>
        <w:t>为</w:t>
      </w:r>
      <w:proofErr w:type="gramStart"/>
      <w:r w:rsidR="00542E12" w:rsidRPr="00542E12">
        <w:rPr>
          <w:rFonts w:hint="eastAsia"/>
          <w:color w:val="000000" w:themeColor="text1"/>
        </w:rPr>
        <w:t>丰济渠</w:t>
      </w:r>
      <w:proofErr w:type="gramEnd"/>
      <w:r w:rsidR="0077242B" w:rsidRPr="00586850">
        <w:rPr>
          <w:rFonts w:hint="eastAsia"/>
          <w:color w:val="000000" w:themeColor="text1"/>
        </w:rPr>
        <w:t>，</w:t>
      </w:r>
      <w:r w:rsidR="00A77984" w:rsidRPr="00586850">
        <w:rPr>
          <w:rFonts w:hint="eastAsia"/>
          <w:color w:val="000000" w:themeColor="text1"/>
        </w:rPr>
        <w:t>北为</w:t>
      </w:r>
      <w:r w:rsidR="00A77984">
        <w:rPr>
          <w:rFonts w:hint="eastAsia"/>
          <w:color w:val="000000" w:themeColor="text1"/>
        </w:rPr>
        <w:t>耕地</w:t>
      </w:r>
      <w:r w:rsidRPr="00586850">
        <w:rPr>
          <w:rFonts w:hint="eastAsia"/>
          <w:color w:val="000000" w:themeColor="text1"/>
        </w:rPr>
        <w:t>。具体地理位置如图</w:t>
      </w:r>
      <w:r w:rsidRPr="00586850">
        <w:rPr>
          <w:rFonts w:hint="eastAsia"/>
          <w:color w:val="000000" w:themeColor="text1"/>
        </w:rPr>
        <w:t>3.</w:t>
      </w:r>
      <w:r w:rsidRPr="00586850">
        <w:rPr>
          <w:color w:val="000000" w:themeColor="text1"/>
        </w:rPr>
        <w:t>1</w:t>
      </w:r>
      <w:r w:rsidRPr="00586850">
        <w:rPr>
          <w:rFonts w:hint="eastAsia"/>
          <w:color w:val="000000" w:themeColor="text1"/>
        </w:rPr>
        <w:t>-1</w:t>
      </w:r>
      <w:r w:rsidRPr="00586850">
        <w:rPr>
          <w:rFonts w:hint="eastAsia"/>
          <w:color w:val="000000" w:themeColor="text1"/>
        </w:rPr>
        <w:t>，</w:t>
      </w:r>
      <w:r w:rsidRPr="00586850">
        <w:rPr>
          <w:rFonts w:hint="eastAsia"/>
          <w:color w:val="000000" w:themeColor="text1"/>
          <w:szCs w:val="24"/>
        </w:rPr>
        <w:t>项目环境现状如图</w:t>
      </w:r>
      <w:r w:rsidRPr="00586850">
        <w:rPr>
          <w:rFonts w:hint="eastAsia"/>
          <w:color w:val="000000" w:themeColor="text1"/>
          <w:szCs w:val="24"/>
        </w:rPr>
        <w:t>3.</w:t>
      </w:r>
      <w:r w:rsidRPr="00586850">
        <w:rPr>
          <w:color w:val="000000" w:themeColor="text1"/>
          <w:szCs w:val="24"/>
        </w:rPr>
        <w:t>1-</w:t>
      </w:r>
      <w:r w:rsidRPr="00586850">
        <w:rPr>
          <w:rFonts w:hint="eastAsia"/>
          <w:color w:val="000000" w:themeColor="text1"/>
          <w:szCs w:val="24"/>
        </w:rPr>
        <w:t>2</w:t>
      </w:r>
      <w:r w:rsidRPr="00586850">
        <w:rPr>
          <w:rFonts w:hint="eastAsia"/>
          <w:color w:val="000000" w:themeColor="text1"/>
          <w:szCs w:val="24"/>
        </w:rPr>
        <w:t>。</w:t>
      </w:r>
    </w:p>
    <w:p w14:paraId="59EEE88B" w14:textId="77777777" w:rsidR="00FB2B85" w:rsidRPr="00586850" w:rsidRDefault="00FB2B85">
      <w:pPr>
        <w:ind w:firstLine="480"/>
        <w:rPr>
          <w:color w:val="000000" w:themeColor="text1"/>
          <w:szCs w:val="24"/>
        </w:rPr>
      </w:pPr>
    </w:p>
    <w:p w14:paraId="3D5C1103" w14:textId="77777777" w:rsidR="00FB2B85" w:rsidRPr="00586850" w:rsidRDefault="00FB2B85">
      <w:pPr>
        <w:ind w:firstLine="480"/>
        <w:rPr>
          <w:color w:val="000000" w:themeColor="text1"/>
          <w:szCs w:val="24"/>
        </w:rPr>
        <w:sectPr w:rsidR="00FB2B85" w:rsidRPr="00586850">
          <w:pgSz w:w="11906" w:h="16838"/>
          <w:pgMar w:top="1418" w:right="1418" w:bottom="1247" w:left="1701" w:header="851" w:footer="680" w:gutter="0"/>
          <w:pgNumType w:fmt="numberInDash"/>
          <w:cols w:space="425"/>
          <w:docGrid w:linePitch="326"/>
        </w:sectPr>
      </w:pPr>
    </w:p>
    <w:p w14:paraId="100564E1" w14:textId="77777777" w:rsidR="00FB2B85" w:rsidRPr="00586850" w:rsidRDefault="003F0B29">
      <w:pPr>
        <w:pStyle w:val="5"/>
        <w:rPr>
          <w:color w:val="000000" w:themeColor="text1"/>
        </w:rPr>
      </w:pPr>
      <w:r w:rsidRPr="00586850">
        <w:rPr>
          <w:noProof/>
          <w:color w:val="000000" w:themeColor="text1"/>
        </w:rPr>
        <w:drawing>
          <wp:anchor distT="0" distB="0" distL="114300" distR="114300" simplePos="0" relativeHeight="251649536" behindDoc="0" locked="0" layoutInCell="1" allowOverlap="1" wp14:anchorId="53E33F74" wp14:editId="69165201">
            <wp:simplePos x="0" y="0"/>
            <wp:positionH relativeFrom="column">
              <wp:posOffset>524510</wp:posOffset>
            </wp:positionH>
            <wp:positionV relativeFrom="paragraph">
              <wp:posOffset>33020</wp:posOffset>
            </wp:positionV>
            <wp:extent cx="8098790" cy="5726430"/>
            <wp:effectExtent l="0" t="0" r="0" b="0"/>
            <wp:wrapTopAndBottom/>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098790" cy="5726430"/>
                    </a:xfrm>
                    <a:prstGeom prst="rect">
                      <a:avLst/>
                    </a:prstGeom>
                  </pic:spPr>
                </pic:pic>
              </a:graphicData>
            </a:graphic>
          </wp:anchor>
        </w:drawing>
      </w:r>
      <w:r w:rsidR="003A1192">
        <w:rPr>
          <w:color w:val="000000" w:themeColor="text1"/>
        </w:rPr>
        <w:pict w14:anchorId="685BA451">
          <v:shape id="_x0000_s1377" type="#_x0000_t61" style="position:absolute;left:0;text-align:left;margin-left:83.55pt;margin-top:56.25pt;width:66.35pt;height:23.75pt;z-index:251663872;mso-position-horizontal-relative:text;mso-position-vertical-relative:text;mso-width-relative:page;mso-height-relative:page" adj="25930,152564" filled="f">
            <v:textbox style="mso-next-textbox:#_x0000_s1377">
              <w:txbxContent>
                <w:p w14:paraId="165224D4" w14:textId="77777777" w:rsidR="00FB2B85" w:rsidRDefault="003F0B29">
                  <w:pPr>
                    <w:spacing w:line="240" w:lineRule="auto"/>
                    <w:ind w:firstLineChars="0" w:firstLine="0"/>
                    <w:jc w:val="center"/>
                  </w:pPr>
                  <w:r>
                    <w:rPr>
                      <w:rFonts w:hint="eastAsia"/>
                    </w:rPr>
                    <w:t>本项目</w:t>
                  </w:r>
                </w:p>
              </w:txbxContent>
            </v:textbox>
          </v:shape>
        </w:pict>
      </w:r>
      <w:r w:rsidR="003A1192">
        <w:rPr>
          <w:color w:val="000000" w:themeColor="text1"/>
        </w:rPr>
        <w:pict w14:anchorId="1FE86B09">
          <v:oval id="_x0000_s1375" style="position:absolute;left:0;text-align:left;margin-left:356.2pt;margin-top:-367.5pt;width:2.85pt;height:2.85pt;z-index:251662848;mso-position-horizontal-relative:text;mso-position-vertical-relative:text;mso-width-relative:page;mso-height-relative:page" fillcolor="#00b050" strokecolor="#00b050"/>
        </w:pict>
      </w:r>
      <w:r w:rsidRPr="00586850">
        <w:rPr>
          <w:rFonts w:hint="eastAsia"/>
          <w:color w:val="000000" w:themeColor="text1"/>
        </w:rPr>
        <w:t>图</w:t>
      </w:r>
      <w:r w:rsidRPr="00586850">
        <w:rPr>
          <w:rFonts w:hint="eastAsia"/>
          <w:color w:val="000000" w:themeColor="text1"/>
        </w:rPr>
        <w:t>3.</w:t>
      </w:r>
      <w:r w:rsidRPr="00586850">
        <w:rPr>
          <w:color w:val="000000" w:themeColor="text1"/>
        </w:rPr>
        <w:t>1</w:t>
      </w:r>
      <w:r w:rsidRPr="00586850">
        <w:rPr>
          <w:rFonts w:hint="eastAsia"/>
          <w:color w:val="000000" w:themeColor="text1"/>
        </w:rPr>
        <w:t xml:space="preserve">-1    </w:t>
      </w:r>
      <w:r w:rsidRPr="00586850">
        <w:rPr>
          <w:rFonts w:hint="eastAsia"/>
          <w:color w:val="000000" w:themeColor="text1"/>
        </w:rPr>
        <w:t>项目地理位置图</w:t>
      </w:r>
    </w:p>
    <w:p w14:paraId="03243AE9" w14:textId="77777777" w:rsidR="00FB2B85" w:rsidRPr="00586850" w:rsidRDefault="00FB2B85">
      <w:pPr>
        <w:ind w:firstLine="480"/>
        <w:rPr>
          <w:color w:val="000000" w:themeColor="text1"/>
        </w:rPr>
        <w:sectPr w:rsidR="00FB2B85" w:rsidRPr="00586850">
          <w:pgSz w:w="16838" w:h="11906" w:orient="landscape"/>
          <w:pgMar w:top="1134" w:right="1134" w:bottom="1134" w:left="1134" w:header="851" w:footer="680" w:gutter="0"/>
          <w:pgNumType w:fmt="numberInDash"/>
          <w:cols w:space="425"/>
          <w:docGrid w:linePitch="326"/>
        </w:sectPr>
      </w:pPr>
    </w:p>
    <w:p w14:paraId="1FF4A9E7" w14:textId="77777777" w:rsidR="00FB2B85" w:rsidRPr="00586850" w:rsidRDefault="003F0B29">
      <w:pPr>
        <w:pStyle w:val="5"/>
        <w:rPr>
          <w:color w:val="000000" w:themeColor="text1"/>
        </w:rPr>
      </w:pPr>
      <w:r w:rsidRPr="00586850">
        <w:rPr>
          <w:noProof/>
          <w:color w:val="000000" w:themeColor="text1"/>
        </w:rPr>
        <w:drawing>
          <wp:anchor distT="0" distB="0" distL="114300" distR="114300" simplePos="0" relativeHeight="251652608" behindDoc="0" locked="0" layoutInCell="1" allowOverlap="1" wp14:anchorId="18C4F37E" wp14:editId="1854E2A2">
            <wp:simplePos x="0" y="0"/>
            <wp:positionH relativeFrom="page">
              <wp:posOffset>1187450</wp:posOffset>
            </wp:positionH>
            <wp:positionV relativeFrom="paragraph">
              <wp:posOffset>42545</wp:posOffset>
            </wp:positionV>
            <wp:extent cx="8632825" cy="5535930"/>
            <wp:effectExtent l="0" t="0" r="0" b="0"/>
            <wp:wrapTopAndBottom/>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a:xfrm>
                      <a:off x="0" y="0"/>
                      <a:ext cx="8632825" cy="5535930"/>
                    </a:xfrm>
                    <a:prstGeom prst="rect">
                      <a:avLst/>
                    </a:prstGeom>
                    <a:noFill/>
                    <a:ln>
                      <a:noFill/>
                    </a:ln>
                  </pic:spPr>
                </pic:pic>
              </a:graphicData>
            </a:graphic>
          </wp:anchor>
        </w:drawing>
      </w:r>
      <w:r w:rsidRPr="00586850">
        <w:rPr>
          <w:rFonts w:hint="eastAsia"/>
          <w:color w:val="000000" w:themeColor="text1"/>
        </w:rPr>
        <w:t>图</w:t>
      </w:r>
      <w:r w:rsidRPr="00586850">
        <w:rPr>
          <w:rFonts w:hint="eastAsia"/>
          <w:color w:val="000000" w:themeColor="text1"/>
        </w:rPr>
        <w:t xml:space="preserve">3.1-2    </w:t>
      </w:r>
      <w:r w:rsidRPr="00586850">
        <w:rPr>
          <w:rFonts w:hint="eastAsia"/>
          <w:color w:val="000000" w:themeColor="text1"/>
        </w:rPr>
        <w:t>项目四邻关系图</w:t>
      </w:r>
    </w:p>
    <w:p w14:paraId="0826D1AC" w14:textId="77777777" w:rsidR="00FB2B85" w:rsidRPr="00586850" w:rsidRDefault="00FB2B85">
      <w:pPr>
        <w:ind w:firstLine="480"/>
        <w:rPr>
          <w:color w:val="000000" w:themeColor="text1"/>
        </w:rPr>
        <w:sectPr w:rsidR="00FB2B85" w:rsidRPr="00586850">
          <w:pgSz w:w="16838" w:h="11906" w:orient="landscape"/>
          <w:pgMar w:top="1134" w:right="1134" w:bottom="1134" w:left="1134" w:header="851" w:footer="680" w:gutter="0"/>
          <w:pgNumType w:fmt="numberInDash"/>
          <w:cols w:space="425"/>
          <w:docGrid w:linePitch="326"/>
        </w:sectPr>
      </w:pPr>
    </w:p>
    <w:tbl>
      <w:tblPr>
        <w:tblStyle w:val="ac"/>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8"/>
        <w:gridCol w:w="7120"/>
      </w:tblGrid>
      <w:tr w:rsidR="00586850" w:rsidRPr="00586850" w14:paraId="3D9FB9D0" w14:textId="77777777">
        <w:trPr>
          <w:jc w:val="center"/>
        </w:trPr>
        <w:tc>
          <w:tcPr>
            <w:tcW w:w="2496" w:type="pct"/>
            <w:vAlign w:val="center"/>
          </w:tcPr>
          <w:p w14:paraId="54467A4A" w14:textId="77777777" w:rsidR="00FB2B85" w:rsidRPr="00586850" w:rsidRDefault="003F0B29">
            <w:pPr>
              <w:ind w:firstLine="480"/>
              <w:jc w:val="center"/>
              <w:rPr>
                <w:color w:val="000000" w:themeColor="text1"/>
              </w:rPr>
            </w:pPr>
            <w:r w:rsidRPr="00586850">
              <w:rPr>
                <w:noProof/>
                <w:color w:val="000000" w:themeColor="text1"/>
              </w:rPr>
              <w:drawing>
                <wp:anchor distT="0" distB="0" distL="114300" distR="114300" simplePos="0" relativeHeight="251650560" behindDoc="0" locked="0" layoutInCell="1" allowOverlap="1" wp14:anchorId="4E49C2D1" wp14:editId="0B871468">
                  <wp:simplePos x="0" y="0"/>
                  <wp:positionH relativeFrom="column">
                    <wp:posOffset>421640</wp:posOffset>
                  </wp:positionH>
                  <wp:positionV relativeFrom="paragraph">
                    <wp:posOffset>-2648585</wp:posOffset>
                  </wp:positionV>
                  <wp:extent cx="3527425" cy="2644775"/>
                  <wp:effectExtent l="0" t="0" r="0" b="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27425" cy="2644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86850">
              <w:rPr>
                <w:rFonts w:hint="eastAsia"/>
                <w:color w:val="000000" w:themeColor="text1"/>
              </w:rPr>
              <w:t>东侧</w:t>
            </w:r>
          </w:p>
        </w:tc>
        <w:tc>
          <w:tcPr>
            <w:tcW w:w="2504" w:type="pct"/>
            <w:vAlign w:val="center"/>
          </w:tcPr>
          <w:p w14:paraId="2ECE5BAD" w14:textId="04F33EA7" w:rsidR="00FB2B85" w:rsidRPr="00586850" w:rsidRDefault="003F0B29">
            <w:pPr>
              <w:ind w:firstLine="480"/>
              <w:jc w:val="center"/>
              <w:rPr>
                <w:color w:val="000000" w:themeColor="text1"/>
              </w:rPr>
            </w:pPr>
            <w:r w:rsidRPr="00586850">
              <w:rPr>
                <w:noProof/>
                <w:color w:val="000000" w:themeColor="text1"/>
              </w:rPr>
              <w:drawing>
                <wp:anchor distT="0" distB="0" distL="114300" distR="114300" simplePos="0" relativeHeight="251654656" behindDoc="0" locked="0" layoutInCell="1" allowOverlap="1" wp14:anchorId="3270653D" wp14:editId="58268C0F">
                  <wp:simplePos x="0" y="0"/>
                  <wp:positionH relativeFrom="column">
                    <wp:posOffset>427355</wp:posOffset>
                  </wp:positionH>
                  <wp:positionV relativeFrom="paragraph">
                    <wp:posOffset>-2649220</wp:posOffset>
                  </wp:positionV>
                  <wp:extent cx="3527425" cy="2644775"/>
                  <wp:effectExtent l="0" t="0" r="0" b="0"/>
                  <wp:wrapTopAndBottom/>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27425" cy="2644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86850">
              <w:rPr>
                <w:rFonts w:hint="eastAsia"/>
                <w:color w:val="000000" w:themeColor="text1"/>
              </w:rPr>
              <w:t>南侧</w:t>
            </w:r>
          </w:p>
        </w:tc>
      </w:tr>
      <w:tr w:rsidR="00586850" w:rsidRPr="00586850" w14:paraId="7E695C9B" w14:textId="77777777">
        <w:trPr>
          <w:jc w:val="center"/>
        </w:trPr>
        <w:tc>
          <w:tcPr>
            <w:tcW w:w="2496" w:type="pct"/>
            <w:vAlign w:val="center"/>
          </w:tcPr>
          <w:p w14:paraId="33A842B8" w14:textId="77777777" w:rsidR="00FB2B85" w:rsidRPr="00586850" w:rsidRDefault="003F0B29">
            <w:pPr>
              <w:ind w:firstLine="480"/>
              <w:jc w:val="center"/>
              <w:rPr>
                <w:color w:val="000000" w:themeColor="text1"/>
              </w:rPr>
            </w:pPr>
            <w:r w:rsidRPr="00586850">
              <w:rPr>
                <w:noProof/>
                <w:color w:val="000000" w:themeColor="text1"/>
              </w:rPr>
              <w:drawing>
                <wp:anchor distT="0" distB="0" distL="114300" distR="114300" simplePos="0" relativeHeight="251658752" behindDoc="0" locked="0" layoutInCell="1" allowOverlap="1" wp14:anchorId="244C7329" wp14:editId="59D7F0B7">
                  <wp:simplePos x="0" y="0"/>
                  <wp:positionH relativeFrom="column">
                    <wp:posOffset>421640</wp:posOffset>
                  </wp:positionH>
                  <wp:positionV relativeFrom="paragraph">
                    <wp:posOffset>-2626995</wp:posOffset>
                  </wp:positionV>
                  <wp:extent cx="3467100" cy="2599055"/>
                  <wp:effectExtent l="0" t="0" r="0" b="0"/>
                  <wp:wrapTopAndBottom/>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467100" cy="25990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86850">
              <w:rPr>
                <w:rFonts w:hint="eastAsia"/>
                <w:color w:val="000000" w:themeColor="text1"/>
              </w:rPr>
              <w:t>西侧</w:t>
            </w:r>
          </w:p>
        </w:tc>
        <w:tc>
          <w:tcPr>
            <w:tcW w:w="2504" w:type="pct"/>
            <w:vAlign w:val="center"/>
          </w:tcPr>
          <w:p w14:paraId="591464BC" w14:textId="02B73FFF" w:rsidR="00FB2B85" w:rsidRPr="00586850" w:rsidRDefault="00D025EB">
            <w:pPr>
              <w:ind w:firstLine="480"/>
              <w:jc w:val="center"/>
              <w:rPr>
                <w:color w:val="000000" w:themeColor="text1"/>
              </w:rPr>
            </w:pPr>
            <w:r w:rsidRPr="00586850">
              <w:rPr>
                <w:noProof/>
                <w:color w:val="000000" w:themeColor="text1"/>
              </w:rPr>
              <w:drawing>
                <wp:anchor distT="0" distB="0" distL="114300" distR="114300" simplePos="0" relativeHeight="251659776" behindDoc="0" locked="0" layoutInCell="1" allowOverlap="1" wp14:anchorId="7B0D8FE3" wp14:editId="4C3A9171">
                  <wp:simplePos x="0" y="0"/>
                  <wp:positionH relativeFrom="column">
                    <wp:posOffset>453390</wp:posOffset>
                  </wp:positionH>
                  <wp:positionV relativeFrom="paragraph">
                    <wp:posOffset>-2625725</wp:posOffset>
                  </wp:positionV>
                  <wp:extent cx="3527425" cy="2644775"/>
                  <wp:effectExtent l="0" t="0" r="0" b="0"/>
                  <wp:wrapTopAndBottom/>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27425" cy="2644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F0B29" w:rsidRPr="00586850">
              <w:rPr>
                <w:rFonts w:hint="eastAsia"/>
                <w:color w:val="000000" w:themeColor="text1"/>
              </w:rPr>
              <w:t>北侧</w:t>
            </w:r>
          </w:p>
        </w:tc>
      </w:tr>
    </w:tbl>
    <w:p w14:paraId="2B129E1F" w14:textId="77777777" w:rsidR="00FB2B85" w:rsidRPr="00586850" w:rsidRDefault="003F0B29">
      <w:pPr>
        <w:pStyle w:val="5"/>
        <w:rPr>
          <w:color w:val="000000" w:themeColor="text1"/>
        </w:rPr>
      </w:pPr>
      <w:r w:rsidRPr="00586850">
        <w:rPr>
          <w:rFonts w:hint="eastAsia"/>
          <w:color w:val="000000" w:themeColor="text1"/>
        </w:rPr>
        <w:t>图</w:t>
      </w:r>
      <w:r w:rsidRPr="00586850">
        <w:rPr>
          <w:rFonts w:hint="eastAsia"/>
          <w:color w:val="000000" w:themeColor="text1"/>
        </w:rPr>
        <w:t>3.</w:t>
      </w:r>
      <w:r w:rsidRPr="00586850">
        <w:rPr>
          <w:color w:val="000000" w:themeColor="text1"/>
        </w:rPr>
        <w:t>1</w:t>
      </w:r>
      <w:r w:rsidRPr="00586850">
        <w:rPr>
          <w:rFonts w:hint="eastAsia"/>
          <w:color w:val="000000" w:themeColor="text1"/>
        </w:rPr>
        <w:t xml:space="preserve">-3    </w:t>
      </w:r>
      <w:r w:rsidRPr="00586850">
        <w:rPr>
          <w:rFonts w:hint="eastAsia"/>
          <w:color w:val="000000" w:themeColor="text1"/>
        </w:rPr>
        <w:t>项目周边环境现状图</w:t>
      </w:r>
    </w:p>
    <w:p w14:paraId="0448CFD3" w14:textId="77777777" w:rsidR="00FB2B85" w:rsidRPr="00586850" w:rsidRDefault="00FB2B85">
      <w:pPr>
        <w:ind w:firstLine="480"/>
        <w:rPr>
          <w:color w:val="000000" w:themeColor="text1"/>
        </w:rPr>
        <w:sectPr w:rsidR="00FB2B85" w:rsidRPr="00586850">
          <w:pgSz w:w="16838" w:h="11906" w:orient="landscape"/>
          <w:pgMar w:top="1021" w:right="1418" w:bottom="1021" w:left="1418" w:header="454" w:footer="454" w:gutter="0"/>
          <w:pgNumType w:fmt="numberInDash"/>
          <w:cols w:space="425"/>
          <w:docGrid w:linePitch="326"/>
        </w:sectPr>
      </w:pPr>
    </w:p>
    <w:p w14:paraId="78598CD8" w14:textId="77777777" w:rsidR="00FB2B85" w:rsidRPr="00586850" w:rsidRDefault="003F0B29">
      <w:pPr>
        <w:pStyle w:val="3"/>
        <w:rPr>
          <w:color w:val="000000" w:themeColor="text1"/>
        </w:rPr>
      </w:pPr>
      <w:bookmarkStart w:id="203" w:name="_Toc91456092"/>
      <w:r w:rsidRPr="00586850">
        <w:rPr>
          <w:rFonts w:hint="eastAsia"/>
          <w:color w:val="000000" w:themeColor="text1"/>
        </w:rPr>
        <w:t>3.</w:t>
      </w:r>
      <w:r w:rsidRPr="00586850">
        <w:rPr>
          <w:color w:val="000000" w:themeColor="text1"/>
        </w:rPr>
        <w:t>1.2</w:t>
      </w:r>
      <w:r w:rsidRPr="00586850">
        <w:rPr>
          <w:color w:val="000000" w:themeColor="text1"/>
        </w:rPr>
        <w:t>项目组成</w:t>
      </w:r>
      <w:r w:rsidRPr="00586850">
        <w:rPr>
          <w:rFonts w:hint="eastAsia"/>
          <w:color w:val="000000" w:themeColor="text1"/>
        </w:rPr>
        <w:t>及建设内容</w:t>
      </w:r>
      <w:bookmarkEnd w:id="203"/>
    </w:p>
    <w:p w14:paraId="1E7D2758" w14:textId="2A729B8C" w:rsidR="00FB2B85" w:rsidRPr="00586850" w:rsidRDefault="003F0B29">
      <w:pPr>
        <w:ind w:firstLine="480"/>
        <w:rPr>
          <w:color w:val="000000" w:themeColor="text1"/>
        </w:rPr>
      </w:pPr>
      <w:r w:rsidRPr="00586850">
        <w:rPr>
          <w:rFonts w:hint="eastAsia"/>
          <w:color w:val="000000" w:themeColor="text1"/>
        </w:rPr>
        <w:t>本项目为</w:t>
      </w:r>
      <w:r w:rsidR="005752E0" w:rsidRPr="00586850">
        <w:rPr>
          <w:rFonts w:hint="eastAsia"/>
          <w:color w:val="000000" w:themeColor="text1"/>
        </w:rPr>
        <w:t>种羊养殖</w:t>
      </w:r>
      <w:r w:rsidRPr="00586850">
        <w:rPr>
          <w:rFonts w:hint="eastAsia"/>
          <w:color w:val="000000" w:themeColor="text1"/>
        </w:rPr>
        <w:t>，本次建设内容主要是</w:t>
      </w:r>
      <w:bookmarkStart w:id="204" w:name="_Hlk96979636"/>
      <w:r w:rsidR="00D025EB">
        <w:rPr>
          <w:rFonts w:hint="eastAsia"/>
          <w:color w:val="000000" w:themeColor="text1"/>
        </w:rPr>
        <w:t>标准化种羊</w:t>
      </w:r>
      <w:r w:rsidRPr="00586850">
        <w:rPr>
          <w:rFonts w:hint="eastAsia"/>
          <w:color w:val="000000" w:themeColor="text1"/>
        </w:rPr>
        <w:t>舍、生活办公区等，并配套建设</w:t>
      </w:r>
      <w:r w:rsidR="00D025EB">
        <w:rPr>
          <w:rFonts w:hint="eastAsia"/>
          <w:color w:val="000000" w:themeColor="text1"/>
        </w:rPr>
        <w:t>有机肥车间</w:t>
      </w:r>
      <w:r w:rsidRPr="00586850">
        <w:rPr>
          <w:rFonts w:hint="eastAsia"/>
          <w:color w:val="000000" w:themeColor="text1"/>
        </w:rPr>
        <w:t>等环保工程</w:t>
      </w:r>
      <w:bookmarkEnd w:id="204"/>
      <w:r w:rsidRPr="00586850">
        <w:rPr>
          <w:rFonts w:hint="eastAsia"/>
          <w:color w:val="000000" w:themeColor="text1"/>
        </w:rPr>
        <w:t>，</w:t>
      </w:r>
      <w:r w:rsidRPr="00586850">
        <w:rPr>
          <w:color w:val="000000" w:themeColor="text1"/>
        </w:rPr>
        <w:t>项目组成见表</w:t>
      </w:r>
      <w:r w:rsidRPr="00586850">
        <w:rPr>
          <w:rFonts w:hint="eastAsia"/>
          <w:color w:val="000000" w:themeColor="text1"/>
        </w:rPr>
        <w:t>3.</w:t>
      </w:r>
      <w:r w:rsidRPr="00586850">
        <w:rPr>
          <w:color w:val="000000" w:themeColor="text1"/>
        </w:rPr>
        <w:t>1-2</w:t>
      </w:r>
      <w:r w:rsidRPr="00586850">
        <w:rPr>
          <w:rFonts w:hint="eastAsia"/>
          <w:color w:val="000000" w:themeColor="text1"/>
        </w:rPr>
        <w:t>。</w:t>
      </w:r>
    </w:p>
    <w:p w14:paraId="425B0B99" w14:textId="77777777" w:rsidR="00FB2B85" w:rsidRPr="00586850" w:rsidRDefault="003F0B29">
      <w:pPr>
        <w:keepNext/>
        <w:keepLines/>
        <w:ind w:firstLine="482"/>
        <w:jc w:val="center"/>
        <w:outlineLvl w:val="4"/>
        <w:rPr>
          <w:b/>
          <w:bCs/>
          <w:color w:val="000000" w:themeColor="text1"/>
          <w:szCs w:val="28"/>
        </w:rPr>
      </w:pPr>
      <w:r w:rsidRPr="00586850">
        <w:rPr>
          <w:b/>
          <w:bCs/>
          <w:color w:val="000000" w:themeColor="text1"/>
          <w:szCs w:val="28"/>
        </w:rPr>
        <w:t>表</w:t>
      </w:r>
      <w:r w:rsidRPr="00586850">
        <w:rPr>
          <w:rFonts w:hint="eastAsia"/>
          <w:b/>
          <w:bCs/>
          <w:color w:val="000000" w:themeColor="text1"/>
          <w:szCs w:val="28"/>
        </w:rPr>
        <w:t>3.</w:t>
      </w:r>
      <w:r w:rsidRPr="00586850">
        <w:rPr>
          <w:b/>
          <w:bCs/>
          <w:color w:val="000000" w:themeColor="text1"/>
          <w:szCs w:val="28"/>
        </w:rPr>
        <w:t>1-2</w:t>
      </w:r>
      <w:r w:rsidRPr="00586850">
        <w:rPr>
          <w:rFonts w:hint="eastAsia"/>
          <w:b/>
          <w:bCs/>
          <w:color w:val="000000" w:themeColor="text1"/>
          <w:szCs w:val="28"/>
        </w:rPr>
        <w:t xml:space="preserve">    </w:t>
      </w:r>
      <w:r w:rsidRPr="00586850">
        <w:rPr>
          <w:b/>
          <w:bCs/>
          <w:color w:val="000000" w:themeColor="text1"/>
          <w:szCs w:val="28"/>
        </w:rPr>
        <w:t>项目组成及建设内容一览表</w:t>
      </w:r>
    </w:p>
    <w:tbl>
      <w:tblPr>
        <w:tblW w:w="8946"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647"/>
        <w:gridCol w:w="738"/>
        <w:gridCol w:w="1062"/>
        <w:gridCol w:w="6499"/>
      </w:tblGrid>
      <w:tr w:rsidR="00586850" w:rsidRPr="00586850" w14:paraId="2ADAFFBF" w14:textId="77777777">
        <w:trPr>
          <w:jc w:val="center"/>
        </w:trPr>
        <w:tc>
          <w:tcPr>
            <w:tcW w:w="647" w:type="dxa"/>
            <w:vAlign w:val="center"/>
          </w:tcPr>
          <w:p w14:paraId="39D8C200" w14:textId="77777777" w:rsidR="00FB2B85" w:rsidRPr="00586850" w:rsidRDefault="003F0B29">
            <w:pPr>
              <w:pStyle w:val="TIE-"/>
              <w:rPr>
                <w:color w:val="000000" w:themeColor="text1"/>
              </w:rPr>
            </w:pPr>
            <w:r w:rsidRPr="00586850">
              <w:rPr>
                <w:color w:val="000000" w:themeColor="text1"/>
              </w:rPr>
              <w:t>类别</w:t>
            </w:r>
          </w:p>
        </w:tc>
        <w:tc>
          <w:tcPr>
            <w:tcW w:w="1800" w:type="dxa"/>
            <w:gridSpan w:val="2"/>
            <w:vAlign w:val="center"/>
          </w:tcPr>
          <w:p w14:paraId="4B975689" w14:textId="77777777" w:rsidR="00FB2B85" w:rsidRPr="00586850" w:rsidRDefault="003F0B29">
            <w:pPr>
              <w:pStyle w:val="TIE-"/>
              <w:rPr>
                <w:color w:val="000000" w:themeColor="text1"/>
              </w:rPr>
            </w:pPr>
            <w:r w:rsidRPr="00586850">
              <w:rPr>
                <w:color w:val="000000" w:themeColor="text1"/>
              </w:rPr>
              <w:t>项目名称</w:t>
            </w:r>
          </w:p>
        </w:tc>
        <w:tc>
          <w:tcPr>
            <w:tcW w:w="6499" w:type="dxa"/>
            <w:vAlign w:val="center"/>
          </w:tcPr>
          <w:p w14:paraId="07DFAC20" w14:textId="77777777" w:rsidR="00FB2B85" w:rsidRPr="00586850" w:rsidRDefault="003F0B29">
            <w:pPr>
              <w:pStyle w:val="TIE-"/>
              <w:rPr>
                <w:color w:val="000000" w:themeColor="text1"/>
              </w:rPr>
            </w:pPr>
            <w:r w:rsidRPr="00586850">
              <w:rPr>
                <w:color w:val="000000" w:themeColor="text1"/>
              </w:rPr>
              <w:t>建设内容</w:t>
            </w:r>
          </w:p>
        </w:tc>
      </w:tr>
      <w:tr w:rsidR="00A56B1D" w:rsidRPr="00586850" w14:paraId="28EDB847" w14:textId="77777777">
        <w:trPr>
          <w:jc w:val="center"/>
        </w:trPr>
        <w:tc>
          <w:tcPr>
            <w:tcW w:w="647" w:type="dxa"/>
            <w:vMerge w:val="restart"/>
            <w:vAlign w:val="center"/>
          </w:tcPr>
          <w:p w14:paraId="2E921E1A" w14:textId="77777777" w:rsidR="00A56B1D" w:rsidRPr="00586850" w:rsidRDefault="00A56B1D">
            <w:pPr>
              <w:pStyle w:val="TIE-"/>
              <w:rPr>
                <w:color w:val="000000" w:themeColor="text1"/>
              </w:rPr>
            </w:pPr>
            <w:r w:rsidRPr="00586850">
              <w:rPr>
                <w:color w:val="000000" w:themeColor="text1"/>
              </w:rPr>
              <w:t>主体工程</w:t>
            </w:r>
          </w:p>
        </w:tc>
        <w:tc>
          <w:tcPr>
            <w:tcW w:w="1800" w:type="dxa"/>
            <w:gridSpan w:val="2"/>
            <w:vAlign w:val="center"/>
          </w:tcPr>
          <w:p w14:paraId="36998B83" w14:textId="037B0BC6" w:rsidR="00A56B1D" w:rsidRPr="00586850" w:rsidRDefault="00A56B1D">
            <w:pPr>
              <w:pStyle w:val="TIE-"/>
              <w:rPr>
                <w:color w:val="000000" w:themeColor="text1"/>
              </w:rPr>
            </w:pPr>
            <w:r>
              <w:rPr>
                <w:rFonts w:hint="eastAsia"/>
                <w:color w:val="000000" w:themeColor="text1"/>
              </w:rPr>
              <w:t>标准化种羊</w:t>
            </w:r>
            <w:r w:rsidRPr="00586850">
              <w:rPr>
                <w:color w:val="000000" w:themeColor="text1"/>
              </w:rPr>
              <w:t>舍</w:t>
            </w:r>
          </w:p>
        </w:tc>
        <w:tc>
          <w:tcPr>
            <w:tcW w:w="6499" w:type="dxa"/>
            <w:vAlign w:val="center"/>
          </w:tcPr>
          <w:p w14:paraId="3356EDCE" w14:textId="14501220" w:rsidR="00A56B1D" w:rsidRPr="00586850" w:rsidRDefault="00A56B1D" w:rsidP="00FC76C1">
            <w:pPr>
              <w:pStyle w:val="TIE-"/>
              <w:rPr>
                <w:color w:val="000000" w:themeColor="text1"/>
              </w:rPr>
            </w:pPr>
            <w:r w:rsidRPr="00586850">
              <w:rPr>
                <w:color w:val="000000" w:themeColor="text1"/>
                <w:szCs w:val="21"/>
              </w:rPr>
              <w:t>新建</w:t>
            </w:r>
            <w:r>
              <w:rPr>
                <w:rFonts w:hint="eastAsia"/>
                <w:color w:val="000000" w:themeColor="text1"/>
              </w:rPr>
              <w:t>标准化种羊</w:t>
            </w:r>
            <w:r w:rsidRPr="00586850">
              <w:rPr>
                <w:color w:val="000000" w:themeColor="text1"/>
              </w:rPr>
              <w:t>舍</w:t>
            </w:r>
            <w:r>
              <w:rPr>
                <w:rFonts w:hint="eastAsia"/>
                <w:color w:val="000000" w:themeColor="text1"/>
              </w:rPr>
              <w:t>4</w:t>
            </w:r>
            <w:r>
              <w:rPr>
                <w:color w:val="000000" w:themeColor="text1"/>
              </w:rPr>
              <w:t>8</w:t>
            </w:r>
            <w:r w:rsidRPr="00586850">
              <w:rPr>
                <w:color w:val="000000" w:themeColor="text1"/>
                <w:szCs w:val="21"/>
              </w:rPr>
              <w:t>座，</w:t>
            </w:r>
            <w:r w:rsidRPr="00586850">
              <w:rPr>
                <w:color w:val="000000" w:themeColor="text1"/>
                <w:szCs w:val="21"/>
              </w:rPr>
              <w:t>1</w:t>
            </w:r>
            <w:r w:rsidRPr="00586850">
              <w:rPr>
                <w:color w:val="000000" w:themeColor="text1"/>
                <w:szCs w:val="21"/>
              </w:rPr>
              <w:t>层，</w:t>
            </w:r>
            <w:r w:rsidRPr="00464017">
              <w:rPr>
                <w:rFonts w:hint="eastAsia"/>
                <w:color w:val="000000" w:themeColor="text1"/>
                <w:szCs w:val="21"/>
              </w:rPr>
              <w:t>总建筑面积</w:t>
            </w:r>
            <w:r w:rsidR="00464017">
              <w:rPr>
                <w:color w:val="000000" w:themeColor="text1"/>
                <w:szCs w:val="21"/>
              </w:rPr>
              <w:t>62400</w:t>
            </w:r>
            <w:r w:rsidRPr="00464017">
              <w:rPr>
                <w:rFonts w:hint="eastAsia"/>
                <w:color w:val="000000" w:themeColor="text1"/>
                <w:szCs w:val="21"/>
              </w:rPr>
              <w:t>m</w:t>
            </w:r>
            <w:r w:rsidRPr="00464017">
              <w:rPr>
                <w:rFonts w:hint="eastAsia"/>
                <w:color w:val="000000" w:themeColor="text1"/>
                <w:szCs w:val="21"/>
                <w:vertAlign w:val="superscript"/>
              </w:rPr>
              <w:t>2</w:t>
            </w:r>
            <w:r w:rsidRPr="00464017">
              <w:rPr>
                <w:rFonts w:hint="eastAsia"/>
                <w:color w:val="000000" w:themeColor="text1"/>
                <w:szCs w:val="21"/>
              </w:rPr>
              <w:t>，单座建筑面积</w:t>
            </w:r>
            <w:r w:rsidRPr="00464017">
              <w:rPr>
                <w:color w:val="000000" w:themeColor="text1"/>
                <w:szCs w:val="21"/>
              </w:rPr>
              <w:t>1300</w:t>
            </w:r>
            <w:r w:rsidRPr="00464017">
              <w:rPr>
                <w:rFonts w:hint="eastAsia"/>
                <w:color w:val="000000" w:themeColor="text1"/>
                <w:szCs w:val="21"/>
              </w:rPr>
              <w:t>m</w:t>
            </w:r>
            <w:r w:rsidRPr="00464017">
              <w:rPr>
                <w:rFonts w:hint="eastAsia"/>
                <w:color w:val="000000" w:themeColor="text1"/>
                <w:szCs w:val="21"/>
                <w:vertAlign w:val="superscript"/>
              </w:rPr>
              <w:t>2</w:t>
            </w:r>
            <w:r w:rsidRPr="00464017">
              <w:rPr>
                <w:color w:val="000000" w:themeColor="text1"/>
                <w:szCs w:val="21"/>
              </w:rPr>
              <w:t>（</w:t>
            </w:r>
            <w:r w:rsidRPr="00464017">
              <w:rPr>
                <w:color w:val="000000" w:themeColor="text1"/>
                <w:szCs w:val="21"/>
              </w:rPr>
              <w:t>130m</w:t>
            </w:r>
            <w:r w:rsidRPr="00464017">
              <w:rPr>
                <w:color w:val="000000" w:themeColor="text1"/>
                <w:kern w:val="0"/>
                <w:szCs w:val="21"/>
              </w:rPr>
              <w:t>×</w:t>
            </w:r>
            <w:r w:rsidRPr="00464017">
              <w:rPr>
                <w:color w:val="000000" w:themeColor="text1"/>
                <w:szCs w:val="21"/>
              </w:rPr>
              <w:t>10m</w:t>
            </w:r>
            <w:r w:rsidRPr="00464017">
              <w:rPr>
                <w:color w:val="000000" w:themeColor="text1"/>
                <w:szCs w:val="21"/>
              </w:rPr>
              <w:t>）</w:t>
            </w:r>
            <w:r>
              <w:rPr>
                <w:rFonts w:hint="eastAsia"/>
                <w:color w:val="000000" w:themeColor="text1"/>
                <w:szCs w:val="21"/>
              </w:rPr>
              <w:t>，</w:t>
            </w:r>
            <w:r w:rsidRPr="009203D8">
              <w:rPr>
                <w:rFonts w:hint="eastAsia"/>
                <w:color w:val="000000" w:themeColor="text1"/>
                <w:szCs w:val="21"/>
              </w:rPr>
              <w:t>每栋羊舍内部</w:t>
            </w:r>
            <w:proofErr w:type="gramStart"/>
            <w:r w:rsidRPr="009203D8">
              <w:rPr>
                <w:rFonts w:hint="eastAsia"/>
                <w:color w:val="000000" w:themeColor="text1"/>
                <w:szCs w:val="21"/>
              </w:rPr>
              <w:t>的羊床排列</w:t>
            </w:r>
            <w:proofErr w:type="gramEnd"/>
            <w:r w:rsidRPr="009203D8">
              <w:rPr>
                <w:rFonts w:hint="eastAsia"/>
                <w:color w:val="000000" w:themeColor="text1"/>
                <w:szCs w:val="21"/>
              </w:rPr>
              <w:t>方式为双排式</w:t>
            </w:r>
            <w:r>
              <w:rPr>
                <w:rFonts w:hint="eastAsia"/>
                <w:color w:val="000000" w:themeColor="text1"/>
                <w:szCs w:val="21"/>
              </w:rPr>
              <w:t>，标准化种</w:t>
            </w:r>
            <w:r w:rsidRPr="009203D8">
              <w:rPr>
                <w:rFonts w:hint="eastAsia"/>
                <w:color w:val="000000" w:themeColor="text1"/>
                <w:szCs w:val="21"/>
              </w:rPr>
              <w:t>羊</w:t>
            </w:r>
            <w:proofErr w:type="gramStart"/>
            <w:r w:rsidRPr="009203D8">
              <w:rPr>
                <w:rFonts w:hint="eastAsia"/>
                <w:color w:val="000000" w:themeColor="text1"/>
                <w:szCs w:val="21"/>
              </w:rPr>
              <w:t>舍采用</w:t>
            </w:r>
            <w:proofErr w:type="gramEnd"/>
            <w:r w:rsidRPr="009203D8">
              <w:rPr>
                <w:rFonts w:hint="eastAsia"/>
                <w:color w:val="000000" w:themeColor="text1"/>
                <w:szCs w:val="21"/>
              </w:rPr>
              <w:t>轻钢</w:t>
            </w:r>
            <w:r w:rsidRPr="009203D8">
              <w:rPr>
                <w:rFonts w:hint="eastAsia"/>
                <w:color w:val="000000" w:themeColor="text1"/>
                <w:szCs w:val="21"/>
              </w:rPr>
              <w:t>+</w:t>
            </w:r>
            <w:r w:rsidRPr="009203D8">
              <w:rPr>
                <w:rFonts w:hint="eastAsia"/>
                <w:color w:val="000000" w:themeColor="text1"/>
                <w:szCs w:val="21"/>
              </w:rPr>
              <w:t>砖混结构，</w:t>
            </w:r>
            <w:r>
              <w:rPr>
                <w:rFonts w:hint="eastAsia"/>
                <w:color w:val="000000" w:themeColor="text1"/>
                <w:szCs w:val="21"/>
              </w:rPr>
              <w:t>羊舍分上下两层，地面铺设</w:t>
            </w:r>
            <w:r w:rsidRPr="009203D8">
              <w:rPr>
                <w:rFonts w:hint="eastAsia"/>
                <w:color w:val="000000" w:themeColor="text1"/>
                <w:szCs w:val="21"/>
              </w:rPr>
              <w:t>地板</w:t>
            </w:r>
            <w:r w:rsidRPr="009203D8">
              <w:rPr>
                <w:rFonts w:hint="eastAsia"/>
                <w:color w:val="000000" w:themeColor="text1"/>
                <w:szCs w:val="21"/>
              </w:rPr>
              <w:t>+</w:t>
            </w:r>
            <w:r w:rsidRPr="009203D8">
              <w:rPr>
                <w:rFonts w:hint="eastAsia"/>
                <w:color w:val="000000" w:themeColor="text1"/>
                <w:szCs w:val="21"/>
              </w:rPr>
              <w:t>漏缝地板</w:t>
            </w:r>
            <w:r>
              <w:rPr>
                <w:rFonts w:hint="eastAsia"/>
                <w:color w:val="000000" w:themeColor="text1"/>
                <w:szCs w:val="21"/>
              </w:rPr>
              <w:t>，</w:t>
            </w:r>
            <w:r w:rsidRPr="009203D8">
              <w:rPr>
                <w:rFonts w:hint="eastAsia"/>
                <w:color w:val="000000" w:themeColor="text1"/>
                <w:szCs w:val="21"/>
              </w:rPr>
              <w:t>地上为</w:t>
            </w:r>
            <w:r>
              <w:rPr>
                <w:rFonts w:hint="eastAsia"/>
                <w:color w:val="000000" w:themeColor="text1"/>
                <w:szCs w:val="21"/>
              </w:rPr>
              <w:t>种羊饲养栏位，内设</w:t>
            </w:r>
            <w:r w:rsidRPr="00586850">
              <w:rPr>
                <w:rFonts w:hint="eastAsia"/>
                <w:color w:val="000000" w:themeColor="text1"/>
                <w:szCs w:val="21"/>
              </w:rPr>
              <w:t>1</w:t>
            </w:r>
            <w:r w:rsidRPr="00586850">
              <w:rPr>
                <w:rFonts w:hint="eastAsia"/>
                <w:color w:val="000000" w:themeColor="text1"/>
                <w:szCs w:val="21"/>
              </w:rPr>
              <w:t>条饲料通道</w:t>
            </w:r>
            <w:r>
              <w:rPr>
                <w:rFonts w:hint="eastAsia"/>
                <w:color w:val="000000" w:themeColor="text1"/>
                <w:szCs w:val="21"/>
              </w:rPr>
              <w:t>；</w:t>
            </w:r>
            <w:r w:rsidRPr="009203D8">
              <w:rPr>
                <w:rFonts w:hint="eastAsia"/>
                <w:color w:val="000000" w:themeColor="text1"/>
                <w:szCs w:val="21"/>
              </w:rPr>
              <w:t>下层为</w:t>
            </w:r>
            <w:r>
              <w:rPr>
                <w:rFonts w:hint="eastAsia"/>
                <w:color w:val="000000" w:themeColor="text1"/>
                <w:szCs w:val="21"/>
              </w:rPr>
              <w:t>粪污通道，配建集粪池</w:t>
            </w:r>
            <w:r>
              <w:rPr>
                <w:rFonts w:hint="eastAsia"/>
                <w:color w:val="000000" w:themeColor="text1"/>
                <w:szCs w:val="21"/>
              </w:rPr>
              <w:t>1</w:t>
            </w:r>
            <w:r>
              <w:rPr>
                <w:rFonts w:hint="eastAsia"/>
                <w:color w:val="000000" w:themeColor="text1"/>
                <w:szCs w:val="21"/>
              </w:rPr>
              <w:t>座（</w:t>
            </w:r>
            <w:r w:rsidRPr="00B314AA">
              <w:rPr>
                <w:color w:val="000000" w:themeColor="text1"/>
                <w:szCs w:val="21"/>
              </w:rPr>
              <w:t>4.5m×3.5m×2.5m</w:t>
            </w:r>
            <w:r>
              <w:rPr>
                <w:rFonts w:hint="eastAsia"/>
                <w:color w:val="000000" w:themeColor="text1"/>
                <w:szCs w:val="21"/>
              </w:rPr>
              <w:t>）</w:t>
            </w:r>
            <w:r w:rsidRPr="009203D8">
              <w:rPr>
                <w:rFonts w:hint="eastAsia"/>
                <w:color w:val="000000" w:themeColor="text1"/>
                <w:szCs w:val="21"/>
              </w:rPr>
              <w:t>。</w:t>
            </w:r>
            <w:r w:rsidRPr="00586850">
              <w:rPr>
                <w:rFonts w:hint="eastAsia"/>
                <w:color w:val="000000" w:themeColor="text1"/>
                <w:szCs w:val="21"/>
              </w:rPr>
              <w:t>集粪池及</w:t>
            </w:r>
            <w:r>
              <w:rPr>
                <w:rFonts w:hint="eastAsia"/>
                <w:color w:val="000000" w:themeColor="text1"/>
                <w:szCs w:val="21"/>
              </w:rPr>
              <w:t>饲料</w:t>
            </w:r>
            <w:r w:rsidRPr="00586850">
              <w:rPr>
                <w:rFonts w:hint="eastAsia"/>
                <w:color w:val="000000" w:themeColor="text1"/>
                <w:szCs w:val="21"/>
              </w:rPr>
              <w:t>通道全部硬化。</w:t>
            </w:r>
          </w:p>
        </w:tc>
      </w:tr>
      <w:tr w:rsidR="00A56B1D" w:rsidRPr="00586850" w14:paraId="36FBE5D9" w14:textId="77777777">
        <w:trPr>
          <w:jc w:val="center"/>
        </w:trPr>
        <w:tc>
          <w:tcPr>
            <w:tcW w:w="647" w:type="dxa"/>
            <w:vMerge/>
            <w:vAlign w:val="center"/>
          </w:tcPr>
          <w:p w14:paraId="42C3375C" w14:textId="77777777" w:rsidR="00A56B1D" w:rsidRPr="00586850" w:rsidRDefault="00A56B1D">
            <w:pPr>
              <w:pStyle w:val="TIE-"/>
              <w:rPr>
                <w:color w:val="000000" w:themeColor="text1"/>
              </w:rPr>
            </w:pPr>
          </w:p>
        </w:tc>
        <w:tc>
          <w:tcPr>
            <w:tcW w:w="1800" w:type="dxa"/>
            <w:gridSpan w:val="2"/>
            <w:vAlign w:val="center"/>
          </w:tcPr>
          <w:p w14:paraId="562FADC5" w14:textId="03B48C9D" w:rsidR="00A56B1D" w:rsidRPr="00586850" w:rsidRDefault="00A56B1D">
            <w:pPr>
              <w:pStyle w:val="TIE-"/>
              <w:rPr>
                <w:color w:val="000000" w:themeColor="text1"/>
              </w:rPr>
            </w:pPr>
            <w:r>
              <w:rPr>
                <w:rFonts w:hint="eastAsia"/>
                <w:color w:val="000000" w:themeColor="text1"/>
              </w:rPr>
              <w:t>标准化种羊</w:t>
            </w:r>
            <w:r w:rsidRPr="00586850">
              <w:rPr>
                <w:color w:val="000000" w:themeColor="text1"/>
              </w:rPr>
              <w:t>舍</w:t>
            </w:r>
            <w:r w:rsidRPr="00586850">
              <w:rPr>
                <w:rFonts w:hint="eastAsia"/>
                <w:color w:val="000000" w:themeColor="text1"/>
              </w:rPr>
              <w:t>运动场</w:t>
            </w:r>
          </w:p>
        </w:tc>
        <w:tc>
          <w:tcPr>
            <w:tcW w:w="6499" w:type="dxa"/>
            <w:vAlign w:val="center"/>
          </w:tcPr>
          <w:p w14:paraId="7E2A473D" w14:textId="653723EF" w:rsidR="00A56B1D" w:rsidRPr="00586850" w:rsidRDefault="00A56B1D">
            <w:pPr>
              <w:pStyle w:val="TIE-"/>
              <w:rPr>
                <w:color w:val="000000" w:themeColor="text1"/>
                <w:szCs w:val="21"/>
              </w:rPr>
            </w:pPr>
            <w:r>
              <w:rPr>
                <w:rFonts w:hint="eastAsia"/>
                <w:color w:val="000000" w:themeColor="text1"/>
              </w:rPr>
              <w:t>标准化种羊</w:t>
            </w:r>
            <w:r w:rsidRPr="00586850">
              <w:rPr>
                <w:color w:val="000000" w:themeColor="text1"/>
              </w:rPr>
              <w:t>舍</w:t>
            </w:r>
            <w:r w:rsidRPr="00586850">
              <w:rPr>
                <w:color w:val="000000" w:themeColor="text1"/>
                <w:szCs w:val="21"/>
              </w:rPr>
              <w:t>每座配</w:t>
            </w:r>
            <w:r w:rsidRPr="00586850">
              <w:rPr>
                <w:color w:val="000000" w:themeColor="text1"/>
                <w:szCs w:val="21"/>
              </w:rPr>
              <w:t>2</w:t>
            </w:r>
            <w:r w:rsidRPr="00586850">
              <w:rPr>
                <w:color w:val="000000" w:themeColor="text1"/>
                <w:szCs w:val="21"/>
              </w:rPr>
              <w:t>处运动场，</w:t>
            </w:r>
            <w:r w:rsidRPr="00586850">
              <w:rPr>
                <w:rFonts w:hint="eastAsia"/>
                <w:color w:val="000000" w:themeColor="text1"/>
                <w:szCs w:val="21"/>
              </w:rPr>
              <w:t>每</w:t>
            </w:r>
            <w:r w:rsidRPr="00586850">
              <w:rPr>
                <w:color w:val="000000" w:themeColor="text1"/>
                <w:szCs w:val="21"/>
              </w:rPr>
              <w:t>座运动场</w:t>
            </w:r>
            <w:r w:rsidRPr="00586850">
              <w:rPr>
                <w:rFonts w:hint="eastAsia"/>
                <w:color w:val="000000" w:themeColor="text1"/>
                <w:szCs w:val="21"/>
              </w:rPr>
              <w:t>占地</w:t>
            </w:r>
            <w:r w:rsidRPr="00586850">
              <w:rPr>
                <w:color w:val="000000" w:themeColor="text1"/>
                <w:szCs w:val="21"/>
              </w:rPr>
              <w:t>面积</w:t>
            </w:r>
            <w:r>
              <w:rPr>
                <w:color w:val="000000" w:themeColor="text1"/>
                <w:szCs w:val="21"/>
              </w:rPr>
              <w:t>780</w:t>
            </w:r>
            <w:r w:rsidRPr="00586850">
              <w:rPr>
                <w:color w:val="000000" w:themeColor="text1"/>
                <w:szCs w:val="21"/>
              </w:rPr>
              <w:t>m</w:t>
            </w:r>
            <w:r w:rsidRPr="00586850">
              <w:rPr>
                <w:color w:val="000000" w:themeColor="text1"/>
                <w:szCs w:val="21"/>
                <w:vertAlign w:val="superscript"/>
              </w:rPr>
              <w:t>2</w:t>
            </w:r>
            <w:r w:rsidRPr="00586850">
              <w:rPr>
                <w:rFonts w:hint="eastAsia"/>
                <w:color w:val="000000" w:themeColor="text1"/>
                <w:szCs w:val="21"/>
              </w:rPr>
              <w:t>，总占地面积</w:t>
            </w:r>
            <w:r>
              <w:rPr>
                <w:color w:val="000000" w:themeColor="text1"/>
                <w:szCs w:val="21"/>
              </w:rPr>
              <w:t>74880</w:t>
            </w:r>
            <w:r w:rsidRPr="00586850">
              <w:rPr>
                <w:color w:val="000000" w:themeColor="text1"/>
                <w:szCs w:val="21"/>
              </w:rPr>
              <w:t>m</w:t>
            </w:r>
            <w:r w:rsidRPr="00586850">
              <w:rPr>
                <w:color w:val="000000" w:themeColor="text1"/>
                <w:szCs w:val="21"/>
                <w:vertAlign w:val="superscript"/>
              </w:rPr>
              <w:t>2</w:t>
            </w:r>
            <w:r w:rsidRPr="00586850">
              <w:rPr>
                <w:rFonts w:hint="eastAsia"/>
                <w:color w:val="000000" w:themeColor="text1"/>
                <w:szCs w:val="21"/>
              </w:rPr>
              <w:t>。</w:t>
            </w:r>
          </w:p>
        </w:tc>
      </w:tr>
      <w:tr w:rsidR="00A56B1D" w:rsidRPr="00586850" w14:paraId="69AC0C80" w14:textId="77777777">
        <w:trPr>
          <w:jc w:val="center"/>
        </w:trPr>
        <w:tc>
          <w:tcPr>
            <w:tcW w:w="647" w:type="dxa"/>
            <w:vMerge/>
            <w:vAlign w:val="center"/>
          </w:tcPr>
          <w:p w14:paraId="78AD84E1" w14:textId="77777777" w:rsidR="00A56B1D" w:rsidRPr="00586850" w:rsidRDefault="00A56B1D">
            <w:pPr>
              <w:pStyle w:val="TIE-"/>
              <w:rPr>
                <w:color w:val="000000" w:themeColor="text1"/>
              </w:rPr>
            </w:pPr>
          </w:p>
        </w:tc>
        <w:tc>
          <w:tcPr>
            <w:tcW w:w="1800" w:type="dxa"/>
            <w:gridSpan w:val="2"/>
            <w:vAlign w:val="center"/>
          </w:tcPr>
          <w:p w14:paraId="33CF9DC8" w14:textId="77A1DB53" w:rsidR="00A56B1D" w:rsidRPr="00586850" w:rsidRDefault="00A56B1D">
            <w:pPr>
              <w:pStyle w:val="TIE-"/>
              <w:rPr>
                <w:color w:val="000000" w:themeColor="text1"/>
              </w:rPr>
            </w:pPr>
            <w:r>
              <w:rPr>
                <w:rFonts w:hint="eastAsia"/>
                <w:color w:val="000000" w:themeColor="text1"/>
              </w:rPr>
              <w:t>三联体配种</w:t>
            </w:r>
            <w:r w:rsidRPr="00586850">
              <w:rPr>
                <w:color w:val="000000" w:themeColor="text1"/>
              </w:rPr>
              <w:t>舍</w:t>
            </w:r>
          </w:p>
        </w:tc>
        <w:tc>
          <w:tcPr>
            <w:tcW w:w="6499" w:type="dxa"/>
            <w:vAlign w:val="center"/>
          </w:tcPr>
          <w:p w14:paraId="3EE4C6D1" w14:textId="0C82DFDE" w:rsidR="00A56B1D" w:rsidRPr="00586850" w:rsidRDefault="00A56B1D">
            <w:pPr>
              <w:pStyle w:val="TIE-"/>
              <w:rPr>
                <w:color w:val="000000" w:themeColor="text1"/>
                <w:szCs w:val="21"/>
              </w:rPr>
            </w:pPr>
            <w:r w:rsidRPr="00586850">
              <w:rPr>
                <w:color w:val="000000" w:themeColor="text1"/>
                <w:szCs w:val="21"/>
              </w:rPr>
              <w:t>新建</w:t>
            </w:r>
            <w:r>
              <w:rPr>
                <w:rFonts w:hint="eastAsia"/>
                <w:color w:val="000000" w:themeColor="text1"/>
              </w:rPr>
              <w:t>三联体配种</w:t>
            </w:r>
            <w:r w:rsidRPr="00586850">
              <w:rPr>
                <w:color w:val="000000" w:themeColor="text1"/>
              </w:rPr>
              <w:t>舍</w:t>
            </w:r>
            <w:r>
              <w:rPr>
                <w:rFonts w:hint="eastAsia"/>
                <w:color w:val="000000" w:themeColor="text1"/>
              </w:rPr>
              <w:t>3</w:t>
            </w:r>
            <w:r w:rsidRPr="00586850">
              <w:rPr>
                <w:color w:val="000000" w:themeColor="text1"/>
                <w:szCs w:val="21"/>
              </w:rPr>
              <w:t>座，</w:t>
            </w:r>
            <w:r w:rsidRPr="00586850">
              <w:rPr>
                <w:color w:val="000000" w:themeColor="text1"/>
                <w:szCs w:val="21"/>
              </w:rPr>
              <w:t>1</w:t>
            </w:r>
            <w:r w:rsidRPr="00586850">
              <w:rPr>
                <w:color w:val="000000" w:themeColor="text1"/>
                <w:szCs w:val="21"/>
              </w:rPr>
              <w:t>层，</w:t>
            </w:r>
            <w:r w:rsidRPr="00586850">
              <w:rPr>
                <w:rFonts w:hint="eastAsia"/>
                <w:color w:val="000000" w:themeColor="text1"/>
                <w:szCs w:val="21"/>
              </w:rPr>
              <w:t>单体建筑面积</w:t>
            </w:r>
            <w:r>
              <w:rPr>
                <w:color w:val="000000" w:themeColor="text1"/>
                <w:szCs w:val="21"/>
              </w:rPr>
              <w:t>4121</w:t>
            </w:r>
            <w:r w:rsidRPr="00586850">
              <w:rPr>
                <w:rFonts w:hint="eastAsia"/>
                <w:color w:val="000000" w:themeColor="text1"/>
                <w:szCs w:val="21"/>
              </w:rPr>
              <w:t>m</w:t>
            </w:r>
            <w:r w:rsidRPr="00586850">
              <w:rPr>
                <w:rFonts w:hint="eastAsia"/>
                <w:color w:val="000000" w:themeColor="text1"/>
                <w:szCs w:val="21"/>
                <w:vertAlign w:val="superscript"/>
              </w:rPr>
              <w:t>2</w:t>
            </w:r>
            <w:r w:rsidRPr="00586850">
              <w:rPr>
                <w:color w:val="000000" w:themeColor="text1"/>
                <w:szCs w:val="21"/>
              </w:rPr>
              <w:t>（</w:t>
            </w:r>
            <w:r>
              <w:rPr>
                <w:color w:val="000000" w:themeColor="text1"/>
                <w:szCs w:val="21"/>
              </w:rPr>
              <w:t>130</w:t>
            </w:r>
            <w:r w:rsidRPr="00586850">
              <w:rPr>
                <w:color w:val="000000" w:themeColor="text1"/>
                <w:szCs w:val="21"/>
              </w:rPr>
              <w:t>m</w:t>
            </w:r>
            <w:r w:rsidRPr="00586850">
              <w:rPr>
                <w:color w:val="000000" w:themeColor="text1"/>
                <w:kern w:val="0"/>
                <w:szCs w:val="21"/>
              </w:rPr>
              <w:t>×</w:t>
            </w:r>
            <w:r>
              <w:rPr>
                <w:color w:val="000000" w:themeColor="text1"/>
                <w:szCs w:val="21"/>
              </w:rPr>
              <w:t>31.7</w:t>
            </w:r>
            <w:r w:rsidRPr="00586850">
              <w:rPr>
                <w:color w:val="000000" w:themeColor="text1"/>
                <w:szCs w:val="21"/>
              </w:rPr>
              <w:t>m</w:t>
            </w:r>
            <w:r w:rsidRPr="00586850">
              <w:rPr>
                <w:color w:val="000000" w:themeColor="text1"/>
                <w:szCs w:val="21"/>
              </w:rPr>
              <w:t>）</w:t>
            </w:r>
            <w:r w:rsidRPr="00586850">
              <w:rPr>
                <w:rFonts w:hint="eastAsia"/>
                <w:color w:val="000000" w:themeColor="text1"/>
                <w:szCs w:val="21"/>
              </w:rPr>
              <w:t>，总建筑面积</w:t>
            </w:r>
            <w:r>
              <w:rPr>
                <w:color w:val="000000" w:themeColor="text1"/>
                <w:szCs w:val="21"/>
              </w:rPr>
              <w:t>12363</w:t>
            </w:r>
            <w:r w:rsidRPr="00586850">
              <w:rPr>
                <w:rFonts w:hint="eastAsia"/>
                <w:color w:val="000000" w:themeColor="text1"/>
                <w:szCs w:val="21"/>
              </w:rPr>
              <w:t>m</w:t>
            </w:r>
            <w:r w:rsidRPr="00586850">
              <w:rPr>
                <w:rFonts w:hint="eastAsia"/>
                <w:color w:val="000000" w:themeColor="text1"/>
                <w:szCs w:val="21"/>
                <w:vertAlign w:val="superscript"/>
              </w:rPr>
              <w:t>2</w:t>
            </w:r>
            <w:r w:rsidRPr="00586850">
              <w:rPr>
                <w:rFonts w:hint="eastAsia"/>
                <w:color w:val="000000" w:themeColor="text1"/>
                <w:szCs w:val="21"/>
              </w:rPr>
              <w:t>，</w:t>
            </w:r>
            <w:r>
              <w:rPr>
                <w:rFonts w:hint="eastAsia"/>
                <w:color w:val="000000" w:themeColor="text1"/>
                <w:szCs w:val="21"/>
              </w:rPr>
              <w:t>内部结构同</w:t>
            </w:r>
            <w:r w:rsidRPr="00FC76C1">
              <w:rPr>
                <w:rFonts w:hint="eastAsia"/>
                <w:color w:val="000000" w:themeColor="text1"/>
                <w:szCs w:val="21"/>
              </w:rPr>
              <w:t>标准化种羊舍</w:t>
            </w:r>
            <w:r w:rsidRPr="00586850">
              <w:rPr>
                <w:rFonts w:hint="eastAsia"/>
                <w:color w:val="000000" w:themeColor="text1"/>
                <w:szCs w:val="21"/>
              </w:rPr>
              <w:t>。</w:t>
            </w:r>
          </w:p>
        </w:tc>
      </w:tr>
      <w:tr w:rsidR="00A56B1D" w:rsidRPr="00586850" w14:paraId="37F7704A" w14:textId="77777777">
        <w:trPr>
          <w:jc w:val="center"/>
        </w:trPr>
        <w:tc>
          <w:tcPr>
            <w:tcW w:w="647" w:type="dxa"/>
            <w:vMerge/>
            <w:vAlign w:val="center"/>
          </w:tcPr>
          <w:p w14:paraId="37FF7DA5" w14:textId="77777777" w:rsidR="00A56B1D" w:rsidRPr="00586850" w:rsidRDefault="00A56B1D">
            <w:pPr>
              <w:pStyle w:val="TIE-"/>
              <w:rPr>
                <w:color w:val="000000" w:themeColor="text1"/>
              </w:rPr>
            </w:pPr>
          </w:p>
        </w:tc>
        <w:tc>
          <w:tcPr>
            <w:tcW w:w="1800" w:type="dxa"/>
            <w:gridSpan w:val="2"/>
            <w:vAlign w:val="center"/>
          </w:tcPr>
          <w:p w14:paraId="5F83EC12" w14:textId="3DF1514A" w:rsidR="00A56B1D" w:rsidRDefault="00A56B1D">
            <w:pPr>
              <w:pStyle w:val="TIE-"/>
              <w:rPr>
                <w:color w:val="000000" w:themeColor="text1"/>
              </w:rPr>
            </w:pPr>
            <w:r>
              <w:rPr>
                <w:rFonts w:hint="eastAsia"/>
                <w:color w:val="000000" w:themeColor="text1"/>
              </w:rPr>
              <w:t>有机肥车间</w:t>
            </w:r>
          </w:p>
        </w:tc>
        <w:tc>
          <w:tcPr>
            <w:tcW w:w="6499" w:type="dxa"/>
            <w:vAlign w:val="center"/>
          </w:tcPr>
          <w:p w14:paraId="6304532A" w14:textId="3606D23D" w:rsidR="00A56B1D" w:rsidRPr="00586850" w:rsidRDefault="00A56B1D" w:rsidP="00813626">
            <w:pPr>
              <w:pStyle w:val="TIE-"/>
              <w:rPr>
                <w:color w:val="000000" w:themeColor="text1"/>
                <w:szCs w:val="21"/>
              </w:rPr>
            </w:pPr>
            <w:r w:rsidRPr="00586850">
              <w:rPr>
                <w:rFonts w:hint="eastAsia"/>
                <w:color w:val="000000" w:themeColor="text1"/>
              </w:rPr>
              <w:t>新建</w:t>
            </w:r>
            <w:r>
              <w:rPr>
                <w:rFonts w:hint="eastAsia"/>
                <w:color w:val="000000" w:themeColor="text1"/>
              </w:rPr>
              <w:t>有机肥车间</w:t>
            </w:r>
            <w:r w:rsidRPr="00586850">
              <w:rPr>
                <w:rFonts w:hint="eastAsia"/>
                <w:color w:val="000000" w:themeColor="text1"/>
              </w:rPr>
              <w:t>1</w:t>
            </w:r>
            <w:r w:rsidRPr="00586850">
              <w:rPr>
                <w:rFonts w:hint="eastAsia"/>
                <w:color w:val="000000" w:themeColor="text1"/>
              </w:rPr>
              <w:t>座，</w:t>
            </w:r>
            <w:r>
              <w:rPr>
                <w:rFonts w:hint="eastAsia"/>
                <w:color w:val="000000" w:themeColor="text1"/>
              </w:rPr>
              <w:t>建筑</w:t>
            </w:r>
            <w:r w:rsidRPr="00586850">
              <w:rPr>
                <w:rFonts w:hint="eastAsia"/>
                <w:color w:val="000000" w:themeColor="text1"/>
              </w:rPr>
              <w:t>面积</w:t>
            </w:r>
            <w:r>
              <w:rPr>
                <w:color w:val="000000" w:themeColor="text1"/>
              </w:rPr>
              <w:t>3040</w:t>
            </w:r>
            <w:r w:rsidRPr="00586850">
              <w:rPr>
                <w:rFonts w:hint="eastAsia"/>
                <w:color w:val="000000" w:themeColor="text1"/>
              </w:rPr>
              <w:t>m</w:t>
            </w:r>
            <w:r w:rsidRPr="00586850">
              <w:rPr>
                <w:color w:val="000000" w:themeColor="text1"/>
                <w:vertAlign w:val="superscript"/>
              </w:rPr>
              <w:t>2</w:t>
            </w:r>
            <w:r w:rsidRPr="00586850">
              <w:rPr>
                <w:color w:val="000000" w:themeColor="text1"/>
                <w:szCs w:val="21"/>
              </w:rPr>
              <w:t>（</w:t>
            </w:r>
            <w:r>
              <w:rPr>
                <w:color w:val="000000" w:themeColor="text1"/>
                <w:szCs w:val="21"/>
              </w:rPr>
              <w:t>38</w:t>
            </w:r>
            <w:r w:rsidRPr="00586850">
              <w:rPr>
                <w:color w:val="000000" w:themeColor="text1"/>
                <w:szCs w:val="21"/>
              </w:rPr>
              <w:t>m</w:t>
            </w:r>
            <w:r w:rsidRPr="00586850">
              <w:rPr>
                <w:color w:val="000000" w:themeColor="text1"/>
                <w:kern w:val="0"/>
                <w:szCs w:val="21"/>
              </w:rPr>
              <w:t>×</w:t>
            </w:r>
            <w:r>
              <w:rPr>
                <w:color w:val="000000" w:themeColor="text1"/>
                <w:szCs w:val="21"/>
              </w:rPr>
              <w:t>80</w:t>
            </w:r>
            <w:r w:rsidRPr="00586850">
              <w:rPr>
                <w:color w:val="000000" w:themeColor="text1"/>
                <w:szCs w:val="21"/>
              </w:rPr>
              <w:t>m</w:t>
            </w:r>
            <w:r w:rsidRPr="00586850">
              <w:rPr>
                <w:color w:val="000000" w:themeColor="text1"/>
                <w:szCs w:val="21"/>
              </w:rPr>
              <w:t>）</w:t>
            </w:r>
            <w:r w:rsidRPr="00586850">
              <w:rPr>
                <w:rFonts w:hint="eastAsia"/>
                <w:color w:val="000000" w:themeColor="text1"/>
              </w:rPr>
              <w:t>，</w:t>
            </w:r>
            <w:r w:rsidR="00813626">
              <w:rPr>
                <w:rFonts w:hint="eastAsia"/>
                <w:color w:val="000000" w:themeColor="text1"/>
              </w:rPr>
              <w:t>内设堆料区、发酵区、加工区、成品存储区</w:t>
            </w:r>
            <w:r w:rsidR="00073987">
              <w:rPr>
                <w:rFonts w:hint="eastAsia"/>
                <w:color w:val="000000" w:themeColor="text1"/>
              </w:rPr>
              <w:t>及动物尸体无害化处理区</w:t>
            </w:r>
            <w:r w:rsidR="00813626">
              <w:rPr>
                <w:rFonts w:hint="eastAsia"/>
                <w:color w:val="000000" w:themeColor="text1"/>
              </w:rPr>
              <w:t>；</w:t>
            </w:r>
            <w:r w:rsidRPr="009155C4">
              <w:rPr>
                <w:rFonts w:hint="eastAsia"/>
                <w:color w:val="000000" w:themeColor="text1"/>
              </w:rPr>
              <w:t>底部做防渗处理，渗透系数＜</w:t>
            </w:r>
            <w:r w:rsidRPr="009155C4">
              <w:rPr>
                <w:rFonts w:hint="eastAsia"/>
                <w:color w:val="000000" w:themeColor="text1"/>
              </w:rPr>
              <w:t>10</w:t>
            </w:r>
            <w:r w:rsidRPr="009155C4">
              <w:rPr>
                <w:rFonts w:hint="eastAsia"/>
                <w:color w:val="000000" w:themeColor="text1"/>
                <w:vertAlign w:val="superscript"/>
              </w:rPr>
              <w:t>-7</w:t>
            </w:r>
            <w:r>
              <w:rPr>
                <w:rFonts w:hint="eastAsia"/>
                <w:color w:val="000000" w:themeColor="text1"/>
              </w:rPr>
              <w:t>cm/s</w:t>
            </w:r>
            <w:r w:rsidRPr="009155C4">
              <w:rPr>
                <w:rFonts w:hint="eastAsia"/>
                <w:color w:val="000000" w:themeColor="text1"/>
              </w:rPr>
              <w:t>；</w:t>
            </w:r>
            <w:r w:rsidRPr="009155C4">
              <w:rPr>
                <w:rFonts w:hint="eastAsia"/>
                <w:color w:val="000000" w:themeColor="text1"/>
              </w:rPr>
              <w:t>1</w:t>
            </w:r>
            <w:r w:rsidRPr="009155C4">
              <w:rPr>
                <w:rFonts w:hint="eastAsia"/>
                <w:color w:val="000000" w:themeColor="text1"/>
              </w:rPr>
              <w:t>层钢结构，主要</w:t>
            </w:r>
            <w:r>
              <w:rPr>
                <w:rFonts w:hint="eastAsia"/>
                <w:color w:val="000000" w:themeColor="text1"/>
              </w:rPr>
              <w:t>为羊粪</w:t>
            </w:r>
            <w:r w:rsidRPr="009155C4">
              <w:rPr>
                <w:rFonts w:hint="eastAsia"/>
                <w:color w:val="000000" w:themeColor="text1"/>
              </w:rPr>
              <w:t>用于有机肥的生产</w:t>
            </w:r>
          </w:p>
        </w:tc>
      </w:tr>
      <w:tr w:rsidR="00FC76C1" w:rsidRPr="00586850" w14:paraId="4B2897F8" w14:textId="77777777">
        <w:trPr>
          <w:jc w:val="center"/>
        </w:trPr>
        <w:tc>
          <w:tcPr>
            <w:tcW w:w="647" w:type="dxa"/>
            <w:vMerge w:val="restart"/>
            <w:tcBorders>
              <w:top w:val="single" w:sz="4" w:space="0" w:color="auto"/>
            </w:tcBorders>
            <w:vAlign w:val="center"/>
          </w:tcPr>
          <w:p w14:paraId="4D1F7D2B" w14:textId="77777777" w:rsidR="00FC76C1" w:rsidRPr="00586850" w:rsidRDefault="00FC76C1" w:rsidP="00FC76C1">
            <w:pPr>
              <w:pStyle w:val="TIE-"/>
              <w:rPr>
                <w:color w:val="000000" w:themeColor="text1"/>
              </w:rPr>
            </w:pPr>
            <w:r w:rsidRPr="00586850">
              <w:rPr>
                <w:color w:val="000000" w:themeColor="text1"/>
              </w:rPr>
              <w:t>辅助</w:t>
            </w:r>
          </w:p>
          <w:p w14:paraId="4C11B0CA" w14:textId="77777777" w:rsidR="00FC76C1" w:rsidRPr="00586850" w:rsidRDefault="00FC76C1" w:rsidP="00FC76C1">
            <w:pPr>
              <w:pStyle w:val="TIE-"/>
              <w:rPr>
                <w:color w:val="000000" w:themeColor="text1"/>
              </w:rPr>
            </w:pPr>
            <w:r w:rsidRPr="00586850">
              <w:rPr>
                <w:color w:val="000000" w:themeColor="text1"/>
              </w:rPr>
              <w:t>工程</w:t>
            </w:r>
          </w:p>
        </w:tc>
        <w:tc>
          <w:tcPr>
            <w:tcW w:w="1800" w:type="dxa"/>
            <w:gridSpan w:val="2"/>
            <w:tcBorders>
              <w:top w:val="single" w:sz="4" w:space="0" w:color="auto"/>
            </w:tcBorders>
            <w:vAlign w:val="center"/>
          </w:tcPr>
          <w:p w14:paraId="5DB80AE0" w14:textId="401D42EE" w:rsidR="00FC76C1" w:rsidRPr="00586850" w:rsidRDefault="00167641" w:rsidP="00FC76C1">
            <w:pPr>
              <w:pStyle w:val="TIE-"/>
              <w:rPr>
                <w:color w:val="000000" w:themeColor="text1"/>
              </w:rPr>
            </w:pPr>
            <w:r>
              <w:rPr>
                <w:rFonts w:hint="eastAsia"/>
                <w:color w:val="000000" w:themeColor="text1"/>
              </w:rPr>
              <w:t>办公生活</w:t>
            </w:r>
            <w:r w:rsidR="00FC76C1" w:rsidRPr="00586850">
              <w:rPr>
                <w:rFonts w:hint="eastAsia"/>
                <w:color w:val="000000" w:themeColor="text1"/>
              </w:rPr>
              <w:t>区</w:t>
            </w:r>
          </w:p>
        </w:tc>
        <w:tc>
          <w:tcPr>
            <w:tcW w:w="6499" w:type="dxa"/>
            <w:shd w:val="clear" w:color="auto" w:fill="auto"/>
            <w:vAlign w:val="center"/>
          </w:tcPr>
          <w:p w14:paraId="788616E0" w14:textId="7DF49CD3" w:rsidR="00FC76C1" w:rsidRPr="00586850" w:rsidRDefault="00072982" w:rsidP="00072982">
            <w:pPr>
              <w:pStyle w:val="TIE-"/>
              <w:rPr>
                <w:color w:val="000000" w:themeColor="text1"/>
              </w:rPr>
            </w:pPr>
            <w:r>
              <w:rPr>
                <w:rFonts w:hint="eastAsia"/>
                <w:color w:val="000000" w:themeColor="text1"/>
              </w:rPr>
              <w:t>在厂址北端设置办公生活区</w:t>
            </w:r>
            <w:r>
              <w:rPr>
                <w:rFonts w:hint="eastAsia"/>
                <w:color w:val="000000" w:themeColor="text1"/>
              </w:rPr>
              <w:t>1</w:t>
            </w:r>
            <w:r>
              <w:rPr>
                <w:rFonts w:hint="eastAsia"/>
                <w:color w:val="000000" w:themeColor="text1"/>
              </w:rPr>
              <w:t>处，</w:t>
            </w:r>
            <w:r w:rsidR="00435AC5">
              <w:rPr>
                <w:rFonts w:hint="eastAsia"/>
                <w:color w:val="000000" w:themeColor="text1"/>
              </w:rPr>
              <w:t>新建</w:t>
            </w:r>
            <w:r w:rsidRPr="00072982">
              <w:rPr>
                <w:rFonts w:hint="eastAsia"/>
                <w:color w:val="000000" w:themeColor="text1"/>
              </w:rPr>
              <w:t>种羊繁育办公中心及其他辅助设施</w:t>
            </w:r>
            <w:r w:rsidR="00435AC5">
              <w:rPr>
                <w:rFonts w:hint="eastAsia"/>
                <w:color w:val="000000" w:themeColor="text1"/>
              </w:rPr>
              <w:t>，</w:t>
            </w:r>
            <w:r>
              <w:rPr>
                <w:rFonts w:hint="eastAsia"/>
                <w:color w:val="000000" w:themeColor="text1"/>
              </w:rPr>
              <w:t>总</w:t>
            </w:r>
            <w:r w:rsidR="00435AC5">
              <w:rPr>
                <w:rFonts w:hint="eastAsia"/>
                <w:color w:val="000000" w:themeColor="text1"/>
              </w:rPr>
              <w:t>建筑面积</w:t>
            </w:r>
            <w:r>
              <w:rPr>
                <w:rFonts w:hint="eastAsia"/>
                <w:color w:val="000000" w:themeColor="text1"/>
              </w:rPr>
              <w:t>3</w:t>
            </w:r>
            <w:r>
              <w:rPr>
                <w:color w:val="000000" w:themeColor="text1"/>
              </w:rPr>
              <w:t>712</w:t>
            </w:r>
            <w:r>
              <w:rPr>
                <w:rFonts w:hint="eastAsia"/>
                <w:color w:val="000000" w:themeColor="text1"/>
              </w:rPr>
              <w:t>m</w:t>
            </w:r>
            <w:r w:rsidRPr="00072982">
              <w:rPr>
                <w:color w:val="000000" w:themeColor="text1"/>
                <w:vertAlign w:val="superscript"/>
              </w:rPr>
              <w:t>2</w:t>
            </w:r>
            <w:r>
              <w:rPr>
                <w:rFonts w:hint="eastAsia"/>
                <w:color w:val="000000" w:themeColor="text1"/>
              </w:rPr>
              <w:t>，设有办公楼、宿舍、培训室、锅炉房、餐厅、厨房等</w:t>
            </w:r>
            <w:r w:rsidR="00FC76C1" w:rsidRPr="00586850">
              <w:rPr>
                <w:rFonts w:hint="eastAsia"/>
                <w:color w:val="000000" w:themeColor="text1"/>
              </w:rPr>
              <w:t>。</w:t>
            </w:r>
          </w:p>
        </w:tc>
      </w:tr>
      <w:tr w:rsidR="00FC76C1" w:rsidRPr="00586850" w14:paraId="56FA226C" w14:textId="77777777">
        <w:trPr>
          <w:jc w:val="center"/>
        </w:trPr>
        <w:tc>
          <w:tcPr>
            <w:tcW w:w="647" w:type="dxa"/>
            <w:vMerge/>
            <w:vAlign w:val="center"/>
          </w:tcPr>
          <w:p w14:paraId="03382B4C" w14:textId="77777777" w:rsidR="00FC76C1" w:rsidRPr="00586850" w:rsidRDefault="00FC76C1" w:rsidP="00FC76C1">
            <w:pPr>
              <w:pStyle w:val="TIE-"/>
              <w:rPr>
                <w:color w:val="000000" w:themeColor="text1"/>
              </w:rPr>
            </w:pPr>
          </w:p>
        </w:tc>
        <w:tc>
          <w:tcPr>
            <w:tcW w:w="1800" w:type="dxa"/>
            <w:gridSpan w:val="2"/>
            <w:tcBorders>
              <w:bottom w:val="single" w:sz="4" w:space="0" w:color="auto"/>
            </w:tcBorders>
            <w:vAlign w:val="center"/>
          </w:tcPr>
          <w:p w14:paraId="1CE1C18D" w14:textId="77777777" w:rsidR="00FC76C1" w:rsidRPr="00586850" w:rsidRDefault="00FC76C1" w:rsidP="00FC76C1">
            <w:pPr>
              <w:pStyle w:val="TIE-"/>
              <w:rPr>
                <w:color w:val="000000" w:themeColor="text1"/>
              </w:rPr>
            </w:pPr>
            <w:r w:rsidRPr="00586850">
              <w:rPr>
                <w:rFonts w:hint="eastAsia"/>
                <w:color w:val="000000" w:themeColor="text1"/>
              </w:rPr>
              <w:t>门卫室</w:t>
            </w:r>
          </w:p>
        </w:tc>
        <w:tc>
          <w:tcPr>
            <w:tcW w:w="6499" w:type="dxa"/>
            <w:tcBorders>
              <w:bottom w:val="single" w:sz="4" w:space="0" w:color="auto"/>
            </w:tcBorders>
            <w:vAlign w:val="center"/>
          </w:tcPr>
          <w:p w14:paraId="1BCB07E2" w14:textId="77777777" w:rsidR="00FC76C1" w:rsidRPr="00586850" w:rsidRDefault="00FC76C1" w:rsidP="00FC76C1">
            <w:pPr>
              <w:pStyle w:val="TIE-"/>
              <w:rPr>
                <w:color w:val="000000" w:themeColor="text1"/>
              </w:rPr>
            </w:pPr>
            <w:r w:rsidRPr="00586850">
              <w:rPr>
                <w:rFonts w:hint="eastAsia"/>
                <w:color w:val="000000" w:themeColor="text1"/>
              </w:rPr>
              <w:t>人流出入口新建门卫室</w:t>
            </w:r>
            <w:r w:rsidRPr="00586850">
              <w:rPr>
                <w:rFonts w:hint="eastAsia"/>
                <w:color w:val="000000" w:themeColor="text1"/>
              </w:rPr>
              <w:t>1</w:t>
            </w:r>
            <w:r w:rsidRPr="00586850">
              <w:rPr>
                <w:rFonts w:hint="eastAsia"/>
                <w:color w:val="000000" w:themeColor="text1"/>
              </w:rPr>
              <w:t>座，</w:t>
            </w:r>
            <w:r w:rsidRPr="00586850">
              <w:rPr>
                <w:rFonts w:hint="eastAsia"/>
                <w:color w:val="000000" w:themeColor="text1"/>
              </w:rPr>
              <w:t>1</w:t>
            </w:r>
            <w:r w:rsidRPr="00586850">
              <w:rPr>
                <w:color w:val="000000" w:themeColor="text1"/>
              </w:rPr>
              <w:t>F</w:t>
            </w:r>
            <w:r w:rsidRPr="00586850">
              <w:rPr>
                <w:rFonts w:hint="eastAsia"/>
                <w:color w:val="000000" w:themeColor="text1"/>
              </w:rPr>
              <w:t>，建筑面积</w:t>
            </w:r>
            <w:r w:rsidRPr="00586850">
              <w:rPr>
                <w:rFonts w:hint="eastAsia"/>
                <w:color w:val="000000" w:themeColor="text1"/>
              </w:rPr>
              <w:t>44m</w:t>
            </w:r>
            <w:r w:rsidRPr="00586850">
              <w:rPr>
                <w:color w:val="000000" w:themeColor="text1"/>
                <w:vertAlign w:val="superscript"/>
              </w:rPr>
              <w:t>2</w:t>
            </w:r>
            <w:r w:rsidRPr="00586850">
              <w:rPr>
                <w:rFonts w:hint="eastAsia"/>
                <w:color w:val="000000" w:themeColor="text1"/>
              </w:rPr>
              <w:t>。</w:t>
            </w:r>
          </w:p>
        </w:tc>
      </w:tr>
      <w:tr w:rsidR="00FC76C1" w:rsidRPr="00586850" w14:paraId="7481F1EF" w14:textId="77777777">
        <w:trPr>
          <w:jc w:val="center"/>
        </w:trPr>
        <w:tc>
          <w:tcPr>
            <w:tcW w:w="647" w:type="dxa"/>
            <w:vMerge w:val="restart"/>
            <w:vAlign w:val="center"/>
          </w:tcPr>
          <w:p w14:paraId="1FA57CCD" w14:textId="77777777" w:rsidR="00FC76C1" w:rsidRPr="00586850" w:rsidRDefault="00FC76C1" w:rsidP="00FC76C1">
            <w:pPr>
              <w:pStyle w:val="TIE-"/>
              <w:rPr>
                <w:color w:val="000000" w:themeColor="text1"/>
              </w:rPr>
            </w:pPr>
            <w:r w:rsidRPr="00586850">
              <w:rPr>
                <w:rFonts w:hint="eastAsia"/>
                <w:color w:val="000000" w:themeColor="text1"/>
              </w:rPr>
              <w:t>储运工程</w:t>
            </w:r>
          </w:p>
        </w:tc>
        <w:tc>
          <w:tcPr>
            <w:tcW w:w="1800" w:type="dxa"/>
            <w:gridSpan w:val="2"/>
            <w:vAlign w:val="center"/>
          </w:tcPr>
          <w:p w14:paraId="2AB17E9E" w14:textId="5BC9FB40" w:rsidR="00FC76C1" w:rsidRPr="00586850" w:rsidRDefault="00FC76C1" w:rsidP="00FC76C1">
            <w:pPr>
              <w:pStyle w:val="TIE-"/>
              <w:rPr>
                <w:color w:val="000000" w:themeColor="text1"/>
              </w:rPr>
            </w:pPr>
            <w:r w:rsidRPr="00586850">
              <w:rPr>
                <w:rFonts w:hint="eastAsia"/>
                <w:color w:val="000000" w:themeColor="text1"/>
              </w:rPr>
              <w:t>干草</w:t>
            </w:r>
            <w:r w:rsidR="00167641">
              <w:rPr>
                <w:rFonts w:hint="eastAsia"/>
                <w:color w:val="000000" w:themeColor="text1"/>
              </w:rPr>
              <w:t>库</w:t>
            </w:r>
          </w:p>
        </w:tc>
        <w:tc>
          <w:tcPr>
            <w:tcW w:w="6499" w:type="dxa"/>
            <w:vAlign w:val="center"/>
          </w:tcPr>
          <w:p w14:paraId="76534B70" w14:textId="45DE220E" w:rsidR="00FC76C1" w:rsidRPr="00586850" w:rsidRDefault="00FC76C1" w:rsidP="00FC76C1">
            <w:pPr>
              <w:pStyle w:val="TIE-"/>
              <w:rPr>
                <w:color w:val="000000" w:themeColor="text1"/>
              </w:rPr>
            </w:pPr>
            <w:r w:rsidRPr="00586850">
              <w:rPr>
                <w:rFonts w:hint="eastAsia"/>
                <w:color w:val="000000" w:themeColor="text1"/>
              </w:rPr>
              <w:t>新建干草</w:t>
            </w:r>
            <w:r w:rsidR="00167641">
              <w:rPr>
                <w:rFonts w:hint="eastAsia"/>
                <w:color w:val="000000" w:themeColor="text1"/>
              </w:rPr>
              <w:t>库</w:t>
            </w:r>
            <w:r w:rsidRPr="00586850">
              <w:rPr>
                <w:color w:val="000000" w:themeColor="text1"/>
              </w:rPr>
              <w:t>1</w:t>
            </w:r>
            <w:r w:rsidRPr="00586850">
              <w:rPr>
                <w:rFonts w:hint="eastAsia"/>
                <w:color w:val="000000" w:themeColor="text1"/>
              </w:rPr>
              <w:t>座，</w:t>
            </w:r>
            <w:r w:rsidRPr="00586850">
              <w:rPr>
                <w:rFonts w:hint="eastAsia"/>
                <w:color w:val="000000" w:themeColor="text1"/>
              </w:rPr>
              <w:t>1</w:t>
            </w:r>
            <w:r w:rsidRPr="00586850">
              <w:rPr>
                <w:color w:val="000000" w:themeColor="text1"/>
              </w:rPr>
              <w:t>F</w:t>
            </w:r>
            <w:r w:rsidRPr="00586850">
              <w:rPr>
                <w:rFonts w:hint="eastAsia"/>
                <w:color w:val="000000" w:themeColor="text1"/>
              </w:rPr>
              <w:t>，建筑面积</w:t>
            </w:r>
            <w:r w:rsidR="00167641">
              <w:rPr>
                <w:color w:val="000000" w:themeColor="text1"/>
              </w:rPr>
              <w:t>2400</w:t>
            </w:r>
            <w:r w:rsidRPr="00586850">
              <w:rPr>
                <w:rFonts w:hint="eastAsia"/>
                <w:color w:val="000000" w:themeColor="text1"/>
              </w:rPr>
              <w:t>m</w:t>
            </w:r>
            <w:r w:rsidRPr="00586850">
              <w:rPr>
                <w:color w:val="000000" w:themeColor="text1"/>
                <w:vertAlign w:val="superscript"/>
              </w:rPr>
              <w:t>2</w:t>
            </w:r>
            <w:r w:rsidRPr="00586850">
              <w:rPr>
                <w:rFonts w:hint="eastAsia"/>
                <w:color w:val="000000" w:themeColor="text1"/>
              </w:rPr>
              <w:t>，</w:t>
            </w:r>
            <w:r w:rsidRPr="00586850">
              <w:rPr>
                <w:color w:val="000000" w:themeColor="text1"/>
              </w:rPr>
              <w:t>地面硬化</w:t>
            </w:r>
            <w:r w:rsidRPr="00586850">
              <w:rPr>
                <w:rFonts w:hint="eastAsia"/>
                <w:color w:val="000000" w:themeColor="text1"/>
              </w:rPr>
              <w:t>。</w:t>
            </w:r>
          </w:p>
        </w:tc>
      </w:tr>
      <w:tr w:rsidR="00167641" w:rsidRPr="00586850" w14:paraId="3504907F" w14:textId="77777777">
        <w:trPr>
          <w:jc w:val="center"/>
        </w:trPr>
        <w:tc>
          <w:tcPr>
            <w:tcW w:w="647" w:type="dxa"/>
            <w:vMerge/>
            <w:vAlign w:val="center"/>
          </w:tcPr>
          <w:p w14:paraId="5C01F498" w14:textId="77777777" w:rsidR="00167641" w:rsidRPr="00586850" w:rsidRDefault="00167641" w:rsidP="00167641">
            <w:pPr>
              <w:pStyle w:val="TIE-"/>
              <w:rPr>
                <w:color w:val="000000" w:themeColor="text1"/>
              </w:rPr>
            </w:pPr>
          </w:p>
        </w:tc>
        <w:tc>
          <w:tcPr>
            <w:tcW w:w="1800" w:type="dxa"/>
            <w:gridSpan w:val="2"/>
            <w:vAlign w:val="center"/>
          </w:tcPr>
          <w:p w14:paraId="521147E7" w14:textId="40DCD526" w:rsidR="00167641" w:rsidRPr="00586850" w:rsidRDefault="00167641" w:rsidP="00167641">
            <w:pPr>
              <w:pStyle w:val="TIE-"/>
              <w:rPr>
                <w:color w:val="000000" w:themeColor="text1"/>
              </w:rPr>
            </w:pPr>
            <w:r>
              <w:rPr>
                <w:rFonts w:hint="eastAsia"/>
                <w:color w:val="000000" w:themeColor="text1"/>
              </w:rPr>
              <w:t>草料库</w:t>
            </w:r>
          </w:p>
        </w:tc>
        <w:tc>
          <w:tcPr>
            <w:tcW w:w="6499" w:type="dxa"/>
            <w:vAlign w:val="center"/>
          </w:tcPr>
          <w:p w14:paraId="7C005D34" w14:textId="1D8866BD" w:rsidR="00167641" w:rsidRPr="00586850" w:rsidRDefault="00167641" w:rsidP="00167641">
            <w:pPr>
              <w:pStyle w:val="TIE-"/>
              <w:rPr>
                <w:color w:val="000000" w:themeColor="text1"/>
              </w:rPr>
            </w:pPr>
            <w:r w:rsidRPr="00586850">
              <w:rPr>
                <w:rFonts w:hint="eastAsia"/>
                <w:color w:val="000000" w:themeColor="text1"/>
              </w:rPr>
              <w:t>新建</w:t>
            </w:r>
            <w:r w:rsidR="00C01CF5">
              <w:rPr>
                <w:rFonts w:hint="eastAsia"/>
                <w:color w:val="000000" w:themeColor="text1"/>
              </w:rPr>
              <w:t>草料</w:t>
            </w:r>
            <w:r>
              <w:rPr>
                <w:rFonts w:hint="eastAsia"/>
                <w:color w:val="000000" w:themeColor="text1"/>
              </w:rPr>
              <w:t>库</w:t>
            </w:r>
            <w:r w:rsidRPr="00586850">
              <w:rPr>
                <w:color w:val="000000" w:themeColor="text1"/>
              </w:rPr>
              <w:t>1</w:t>
            </w:r>
            <w:r w:rsidRPr="00586850">
              <w:rPr>
                <w:rFonts w:hint="eastAsia"/>
                <w:color w:val="000000" w:themeColor="text1"/>
              </w:rPr>
              <w:t>座，</w:t>
            </w:r>
            <w:r w:rsidRPr="00586850">
              <w:rPr>
                <w:rFonts w:hint="eastAsia"/>
                <w:color w:val="000000" w:themeColor="text1"/>
              </w:rPr>
              <w:t>1</w:t>
            </w:r>
            <w:r w:rsidRPr="00586850">
              <w:rPr>
                <w:color w:val="000000" w:themeColor="text1"/>
              </w:rPr>
              <w:t>F</w:t>
            </w:r>
            <w:r w:rsidRPr="00586850">
              <w:rPr>
                <w:rFonts w:hint="eastAsia"/>
                <w:color w:val="000000" w:themeColor="text1"/>
              </w:rPr>
              <w:t>，建筑面积</w:t>
            </w:r>
            <w:r>
              <w:rPr>
                <w:color w:val="000000" w:themeColor="text1"/>
              </w:rPr>
              <w:t>2400</w:t>
            </w:r>
            <w:r w:rsidRPr="00586850">
              <w:rPr>
                <w:rFonts w:hint="eastAsia"/>
                <w:color w:val="000000" w:themeColor="text1"/>
              </w:rPr>
              <w:t>m</w:t>
            </w:r>
            <w:r w:rsidRPr="00586850">
              <w:rPr>
                <w:color w:val="000000" w:themeColor="text1"/>
                <w:vertAlign w:val="superscript"/>
              </w:rPr>
              <w:t>2</w:t>
            </w:r>
            <w:r w:rsidRPr="00586850">
              <w:rPr>
                <w:rFonts w:hint="eastAsia"/>
                <w:color w:val="000000" w:themeColor="text1"/>
              </w:rPr>
              <w:t>，</w:t>
            </w:r>
            <w:r w:rsidRPr="00586850">
              <w:rPr>
                <w:color w:val="000000" w:themeColor="text1"/>
              </w:rPr>
              <w:t>地面硬化</w:t>
            </w:r>
            <w:r w:rsidRPr="00586850">
              <w:rPr>
                <w:rFonts w:hint="eastAsia"/>
                <w:color w:val="000000" w:themeColor="text1"/>
              </w:rPr>
              <w:t>。</w:t>
            </w:r>
          </w:p>
        </w:tc>
      </w:tr>
      <w:tr w:rsidR="00FC76C1" w:rsidRPr="00586850" w14:paraId="3CF2072B" w14:textId="77777777">
        <w:trPr>
          <w:jc w:val="center"/>
        </w:trPr>
        <w:tc>
          <w:tcPr>
            <w:tcW w:w="647" w:type="dxa"/>
            <w:vMerge/>
            <w:vAlign w:val="center"/>
          </w:tcPr>
          <w:p w14:paraId="382B4D8B" w14:textId="77777777" w:rsidR="00FC76C1" w:rsidRPr="00586850" w:rsidRDefault="00FC76C1" w:rsidP="00FC76C1">
            <w:pPr>
              <w:pStyle w:val="TIE-"/>
              <w:rPr>
                <w:color w:val="000000" w:themeColor="text1"/>
              </w:rPr>
            </w:pPr>
          </w:p>
        </w:tc>
        <w:tc>
          <w:tcPr>
            <w:tcW w:w="1800" w:type="dxa"/>
            <w:gridSpan w:val="2"/>
            <w:vAlign w:val="center"/>
          </w:tcPr>
          <w:p w14:paraId="704AA0BD" w14:textId="62559D23" w:rsidR="00FC76C1" w:rsidRPr="00586850" w:rsidRDefault="00C01CF5" w:rsidP="00FC76C1">
            <w:pPr>
              <w:pStyle w:val="TIE-"/>
              <w:rPr>
                <w:color w:val="000000" w:themeColor="text1"/>
              </w:rPr>
            </w:pPr>
            <w:r>
              <w:rPr>
                <w:rFonts w:hint="eastAsia"/>
                <w:color w:val="000000" w:themeColor="text1"/>
              </w:rPr>
              <w:t>搅拌棚</w:t>
            </w:r>
          </w:p>
        </w:tc>
        <w:tc>
          <w:tcPr>
            <w:tcW w:w="6499" w:type="dxa"/>
            <w:vAlign w:val="center"/>
          </w:tcPr>
          <w:p w14:paraId="7A056B4B" w14:textId="5791E4A3" w:rsidR="00FC76C1" w:rsidRPr="00586850" w:rsidRDefault="00FC76C1" w:rsidP="00FC76C1">
            <w:pPr>
              <w:pStyle w:val="TIE-"/>
              <w:rPr>
                <w:color w:val="000000" w:themeColor="text1"/>
              </w:rPr>
            </w:pPr>
            <w:r w:rsidRPr="00586850">
              <w:rPr>
                <w:rFonts w:hint="eastAsia"/>
                <w:color w:val="000000" w:themeColor="text1"/>
              </w:rPr>
              <w:t>新建</w:t>
            </w:r>
            <w:r w:rsidR="00C01CF5" w:rsidRPr="00586850">
              <w:rPr>
                <w:color w:val="000000" w:themeColor="text1"/>
              </w:rPr>
              <w:t>全封闭</w:t>
            </w:r>
            <w:r w:rsidR="00C01CF5" w:rsidRPr="00586850">
              <w:rPr>
                <w:color w:val="000000" w:themeColor="text1"/>
              </w:rPr>
              <w:t>TMR</w:t>
            </w:r>
            <w:r w:rsidR="00C01CF5">
              <w:rPr>
                <w:rFonts w:hint="eastAsia"/>
                <w:color w:val="000000" w:themeColor="text1"/>
              </w:rPr>
              <w:t>搅拌棚</w:t>
            </w:r>
            <w:r w:rsidRPr="00586850">
              <w:rPr>
                <w:rFonts w:hint="eastAsia"/>
                <w:color w:val="000000" w:themeColor="text1"/>
              </w:rPr>
              <w:t>1</w:t>
            </w:r>
            <w:r w:rsidRPr="00586850">
              <w:rPr>
                <w:rFonts w:hint="eastAsia"/>
                <w:color w:val="000000" w:themeColor="text1"/>
              </w:rPr>
              <w:t>座，</w:t>
            </w:r>
            <w:r w:rsidRPr="00586850">
              <w:rPr>
                <w:rFonts w:hint="eastAsia"/>
                <w:color w:val="000000" w:themeColor="text1"/>
              </w:rPr>
              <w:t>1</w:t>
            </w:r>
            <w:r w:rsidRPr="00586850">
              <w:rPr>
                <w:color w:val="000000" w:themeColor="text1"/>
              </w:rPr>
              <w:t>F</w:t>
            </w:r>
            <w:r w:rsidRPr="00586850">
              <w:rPr>
                <w:rFonts w:hint="eastAsia"/>
                <w:color w:val="000000" w:themeColor="text1"/>
              </w:rPr>
              <w:t>，建筑面积</w:t>
            </w:r>
            <w:r w:rsidR="00C01CF5">
              <w:rPr>
                <w:color w:val="000000" w:themeColor="text1"/>
              </w:rPr>
              <w:t>600</w:t>
            </w:r>
            <w:r w:rsidRPr="00586850">
              <w:rPr>
                <w:rFonts w:hint="eastAsia"/>
                <w:color w:val="000000" w:themeColor="text1"/>
              </w:rPr>
              <w:t>m</w:t>
            </w:r>
            <w:r w:rsidRPr="00586850">
              <w:rPr>
                <w:color w:val="000000" w:themeColor="text1"/>
                <w:vertAlign w:val="superscript"/>
              </w:rPr>
              <w:t>2</w:t>
            </w:r>
            <w:r w:rsidRPr="00586850">
              <w:rPr>
                <w:rFonts w:hint="eastAsia"/>
                <w:color w:val="000000" w:themeColor="text1"/>
              </w:rPr>
              <w:t>，</w:t>
            </w:r>
            <w:r w:rsidRPr="00586850">
              <w:rPr>
                <w:color w:val="000000" w:themeColor="text1"/>
              </w:rPr>
              <w:t>地面硬化</w:t>
            </w:r>
            <w:r w:rsidRPr="00586850">
              <w:rPr>
                <w:rFonts w:hint="eastAsia"/>
                <w:color w:val="000000" w:themeColor="text1"/>
              </w:rPr>
              <w:t>，</w:t>
            </w:r>
            <w:r w:rsidR="00C01CF5">
              <w:rPr>
                <w:rFonts w:hint="eastAsia"/>
                <w:color w:val="000000" w:themeColor="text1"/>
              </w:rPr>
              <w:t>内</w:t>
            </w:r>
            <w:r w:rsidRPr="00586850">
              <w:rPr>
                <w:color w:val="000000" w:themeColor="text1"/>
              </w:rPr>
              <w:t>设</w:t>
            </w:r>
            <w:r w:rsidRPr="00586850">
              <w:rPr>
                <w:rFonts w:hint="eastAsia"/>
                <w:color w:val="000000" w:themeColor="text1"/>
              </w:rPr>
              <w:t>TMR</w:t>
            </w:r>
            <w:r w:rsidRPr="00586850">
              <w:rPr>
                <w:rFonts w:hint="eastAsia"/>
                <w:color w:val="000000" w:themeColor="text1"/>
              </w:rPr>
              <w:t>等搅拌设备。</w:t>
            </w:r>
          </w:p>
        </w:tc>
      </w:tr>
      <w:tr w:rsidR="00C01CF5" w:rsidRPr="00586850" w14:paraId="042D30FF" w14:textId="77777777">
        <w:trPr>
          <w:jc w:val="center"/>
        </w:trPr>
        <w:tc>
          <w:tcPr>
            <w:tcW w:w="647" w:type="dxa"/>
            <w:vMerge/>
            <w:vAlign w:val="center"/>
          </w:tcPr>
          <w:p w14:paraId="2C09DE41" w14:textId="77777777" w:rsidR="00C01CF5" w:rsidRPr="00586850" w:rsidRDefault="00C01CF5" w:rsidP="00C01CF5">
            <w:pPr>
              <w:pStyle w:val="TIE-"/>
              <w:rPr>
                <w:color w:val="000000" w:themeColor="text1"/>
              </w:rPr>
            </w:pPr>
          </w:p>
        </w:tc>
        <w:tc>
          <w:tcPr>
            <w:tcW w:w="1800" w:type="dxa"/>
            <w:gridSpan w:val="2"/>
            <w:vAlign w:val="center"/>
          </w:tcPr>
          <w:p w14:paraId="11A03118" w14:textId="1DC173D3" w:rsidR="00C01CF5" w:rsidRPr="00586850" w:rsidRDefault="00C01CF5" w:rsidP="00C01CF5">
            <w:pPr>
              <w:pStyle w:val="TIE-"/>
              <w:rPr>
                <w:color w:val="000000" w:themeColor="text1"/>
              </w:rPr>
            </w:pPr>
            <w:r w:rsidRPr="00586850">
              <w:rPr>
                <w:rFonts w:hint="eastAsia"/>
                <w:color w:val="000000" w:themeColor="text1"/>
              </w:rPr>
              <w:t>青贮窖</w:t>
            </w:r>
          </w:p>
        </w:tc>
        <w:tc>
          <w:tcPr>
            <w:tcW w:w="6499" w:type="dxa"/>
            <w:vAlign w:val="center"/>
          </w:tcPr>
          <w:p w14:paraId="49881227" w14:textId="2E6A06E3" w:rsidR="00C01CF5" w:rsidRPr="00586850" w:rsidRDefault="00C01CF5" w:rsidP="00C01CF5">
            <w:pPr>
              <w:pStyle w:val="TIE-"/>
              <w:rPr>
                <w:color w:val="000000" w:themeColor="text1"/>
              </w:rPr>
            </w:pPr>
            <w:r w:rsidRPr="00586850">
              <w:rPr>
                <w:rFonts w:hint="eastAsia"/>
                <w:color w:val="000000" w:themeColor="text1"/>
              </w:rPr>
              <w:t>新建青贮窖</w:t>
            </w:r>
            <w:r>
              <w:rPr>
                <w:color w:val="000000" w:themeColor="text1"/>
              </w:rPr>
              <w:t>5</w:t>
            </w:r>
            <w:r w:rsidRPr="00586850">
              <w:rPr>
                <w:rFonts w:hint="eastAsia"/>
                <w:color w:val="000000" w:themeColor="text1"/>
              </w:rPr>
              <w:t>座，占地面积</w:t>
            </w:r>
            <w:r>
              <w:rPr>
                <w:color w:val="000000" w:themeColor="text1"/>
              </w:rPr>
              <w:t>3600</w:t>
            </w:r>
            <w:r w:rsidRPr="00586850">
              <w:rPr>
                <w:rFonts w:hint="eastAsia"/>
                <w:color w:val="000000" w:themeColor="text1"/>
              </w:rPr>
              <w:t>m</w:t>
            </w:r>
            <w:r w:rsidRPr="00586850">
              <w:rPr>
                <w:color w:val="000000" w:themeColor="text1"/>
                <w:vertAlign w:val="superscript"/>
              </w:rPr>
              <w:t>2</w:t>
            </w:r>
            <w:r w:rsidRPr="00586850">
              <w:rPr>
                <w:rFonts w:hint="eastAsia"/>
                <w:color w:val="000000" w:themeColor="text1"/>
              </w:rPr>
              <w:t>，</w:t>
            </w:r>
            <w:r w:rsidR="007055E9">
              <w:rPr>
                <w:rFonts w:hint="eastAsia"/>
                <w:color w:val="000000" w:themeColor="text1"/>
              </w:rPr>
              <w:t>总容积</w:t>
            </w:r>
            <w:r w:rsidR="007055E9">
              <w:rPr>
                <w:rFonts w:hint="eastAsia"/>
                <w:color w:val="000000" w:themeColor="text1"/>
              </w:rPr>
              <w:t>9</w:t>
            </w:r>
            <w:r w:rsidR="007055E9">
              <w:rPr>
                <w:color w:val="000000" w:themeColor="text1"/>
              </w:rPr>
              <w:t>216</w:t>
            </w:r>
            <w:r w:rsidR="007055E9">
              <w:rPr>
                <w:rFonts w:hint="eastAsia"/>
                <w:color w:val="000000" w:themeColor="text1"/>
              </w:rPr>
              <w:t>m</w:t>
            </w:r>
            <w:r w:rsidR="007055E9" w:rsidRPr="007055E9">
              <w:rPr>
                <w:color w:val="000000" w:themeColor="text1"/>
                <w:vertAlign w:val="superscript"/>
              </w:rPr>
              <w:t>3</w:t>
            </w:r>
            <w:r w:rsidR="007055E9">
              <w:rPr>
                <w:rFonts w:hint="eastAsia"/>
                <w:color w:val="000000" w:themeColor="text1"/>
              </w:rPr>
              <w:t>，</w:t>
            </w:r>
            <w:r w:rsidRPr="00586850">
              <w:rPr>
                <w:color w:val="000000" w:themeColor="text1"/>
              </w:rPr>
              <w:t>地面硬化</w:t>
            </w:r>
            <w:r w:rsidRPr="00586850">
              <w:rPr>
                <w:rFonts w:hint="eastAsia"/>
                <w:color w:val="000000" w:themeColor="text1"/>
              </w:rPr>
              <w:t>。</w:t>
            </w:r>
          </w:p>
        </w:tc>
      </w:tr>
      <w:tr w:rsidR="00C01CF5" w:rsidRPr="00586850" w14:paraId="606664F9" w14:textId="77777777">
        <w:trPr>
          <w:jc w:val="center"/>
        </w:trPr>
        <w:tc>
          <w:tcPr>
            <w:tcW w:w="647" w:type="dxa"/>
            <w:vMerge/>
            <w:vAlign w:val="center"/>
          </w:tcPr>
          <w:p w14:paraId="2BF46F8E" w14:textId="77777777" w:rsidR="00C01CF5" w:rsidRPr="00586850" w:rsidRDefault="00C01CF5" w:rsidP="00C01CF5">
            <w:pPr>
              <w:pStyle w:val="TIE-"/>
              <w:rPr>
                <w:color w:val="000000" w:themeColor="text1"/>
              </w:rPr>
            </w:pPr>
          </w:p>
        </w:tc>
        <w:tc>
          <w:tcPr>
            <w:tcW w:w="1800" w:type="dxa"/>
            <w:gridSpan w:val="2"/>
            <w:vAlign w:val="center"/>
          </w:tcPr>
          <w:p w14:paraId="5B68777F" w14:textId="77777777" w:rsidR="00C01CF5" w:rsidRPr="00586850" w:rsidRDefault="00C01CF5" w:rsidP="00C01CF5">
            <w:pPr>
              <w:pStyle w:val="TIE-"/>
              <w:rPr>
                <w:color w:val="000000" w:themeColor="text1"/>
              </w:rPr>
            </w:pPr>
            <w:r w:rsidRPr="00586850">
              <w:rPr>
                <w:color w:val="000000" w:themeColor="text1"/>
              </w:rPr>
              <w:t>道路工程</w:t>
            </w:r>
          </w:p>
        </w:tc>
        <w:tc>
          <w:tcPr>
            <w:tcW w:w="6499" w:type="dxa"/>
            <w:vAlign w:val="center"/>
          </w:tcPr>
          <w:p w14:paraId="51BD25F7" w14:textId="2585DFF4" w:rsidR="00C01CF5" w:rsidRPr="00586850" w:rsidRDefault="00C01CF5" w:rsidP="00C01CF5">
            <w:pPr>
              <w:pStyle w:val="TIE-"/>
              <w:rPr>
                <w:color w:val="000000" w:themeColor="text1"/>
              </w:rPr>
            </w:pPr>
            <w:r w:rsidRPr="00586850">
              <w:rPr>
                <w:color w:val="000000" w:themeColor="text1"/>
              </w:rPr>
              <w:t>场内</w:t>
            </w:r>
            <w:r w:rsidRPr="00586850">
              <w:rPr>
                <w:rFonts w:hint="eastAsia"/>
                <w:color w:val="000000" w:themeColor="text1"/>
              </w:rPr>
              <w:t>新建硬化</w:t>
            </w:r>
            <w:r w:rsidRPr="00586850">
              <w:rPr>
                <w:color w:val="000000" w:themeColor="text1"/>
              </w:rPr>
              <w:t>道路</w:t>
            </w:r>
            <w:r>
              <w:rPr>
                <w:color w:val="000000" w:themeColor="text1"/>
              </w:rPr>
              <w:t>4150</w:t>
            </w:r>
            <w:r w:rsidRPr="00586850">
              <w:rPr>
                <w:color w:val="000000" w:themeColor="text1"/>
              </w:rPr>
              <w:t>m</w:t>
            </w:r>
            <w:r w:rsidRPr="00586850">
              <w:rPr>
                <w:rFonts w:hint="eastAsia"/>
                <w:color w:val="000000" w:themeColor="text1"/>
              </w:rPr>
              <w:t>，</w:t>
            </w:r>
            <w:r>
              <w:rPr>
                <w:rFonts w:hint="eastAsia"/>
                <w:color w:val="000000" w:themeColor="text1"/>
              </w:rPr>
              <w:t>道路</w:t>
            </w:r>
            <w:r w:rsidRPr="00586850">
              <w:rPr>
                <w:rFonts w:hint="eastAsia"/>
                <w:color w:val="000000" w:themeColor="text1"/>
              </w:rPr>
              <w:t>宽度</w:t>
            </w:r>
            <w:r>
              <w:rPr>
                <w:color w:val="000000" w:themeColor="text1"/>
              </w:rPr>
              <w:t>15</w:t>
            </w:r>
            <w:r w:rsidRPr="00586850">
              <w:rPr>
                <w:rFonts w:hint="eastAsia"/>
                <w:color w:val="000000" w:themeColor="text1"/>
              </w:rPr>
              <w:t>m</w:t>
            </w:r>
            <w:r w:rsidRPr="00586850">
              <w:rPr>
                <w:rFonts w:hint="eastAsia"/>
                <w:color w:val="000000" w:themeColor="text1"/>
              </w:rPr>
              <w:t>。</w:t>
            </w:r>
          </w:p>
        </w:tc>
      </w:tr>
      <w:tr w:rsidR="00C01CF5" w:rsidRPr="00586850" w14:paraId="46720F32" w14:textId="77777777">
        <w:trPr>
          <w:jc w:val="center"/>
        </w:trPr>
        <w:tc>
          <w:tcPr>
            <w:tcW w:w="647" w:type="dxa"/>
            <w:vMerge w:val="restart"/>
            <w:vAlign w:val="center"/>
          </w:tcPr>
          <w:p w14:paraId="533C820B" w14:textId="77777777" w:rsidR="00C01CF5" w:rsidRPr="00586850" w:rsidRDefault="00C01CF5" w:rsidP="00C01CF5">
            <w:pPr>
              <w:pStyle w:val="TIE-"/>
              <w:rPr>
                <w:color w:val="000000" w:themeColor="text1"/>
              </w:rPr>
            </w:pPr>
            <w:r w:rsidRPr="00586850">
              <w:rPr>
                <w:color w:val="000000" w:themeColor="text1"/>
              </w:rPr>
              <w:t>公用</w:t>
            </w:r>
          </w:p>
          <w:p w14:paraId="5355B4D0" w14:textId="77777777" w:rsidR="00C01CF5" w:rsidRPr="00586850" w:rsidRDefault="00C01CF5" w:rsidP="00C01CF5">
            <w:pPr>
              <w:pStyle w:val="TIE-"/>
              <w:rPr>
                <w:color w:val="000000" w:themeColor="text1"/>
              </w:rPr>
            </w:pPr>
            <w:r w:rsidRPr="00586850">
              <w:rPr>
                <w:color w:val="000000" w:themeColor="text1"/>
              </w:rPr>
              <w:t>工程</w:t>
            </w:r>
          </w:p>
        </w:tc>
        <w:tc>
          <w:tcPr>
            <w:tcW w:w="1800" w:type="dxa"/>
            <w:gridSpan w:val="2"/>
            <w:vAlign w:val="center"/>
          </w:tcPr>
          <w:p w14:paraId="1A068115" w14:textId="77777777" w:rsidR="00C01CF5" w:rsidRPr="00586850" w:rsidRDefault="00C01CF5" w:rsidP="00C01CF5">
            <w:pPr>
              <w:pStyle w:val="TIE-"/>
              <w:rPr>
                <w:color w:val="000000" w:themeColor="text1"/>
              </w:rPr>
            </w:pPr>
            <w:r w:rsidRPr="00586850">
              <w:rPr>
                <w:color w:val="000000" w:themeColor="text1"/>
              </w:rPr>
              <w:t>供水</w:t>
            </w:r>
          </w:p>
        </w:tc>
        <w:tc>
          <w:tcPr>
            <w:tcW w:w="6499" w:type="dxa"/>
            <w:vAlign w:val="center"/>
          </w:tcPr>
          <w:p w14:paraId="0692BD3A" w14:textId="77777777" w:rsidR="00C01CF5" w:rsidRPr="00586850" w:rsidRDefault="00C01CF5" w:rsidP="00C01CF5">
            <w:pPr>
              <w:pStyle w:val="TIE-"/>
              <w:rPr>
                <w:color w:val="000000" w:themeColor="text1"/>
              </w:rPr>
            </w:pPr>
            <w:r w:rsidRPr="00586850">
              <w:rPr>
                <w:rFonts w:hint="eastAsia"/>
                <w:color w:val="000000" w:themeColor="text1"/>
              </w:rPr>
              <w:t>项目</w:t>
            </w:r>
            <w:r w:rsidRPr="00586850">
              <w:rPr>
                <w:color w:val="000000" w:themeColor="text1"/>
              </w:rPr>
              <w:t>用水</w:t>
            </w:r>
            <w:r w:rsidRPr="00586850">
              <w:rPr>
                <w:rFonts w:hint="eastAsia"/>
                <w:color w:val="000000" w:themeColor="text1"/>
              </w:rPr>
              <w:t>采用地下水。</w:t>
            </w:r>
          </w:p>
        </w:tc>
      </w:tr>
      <w:tr w:rsidR="00C01CF5" w:rsidRPr="00586850" w14:paraId="3037341D" w14:textId="77777777">
        <w:trPr>
          <w:jc w:val="center"/>
        </w:trPr>
        <w:tc>
          <w:tcPr>
            <w:tcW w:w="647" w:type="dxa"/>
            <w:vMerge/>
            <w:vAlign w:val="center"/>
          </w:tcPr>
          <w:p w14:paraId="20BDC2B0" w14:textId="77777777" w:rsidR="00C01CF5" w:rsidRPr="00586850" w:rsidRDefault="00C01CF5" w:rsidP="00C01CF5">
            <w:pPr>
              <w:pStyle w:val="TIE-"/>
              <w:rPr>
                <w:color w:val="000000" w:themeColor="text1"/>
              </w:rPr>
            </w:pPr>
          </w:p>
        </w:tc>
        <w:tc>
          <w:tcPr>
            <w:tcW w:w="1800" w:type="dxa"/>
            <w:gridSpan w:val="2"/>
            <w:vAlign w:val="center"/>
          </w:tcPr>
          <w:p w14:paraId="2AE2A564" w14:textId="77777777" w:rsidR="00C01CF5" w:rsidRPr="00586850" w:rsidRDefault="00C01CF5" w:rsidP="00C01CF5">
            <w:pPr>
              <w:pStyle w:val="TIE-"/>
              <w:rPr>
                <w:color w:val="000000" w:themeColor="text1"/>
              </w:rPr>
            </w:pPr>
            <w:r w:rsidRPr="00586850">
              <w:rPr>
                <w:color w:val="000000" w:themeColor="text1"/>
              </w:rPr>
              <w:t>供电</w:t>
            </w:r>
          </w:p>
        </w:tc>
        <w:tc>
          <w:tcPr>
            <w:tcW w:w="6499" w:type="dxa"/>
            <w:vAlign w:val="center"/>
          </w:tcPr>
          <w:p w14:paraId="53EFC3CB" w14:textId="77777777" w:rsidR="00C01CF5" w:rsidRPr="00586850" w:rsidRDefault="00C01CF5" w:rsidP="00C01CF5">
            <w:pPr>
              <w:pStyle w:val="TIE-"/>
              <w:rPr>
                <w:color w:val="000000" w:themeColor="text1"/>
              </w:rPr>
            </w:pPr>
            <w:r w:rsidRPr="00586850">
              <w:rPr>
                <w:color w:val="000000" w:themeColor="text1"/>
                <w:szCs w:val="21"/>
              </w:rPr>
              <w:t>当地供电网络提供电源</w:t>
            </w:r>
            <w:r w:rsidRPr="00586850">
              <w:rPr>
                <w:color w:val="000000" w:themeColor="text1"/>
                <w:kern w:val="0"/>
                <w:szCs w:val="21"/>
              </w:rPr>
              <w:t>，在厂区</w:t>
            </w:r>
            <w:proofErr w:type="gramStart"/>
            <w:r w:rsidRPr="00586850">
              <w:rPr>
                <w:color w:val="000000" w:themeColor="text1"/>
                <w:kern w:val="0"/>
                <w:szCs w:val="21"/>
              </w:rPr>
              <w:t>内设变</w:t>
            </w:r>
            <w:proofErr w:type="gramEnd"/>
            <w:r w:rsidRPr="00586850">
              <w:rPr>
                <w:color w:val="000000" w:themeColor="text1"/>
                <w:kern w:val="0"/>
                <w:szCs w:val="21"/>
              </w:rPr>
              <w:t>配电室</w:t>
            </w:r>
            <w:r w:rsidRPr="00586850">
              <w:rPr>
                <w:color w:val="000000" w:themeColor="text1"/>
                <w:kern w:val="0"/>
                <w:szCs w:val="21"/>
              </w:rPr>
              <w:t>1</w:t>
            </w:r>
            <w:r w:rsidRPr="00586850">
              <w:rPr>
                <w:color w:val="000000" w:themeColor="text1"/>
                <w:kern w:val="0"/>
                <w:szCs w:val="21"/>
              </w:rPr>
              <w:t>座</w:t>
            </w:r>
            <w:r w:rsidRPr="00586850">
              <w:rPr>
                <w:rFonts w:hint="eastAsia"/>
                <w:color w:val="000000" w:themeColor="text1"/>
                <w:kern w:val="0"/>
                <w:szCs w:val="21"/>
              </w:rPr>
              <w:t>。</w:t>
            </w:r>
          </w:p>
        </w:tc>
      </w:tr>
      <w:tr w:rsidR="00C01CF5" w:rsidRPr="00586850" w14:paraId="38DB2906" w14:textId="77777777">
        <w:trPr>
          <w:jc w:val="center"/>
        </w:trPr>
        <w:tc>
          <w:tcPr>
            <w:tcW w:w="647" w:type="dxa"/>
            <w:vMerge/>
            <w:vAlign w:val="center"/>
          </w:tcPr>
          <w:p w14:paraId="50D70F8E" w14:textId="77777777" w:rsidR="00C01CF5" w:rsidRPr="00586850" w:rsidRDefault="00C01CF5" w:rsidP="00C01CF5">
            <w:pPr>
              <w:pStyle w:val="TIE-"/>
              <w:rPr>
                <w:color w:val="000000" w:themeColor="text1"/>
              </w:rPr>
            </w:pPr>
          </w:p>
        </w:tc>
        <w:tc>
          <w:tcPr>
            <w:tcW w:w="1800" w:type="dxa"/>
            <w:gridSpan w:val="2"/>
            <w:vAlign w:val="center"/>
          </w:tcPr>
          <w:p w14:paraId="657C9E50" w14:textId="77777777" w:rsidR="00C01CF5" w:rsidRPr="00586850" w:rsidRDefault="00C01CF5" w:rsidP="00C01CF5">
            <w:pPr>
              <w:pStyle w:val="TIE-"/>
              <w:rPr>
                <w:color w:val="000000" w:themeColor="text1"/>
              </w:rPr>
            </w:pPr>
            <w:r w:rsidRPr="00586850">
              <w:rPr>
                <w:color w:val="000000" w:themeColor="text1"/>
              </w:rPr>
              <w:t>供暖</w:t>
            </w:r>
          </w:p>
        </w:tc>
        <w:tc>
          <w:tcPr>
            <w:tcW w:w="6499" w:type="dxa"/>
            <w:vAlign w:val="center"/>
          </w:tcPr>
          <w:p w14:paraId="78D25A32" w14:textId="0151B04E" w:rsidR="00C01CF5" w:rsidRPr="00586850" w:rsidRDefault="00C01CF5" w:rsidP="009155C4">
            <w:pPr>
              <w:pStyle w:val="TIE-"/>
              <w:rPr>
                <w:color w:val="000000" w:themeColor="text1"/>
              </w:rPr>
            </w:pPr>
            <w:r w:rsidRPr="00586850">
              <w:rPr>
                <w:rFonts w:hint="eastAsia"/>
                <w:color w:val="000000" w:themeColor="text1"/>
                <w:szCs w:val="21"/>
              </w:rPr>
              <w:t>项目新建</w:t>
            </w:r>
            <w:r w:rsidR="009155C4">
              <w:rPr>
                <w:rFonts w:hint="eastAsia"/>
                <w:color w:val="000000" w:themeColor="text1"/>
                <w:szCs w:val="21"/>
              </w:rPr>
              <w:t>生活</w:t>
            </w:r>
            <w:r w:rsidRPr="00586850">
              <w:rPr>
                <w:rFonts w:hint="eastAsia"/>
                <w:color w:val="000000" w:themeColor="text1"/>
                <w:szCs w:val="21"/>
              </w:rPr>
              <w:t>锅炉房</w:t>
            </w:r>
            <w:r w:rsidRPr="00586850">
              <w:rPr>
                <w:rFonts w:hint="eastAsia"/>
                <w:color w:val="000000" w:themeColor="text1"/>
                <w:szCs w:val="21"/>
              </w:rPr>
              <w:t>1</w:t>
            </w:r>
            <w:r w:rsidRPr="00586850">
              <w:rPr>
                <w:rFonts w:hint="eastAsia"/>
                <w:color w:val="000000" w:themeColor="text1"/>
                <w:szCs w:val="21"/>
              </w:rPr>
              <w:t>座，</w:t>
            </w:r>
            <w:r w:rsidRPr="00586850">
              <w:rPr>
                <w:rFonts w:hint="eastAsia"/>
                <w:color w:val="000000" w:themeColor="text1"/>
                <w:szCs w:val="21"/>
              </w:rPr>
              <w:t>1</w:t>
            </w:r>
            <w:r w:rsidRPr="00586850">
              <w:rPr>
                <w:color w:val="000000" w:themeColor="text1"/>
                <w:szCs w:val="21"/>
              </w:rPr>
              <w:t>F</w:t>
            </w:r>
            <w:r w:rsidRPr="00586850">
              <w:rPr>
                <w:rFonts w:hint="eastAsia"/>
                <w:color w:val="000000" w:themeColor="text1"/>
                <w:szCs w:val="21"/>
              </w:rPr>
              <w:t>，建筑面积</w:t>
            </w:r>
            <w:r>
              <w:rPr>
                <w:color w:val="000000" w:themeColor="text1"/>
                <w:szCs w:val="21"/>
              </w:rPr>
              <w:t>100</w:t>
            </w:r>
            <w:r w:rsidRPr="00586850">
              <w:rPr>
                <w:rFonts w:hint="eastAsia"/>
                <w:color w:val="000000" w:themeColor="text1"/>
                <w:szCs w:val="21"/>
              </w:rPr>
              <w:t>m</w:t>
            </w:r>
            <w:r w:rsidRPr="00586850">
              <w:rPr>
                <w:color w:val="000000" w:themeColor="text1"/>
                <w:szCs w:val="21"/>
                <w:vertAlign w:val="superscript"/>
              </w:rPr>
              <w:t>2</w:t>
            </w:r>
            <w:r w:rsidRPr="00586850">
              <w:rPr>
                <w:rFonts w:hint="eastAsia"/>
                <w:color w:val="000000" w:themeColor="text1"/>
                <w:szCs w:val="21"/>
              </w:rPr>
              <w:t>，</w:t>
            </w:r>
            <w:r w:rsidR="009155C4" w:rsidRPr="00464017">
              <w:rPr>
                <w:rFonts w:hint="eastAsia"/>
              </w:rPr>
              <w:t>内部安装</w:t>
            </w:r>
            <w:r w:rsidR="009155C4" w:rsidRPr="00464017">
              <w:t>1</w:t>
            </w:r>
            <w:r w:rsidR="009155C4" w:rsidRPr="00464017">
              <w:rPr>
                <w:rFonts w:hint="eastAsia"/>
              </w:rPr>
              <w:t>台</w:t>
            </w:r>
            <w:r w:rsidR="009155C4" w:rsidRPr="00464017">
              <w:rPr>
                <w:rFonts w:hint="eastAsia"/>
              </w:rPr>
              <w:t>2t/h</w:t>
            </w:r>
            <w:r w:rsidR="009155C4" w:rsidRPr="00464017">
              <w:rPr>
                <w:rFonts w:hint="eastAsia"/>
              </w:rPr>
              <w:t>生物质锅炉供暖，冬季供生活管理区供暖；</w:t>
            </w:r>
            <w:r w:rsidR="009155C4">
              <w:rPr>
                <w:rFonts w:hint="eastAsia"/>
              </w:rPr>
              <w:t>内部设生物质燃料库及一般固废暂存间。</w:t>
            </w:r>
            <w:r w:rsidRPr="00586850">
              <w:rPr>
                <w:rFonts w:hint="eastAsia"/>
                <w:color w:val="000000" w:themeColor="text1"/>
                <w:szCs w:val="21"/>
              </w:rPr>
              <w:t>热水</w:t>
            </w:r>
            <w:proofErr w:type="gramStart"/>
            <w:r w:rsidRPr="00586850">
              <w:rPr>
                <w:rFonts w:hint="eastAsia"/>
                <w:color w:val="000000" w:themeColor="text1"/>
                <w:szCs w:val="21"/>
              </w:rPr>
              <w:t>管网按枝状</w:t>
            </w:r>
            <w:proofErr w:type="gramEnd"/>
            <w:r w:rsidRPr="00586850">
              <w:rPr>
                <w:rFonts w:hint="eastAsia"/>
                <w:color w:val="000000" w:themeColor="text1"/>
                <w:szCs w:val="21"/>
              </w:rPr>
              <w:t>布置，从锅炉房引出供暖干线，分别为</w:t>
            </w:r>
            <w:r>
              <w:rPr>
                <w:rFonts w:hint="eastAsia"/>
                <w:color w:val="000000" w:themeColor="text1"/>
                <w:szCs w:val="21"/>
              </w:rPr>
              <w:t>办公区</w:t>
            </w:r>
            <w:r w:rsidRPr="00586850">
              <w:rPr>
                <w:rFonts w:hint="eastAsia"/>
                <w:color w:val="000000" w:themeColor="text1"/>
                <w:szCs w:val="21"/>
              </w:rPr>
              <w:t>、</w:t>
            </w:r>
            <w:r>
              <w:rPr>
                <w:rFonts w:hint="eastAsia"/>
                <w:color w:val="000000" w:themeColor="text1"/>
                <w:szCs w:val="21"/>
              </w:rPr>
              <w:t>生活区、</w:t>
            </w:r>
            <w:r w:rsidRPr="00586850">
              <w:rPr>
                <w:rFonts w:hint="eastAsia"/>
                <w:color w:val="000000" w:themeColor="text1"/>
                <w:szCs w:val="21"/>
              </w:rPr>
              <w:t>门卫室等建筑供热。</w:t>
            </w:r>
          </w:p>
        </w:tc>
      </w:tr>
      <w:tr w:rsidR="009155C4" w:rsidRPr="00586850" w14:paraId="716B4FD4" w14:textId="77777777">
        <w:trPr>
          <w:jc w:val="center"/>
        </w:trPr>
        <w:tc>
          <w:tcPr>
            <w:tcW w:w="647" w:type="dxa"/>
            <w:vMerge/>
            <w:vAlign w:val="center"/>
          </w:tcPr>
          <w:p w14:paraId="68CEBD50" w14:textId="77777777" w:rsidR="009155C4" w:rsidRPr="00586850" w:rsidRDefault="009155C4" w:rsidP="00C01CF5">
            <w:pPr>
              <w:pStyle w:val="TIE-"/>
              <w:rPr>
                <w:color w:val="000000" w:themeColor="text1"/>
              </w:rPr>
            </w:pPr>
          </w:p>
        </w:tc>
        <w:tc>
          <w:tcPr>
            <w:tcW w:w="1800" w:type="dxa"/>
            <w:gridSpan w:val="2"/>
            <w:vAlign w:val="center"/>
          </w:tcPr>
          <w:p w14:paraId="5E418F43" w14:textId="3CE26CAE" w:rsidR="009155C4" w:rsidRPr="00586850" w:rsidRDefault="009155C4" w:rsidP="00C01CF5">
            <w:pPr>
              <w:pStyle w:val="TIE-"/>
              <w:rPr>
                <w:color w:val="000000" w:themeColor="text1"/>
              </w:rPr>
            </w:pPr>
            <w:r>
              <w:rPr>
                <w:color w:val="000000" w:themeColor="text1"/>
              </w:rPr>
              <w:t>供热</w:t>
            </w:r>
          </w:p>
        </w:tc>
        <w:tc>
          <w:tcPr>
            <w:tcW w:w="6499" w:type="dxa"/>
            <w:vAlign w:val="center"/>
          </w:tcPr>
          <w:p w14:paraId="1421D815" w14:textId="5FBEF6E0" w:rsidR="009155C4" w:rsidRPr="00586850" w:rsidRDefault="005733AC" w:rsidP="005733AC">
            <w:pPr>
              <w:pStyle w:val="TIE-"/>
              <w:rPr>
                <w:color w:val="000000" w:themeColor="text1"/>
                <w:szCs w:val="21"/>
              </w:rPr>
            </w:pPr>
            <w:r>
              <w:rPr>
                <w:rFonts w:hint="eastAsia"/>
                <w:color w:val="000000" w:themeColor="text1"/>
                <w:szCs w:val="21"/>
              </w:rPr>
              <w:t>有机肥车间</w:t>
            </w:r>
            <w:r w:rsidR="009155C4" w:rsidRPr="009155C4">
              <w:rPr>
                <w:rFonts w:hint="eastAsia"/>
                <w:color w:val="000000" w:themeColor="text1"/>
                <w:szCs w:val="21"/>
              </w:rPr>
              <w:t>生产</w:t>
            </w:r>
            <w:proofErr w:type="gramStart"/>
            <w:r w:rsidR="009155C4" w:rsidRPr="009155C4">
              <w:rPr>
                <w:rFonts w:hint="eastAsia"/>
                <w:color w:val="000000" w:themeColor="text1"/>
                <w:szCs w:val="21"/>
              </w:rPr>
              <w:t>用热由</w:t>
            </w:r>
            <w:r w:rsidR="009155C4" w:rsidRPr="009155C4">
              <w:rPr>
                <w:rFonts w:hint="eastAsia"/>
                <w:color w:val="000000" w:themeColor="text1"/>
                <w:szCs w:val="21"/>
              </w:rPr>
              <w:t>1</w:t>
            </w:r>
            <w:r w:rsidR="009155C4" w:rsidRPr="009155C4">
              <w:rPr>
                <w:rFonts w:hint="eastAsia"/>
                <w:color w:val="000000" w:themeColor="text1"/>
                <w:szCs w:val="21"/>
              </w:rPr>
              <w:t>台</w:t>
            </w:r>
            <w:proofErr w:type="gramEnd"/>
            <w:r w:rsidR="009155C4" w:rsidRPr="009155C4">
              <w:rPr>
                <w:rFonts w:hint="eastAsia"/>
                <w:color w:val="000000" w:themeColor="text1"/>
                <w:szCs w:val="21"/>
              </w:rPr>
              <w:t>型号为</w:t>
            </w:r>
            <w:r w:rsidR="009155C4" w:rsidRPr="009155C4">
              <w:rPr>
                <w:rFonts w:hint="eastAsia"/>
                <w:color w:val="000000" w:themeColor="text1"/>
                <w:szCs w:val="21"/>
              </w:rPr>
              <w:t>CWSG</w:t>
            </w:r>
            <w:r w:rsidR="009155C4" w:rsidRPr="009155C4">
              <w:rPr>
                <w:rFonts w:hint="eastAsia"/>
                <w:color w:val="000000" w:themeColor="text1"/>
                <w:szCs w:val="21"/>
              </w:rPr>
              <w:t>—</w:t>
            </w:r>
            <w:r w:rsidR="009155C4" w:rsidRPr="009155C4">
              <w:rPr>
                <w:rFonts w:hint="eastAsia"/>
                <w:color w:val="000000" w:themeColor="text1"/>
                <w:szCs w:val="21"/>
              </w:rPr>
              <w:t>120</w:t>
            </w:r>
            <w:r w:rsidR="009155C4" w:rsidRPr="009155C4">
              <w:rPr>
                <w:rFonts w:hint="eastAsia"/>
                <w:color w:val="000000" w:themeColor="text1"/>
                <w:szCs w:val="21"/>
              </w:rPr>
              <w:t>型生物质热风炉提供热源，热风炉布设于有机肥加工车间</w:t>
            </w:r>
            <w:r>
              <w:rPr>
                <w:rFonts w:hint="eastAsia"/>
                <w:color w:val="000000" w:themeColor="text1"/>
                <w:szCs w:val="21"/>
              </w:rPr>
              <w:t>南</w:t>
            </w:r>
            <w:r w:rsidR="009155C4" w:rsidRPr="009155C4">
              <w:rPr>
                <w:rFonts w:hint="eastAsia"/>
                <w:color w:val="000000" w:themeColor="text1"/>
                <w:szCs w:val="21"/>
              </w:rPr>
              <w:t>侧，并在车间内划分单独区域用于生物质燃料存放</w:t>
            </w:r>
          </w:p>
        </w:tc>
      </w:tr>
      <w:tr w:rsidR="00C01CF5" w:rsidRPr="00586850" w14:paraId="40367B7C" w14:textId="77777777">
        <w:trPr>
          <w:jc w:val="center"/>
        </w:trPr>
        <w:tc>
          <w:tcPr>
            <w:tcW w:w="647" w:type="dxa"/>
            <w:vMerge/>
            <w:vAlign w:val="center"/>
          </w:tcPr>
          <w:p w14:paraId="4AC1A492" w14:textId="77777777" w:rsidR="00C01CF5" w:rsidRPr="00586850" w:rsidRDefault="00C01CF5" w:rsidP="00C01CF5">
            <w:pPr>
              <w:pStyle w:val="TIE-"/>
              <w:rPr>
                <w:color w:val="000000" w:themeColor="text1"/>
              </w:rPr>
            </w:pPr>
          </w:p>
        </w:tc>
        <w:tc>
          <w:tcPr>
            <w:tcW w:w="1800" w:type="dxa"/>
            <w:gridSpan w:val="2"/>
            <w:vAlign w:val="center"/>
          </w:tcPr>
          <w:p w14:paraId="01D34345" w14:textId="77777777" w:rsidR="00C01CF5" w:rsidRPr="00586850" w:rsidRDefault="00C01CF5" w:rsidP="00C01CF5">
            <w:pPr>
              <w:pStyle w:val="TIE-"/>
              <w:rPr>
                <w:color w:val="000000" w:themeColor="text1"/>
              </w:rPr>
            </w:pPr>
            <w:r w:rsidRPr="00586850">
              <w:rPr>
                <w:rFonts w:hint="eastAsia"/>
                <w:color w:val="000000" w:themeColor="text1"/>
              </w:rPr>
              <w:t>排水</w:t>
            </w:r>
          </w:p>
        </w:tc>
        <w:tc>
          <w:tcPr>
            <w:tcW w:w="6499" w:type="dxa"/>
            <w:vAlign w:val="center"/>
          </w:tcPr>
          <w:p w14:paraId="20C85375" w14:textId="4B8AAF68" w:rsidR="00C01CF5" w:rsidRPr="00586850" w:rsidRDefault="00C01CF5" w:rsidP="005733AC">
            <w:pPr>
              <w:pStyle w:val="TIE-"/>
              <w:rPr>
                <w:color w:val="000000" w:themeColor="text1"/>
              </w:rPr>
            </w:pPr>
            <w:r w:rsidRPr="00586850">
              <w:rPr>
                <w:rFonts w:hint="eastAsia"/>
                <w:color w:val="000000" w:themeColor="text1"/>
                <w:spacing w:val="-4"/>
                <w:szCs w:val="21"/>
              </w:rPr>
              <w:t>项目采取雨污分流设计，</w:t>
            </w:r>
            <w:r w:rsidRPr="00464017">
              <w:rPr>
                <w:color w:val="000000" w:themeColor="text1"/>
                <w:szCs w:val="21"/>
              </w:rPr>
              <w:t>生活污水</w:t>
            </w:r>
            <w:r w:rsidR="00ED1340" w:rsidRPr="00464017">
              <w:rPr>
                <w:rFonts w:hint="eastAsia"/>
                <w:color w:val="000000" w:themeColor="text1"/>
                <w:szCs w:val="21"/>
              </w:rPr>
              <w:t>排入化粪池</w:t>
            </w:r>
            <w:r w:rsidRPr="00464017">
              <w:rPr>
                <w:color w:val="000000" w:themeColor="text1"/>
                <w:szCs w:val="21"/>
              </w:rPr>
              <w:t>，</w:t>
            </w:r>
            <w:r w:rsidR="00ED1340" w:rsidRPr="00464017">
              <w:rPr>
                <w:rFonts w:hint="eastAsia"/>
                <w:color w:val="000000" w:themeColor="text1"/>
                <w:szCs w:val="21"/>
              </w:rPr>
              <w:t>定期抽运</w:t>
            </w:r>
            <w:r w:rsidR="00EA54AA" w:rsidRPr="00464017">
              <w:rPr>
                <w:rFonts w:hint="eastAsia"/>
                <w:color w:val="000000" w:themeColor="text1"/>
                <w:szCs w:val="21"/>
              </w:rPr>
              <w:t>用于有机肥车间补水</w:t>
            </w:r>
            <w:r w:rsidR="00ED1340" w:rsidRPr="00464017">
              <w:rPr>
                <w:rFonts w:hint="eastAsia"/>
                <w:color w:val="000000" w:themeColor="text1"/>
                <w:szCs w:val="21"/>
              </w:rPr>
              <w:t>；羊尿液随粪便一起进入积粪池</w:t>
            </w:r>
            <w:r w:rsidR="00ED1340" w:rsidRPr="00ED1340">
              <w:rPr>
                <w:rFonts w:hint="eastAsia"/>
                <w:color w:val="000000" w:themeColor="text1"/>
                <w:szCs w:val="21"/>
              </w:rPr>
              <w:t>，</w:t>
            </w:r>
            <w:r w:rsidR="00ED1340">
              <w:rPr>
                <w:rFonts w:hint="eastAsia"/>
                <w:color w:val="000000" w:themeColor="text1"/>
                <w:szCs w:val="21"/>
              </w:rPr>
              <w:t>最终进入有机肥车间</w:t>
            </w:r>
            <w:r w:rsidR="0050461A">
              <w:rPr>
                <w:rFonts w:hint="eastAsia"/>
                <w:color w:val="000000" w:themeColor="text1"/>
                <w:szCs w:val="21"/>
              </w:rPr>
              <w:t>生产有机肥</w:t>
            </w:r>
            <w:r w:rsidR="00ED1340">
              <w:rPr>
                <w:rFonts w:hint="eastAsia"/>
                <w:color w:val="000000" w:themeColor="text1"/>
                <w:szCs w:val="21"/>
              </w:rPr>
              <w:t>；</w:t>
            </w:r>
            <w:r w:rsidRPr="00586850">
              <w:rPr>
                <w:color w:val="000000" w:themeColor="text1"/>
                <w:szCs w:val="21"/>
              </w:rPr>
              <w:t>锅炉定期排水用于道路抑尘</w:t>
            </w:r>
            <w:r w:rsidRPr="00586850">
              <w:rPr>
                <w:rFonts w:hint="eastAsia"/>
                <w:color w:val="000000" w:themeColor="text1"/>
                <w:szCs w:val="21"/>
              </w:rPr>
              <w:t>。</w:t>
            </w:r>
          </w:p>
        </w:tc>
      </w:tr>
      <w:tr w:rsidR="00C01CF5" w:rsidRPr="00586850" w14:paraId="1C19518B" w14:textId="77777777">
        <w:trPr>
          <w:jc w:val="center"/>
        </w:trPr>
        <w:tc>
          <w:tcPr>
            <w:tcW w:w="647" w:type="dxa"/>
            <w:vMerge w:val="restart"/>
            <w:vAlign w:val="center"/>
          </w:tcPr>
          <w:p w14:paraId="052C1593" w14:textId="77777777" w:rsidR="00C01CF5" w:rsidRPr="00586850" w:rsidRDefault="00C01CF5" w:rsidP="00C01CF5">
            <w:pPr>
              <w:pStyle w:val="TIE-"/>
              <w:rPr>
                <w:color w:val="000000" w:themeColor="text1"/>
              </w:rPr>
            </w:pPr>
            <w:r w:rsidRPr="00586850">
              <w:rPr>
                <w:color w:val="000000" w:themeColor="text1"/>
              </w:rPr>
              <w:t>环保</w:t>
            </w:r>
          </w:p>
          <w:p w14:paraId="07444D7F" w14:textId="77777777" w:rsidR="00C01CF5" w:rsidRPr="00586850" w:rsidRDefault="00C01CF5" w:rsidP="00C01CF5">
            <w:pPr>
              <w:pStyle w:val="TIE-"/>
              <w:rPr>
                <w:color w:val="000000" w:themeColor="text1"/>
              </w:rPr>
            </w:pPr>
            <w:r w:rsidRPr="00586850">
              <w:rPr>
                <w:color w:val="000000" w:themeColor="text1"/>
              </w:rPr>
              <w:t>工程</w:t>
            </w:r>
          </w:p>
        </w:tc>
        <w:tc>
          <w:tcPr>
            <w:tcW w:w="738" w:type="dxa"/>
            <w:vMerge w:val="restart"/>
            <w:tcBorders>
              <w:right w:val="single" w:sz="4" w:space="0" w:color="auto"/>
            </w:tcBorders>
            <w:vAlign w:val="center"/>
          </w:tcPr>
          <w:p w14:paraId="625DB13D" w14:textId="77777777" w:rsidR="00C01CF5" w:rsidRPr="00586850" w:rsidRDefault="00C01CF5" w:rsidP="00C01CF5">
            <w:pPr>
              <w:pStyle w:val="TIE-"/>
              <w:rPr>
                <w:color w:val="000000" w:themeColor="text1"/>
              </w:rPr>
            </w:pPr>
            <w:r w:rsidRPr="00586850">
              <w:rPr>
                <w:color w:val="000000" w:themeColor="text1"/>
              </w:rPr>
              <w:t>废气</w:t>
            </w:r>
          </w:p>
        </w:tc>
        <w:tc>
          <w:tcPr>
            <w:tcW w:w="1062" w:type="dxa"/>
            <w:tcBorders>
              <w:left w:val="single" w:sz="4" w:space="0" w:color="auto"/>
            </w:tcBorders>
            <w:vAlign w:val="center"/>
          </w:tcPr>
          <w:p w14:paraId="3F656287" w14:textId="17732E69" w:rsidR="00C01CF5" w:rsidRPr="00586850" w:rsidRDefault="00A56B1D" w:rsidP="00A56B1D">
            <w:pPr>
              <w:pStyle w:val="TIE-"/>
              <w:rPr>
                <w:color w:val="000000" w:themeColor="text1"/>
              </w:rPr>
            </w:pPr>
            <w:r>
              <w:rPr>
                <w:rFonts w:hint="eastAsia"/>
                <w:color w:val="000000" w:themeColor="text1"/>
              </w:rPr>
              <w:t>生活区</w:t>
            </w:r>
          </w:p>
        </w:tc>
        <w:tc>
          <w:tcPr>
            <w:tcW w:w="6499" w:type="dxa"/>
            <w:vAlign w:val="center"/>
          </w:tcPr>
          <w:p w14:paraId="2F81A811" w14:textId="683E0DAF" w:rsidR="00C01CF5" w:rsidRPr="00586850" w:rsidRDefault="009155C4" w:rsidP="00A56B1D">
            <w:pPr>
              <w:pStyle w:val="TIE-"/>
              <w:jc w:val="both"/>
              <w:rPr>
                <w:color w:val="000000" w:themeColor="text1"/>
              </w:rPr>
            </w:pPr>
            <w:r>
              <w:rPr>
                <w:rFonts w:hint="eastAsia"/>
              </w:rPr>
              <w:t>生物质锅炉烟气经</w:t>
            </w:r>
            <w:r>
              <w:rPr>
                <w:rFonts w:hint="eastAsia"/>
              </w:rPr>
              <w:t>1</w:t>
            </w:r>
            <w:r>
              <w:rPr>
                <w:rFonts w:hint="eastAsia"/>
              </w:rPr>
              <w:t>套布袋除尘器处理后，除尘效率为</w:t>
            </w:r>
            <w:r>
              <w:rPr>
                <w:rFonts w:hint="eastAsia"/>
              </w:rPr>
              <w:t>99%</w:t>
            </w:r>
            <w:r>
              <w:rPr>
                <w:rFonts w:hint="eastAsia"/>
              </w:rPr>
              <w:t>，通过</w:t>
            </w:r>
            <w:r>
              <w:rPr>
                <w:rFonts w:hint="eastAsia"/>
              </w:rPr>
              <w:t>1</w:t>
            </w:r>
            <w:r>
              <w:rPr>
                <w:rFonts w:hint="eastAsia"/>
              </w:rPr>
              <w:t>根</w:t>
            </w:r>
            <w:r>
              <w:rPr>
                <w:rFonts w:hint="eastAsia"/>
              </w:rPr>
              <w:t>30m</w:t>
            </w:r>
            <w:r>
              <w:rPr>
                <w:rFonts w:hint="eastAsia"/>
              </w:rPr>
              <w:t>高</w:t>
            </w:r>
            <w:r w:rsidR="005733AC">
              <w:rPr>
                <w:rFonts w:hint="eastAsia"/>
              </w:rPr>
              <w:t>排气筒（</w:t>
            </w:r>
            <w:r w:rsidR="005733AC">
              <w:rPr>
                <w:rFonts w:hint="eastAsia"/>
              </w:rPr>
              <w:t>P1</w:t>
            </w:r>
            <w:r w:rsidR="005733AC">
              <w:rPr>
                <w:rFonts w:hint="eastAsia"/>
              </w:rPr>
              <w:t>）排放</w:t>
            </w:r>
            <w:r>
              <w:rPr>
                <w:rFonts w:hint="eastAsia"/>
              </w:rPr>
              <w:t>。</w:t>
            </w:r>
          </w:p>
        </w:tc>
      </w:tr>
      <w:tr w:rsidR="00A56B1D" w:rsidRPr="00586850" w14:paraId="45EE0089" w14:textId="77777777">
        <w:trPr>
          <w:jc w:val="center"/>
        </w:trPr>
        <w:tc>
          <w:tcPr>
            <w:tcW w:w="647" w:type="dxa"/>
            <w:vMerge/>
            <w:vAlign w:val="center"/>
          </w:tcPr>
          <w:p w14:paraId="6938FACC" w14:textId="77777777" w:rsidR="00A56B1D" w:rsidRPr="00586850" w:rsidRDefault="00A56B1D" w:rsidP="00C01CF5">
            <w:pPr>
              <w:pStyle w:val="TIE-"/>
              <w:rPr>
                <w:color w:val="000000" w:themeColor="text1"/>
              </w:rPr>
            </w:pPr>
          </w:p>
        </w:tc>
        <w:tc>
          <w:tcPr>
            <w:tcW w:w="738" w:type="dxa"/>
            <w:vMerge/>
            <w:tcBorders>
              <w:right w:val="single" w:sz="4" w:space="0" w:color="auto"/>
            </w:tcBorders>
            <w:vAlign w:val="center"/>
          </w:tcPr>
          <w:p w14:paraId="49FA5E2B" w14:textId="77777777" w:rsidR="00A56B1D" w:rsidRPr="00586850" w:rsidRDefault="00A56B1D" w:rsidP="00C01CF5">
            <w:pPr>
              <w:pStyle w:val="TIE-"/>
              <w:rPr>
                <w:color w:val="000000" w:themeColor="text1"/>
              </w:rPr>
            </w:pPr>
          </w:p>
        </w:tc>
        <w:tc>
          <w:tcPr>
            <w:tcW w:w="1062" w:type="dxa"/>
            <w:vMerge w:val="restart"/>
            <w:tcBorders>
              <w:left w:val="single" w:sz="4" w:space="0" w:color="auto"/>
            </w:tcBorders>
            <w:vAlign w:val="center"/>
          </w:tcPr>
          <w:p w14:paraId="24FB6D57" w14:textId="2FEF8496" w:rsidR="00A56B1D" w:rsidRPr="00586850" w:rsidRDefault="00A56B1D" w:rsidP="00A56B1D">
            <w:pPr>
              <w:pStyle w:val="TIE-"/>
              <w:rPr>
                <w:color w:val="000000" w:themeColor="text1"/>
              </w:rPr>
            </w:pPr>
            <w:r>
              <w:rPr>
                <w:rFonts w:hint="eastAsia"/>
                <w:color w:val="000000" w:themeColor="text1"/>
              </w:rPr>
              <w:t>养殖区</w:t>
            </w:r>
          </w:p>
        </w:tc>
        <w:tc>
          <w:tcPr>
            <w:tcW w:w="6499" w:type="dxa"/>
            <w:vAlign w:val="center"/>
          </w:tcPr>
          <w:p w14:paraId="5C9E74A7" w14:textId="518E631F" w:rsidR="00A56B1D" w:rsidRDefault="00A56B1D" w:rsidP="00A56B1D">
            <w:pPr>
              <w:pStyle w:val="TIE-"/>
              <w:jc w:val="both"/>
              <w:rPr>
                <w:rFonts w:ascii="宋体" w:hAnsi="宋体"/>
                <w:bCs/>
                <w:color w:val="000000" w:themeColor="text1"/>
                <w:szCs w:val="21"/>
              </w:rPr>
            </w:pPr>
            <w:r w:rsidRPr="00586850">
              <w:rPr>
                <w:rFonts w:hint="eastAsia"/>
                <w:color w:val="000000" w:themeColor="text1"/>
              </w:rPr>
              <w:t>恶臭污染物</w:t>
            </w:r>
            <w:r>
              <w:rPr>
                <w:rFonts w:hint="eastAsia"/>
                <w:color w:val="000000" w:themeColor="text1"/>
              </w:rPr>
              <w:t>：</w:t>
            </w:r>
            <w:r w:rsidRPr="00586850">
              <w:rPr>
                <w:bCs/>
                <w:color w:val="000000" w:themeColor="text1"/>
                <w:szCs w:val="21"/>
              </w:rPr>
              <w:t>通过日粮设计，</w:t>
            </w:r>
            <w:r w:rsidRPr="00586850">
              <w:rPr>
                <w:rFonts w:hint="eastAsia"/>
                <w:color w:val="000000" w:themeColor="text1"/>
              </w:rPr>
              <w:t>饲料添加</w:t>
            </w:r>
            <w:r w:rsidRPr="00586850">
              <w:rPr>
                <w:rFonts w:hint="eastAsia"/>
                <w:color w:val="000000" w:themeColor="text1"/>
              </w:rPr>
              <w:t>EM</w:t>
            </w:r>
            <w:r w:rsidRPr="00586850">
              <w:rPr>
                <w:rFonts w:hint="eastAsia"/>
                <w:color w:val="000000" w:themeColor="text1"/>
              </w:rPr>
              <w:t>复合微生物制剂</w:t>
            </w:r>
            <w:r w:rsidRPr="00586850">
              <w:rPr>
                <w:color w:val="000000" w:themeColor="text1"/>
                <w:szCs w:val="21"/>
              </w:rPr>
              <w:t>，</w:t>
            </w:r>
            <w:r>
              <w:rPr>
                <w:rFonts w:hint="eastAsia"/>
                <w:color w:val="000000" w:themeColor="text1"/>
                <w:kern w:val="0"/>
                <w:szCs w:val="21"/>
              </w:rPr>
              <w:t>羊</w:t>
            </w:r>
            <w:r w:rsidRPr="00586850">
              <w:rPr>
                <w:color w:val="000000" w:themeColor="text1"/>
                <w:kern w:val="0"/>
                <w:szCs w:val="21"/>
              </w:rPr>
              <w:t>舍采用及时清理粪尿，加强通风（除冬季封闭保暖外，均为敞开式通风）</w:t>
            </w:r>
            <w:r>
              <w:rPr>
                <w:rFonts w:hint="eastAsia"/>
                <w:color w:val="000000" w:themeColor="text1"/>
                <w:kern w:val="0"/>
                <w:szCs w:val="21"/>
              </w:rPr>
              <w:t>；</w:t>
            </w:r>
            <w:r>
              <w:rPr>
                <w:color w:val="000000" w:themeColor="text1"/>
                <w:kern w:val="0"/>
                <w:szCs w:val="21"/>
              </w:rPr>
              <w:t>定期喷洒减少氨释放和保氮的复合菌剂</w:t>
            </w:r>
            <w:r>
              <w:rPr>
                <w:rFonts w:hint="eastAsia"/>
                <w:color w:val="000000" w:themeColor="text1"/>
                <w:kern w:val="0"/>
                <w:szCs w:val="21"/>
              </w:rPr>
              <w:t>等措施减少</w:t>
            </w:r>
            <w:r>
              <w:rPr>
                <w:bCs/>
                <w:color w:val="000000" w:themeColor="text1"/>
                <w:szCs w:val="21"/>
              </w:rPr>
              <w:t>恶臭污染物排放</w:t>
            </w:r>
            <w:r>
              <w:rPr>
                <w:rFonts w:hint="eastAsia"/>
                <w:bCs/>
                <w:color w:val="000000" w:themeColor="text1"/>
                <w:szCs w:val="21"/>
              </w:rPr>
              <w:t>。</w:t>
            </w:r>
          </w:p>
        </w:tc>
      </w:tr>
      <w:tr w:rsidR="00A56B1D" w:rsidRPr="00586850" w14:paraId="082FDCB2" w14:textId="77777777">
        <w:trPr>
          <w:jc w:val="center"/>
        </w:trPr>
        <w:tc>
          <w:tcPr>
            <w:tcW w:w="647" w:type="dxa"/>
            <w:vMerge/>
            <w:vAlign w:val="center"/>
          </w:tcPr>
          <w:p w14:paraId="449DA92E" w14:textId="77777777" w:rsidR="00A56B1D" w:rsidRPr="00586850" w:rsidRDefault="00A56B1D" w:rsidP="00C01CF5">
            <w:pPr>
              <w:pStyle w:val="TIE-"/>
              <w:rPr>
                <w:color w:val="000000" w:themeColor="text1"/>
              </w:rPr>
            </w:pPr>
          </w:p>
        </w:tc>
        <w:tc>
          <w:tcPr>
            <w:tcW w:w="738" w:type="dxa"/>
            <w:vMerge/>
            <w:tcBorders>
              <w:right w:val="single" w:sz="4" w:space="0" w:color="auto"/>
            </w:tcBorders>
            <w:vAlign w:val="center"/>
          </w:tcPr>
          <w:p w14:paraId="6F703215" w14:textId="77777777" w:rsidR="00A56B1D" w:rsidRPr="00586850" w:rsidRDefault="00A56B1D" w:rsidP="00C01CF5">
            <w:pPr>
              <w:pStyle w:val="TIE-"/>
              <w:rPr>
                <w:color w:val="000000" w:themeColor="text1"/>
              </w:rPr>
            </w:pPr>
          </w:p>
        </w:tc>
        <w:tc>
          <w:tcPr>
            <w:tcW w:w="1062" w:type="dxa"/>
            <w:vMerge/>
            <w:tcBorders>
              <w:left w:val="single" w:sz="4" w:space="0" w:color="auto"/>
            </w:tcBorders>
            <w:vAlign w:val="center"/>
          </w:tcPr>
          <w:p w14:paraId="3E3E50CE" w14:textId="082601B3" w:rsidR="00A56B1D" w:rsidRDefault="00A56B1D" w:rsidP="00C01CF5">
            <w:pPr>
              <w:pStyle w:val="TIE-"/>
              <w:rPr>
                <w:color w:val="000000" w:themeColor="text1"/>
              </w:rPr>
            </w:pPr>
          </w:p>
        </w:tc>
        <w:tc>
          <w:tcPr>
            <w:tcW w:w="6499" w:type="dxa"/>
            <w:vAlign w:val="center"/>
          </w:tcPr>
          <w:p w14:paraId="62D26726" w14:textId="77777777" w:rsidR="00A56B1D" w:rsidRDefault="00A56B1D" w:rsidP="00A56B1D">
            <w:pPr>
              <w:pStyle w:val="TIE-"/>
              <w:jc w:val="both"/>
              <w:rPr>
                <w:color w:val="000000" w:themeColor="text1"/>
              </w:rPr>
            </w:pPr>
            <w:r w:rsidRPr="00586850">
              <w:rPr>
                <w:rFonts w:hint="eastAsia"/>
                <w:color w:val="000000" w:themeColor="text1"/>
              </w:rPr>
              <w:t>饲料搅拌</w:t>
            </w:r>
            <w:r>
              <w:rPr>
                <w:rFonts w:hint="eastAsia"/>
                <w:color w:val="000000" w:themeColor="text1"/>
              </w:rPr>
              <w:t>粉尘：</w:t>
            </w:r>
          </w:p>
          <w:p w14:paraId="77AECE5E" w14:textId="4A9F8A57" w:rsidR="00A56B1D" w:rsidRPr="00586850" w:rsidRDefault="00A56B1D" w:rsidP="00A56B1D">
            <w:pPr>
              <w:pStyle w:val="TIE-"/>
              <w:jc w:val="both"/>
              <w:rPr>
                <w:bCs/>
                <w:color w:val="000000" w:themeColor="text1"/>
                <w:szCs w:val="21"/>
              </w:rPr>
            </w:pPr>
            <w:r w:rsidRPr="00230251">
              <w:rPr>
                <w:rFonts w:hint="eastAsia"/>
                <w:bCs/>
                <w:color w:val="000000" w:themeColor="text1"/>
                <w:szCs w:val="21"/>
              </w:rPr>
              <w:t>豆</w:t>
            </w:r>
            <w:proofErr w:type="gramStart"/>
            <w:r w:rsidRPr="00230251">
              <w:rPr>
                <w:rFonts w:hint="eastAsia"/>
                <w:bCs/>
                <w:color w:val="000000" w:themeColor="text1"/>
                <w:szCs w:val="21"/>
              </w:rPr>
              <w:t>粕</w:t>
            </w:r>
            <w:proofErr w:type="gramEnd"/>
            <w:r w:rsidRPr="00230251">
              <w:rPr>
                <w:rFonts w:hint="eastAsia"/>
                <w:bCs/>
                <w:color w:val="000000" w:themeColor="text1"/>
                <w:szCs w:val="21"/>
              </w:rPr>
              <w:t>、棉籽、玉米粉等搅拌的过程中均在</w:t>
            </w:r>
            <w:r w:rsidRPr="00230251">
              <w:rPr>
                <w:rFonts w:hint="eastAsia"/>
                <w:bCs/>
                <w:color w:val="000000" w:themeColor="text1"/>
                <w:szCs w:val="21"/>
              </w:rPr>
              <w:t>TMR</w:t>
            </w:r>
            <w:r w:rsidRPr="00230251">
              <w:rPr>
                <w:rFonts w:hint="eastAsia"/>
                <w:bCs/>
                <w:color w:val="000000" w:themeColor="text1"/>
                <w:szCs w:val="21"/>
              </w:rPr>
              <w:t>全封闭操作间内完成，配置过程中产生的颗粒物在封闭操作间内沉降，及时清扫至</w:t>
            </w:r>
            <w:r>
              <w:rPr>
                <w:rFonts w:hint="eastAsia"/>
                <w:bCs/>
                <w:color w:val="000000" w:themeColor="text1"/>
                <w:szCs w:val="21"/>
              </w:rPr>
              <w:t>有机肥车间</w:t>
            </w:r>
            <w:r w:rsidR="0050461A">
              <w:rPr>
                <w:rFonts w:hint="eastAsia"/>
                <w:bCs/>
                <w:color w:val="000000" w:themeColor="text1"/>
                <w:szCs w:val="21"/>
              </w:rPr>
              <w:t>生产有机肥</w:t>
            </w:r>
            <w:r w:rsidRPr="00586850">
              <w:rPr>
                <w:rFonts w:hint="eastAsia"/>
                <w:bCs/>
                <w:color w:val="000000" w:themeColor="text1"/>
                <w:szCs w:val="21"/>
              </w:rPr>
              <w:t>；</w:t>
            </w:r>
          </w:p>
        </w:tc>
      </w:tr>
      <w:tr w:rsidR="00A56B1D" w:rsidRPr="00586850" w14:paraId="048C5101" w14:textId="77777777">
        <w:trPr>
          <w:jc w:val="center"/>
        </w:trPr>
        <w:tc>
          <w:tcPr>
            <w:tcW w:w="647" w:type="dxa"/>
            <w:vMerge/>
            <w:vAlign w:val="center"/>
          </w:tcPr>
          <w:p w14:paraId="2A60E4F6" w14:textId="77777777" w:rsidR="00A56B1D" w:rsidRPr="00586850" w:rsidRDefault="00A56B1D" w:rsidP="00C01CF5">
            <w:pPr>
              <w:pStyle w:val="TIE-"/>
              <w:rPr>
                <w:color w:val="000000" w:themeColor="text1"/>
              </w:rPr>
            </w:pPr>
          </w:p>
        </w:tc>
        <w:tc>
          <w:tcPr>
            <w:tcW w:w="738" w:type="dxa"/>
            <w:vMerge/>
            <w:tcBorders>
              <w:right w:val="single" w:sz="4" w:space="0" w:color="auto"/>
            </w:tcBorders>
            <w:vAlign w:val="center"/>
          </w:tcPr>
          <w:p w14:paraId="623C69B6" w14:textId="77777777" w:rsidR="00A56B1D" w:rsidRPr="00586850" w:rsidRDefault="00A56B1D" w:rsidP="00C01CF5">
            <w:pPr>
              <w:pStyle w:val="TIE-"/>
              <w:rPr>
                <w:color w:val="000000" w:themeColor="text1"/>
              </w:rPr>
            </w:pPr>
          </w:p>
        </w:tc>
        <w:tc>
          <w:tcPr>
            <w:tcW w:w="1062" w:type="dxa"/>
            <w:tcBorders>
              <w:left w:val="single" w:sz="4" w:space="0" w:color="auto"/>
            </w:tcBorders>
            <w:vAlign w:val="center"/>
          </w:tcPr>
          <w:p w14:paraId="42B05BBC" w14:textId="732617FD" w:rsidR="00A56B1D" w:rsidRDefault="00A56B1D" w:rsidP="00A56B1D">
            <w:pPr>
              <w:pStyle w:val="TIE-"/>
              <w:rPr>
                <w:color w:val="000000" w:themeColor="text1"/>
              </w:rPr>
            </w:pPr>
            <w:r>
              <w:rPr>
                <w:rFonts w:hint="eastAsia"/>
                <w:color w:val="000000" w:themeColor="text1"/>
              </w:rPr>
              <w:t>有机肥车间</w:t>
            </w:r>
          </w:p>
        </w:tc>
        <w:tc>
          <w:tcPr>
            <w:tcW w:w="6499" w:type="dxa"/>
            <w:vAlign w:val="center"/>
          </w:tcPr>
          <w:p w14:paraId="6B7EC15E" w14:textId="77777777" w:rsidR="00A56B1D" w:rsidRPr="009155C4" w:rsidRDefault="00A56B1D" w:rsidP="00A56B1D">
            <w:pPr>
              <w:pStyle w:val="TIE-"/>
              <w:jc w:val="both"/>
              <w:rPr>
                <w:bCs/>
                <w:color w:val="000000" w:themeColor="text1"/>
                <w:szCs w:val="21"/>
              </w:rPr>
            </w:pPr>
            <w:r>
              <w:rPr>
                <w:rFonts w:hint="eastAsia"/>
                <w:bCs/>
                <w:color w:val="000000" w:themeColor="text1"/>
                <w:szCs w:val="21"/>
              </w:rPr>
              <w:t>生物质</w:t>
            </w:r>
            <w:r w:rsidRPr="009155C4">
              <w:rPr>
                <w:rFonts w:hint="eastAsia"/>
                <w:bCs/>
                <w:color w:val="000000" w:themeColor="text1"/>
                <w:szCs w:val="21"/>
              </w:rPr>
              <w:t>烘干炉烟气：旋风除尘</w:t>
            </w:r>
            <w:r w:rsidRPr="009155C4">
              <w:rPr>
                <w:rFonts w:hint="eastAsia"/>
                <w:bCs/>
                <w:color w:val="000000" w:themeColor="text1"/>
                <w:szCs w:val="21"/>
              </w:rPr>
              <w:t>+1</w:t>
            </w:r>
            <w:r w:rsidRPr="009155C4">
              <w:rPr>
                <w:rFonts w:hint="eastAsia"/>
                <w:bCs/>
                <w:color w:val="000000" w:themeColor="text1"/>
                <w:szCs w:val="21"/>
              </w:rPr>
              <w:t>根</w:t>
            </w:r>
            <w:r>
              <w:rPr>
                <w:rFonts w:hint="eastAsia"/>
                <w:bCs/>
                <w:color w:val="000000" w:themeColor="text1"/>
                <w:szCs w:val="21"/>
              </w:rPr>
              <w:t>30</w:t>
            </w:r>
            <w:r w:rsidRPr="009155C4">
              <w:rPr>
                <w:rFonts w:hint="eastAsia"/>
                <w:bCs/>
                <w:color w:val="000000" w:themeColor="text1"/>
                <w:szCs w:val="21"/>
              </w:rPr>
              <w:t>m</w:t>
            </w:r>
            <w:r>
              <w:rPr>
                <w:rFonts w:hint="eastAsia"/>
                <w:bCs/>
                <w:color w:val="000000" w:themeColor="text1"/>
                <w:szCs w:val="21"/>
              </w:rPr>
              <w:t>高排气筒</w:t>
            </w:r>
            <w:r>
              <w:rPr>
                <w:rFonts w:hint="eastAsia"/>
                <w:bCs/>
                <w:color w:val="000000" w:themeColor="text1"/>
                <w:szCs w:val="21"/>
              </w:rPr>
              <w:t>P2</w:t>
            </w:r>
            <w:r w:rsidRPr="009155C4">
              <w:rPr>
                <w:rFonts w:hint="eastAsia"/>
                <w:bCs/>
                <w:color w:val="000000" w:themeColor="text1"/>
                <w:szCs w:val="21"/>
              </w:rPr>
              <w:t>排放；</w:t>
            </w:r>
          </w:p>
          <w:p w14:paraId="78CD11A1" w14:textId="77777777" w:rsidR="00A56B1D" w:rsidRPr="009155C4" w:rsidRDefault="00A56B1D" w:rsidP="00A56B1D">
            <w:pPr>
              <w:pStyle w:val="TIE-"/>
              <w:jc w:val="both"/>
              <w:rPr>
                <w:bCs/>
                <w:color w:val="000000" w:themeColor="text1"/>
                <w:szCs w:val="21"/>
              </w:rPr>
            </w:pPr>
            <w:r w:rsidRPr="009155C4">
              <w:rPr>
                <w:rFonts w:hint="eastAsia"/>
                <w:bCs/>
                <w:color w:val="000000" w:themeColor="text1"/>
                <w:szCs w:val="21"/>
              </w:rPr>
              <w:t>车间粉尘：</w:t>
            </w:r>
            <w:r>
              <w:rPr>
                <w:rFonts w:hint="eastAsia"/>
                <w:bCs/>
                <w:color w:val="000000" w:themeColor="text1"/>
                <w:szCs w:val="21"/>
              </w:rPr>
              <w:t>1</w:t>
            </w:r>
            <w:r>
              <w:rPr>
                <w:rFonts w:hint="eastAsia"/>
                <w:bCs/>
                <w:color w:val="000000" w:themeColor="text1"/>
                <w:szCs w:val="21"/>
              </w:rPr>
              <w:t>套布袋除尘器</w:t>
            </w:r>
            <w:r w:rsidRPr="009155C4">
              <w:rPr>
                <w:rFonts w:hint="eastAsia"/>
                <w:bCs/>
                <w:color w:val="000000" w:themeColor="text1"/>
                <w:szCs w:val="21"/>
              </w:rPr>
              <w:t>+1</w:t>
            </w:r>
            <w:r w:rsidRPr="009155C4">
              <w:rPr>
                <w:rFonts w:hint="eastAsia"/>
                <w:bCs/>
                <w:color w:val="000000" w:themeColor="text1"/>
                <w:szCs w:val="21"/>
              </w:rPr>
              <w:t>根</w:t>
            </w:r>
            <w:r w:rsidRPr="009155C4">
              <w:rPr>
                <w:rFonts w:hint="eastAsia"/>
                <w:bCs/>
                <w:color w:val="000000" w:themeColor="text1"/>
                <w:szCs w:val="21"/>
              </w:rPr>
              <w:t>15m</w:t>
            </w:r>
            <w:r w:rsidRPr="009155C4">
              <w:rPr>
                <w:rFonts w:hint="eastAsia"/>
                <w:bCs/>
                <w:color w:val="000000" w:themeColor="text1"/>
                <w:szCs w:val="21"/>
              </w:rPr>
              <w:t>高排气筒</w:t>
            </w:r>
            <w:r>
              <w:rPr>
                <w:rFonts w:hint="eastAsia"/>
                <w:bCs/>
                <w:color w:val="000000" w:themeColor="text1"/>
                <w:szCs w:val="21"/>
              </w:rPr>
              <w:t>P3</w:t>
            </w:r>
            <w:r>
              <w:rPr>
                <w:rFonts w:hint="eastAsia"/>
                <w:bCs/>
                <w:color w:val="000000" w:themeColor="text1"/>
                <w:szCs w:val="21"/>
              </w:rPr>
              <w:t>排放</w:t>
            </w:r>
            <w:r w:rsidRPr="009155C4">
              <w:rPr>
                <w:rFonts w:hint="eastAsia"/>
                <w:bCs/>
                <w:color w:val="000000" w:themeColor="text1"/>
                <w:szCs w:val="21"/>
              </w:rPr>
              <w:t>；</w:t>
            </w:r>
          </w:p>
          <w:p w14:paraId="02BC155D" w14:textId="6E2A4FA3" w:rsidR="00A56B1D" w:rsidRPr="00586850" w:rsidRDefault="00A56B1D" w:rsidP="00A56B1D">
            <w:pPr>
              <w:pStyle w:val="TIE-"/>
              <w:jc w:val="both"/>
              <w:rPr>
                <w:bCs/>
                <w:color w:val="000000" w:themeColor="text1"/>
                <w:szCs w:val="21"/>
              </w:rPr>
            </w:pPr>
            <w:r w:rsidRPr="005733AC">
              <w:rPr>
                <w:rFonts w:hint="eastAsia"/>
                <w:bCs/>
                <w:color w:val="000000" w:themeColor="text1"/>
                <w:szCs w:val="21"/>
              </w:rPr>
              <w:t>恶臭气体：活性炭吸附装置</w:t>
            </w:r>
            <w:r w:rsidRPr="005733AC">
              <w:rPr>
                <w:rFonts w:hint="eastAsia"/>
                <w:bCs/>
                <w:color w:val="000000" w:themeColor="text1"/>
                <w:szCs w:val="21"/>
              </w:rPr>
              <w:t>+1</w:t>
            </w:r>
            <w:r w:rsidRPr="005733AC">
              <w:rPr>
                <w:rFonts w:hint="eastAsia"/>
                <w:bCs/>
                <w:color w:val="000000" w:themeColor="text1"/>
                <w:szCs w:val="21"/>
              </w:rPr>
              <w:t>根</w:t>
            </w:r>
            <w:r w:rsidRPr="005733AC">
              <w:rPr>
                <w:rFonts w:hint="eastAsia"/>
                <w:bCs/>
                <w:color w:val="000000" w:themeColor="text1"/>
                <w:szCs w:val="21"/>
              </w:rPr>
              <w:t>15m</w:t>
            </w:r>
            <w:r w:rsidRPr="005733AC">
              <w:rPr>
                <w:rFonts w:hint="eastAsia"/>
                <w:bCs/>
                <w:color w:val="000000" w:themeColor="text1"/>
                <w:szCs w:val="21"/>
              </w:rPr>
              <w:t>高排气筒</w:t>
            </w:r>
            <w:r w:rsidRPr="00A56B1D">
              <w:rPr>
                <w:rFonts w:hint="eastAsia"/>
                <w:bCs/>
                <w:color w:val="000000" w:themeColor="text1"/>
                <w:szCs w:val="21"/>
              </w:rPr>
              <w:t>P3</w:t>
            </w:r>
            <w:r>
              <w:rPr>
                <w:rFonts w:hint="eastAsia"/>
                <w:bCs/>
                <w:color w:val="000000" w:themeColor="text1"/>
                <w:szCs w:val="21"/>
              </w:rPr>
              <w:t>排放</w:t>
            </w:r>
          </w:p>
        </w:tc>
      </w:tr>
      <w:tr w:rsidR="00A56B1D" w:rsidRPr="00586850" w14:paraId="349FA373" w14:textId="77777777">
        <w:trPr>
          <w:jc w:val="center"/>
        </w:trPr>
        <w:tc>
          <w:tcPr>
            <w:tcW w:w="647" w:type="dxa"/>
            <w:vMerge/>
            <w:vAlign w:val="center"/>
          </w:tcPr>
          <w:p w14:paraId="1A0BAC2B" w14:textId="77777777" w:rsidR="00A56B1D" w:rsidRPr="00586850" w:rsidRDefault="00A56B1D" w:rsidP="00C01CF5">
            <w:pPr>
              <w:pStyle w:val="TIE-"/>
              <w:rPr>
                <w:color w:val="000000" w:themeColor="text1"/>
              </w:rPr>
            </w:pPr>
          </w:p>
        </w:tc>
        <w:tc>
          <w:tcPr>
            <w:tcW w:w="738" w:type="dxa"/>
            <w:vMerge w:val="restart"/>
            <w:tcBorders>
              <w:right w:val="single" w:sz="4" w:space="0" w:color="auto"/>
            </w:tcBorders>
            <w:vAlign w:val="center"/>
          </w:tcPr>
          <w:p w14:paraId="4CD8AAD6" w14:textId="70534BE3" w:rsidR="00A56B1D" w:rsidRPr="00586850" w:rsidRDefault="00A56B1D" w:rsidP="00C01CF5">
            <w:pPr>
              <w:pStyle w:val="TIE-"/>
              <w:rPr>
                <w:color w:val="000000" w:themeColor="text1"/>
              </w:rPr>
            </w:pPr>
            <w:r w:rsidRPr="00586850">
              <w:rPr>
                <w:color w:val="000000" w:themeColor="text1"/>
              </w:rPr>
              <w:t>废水</w:t>
            </w:r>
          </w:p>
        </w:tc>
        <w:tc>
          <w:tcPr>
            <w:tcW w:w="1062" w:type="dxa"/>
            <w:vMerge w:val="restart"/>
            <w:tcBorders>
              <w:left w:val="single" w:sz="4" w:space="0" w:color="auto"/>
            </w:tcBorders>
            <w:vAlign w:val="center"/>
          </w:tcPr>
          <w:p w14:paraId="2F1EBCF1" w14:textId="6DE88C9C" w:rsidR="00A56B1D" w:rsidRPr="00586850" w:rsidRDefault="00A56B1D" w:rsidP="00C01CF5">
            <w:pPr>
              <w:pStyle w:val="TIE-"/>
              <w:rPr>
                <w:color w:val="000000" w:themeColor="text1"/>
              </w:rPr>
            </w:pPr>
            <w:r>
              <w:rPr>
                <w:rFonts w:hint="eastAsia"/>
                <w:color w:val="000000" w:themeColor="text1"/>
              </w:rPr>
              <w:t>生活区</w:t>
            </w:r>
          </w:p>
        </w:tc>
        <w:tc>
          <w:tcPr>
            <w:tcW w:w="6499" w:type="dxa"/>
            <w:vAlign w:val="center"/>
          </w:tcPr>
          <w:p w14:paraId="4943444A" w14:textId="3CA843C7" w:rsidR="00A56B1D" w:rsidRPr="00230251" w:rsidRDefault="00A56B1D" w:rsidP="00A56B1D">
            <w:pPr>
              <w:pStyle w:val="TIE-"/>
              <w:jc w:val="both"/>
              <w:rPr>
                <w:bCs/>
                <w:color w:val="000000" w:themeColor="text1"/>
                <w:szCs w:val="21"/>
              </w:rPr>
            </w:pPr>
            <w:r w:rsidRPr="00586850">
              <w:rPr>
                <w:color w:val="000000" w:themeColor="text1"/>
              </w:rPr>
              <w:t>生活废水</w:t>
            </w:r>
            <w:r w:rsidRPr="00586850">
              <w:rPr>
                <w:rFonts w:hint="eastAsia"/>
                <w:color w:val="000000" w:themeColor="text1"/>
              </w:rPr>
              <w:t>通过管道排入</w:t>
            </w:r>
            <w:r>
              <w:rPr>
                <w:rFonts w:hint="eastAsia"/>
                <w:color w:val="000000" w:themeColor="text1"/>
              </w:rPr>
              <w:t>化粪池，定期拉运至有机肥车间作为有机肥生产补水</w:t>
            </w:r>
          </w:p>
        </w:tc>
      </w:tr>
      <w:tr w:rsidR="00A56B1D" w:rsidRPr="00586850" w14:paraId="6294422D" w14:textId="77777777">
        <w:trPr>
          <w:jc w:val="center"/>
        </w:trPr>
        <w:tc>
          <w:tcPr>
            <w:tcW w:w="647" w:type="dxa"/>
            <w:vMerge/>
            <w:vAlign w:val="center"/>
          </w:tcPr>
          <w:p w14:paraId="006E6C8F" w14:textId="77777777" w:rsidR="00A56B1D" w:rsidRPr="00586850" w:rsidRDefault="00A56B1D" w:rsidP="00C01CF5">
            <w:pPr>
              <w:pStyle w:val="TIE-"/>
              <w:rPr>
                <w:color w:val="000000" w:themeColor="text1"/>
              </w:rPr>
            </w:pPr>
          </w:p>
        </w:tc>
        <w:tc>
          <w:tcPr>
            <w:tcW w:w="738" w:type="dxa"/>
            <w:vMerge/>
            <w:tcBorders>
              <w:right w:val="single" w:sz="4" w:space="0" w:color="auto"/>
            </w:tcBorders>
            <w:vAlign w:val="center"/>
          </w:tcPr>
          <w:p w14:paraId="27474B72" w14:textId="77777777" w:rsidR="00A56B1D" w:rsidRPr="00586850" w:rsidRDefault="00A56B1D" w:rsidP="00C01CF5">
            <w:pPr>
              <w:pStyle w:val="TIE-"/>
              <w:rPr>
                <w:color w:val="000000" w:themeColor="text1"/>
              </w:rPr>
            </w:pPr>
          </w:p>
        </w:tc>
        <w:tc>
          <w:tcPr>
            <w:tcW w:w="1062" w:type="dxa"/>
            <w:vMerge/>
            <w:tcBorders>
              <w:left w:val="single" w:sz="4" w:space="0" w:color="auto"/>
            </w:tcBorders>
            <w:vAlign w:val="center"/>
          </w:tcPr>
          <w:p w14:paraId="75260F4E" w14:textId="77777777" w:rsidR="00A56B1D" w:rsidRDefault="00A56B1D" w:rsidP="00C01CF5">
            <w:pPr>
              <w:pStyle w:val="TIE-"/>
              <w:rPr>
                <w:color w:val="000000" w:themeColor="text1"/>
              </w:rPr>
            </w:pPr>
          </w:p>
        </w:tc>
        <w:tc>
          <w:tcPr>
            <w:tcW w:w="6499" w:type="dxa"/>
            <w:vAlign w:val="center"/>
          </w:tcPr>
          <w:p w14:paraId="50262633" w14:textId="4D34E373" w:rsidR="00A56B1D" w:rsidRPr="00230251" w:rsidRDefault="00A56B1D" w:rsidP="00A56B1D">
            <w:pPr>
              <w:pStyle w:val="TIE-"/>
              <w:jc w:val="both"/>
              <w:rPr>
                <w:bCs/>
                <w:color w:val="000000" w:themeColor="text1"/>
                <w:szCs w:val="21"/>
              </w:rPr>
            </w:pPr>
            <w:r>
              <w:rPr>
                <w:rFonts w:hint="eastAsia"/>
                <w:color w:val="000000" w:themeColor="text1"/>
              </w:rPr>
              <w:t>生物质</w:t>
            </w:r>
            <w:r w:rsidRPr="00586850">
              <w:rPr>
                <w:rFonts w:hint="eastAsia"/>
                <w:color w:val="000000" w:themeColor="text1"/>
              </w:rPr>
              <w:t>锅炉少量排水用于场地洒水抑尘。</w:t>
            </w:r>
          </w:p>
        </w:tc>
      </w:tr>
      <w:tr w:rsidR="00A56B1D" w:rsidRPr="00586850" w14:paraId="110BEDCB" w14:textId="77777777">
        <w:trPr>
          <w:jc w:val="center"/>
        </w:trPr>
        <w:tc>
          <w:tcPr>
            <w:tcW w:w="647" w:type="dxa"/>
            <w:vMerge/>
            <w:vAlign w:val="center"/>
          </w:tcPr>
          <w:p w14:paraId="38F8CBF1" w14:textId="77777777" w:rsidR="00A56B1D" w:rsidRPr="00586850" w:rsidRDefault="00A56B1D" w:rsidP="00C01CF5">
            <w:pPr>
              <w:pStyle w:val="TIE-"/>
              <w:rPr>
                <w:color w:val="000000" w:themeColor="text1"/>
              </w:rPr>
            </w:pPr>
          </w:p>
        </w:tc>
        <w:tc>
          <w:tcPr>
            <w:tcW w:w="738" w:type="dxa"/>
            <w:vMerge/>
            <w:tcBorders>
              <w:right w:val="single" w:sz="4" w:space="0" w:color="auto"/>
            </w:tcBorders>
            <w:vAlign w:val="center"/>
          </w:tcPr>
          <w:p w14:paraId="3BB4C0F5" w14:textId="58FCABAF" w:rsidR="00A56B1D" w:rsidRPr="00586850" w:rsidRDefault="00A56B1D" w:rsidP="00C01CF5">
            <w:pPr>
              <w:pStyle w:val="TIE-"/>
              <w:rPr>
                <w:color w:val="000000" w:themeColor="text1"/>
              </w:rPr>
            </w:pPr>
          </w:p>
        </w:tc>
        <w:tc>
          <w:tcPr>
            <w:tcW w:w="1062" w:type="dxa"/>
            <w:tcBorders>
              <w:left w:val="single" w:sz="4" w:space="0" w:color="auto"/>
            </w:tcBorders>
            <w:vAlign w:val="center"/>
          </w:tcPr>
          <w:p w14:paraId="205B39C4" w14:textId="73503AF0" w:rsidR="00A56B1D" w:rsidRPr="00586850" w:rsidRDefault="00A56B1D" w:rsidP="00C01CF5">
            <w:pPr>
              <w:pStyle w:val="TIE-"/>
              <w:rPr>
                <w:color w:val="000000" w:themeColor="text1"/>
              </w:rPr>
            </w:pPr>
            <w:r>
              <w:rPr>
                <w:rFonts w:hint="eastAsia"/>
                <w:color w:val="000000" w:themeColor="text1"/>
              </w:rPr>
              <w:t>养殖区</w:t>
            </w:r>
          </w:p>
        </w:tc>
        <w:tc>
          <w:tcPr>
            <w:tcW w:w="6499" w:type="dxa"/>
            <w:vAlign w:val="center"/>
          </w:tcPr>
          <w:p w14:paraId="15E51965" w14:textId="4DB6045A" w:rsidR="00A56B1D" w:rsidRPr="00586850" w:rsidRDefault="00A56B1D" w:rsidP="00A56B1D">
            <w:pPr>
              <w:pStyle w:val="TIE-"/>
              <w:jc w:val="both"/>
              <w:rPr>
                <w:color w:val="000000" w:themeColor="text1"/>
              </w:rPr>
            </w:pPr>
            <w:r w:rsidRPr="00EA54AA">
              <w:rPr>
                <w:rFonts w:hint="eastAsia"/>
                <w:color w:val="000000" w:themeColor="text1"/>
              </w:rPr>
              <w:t>羊舍无需清洗，</w:t>
            </w:r>
            <w:r w:rsidRPr="004F74A8">
              <w:rPr>
                <w:rFonts w:hint="eastAsia"/>
                <w:color w:val="000000" w:themeColor="text1"/>
              </w:rPr>
              <w:t>羊尿液随粪便一起进入积粪池，最终进入有机肥车间</w:t>
            </w:r>
            <w:r w:rsidR="0050461A">
              <w:rPr>
                <w:rFonts w:hint="eastAsia"/>
                <w:color w:val="000000" w:themeColor="text1"/>
              </w:rPr>
              <w:t>生产有机肥</w:t>
            </w:r>
            <w:r w:rsidRPr="00586850">
              <w:rPr>
                <w:rFonts w:hint="eastAsia"/>
                <w:color w:val="000000" w:themeColor="text1"/>
              </w:rPr>
              <w:t>。</w:t>
            </w:r>
          </w:p>
        </w:tc>
      </w:tr>
      <w:tr w:rsidR="00A56B1D" w:rsidRPr="00586850" w14:paraId="384C9322" w14:textId="77777777">
        <w:trPr>
          <w:jc w:val="center"/>
        </w:trPr>
        <w:tc>
          <w:tcPr>
            <w:tcW w:w="647" w:type="dxa"/>
            <w:vMerge/>
            <w:vAlign w:val="center"/>
          </w:tcPr>
          <w:p w14:paraId="72263B2B" w14:textId="77777777" w:rsidR="00A56B1D" w:rsidRPr="00586850" w:rsidRDefault="00A56B1D" w:rsidP="00C01CF5">
            <w:pPr>
              <w:pStyle w:val="TIE-"/>
              <w:rPr>
                <w:color w:val="000000" w:themeColor="text1"/>
              </w:rPr>
            </w:pPr>
          </w:p>
        </w:tc>
        <w:tc>
          <w:tcPr>
            <w:tcW w:w="738" w:type="dxa"/>
            <w:vMerge w:val="restart"/>
            <w:tcBorders>
              <w:right w:val="single" w:sz="4" w:space="0" w:color="auto"/>
            </w:tcBorders>
            <w:vAlign w:val="center"/>
          </w:tcPr>
          <w:p w14:paraId="3FB8DC41" w14:textId="77777777" w:rsidR="00A56B1D" w:rsidRPr="00586850" w:rsidRDefault="00A56B1D" w:rsidP="00C01CF5">
            <w:pPr>
              <w:pStyle w:val="TIE-"/>
              <w:rPr>
                <w:color w:val="000000" w:themeColor="text1"/>
              </w:rPr>
            </w:pPr>
            <w:r w:rsidRPr="00586850">
              <w:rPr>
                <w:color w:val="000000" w:themeColor="text1"/>
              </w:rPr>
              <w:t>固体废物</w:t>
            </w:r>
          </w:p>
        </w:tc>
        <w:tc>
          <w:tcPr>
            <w:tcW w:w="1062" w:type="dxa"/>
            <w:vMerge w:val="restart"/>
            <w:tcBorders>
              <w:left w:val="single" w:sz="4" w:space="0" w:color="auto"/>
            </w:tcBorders>
            <w:vAlign w:val="center"/>
          </w:tcPr>
          <w:p w14:paraId="71A45DF3" w14:textId="05AC08E5" w:rsidR="00A56B1D" w:rsidRPr="00586850" w:rsidRDefault="00A56B1D" w:rsidP="004F74A8">
            <w:pPr>
              <w:pStyle w:val="TIE-"/>
              <w:rPr>
                <w:color w:val="000000" w:themeColor="text1"/>
              </w:rPr>
            </w:pPr>
            <w:r>
              <w:rPr>
                <w:color w:val="000000" w:themeColor="text1"/>
              </w:rPr>
              <w:t>生活区</w:t>
            </w:r>
          </w:p>
        </w:tc>
        <w:tc>
          <w:tcPr>
            <w:tcW w:w="6499" w:type="dxa"/>
            <w:vAlign w:val="center"/>
          </w:tcPr>
          <w:p w14:paraId="7ADEE80B" w14:textId="77777777" w:rsidR="00A56B1D" w:rsidRDefault="00A56B1D" w:rsidP="00A56B1D">
            <w:pPr>
              <w:pStyle w:val="TIE-"/>
              <w:jc w:val="both"/>
              <w:rPr>
                <w:color w:val="000000" w:themeColor="text1"/>
              </w:rPr>
            </w:pPr>
            <w:r>
              <w:rPr>
                <w:rFonts w:hint="eastAsia"/>
                <w:color w:val="000000" w:themeColor="text1"/>
              </w:rPr>
              <w:t>生物质</w:t>
            </w:r>
            <w:r w:rsidRPr="00A56B1D">
              <w:rPr>
                <w:rFonts w:hint="eastAsia"/>
                <w:color w:val="000000" w:themeColor="text1"/>
              </w:rPr>
              <w:t>锅炉</w:t>
            </w:r>
            <w:r>
              <w:rPr>
                <w:rFonts w:hint="eastAsia"/>
                <w:color w:val="000000" w:themeColor="text1"/>
              </w:rPr>
              <w:t>除尘灰、</w:t>
            </w:r>
            <w:r w:rsidRPr="00A56B1D">
              <w:rPr>
                <w:rFonts w:hint="eastAsia"/>
                <w:color w:val="000000" w:themeColor="text1"/>
              </w:rPr>
              <w:t>灰渣</w:t>
            </w:r>
            <w:r>
              <w:rPr>
                <w:rFonts w:hint="eastAsia"/>
                <w:color w:val="000000" w:themeColor="text1"/>
              </w:rPr>
              <w:t>：</w:t>
            </w:r>
          </w:p>
          <w:p w14:paraId="4FEFA9A9" w14:textId="36A49726" w:rsidR="00A56B1D" w:rsidRPr="00586850" w:rsidRDefault="00A56B1D" w:rsidP="00A56B1D">
            <w:pPr>
              <w:pStyle w:val="TIE-"/>
              <w:jc w:val="both"/>
              <w:rPr>
                <w:color w:val="000000" w:themeColor="text1"/>
              </w:rPr>
            </w:pPr>
            <w:r w:rsidRPr="00A56B1D">
              <w:rPr>
                <w:rFonts w:hint="eastAsia"/>
                <w:color w:val="000000" w:themeColor="text1"/>
              </w:rPr>
              <w:t>袋装后一般固废存放隔间暂存，</w:t>
            </w:r>
            <w:r>
              <w:rPr>
                <w:rFonts w:hint="eastAsia"/>
                <w:color w:val="000000" w:themeColor="text1"/>
              </w:rPr>
              <w:t>定期送</w:t>
            </w:r>
            <w:r w:rsidR="00D62A64">
              <w:rPr>
                <w:rFonts w:hint="eastAsia"/>
                <w:color w:val="000000" w:themeColor="text1"/>
              </w:rPr>
              <w:t>有机肥</w:t>
            </w:r>
            <w:r>
              <w:rPr>
                <w:rFonts w:hint="eastAsia"/>
                <w:color w:val="000000" w:themeColor="text1"/>
              </w:rPr>
              <w:t>车间</w:t>
            </w:r>
            <w:r w:rsidR="00D62A64">
              <w:rPr>
                <w:rFonts w:hint="eastAsia"/>
                <w:color w:val="000000" w:themeColor="text1"/>
              </w:rPr>
              <w:t>生产有机肥</w:t>
            </w:r>
          </w:p>
        </w:tc>
      </w:tr>
      <w:tr w:rsidR="00A56B1D" w:rsidRPr="00586850" w14:paraId="25EC9740" w14:textId="77777777">
        <w:trPr>
          <w:jc w:val="center"/>
        </w:trPr>
        <w:tc>
          <w:tcPr>
            <w:tcW w:w="647" w:type="dxa"/>
            <w:vMerge/>
            <w:vAlign w:val="center"/>
          </w:tcPr>
          <w:p w14:paraId="394A8FE1" w14:textId="77777777" w:rsidR="00A56B1D" w:rsidRPr="00586850" w:rsidRDefault="00A56B1D" w:rsidP="00C01CF5">
            <w:pPr>
              <w:pStyle w:val="TIE-"/>
              <w:rPr>
                <w:color w:val="000000" w:themeColor="text1"/>
              </w:rPr>
            </w:pPr>
          </w:p>
        </w:tc>
        <w:tc>
          <w:tcPr>
            <w:tcW w:w="738" w:type="dxa"/>
            <w:vMerge/>
            <w:tcBorders>
              <w:right w:val="single" w:sz="4" w:space="0" w:color="auto"/>
            </w:tcBorders>
            <w:vAlign w:val="center"/>
          </w:tcPr>
          <w:p w14:paraId="7C7E8C4B" w14:textId="77777777" w:rsidR="00A56B1D" w:rsidRPr="00586850" w:rsidRDefault="00A56B1D" w:rsidP="00C01CF5">
            <w:pPr>
              <w:pStyle w:val="TIE-"/>
              <w:rPr>
                <w:color w:val="000000" w:themeColor="text1"/>
              </w:rPr>
            </w:pPr>
          </w:p>
        </w:tc>
        <w:tc>
          <w:tcPr>
            <w:tcW w:w="1062" w:type="dxa"/>
            <w:vMerge/>
            <w:tcBorders>
              <w:left w:val="single" w:sz="4" w:space="0" w:color="auto"/>
            </w:tcBorders>
            <w:vAlign w:val="center"/>
          </w:tcPr>
          <w:p w14:paraId="1DD9061F" w14:textId="77777777" w:rsidR="00A56B1D" w:rsidRDefault="00A56B1D" w:rsidP="004F74A8">
            <w:pPr>
              <w:pStyle w:val="TIE-"/>
              <w:rPr>
                <w:color w:val="000000" w:themeColor="text1"/>
              </w:rPr>
            </w:pPr>
          </w:p>
        </w:tc>
        <w:tc>
          <w:tcPr>
            <w:tcW w:w="6499" w:type="dxa"/>
            <w:vAlign w:val="center"/>
          </w:tcPr>
          <w:p w14:paraId="3B6B8DE6" w14:textId="77777777" w:rsidR="00A56B1D" w:rsidRDefault="00A56B1D" w:rsidP="00A56B1D">
            <w:pPr>
              <w:pStyle w:val="TIE-"/>
              <w:jc w:val="both"/>
              <w:rPr>
                <w:color w:val="000000" w:themeColor="text1"/>
              </w:rPr>
            </w:pPr>
            <w:r w:rsidRPr="00A56B1D">
              <w:rPr>
                <w:rFonts w:hint="eastAsia"/>
                <w:color w:val="000000" w:themeColor="text1"/>
              </w:rPr>
              <w:t>废离子交换树脂</w:t>
            </w:r>
            <w:r>
              <w:rPr>
                <w:rFonts w:hint="eastAsia"/>
                <w:color w:val="000000" w:themeColor="text1"/>
              </w:rPr>
              <w:t>：</w:t>
            </w:r>
          </w:p>
          <w:p w14:paraId="29CC83E4" w14:textId="282F8E38" w:rsidR="00A56B1D" w:rsidRPr="00586850" w:rsidRDefault="00A56B1D" w:rsidP="00A56B1D">
            <w:pPr>
              <w:pStyle w:val="TIE-"/>
              <w:jc w:val="both"/>
              <w:rPr>
                <w:color w:val="000000" w:themeColor="text1"/>
              </w:rPr>
            </w:pPr>
            <w:r w:rsidRPr="00A56B1D">
              <w:rPr>
                <w:rFonts w:hint="eastAsia"/>
                <w:color w:val="000000" w:themeColor="text1"/>
              </w:rPr>
              <w:t>生物质锅炉软化采用钠离子树脂交换，该树脂每</w:t>
            </w:r>
            <w:r w:rsidRPr="00A56B1D">
              <w:rPr>
                <w:rFonts w:hint="eastAsia"/>
                <w:color w:val="000000" w:themeColor="text1"/>
              </w:rPr>
              <w:t>3</w:t>
            </w:r>
            <w:r w:rsidRPr="00A56B1D">
              <w:rPr>
                <w:rFonts w:hint="eastAsia"/>
                <w:color w:val="000000" w:themeColor="text1"/>
              </w:rPr>
              <w:t>年更换一次，更换后的废树脂交由厂家回收再生处置。</w:t>
            </w:r>
          </w:p>
        </w:tc>
      </w:tr>
      <w:tr w:rsidR="00A56B1D" w:rsidRPr="00586850" w14:paraId="7825AD68" w14:textId="77777777">
        <w:trPr>
          <w:jc w:val="center"/>
        </w:trPr>
        <w:tc>
          <w:tcPr>
            <w:tcW w:w="647" w:type="dxa"/>
            <w:vMerge/>
            <w:vAlign w:val="center"/>
          </w:tcPr>
          <w:p w14:paraId="7157DC8A" w14:textId="77777777" w:rsidR="00A56B1D" w:rsidRPr="00586850" w:rsidRDefault="00A56B1D" w:rsidP="00C01CF5">
            <w:pPr>
              <w:pStyle w:val="TIE-"/>
              <w:rPr>
                <w:color w:val="000000" w:themeColor="text1"/>
              </w:rPr>
            </w:pPr>
          </w:p>
        </w:tc>
        <w:tc>
          <w:tcPr>
            <w:tcW w:w="738" w:type="dxa"/>
            <w:vMerge/>
            <w:tcBorders>
              <w:right w:val="single" w:sz="4" w:space="0" w:color="auto"/>
            </w:tcBorders>
            <w:vAlign w:val="center"/>
          </w:tcPr>
          <w:p w14:paraId="52B495FD" w14:textId="77777777" w:rsidR="00A56B1D" w:rsidRPr="00586850" w:rsidRDefault="00A56B1D" w:rsidP="00C01CF5">
            <w:pPr>
              <w:pStyle w:val="TIE-"/>
              <w:rPr>
                <w:color w:val="000000" w:themeColor="text1"/>
              </w:rPr>
            </w:pPr>
          </w:p>
        </w:tc>
        <w:tc>
          <w:tcPr>
            <w:tcW w:w="1062" w:type="dxa"/>
            <w:vMerge w:val="restart"/>
            <w:tcBorders>
              <w:left w:val="single" w:sz="4" w:space="0" w:color="auto"/>
            </w:tcBorders>
            <w:vAlign w:val="center"/>
          </w:tcPr>
          <w:p w14:paraId="74EAEE7D" w14:textId="67AD7B87" w:rsidR="00A56B1D" w:rsidRDefault="00A56B1D" w:rsidP="004F74A8">
            <w:pPr>
              <w:pStyle w:val="TIE-"/>
              <w:rPr>
                <w:color w:val="000000" w:themeColor="text1"/>
              </w:rPr>
            </w:pPr>
            <w:r>
              <w:rPr>
                <w:color w:val="000000" w:themeColor="text1"/>
              </w:rPr>
              <w:t>养殖区</w:t>
            </w:r>
          </w:p>
        </w:tc>
        <w:tc>
          <w:tcPr>
            <w:tcW w:w="6499" w:type="dxa"/>
            <w:vAlign w:val="center"/>
          </w:tcPr>
          <w:p w14:paraId="01D72CF3" w14:textId="77777777" w:rsidR="00A56B1D" w:rsidRDefault="00A56B1D" w:rsidP="00A56B1D">
            <w:pPr>
              <w:pStyle w:val="TIE-"/>
              <w:jc w:val="both"/>
              <w:rPr>
                <w:color w:val="000000" w:themeColor="text1"/>
              </w:rPr>
            </w:pPr>
            <w:r>
              <w:rPr>
                <w:color w:val="000000" w:themeColor="text1"/>
              </w:rPr>
              <w:t>羊粪</w:t>
            </w:r>
            <w:r>
              <w:rPr>
                <w:rFonts w:hint="eastAsia"/>
                <w:color w:val="000000" w:themeColor="text1"/>
              </w:rPr>
              <w:t>：</w:t>
            </w:r>
          </w:p>
          <w:p w14:paraId="1365CB71" w14:textId="77777777" w:rsidR="00A56B1D" w:rsidRPr="00586850" w:rsidRDefault="00A56B1D" w:rsidP="00A56B1D">
            <w:pPr>
              <w:pStyle w:val="TIE-"/>
              <w:rPr>
                <w:color w:val="000000" w:themeColor="text1"/>
                <w:szCs w:val="21"/>
              </w:rPr>
            </w:pPr>
            <w:r w:rsidRPr="00586850">
              <w:rPr>
                <w:rFonts w:ascii="宋体" w:hAnsi="宋体" w:hint="eastAsia"/>
                <w:color w:val="000000" w:themeColor="text1"/>
                <w:szCs w:val="21"/>
              </w:rPr>
              <w:t>①</w:t>
            </w:r>
            <w:r w:rsidRPr="00586850">
              <w:rPr>
                <w:color w:val="000000" w:themeColor="text1"/>
                <w:szCs w:val="21"/>
              </w:rPr>
              <w:t>粪污日产日清，</w:t>
            </w:r>
            <w:r w:rsidRPr="00586850">
              <w:rPr>
                <w:color w:val="000000" w:themeColor="text1"/>
                <w:kern w:val="0"/>
                <w:szCs w:val="21"/>
              </w:rPr>
              <w:t>清粪方式采用干清粪工艺</w:t>
            </w:r>
            <w:r>
              <w:rPr>
                <w:rFonts w:hint="eastAsia"/>
                <w:color w:val="000000" w:themeColor="text1"/>
                <w:kern w:val="0"/>
                <w:szCs w:val="21"/>
              </w:rPr>
              <w:t>，通过羊舍下方的粪污通道采用机械刮板，</w:t>
            </w:r>
            <w:r w:rsidRPr="00586850">
              <w:rPr>
                <w:color w:val="000000" w:themeColor="text1"/>
                <w:kern w:val="0"/>
                <w:szCs w:val="21"/>
              </w:rPr>
              <w:t>集中收集到</w:t>
            </w:r>
            <w:r>
              <w:rPr>
                <w:rFonts w:hint="eastAsia"/>
                <w:color w:val="000000" w:themeColor="text1"/>
                <w:kern w:val="0"/>
                <w:szCs w:val="21"/>
              </w:rPr>
              <w:t>羊</w:t>
            </w:r>
            <w:r w:rsidRPr="00586850">
              <w:rPr>
                <w:color w:val="000000" w:themeColor="text1"/>
                <w:kern w:val="0"/>
                <w:szCs w:val="21"/>
              </w:rPr>
              <w:t>舍外的集粪池</w:t>
            </w:r>
            <w:r w:rsidRPr="00586850">
              <w:rPr>
                <w:color w:val="000000" w:themeColor="text1"/>
                <w:szCs w:val="21"/>
              </w:rPr>
              <w:t>；</w:t>
            </w:r>
            <w:r>
              <w:rPr>
                <w:rFonts w:hint="eastAsia"/>
                <w:color w:val="000000" w:themeColor="text1"/>
                <w:szCs w:val="21"/>
              </w:rPr>
              <w:t>通过车辆运输至有机肥车间制作有机肥。</w:t>
            </w:r>
          </w:p>
          <w:p w14:paraId="19F4B7F6" w14:textId="77777777" w:rsidR="00A56B1D" w:rsidRDefault="00A56B1D" w:rsidP="00A56B1D">
            <w:pPr>
              <w:pStyle w:val="TIE-"/>
              <w:jc w:val="both"/>
              <w:rPr>
                <w:color w:val="000000" w:themeColor="text1"/>
                <w:kern w:val="0"/>
                <w:szCs w:val="21"/>
              </w:rPr>
            </w:pPr>
            <w:r w:rsidRPr="00586850">
              <w:rPr>
                <w:rFonts w:ascii="宋体" w:hAnsi="宋体" w:hint="eastAsia"/>
                <w:color w:val="000000" w:themeColor="text1"/>
              </w:rPr>
              <w:t>②每座</w:t>
            </w:r>
            <w:r>
              <w:rPr>
                <w:rFonts w:ascii="宋体" w:hAnsi="宋体" w:hint="eastAsia"/>
                <w:color w:val="000000" w:themeColor="text1"/>
              </w:rPr>
              <w:t>羊</w:t>
            </w:r>
            <w:r w:rsidRPr="00586850">
              <w:rPr>
                <w:rFonts w:ascii="宋体" w:hAnsi="宋体" w:hint="eastAsia"/>
                <w:color w:val="000000" w:themeColor="text1"/>
              </w:rPr>
              <w:t>舍配备集粪池</w:t>
            </w:r>
            <w:r>
              <w:rPr>
                <w:color w:val="000000" w:themeColor="text1"/>
              </w:rPr>
              <w:t>1</w:t>
            </w:r>
            <w:r w:rsidRPr="00586850">
              <w:rPr>
                <w:rFonts w:hint="eastAsia"/>
                <w:color w:val="000000" w:themeColor="text1"/>
                <w:szCs w:val="21"/>
              </w:rPr>
              <w:t>座</w:t>
            </w:r>
            <w:r w:rsidRPr="00586850">
              <w:rPr>
                <w:color w:val="000000" w:themeColor="text1"/>
                <w:szCs w:val="21"/>
              </w:rPr>
              <w:t>，进行硬化防渗处理，</w:t>
            </w:r>
            <w:r w:rsidRPr="00586850">
              <w:rPr>
                <w:color w:val="000000" w:themeColor="text1"/>
                <w:kern w:val="0"/>
                <w:szCs w:val="21"/>
              </w:rPr>
              <w:t>渗透系数不大于</w:t>
            </w:r>
            <w:r w:rsidRPr="00586850">
              <w:rPr>
                <w:color w:val="000000" w:themeColor="text1"/>
                <w:kern w:val="0"/>
                <w:szCs w:val="21"/>
              </w:rPr>
              <w:t>1.0×10</w:t>
            </w:r>
            <w:r w:rsidRPr="00586850">
              <w:rPr>
                <w:color w:val="000000" w:themeColor="text1"/>
                <w:kern w:val="0"/>
                <w:szCs w:val="21"/>
                <w:vertAlign w:val="superscript"/>
              </w:rPr>
              <w:t>-7</w:t>
            </w:r>
            <w:r w:rsidRPr="00586850">
              <w:rPr>
                <w:color w:val="000000" w:themeColor="text1"/>
                <w:kern w:val="0"/>
                <w:szCs w:val="21"/>
              </w:rPr>
              <w:t>cm/s</w:t>
            </w:r>
            <w:r w:rsidRPr="00586850">
              <w:rPr>
                <w:rFonts w:hint="eastAsia"/>
                <w:color w:val="000000" w:themeColor="text1"/>
                <w:kern w:val="0"/>
                <w:szCs w:val="21"/>
              </w:rPr>
              <w:t>。</w:t>
            </w:r>
          </w:p>
          <w:p w14:paraId="364CC3A2" w14:textId="7218CC83" w:rsidR="00A56B1D" w:rsidRDefault="00A56B1D" w:rsidP="00A56B1D">
            <w:pPr>
              <w:pStyle w:val="TIE-"/>
              <w:jc w:val="both"/>
              <w:rPr>
                <w:color w:val="000000" w:themeColor="text1"/>
              </w:rPr>
            </w:pPr>
            <w:r w:rsidRPr="00586850">
              <w:rPr>
                <w:color w:val="000000" w:themeColor="text1"/>
              </w:rPr>
              <w:t>病死</w:t>
            </w:r>
            <w:r>
              <w:rPr>
                <w:rFonts w:hint="eastAsia"/>
                <w:color w:val="000000" w:themeColor="text1"/>
              </w:rPr>
              <w:t>羊</w:t>
            </w:r>
            <w:r w:rsidRPr="00586850">
              <w:rPr>
                <w:rFonts w:hint="eastAsia"/>
                <w:color w:val="000000" w:themeColor="text1"/>
              </w:rPr>
              <w:t>及胞衣</w:t>
            </w:r>
            <w:r>
              <w:rPr>
                <w:rFonts w:hint="eastAsia"/>
                <w:color w:val="000000" w:themeColor="text1"/>
              </w:rPr>
              <w:t>：</w:t>
            </w:r>
          </w:p>
          <w:p w14:paraId="73CC1A9B" w14:textId="6B07E586" w:rsidR="00A56B1D" w:rsidRPr="00586850" w:rsidRDefault="00A56B1D" w:rsidP="00A56B1D">
            <w:pPr>
              <w:pStyle w:val="TIE-"/>
              <w:jc w:val="both"/>
              <w:rPr>
                <w:color w:val="000000" w:themeColor="text1"/>
              </w:rPr>
            </w:pPr>
            <w:r w:rsidRPr="00586850">
              <w:rPr>
                <w:color w:val="000000" w:themeColor="text1"/>
              </w:rPr>
              <w:t>病死</w:t>
            </w:r>
            <w:r>
              <w:rPr>
                <w:rFonts w:hint="eastAsia"/>
                <w:color w:val="000000" w:themeColor="text1"/>
              </w:rPr>
              <w:t>羊及胞衣</w:t>
            </w:r>
            <w:r w:rsidR="001B06F6">
              <w:rPr>
                <w:rFonts w:hint="eastAsia"/>
                <w:color w:val="000000" w:themeColor="text1"/>
              </w:rPr>
              <w:t>无害化处理后残渣用于有机肥制作</w:t>
            </w:r>
            <w:r>
              <w:rPr>
                <w:rFonts w:hint="eastAsia"/>
                <w:color w:val="000000" w:themeColor="text1"/>
              </w:rPr>
              <w:t>。</w:t>
            </w:r>
          </w:p>
        </w:tc>
      </w:tr>
      <w:tr w:rsidR="00A56B1D" w:rsidRPr="00586850" w14:paraId="65F0882A" w14:textId="77777777">
        <w:trPr>
          <w:jc w:val="center"/>
        </w:trPr>
        <w:tc>
          <w:tcPr>
            <w:tcW w:w="647" w:type="dxa"/>
            <w:vMerge/>
            <w:vAlign w:val="center"/>
          </w:tcPr>
          <w:p w14:paraId="449DF61E" w14:textId="77777777" w:rsidR="00A56B1D" w:rsidRPr="00586850" w:rsidRDefault="00A56B1D" w:rsidP="00C01CF5">
            <w:pPr>
              <w:pStyle w:val="TIE-"/>
              <w:rPr>
                <w:color w:val="000000" w:themeColor="text1"/>
              </w:rPr>
            </w:pPr>
          </w:p>
        </w:tc>
        <w:tc>
          <w:tcPr>
            <w:tcW w:w="738" w:type="dxa"/>
            <w:vMerge/>
            <w:tcBorders>
              <w:right w:val="single" w:sz="4" w:space="0" w:color="auto"/>
            </w:tcBorders>
            <w:vAlign w:val="center"/>
          </w:tcPr>
          <w:p w14:paraId="7AF7AC05" w14:textId="77777777" w:rsidR="00A56B1D" w:rsidRPr="00586850" w:rsidRDefault="00A56B1D" w:rsidP="00C01CF5">
            <w:pPr>
              <w:pStyle w:val="TIE-"/>
              <w:rPr>
                <w:color w:val="000000" w:themeColor="text1"/>
              </w:rPr>
            </w:pPr>
          </w:p>
        </w:tc>
        <w:tc>
          <w:tcPr>
            <w:tcW w:w="1062" w:type="dxa"/>
            <w:vMerge/>
            <w:tcBorders>
              <w:left w:val="single" w:sz="4" w:space="0" w:color="auto"/>
            </w:tcBorders>
            <w:vAlign w:val="center"/>
          </w:tcPr>
          <w:p w14:paraId="0A8F34D4" w14:textId="77777777" w:rsidR="00A56B1D" w:rsidRDefault="00A56B1D" w:rsidP="004F74A8">
            <w:pPr>
              <w:pStyle w:val="TIE-"/>
              <w:rPr>
                <w:color w:val="000000" w:themeColor="text1"/>
              </w:rPr>
            </w:pPr>
          </w:p>
        </w:tc>
        <w:tc>
          <w:tcPr>
            <w:tcW w:w="6499" w:type="dxa"/>
            <w:vAlign w:val="center"/>
          </w:tcPr>
          <w:p w14:paraId="32EA69FB" w14:textId="5CF87D5F" w:rsidR="00A56B1D" w:rsidRDefault="00984DED" w:rsidP="00984DED">
            <w:pPr>
              <w:pStyle w:val="TIE-"/>
              <w:jc w:val="both"/>
              <w:rPr>
                <w:color w:val="000000" w:themeColor="text1"/>
              </w:rPr>
            </w:pPr>
            <w:r>
              <w:rPr>
                <w:rFonts w:hint="eastAsia"/>
                <w:color w:val="000000" w:themeColor="text1"/>
              </w:rPr>
              <w:t>医疗废物：养殖</w:t>
            </w:r>
            <w:r w:rsidRPr="00984DED">
              <w:rPr>
                <w:rFonts w:hint="eastAsia"/>
                <w:color w:val="000000" w:themeColor="text1"/>
              </w:rPr>
              <w:t>过程产生的医疗废物，封闭包装后分区存放危险废物暂存间后交由有资质单位处理。</w:t>
            </w:r>
          </w:p>
        </w:tc>
      </w:tr>
      <w:tr w:rsidR="00A56B1D" w:rsidRPr="00586850" w14:paraId="41A85D9B" w14:textId="77777777">
        <w:trPr>
          <w:jc w:val="center"/>
        </w:trPr>
        <w:tc>
          <w:tcPr>
            <w:tcW w:w="647" w:type="dxa"/>
            <w:vMerge/>
            <w:vAlign w:val="center"/>
          </w:tcPr>
          <w:p w14:paraId="4CF5AF4B" w14:textId="77777777" w:rsidR="00A56B1D" w:rsidRPr="00586850" w:rsidRDefault="00A56B1D" w:rsidP="00C01CF5">
            <w:pPr>
              <w:pStyle w:val="TIE-"/>
              <w:rPr>
                <w:color w:val="000000" w:themeColor="text1"/>
              </w:rPr>
            </w:pPr>
          </w:p>
        </w:tc>
        <w:tc>
          <w:tcPr>
            <w:tcW w:w="738" w:type="dxa"/>
            <w:vMerge/>
            <w:tcBorders>
              <w:right w:val="single" w:sz="4" w:space="0" w:color="auto"/>
            </w:tcBorders>
            <w:vAlign w:val="center"/>
          </w:tcPr>
          <w:p w14:paraId="0852A405" w14:textId="77777777" w:rsidR="00A56B1D" w:rsidRPr="00586850" w:rsidRDefault="00A56B1D" w:rsidP="00C01CF5">
            <w:pPr>
              <w:pStyle w:val="TIE-"/>
              <w:rPr>
                <w:color w:val="000000" w:themeColor="text1"/>
              </w:rPr>
            </w:pPr>
          </w:p>
        </w:tc>
        <w:tc>
          <w:tcPr>
            <w:tcW w:w="1062" w:type="dxa"/>
            <w:vMerge w:val="restart"/>
            <w:tcBorders>
              <w:left w:val="single" w:sz="4" w:space="0" w:color="auto"/>
            </w:tcBorders>
            <w:vAlign w:val="center"/>
          </w:tcPr>
          <w:p w14:paraId="656B0A23" w14:textId="0F6467F4" w:rsidR="00A56B1D" w:rsidRDefault="00A56B1D" w:rsidP="004F74A8">
            <w:pPr>
              <w:pStyle w:val="TIE-"/>
              <w:rPr>
                <w:color w:val="000000" w:themeColor="text1"/>
              </w:rPr>
            </w:pPr>
            <w:r>
              <w:rPr>
                <w:color w:val="000000" w:themeColor="text1"/>
              </w:rPr>
              <w:t>有机肥车间</w:t>
            </w:r>
          </w:p>
        </w:tc>
        <w:tc>
          <w:tcPr>
            <w:tcW w:w="6499" w:type="dxa"/>
            <w:vAlign w:val="center"/>
          </w:tcPr>
          <w:p w14:paraId="40471F9D" w14:textId="77777777" w:rsidR="00A56B1D" w:rsidRDefault="00A56B1D" w:rsidP="00A56B1D">
            <w:pPr>
              <w:pStyle w:val="TIE-"/>
              <w:jc w:val="both"/>
              <w:rPr>
                <w:color w:val="000000" w:themeColor="text1"/>
              </w:rPr>
            </w:pPr>
            <w:r>
              <w:rPr>
                <w:rFonts w:hint="eastAsia"/>
                <w:color w:val="000000" w:themeColor="text1"/>
              </w:rPr>
              <w:t>生物质热风炉除尘灰、</w:t>
            </w:r>
            <w:r w:rsidRPr="00A56B1D">
              <w:rPr>
                <w:rFonts w:hint="eastAsia"/>
                <w:color w:val="000000" w:themeColor="text1"/>
              </w:rPr>
              <w:t>灰渣</w:t>
            </w:r>
            <w:r>
              <w:rPr>
                <w:rFonts w:hint="eastAsia"/>
                <w:color w:val="000000" w:themeColor="text1"/>
              </w:rPr>
              <w:t>：</w:t>
            </w:r>
          </w:p>
          <w:p w14:paraId="5670D501" w14:textId="436FAFC5" w:rsidR="00A56B1D" w:rsidRPr="00A56B1D" w:rsidRDefault="00A56B1D" w:rsidP="00A56B1D">
            <w:pPr>
              <w:pStyle w:val="TIE-"/>
              <w:jc w:val="both"/>
              <w:rPr>
                <w:color w:val="000000" w:themeColor="text1"/>
              </w:rPr>
            </w:pPr>
            <w:r>
              <w:rPr>
                <w:rFonts w:hint="eastAsia"/>
                <w:color w:val="000000" w:themeColor="text1"/>
              </w:rPr>
              <w:t>产生后作为有机肥原料用于生产，不暂存</w:t>
            </w:r>
          </w:p>
        </w:tc>
      </w:tr>
      <w:tr w:rsidR="00A56B1D" w:rsidRPr="00586850" w14:paraId="26B3A894" w14:textId="77777777">
        <w:trPr>
          <w:jc w:val="center"/>
        </w:trPr>
        <w:tc>
          <w:tcPr>
            <w:tcW w:w="647" w:type="dxa"/>
            <w:vMerge/>
            <w:vAlign w:val="center"/>
          </w:tcPr>
          <w:p w14:paraId="2084E3FD" w14:textId="77777777" w:rsidR="00A56B1D" w:rsidRPr="00586850" w:rsidRDefault="00A56B1D" w:rsidP="00C01CF5">
            <w:pPr>
              <w:pStyle w:val="TIE-"/>
              <w:rPr>
                <w:color w:val="000000" w:themeColor="text1"/>
              </w:rPr>
            </w:pPr>
          </w:p>
        </w:tc>
        <w:tc>
          <w:tcPr>
            <w:tcW w:w="738" w:type="dxa"/>
            <w:vMerge/>
            <w:tcBorders>
              <w:right w:val="single" w:sz="4" w:space="0" w:color="auto"/>
            </w:tcBorders>
            <w:vAlign w:val="center"/>
          </w:tcPr>
          <w:p w14:paraId="252B25C5" w14:textId="77777777" w:rsidR="00A56B1D" w:rsidRPr="00586850" w:rsidRDefault="00A56B1D" w:rsidP="00C01CF5">
            <w:pPr>
              <w:pStyle w:val="TIE-"/>
              <w:rPr>
                <w:color w:val="000000" w:themeColor="text1"/>
              </w:rPr>
            </w:pPr>
          </w:p>
        </w:tc>
        <w:tc>
          <w:tcPr>
            <w:tcW w:w="1062" w:type="dxa"/>
            <w:vMerge/>
            <w:tcBorders>
              <w:left w:val="single" w:sz="4" w:space="0" w:color="auto"/>
            </w:tcBorders>
            <w:vAlign w:val="center"/>
          </w:tcPr>
          <w:p w14:paraId="0354CDA3" w14:textId="77777777" w:rsidR="00A56B1D" w:rsidRDefault="00A56B1D" w:rsidP="004F74A8">
            <w:pPr>
              <w:pStyle w:val="TIE-"/>
              <w:rPr>
                <w:color w:val="000000" w:themeColor="text1"/>
              </w:rPr>
            </w:pPr>
          </w:p>
        </w:tc>
        <w:tc>
          <w:tcPr>
            <w:tcW w:w="6499" w:type="dxa"/>
            <w:vAlign w:val="center"/>
          </w:tcPr>
          <w:p w14:paraId="1CDFBDA7" w14:textId="77777777" w:rsidR="00A56B1D" w:rsidRDefault="00A56B1D" w:rsidP="00A56B1D">
            <w:pPr>
              <w:pStyle w:val="TIE-"/>
              <w:jc w:val="both"/>
              <w:rPr>
                <w:color w:val="000000" w:themeColor="text1"/>
              </w:rPr>
            </w:pPr>
            <w:r>
              <w:rPr>
                <w:rFonts w:hint="eastAsia"/>
                <w:color w:val="000000" w:themeColor="text1"/>
              </w:rPr>
              <w:t>废活性炭：</w:t>
            </w:r>
          </w:p>
          <w:p w14:paraId="67619C3C" w14:textId="5E54037B" w:rsidR="00A56B1D" w:rsidRDefault="00A56B1D" w:rsidP="00A56B1D">
            <w:pPr>
              <w:pStyle w:val="TIE-"/>
              <w:jc w:val="both"/>
              <w:rPr>
                <w:color w:val="000000" w:themeColor="text1"/>
              </w:rPr>
            </w:pPr>
            <w:r>
              <w:rPr>
                <w:rFonts w:hint="eastAsia"/>
                <w:color w:val="000000" w:themeColor="text1"/>
              </w:rPr>
              <w:t>除臭活性炭吸附装置，定期更换后，封闭包装</w:t>
            </w:r>
            <w:proofErr w:type="gramStart"/>
            <w:r>
              <w:rPr>
                <w:rFonts w:hint="eastAsia"/>
                <w:color w:val="000000" w:themeColor="text1"/>
              </w:rPr>
              <w:t>送危险</w:t>
            </w:r>
            <w:proofErr w:type="gramEnd"/>
            <w:r>
              <w:rPr>
                <w:rFonts w:hint="eastAsia"/>
                <w:color w:val="000000" w:themeColor="text1"/>
              </w:rPr>
              <w:t>废物暂存间暂存，定期交有资质单位处理。</w:t>
            </w:r>
          </w:p>
        </w:tc>
      </w:tr>
      <w:tr w:rsidR="00A56B1D" w:rsidRPr="00586850" w14:paraId="6A387C55" w14:textId="77777777">
        <w:trPr>
          <w:jc w:val="center"/>
        </w:trPr>
        <w:tc>
          <w:tcPr>
            <w:tcW w:w="647" w:type="dxa"/>
            <w:vMerge/>
            <w:vAlign w:val="center"/>
          </w:tcPr>
          <w:p w14:paraId="738F6229" w14:textId="77777777" w:rsidR="00A56B1D" w:rsidRPr="00586850" w:rsidRDefault="00A56B1D" w:rsidP="00C01CF5">
            <w:pPr>
              <w:pStyle w:val="TIE-"/>
              <w:rPr>
                <w:color w:val="000000" w:themeColor="text1"/>
              </w:rPr>
            </w:pPr>
          </w:p>
        </w:tc>
        <w:tc>
          <w:tcPr>
            <w:tcW w:w="738" w:type="dxa"/>
            <w:vMerge/>
            <w:tcBorders>
              <w:right w:val="single" w:sz="4" w:space="0" w:color="auto"/>
            </w:tcBorders>
            <w:vAlign w:val="center"/>
          </w:tcPr>
          <w:p w14:paraId="5EB5A2C6" w14:textId="77777777" w:rsidR="00A56B1D" w:rsidRPr="00586850" w:rsidRDefault="00A56B1D" w:rsidP="00C01CF5">
            <w:pPr>
              <w:pStyle w:val="TIE-"/>
              <w:rPr>
                <w:color w:val="000000" w:themeColor="text1"/>
              </w:rPr>
            </w:pPr>
          </w:p>
        </w:tc>
        <w:tc>
          <w:tcPr>
            <w:tcW w:w="1062" w:type="dxa"/>
            <w:tcBorders>
              <w:left w:val="single" w:sz="4" w:space="0" w:color="auto"/>
            </w:tcBorders>
            <w:vAlign w:val="center"/>
          </w:tcPr>
          <w:p w14:paraId="793264B6" w14:textId="77777777" w:rsidR="00A56B1D" w:rsidRPr="00586850" w:rsidRDefault="00A56B1D" w:rsidP="00C01CF5">
            <w:pPr>
              <w:pStyle w:val="TIE-"/>
              <w:rPr>
                <w:color w:val="000000" w:themeColor="text1"/>
                <w:kern w:val="0"/>
              </w:rPr>
            </w:pPr>
            <w:r w:rsidRPr="00586850">
              <w:rPr>
                <w:color w:val="000000" w:themeColor="text1"/>
                <w:kern w:val="0"/>
              </w:rPr>
              <w:t>生活垃圾</w:t>
            </w:r>
          </w:p>
        </w:tc>
        <w:tc>
          <w:tcPr>
            <w:tcW w:w="6499" w:type="dxa"/>
            <w:vAlign w:val="center"/>
          </w:tcPr>
          <w:p w14:paraId="1D4E91B5" w14:textId="77777777" w:rsidR="00A56B1D" w:rsidRPr="00586850" w:rsidRDefault="00A56B1D" w:rsidP="00C01CF5">
            <w:pPr>
              <w:pStyle w:val="TIE-"/>
              <w:rPr>
                <w:color w:val="000000" w:themeColor="text1"/>
              </w:rPr>
            </w:pPr>
            <w:r w:rsidRPr="00586850">
              <w:rPr>
                <w:color w:val="000000" w:themeColor="text1"/>
                <w:lang w:bidi="zh-CN"/>
              </w:rPr>
              <w:t>厂区设置垃圾桶分类收集</w:t>
            </w:r>
            <w:r w:rsidRPr="00586850">
              <w:rPr>
                <w:rFonts w:hint="eastAsia"/>
                <w:color w:val="000000" w:themeColor="text1"/>
                <w:lang w:bidi="zh-CN"/>
              </w:rPr>
              <w:t>，清运到环卫部门指定的地点集中处理</w:t>
            </w:r>
          </w:p>
        </w:tc>
      </w:tr>
      <w:tr w:rsidR="00A56B1D" w:rsidRPr="00586850" w14:paraId="15F775FA" w14:textId="77777777">
        <w:trPr>
          <w:jc w:val="center"/>
        </w:trPr>
        <w:tc>
          <w:tcPr>
            <w:tcW w:w="647" w:type="dxa"/>
            <w:vMerge/>
            <w:vAlign w:val="center"/>
          </w:tcPr>
          <w:p w14:paraId="1406AFD5" w14:textId="77777777" w:rsidR="00A56B1D" w:rsidRPr="00586850" w:rsidRDefault="00A56B1D" w:rsidP="00C01CF5">
            <w:pPr>
              <w:pStyle w:val="TIE-"/>
              <w:rPr>
                <w:color w:val="000000" w:themeColor="text1"/>
              </w:rPr>
            </w:pPr>
          </w:p>
        </w:tc>
        <w:tc>
          <w:tcPr>
            <w:tcW w:w="738" w:type="dxa"/>
            <w:vMerge/>
            <w:tcBorders>
              <w:right w:val="single" w:sz="4" w:space="0" w:color="auto"/>
            </w:tcBorders>
            <w:vAlign w:val="center"/>
          </w:tcPr>
          <w:p w14:paraId="5F9447E2" w14:textId="77777777" w:rsidR="00A56B1D" w:rsidRPr="00586850" w:rsidRDefault="00A56B1D" w:rsidP="00C01CF5">
            <w:pPr>
              <w:pStyle w:val="TIE-"/>
              <w:rPr>
                <w:color w:val="000000" w:themeColor="text1"/>
              </w:rPr>
            </w:pPr>
          </w:p>
        </w:tc>
        <w:tc>
          <w:tcPr>
            <w:tcW w:w="1062" w:type="dxa"/>
            <w:tcBorders>
              <w:left w:val="single" w:sz="4" w:space="0" w:color="auto"/>
            </w:tcBorders>
            <w:vAlign w:val="center"/>
          </w:tcPr>
          <w:p w14:paraId="56968A35" w14:textId="77777777" w:rsidR="00A56B1D" w:rsidRPr="00586850" w:rsidRDefault="00A56B1D" w:rsidP="00C01CF5">
            <w:pPr>
              <w:pStyle w:val="TIE-"/>
              <w:rPr>
                <w:color w:val="000000" w:themeColor="text1"/>
                <w:kern w:val="0"/>
              </w:rPr>
            </w:pPr>
            <w:r w:rsidRPr="00586850">
              <w:rPr>
                <w:color w:val="000000" w:themeColor="text1"/>
                <w:kern w:val="0"/>
              </w:rPr>
              <w:t>危险废物</w:t>
            </w:r>
          </w:p>
        </w:tc>
        <w:tc>
          <w:tcPr>
            <w:tcW w:w="6499" w:type="dxa"/>
            <w:vAlign w:val="center"/>
          </w:tcPr>
          <w:p w14:paraId="202A687E" w14:textId="3B48AE34" w:rsidR="00A56B1D" w:rsidRPr="00586850" w:rsidRDefault="00A56B1D" w:rsidP="00984DED">
            <w:pPr>
              <w:pStyle w:val="TIE-"/>
              <w:rPr>
                <w:color w:val="000000" w:themeColor="text1"/>
                <w:lang w:bidi="zh-CN"/>
              </w:rPr>
            </w:pPr>
            <w:r w:rsidRPr="00586850">
              <w:rPr>
                <w:rFonts w:hint="eastAsia"/>
                <w:color w:val="000000" w:themeColor="text1"/>
              </w:rPr>
              <w:t>本项目新建</w:t>
            </w:r>
            <w:r w:rsidRPr="00586850">
              <w:rPr>
                <w:rFonts w:hint="eastAsia"/>
                <w:color w:val="000000" w:themeColor="text1"/>
              </w:rPr>
              <w:t>1</w:t>
            </w:r>
            <w:r w:rsidRPr="00586850">
              <w:rPr>
                <w:color w:val="000000" w:themeColor="text1"/>
              </w:rPr>
              <w:t>座建筑面积</w:t>
            </w:r>
            <w:r w:rsidRPr="00586850">
              <w:rPr>
                <w:rFonts w:hint="eastAsia"/>
                <w:color w:val="000000" w:themeColor="text1"/>
              </w:rPr>
              <w:t>10</w:t>
            </w:r>
            <w:r w:rsidRPr="00586850">
              <w:rPr>
                <w:color w:val="000000" w:themeColor="text1"/>
              </w:rPr>
              <w:t>m</w:t>
            </w:r>
            <w:r w:rsidRPr="00586850">
              <w:rPr>
                <w:color w:val="000000" w:themeColor="text1"/>
                <w:vertAlign w:val="superscript"/>
              </w:rPr>
              <w:t>2</w:t>
            </w:r>
            <w:r w:rsidRPr="00586850">
              <w:rPr>
                <w:rFonts w:hint="eastAsia"/>
                <w:color w:val="000000" w:themeColor="text1"/>
              </w:rPr>
              <w:t>危险</w:t>
            </w:r>
            <w:r w:rsidRPr="00586850">
              <w:rPr>
                <w:color w:val="000000" w:themeColor="text1"/>
              </w:rPr>
              <w:t>废物暂存间</w:t>
            </w:r>
            <w:r w:rsidRPr="00586850">
              <w:rPr>
                <w:rFonts w:hint="eastAsia"/>
                <w:color w:val="000000" w:themeColor="text1"/>
              </w:rPr>
              <w:t>。</w:t>
            </w:r>
            <w:r w:rsidR="00984DED">
              <w:rPr>
                <w:rFonts w:hint="eastAsia"/>
                <w:color w:val="000000" w:themeColor="text1"/>
              </w:rPr>
              <w:t>用于存放</w:t>
            </w:r>
            <w:r w:rsidR="00984DED" w:rsidRPr="00586850">
              <w:rPr>
                <w:color w:val="000000" w:themeColor="text1"/>
                <w:lang w:bidi="zh-CN"/>
              </w:rPr>
              <w:t>项目运营过程产生的医疗</w:t>
            </w:r>
            <w:r w:rsidR="00984DED" w:rsidRPr="00586850">
              <w:rPr>
                <w:rFonts w:hint="eastAsia"/>
                <w:color w:val="000000" w:themeColor="text1"/>
                <w:lang w:bidi="zh-CN"/>
              </w:rPr>
              <w:t>废物</w:t>
            </w:r>
            <w:r w:rsidR="00984DED">
              <w:rPr>
                <w:rFonts w:hint="eastAsia"/>
                <w:color w:val="000000" w:themeColor="text1"/>
                <w:lang w:bidi="zh-CN"/>
              </w:rPr>
              <w:t>、废活性炭</w:t>
            </w:r>
            <w:r w:rsidR="00984DED" w:rsidRPr="00586850">
              <w:rPr>
                <w:rFonts w:hint="eastAsia"/>
                <w:color w:val="000000" w:themeColor="text1"/>
                <w:lang w:bidi="zh-CN"/>
              </w:rPr>
              <w:t>等</w:t>
            </w:r>
            <w:r w:rsidR="00984DED" w:rsidRPr="00586850">
              <w:rPr>
                <w:color w:val="000000" w:themeColor="text1"/>
                <w:lang w:bidi="zh-CN"/>
              </w:rPr>
              <w:t>危险废物</w:t>
            </w:r>
            <w:r w:rsidR="00984DED" w:rsidRPr="00586850">
              <w:rPr>
                <w:rFonts w:hint="eastAsia"/>
                <w:color w:val="000000" w:themeColor="text1"/>
                <w:lang w:bidi="zh-CN"/>
              </w:rPr>
              <w:t>，封闭包装后分区存放危险废物暂存间后交由有资质单位处理。</w:t>
            </w:r>
          </w:p>
        </w:tc>
      </w:tr>
      <w:tr w:rsidR="00A56B1D" w:rsidRPr="00586850" w14:paraId="6921CFB7" w14:textId="77777777">
        <w:trPr>
          <w:jc w:val="center"/>
        </w:trPr>
        <w:tc>
          <w:tcPr>
            <w:tcW w:w="647" w:type="dxa"/>
            <w:vMerge/>
            <w:vAlign w:val="center"/>
          </w:tcPr>
          <w:p w14:paraId="5175C73E" w14:textId="77777777" w:rsidR="00A56B1D" w:rsidRPr="00586850" w:rsidRDefault="00A56B1D" w:rsidP="00C01CF5">
            <w:pPr>
              <w:pStyle w:val="TIE-"/>
              <w:rPr>
                <w:color w:val="000000" w:themeColor="text1"/>
              </w:rPr>
            </w:pPr>
          </w:p>
        </w:tc>
        <w:tc>
          <w:tcPr>
            <w:tcW w:w="1800" w:type="dxa"/>
            <w:gridSpan w:val="2"/>
            <w:vAlign w:val="center"/>
          </w:tcPr>
          <w:p w14:paraId="2E69840B" w14:textId="77777777" w:rsidR="00A56B1D" w:rsidRPr="00586850" w:rsidRDefault="00A56B1D" w:rsidP="00C01CF5">
            <w:pPr>
              <w:pStyle w:val="TIE-"/>
              <w:rPr>
                <w:color w:val="000000" w:themeColor="text1"/>
                <w:kern w:val="0"/>
              </w:rPr>
            </w:pPr>
            <w:r w:rsidRPr="00586850">
              <w:rPr>
                <w:bCs/>
                <w:color w:val="000000" w:themeColor="text1"/>
                <w:szCs w:val="21"/>
              </w:rPr>
              <w:t>噪声</w:t>
            </w:r>
          </w:p>
        </w:tc>
        <w:tc>
          <w:tcPr>
            <w:tcW w:w="6499" w:type="dxa"/>
            <w:vAlign w:val="center"/>
          </w:tcPr>
          <w:p w14:paraId="20FB70C4" w14:textId="77777777" w:rsidR="00A56B1D" w:rsidRPr="00586850" w:rsidRDefault="00A56B1D" w:rsidP="00C01CF5">
            <w:pPr>
              <w:pStyle w:val="TIE-"/>
              <w:rPr>
                <w:color w:val="000000" w:themeColor="text1"/>
              </w:rPr>
            </w:pPr>
            <w:r w:rsidRPr="00586850">
              <w:rPr>
                <w:color w:val="000000" w:themeColor="text1"/>
                <w:spacing w:val="8"/>
                <w:szCs w:val="21"/>
              </w:rPr>
              <w:t>采取减振、隔声、合理布局等降噪措施</w:t>
            </w:r>
          </w:p>
        </w:tc>
      </w:tr>
      <w:tr w:rsidR="00A56B1D" w:rsidRPr="00586850" w14:paraId="325A71D0" w14:textId="77777777">
        <w:trPr>
          <w:jc w:val="center"/>
        </w:trPr>
        <w:tc>
          <w:tcPr>
            <w:tcW w:w="647" w:type="dxa"/>
            <w:vMerge/>
            <w:vAlign w:val="center"/>
          </w:tcPr>
          <w:p w14:paraId="512A8861" w14:textId="77777777" w:rsidR="00A56B1D" w:rsidRPr="00586850" w:rsidRDefault="00A56B1D" w:rsidP="00C01CF5">
            <w:pPr>
              <w:pStyle w:val="TIE-"/>
              <w:rPr>
                <w:color w:val="000000" w:themeColor="text1"/>
              </w:rPr>
            </w:pPr>
          </w:p>
        </w:tc>
        <w:tc>
          <w:tcPr>
            <w:tcW w:w="738" w:type="dxa"/>
            <w:vMerge w:val="restart"/>
            <w:tcBorders>
              <w:right w:val="single" w:sz="4" w:space="0" w:color="auto"/>
            </w:tcBorders>
            <w:vAlign w:val="center"/>
          </w:tcPr>
          <w:p w14:paraId="67BED677" w14:textId="77777777" w:rsidR="00A56B1D" w:rsidRPr="00586850" w:rsidRDefault="00A56B1D" w:rsidP="00C01CF5">
            <w:pPr>
              <w:pStyle w:val="TIE-"/>
              <w:rPr>
                <w:color w:val="000000" w:themeColor="text1"/>
              </w:rPr>
            </w:pPr>
            <w:r w:rsidRPr="00586850">
              <w:rPr>
                <w:rFonts w:hint="eastAsia"/>
                <w:color w:val="000000" w:themeColor="text1"/>
              </w:rPr>
              <w:t>地下水</w:t>
            </w:r>
          </w:p>
        </w:tc>
        <w:tc>
          <w:tcPr>
            <w:tcW w:w="1062" w:type="dxa"/>
            <w:tcBorders>
              <w:left w:val="single" w:sz="4" w:space="0" w:color="auto"/>
            </w:tcBorders>
            <w:vAlign w:val="center"/>
          </w:tcPr>
          <w:p w14:paraId="1F367C48" w14:textId="77777777" w:rsidR="00A56B1D" w:rsidRPr="00586850" w:rsidRDefault="00A56B1D" w:rsidP="00C01CF5">
            <w:pPr>
              <w:pStyle w:val="TIE-"/>
              <w:rPr>
                <w:color w:val="000000" w:themeColor="text1"/>
                <w:kern w:val="0"/>
              </w:rPr>
            </w:pPr>
            <w:r w:rsidRPr="00586850">
              <w:rPr>
                <w:rFonts w:hint="eastAsia"/>
                <w:color w:val="000000" w:themeColor="text1"/>
                <w:kern w:val="0"/>
              </w:rPr>
              <w:t>地下水监控井</w:t>
            </w:r>
          </w:p>
        </w:tc>
        <w:tc>
          <w:tcPr>
            <w:tcW w:w="6499" w:type="dxa"/>
            <w:vAlign w:val="center"/>
          </w:tcPr>
          <w:p w14:paraId="084AA2F6" w14:textId="77777777" w:rsidR="00A56B1D" w:rsidRPr="00586850" w:rsidRDefault="00A56B1D" w:rsidP="00C01CF5">
            <w:pPr>
              <w:pStyle w:val="TIE-"/>
              <w:rPr>
                <w:color w:val="000000" w:themeColor="text1"/>
              </w:rPr>
            </w:pPr>
            <w:r w:rsidRPr="00586850">
              <w:rPr>
                <w:rFonts w:hint="eastAsia"/>
                <w:color w:val="000000" w:themeColor="text1"/>
              </w:rPr>
              <w:t>地下水监控井</w:t>
            </w:r>
            <w:r w:rsidRPr="00586850">
              <w:rPr>
                <w:rFonts w:hint="eastAsia"/>
                <w:color w:val="000000" w:themeColor="text1"/>
              </w:rPr>
              <w:t>1</w:t>
            </w:r>
            <w:r w:rsidRPr="00586850">
              <w:rPr>
                <w:rFonts w:hint="eastAsia"/>
                <w:color w:val="000000" w:themeColor="text1"/>
              </w:rPr>
              <w:t>眼，位于场区地下水下游；</w:t>
            </w:r>
          </w:p>
        </w:tc>
      </w:tr>
      <w:tr w:rsidR="00A56B1D" w:rsidRPr="00586850" w14:paraId="257DCD46" w14:textId="77777777">
        <w:trPr>
          <w:jc w:val="center"/>
        </w:trPr>
        <w:tc>
          <w:tcPr>
            <w:tcW w:w="647" w:type="dxa"/>
            <w:vMerge/>
            <w:vAlign w:val="center"/>
          </w:tcPr>
          <w:p w14:paraId="52CD061D" w14:textId="77777777" w:rsidR="00A56B1D" w:rsidRPr="00586850" w:rsidRDefault="00A56B1D" w:rsidP="00C01CF5">
            <w:pPr>
              <w:pStyle w:val="TIE-"/>
              <w:rPr>
                <w:color w:val="000000" w:themeColor="text1"/>
              </w:rPr>
            </w:pPr>
          </w:p>
        </w:tc>
        <w:tc>
          <w:tcPr>
            <w:tcW w:w="738" w:type="dxa"/>
            <w:vMerge/>
            <w:tcBorders>
              <w:right w:val="single" w:sz="4" w:space="0" w:color="auto"/>
            </w:tcBorders>
            <w:vAlign w:val="center"/>
          </w:tcPr>
          <w:p w14:paraId="1E70604D" w14:textId="77777777" w:rsidR="00A56B1D" w:rsidRPr="00586850" w:rsidRDefault="00A56B1D" w:rsidP="00C01CF5">
            <w:pPr>
              <w:pStyle w:val="TIE-"/>
              <w:rPr>
                <w:color w:val="000000" w:themeColor="text1"/>
              </w:rPr>
            </w:pPr>
          </w:p>
        </w:tc>
        <w:tc>
          <w:tcPr>
            <w:tcW w:w="1062" w:type="dxa"/>
            <w:tcBorders>
              <w:left w:val="single" w:sz="4" w:space="0" w:color="auto"/>
            </w:tcBorders>
            <w:vAlign w:val="center"/>
          </w:tcPr>
          <w:p w14:paraId="582B34AD" w14:textId="77777777" w:rsidR="00A56B1D" w:rsidRPr="00586850" w:rsidRDefault="00A56B1D" w:rsidP="00C01CF5">
            <w:pPr>
              <w:pStyle w:val="TIE-"/>
              <w:rPr>
                <w:color w:val="000000" w:themeColor="text1"/>
                <w:kern w:val="0"/>
              </w:rPr>
            </w:pPr>
            <w:r w:rsidRPr="00586850">
              <w:rPr>
                <w:color w:val="000000" w:themeColor="text1"/>
                <w:kern w:val="0"/>
              </w:rPr>
              <w:t>重点防渗区</w:t>
            </w:r>
          </w:p>
        </w:tc>
        <w:tc>
          <w:tcPr>
            <w:tcW w:w="6499" w:type="dxa"/>
            <w:vAlign w:val="center"/>
          </w:tcPr>
          <w:p w14:paraId="0C90AE5D" w14:textId="77777777" w:rsidR="00A56B1D" w:rsidRPr="00586850" w:rsidRDefault="00A56B1D" w:rsidP="00C01CF5">
            <w:pPr>
              <w:pStyle w:val="TIE-"/>
              <w:rPr>
                <w:color w:val="000000" w:themeColor="text1"/>
              </w:rPr>
            </w:pPr>
            <w:r w:rsidRPr="00586850">
              <w:rPr>
                <w:rFonts w:hint="eastAsia"/>
                <w:color w:val="000000" w:themeColor="text1"/>
              </w:rPr>
              <w:t>危险</w:t>
            </w:r>
            <w:r w:rsidRPr="00586850">
              <w:rPr>
                <w:color w:val="000000" w:themeColor="text1"/>
              </w:rPr>
              <w:t>废物暂存间</w:t>
            </w:r>
            <w:r w:rsidRPr="00586850">
              <w:rPr>
                <w:rFonts w:hint="eastAsia"/>
                <w:color w:val="000000" w:themeColor="text1"/>
              </w:rPr>
              <w:t>等重点防渗区</w:t>
            </w:r>
            <w:r w:rsidRPr="00586850">
              <w:rPr>
                <w:color w:val="000000" w:themeColor="text1"/>
                <w:szCs w:val="21"/>
              </w:rPr>
              <w:t>铺设</w:t>
            </w:r>
            <w:r w:rsidRPr="00586850">
              <w:rPr>
                <w:color w:val="000000" w:themeColor="text1"/>
                <w:szCs w:val="21"/>
              </w:rPr>
              <w:t>2mm</w:t>
            </w:r>
            <w:r w:rsidRPr="00586850">
              <w:rPr>
                <w:color w:val="000000" w:themeColor="text1"/>
                <w:szCs w:val="21"/>
              </w:rPr>
              <w:t>厚</w:t>
            </w:r>
            <w:r w:rsidRPr="00586850">
              <w:rPr>
                <w:color w:val="000000" w:themeColor="text1"/>
                <w:szCs w:val="21"/>
              </w:rPr>
              <w:t>HDPE</w:t>
            </w:r>
            <w:r w:rsidRPr="00586850">
              <w:rPr>
                <w:color w:val="000000" w:themeColor="text1"/>
                <w:szCs w:val="21"/>
              </w:rPr>
              <w:t>土工膜进行防渗，</w:t>
            </w:r>
            <w:r w:rsidRPr="00586850">
              <w:rPr>
                <w:color w:val="000000" w:themeColor="text1"/>
                <w:kern w:val="0"/>
                <w:szCs w:val="21"/>
              </w:rPr>
              <w:t>或可参照</w:t>
            </w:r>
            <w:r w:rsidRPr="00586850">
              <w:rPr>
                <w:color w:val="000000" w:themeColor="text1"/>
                <w:szCs w:val="21"/>
              </w:rPr>
              <w:t>《危险废物贮存污染控制标准》（</w:t>
            </w:r>
            <w:r w:rsidRPr="00586850">
              <w:rPr>
                <w:color w:val="000000" w:themeColor="text1"/>
                <w:szCs w:val="21"/>
              </w:rPr>
              <w:t>GB18597-2001</w:t>
            </w:r>
            <w:r w:rsidRPr="00586850">
              <w:rPr>
                <w:color w:val="000000" w:themeColor="text1"/>
                <w:szCs w:val="21"/>
              </w:rPr>
              <w:t>）</w:t>
            </w:r>
            <w:r w:rsidRPr="00586850">
              <w:rPr>
                <w:color w:val="000000" w:themeColor="text1"/>
                <w:kern w:val="0"/>
                <w:szCs w:val="21"/>
              </w:rPr>
              <w:t>中的相关要求进行防渗，</w:t>
            </w:r>
            <w:r w:rsidRPr="00586850">
              <w:rPr>
                <w:color w:val="000000" w:themeColor="text1"/>
                <w:szCs w:val="21"/>
              </w:rPr>
              <w:t>渗透系数不大于</w:t>
            </w:r>
            <w:r w:rsidRPr="00586850">
              <w:rPr>
                <w:color w:val="000000" w:themeColor="text1"/>
                <w:szCs w:val="21"/>
              </w:rPr>
              <w:t>1.0×10</w:t>
            </w:r>
            <w:r w:rsidRPr="00586850">
              <w:rPr>
                <w:color w:val="000000" w:themeColor="text1"/>
                <w:szCs w:val="21"/>
                <w:vertAlign w:val="superscript"/>
              </w:rPr>
              <w:t>-10</w:t>
            </w:r>
            <w:r w:rsidRPr="00586850">
              <w:rPr>
                <w:color w:val="000000" w:themeColor="text1"/>
                <w:szCs w:val="21"/>
              </w:rPr>
              <w:t>cm/s</w:t>
            </w:r>
          </w:p>
        </w:tc>
      </w:tr>
      <w:tr w:rsidR="00A56B1D" w:rsidRPr="00586850" w14:paraId="6D0B7B00" w14:textId="77777777">
        <w:trPr>
          <w:jc w:val="center"/>
        </w:trPr>
        <w:tc>
          <w:tcPr>
            <w:tcW w:w="647" w:type="dxa"/>
            <w:vMerge/>
            <w:vAlign w:val="center"/>
          </w:tcPr>
          <w:p w14:paraId="6638C5B4" w14:textId="77777777" w:rsidR="00A56B1D" w:rsidRPr="00586850" w:rsidRDefault="00A56B1D" w:rsidP="00C01CF5">
            <w:pPr>
              <w:pStyle w:val="TIE-"/>
              <w:rPr>
                <w:color w:val="000000" w:themeColor="text1"/>
              </w:rPr>
            </w:pPr>
          </w:p>
        </w:tc>
        <w:tc>
          <w:tcPr>
            <w:tcW w:w="738" w:type="dxa"/>
            <w:vMerge/>
            <w:tcBorders>
              <w:right w:val="single" w:sz="4" w:space="0" w:color="auto"/>
            </w:tcBorders>
            <w:vAlign w:val="center"/>
          </w:tcPr>
          <w:p w14:paraId="2B056AFA" w14:textId="77777777" w:rsidR="00A56B1D" w:rsidRPr="00586850" w:rsidRDefault="00A56B1D" w:rsidP="00C01CF5">
            <w:pPr>
              <w:pStyle w:val="TIE-"/>
              <w:rPr>
                <w:color w:val="000000" w:themeColor="text1"/>
              </w:rPr>
            </w:pPr>
          </w:p>
        </w:tc>
        <w:tc>
          <w:tcPr>
            <w:tcW w:w="1062" w:type="dxa"/>
            <w:tcBorders>
              <w:left w:val="single" w:sz="4" w:space="0" w:color="auto"/>
            </w:tcBorders>
            <w:vAlign w:val="center"/>
          </w:tcPr>
          <w:p w14:paraId="09E5B178" w14:textId="77777777" w:rsidR="00A56B1D" w:rsidRPr="00586850" w:rsidRDefault="00A56B1D" w:rsidP="00C01CF5">
            <w:pPr>
              <w:pStyle w:val="TIE-"/>
              <w:rPr>
                <w:color w:val="000000" w:themeColor="text1"/>
                <w:kern w:val="0"/>
              </w:rPr>
            </w:pPr>
            <w:r w:rsidRPr="00586850">
              <w:rPr>
                <w:color w:val="000000" w:themeColor="text1"/>
                <w:kern w:val="0"/>
              </w:rPr>
              <w:t>一般防渗区</w:t>
            </w:r>
          </w:p>
        </w:tc>
        <w:tc>
          <w:tcPr>
            <w:tcW w:w="6499" w:type="dxa"/>
            <w:vAlign w:val="center"/>
          </w:tcPr>
          <w:p w14:paraId="4BD6085B" w14:textId="76309B4E" w:rsidR="00A56B1D" w:rsidRPr="00586850" w:rsidRDefault="00A56B1D" w:rsidP="00C01CF5">
            <w:pPr>
              <w:pStyle w:val="TIE-"/>
              <w:rPr>
                <w:color w:val="000000" w:themeColor="text1"/>
              </w:rPr>
            </w:pPr>
            <w:r>
              <w:rPr>
                <w:rFonts w:hint="eastAsia"/>
                <w:color w:val="000000" w:themeColor="text1"/>
                <w:spacing w:val="-13"/>
              </w:rPr>
              <w:t>有机肥车间</w:t>
            </w:r>
            <w:r w:rsidRPr="00586850">
              <w:rPr>
                <w:rFonts w:hint="eastAsia"/>
                <w:color w:val="000000" w:themeColor="text1"/>
                <w:spacing w:val="-13"/>
              </w:rPr>
              <w:t>、</w:t>
            </w:r>
            <w:r>
              <w:rPr>
                <w:rFonts w:hint="eastAsia"/>
                <w:color w:val="000000" w:themeColor="text1"/>
                <w:spacing w:val="-13"/>
              </w:rPr>
              <w:t>羊舍</w:t>
            </w:r>
            <w:r w:rsidRPr="00586850">
              <w:rPr>
                <w:rFonts w:hint="eastAsia"/>
                <w:color w:val="000000" w:themeColor="text1"/>
                <w:spacing w:val="-13"/>
              </w:rPr>
              <w:t>集粪池、粪污通道</w:t>
            </w:r>
            <w:r w:rsidRPr="00586850">
              <w:rPr>
                <w:color w:val="000000" w:themeColor="text1"/>
                <w:spacing w:val="-4"/>
              </w:rPr>
              <w:t>等构筑物，均</w:t>
            </w:r>
            <w:r w:rsidRPr="00586850">
              <w:rPr>
                <w:color w:val="000000" w:themeColor="text1"/>
                <w:spacing w:val="-3"/>
              </w:rPr>
              <w:t>参照</w:t>
            </w:r>
            <w:r w:rsidRPr="00586850">
              <w:rPr>
                <w:rFonts w:hint="eastAsia"/>
                <w:color w:val="000000" w:themeColor="text1"/>
                <w:spacing w:val="-3"/>
              </w:rPr>
              <w:t>《一般工业固体废物贮存和填埋污染控制标准》（</w:t>
            </w:r>
            <w:r w:rsidRPr="00586850">
              <w:rPr>
                <w:rFonts w:hint="eastAsia"/>
                <w:color w:val="000000" w:themeColor="text1"/>
                <w:spacing w:val="-3"/>
              </w:rPr>
              <w:t>GB18599-2020</w:t>
            </w:r>
            <w:r w:rsidRPr="00586850">
              <w:rPr>
                <w:rFonts w:hint="eastAsia"/>
                <w:color w:val="000000" w:themeColor="text1"/>
                <w:spacing w:val="-3"/>
              </w:rPr>
              <w:t>）</w:t>
            </w:r>
            <w:r w:rsidRPr="00586850">
              <w:rPr>
                <w:color w:val="000000" w:themeColor="text1"/>
                <w:spacing w:val="-3"/>
              </w:rPr>
              <w:t>中的相关要求进行防渗，渗透系数</w:t>
            </w:r>
            <w:r w:rsidRPr="00586850">
              <w:rPr>
                <w:color w:val="000000" w:themeColor="text1"/>
                <w:spacing w:val="-3"/>
              </w:rPr>
              <w:t>≤1.0×10</w:t>
            </w:r>
            <w:r w:rsidRPr="00586850">
              <w:rPr>
                <w:color w:val="000000" w:themeColor="text1"/>
                <w:spacing w:val="-3"/>
                <w:vertAlign w:val="superscript"/>
              </w:rPr>
              <w:t>-7</w:t>
            </w:r>
            <w:r w:rsidRPr="00586850">
              <w:rPr>
                <w:color w:val="000000" w:themeColor="text1"/>
                <w:spacing w:val="-3"/>
              </w:rPr>
              <w:t>cm/s</w:t>
            </w:r>
            <w:r w:rsidRPr="00586850">
              <w:rPr>
                <w:color w:val="000000" w:themeColor="text1"/>
                <w:spacing w:val="-3"/>
              </w:rPr>
              <w:t>；</w:t>
            </w:r>
          </w:p>
        </w:tc>
      </w:tr>
      <w:tr w:rsidR="00A56B1D" w:rsidRPr="00586850" w14:paraId="6D9BB015" w14:textId="77777777">
        <w:trPr>
          <w:jc w:val="center"/>
        </w:trPr>
        <w:tc>
          <w:tcPr>
            <w:tcW w:w="647" w:type="dxa"/>
            <w:vMerge/>
            <w:vAlign w:val="center"/>
          </w:tcPr>
          <w:p w14:paraId="6C7A9713" w14:textId="77777777" w:rsidR="00A56B1D" w:rsidRPr="00586850" w:rsidRDefault="00A56B1D" w:rsidP="00C01CF5">
            <w:pPr>
              <w:pStyle w:val="TIE-"/>
              <w:rPr>
                <w:color w:val="000000" w:themeColor="text1"/>
              </w:rPr>
            </w:pPr>
          </w:p>
        </w:tc>
        <w:tc>
          <w:tcPr>
            <w:tcW w:w="1800" w:type="dxa"/>
            <w:gridSpan w:val="2"/>
            <w:vAlign w:val="center"/>
          </w:tcPr>
          <w:p w14:paraId="36029948" w14:textId="77777777" w:rsidR="00A56B1D" w:rsidRPr="00586850" w:rsidRDefault="00A56B1D" w:rsidP="00C01CF5">
            <w:pPr>
              <w:pStyle w:val="TIE-"/>
              <w:rPr>
                <w:color w:val="000000" w:themeColor="text1"/>
                <w:kern w:val="0"/>
              </w:rPr>
            </w:pPr>
            <w:r w:rsidRPr="00586850">
              <w:rPr>
                <w:rFonts w:hint="eastAsia"/>
                <w:color w:val="000000" w:themeColor="text1"/>
                <w:kern w:val="0"/>
              </w:rPr>
              <w:t>生态</w:t>
            </w:r>
          </w:p>
        </w:tc>
        <w:tc>
          <w:tcPr>
            <w:tcW w:w="6499" w:type="dxa"/>
            <w:vAlign w:val="center"/>
          </w:tcPr>
          <w:p w14:paraId="1CBF2FDB" w14:textId="1E161195" w:rsidR="00A56B1D" w:rsidRPr="00586850" w:rsidRDefault="00A56B1D" w:rsidP="00EA54AA">
            <w:pPr>
              <w:pStyle w:val="TIE-"/>
              <w:rPr>
                <w:color w:val="000000" w:themeColor="text1"/>
                <w:szCs w:val="21"/>
              </w:rPr>
            </w:pPr>
            <w:r w:rsidRPr="00586850">
              <w:rPr>
                <w:rFonts w:hint="eastAsia"/>
                <w:color w:val="000000" w:themeColor="text1"/>
                <w:szCs w:val="21"/>
              </w:rPr>
              <w:t>绿化面积</w:t>
            </w:r>
            <w:r>
              <w:rPr>
                <w:color w:val="000000" w:themeColor="text1"/>
                <w:szCs w:val="21"/>
              </w:rPr>
              <w:t>125</w:t>
            </w:r>
            <w:r w:rsidRPr="00586850">
              <w:rPr>
                <w:rFonts w:hint="eastAsia"/>
                <w:color w:val="000000" w:themeColor="text1"/>
                <w:szCs w:val="21"/>
              </w:rPr>
              <w:t>00m</w:t>
            </w:r>
            <w:r w:rsidRPr="00586850">
              <w:rPr>
                <w:rFonts w:hint="eastAsia"/>
                <w:color w:val="000000" w:themeColor="text1"/>
                <w:szCs w:val="21"/>
                <w:vertAlign w:val="superscript"/>
              </w:rPr>
              <w:t>2</w:t>
            </w:r>
            <w:r w:rsidRPr="00586850">
              <w:rPr>
                <w:rFonts w:hint="eastAsia"/>
                <w:color w:val="000000" w:themeColor="text1"/>
                <w:szCs w:val="21"/>
              </w:rPr>
              <w:t>，占用地总面积的</w:t>
            </w:r>
            <w:r>
              <w:rPr>
                <w:color w:val="000000" w:themeColor="text1"/>
                <w:szCs w:val="21"/>
              </w:rPr>
              <w:t>3.41</w:t>
            </w:r>
            <w:r w:rsidRPr="00EA54AA">
              <w:rPr>
                <w:rFonts w:hint="eastAsia"/>
                <w:color w:val="000000" w:themeColor="text1"/>
                <w:szCs w:val="21"/>
              </w:rPr>
              <w:t>%</w:t>
            </w:r>
            <w:r w:rsidRPr="00EA54AA">
              <w:rPr>
                <w:rFonts w:hint="eastAsia"/>
                <w:color w:val="000000" w:themeColor="text1"/>
                <w:szCs w:val="21"/>
              </w:rPr>
              <w:t>。</w:t>
            </w:r>
          </w:p>
        </w:tc>
      </w:tr>
    </w:tbl>
    <w:p w14:paraId="08BF196E" w14:textId="77777777" w:rsidR="00FB2B85" w:rsidRPr="00586850" w:rsidRDefault="003F0B29">
      <w:pPr>
        <w:pStyle w:val="3"/>
        <w:rPr>
          <w:color w:val="000000" w:themeColor="text1"/>
        </w:rPr>
      </w:pPr>
      <w:bookmarkStart w:id="205" w:name="_Toc91456093"/>
      <w:r w:rsidRPr="00586850">
        <w:rPr>
          <w:rFonts w:hint="eastAsia"/>
          <w:color w:val="000000" w:themeColor="text1"/>
        </w:rPr>
        <w:t>3.</w:t>
      </w:r>
      <w:r w:rsidRPr="00586850">
        <w:rPr>
          <w:color w:val="000000" w:themeColor="text1"/>
        </w:rPr>
        <w:t>1</w:t>
      </w:r>
      <w:r w:rsidRPr="00586850">
        <w:rPr>
          <w:rFonts w:hint="eastAsia"/>
          <w:color w:val="000000" w:themeColor="text1"/>
        </w:rPr>
        <w:t>.3</w:t>
      </w:r>
      <w:r w:rsidRPr="00586850">
        <w:rPr>
          <w:rFonts w:hint="eastAsia"/>
          <w:color w:val="000000" w:themeColor="text1"/>
        </w:rPr>
        <w:t>产品方案及技术指标</w:t>
      </w:r>
      <w:bookmarkEnd w:id="205"/>
    </w:p>
    <w:p w14:paraId="263F57EC" w14:textId="77777777" w:rsidR="00FB2B85" w:rsidRPr="00586850" w:rsidRDefault="003F0B29">
      <w:pPr>
        <w:pStyle w:val="4"/>
        <w:rPr>
          <w:color w:val="000000" w:themeColor="text1"/>
        </w:rPr>
      </w:pPr>
      <w:r w:rsidRPr="00586850">
        <w:rPr>
          <w:rFonts w:hint="eastAsia"/>
          <w:color w:val="000000" w:themeColor="text1"/>
        </w:rPr>
        <w:t>3.</w:t>
      </w:r>
      <w:r w:rsidRPr="00586850">
        <w:rPr>
          <w:color w:val="000000" w:themeColor="text1"/>
        </w:rPr>
        <w:t>1</w:t>
      </w:r>
      <w:r w:rsidRPr="00586850">
        <w:rPr>
          <w:rFonts w:hint="eastAsia"/>
          <w:color w:val="000000" w:themeColor="text1"/>
        </w:rPr>
        <w:t>.3.1</w:t>
      </w:r>
      <w:r w:rsidRPr="00586850">
        <w:rPr>
          <w:rFonts w:hint="eastAsia"/>
          <w:color w:val="000000" w:themeColor="text1"/>
        </w:rPr>
        <w:t>产品方案</w:t>
      </w:r>
    </w:p>
    <w:p w14:paraId="671CACBC" w14:textId="77777777" w:rsidR="00FB2B85" w:rsidRPr="00586850" w:rsidRDefault="003F0B29">
      <w:pPr>
        <w:spacing w:line="440" w:lineRule="exact"/>
        <w:ind w:firstLine="480"/>
        <w:rPr>
          <w:color w:val="000000" w:themeColor="text1"/>
        </w:rPr>
      </w:pPr>
      <w:r w:rsidRPr="00586850">
        <w:rPr>
          <w:rFonts w:hint="eastAsia"/>
          <w:color w:val="000000" w:themeColor="text1"/>
        </w:rPr>
        <w:t>项目</w:t>
      </w:r>
      <w:r w:rsidRPr="00586850">
        <w:rPr>
          <w:color w:val="000000" w:themeColor="text1"/>
        </w:rPr>
        <w:t>产品方案见</w:t>
      </w:r>
      <w:r w:rsidRPr="00586850">
        <w:rPr>
          <w:rFonts w:hint="eastAsia"/>
          <w:color w:val="000000" w:themeColor="text1"/>
        </w:rPr>
        <w:t>下表</w:t>
      </w:r>
      <w:r w:rsidRPr="00586850">
        <w:rPr>
          <w:color w:val="000000" w:themeColor="text1"/>
        </w:rPr>
        <w:t>。</w:t>
      </w:r>
    </w:p>
    <w:p w14:paraId="521B8462" w14:textId="77777777" w:rsidR="00FB2B85" w:rsidRPr="00586850" w:rsidRDefault="003F0B29">
      <w:pPr>
        <w:pStyle w:val="5"/>
        <w:rPr>
          <w:color w:val="000000" w:themeColor="text1"/>
        </w:rPr>
      </w:pPr>
      <w:r w:rsidRPr="00586850">
        <w:rPr>
          <w:color w:val="000000" w:themeColor="text1"/>
        </w:rPr>
        <w:t>表</w:t>
      </w:r>
      <w:r w:rsidRPr="00586850">
        <w:rPr>
          <w:rFonts w:hint="eastAsia"/>
          <w:color w:val="000000" w:themeColor="text1"/>
        </w:rPr>
        <w:t>3.</w:t>
      </w:r>
      <w:r w:rsidRPr="00586850">
        <w:rPr>
          <w:color w:val="000000" w:themeColor="text1"/>
        </w:rPr>
        <w:t>1</w:t>
      </w:r>
      <w:r w:rsidRPr="00586850">
        <w:rPr>
          <w:rFonts w:hint="eastAsia"/>
          <w:color w:val="000000" w:themeColor="text1"/>
        </w:rPr>
        <w:t xml:space="preserve">-3    </w:t>
      </w:r>
      <w:r w:rsidRPr="00586850">
        <w:rPr>
          <w:color w:val="000000" w:themeColor="text1"/>
        </w:rPr>
        <w:t>项目产品方案一览表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203"/>
        <w:gridCol w:w="1950"/>
        <w:gridCol w:w="1952"/>
        <w:gridCol w:w="1952"/>
        <w:gridCol w:w="1946"/>
      </w:tblGrid>
      <w:tr w:rsidR="00586850" w:rsidRPr="00586850" w14:paraId="76DCB24B" w14:textId="77777777">
        <w:trPr>
          <w:cantSplit/>
          <w:trHeight w:val="340"/>
          <w:tblHeader/>
          <w:jc w:val="center"/>
        </w:trPr>
        <w:tc>
          <w:tcPr>
            <w:tcW w:w="668" w:type="pct"/>
            <w:vAlign w:val="center"/>
          </w:tcPr>
          <w:p w14:paraId="04B28683" w14:textId="77777777" w:rsidR="00FB2B85" w:rsidRPr="00586850" w:rsidRDefault="003F0B29">
            <w:pPr>
              <w:pStyle w:val="TIE-"/>
              <w:rPr>
                <w:color w:val="000000" w:themeColor="text1"/>
              </w:rPr>
            </w:pPr>
            <w:r w:rsidRPr="00586850">
              <w:rPr>
                <w:color w:val="000000" w:themeColor="text1"/>
              </w:rPr>
              <w:t>序号</w:t>
            </w:r>
          </w:p>
        </w:tc>
        <w:tc>
          <w:tcPr>
            <w:tcW w:w="1083" w:type="pct"/>
            <w:vAlign w:val="center"/>
          </w:tcPr>
          <w:p w14:paraId="4FDEFA13" w14:textId="77777777" w:rsidR="00FB2B85" w:rsidRPr="00586850" w:rsidRDefault="003F0B29">
            <w:pPr>
              <w:pStyle w:val="TIE-"/>
              <w:rPr>
                <w:color w:val="000000" w:themeColor="text1"/>
              </w:rPr>
            </w:pPr>
            <w:r w:rsidRPr="00586850">
              <w:rPr>
                <w:color w:val="000000" w:themeColor="text1"/>
              </w:rPr>
              <w:t>产品名称</w:t>
            </w:r>
          </w:p>
        </w:tc>
        <w:tc>
          <w:tcPr>
            <w:tcW w:w="1084" w:type="pct"/>
            <w:vAlign w:val="center"/>
          </w:tcPr>
          <w:p w14:paraId="382C845E" w14:textId="77777777" w:rsidR="00FB2B85" w:rsidRPr="00586850" w:rsidRDefault="003F0B29">
            <w:pPr>
              <w:pStyle w:val="TIE-"/>
              <w:rPr>
                <w:color w:val="000000" w:themeColor="text1"/>
              </w:rPr>
            </w:pPr>
            <w:r w:rsidRPr="00586850">
              <w:rPr>
                <w:color w:val="000000" w:themeColor="text1"/>
              </w:rPr>
              <w:t>单位</w:t>
            </w:r>
          </w:p>
        </w:tc>
        <w:tc>
          <w:tcPr>
            <w:tcW w:w="1084" w:type="pct"/>
            <w:vAlign w:val="center"/>
          </w:tcPr>
          <w:p w14:paraId="1EDEDF58" w14:textId="77777777" w:rsidR="00FB2B85" w:rsidRPr="00586850" w:rsidRDefault="003F0B29">
            <w:pPr>
              <w:pStyle w:val="TIE-"/>
              <w:rPr>
                <w:color w:val="000000" w:themeColor="text1"/>
              </w:rPr>
            </w:pPr>
            <w:r w:rsidRPr="00586850">
              <w:rPr>
                <w:color w:val="000000" w:themeColor="text1"/>
              </w:rPr>
              <w:t>产量</w:t>
            </w:r>
          </w:p>
        </w:tc>
        <w:tc>
          <w:tcPr>
            <w:tcW w:w="1081" w:type="pct"/>
            <w:vAlign w:val="center"/>
          </w:tcPr>
          <w:p w14:paraId="672AFA99" w14:textId="77777777" w:rsidR="00FB2B85" w:rsidRPr="00586850" w:rsidRDefault="003F0B29">
            <w:pPr>
              <w:pStyle w:val="TIE-"/>
              <w:rPr>
                <w:color w:val="000000" w:themeColor="text1"/>
              </w:rPr>
            </w:pPr>
            <w:r w:rsidRPr="00586850">
              <w:rPr>
                <w:color w:val="000000" w:themeColor="text1"/>
              </w:rPr>
              <w:t>备注</w:t>
            </w:r>
          </w:p>
        </w:tc>
      </w:tr>
      <w:tr w:rsidR="00586850" w:rsidRPr="00586850" w14:paraId="754CA5CF" w14:textId="77777777">
        <w:trPr>
          <w:cantSplit/>
          <w:trHeight w:val="340"/>
          <w:jc w:val="center"/>
        </w:trPr>
        <w:tc>
          <w:tcPr>
            <w:tcW w:w="668" w:type="pct"/>
            <w:vAlign w:val="center"/>
          </w:tcPr>
          <w:p w14:paraId="0BB0EAF9" w14:textId="77777777" w:rsidR="00FB2B85" w:rsidRPr="00586850" w:rsidRDefault="003F0B29">
            <w:pPr>
              <w:pStyle w:val="TIE-"/>
              <w:rPr>
                <w:color w:val="000000" w:themeColor="text1"/>
              </w:rPr>
            </w:pPr>
            <w:r w:rsidRPr="00586850">
              <w:rPr>
                <w:color w:val="000000" w:themeColor="text1"/>
              </w:rPr>
              <w:t>1</w:t>
            </w:r>
          </w:p>
        </w:tc>
        <w:tc>
          <w:tcPr>
            <w:tcW w:w="1083" w:type="pct"/>
            <w:vAlign w:val="center"/>
          </w:tcPr>
          <w:p w14:paraId="1D331286" w14:textId="4FCAC489" w:rsidR="00FB2B85" w:rsidRPr="00586850" w:rsidRDefault="00B314AA">
            <w:pPr>
              <w:pStyle w:val="TIE-"/>
              <w:rPr>
                <w:color w:val="000000" w:themeColor="text1"/>
              </w:rPr>
            </w:pPr>
            <w:r>
              <w:rPr>
                <w:rFonts w:hint="eastAsia"/>
                <w:color w:val="000000" w:themeColor="text1"/>
              </w:rPr>
              <w:t>湖羊</w:t>
            </w:r>
            <w:r w:rsidR="00634059">
              <w:rPr>
                <w:rFonts w:hint="eastAsia"/>
                <w:color w:val="000000" w:themeColor="text1"/>
              </w:rPr>
              <w:t>（种羊）</w:t>
            </w:r>
          </w:p>
        </w:tc>
        <w:tc>
          <w:tcPr>
            <w:tcW w:w="1084" w:type="pct"/>
            <w:vAlign w:val="center"/>
          </w:tcPr>
          <w:p w14:paraId="4B5A5DC5" w14:textId="07EB05E0" w:rsidR="00FB2B85" w:rsidRPr="00586850" w:rsidRDefault="00115CC7">
            <w:pPr>
              <w:pStyle w:val="TIE-"/>
              <w:rPr>
                <w:color w:val="000000" w:themeColor="text1"/>
              </w:rPr>
            </w:pPr>
            <w:r>
              <w:rPr>
                <w:rFonts w:hint="eastAsia"/>
                <w:color w:val="000000" w:themeColor="text1"/>
              </w:rPr>
              <w:t>头</w:t>
            </w:r>
          </w:p>
        </w:tc>
        <w:tc>
          <w:tcPr>
            <w:tcW w:w="1084" w:type="pct"/>
            <w:vAlign w:val="center"/>
          </w:tcPr>
          <w:p w14:paraId="64CC2628" w14:textId="4F4352BF" w:rsidR="00FB2B85" w:rsidRPr="00586850" w:rsidRDefault="00115CC7">
            <w:pPr>
              <w:pStyle w:val="TIE-"/>
              <w:rPr>
                <w:color w:val="000000" w:themeColor="text1"/>
              </w:rPr>
            </w:pPr>
            <w:r>
              <w:rPr>
                <w:color w:val="000000" w:themeColor="text1"/>
              </w:rPr>
              <w:t>1</w:t>
            </w:r>
            <w:r w:rsidR="003F0B29" w:rsidRPr="00586850">
              <w:rPr>
                <w:rFonts w:hint="eastAsia"/>
                <w:color w:val="000000" w:themeColor="text1"/>
              </w:rPr>
              <w:t>5</w:t>
            </w:r>
            <w:r w:rsidR="003F0B29" w:rsidRPr="00586850">
              <w:rPr>
                <w:color w:val="000000" w:themeColor="text1"/>
              </w:rPr>
              <w:t>000</w:t>
            </w:r>
          </w:p>
        </w:tc>
        <w:tc>
          <w:tcPr>
            <w:tcW w:w="1081" w:type="pct"/>
            <w:vAlign w:val="center"/>
          </w:tcPr>
          <w:p w14:paraId="06E0B356" w14:textId="77777777" w:rsidR="00FB2B85" w:rsidRPr="00586850" w:rsidRDefault="003F0B29">
            <w:pPr>
              <w:pStyle w:val="TIE-"/>
              <w:rPr>
                <w:color w:val="000000" w:themeColor="text1"/>
              </w:rPr>
            </w:pPr>
            <w:r w:rsidRPr="00586850">
              <w:rPr>
                <w:color w:val="000000" w:themeColor="text1"/>
              </w:rPr>
              <w:t>外售</w:t>
            </w:r>
          </w:p>
        </w:tc>
      </w:tr>
      <w:tr w:rsidR="00586850" w:rsidRPr="00586850" w14:paraId="6B118E81" w14:textId="77777777">
        <w:trPr>
          <w:cantSplit/>
          <w:trHeight w:val="340"/>
          <w:jc w:val="center"/>
        </w:trPr>
        <w:tc>
          <w:tcPr>
            <w:tcW w:w="668" w:type="pct"/>
            <w:vAlign w:val="center"/>
          </w:tcPr>
          <w:p w14:paraId="1881DF8D" w14:textId="77777777" w:rsidR="00FB2B85" w:rsidRPr="00586850" w:rsidRDefault="003F0B29">
            <w:pPr>
              <w:pStyle w:val="TIE-"/>
              <w:rPr>
                <w:color w:val="000000" w:themeColor="text1"/>
              </w:rPr>
            </w:pPr>
            <w:r w:rsidRPr="00586850">
              <w:rPr>
                <w:color w:val="000000" w:themeColor="text1"/>
              </w:rPr>
              <w:t>2</w:t>
            </w:r>
          </w:p>
        </w:tc>
        <w:tc>
          <w:tcPr>
            <w:tcW w:w="1083" w:type="pct"/>
            <w:vAlign w:val="center"/>
          </w:tcPr>
          <w:p w14:paraId="4969E6AF" w14:textId="73563568" w:rsidR="00FB2B85" w:rsidRPr="00586850" w:rsidRDefault="00115CC7">
            <w:pPr>
              <w:pStyle w:val="TIE-"/>
              <w:rPr>
                <w:color w:val="000000" w:themeColor="text1"/>
              </w:rPr>
            </w:pPr>
            <w:r>
              <w:rPr>
                <w:rFonts w:hint="eastAsia"/>
                <w:color w:val="000000" w:themeColor="text1"/>
              </w:rPr>
              <w:t>有机肥</w:t>
            </w:r>
          </w:p>
        </w:tc>
        <w:tc>
          <w:tcPr>
            <w:tcW w:w="1084" w:type="pct"/>
            <w:vAlign w:val="center"/>
          </w:tcPr>
          <w:p w14:paraId="7EC3A5D5" w14:textId="77777777" w:rsidR="00FB2B85" w:rsidRPr="00586850" w:rsidRDefault="003F0B29">
            <w:pPr>
              <w:pStyle w:val="TIE-"/>
              <w:rPr>
                <w:color w:val="000000" w:themeColor="text1"/>
              </w:rPr>
            </w:pPr>
            <w:r w:rsidRPr="00586850">
              <w:rPr>
                <w:rFonts w:hint="eastAsia"/>
                <w:color w:val="000000" w:themeColor="text1"/>
              </w:rPr>
              <w:t>t/a</w:t>
            </w:r>
          </w:p>
        </w:tc>
        <w:tc>
          <w:tcPr>
            <w:tcW w:w="1084" w:type="pct"/>
            <w:vAlign w:val="center"/>
          </w:tcPr>
          <w:p w14:paraId="32BDC98D" w14:textId="5CB5DF85" w:rsidR="00FB2B85" w:rsidRPr="00586850" w:rsidRDefault="00E06A72">
            <w:pPr>
              <w:pStyle w:val="TIE-"/>
              <w:rPr>
                <w:color w:val="000000" w:themeColor="text1"/>
              </w:rPr>
            </w:pPr>
            <w:r>
              <w:rPr>
                <w:color w:val="000000" w:themeColor="text1"/>
              </w:rPr>
              <w:t>10</w:t>
            </w:r>
            <w:r w:rsidR="003F0B29" w:rsidRPr="00586850">
              <w:rPr>
                <w:color w:val="000000" w:themeColor="text1"/>
              </w:rPr>
              <w:t>000</w:t>
            </w:r>
          </w:p>
        </w:tc>
        <w:tc>
          <w:tcPr>
            <w:tcW w:w="1081" w:type="pct"/>
            <w:vAlign w:val="center"/>
          </w:tcPr>
          <w:p w14:paraId="35E9F2BA" w14:textId="4D4BC1C7" w:rsidR="00FB2B85" w:rsidRPr="00586850" w:rsidRDefault="003F0B29">
            <w:pPr>
              <w:pStyle w:val="TIE-"/>
              <w:rPr>
                <w:color w:val="000000" w:themeColor="text1"/>
              </w:rPr>
            </w:pPr>
            <w:r w:rsidRPr="00586850">
              <w:rPr>
                <w:color w:val="000000" w:themeColor="text1"/>
              </w:rPr>
              <w:t>外售</w:t>
            </w:r>
          </w:p>
        </w:tc>
      </w:tr>
    </w:tbl>
    <w:p w14:paraId="1B94C8E7" w14:textId="6875E0D2" w:rsidR="00FB2B85" w:rsidRPr="00586850" w:rsidRDefault="003F0B29">
      <w:pPr>
        <w:ind w:firstLine="480"/>
        <w:rPr>
          <w:color w:val="000000" w:themeColor="text1"/>
        </w:rPr>
      </w:pPr>
      <w:r w:rsidRPr="00586850">
        <w:rPr>
          <w:rFonts w:hint="eastAsia"/>
          <w:color w:val="000000" w:themeColor="text1"/>
        </w:rPr>
        <w:t>1</w:t>
      </w:r>
      <w:r w:rsidRPr="00586850">
        <w:rPr>
          <w:rFonts w:hint="eastAsia"/>
          <w:color w:val="000000" w:themeColor="text1"/>
        </w:rPr>
        <w:t>、</w:t>
      </w:r>
      <w:r w:rsidR="00115CC7">
        <w:rPr>
          <w:rFonts w:hint="eastAsia"/>
          <w:color w:val="000000" w:themeColor="text1"/>
        </w:rPr>
        <w:t>有机肥质量标准</w:t>
      </w:r>
    </w:p>
    <w:p w14:paraId="5A97CA49" w14:textId="77777777" w:rsidR="00115CC7" w:rsidRDefault="00115CC7" w:rsidP="00115CC7">
      <w:pPr>
        <w:ind w:firstLine="480"/>
      </w:pPr>
      <w:r>
        <w:rPr>
          <w:rFonts w:hint="eastAsia"/>
        </w:rPr>
        <w:t>产品质量需满足《有机肥料》（</w:t>
      </w:r>
      <w:r>
        <w:rPr>
          <w:rFonts w:hint="eastAsia"/>
        </w:rPr>
        <w:t>NY525-2011</w:t>
      </w:r>
      <w:r>
        <w:rPr>
          <w:rFonts w:hint="eastAsia"/>
        </w:rPr>
        <w:t>）、生物有机肥（</w:t>
      </w:r>
      <w:r>
        <w:rPr>
          <w:rFonts w:hint="eastAsia"/>
        </w:rPr>
        <w:t>NY884-2012</w:t>
      </w:r>
      <w:r>
        <w:rPr>
          <w:rFonts w:hint="eastAsia"/>
        </w:rPr>
        <w:t>）及生物发酵肥（</w:t>
      </w:r>
      <w:r>
        <w:rPr>
          <w:rFonts w:hint="eastAsia"/>
        </w:rPr>
        <w:t>QB/T2849-2007</w:t>
      </w:r>
      <w:r>
        <w:rPr>
          <w:rFonts w:hint="eastAsia"/>
        </w:rPr>
        <w:t>）的标准限值要求。具体</w:t>
      </w:r>
      <w:proofErr w:type="gramStart"/>
      <w:r>
        <w:rPr>
          <w:rFonts w:hint="eastAsia"/>
        </w:rPr>
        <w:t>标准值见下表</w:t>
      </w:r>
      <w:proofErr w:type="gramEnd"/>
      <w:r>
        <w:rPr>
          <w:rFonts w:hint="eastAsia"/>
        </w:rPr>
        <w:t>。</w:t>
      </w:r>
    </w:p>
    <w:p w14:paraId="0C384922" w14:textId="4716C986" w:rsidR="00115CC7" w:rsidRPr="00115CC7" w:rsidRDefault="00115CC7" w:rsidP="00115CC7">
      <w:pPr>
        <w:pStyle w:val="5"/>
        <w:rPr>
          <w:color w:val="000000" w:themeColor="text1"/>
        </w:rPr>
      </w:pPr>
      <w:r w:rsidRPr="00115CC7">
        <w:rPr>
          <w:color w:val="000000" w:themeColor="text1"/>
        </w:rPr>
        <w:t>表</w:t>
      </w:r>
      <w:r>
        <w:rPr>
          <w:color w:val="000000" w:themeColor="text1"/>
        </w:rPr>
        <w:t xml:space="preserve">3.1-4    </w:t>
      </w:r>
      <w:r w:rsidRPr="00115CC7">
        <w:rPr>
          <w:rFonts w:hint="eastAsia"/>
          <w:color w:val="000000" w:themeColor="text1"/>
        </w:rPr>
        <w:t>有机肥料的技术指标</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6167"/>
        <w:gridCol w:w="2836"/>
      </w:tblGrid>
      <w:tr w:rsidR="00115CC7" w:rsidRPr="00115CC7" w14:paraId="483A4742" w14:textId="77777777" w:rsidTr="00115CC7">
        <w:trPr>
          <w:jc w:val="center"/>
        </w:trPr>
        <w:tc>
          <w:tcPr>
            <w:tcW w:w="3425" w:type="pct"/>
            <w:vAlign w:val="center"/>
          </w:tcPr>
          <w:p w14:paraId="665A656E" w14:textId="77777777" w:rsidR="00115CC7" w:rsidRPr="00115CC7" w:rsidRDefault="00115CC7" w:rsidP="00115CC7">
            <w:pPr>
              <w:pStyle w:val="TIE-"/>
            </w:pPr>
            <w:r w:rsidRPr="00115CC7">
              <w:t>项目</w:t>
            </w:r>
          </w:p>
        </w:tc>
        <w:tc>
          <w:tcPr>
            <w:tcW w:w="1575" w:type="pct"/>
            <w:vAlign w:val="center"/>
          </w:tcPr>
          <w:p w14:paraId="34F22320" w14:textId="77777777" w:rsidR="00115CC7" w:rsidRPr="00115CC7" w:rsidRDefault="00115CC7" w:rsidP="00115CC7">
            <w:pPr>
              <w:pStyle w:val="TIE-"/>
            </w:pPr>
            <w:r w:rsidRPr="00115CC7">
              <w:t>指标要求</w:t>
            </w:r>
          </w:p>
        </w:tc>
      </w:tr>
      <w:tr w:rsidR="00115CC7" w:rsidRPr="00115CC7" w14:paraId="7C4658B0" w14:textId="77777777" w:rsidTr="00115CC7">
        <w:trPr>
          <w:jc w:val="center"/>
        </w:trPr>
        <w:tc>
          <w:tcPr>
            <w:tcW w:w="3425" w:type="pct"/>
            <w:vAlign w:val="center"/>
          </w:tcPr>
          <w:p w14:paraId="7ECC977F" w14:textId="77777777" w:rsidR="00115CC7" w:rsidRPr="00115CC7" w:rsidRDefault="00115CC7" w:rsidP="00115CC7">
            <w:pPr>
              <w:pStyle w:val="TIE-"/>
            </w:pPr>
            <w:r w:rsidRPr="00115CC7">
              <w:rPr>
                <w:rFonts w:hint="eastAsia"/>
              </w:rPr>
              <w:t>有机质的质量分数</w:t>
            </w:r>
            <w:r w:rsidRPr="00115CC7">
              <w:t>（</w:t>
            </w:r>
            <w:r w:rsidRPr="00115CC7">
              <w:rPr>
                <w:rFonts w:hint="eastAsia"/>
              </w:rPr>
              <w:t>以烘干基计</w:t>
            </w:r>
            <w:r w:rsidRPr="00115CC7">
              <w:t>）</w:t>
            </w:r>
            <w:r w:rsidRPr="00115CC7">
              <w:rPr>
                <w:rFonts w:hint="eastAsia"/>
              </w:rPr>
              <w:t>，</w:t>
            </w:r>
            <w:r w:rsidRPr="00115CC7">
              <w:t>%</w:t>
            </w:r>
          </w:p>
        </w:tc>
        <w:tc>
          <w:tcPr>
            <w:tcW w:w="1575" w:type="pct"/>
            <w:vAlign w:val="center"/>
          </w:tcPr>
          <w:p w14:paraId="09DCF241" w14:textId="77777777" w:rsidR="00115CC7" w:rsidRPr="00115CC7" w:rsidRDefault="00115CC7" w:rsidP="00115CC7">
            <w:pPr>
              <w:pStyle w:val="TIE-"/>
            </w:pPr>
            <w:r w:rsidRPr="00115CC7">
              <w:rPr>
                <w:rFonts w:hint="eastAsia"/>
              </w:rPr>
              <w:t>≥</w:t>
            </w:r>
            <w:r w:rsidRPr="00115CC7">
              <w:rPr>
                <w:rFonts w:hint="eastAsia"/>
              </w:rPr>
              <w:t>45</w:t>
            </w:r>
          </w:p>
        </w:tc>
      </w:tr>
      <w:tr w:rsidR="00115CC7" w:rsidRPr="00115CC7" w14:paraId="7927B44D" w14:textId="77777777" w:rsidTr="00115CC7">
        <w:trPr>
          <w:jc w:val="center"/>
        </w:trPr>
        <w:tc>
          <w:tcPr>
            <w:tcW w:w="3425" w:type="pct"/>
            <w:vAlign w:val="center"/>
          </w:tcPr>
          <w:p w14:paraId="31C5572B" w14:textId="77777777" w:rsidR="00115CC7" w:rsidRPr="00115CC7" w:rsidRDefault="00115CC7" w:rsidP="00115CC7">
            <w:pPr>
              <w:pStyle w:val="TIE-"/>
            </w:pPr>
            <w:r w:rsidRPr="00115CC7">
              <w:rPr>
                <w:rFonts w:hint="eastAsia"/>
              </w:rPr>
              <w:t>总养分（氨</w:t>
            </w:r>
            <w:r w:rsidRPr="00115CC7">
              <w:rPr>
                <w:rFonts w:hint="eastAsia"/>
              </w:rPr>
              <w:t>+</w:t>
            </w:r>
            <w:r w:rsidRPr="00115CC7">
              <w:rPr>
                <w:rFonts w:hint="eastAsia"/>
              </w:rPr>
              <w:t>五氧化二磷</w:t>
            </w:r>
            <w:r w:rsidRPr="00115CC7">
              <w:rPr>
                <w:rFonts w:hint="eastAsia"/>
              </w:rPr>
              <w:t>+</w:t>
            </w:r>
            <w:r w:rsidRPr="00115CC7">
              <w:rPr>
                <w:rFonts w:hint="eastAsia"/>
              </w:rPr>
              <w:t>氧化钾）的质量分数</w:t>
            </w:r>
            <w:r w:rsidRPr="00115CC7">
              <w:t>（</w:t>
            </w:r>
            <w:r w:rsidRPr="00115CC7">
              <w:rPr>
                <w:rFonts w:hint="eastAsia"/>
              </w:rPr>
              <w:t>以烘干基计</w:t>
            </w:r>
            <w:r w:rsidRPr="00115CC7">
              <w:t>）</w:t>
            </w:r>
            <w:r w:rsidRPr="00115CC7">
              <w:rPr>
                <w:rFonts w:hint="eastAsia"/>
              </w:rPr>
              <w:t>，</w:t>
            </w:r>
            <w:r w:rsidRPr="00115CC7">
              <w:t>%</w:t>
            </w:r>
          </w:p>
        </w:tc>
        <w:tc>
          <w:tcPr>
            <w:tcW w:w="1575" w:type="pct"/>
            <w:vAlign w:val="center"/>
          </w:tcPr>
          <w:p w14:paraId="7AADD094" w14:textId="77777777" w:rsidR="00115CC7" w:rsidRPr="00115CC7" w:rsidRDefault="00115CC7" w:rsidP="00115CC7">
            <w:pPr>
              <w:pStyle w:val="TIE-"/>
            </w:pPr>
            <w:r w:rsidRPr="00115CC7">
              <w:t>≥</w:t>
            </w:r>
            <w:r w:rsidRPr="00115CC7">
              <w:rPr>
                <w:rFonts w:hint="eastAsia"/>
              </w:rPr>
              <w:t>5.0</w:t>
            </w:r>
          </w:p>
        </w:tc>
      </w:tr>
      <w:tr w:rsidR="00115CC7" w:rsidRPr="00115CC7" w14:paraId="26E0FAF1" w14:textId="77777777" w:rsidTr="00115CC7">
        <w:trPr>
          <w:jc w:val="center"/>
        </w:trPr>
        <w:tc>
          <w:tcPr>
            <w:tcW w:w="3425" w:type="pct"/>
            <w:vAlign w:val="center"/>
          </w:tcPr>
          <w:p w14:paraId="033CD59A" w14:textId="77777777" w:rsidR="00115CC7" w:rsidRPr="00115CC7" w:rsidRDefault="00115CC7" w:rsidP="00115CC7">
            <w:pPr>
              <w:pStyle w:val="TIE-"/>
            </w:pPr>
            <w:r w:rsidRPr="00115CC7">
              <w:rPr>
                <w:rFonts w:hint="eastAsia"/>
              </w:rPr>
              <w:t>水分（鲜样）的质量分数，</w:t>
            </w:r>
            <w:r w:rsidRPr="00115CC7">
              <w:rPr>
                <w:rFonts w:hint="eastAsia"/>
              </w:rPr>
              <w:t>%</w:t>
            </w:r>
          </w:p>
        </w:tc>
        <w:tc>
          <w:tcPr>
            <w:tcW w:w="1575" w:type="pct"/>
            <w:vAlign w:val="center"/>
          </w:tcPr>
          <w:p w14:paraId="4FDB3083" w14:textId="77777777" w:rsidR="00115CC7" w:rsidRPr="00115CC7" w:rsidRDefault="00115CC7" w:rsidP="00115CC7">
            <w:pPr>
              <w:pStyle w:val="TIE-"/>
            </w:pPr>
            <w:r w:rsidRPr="00115CC7">
              <w:rPr>
                <w:rFonts w:hint="eastAsia"/>
              </w:rPr>
              <w:t>≤</w:t>
            </w:r>
            <w:r w:rsidRPr="00115CC7">
              <w:rPr>
                <w:rFonts w:hint="eastAsia"/>
              </w:rPr>
              <w:t>30</w:t>
            </w:r>
          </w:p>
        </w:tc>
      </w:tr>
      <w:tr w:rsidR="00115CC7" w:rsidRPr="00115CC7" w14:paraId="6D4F9B27" w14:textId="77777777" w:rsidTr="00115CC7">
        <w:trPr>
          <w:jc w:val="center"/>
        </w:trPr>
        <w:tc>
          <w:tcPr>
            <w:tcW w:w="3425" w:type="pct"/>
            <w:vAlign w:val="center"/>
          </w:tcPr>
          <w:p w14:paraId="2007C8DE" w14:textId="77777777" w:rsidR="00115CC7" w:rsidRPr="00115CC7" w:rsidRDefault="00115CC7" w:rsidP="00115CC7">
            <w:pPr>
              <w:pStyle w:val="TIE-"/>
            </w:pPr>
            <w:r w:rsidRPr="00115CC7">
              <w:rPr>
                <w:rFonts w:hint="eastAsia"/>
              </w:rPr>
              <w:t>酸碱度，</w:t>
            </w:r>
            <w:r w:rsidRPr="00115CC7">
              <w:rPr>
                <w:rFonts w:hint="eastAsia"/>
              </w:rPr>
              <w:t>pH</w:t>
            </w:r>
          </w:p>
        </w:tc>
        <w:tc>
          <w:tcPr>
            <w:tcW w:w="1575" w:type="pct"/>
            <w:vAlign w:val="center"/>
          </w:tcPr>
          <w:p w14:paraId="65B1B3E7" w14:textId="77777777" w:rsidR="00115CC7" w:rsidRPr="00115CC7" w:rsidRDefault="00115CC7" w:rsidP="00115CC7">
            <w:pPr>
              <w:pStyle w:val="TIE-"/>
            </w:pPr>
            <w:r w:rsidRPr="00115CC7">
              <w:t>5.5~</w:t>
            </w:r>
            <w:r w:rsidRPr="00115CC7">
              <w:rPr>
                <w:rFonts w:hint="eastAsia"/>
              </w:rPr>
              <w:t>8.5</w:t>
            </w:r>
          </w:p>
        </w:tc>
      </w:tr>
      <w:tr w:rsidR="00115CC7" w:rsidRPr="00115CC7" w14:paraId="07A5E21D" w14:textId="77777777" w:rsidTr="00115CC7">
        <w:trPr>
          <w:jc w:val="center"/>
        </w:trPr>
        <w:tc>
          <w:tcPr>
            <w:tcW w:w="3425" w:type="pct"/>
            <w:vAlign w:val="center"/>
          </w:tcPr>
          <w:p w14:paraId="22001923" w14:textId="77777777" w:rsidR="00115CC7" w:rsidRPr="00115CC7" w:rsidRDefault="00115CC7" w:rsidP="00115CC7">
            <w:pPr>
              <w:pStyle w:val="TIE-"/>
            </w:pPr>
            <w:r w:rsidRPr="00115CC7">
              <w:rPr>
                <w:rFonts w:hint="eastAsia"/>
              </w:rPr>
              <w:t>有效活数（</w:t>
            </w:r>
            <w:proofErr w:type="spellStart"/>
            <w:r w:rsidRPr="00115CC7">
              <w:rPr>
                <w:rFonts w:hint="eastAsia"/>
              </w:rPr>
              <w:t>cfu</w:t>
            </w:r>
            <w:proofErr w:type="spellEnd"/>
            <w:r w:rsidRPr="00115CC7">
              <w:rPr>
                <w:rFonts w:hint="eastAsia"/>
              </w:rPr>
              <w:t>），亿</w:t>
            </w:r>
            <w:r w:rsidRPr="00115CC7">
              <w:rPr>
                <w:rFonts w:hint="eastAsia"/>
              </w:rPr>
              <w:t>/g</w:t>
            </w:r>
          </w:p>
        </w:tc>
        <w:tc>
          <w:tcPr>
            <w:tcW w:w="1575" w:type="pct"/>
            <w:vAlign w:val="center"/>
          </w:tcPr>
          <w:p w14:paraId="78D111D4" w14:textId="77777777" w:rsidR="00115CC7" w:rsidRPr="00115CC7" w:rsidRDefault="00115CC7" w:rsidP="00115CC7">
            <w:pPr>
              <w:pStyle w:val="TIE-"/>
            </w:pPr>
            <w:r w:rsidRPr="00115CC7">
              <w:rPr>
                <w:rFonts w:hint="eastAsia"/>
              </w:rPr>
              <w:t>≥</w:t>
            </w:r>
            <w:r w:rsidRPr="00115CC7">
              <w:rPr>
                <w:rFonts w:hint="eastAsia"/>
              </w:rPr>
              <w:t>0.20</w:t>
            </w:r>
          </w:p>
        </w:tc>
      </w:tr>
      <w:tr w:rsidR="00115CC7" w:rsidRPr="00115CC7" w14:paraId="20B75B1B" w14:textId="77777777" w:rsidTr="00115CC7">
        <w:trPr>
          <w:jc w:val="center"/>
        </w:trPr>
        <w:tc>
          <w:tcPr>
            <w:tcW w:w="3425" w:type="pct"/>
            <w:vAlign w:val="center"/>
          </w:tcPr>
          <w:p w14:paraId="01E01BD3" w14:textId="77777777" w:rsidR="00115CC7" w:rsidRPr="00115CC7" w:rsidRDefault="00115CC7" w:rsidP="00115CC7">
            <w:pPr>
              <w:pStyle w:val="TIE-"/>
            </w:pPr>
            <w:r w:rsidRPr="00115CC7">
              <w:rPr>
                <w:rFonts w:hint="eastAsia"/>
              </w:rPr>
              <w:t>粪大肠菌群数，</w:t>
            </w:r>
            <w:proofErr w:type="gramStart"/>
            <w:r w:rsidRPr="00115CC7">
              <w:rPr>
                <w:rFonts w:hint="eastAsia"/>
              </w:rPr>
              <w:t>个</w:t>
            </w:r>
            <w:proofErr w:type="gramEnd"/>
            <w:r w:rsidRPr="00115CC7">
              <w:rPr>
                <w:rFonts w:hint="eastAsia"/>
              </w:rPr>
              <w:t>/g</w:t>
            </w:r>
          </w:p>
        </w:tc>
        <w:tc>
          <w:tcPr>
            <w:tcW w:w="1575" w:type="pct"/>
            <w:vAlign w:val="center"/>
          </w:tcPr>
          <w:p w14:paraId="0D98245A" w14:textId="77777777" w:rsidR="00115CC7" w:rsidRPr="00115CC7" w:rsidRDefault="00115CC7" w:rsidP="00115CC7">
            <w:pPr>
              <w:pStyle w:val="TIE-"/>
            </w:pPr>
            <w:r w:rsidRPr="00115CC7">
              <w:rPr>
                <w:rFonts w:hint="eastAsia"/>
              </w:rPr>
              <w:t>≤</w:t>
            </w:r>
            <w:r w:rsidRPr="00115CC7">
              <w:rPr>
                <w:rFonts w:hint="eastAsia"/>
              </w:rPr>
              <w:t>100</w:t>
            </w:r>
          </w:p>
        </w:tc>
      </w:tr>
      <w:tr w:rsidR="00115CC7" w:rsidRPr="00115CC7" w14:paraId="16F0CAF1" w14:textId="77777777" w:rsidTr="00115CC7">
        <w:trPr>
          <w:jc w:val="center"/>
        </w:trPr>
        <w:tc>
          <w:tcPr>
            <w:tcW w:w="3425" w:type="pct"/>
            <w:vAlign w:val="center"/>
          </w:tcPr>
          <w:p w14:paraId="352ECD16" w14:textId="77777777" w:rsidR="00115CC7" w:rsidRPr="00115CC7" w:rsidRDefault="00115CC7" w:rsidP="00115CC7">
            <w:pPr>
              <w:pStyle w:val="TIE-"/>
            </w:pPr>
            <w:r w:rsidRPr="00115CC7">
              <w:rPr>
                <w:rFonts w:hint="eastAsia"/>
              </w:rPr>
              <w:t>蛔虫</w:t>
            </w:r>
            <w:proofErr w:type="gramStart"/>
            <w:r w:rsidRPr="00115CC7">
              <w:rPr>
                <w:rFonts w:hint="eastAsia"/>
              </w:rPr>
              <w:t>卵</w:t>
            </w:r>
            <w:proofErr w:type="gramEnd"/>
            <w:r w:rsidRPr="00115CC7">
              <w:rPr>
                <w:rFonts w:hint="eastAsia"/>
              </w:rPr>
              <w:t>死亡率，</w:t>
            </w:r>
            <w:r w:rsidRPr="00115CC7">
              <w:rPr>
                <w:rFonts w:hint="eastAsia"/>
              </w:rPr>
              <w:t>%</w:t>
            </w:r>
          </w:p>
        </w:tc>
        <w:tc>
          <w:tcPr>
            <w:tcW w:w="1575" w:type="pct"/>
            <w:vAlign w:val="center"/>
          </w:tcPr>
          <w:p w14:paraId="5F7E9A42" w14:textId="77777777" w:rsidR="00115CC7" w:rsidRPr="00115CC7" w:rsidRDefault="00115CC7" w:rsidP="00115CC7">
            <w:pPr>
              <w:pStyle w:val="TIE-"/>
            </w:pPr>
            <w:r w:rsidRPr="00115CC7">
              <w:rPr>
                <w:rFonts w:hint="eastAsia"/>
              </w:rPr>
              <w:t>≥</w:t>
            </w:r>
            <w:r w:rsidRPr="00115CC7">
              <w:rPr>
                <w:rFonts w:hint="eastAsia"/>
              </w:rPr>
              <w:t>95</w:t>
            </w:r>
          </w:p>
        </w:tc>
      </w:tr>
      <w:tr w:rsidR="00115CC7" w:rsidRPr="00115CC7" w14:paraId="31685C16" w14:textId="77777777" w:rsidTr="00115CC7">
        <w:trPr>
          <w:jc w:val="center"/>
        </w:trPr>
        <w:tc>
          <w:tcPr>
            <w:tcW w:w="3425" w:type="pct"/>
            <w:vAlign w:val="center"/>
          </w:tcPr>
          <w:p w14:paraId="2EA647C8" w14:textId="77777777" w:rsidR="00115CC7" w:rsidRPr="00115CC7" w:rsidRDefault="00115CC7" w:rsidP="00115CC7">
            <w:pPr>
              <w:pStyle w:val="TIE-"/>
            </w:pPr>
            <w:r w:rsidRPr="00115CC7">
              <w:rPr>
                <w:rFonts w:hint="eastAsia"/>
              </w:rPr>
              <w:t>有效期，月</w:t>
            </w:r>
          </w:p>
        </w:tc>
        <w:tc>
          <w:tcPr>
            <w:tcW w:w="1575" w:type="pct"/>
            <w:vAlign w:val="center"/>
          </w:tcPr>
          <w:p w14:paraId="3C1CA164" w14:textId="77777777" w:rsidR="00115CC7" w:rsidRPr="00115CC7" w:rsidRDefault="00115CC7" w:rsidP="00115CC7">
            <w:pPr>
              <w:pStyle w:val="TIE-"/>
            </w:pPr>
            <w:r w:rsidRPr="00115CC7">
              <w:rPr>
                <w:rFonts w:hint="eastAsia"/>
              </w:rPr>
              <w:t>≥</w:t>
            </w:r>
            <w:r w:rsidRPr="00115CC7">
              <w:rPr>
                <w:rFonts w:hint="eastAsia"/>
              </w:rPr>
              <w:t>6</w:t>
            </w:r>
          </w:p>
        </w:tc>
      </w:tr>
    </w:tbl>
    <w:p w14:paraId="0BA17AE8" w14:textId="259715D9" w:rsidR="00115CC7" w:rsidRPr="00115CC7" w:rsidRDefault="00115CC7" w:rsidP="00115CC7">
      <w:pPr>
        <w:pStyle w:val="5"/>
        <w:rPr>
          <w:color w:val="000000" w:themeColor="text1"/>
        </w:rPr>
      </w:pPr>
      <w:r w:rsidRPr="00115CC7">
        <w:rPr>
          <w:rFonts w:hint="eastAsia"/>
          <w:color w:val="000000" w:themeColor="text1"/>
        </w:rPr>
        <w:t>表</w:t>
      </w:r>
      <w:r>
        <w:rPr>
          <w:color w:val="000000" w:themeColor="text1"/>
        </w:rPr>
        <w:t xml:space="preserve">3.1-5    </w:t>
      </w:r>
      <w:r w:rsidRPr="00115CC7">
        <w:rPr>
          <w:rFonts w:hint="eastAsia"/>
          <w:color w:val="000000" w:themeColor="text1"/>
        </w:rPr>
        <w:t>有机肥料中重金属的限量指标</w:t>
      </w:r>
      <w:r>
        <w:rPr>
          <w:rFonts w:hint="eastAsia"/>
          <w:color w:val="000000" w:themeColor="text1"/>
        </w:rPr>
        <w:t>（</w:t>
      </w:r>
      <w:r w:rsidRPr="00115CC7">
        <w:rPr>
          <w:rFonts w:hint="eastAsia"/>
          <w:color w:val="000000" w:themeColor="text1"/>
        </w:rPr>
        <w:t>单位：</w:t>
      </w:r>
      <w:r w:rsidRPr="00115CC7">
        <w:rPr>
          <w:rFonts w:hint="eastAsia"/>
          <w:color w:val="000000" w:themeColor="text1"/>
        </w:rPr>
        <w:t>mg/kg</w:t>
      </w:r>
      <w:r>
        <w:rPr>
          <w:rFonts w:hint="eastAsia"/>
          <w:color w:val="000000" w:themeColor="text1"/>
        </w:rPr>
        <w:t>）</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6457"/>
        <w:gridCol w:w="2546"/>
      </w:tblGrid>
      <w:tr w:rsidR="00115CC7" w14:paraId="079A9EB8" w14:textId="77777777" w:rsidTr="00115CC7">
        <w:trPr>
          <w:jc w:val="center"/>
        </w:trPr>
        <w:tc>
          <w:tcPr>
            <w:tcW w:w="0" w:type="auto"/>
            <w:vAlign w:val="center"/>
          </w:tcPr>
          <w:p w14:paraId="4CF4D1A0" w14:textId="77777777" w:rsidR="00115CC7" w:rsidRDefault="00115CC7" w:rsidP="00115CC7">
            <w:pPr>
              <w:pStyle w:val="TIE-"/>
            </w:pPr>
            <w:r>
              <w:t>项目</w:t>
            </w:r>
          </w:p>
        </w:tc>
        <w:tc>
          <w:tcPr>
            <w:tcW w:w="0" w:type="auto"/>
            <w:vAlign w:val="center"/>
          </w:tcPr>
          <w:p w14:paraId="671ABB91" w14:textId="77777777" w:rsidR="00115CC7" w:rsidRDefault="00115CC7" w:rsidP="00115CC7">
            <w:pPr>
              <w:pStyle w:val="TIE-"/>
            </w:pPr>
            <w:r>
              <w:t>指标要求</w:t>
            </w:r>
          </w:p>
        </w:tc>
      </w:tr>
      <w:tr w:rsidR="00115CC7" w14:paraId="75F2A6C8" w14:textId="77777777" w:rsidTr="00115CC7">
        <w:trPr>
          <w:jc w:val="center"/>
        </w:trPr>
        <w:tc>
          <w:tcPr>
            <w:tcW w:w="0" w:type="auto"/>
            <w:vAlign w:val="center"/>
          </w:tcPr>
          <w:p w14:paraId="51C7A1AE" w14:textId="77777777" w:rsidR="00115CC7" w:rsidRDefault="00115CC7" w:rsidP="00115CC7">
            <w:pPr>
              <w:pStyle w:val="TIE-"/>
            </w:pPr>
            <w:r>
              <w:rPr>
                <w:rFonts w:hint="eastAsia"/>
              </w:rPr>
              <w:t>总砷（</w:t>
            </w:r>
            <w:r>
              <w:rPr>
                <w:rFonts w:hint="eastAsia"/>
              </w:rPr>
              <w:t>As</w:t>
            </w:r>
            <w:r>
              <w:rPr>
                <w:rFonts w:hint="eastAsia"/>
              </w:rPr>
              <w:t>）（以烘干基计）</w:t>
            </w:r>
          </w:p>
        </w:tc>
        <w:tc>
          <w:tcPr>
            <w:tcW w:w="0" w:type="auto"/>
            <w:vAlign w:val="center"/>
          </w:tcPr>
          <w:p w14:paraId="729269D3" w14:textId="77777777" w:rsidR="00115CC7" w:rsidRDefault="00115CC7" w:rsidP="00115CC7">
            <w:pPr>
              <w:pStyle w:val="TIE-"/>
            </w:pPr>
            <w:r>
              <w:rPr>
                <w:rFonts w:hint="eastAsia"/>
              </w:rPr>
              <w:t>≤</w:t>
            </w:r>
            <w:r>
              <w:rPr>
                <w:rFonts w:hint="eastAsia"/>
              </w:rPr>
              <w:t>15</w:t>
            </w:r>
          </w:p>
        </w:tc>
      </w:tr>
      <w:tr w:rsidR="00115CC7" w14:paraId="6D0EE20A" w14:textId="77777777" w:rsidTr="00115CC7">
        <w:trPr>
          <w:jc w:val="center"/>
        </w:trPr>
        <w:tc>
          <w:tcPr>
            <w:tcW w:w="0" w:type="auto"/>
            <w:vAlign w:val="center"/>
          </w:tcPr>
          <w:p w14:paraId="78F52C7B" w14:textId="77777777" w:rsidR="00115CC7" w:rsidRDefault="00115CC7" w:rsidP="00115CC7">
            <w:pPr>
              <w:pStyle w:val="TIE-"/>
            </w:pPr>
            <w:r>
              <w:rPr>
                <w:rFonts w:hint="eastAsia"/>
              </w:rPr>
              <w:t>总汞（</w:t>
            </w:r>
            <w:r>
              <w:rPr>
                <w:rFonts w:hint="eastAsia"/>
              </w:rPr>
              <w:t>Hg</w:t>
            </w:r>
            <w:r>
              <w:rPr>
                <w:rFonts w:hint="eastAsia"/>
              </w:rPr>
              <w:t>）（以烘干基计）</w:t>
            </w:r>
          </w:p>
        </w:tc>
        <w:tc>
          <w:tcPr>
            <w:tcW w:w="0" w:type="auto"/>
            <w:vAlign w:val="center"/>
          </w:tcPr>
          <w:p w14:paraId="70B86530" w14:textId="77777777" w:rsidR="00115CC7" w:rsidRDefault="00115CC7" w:rsidP="00115CC7">
            <w:pPr>
              <w:pStyle w:val="TIE-"/>
            </w:pPr>
            <w:r>
              <w:rPr>
                <w:rFonts w:hint="eastAsia"/>
              </w:rPr>
              <w:t>≤</w:t>
            </w:r>
            <w:r>
              <w:rPr>
                <w:rFonts w:hint="eastAsia"/>
              </w:rPr>
              <w:t>2</w:t>
            </w:r>
          </w:p>
        </w:tc>
      </w:tr>
      <w:tr w:rsidR="00115CC7" w14:paraId="699A9104" w14:textId="77777777" w:rsidTr="00115CC7">
        <w:trPr>
          <w:jc w:val="center"/>
        </w:trPr>
        <w:tc>
          <w:tcPr>
            <w:tcW w:w="0" w:type="auto"/>
            <w:vAlign w:val="center"/>
          </w:tcPr>
          <w:p w14:paraId="6F02805B" w14:textId="77777777" w:rsidR="00115CC7" w:rsidRDefault="00115CC7" w:rsidP="00115CC7">
            <w:pPr>
              <w:pStyle w:val="TIE-"/>
            </w:pPr>
            <w:r>
              <w:rPr>
                <w:rFonts w:hint="eastAsia"/>
              </w:rPr>
              <w:t>总铅（</w:t>
            </w:r>
            <w:r>
              <w:rPr>
                <w:rFonts w:hint="eastAsia"/>
              </w:rPr>
              <w:t>Pb</w:t>
            </w:r>
            <w:r>
              <w:rPr>
                <w:rFonts w:hint="eastAsia"/>
              </w:rPr>
              <w:t>）（以烘干基计）</w:t>
            </w:r>
          </w:p>
        </w:tc>
        <w:tc>
          <w:tcPr>
            <w:tcW w:w="0" w:type="auto"/>
            <w:vAlign w:val="center"/>
          </w:tcPr>
          <w:p w14:paraId="4E032476" w14:textId="77777777" w:rsidR="00115CC7" w:rsidRDefault="00115CC7" w:rsidP="00115CC7">
            <w:pPr>
              <w:pStyle w:val="TIE-"/>
            </w:pPr>
            <w:r>
              <w:rPr>
                <w:rFonts w:hint="eastAsia"/>
              </w:rPr>
              <w:t>≤</w:t>
            </w:r>
            <w:r>
              <w:rPr>
                <w:rFonts w:hint="eastAsia"/>
              </w:rPr>
              <w:t>50</w:t>
            </w:r>
          </w:p>
        </w:tc>
      </w:tr>
      <w:tr w:rsidR="00115CC7" w14:paraId="534DD381" w14:textId="77777777" w:rsidTr="00115CC7">
        <w:trPr>
          <w:jc w:val="center"/>
        </w:trPr>
        <w:tc>
          <w:tcPr>
            <w:tcW w:w="0" w:type="auto"/>
            <w:vAlign w:val="center"/>
          </w:tcPr>
          <w:p w14:paraId="69BA3199" w14:textId="77777777" w:rsidR="00115CC7" w:rsidRDefault="00115CC7" w:rsidP="00115CC7">
            <w:pPr>
              <w:pStyle w:val="TIE-"/>
            </w:pPr>
            <w:r>
              <w:rPr>
                <w:rFonts w:hint="eastAsia"/>
              </w:rPr>
              <w:t>总镉（</w:t>
            </w:r>
            <w:r>
              <w:rPr>
                <w:rFonts w:hint="eastAsia"/>
              </w:rPr>
              <w:t>Cd</w:t>
            </w:r>
            <w:r>
              <w:rPr>
                <w:rFonts w:hint="eastAsia"/>
              </w:rPr>
              <w:t>）（以烘干基计）</w:t>
            </w:r>
          </w:p>
        </w:tc>
        <w:tc>
          <w:tcPr>
            <w:tcW w:w="0" w:type="auto"/>
            <w:vAlign w:val="center"/>
          </w:tcPr>
          <w:p w14:paraId="270DB10C" w14:textId="77777777" w:rsidR="00115CC7" w:rsidRDefault="00115CC7" w:rsidP="00115CC7">
            <w:pPr>
              <w:pStyle w:val="TIE-"/>
            </w:pPr>
            <w:r>
              <w:rPr>
                <w:rFonts w:hint="eastAsia"/>
              </w:rPr>
              <w:t>≤</w:t>
            </w:r>
            <w:r>
              <w:rPr>
                <w:rFonts w:hint="eastAsia"/>
              </w:rPr>
              <w:t>3</w:t>
            </w:r>
          </w:p>
        </w:tc>
      </w:tr>
      <w:tr w:rsidR="00115CC7" w14:paraId="40A34DFA" w14:textId="77777777" w:rsidTr="00115CC7">
        <w:trPr>
          <w:jc w:val="center"/>
        </w:trPr>
        <w:tc>
          <w:tcPr>
            <w:tcW w:w="0" w:type="auto"/>
            <w:vAlign w:val="center"/>
          </w:tcPr>
          <w:p w14:paraId="6BB7D3E7" w14:textId="77777777" w:rsidR="00115CC7" w:rsidRDefault="00115CC7" w:rsidP="00115CC7">
            <w:pPr>
              <w:pStyle w:val="TIE-"/>
            </w:pPr>
            <w:r>
              <w:rPr>
                <w:rFonts w:hint="eastAsia"/>
              </w:rPr>
              <w:t>总铬（</w:t>
            </w:r>
            <w:r>
              <w:rPr>
                <w:rFonts w:hint="eastAsia"/>
              </w:rPr>
              <w:t>Cr</w:t>
            </w:r>
            <w:r>
              <w:rPr>
                <w:rFonts w:ascii="宋体" w:hAnsi="宋体" w:hint="eastAsia"/>
              </w:rPr>
              <w:t>）</w:t>
            </w:r>
            <w:r>
              <w:rPr>
                <w:rFonts w:hint="eastAsia"/>
              </w:rPr>
              <w:t>（以烘干基计）</w:t>
            </w:r>
          </w:p>
        </w:tc>
        <w:tc>
          <w:tcPr>
            <w:tcW w:w="0" w:type="auto"/>
            <w:vAlign w:val="center"/>
          </w:tcPr>
          <w:p w14:paraId="06492F2C" w14:textId="77777777" w:rsidR="00115CC7" w:rsidRDefault="00115CC7" w:rsidP="00115CC7">
            <w:pPr>
              <w:pStyle w:val="TIE-"/>
            </w:pPr>
            <w:r>
              <w:rPr>
                <w:rFonts w:hint="eastAsia"/>
              </w:rPr>
              <w:t>≤</w:t>
            </w:r>
            <w:r>
              <w:rPr>
                <w:rFonts w:hint="eastAsia"/>
              </w:rPr>
              <w:t>150</w:t>
            </w:r>
          </w:p>
        </w:tc>
      </w:tr>
    </w:tbl>
    <w:p w14:paraId="753826CB" w14:textId="77777777" w:rsidR="00FB2B85" w:rsidRPr="00586850" w:rsidRDefault="003F0B29">
      <w:pPr>
        <w:pStyle w:val="3"/>
        <w:rPr>
          <w:color w:val="000000" w:themeColor="text1"/>
        </w:rPr>
      </w:pPr>
      <w:bookmarkStart w:id="206" w:name="_Toc91456094"/>
      <w:r w:rsidRPr="00586850">
        <w:rPr>
          <w:rFonts w:hint="eastAsia"/>
          <w:color w:val="000000" w:themeColor="text1"/>
        </w:rPr>
        <w:t>3.</w:t>
      </w:r>
      <w:r w:rsidRPr="00586850">
        <w:rPr>
          <w:color w:val="000000" w:themeColor="text1"/>
        </w:rPr>
        <w:t>1</w:t>
      </w:r>
      <w:r w:rsidRPr="00586850">
        <w:rPr>
          <w:rFonts w:hint="eastAsia"/>
          <w:color w:val="000000" w:themeColor="text1"/>
        </w:rPr>
        <w:t>.4</w:t>
      </w:r>
      <w:r w:rsidRPr="00586850">
        <w:rPr>
          <w:color w:val="000000" w:themeColor="text1"/>
        </w:rPr>
        <w:t>主要原辅料消耗</w:t>
      </w:r>
      <w:r w:rsidRPr="00586850">
        <w:rPr>
          <w:rFonts w:hint="eastAsia"/>
          <w:color w:val="000000" w:themeColor="text1"/>
        </w:rPr>
        <w:t>能源消耗</w:t>
      </w:r>
      <w:bookmarkEnd w:id="206"/>
    </w:p>
    <w:p w14:paraId="745382D1" w14:textId="0A6D715D" w:rsidR="008F3A83" w:rsidRDefault="00813626" w:rsidP="008F3A83">
      <w:pPr>
        <w:ind w:firstLine="480"/>
        <w:rPr>
          <w:color w:val="000000" w:themeColor="text1"/>
        </w:rPr>
      </w:pPr>
      <w:r w:rsidRPr="00813626">
        <w:rPr>
          <w:rFonts w:hint="eastAsia"/>
          <w:color w:val="000000" w:themeColor="text1"/>
        </w:rPr>
        <w:t>本项目精饲料、粗饲料均购买已经粉碎加工完成，成袋包装的成品饲料，无需粉碎加工。把青贮饲料、粗饲料、精饲料</w:t>
      </w:r>
      <w:proofErr w:type="gramStart"/>
      <w:r w:rsidRPr="00813626">
        <w:rPr>
          <w:rFonts w:hint="eastAsia"/>
          <w:color w:val="000000" w:themeColor="text1"/>
        </w:rPr>
        <w:t>混合按</w:t>
      </w:r>
      <w:proofErr w:type="gramEnd"/>
      <w:r w:rsidRPr="00813626">
        <w:rPr>
          <w:rFonts w:hint="eastAsia"/>
          <w:color w:val="000000" w:themeColor="text1"/>
        </w:rPr>
        <w:t>合理的比例及要求搭配后作为饲喂配方。养殖过程中需饲料总量为</w:t>
      </w:r>
      <w:r w:rsidR="008F3A83">
        <w:rPr>
          <w:color w:val="000000" w:themeColor="text1"/>
        </w:rPr>
        <w:t>8760</w:t>
      </w:r>
      <w:r w:rsidRPr="00813626">
        <w:rPr>
          <w:rFonts w:hint="eastAsia"/>
          <w:color w:val="000000" w:themeColor="text1"/>
        </w:rPr>
        <w:t>t/a</w:t>
      </w:r>
      <w:r w:rsidRPr="00813626">
        <w:rPr>
          <w:rFonts w:hint="eastAsia"/>
          <w:color w:val="000000" w:themeColor="text1"/>
        </w:rPr>
        <w:t>（平均</w:t>
      </w:r>
      <w:r w:rsidRPr="00813626">
        <w:rPr>
          <w:rFonts w:hint="eastAsia"/>
          <w:color w:val="000000" w:themeColor="text1"/>
        </w:rPr>
        <w:t>0.8kg/</w:t>
      </w:r>
      <w:r w:rsidRPr="00813626">
        <w:rPr>
          <w:rFonts w:hint="eastAsia"/>
          <w:color w:val="000000" w:themeColor="text1"/>
        </w:rPr>
        <w:t>（只·</w:t>
      </w:r>
      <w:r w:rsidRPr="00813626">
        <w:rPr>
          <w:rFonts w:hint="eastAsia"/>
          <w:color w:val="000000" w:themeColor="text1"/>
        </w:rPr>
        <w:t>d</w:t>
      </w:r>
      <w:r w:rsidRPr="00813626">
        <w:rPr>
          <w:rFonts w:hint="eastAsia"/>
          <w:color w:val="000000" w:themeColor="text1"/>
        </w:rPr>
        <w:t>）），饲料分为精饲料、粗饲料、青贮饲料（精：青贮：粗</w:t>
      </w:r>
      <w:r w:rsidRPr="00813626">
        <w:rPr>
          <w:rFonts w:hint="eastAsia"/>
          <w:color w:val="000000" w:themeColor="text1"/>
        </w:rPr>
        <w:t>=1</w:t>
      </w:r>
      <w:r w:rsidRPr="00813626">
        <w:rPr>
          <w:rFonts w:hint="eastAsia"/>
          <w:color w:val="000000" w:themeColor="text1"/>
        </w:rPr>
        <w:t>：</w:t>
      </w:r>
      <w:r w:rsidRPr="00813626">
        <w:rPr>
          <w:rFonts w:hint="eastAsia"/>
          <w:color w:val="000000" w:themeColor="text1"/>
        </w:rPr>
        <w:t>1</w:t>
      </w:r>
      <w:r w:rsidRPr="00813626">
        <w:rPr>
          <w:rFonts w:hint="eastAsia"/>
          <w:color w:val="000000" w:themeColor="text1"/>
        </w:rPr>
        <w:t>：</w:t>
      </w:r>
      <w:r w:rsidRPr="00813626">
        <w:rPr>
          <w:rFonts w:hint="eastAsia"/>
          <w:color w:val="000000" w:themeColor="text1"/>
        </w:rPr>
        <w:t>1</w:t>
      </w:r>
      <w:r w:rsidRPr="00813626">
        <w:rPr>
          <w:rFonts w:hint="eastAsia"/>
          <w:color w:val="000000" w:themeColor="text1"/>
        </w:rPr>
        <w:t>），喂养时将粗饲料、精饲料、青贮饲料按比例搭配好后，装入过</w:t>
      </w:r>
      <w:r w:rsidRPr="00813626">
        <w:rPr>
          <w:rFonts w:hint="eastAsia"/>
          <w:color w:val="000000" w:themeColor="text1"/>
        </w:rPr>
        <w:t>TMR</w:t>
      </w:r>
      <w:r w:rsidRPr="00813626">
        <w:rPr>
          <w:rFonts w:hint="eastAsia"/>
          <w:color w:val="000000" w:themeColor="text1"/>
        </w:rPr>
        <w:t>日粮混合机，通过</w:t>
      </w:r>
      <w:r w:rsidRPr="00813626">
        <w:rPr>
          <w:rFonts w:hint="eastAsia"/>
          <w:color w:val="000000" w:themeColor="text1"/>
        </w:rPr>
        <w:t>TMR</w:t>
      </w:r>
      <w:r w:rsidRPr="00813626">
        <w:rPr>
          <w:rFonts w:hint="eastAsia"/>
          <w:color w:val="000000" w:themeColor="text1"/>
        </w:rPr>
        <w:t>日粮混合机进行混合拌匀，在羊棚饲喂通道内铺洒喂养。粗、精饲料来源主要从专业公司购买，从当地</w:t>
      </w:r>
      <w:r w:rsidR="008F3A83">
        <w:rPr>
          <w:rFonts w:hint="eastAsia"/>
          <w:color w:val="000000" w:themeColor="text1"/>
        </w:rPr>
        <w:t>农户</w:t>
      </w:r>
      <w:r w:rsidRPr="00813626">
        <w:rPr>
          <w:rFonts w:hint="eastAsia"/>
          <w:color w:val="000000" w:themeColor="text1"/>
        </w:rPr>
        <w:t>手中购买破碎成</w:t>
      </w:r>
      <w:r w:rsidRPr="00813626">
        <w:rPr>
          <w:rFonts w:hint="eastAsia"/>
          <w:color w:val="000000" w:themeColor="text1"/>
        </w:rPr>
        <w:t>2</w:t>
      </w:r>
      <w:r w:rsidRPr="00813626">
        <w:rPr>
          <w:rFonts w:hint="eastAsia"/>
          <w:color w:val="000000" w:themeColor="text1"/>
        </w:rPr>
        <w:t>～</w:t>
      </w:r>
      <w:r w:rsidRPr="00813626">
        <w:rPr>
          <w:rFonts w:hint="eastAsia"/>
          <w:color w:val="000000" w:themeColor="text1"/>
        </w:rPr>
        <w:t>3</w:t>
      </w:r>
      <w:r w:rsidRPr="00813626">
        <w:rPr>
          <w:rFonts w:hint="eastAsia"/>
          <w:color w:val="000000" w:themeColor="text1"/>
        </w:rPr>
        <w:t>厘米长的小段青贮饲料。能源主要为水、电和</w:t>
      </w:r>
      <w:r>
        <w:rPr>
          <w:rFonts w:hint="eastAsia"/>
          <w:color w:val="000000" w:themeColor="text1"/>
        </w:rPr>
        <w:t>生物质</w:t>
      </w:r>
      <w:r w:rsidRPr="00813626">
        <w:rPr>
          <w:rFonts w:hint="eastAsia"/>
          <w:color w:val="000000" w:themeColor="text1"/>
        </w:rPr>
        <w:t>。本项目原辅料供应量</w:t>
      </w:r>
      <w:proofErr w:type="gramStart"/>
      <w:r w:rsidRPr="00813626">
        <w:rPr>
          <w:rFonts w:hint="eastAsia"/>
          <w:color w:val="000000" w:themeColor="text1"/>
        </w:rPr>
        <w:t>消耗见</w:t>
      </w:r>
      <w:proofErr w:type="gramEnd"/>
      <w:r w:rsidR="008F3A83">
        <w:rPr>
          <w:rFonts w:hint="eastAsia"/>
          <w:color w:val="000000" w:themeColor="text1"/>
        </w:rPr>
        <w:t>下</w:t>
      </w:r>
      <w:r w:rsidRPr="00813626">
        <w:rPr>
          <w:rFonts w:hint="eastAsia"/>
          <w:color w:val="000000" w:themeColor="text1"/>
        </w:rPr>
        <w:t>表。</w:t>
      </w:r>
    </w:p>
    <w:p w14:paraId="7C0F7304" w14:textId="26325780" w:rsidR="00FB2B85" w:rsidRPr="00586850" w:rsidRDefault="003F0B29" w:rsidP="008F3A83">
      <w:pPr>
        <w:ind w:firstLine="480"/>
        <w:rPr>
          <w:color w:val="000000" w:themeColor="text1"/>
        </w:rPr>
      </w:pPr>
      <w:r w:rsidRPr="00586850">
        <w:rPr>
          <w:rFonts w:hint="eastAsia"/>
          <w:color w:val="000000" w:themeColor="text1"/>
        </w:rPr>
        <w:t>本项目的原辅饲料</w:t>
      </w:r>
      <w:proofErr w:type="gramStart"/>
      <w:r w:rsidRPr="00586850">
        <w:rPr>
          <w:rFonts w:hint="eastAsia"/>
          <w:color w:val="000000" w:themeColor="text1"/>
        </w:rPr>
        <w:t>消耗见</w:t>
      </w:r>
      <w:proofErr w:type="gramEnd"/>
      <w:r w:rsidRPr="00586850">
        <w:rPr>
          <w:rFonts w:hint="eastAsia"/>
          <w:color w:val="000000" w:themeColor="text1"/>
        </w:rPr>
        <w:t>下表。</w:t>
      </w:r>
    </w:p>
    <w:p w14:paraId="77BC6081" w14:textId="20B2F255" w:rsidR="00FB2B85" w:rsidRPr="00586850" w:rsidRDefault="003F0B29">
      <w:pPr>
        <w:pStyle w:val="5"/>
        <w:rPr>
          <w:color w:val="000000" w:themeColor="text1"/>
        </w:rPr>
      </w:pPr>
      <w:r w:rsidRPr="00586850">
        <w:rPr>
          <w:rFonts w:hint="eastAsia"/>
          <w:color w:val="000000" w:themeColor="text1"/>
        </w:rPr>
        <w:t>表</w:t>
      </w:r>
      <w:r w:rsidRPr="00586850">
        <w:rPr>
          <w:rFonts w:hint="eastAsia"/>
          <w:color w:val="000000" w:themeColor="text1"/>
        </w:rPr>
        <w:t>3.</w:t>
      </w:r>
      <w:r w:rsidRPr="00586850">
        <w:rPr>
          <w:color w:val="000000" w:themeColor="text1"/>
        </w:rPr>
        <w:t>1</w:t>
      </w:r>
      <w:r w:rsidRPr="00586850">
        <w:rPr>
          <w:rFonts w:hint="eastAsia"/>
          <w:color w:val="000000" w:themeColor="text1"/>
        </w:rPr>
        <w:t>-</w:t>
      </w:r>
      <w:r w:rsidR="008F3A83">
        <w:rPr>
          <w:color w:val="000000" w:themeColor="text1"/>
        </w:rPr>
        <w:t>6</w:t>
      </w:r>
      <w:r w:rsidRPr="00586850">
        <w:rPr>
          <w:rFonts w:hint="eastAsia"/>
          <w:color w:val="000000" w:themeColor="text1"/>
        </w:rPr>
        <w:t xml:space="preserve">    </w:t>
      </w:r>
      <w:r w:rsidRPr="00586850">
        <w:rPr>
          <w:rFonts w:hint="eastAsia"/>
          <w:color w:val="000000" w:themeColor="text1"/>
        </w:rPr>
        <w:t>本项目饲料消耗一览表</w:t>
      </w:r>
    </w:p>
    <w:tbl>
      <w:tblPr>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2994"/>
        <w:gridCol w:w="1003"/>
        <w:gridCol w:w="1334"/>
        <w:gridCol w:w="1003"/>
        <w:gridCol w:w="1666"/>
        <w:gridCol w:w="1003"/>
      </w:tblGrid>
      <w:tr w:rsidR="00586850" w:rsidRPr="00586850" w14:paraId="37939C67" w14:textId="77777777" w:rsidTr="008F3A83">
        <w:trPr>
          <w:trHeight w:val="20"/>
        </w:trPr>
        <w:tc>
          <w:tcPr>
            <w:tcW w:w="1661" w:type="pct"/>
            <w:shd w:val="clear" w:color="auto" w:fill="auto"/>
            <w:vAlign w:val="center"/>
          </w:tcPr>
          <w:p w14:paraId="10CF1F0A" w14:textId="77777777" w:rsidR="00FB2B85" w:rsidRPr="00586850" w:rsidRDefault="003F0B29">
            <w:pPr>
              <w:pStyle w:val="TIE-"/>
              <w:rPr>
                <w:color w:val="000000" w:themeColor="text1"/>
              </w:rPr>
            </w:pPr>
            <w:r w:rsidRPr="00586850">
              <w:rPr>
                <w:rFonts w:hint="eastAsia"/>
                <w:color w:val="000000" w:themeColor="text1"/>
              </w:rPr>
              <w:t>名称</w:t>
            </w:r>
          </w:p>
        </w:tc>
        <w:tc>
          <w:tcPr>
            <w:tcW w:w="557" w:type="pct"/>
            <w:shd w:val="clear" w:color="auto" w:fill="auto"/>
            <w:vAlign w:val="center"/>
          </w:tcPr>
          <w:p w14:paraId="74E684F1" w14:textId="77777777" w:rsidR="00FB2B85" w:rsidRPr="00586850" w:rsidRDefault="003F0B29">
            <w:pPr>
              <w:pStyle w:val="TIE-"/>
              <w:rPr>
                <w:color w:val="000000" w:themeColor="text1"/>
              </w:rPr>
            </w:pPr>
            <w:r w:rsidRPr="00586850">
              <w:rPr>
                <w:rFonts w:hint="eastAsia"/>
                <w:color w:val="000000" w:themeColor="text1"/>
              </w:rPr>
              <w:t>单位</w:t>
            </w:r>
          </w:p>
        </w:tc>
        <w:tc>
          <w:tcPr>
            <w:tcW w:w="741" w:type="pct"/>
            <w:shd w:val="clear" w:color="auto" w:fill="auto"/>
            <w:vAlign w:val="center"/>
          </w:tcPr>
          <w:p w14:paraId="4A87083D" w14:textId="77777777" w:rsidR="00FB2B85" w:rsidRPr="00586850" w:rsidRDefault="003F0B29">
            <w:pPr>
              <w:pStyle w:val="TIE-"/>
              <w:rPr>
                <w:color w:val="000000" w:themeColor="text1"/>
              </w:rPr>
            </w:pPr>
            <w:r w:rsidRPr="00586850">
              <w:rPr>
                <w:rFonts w:hint="eastAsia"/>
                <w:color w:val="000000" w:themeColor="text1"/>
              </w:rPr>
              <w:t>消耗量</w:t>
            </w:r>
          </w:p>
        </w:tc>
        <w:tc>
          <w:tcPr>
            <w:tcW w:w="557" w:type="pct"/>
            <w:shd w:val="clear" w:color="auto" w:fill="auto"/>
            <w:vAlign w:val="center"/>
          </w:tcPr>
          <w:p w14:paraId="3953DB36" w14:textId="77777777" w:rsidR="00FB2B85" w:rsidRPr="00586850" w:rsidRDefault="003F0B29">
            <w:pPr>
              <w:pStyle w:val="TIE-"/>
              <w:rPr>
                <w:color w:val="000000" w:themeColor="text1"/>
              </w:rPr>
            </w:pPr>
            <w:r w:rsidRPr="00586850">
              <w:rPr>
                <w:rFonts w:hint="eastAsia"/>
                <w:color w:val="000000" w:themeColor="text1"/>
              </w:rPr>
              <w:t>来源</w:t>
            </w:r>
          </w:p>
        </w:tc>
        <w:tc>
          <w:tcPr>
            <w:tcW w:w="925" w:type="pct"/>
          </w:tcPr>
          <w:p w14:paraId="610D724B" w14:textId="77777777" w:rsidR="00FB2B85" w:rsidRPr="00586850" w:rsidRDefault="003F0B29">
            <w:pPr>
              <w:pStyle w:val="TIE-"/>
              <w:rPr>
                <w:color w:val="000000" w:themeColor="text1"/>
              </w:rPr>
            </w:pPr>
            <w:r w:rsidRPr="00586850">
              <w:rPr>
                <w:rFonts w:hint="eastAsia"/>
                <w:color w:val="000000" w:themeColor="text1"/>
              </w:rPr>
              <w:t>存储位置</w:t>
            </w:r>
          </w:p>
        </w:tc>
        <w:tc>
          <w:tcPr>
            <w:tcW w:w="557" w:type="pct"/>
            <w:vAlign w:val="center"/>
          </w:tcPr>
          <w:p w14:paraId="5BE6929E" w14:textId="77777777" w:rsidR="00FB2B85" w:rsidRPr="00586850" w:rsidRDefault="003F0B29">
            <w:pPr>
              <w:pStyle w:val="TIE-"/>
              <w:rPr>
                <w:color w:val="000000" w:themeColor="text1"/>
              </w:rPr>
            </w:pPr>
            <w:r w:rsidRPr="00586850">
              <w:rPr>
                <w:rFonts w:hint="eastAsia"/>
                <w:color w:val="000000" w:themeColor="text1"/>
              </w:rPr>
              <w:t>备注</w:t>
            </w:r>
          </w:p>
        </w:tc>
      </w:tr>
      <w:tr w:rsidR="00586850" w:rsidRPr="00586850" w14:paraId="067C8FF5" w14:textId="77777777" w:rsidTr="008F3A83">
        <w:trPr>
          <w:trHeight w:val="20"/>
        </w:trPr>
        <w:tc>
          <w:tcPr>
            <w:tcW w:w="1661" w:type="pct"/>
            <w:shd w:val="clear" w:color="auto" w:fill="auto"/>
            <w:vAlign w:val="center"/>
          </w:tcPr>
          <w:p w14:paraId="34E3EF90" w14:textId="69D85436" w:rsidR="00FB2B85" w:rsidRPr="00586850" w:rsidRDefault="008F3A83">
            <w:pPr>
              <w:pStyle w:val="TIE-"/>
              <w:rPr>
                <w:color w:val="000000" w:themeColor="text1"/>
              </w:rPr>
            </w:pPr>
            <w:r>
              <w:rPr>
                <w:rFonts w:hint="eastAsia"/>
                <w:color w:val="000000" w:themeColor="text1"/>
              </w:rPr>
              <w:t>粗料</w:t>
            </w:r>
          </w:p>
        </w:tc>
        <w:tc>
          <w:tcPr>
            <w:tcW w:w="557" w:type="pct"/>
            <w:shd w:val="clear" w:color="auto" w:fill="auto"/>
            <w:vAlign w:val="center"/>
          </w:tcPr>
          <w:p w14:paraId="276A407B" w14:textId="77777777" w:rsidR="00FB2B85" w:rsidRPr="00586850" w:rsidRDefault="003F0B29">
            <w:pPr>
              <w:pStyle w:val="TIE-"/>
              <w:rPr>
                <w:color w:val="000000" w:themeColor="text1"/>
              </w:rPr>
            </w:pPr>
            <w:r w:rsidRPr="00586850">
              <w:rPr>
                <w:color w:val="000000" w:themeColor="text1"/>
              </w:rPr>
              <w:t>t/a</w:t>
            </w:r>
          </w:p>
        </w:tc>
        <w:tc>
          <w:tcPr>
            <w:tcW w:w="741" w:type="pct"/>
            <w:shd w:val="clear" w:color="auto" w:fill="auto"/>
            <w:vAlign w:val="bottom"/>
          </w:tcPr>
          <w:p w14:paraId="32386801" w14:textId="7DDFAB0B" w:rsidR="00FB2B85" w:rsidRPr="00586850" w:rsidRDefault="008F3A83">
            <w:pPr>
              <w:pStyle w:val="TIE-"/>
              <w:rPr>
                <w:color w:val="000000" w:themeColor="text1"/>
              </w:rPr>
            </w:pPr>
            <w:r>
              <w:rPr>
                <w:rFonts w:hint="eastAsia"/>
                <w:color w:val="000000" w:themeColor="text1"/>
              </w:rPr>
              <w:t>2</w:t>
            </w:r>
            <w:r>
              <w:rPr>
                <w:color w:val="000000" w:themeColor="text1"/>
              </w:rPr>
              <w:t>920</w:t>
            </w:r>
          </w:p>
        </w:tc>
        <w:tc>
          <w:tcPr>
            <w:tcW w:w="557" w:type="pct"/>
            <w:shd w:val="clear" w:color="auto" w:fill="auto"/>
            <w:vAlign w:val="center"/>
          </w:tcPr>
          <w:p w14:paraId="38FAC67B" w14:textId="77777777" w:rsidR="00FB2B85" w:rsidRPr="00586850" w:rsidRDefault="003F0B29">
            <w:pPr>
              <w:pStyle w:val="TIE-"/>
              <w:rPr>
                <w:color w:val="000000" w:themeColor="text1"/>
              </w:rPr>
            </w:pPr>
            <w:r w:rsidRPr="00586850">
              <w:rPr>
                <w:rFonts w:hint="eastAsia"/>
                <w:color w:val="000000" w:themeColor="text1"/>
              </w:rPr>
              <w:t>外购</w:t>
            </w:r>
          </w:p>
        </w:tc>
        <w:tc>
          <w:tcPr>
            <w:tcW w:w="925" w:type="pct"/>
          </w:tcPr>
          <w:p w14:paraId="079D278A" w14:textId="77777777" w:rsidR="00FB2B85" w:rsidRPr="00586850" w:rsidRDefault="003F0B29">
            <w:pPr>
              <w:pStyle w:val="TIE-"/>
              <w:rPr>
                <w:color w:val="000000" w:themeColor="text1"/>
              </w:rPr>
            </w:pPr>
            <w:r w:rsidRPr="00586850">
              <w:rPr>
                <w:rFonts w:hint="eastAsia"/>
                <w:color w:val="000000" w:themeColor="text1"/>
              </w:rPr>
              <w:t>干草棚</w:t>
            </w:r>
          </w:p>
        </w:tc>
        <w:tc>
          <w:tcPr>
            <w:tcW w:w="557" w:type="pct"/>
            <w:vAlign w:val="center"/>
          </w:tcPr>
          <w:p w14:paraId="33029E38" w14:textId="77777777" w:rsidR="00FB2B85" w:rsidRPr="00586850" w:rsidRDefault="003F0B29">
            <w:pPr>
              <w:pStyle w:val="TIE-"/>
              <w:rPr>
                <w:color w:val="000000" w:themeColor="text1"/>
              </w:rPr>
            </w:pPr>
            <w:r w:rsidRPr="00586850">
              <w:rPr>
                <w:rFonts w:hint="eastAsia"/>
                <w:color w:val="000000" w:themeColor="text1"/>
              </w:rPr>
              <w:t>/</w:t>
            </w:r>
          </w:p>
        </w:tc>
      </w:tr>
      <w:tr w:rsidR="00586850" w:rsidRPr="00586850" w14:paraId="536C9C65" w14:textId="77777777" w:rsidTr="008F3A83">
        <w:trPr>
          <w:trHeight w:val="20"/>
        </w:trPr>
        <w:tc>
          <w:tcPr>
            <w:tcW w:w="1661" w:type="pct"/>
            <w:shd w:val="clear" w:color="auto" w:fill="auto"/>
            <w:vAlign w:val="center"/>
          </w:tcPr>
          <w:p w14:paraId="73AB53A9" w14:textId="7EB348D3" w:rsidR="00FB2B85" w:rsidRPr="00586850" w:rsidRDefault="008F3A83">
            <w:pPr>
              <w:pStyle w:val="TIE-"/>
              <w:rPr>
                <w:color w:val="000000" w:themeColor="text1"/>
              </w:rPr>
            </w:pPr>
            <w:r>
              <w:rPr>
                <w:rFonts w:hint="eastAsia"/>
                <w:color w:val="000000" w:themeColor="text1"/>
              </w:rPr>
              <w:t>精料</w:t>
            </w:r>
          </w:p>
        </w:tc>
        <w:tc>
          <w:tcPr>
            <w:tcW w:w="557" w:type="pct"/>
            <w:shd w:val="clear" w:color="auto" w:fill="auto"/>
            <w:vAlign w:val="center"/>
          </w:tcPr>
          <w:p w14:paraId="0EB57A4D" w14:textId="77777777" w:rsidR="00FB2B85" w:rsidRPr="00586850" w:rsidRDefault="003F0B29">
            <w:pPr>
              <w:pStyle w:val="TIE-"/>
              <w:rPr>
                <w:color w:val="000000" w:themeColor="text1"/>
              </w:rPr>
            </w:pPr>
            <w:r w:rsidRPr="00586850">
              <w:rPr>
                <w:color w:val="000000" w:themeColor="text1"/>
              </w:rPr>
              <w:t>t/a</w:t>
            </w:r>
          </w:p>
        </w:tc>
        <w:tc>
          <w:tcPr>
            <w:tcW w:w="741" w:type="pct"/>
            <w:shd w:val="clear" w:color="auto" w:fill="auto"/>
            <w:vAlign w:val="bottom"/>
          </w:tcPr>
          <w:p w14:paraId="632191D8" w14:textId="7D137E26" w:rsidR="00FB2B85" w:rsidRPr="00586850" w:rsidRDefault="008F3A83">
            <w:pPr>
              <w:pStyle w:val="TIE-"/>
              <w:rPr>
                <w:color w:val="000000" w:themeColor="text1"/>
              </w:rPr>
            </w:pPr>
            <w:r>
              <w:rPr>
                <w:rFonts w:hint="eastAsia"/>
                <w:color w:val="000000" w:themeColor="text1"/>
              </w:rPr>
              <w:t>2</w:t>
            </w:r>
            <w:r>
              <w:rPr>
                <w:color w:val="000000" w:themeColor="text1"/>
              </w:rPr>
              <w:t>920</w:t>
            </w:r>
          </w:p>
        </w:tc>
        <w:tc>
          <w:tcPr>
            <w:tcW w:w="557" w:type="pct"/>
            <w:shd w:val="clear" w:color="auto" w:fill="auto"/>
            <w:vAlign w:val="center"/>
          </w:tcPr>
          <w:p w14:paraId="19E4FC50" w14:textId="77777777" w:rsidR="00FB2B85" w:rsidRPr="00586850" w:rsidRDefault="003F0B29">
            <w:pPr>
              <w:pStyle w:val="TIE-"/>
              <w:rPr>
                <w:color w:val="000000" w:themeColor="text1"/>
              </w:rPr>
            </w:pPr>
            <w:r w:rsidRPr="00586850">
              <w:rPr>
                <w:rFonts w:hint="eastAsia"/>
                <w:color w:val="000000" w:themeColor="text1"/>
              </w:rPr>
              <w:t>外购</w:t>
            </w:r>
          </w:p>
        </w:tc>
        <w:tc>
          <w:tcPr>
            <w:tcW w:w="925" w:type="pct"/>
          </w:tcPr>
          <w:p w14:paraId="00B051AC" w14:textId="77777777" w:rsidR="00FB2B85" w:rsidRPr="00586850" w:rsidRDefault="003F0B29">
            <w:pPr>
              <w:pStyle w:val="TIE-"/>
              <w:rPr>
                <w:color w:val="000000" w:themeColor="text1"/>
              </w:rPr>
            </w:pPr>
            <w:r w:rsidRPr="00586850">
              <w:rPr>
                <w:rFonts w:hint="eastAsia"/>
                <w:color w:val="000000" w:themeColor="text1"/>
              </w:rPr>
              <w:t>精料库</w:t>
            </w:r>
          </w:p>
        </w:tc>
        <w:tc>
          <w:tcPr>
            <w:tcW w:w="557" w:type="pct"/>
            <w:vAlign w:val="center"/>
          </w:tcPr>
          <w:p w14:paraId="0739E757" w14:textId="77777777" w:rsidR="00FB2B85" w:rsidRPr="00586850" w:rsidRDefault="003F0B29">
            <w:pPr>
              <w:pStyle w:val="TIE-"/>
              <w:rPr>
                <w:color w:val="000000" w:themeColor="text1"/>
              </w:rPr>
            </w:pPr>
            <w:r w:rsidRPr="00586850">
              <w:rPr>
                <w:rFonts w:hint="eastAsia"/>
                <w:color w:val="000000" w:themeColor="text1"/>
              </w:rPr>
              <w:t>/</w:t>
            </w:r>
          </w:p>
        </w:tc>
      </w:tr>
      <w:tr w:rsidR="00586850" w:rsidRPr="00586850" w14:paraId="68F8DC08" w14:textId="77777777" w:rsidTr="008F3A83">
        <w:trPr>
          <w:trHeight w:val="20"/>
        </w:trPr>
        <w:tc>
          <w:tcPr>
            <w:tcW w:w="1661" w:type="pct"/>
            <w:shd w:val="clear" w:color="auto" w:fill="auto"/>
            <w:vAlign w:val="center"/>
          </w:tcPr>
          <w:p w14:paraId="08B89EFB" w14:textId="77777777" w:rsidR="00FB2B85" w:rsidRPr="00586850" w:rsidRDefault="003F0B29">
            <w:pPr>
              <w:pStyle w:val="TIE-"/>
              <w:rPr>
                <w:color w:val="000000" w:themeColor="text1"/>
              </w:rPr>
            </w:pPr>
            <w:r w:rsidRPr="00586850">
              <w:rPr>
                <w:rFonts w:hint="eastAsia"/>
                <w:color w:val="000000" w:themeColor="text1"/>
              </w:rPr>
              <w:t>青贮料</w:t>
            </w:r>
          </w:p>
        </w:tc>
        <w:tc>
          <w:tcPr>
            <w:tcW w:w="557" w:type="pct"/>
            <w:shd w:val="clear" w:color="auto" w:fill="auto"/>
            <w:vAlign w:val="center"/>
          </w:tcPr>
          <w:p w14:paraId="2DB7BB88" w14:textId="77777777" w:rsidR="00FB2B85" w:rsidRPr="00586850" w:rsidRDefault="003F0B29">
            <w:pPr>
              <w:pStyle w:val="TIE-"/>
              <w:rPr>
                <w:color w:val="000000" w:themeColor="text1"/>
              </w:rPr>
            </w:pPr>
            <w:r w:rsidRPr="00586850">
              <w:rPr>
                <w:color w:val="000000" w:themeColor="text1"/>
              </w:rPr>
              <w:t>t/a</w:t>
            </w:r>
          </w:p>
        </w:tc>
        <w:tc>
          <w:tcPr>
            <w:tcW w:w="741" w:type="pct"/>
            <w:shd w:val="clear" w:color="auto" w:fill="auto"/>
            <w:vAlign w:val="bottom"/>
          </w:tcPr>
          <w:p w14:paraId="7CA21AA8" w14:textId="1FE805ED" w:rsidR="00FB2B85" w:rsidRPr="00586850" w:rsidRDefault="008F3A83">
            <w:pPr>
              <w:pStyle w:val="TIE-"/>
              <w:rPr>
                <w:color w:val="000000" w:themeColor="text1"/>
              </w:rPr>
            </w:pPr>
            <w:r>
              <w:rPr>
                <w:rFonts w:hint="eastAsia"/>
                <w:color w:val="000000" w:themeColor="text1"/>
              </w:rPr>
              <w:t>2</w:t>
            </w:r>
            <w:r>
              <w:rPr>
                <w:color w:val="000000" w:themeColor="text1"/>
              </w:rPr>
              <w:t>920</w:t>
            </w:r>
          </w:p>
        </w:tc>
        <w:tc>
          <w:tcPr>
            <w:tcW w:w="557" w:type="pct"/>
            <w:shd w:val="clear" w:color="auto" w:fill="auto"/>
            <w:vAlign w:val="center"/>
          </w:tcPr>
          <w:p w14:paraId="71E59F75" w14:textId="77777777" w:rsidR="00FB2B85" w:rsidRPr="00586850" w:rsidRDefault="003F0B29">
            <w:pPr>
              <w:pStyle w:val="TIE-"/>
              <w:rPr>
                <w:color w:val="000000" w:themeColor="text1"/>
              </w:rPr>
            </w:pPr>
            <w:r w:rsidRPr="00586850">
              <w:rPr>
                <w:rFonts w:hint="eastAsia"/>
                <w:color w:val="000000" w:themeColor="text1"/>
              </w:rPr>
              <w:t>外购</w:t>
            </w:r>
          </w:p>
        </w:tc>
        <w:tc>
          <w:tcPr>
            <w:tcW w:w="925" w:type="pct"/>
          </w:tcPr>
          <w:p w14:paraId="1123323C" w14:textId="77777777" w:rsidR="00FB2B85" w:rsidRPr="00586850" w:rsidRDefault="003F0B29">
            <w:pPr>
              <w:pStyle w:val="TIE-"/>
              <w:rPr>
                <w:color w:val="000000" w:themeColor="text1"/>
              </w:rPr>
            </w:pPr>
            <w:r w:rsidRPr="00586850">
              <w:rPr>
                <w:rFonts w:hint="eastAsia"/>
                <w:color w:val="000000" w:themeColor="text1"/>
              </w:rPr>
              <w:t>青贮平台</w:t>
            </w:r>
          </w:p>
        </w:tc>
        <w:tc>
          <w:tcPr>
            <w:tcW w:w="557" w:type="pct"/>
            <w:vAlign w:val="center"/>
          </w:tcPr>
          <w:p w14:paraId="0E4ADC7A" w14:textId="77777777" w:rsidR="00FB2B85" w:rsidRPr="00586850" w:rsidRDefault="003F0B29">
            <w:pPr>
              <w:pStyle w:val="TIE-"/>
              <w:rPr>
                <w:color w:val="000000" w:themeColor="text1"/>
              </w:rPr>
            </w:pPr>
            <w:r w:rsidRPr="00586850">
              <w:rPr>
                <w:rFonts w:hint="eastAsia"/>
                <w:color w:val="000000" w:themeColor="text1"/>
              </w:rPr>
              <w:t>/</w:t>
            </w:r>
          </w:p>
        </w:tc>
      </w:tr>
    </w:tbl>
    <w:p w14:paraId="55B45DDE" w14:textId="05EA93BA" w:rsidR="00FB2B85" w:rsidRPr="00586850" w:rsidRDefault="003F0B29">
      <w:pPr>
        <w:pStyle w:val="4"/>
        <w:rPr>
          <w:color w:val="000000" w:themeColor="text1"/>
        </w:rPr>
      </w:pPr>
      <w:r w:rsidRPr="00586850">
        <w:rPr>
          <w:color w:val="000000" w:themeColor="text1"/>
        </w:rPr>
        <w:t>3.1.</w:t>
      </w:r>
      <w:r w:rsidRPr="00586850">
        <w:rPr>
          <w:rFonts w:hint="eastAsia"/>
          <w:color w:val="000000" w:themeColor="text1"/>
        </w:rPr>
        <w:t>4</w:t>
      </w:r>
      <w:r w:rsidRPr="00586850">
        <w:rPr>
          <w:color w:val="000000" w:themeColor="text1"/>
        </w:rPr>
        <w:t>.</w:t>
      </w:r>
      <w:r w:rsidRPr="00586850">
        <w:rPr>
          <w:rFonts w:hint="eastAsia"/>
          <w:color w:val="000000" w:themeColor="text1"/>
        </w:rPr>
        <w:t>2</w:t>
      </w:r>
      <w:r w:rsidR="005E2A89" w:rsidRPr="00586850">
        <w:rPr>
          <w:rFonts w:hint="eastAsia"/>
          <w:color w:val="000000" w:themeColor="text1"/>
        </w:rPr>
        <w:t>辅料及动力</w:t>
      </w:r>
      <w:r w:rsidRPr="00586850">
        <w:rPr>
          <w:rFonts w:hint="eastAsia"/>
          <w:color w:val="000000" w:themeColor="text1"/>
        </w:rPr>
        <w:t>消耗</w:t>
      </w:r>
    </w:p>
    <w:p w14:paraId="0381EB63" w14:textId="5975592A" w:rsidR="00FB2B85" w:rsidRPr="00586850" w:rsidRDefault="003F0B29">
      <w:pPr>
        <w:ind w:firstLine="480"/>
        <w:rPr>
          <w:color w:val="000000" w:themeColor="text1"/>
        </w:rPr>
      </w:pPr>
      <w:r w:rsidRPr="00586850">
        <w:rPr>
          <w:rFonts w:hint="eastAsia"/>
          <w:color w:val="000000" w:themeColor="text1"/>
        </w:rPr>
        <w:t>项目</w:t>
      </w:r>
      <w:r w:rsidR="005E2A89" w:rsidRPr="00586850">
        <w:rPr>
          <w:rFonts w:hint="eastAsia"/>
          <w:color w:val="000000" w:themeColor="text1"/>
        </w:rPr>
        <w:t>辅料及</w:t>
      </w:r>
      <w:r w:rsidRPr="00586850">
        <w:rPr>
          <w:rFonts w:hint="eastAsia"/>
          <w:color w:val="000000" w:themeColor="text1"/>
        </w:rPr>
        <w:t>动力消耗情况见下表。</w:t>
      </w:r>
    </w:p>
    <w:p w14:paraId="2A2FF15C" w14:textId="5B6E3D48" w:rsidR="00FB2B85" w:rsidRPr="00586850" w:rsidRDefault="003F0B29">
      <w:pPr>
        <w:pStyle w:val="5"/>
        <w:rPr>
          <w:color w:val="000000" w:themeColor="text1"/>
        </w:rPr>
      </w:pPr>
      <w:r w:rsidRPr="00586850">
        <w:rPr>
          <w:rFonts w:hint="eastAsia"/>
          <w:color w:val="000000" w:themeColor="text1"/>
        </w:rPr>
        <w:t>表</w:t>
      </w:r>
      <w:r w:rsidRPr="00586850">
        <w:rPr>
          <w:color w:val="000000" w:themeColor="text1"/>
        </w:rPr>
        <w:t>3.1</w:t>
      </w:r>
      <w:r w:rsidRPr="00586850">
        <w:rPr>
          <w:rFonts w:hint="eastAsia"/>
          <w:color w:val="000000" w:themeColor="text1"/>
        </w:rPr>
        <w:t>-</w:t>
      </w:r>
      <w:r w:rsidR="00B37813">
        <w:rPr>
          <w:color w:val="000000" w:themeColor="text1"/>
        </w:rPr>
        <w:t>7</w:t>
      </w:r>
      <w:r w:rsidRPr="00586850">
        <w:rPr>
          <w:rFonts w:hint="eastAsia"/>
          <w:color w:val="000000" w:themeColor="text1"/>
        </w:rPr>
        <w:t xml:space="preserve">    </w:t>
      </w:r>
      <w:r w:rsidR="005E2A89" w:rsidRPr="00586850">
        <w:rPr>
          <w:rFonts w:hint="eastAsia"/>
          <w:color w:val="000000" w:themeColor="text1"/>
        </w:rPr>
        <w:t>辅料及</w:t>
      </w:r>
      <w:r w:rsidRPr="00586850">
        <w:rPr>
          <w:rFonts w:hint="eastAsia"/>
          <w:color w:val="000000" w:themeColor="text1"/>
        </w:rPr>
        <w:t>动力消耗一览表</w:t>
      </w:r>
    </w:p>
    <w:tbl>
      <w:tblPr>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884"/>
        <w:gridCol w:w="1199"/>
        <w:gridCol w:w="1080"/>
        <w:gridCol w:w="1080"/>
        <w:gridCol w:w="3760"/>
      </w:tblGrid>
      <w:tr w:rsidR="00586850" w:rsidRPr="00586850" w14:paraId="6FC03B7C" w14:textId="3AB7590F" w:rsidTr="00F41118">
        <w:trPr>
          <w:trHeight w:val="20"/>
        </w:trPr>
        <w:tc>
          <w:tcPr>
            <w:tcW w:w="1046" w:type="pct"/>
            <w:shd w:val="clear" w:color="auto" w:fill="auto"/>
            <w:vAlign w:val="center"/>
          </w:tcPr>
          <w:p w14:paraId="0C4B1956" w14:textId="77777777" w:rsidR="00192657" w:rsidRPr="00586850" w:rsidRDefault="00192657" w:rsidP="00F41118">
            <w:pPr>
              <w:pStyle w:val="TIE-"/>
              <w:rPr>
                <w:color w:val="000000" w:themeColor="text1"/>
              </w:rPr>
            </w:pPr>
            <w:r w:rsidRPr="00586850">
              <w:rPr>
                <w:rFonts w:hint="eastAsia"/>
                <w:color w:val="000000" w:themeColor="text1"/>
              </w:rPr>
              <w:t>名称</w:t>
            </w:r>
          </w:p>
        </w:tc>
        <w:tc>
          <w:tcPr>
            <w:tcW w:w="666" w:type="pct"/>
            <w:shd w:val="clear" w:color="auto" w:fill="auto"/>
            <w:vAlign w:val="center"/>
          </w:tcPr>
          <w:p w14:paraId="3817B396" w14:textId="77777777" w:rsidR="00192657" w:rsidRPr="00586850" w:rsidRDefault="00192657" w:rsidP="00F41118">
            <w:pPr>
              <w:pStyle w:val="TIE-"/>
              <w:rPr>
                <w:color w:val="000000" w:themeColor="text1"/>
              </w:rPr>
            </w:pPr>
            <w:r w:rsidRPr="00586850">
              <w:rPr>
                <w:rFonts w:hint="eastAsia"/>
                <w:color w:val="000000" w:themeColor="text1"/>
              </w:rPr>
              <w:t>单位</w:t>
            </w:r>
          </w:p>
        </w:tc>
        <w:tc>
          <w:tcPr>
            <w:tcW w:w="600" w:type="pct"/>
            <w:shd w:val="clear" w:color="auto" w:fill="auto"/>
            <w:vAlign w:val="center"/>
          </w:tcPr>
          <w:p w14:paraId="005155F1" w14:textId="77777777" w:rsidR="00192657" w:rsidRPr="00586850" w:rsidRDefault="00192657" w:rsidP="00F41118">
            <w:pPr>
              <w:pStyle w:val="TIE-"/>
              <w:rPr>
                <w:color w:val="000000" w:themeColor="text1"/>
              </w:rPr>
            </w:pPr>
            <w:r w:rsidRPr="00586850">
              <w:rPr>
                <w:rFonts w:hint="eastAsia"/>
                <w:color w:val="000000" w:themeColor="text1"/>
              </w:rPr>
              <w:t>消耗量</w:t>
            </w:r>
          </w:p>
        </w:tc>
        <w:tc>
          <w:tcPr>
            <w:tcW w:w="600" w:type="pct"/>
            <w:shd w:val="clear" w:color="auto" w:fill="auto"/>
            <w:vAlign w:val="center"/>
          </w:tcPr>
          <w:p w14:paraId="4B5AA6DD" w14:textId="77777777" w:rsidR="00192657" w:rsidRPr="00586850" w:rsidRDefault="00192657" w:rsidP="00F41118">
            <w:pPr>
              <w:pStyle w:val="TIE-"/>
              <w:rPr>
                <w:color w:val="000000" w:themeColor="text1"/>
              </w:rPr>
            </w:pPr>
            <w:r w:rsidRPr="00586850">
              <w:rPr>
                <w:rFonts w:hint="eastAsia"/>
                <w:color w:val="000000" w:themeColor="text1"/>
              </w:rPr>
              <w:t>来源</w:t>
            </w:r>
          </w:p>
        </w:tc>
        <w:tc>
          <w:tcPr>
            <w:tcW w:w="2088" w:type="pct"/>
            <w:vAlign w:val="center"/>
          </w:tcPr>
          <w:p w14:paraId="26E071BD" w14:textId="2DD3C7E6" w:rsidR="00192657" w:rsidRPr="00586850" w:rsidRDefault="00192657" w:rsidP="00F41118">
            <w:pPr>
              <w:pStyle w:val="TIE-"/>
              <w:rPr>
                <w:color w:val="000000" w:themeColor="text1"/>
              </w:rPr>
            </w:pPr>
            <w:r w:rsidRPr="00586850">
              <w:rPr>
                <w:rFonts w:hint="eastAsia"/>
                <w:color w:val="000000" w:themeColor="text1"/>
              </w:rPr>
              <w:t>备注</w:t>
            </w:r>
          </w:p>
        </w:tc>
      </w:tr>
      <w:tr w:rsidR="00586850" w:rsidRPr="00586850" w14:paraId="1F84CAC4" w14:textId="0B78189C" w:rsidTr="00F41118">
        <w:trPr>
          <w:trHeight w:val="20"/>
        </w:trPr>
        <w:tc>
          <w:tcPr>
            <w:tcW w:w="1046" w:type="pct"/>
            <w:shd w:val="clear" w:color="auto" w:fill="auto"/>
            <w:vAlign w:val="center"/>
          </w:tcPr>
          <w:p w14:paraId="3CB6EC0C" w14:textId="77777777" w:rsidR="00192657" w:rsidRPr="00586850" w:rsidRDefault="00192657" w:rsidP="00F41118">
            <w:pPr>
              <w:pStyle w:val="TIE-"/>
              <w:rPr>
                <w:color w:val="000000" w:themeColor="text1"/>
              </w:rPr>
            </w:pPr>
            <w:r w:rsidRPr="00586850">
              <w:rPr>
                <w:rFonts w:hint="eastAsia"/>
                <w:color w:val="000000" w:themeColor="text1"/>
              </w:rPr>
              <w:t>新鲜水</w:t>
            </w:r>
          </w:p>
        </w:tc>
        <w:tc>
          <w:tcPr>
            <w:tcW w:w="666" w:type="pct"/>
            <w:shd w:val="clear" w:color="auto" w:fill="auto"/>
            <w:vAlign w:val="center"/>
          </w:tcPr>
          <w:p w14:paraId="508A66B2" w14:textId="77777777" w:rsidR="00192657" w:rsidRPr="00586850" w:rsidRDefault="00192657" w:rsidP="00F41118">
            <w:pPr>
              <w:pStyle w:val="TIE-"/>
              <w:rPr>
                <w:color w:val="000000" w:themeColor="text1"/>
              </w:rPr>
            </w:pPr>
            <w:r w:rsidRPr="00586850">
              <w:rPr>
                <w:rFonts w:hint="eastAsia"/>
                <w:color w:val="000000" w:themeColor="text1"/>
              </w:rPr>
              <w:t>万</w:t>
            </w:r>
            <w:r w:rsidRPr="00586850">
              <w:rPr>
                <w:rFonts w:hint="eastAsia"/>
                <w:color w:val="000000" w:themeColor="text1"/>
              </w:rPr>
              <w:t>m</w:t>
            </w:r>
            <w:r w:rsidRPr="00586850">
              <w:rPr>
                <w:rFonts w:hint="eastAsia"/>
                <w:color w:val="000000" w:themeColor="text1"/>
                <w:vertAlign w:val="superscript"/>
              </w:rPr>
              <w:t>3</w:t>
            </w:r>
            <w:r w:rsidRPr="00586850">
              <w:rPr>
                <w:color w:val="000000" w:themeColor="text1"/>
              </w:rPr>
              <w:t>/a</w:t>
            </w:r>
          </w:p>
        </w:tc>
        <w:tc>
          <w:tcPr>
            <w:tcW w:w="600" w:type="pct"/>
            <w:shd w:val="clear" w:color="auto" w:fill="auto"/>
            <w:vAlign w:val="center"/>
          </w:tcPr>
          <w:p w14:paraId="68928870" w14:textId="77777777" w:rsidR="00192657" w:rsidRPr="00586850" w:rsidRDefault="00192657" w:rsidP="00F41118">
            <w:pPr>
              <w:pStyle w:val="TIE-"/>
              <w:rPr>
                <w:color w:val="000000" w:themeColor="text1"/>
              </w:rPr>
            </w:pPr>
            <w:r w:rsidRPr="00CA3A20">
              <w:rPr>
                <w:color w:val="000000" w:themeColor="text1"/>
              </w:rPr>
              <w:t>33.4</w:t>
            </w:r>
          </w:p>
        </w:tc>
        <w:tc>
          <w:tcPr>
            <w:tcW w:w="600" w:type="pct"/>
            <w:shd w:val="clear" w:color="auto" w:fill="auto"/>
            <w:vAlign w:val="center"/>
          </w:tcPr>
          <w:p w14:paraId="58891F5B" w14:textId="23382280" w:rsidR="00192657" w:rsidRPr="00586850" w:rsidRDefault="00192657" w:rsidP="00F41118">
            <w:pPr>
              <w:pStyle w:val="TIE-"/>
              <w:rPr>
                <w:color w:val="000000" w:themeColor="text1"/>
              </w:rPr>
            </w:pPr>
            <w:r w:rsidRPr="00586850">
              <w:rPr>
                <w:rFonts w:hint="eastAsia"/>
                <w:color w:val="000000" w:themeColor="text1"/>
              </w:rPr>
              <w:t>井水</w:t>
            </w:r>
          </w:p>
        </w:tc>
        <w:tc>
          <w:tcPr>
            <w:tcW w:w="2088" w:type="pct"/>
            <w:vAlign w:val="center"/>
          </w:tcPr>
          <w:p w14:paraId="1954CDF3" w14:textId="77777777" w:rsidR="00192657" w:rsidRPr="00586850" w:rsidRDefault="00192657" w:rsidP="00F41118">
            <w:pPr>
              <w:pStyle w:val="TIE-"/>
              <w:rPr>
                <w:color w:val="000000" w:themeColor="text1"/>
              </w:rPr>
            </w:pPr>
          </w:p>
        </w:tc>
      </w:tr>
      <w:tr w:rsidR="00586850" w:rsidRPr="00586850" w14:paraId="5E6E6A5E" w14:textId="656D9C5F" w:rsidTr="00F41118">
        <w:trPr>
          <w:trHeight w:val="20"/>
        </w:trPr>
        <w:tc>
          <w:tcPr>
            <w:tcW w:w="1046" w:type="pct"/>
            <w:shd w:val="clear" w:color="auto" w:fill="auto"/>
            <w:vAlign w:val="center"/>
          </w:tcPr>
          <w:p w14:paraId="44637979" w14:textId="77777777" w:rsidR="00192657" w:rsidRPr="00586850" w:rsidRDefault="00192657" w:rsidP="00F41118">
            <w:pPr>
              <w:pStyle w:val="TIE-"/>
              <w:rPr>
                <w:color w:val="000000" w:themeColor="text1"/>
              </w:rPr>
            </w:pPr>
            <w:r w:rsidRPr="00586850">
              <w:rPr>
                <w:rFonts w:hint="eastAsia"/>
                <w:color w:val="000000" w:themeColor="text1"/>
              </w:rPr>
              <w:t>电</w:t>
            </w:r>
          </w:p>
        </w:tc>
        <w:tc>
          <w:tcPr>
            <w:tcW w:w="666" w:type="pct"/>
            <w:shd w:val="clear" w:color="auto" w:fill="auto"/>
            <w:vAlign w:val="center"/>
          </w:tcPr>
          <w:p w14:paraId="3738009B" w14:textId="77777777" w:rsidR="00192657" w:rsidRPr="00586850" w:rsidRDefault="00192657" w:rsidP="00F41118">
            <w:pPr>
              <w:pStyle w:val="TIE-"/>
              <w:rPr>
                <w:color w:val="000000" w:themeColor="text1"/>
              </w:rPr>
            </w:pPr>
            <w:r w:rsidRPr="00586850">
              <w:rPr>
                <w:rFonts w:hint="eastAsia"/>
                <w:color w:val="000000" w:themeColor="text1"/>
              </w:rPr>
              <w:t>万</w:t>
            </w:r>
            <w:r w:rsidRPr="00586850">
              <w:rPr>
                <w:rFonts w:hint="eastAsia"/>
                <w:color w:val="000000" w:themeColor="text1"/>
              </w:rPr>
              <w:t>kwh/a</w:t>
            </w:r>
          </w:p>
        </w:tc>
        <w:tc>
          <w:tcPr>
            <w:tcW w:w="600" w:type="pct"/>
            <w:shd w:val="clear" w:color="auto" w:fill="auto"/>
            <w:vAlign w:val="center"/>
          </w:tcPr>
          <w:p w14:paraId="7A7C187D" w14:textId="40E390F6" w:rsidR="00192657" w:rsidRPr="00586850" w:rsidRDefault="00AD4FDD" w:rsidP="00F41118">
            <w:pPr>
              <w:pStyle w:val="TIE-"/>
              <w:rPr>
                <w:color w:val="000000" w:themeColor="text1"/>
              </w:rPr>
            </w:pPr>
            <w:r w:rsidRPr="00AD4FDD">
              <w:rPr>
                <w:color w:val="000000" w:themeColor="text1"/>
              </w:rPr>
              <w:t>22.2</w:t>
            </w:r>
          </w:p>
        </w:tc>
        <w:tc>
          <w:tcPr>
            <w:tcW w:w="600" w:type="pct"/>
            <w:shd w:val="clear" w:color="auto" w:fill="auto"/>
            <w:vAlign w:val="center"/>
          </w:tcPr>
          <w:p w14:paraId="05C47FFB" w14:textId="77777777" w:rsidR="00192657" w:rsidRPr="00586850" w:rsidRDefault="00192657" w:rsidP="00F41118">
            <w:pPr>
              <w:pStyle w:val="TIE-"/>
              <w:rPr>
                <w:color w:val="000000" w:themeColor="text1"/>
              </w:rPr>
            </w:pPr>
            <w:r w:rsidRPr="00586850">
              <w:rPr>
                <w:rFonts w:hint="eastAsia"/>
                <w:color w:val="000000" w:themeColor="text1"/>
              </w:rPr>
              <w:t>外供</w:t>
            </w:r>
          </w:p>
        </w:tc>
        <w:tc>
          <w:tcPr>
            <w:tcW w:w="2088" w:type="pct"/>
            <w:vAlign w:val="center"/>
          </w:tcPr>
          <w:p w14:paraId="3914D216" w14:textId="77777777" w:rsidR="00192657" w:rsidRPr="00586850" w:rsidRDefault="00192657" w:rsidP="00F41118">
            <w:pPr>
              <w:pStyle w:val="TIE-"/>
              <w:rPr>
                <w:color w:val="000000" w:themeColor="text1"/>
              </w:rPr>
            </w:pPr>
          </w:p>
        </w:tc>
      </w:tr>
      <w:tr w:rsidR="00B37813" w:rsidRPr="00EF09BC" w14:paraId="7B3C402A" w14:textId="77777777" w:rsidTr="00F41118">
        <w:trPr>
          <w:trHeight w:val="20"/>
        </w:trPr>
        <w:tc>
          <w:tcPr>
            <w:tcW w:w="1046" w:type="pct"/>
            <w:shd w:val="clear" w:color="auto" w:fill="auto"/>
            <w:vAlign w:val="center"/>
          </w:tcPr>
          <w:p w14:paraId="08E44489" w14:textId="5E290D4A" w:rsidR="00B37813" w:rsidRPr="00EF09BC" w:rsidRDefault="00B37813" w:rsidP="00B37813">
            <w:pPr>
              <w:pStyle w:val="TIE-"/>
              <w:rPr>
                <w:color w:val="000000" w:themeColor="text1"/>
              </w:rPr>
            </w:pPr>
            <w:r w:rsidRPr="00EF09BC">
              <w:rPr>
                <w:rFonts w:hint="eastAsia"/>
                <w:kern w:val="0"/>
                <w:szCs w:val="21"/>
              </w:rPr>
              <w:t>生物质颗粒燃料</w:t>
            </w:r>
          </w:p>
        </w:tc>
        <w:tc>
          <w:tcPr>
            <w:tcW w:w="666" w:type="pct"/>
            <w:shd w:val="clear" w:color="auto" w:fill="auto"/>
            <w:vAlign w:val="center"/>
          </w:tcPr>
          <w:p w14:paraId="38260187" w14:textId="67EFCA04" w:rsidR="00B37813" w:rsidRPr="00EF09BC" w:rsidRDefault="00B37813" w:rsidP="00B37813">
            <w:pPr>
              <w:pStyle w:val="TIE-"/>
              <w:rPr>
                <w:color w:val="000000" w:themeColor="text1"/>
              </w:rPr>
            </w:pPr>
            <w:r w:rsidRPr="00EF09BC">
              <w:rPr>
                <w:kern w:val="0"/>
                <w:szCs w:val="21"/>
              </w:rPr>
              <w:t>t/a</w:t>
            </w:r>
          </w:p>
        </w:tc>
        <w:tc>
          <w:tcPr>
            <w:tcW w:w="600" w:type="pct"/>
            <w:shd w:val="clear" w:color="auto" w:fill="auto"/>
            <w:vAlign w:val="center"/>
          </w:tcPr>
          <w:p w14:paraId="25157601" w14:textId="441A6DDD" w:rsidR="00B37813" w:rsidRPr="00EF09BC" w:rsidRDefault="00AC3BE2" w:rsidP="00B37813">
            <w:pPr>
              <w:pStyle w:val="TIE-"/>
              <w:rPr>
                <w:color w:val="000000" w:themeColor="text1"/>
              </w:rPr>
            </w:pPr>
            <w:r w:rsidRPr="00EF09BC">
              <w:rPr>
                <w:szCs w:val="21"/>
              </w:rPr>
              <w:t>1940</w:t>
            </w:r>
          </w:p>
        </w:tc>
        <w:tc>
          <w:tcPr>
            <w:tcW w:w="600" w:type="pct"/>
            <w:shd w:val="clear" w:color="auto" w:fill="auto"/>
            <w:vAlign w:val="center"/>
          </w:tcPr>
          <w:p w14:paraId="435CD5A9" w14:textId="47E1AB01" w:rsidR="00B37813" w:rsidRPr="00EF09BC" w:rsidRDefault="00B37813" w:rsidP="00B37813">
            <w:pPr>
              <w:pStyle w:val="TIE-"/>
              <w:rPr>
                <w:color w:val="000000" w:themeColor="text1"/>
              </w:rPr>
            </w:pPr>
            <w:r w:rsidRPr="00EF09BC">
              <w:rPr>
                <w:rFonts w:hint="eastAsia"/>
              </w:rPr>
              <w:t>外购</w:t>
            </w:r>
          </w:p>
        </w:tc>
        <w:tc>
          <w:tcPr>
            <w:tcW w:w="2088" w:type="pct"/>
            <w:vAlign w:val="center"/>
          </w:tcPr>
          <w:p w14:paraId="5B7D914E" w14:textId="5B5EDB89" w:rsidR="00B37813" w:rsidRPr="00EF09BC" w:rsidRDefault="00B37813" w:rsidP="00B37813">
            <w:pPr>
              <w:pStyle w:val="TIE-"/>
              <w:rPr>
                <w:color w:val="000000" w:themeColor="text1"/>
              </w:rPr>
            </w:pPr>
            <w:r w:rsidRPr="00EF09BC">
              <w:rPr>
                <w:rFonts w:hint="eastAsia"/>
                <w:color w:val="000000" w:themeColor="text1"/>
              </w:rPr>
              <w:t>生物质锅炉</w:t>
            </w:r>
            <w:r w:rsidR="00AC3BE2" w:rsidRPr="00EF09BC">
              <w:rPr>
                <w:rFonts w:hint="eastAsia"/>
                <w:color w:val="000000" w:themeColor="text1"/>
              </w:rPr>
              <w:t>1</w:t>
            </w:r>
            <w:r w:rsidR="00AC3BE2" w:rsidRPr="00EF09BC">
              <w:rPr>
                <w:color w:val="000000" w:themeColor="text1"/>
              </w:rPr>
              <w:t>440</w:t>
            </w:r>
            <w:r w:rsidRPr="00EF09BC">
              <w:rPr>
                <w:rFonts w:hint="eastAsia"/>
                <w:color w:val="000000" w:themeColor="text1"/>
              </w:rPr>
              <w:t>t/a</w:t>
            </w:r>
            <w:r w:rsidRPr="00EF09BC">
              <w:rPr>
                <w:rFonts w:hint="eastAsia"/>
                <w:color w:val="000000" w:themeColor="text1"/>
              </w:rPr>
              <w:t>，生物质热风炉</w:t>
            </w:r>
            <w:r w:rsidR="00AC3BE2" w:rsidRPr="00EF09BC">
              <w:rPr>
                <w:color w:val="000000" w:themeColor="text1"/>
              </w:rPr>
              <w:t>5</w:t>
            </w:r>
            <w:r w:rsidR="005D0555" w:rsidRPr="00EF09BC">
              <w:rPr>
                <w:color w:val="000000" w:themeColor="text1"/>
              </w:rPr>
              <w:t>00</w:t>
            </w:r>
            <w:r w:rsidRPr="00EF09BC">
              <w:rPr>
                <w:rFonts w:hint="eastAsia"/>
                <w:color w:val="000000" w:themeColor="text1"/>
              </w:rPr>
              <w:t>t/a</w:t>
            </w:r>
            <w:r w:rsidRPr="00EF09BC">
              <w:rPr>
                <w:rFonts w:hint="eastAsia"/>
                <w:color w:val="000000" w:themeColor="text1"/>
              </w:rPr>
              <w:t>。</w:t>
            </w:r>
          </w:p>
        </w:tc>
      </w:tr>
      <w:tr w:rsidR="00586850" w:rsidRPr="00EF09BC" w14:paraId="6E330964" w14:textId="48332203" w:rsidTr="00F41118">
        <w:trPr>
          <w:trHeight w:val="20"/>
        </w:trPr>
        <w:tc>
          <w:tcPr>
            <w:tcW w:w="1046" w:type="pct"/>
            <w:shd w:val="clear" w:color="auto" w:fill="auto"/>
            <w:vAlign w:val="center"/>
          </w:tcPr>
          <w:p w14:paraId="47559099" w14:textId="77777777" w:rsidR="00192657" w:rsidRPr="00EF09BC" w:rsidRDefault="00192657" w:rsidP="00F41118">
            <w:pPr>
              <w:pStyle w:val="TIE-"/>
              <w:rPr>
                <w:color w:val="000000" w:themeColor="text1"/>
              </w:rPr>
            </w:pPr>
            <w:r w:rsidRPr="00EF09BC">
              <w:rPr>
                <w:rFonts w:hint="eastAsia"/>
                <w:color w:val="000000" w:themeColor="text1"/>
              </w:rPr>
              <w:t>工业盐</w:t>
            </w:r>
          </w:p>
        </w:tc>
        <w:tc>
          <w:tcPr>
            <w:tcW w:w="666" w:type="pct"/>
            <w:shd w:val="clear" w:color="auto" w:fill="auto"/>
            <w:vAlign w:val="center"/>
          </w:tcPr>
          <w:p w14:paraId="38990ECE" w14:textId="77777777" w:rsidR="00192657" w:rsidRPr="00EF09BC" w:rsidRDefault="00192657" w:rsidP="00F41118">
            <w:pPr>
              <w:pStyle w:val="TIE-"/>
              <w:rPr>
                <w:color w:val="000000" w:themeColor="text1"/>
              </w:rPr>
            </w:pPr>
            <w:r w:rsidRPr="00EF09BC">
              <w:rPr>
                <w:rFonts w:hint="eastAsia"/>
                <w:color w:val="000000" w:themeColor="text1"/>
              </w:rPr>
              <w:t>t/a</w:t>
            </w:r>
          </w:p>
        </w:tc>
        <w:tc>
          <w:tcPr>
            <w:tcW w:w="600" w:type="pct"/>
            <w:shd w:val="clear" w:color="auto" w:fill="auto"/>
            <w:vAlign w:val="center"/>
          </w:tcPr>
          <w:p w14:paraId="62D9CAC7" w14:textId="485A84CE" w:rsidR="00192657" w:rsidRPr="00EF09BC" w:rsidRDefault="00AD4FDD" w:rsidP="00F41118">
            <w:pPr>
              <w:pStyle w:val="TIE-"/>
              <w:rPr>
                <w:color w:val="000000" w:themeColor="text1"/>
              </w:rPr>
            </w:pPr>
            <w:r w:rsidRPr="00EF09BC">
              <w:rPr>
                <w:color w:val="000000" w:themeColor="text1"/>
              </w:rPr>
              <w:t>5</w:t>
            </w:r>
          </w:p>
        </w:tc>
        <w:tc>
          <w:tcPr>
            <w:tcW w:w="600" w:type="pct"/>
            <w:shd w:val="clear" w:color="auto" w:fill="auto"/>
            <w:vAlign w:val="center"/>
          </w:tcPr>
          <w:p w14:paraId="58451B3E" w14:textId="77777777" w:rsidR="00192657" w:rsidRPr="00EF09BC" w:rsidRDefault="00192657" w:rsidP="00F41118">
            <w:pPr>
              <w:pStyle w:val="TIE-"/>
              <w:rPr>
                <w:color w:val="000000" w:themeColor="text1"/>
              </w:rPr>
            </w:pPr>
            <w:r w:rsidRPr="00EF09BC">
              <w:rPr>
                <w:rFonts w:hint="eastAsia"/>
                <w:color w:val="000000" w:themeColor="text1"/>
              </w:rPr>
              <w:t>外购</w:t>
            </w:r>
          </w:p>
        </w:tc>
        <w:tc>
          <w:tcPr>
            <w:tcW w:w="2088" w:type="pct"/>
            <w:vAlign w:val="center"/>
          </w:tcPr>
          <w:p w14:paraId="6CACBB88" w14:textId="5A1B1492" w:rsidR="00192657" w:rsidRPr="00EF09BC" w:rsidRDefault="00F41118" w:rsidP="00F41118">
            <w:pPr>
              <w:pStyle w:val="TIE-"/>
              <w:rPr>
                <w:color w:val="000000" w:themeColor="text1"/>
              </w:rPr>
            </w:pPr>
            <w:r w:rsidRPr="00EF09BC">
              <w:rPr>
                <w:rFonts w:hint="eastAsia"/>
                <w:color w:val="000000" w:themeColor="text1"/>
              </w:rPr>
              <w:t>用于</w:t>
            </w:r>
            <w:r w:rsidR="00B92DB3" w:rsidRPr="00EF09BC">
              <w:rPr>
                <w:rFonts w:hint="eastAsia"/>
                <w:color w:val="000000" w:themeColor="text1"/>
              </w:rPr>
              <w:t>生物质锅炉</w:t>
            </w:r>
            <w:r w:rsidRPr="00EF09BC">
              <w:rPr>
                <w:rFonts w:hint="eastAsia"/>
                <w:color w:val="000000" w:themeColor="text1"/>
              </w:rPr>
              <w:t>软化水</w:t>
            </w:r>
            <w:r w:rsidR="00AD4FDD" w:rsidRPr="00EF09BC">
              <w:rPr>
                <w:rFonts w:hint="eastAsia"/>
                <w:color w:val="000000" w:themeColor="text1"/>
              </w:rPr>
              <w:t>置换</w:t>
            </w:r>
          </w:p>
        </w:tc>
      </w:tr>
      <w:tr w:rsidR="00AD4FDD" w:rsidRPr="00EF09BC" w14:paraId="2FD584FA" w14:textId="77777777" w:rsidTr="00F41118">
        <w:trPr>
          <w:trHeight w:val="20"/>
        </w:trPr>
        <w:tc>
          <w:tcPr>
            <w:tcW w:w="1046" w:type="pct"/>
            <w:shd w:val="clear" w:color="auto" w:fill="auto"/>
            <w:vAlign w:val="center"/>
          </w:tcPr>
          <w:p w14:paraId="0B3ED966" w14:textId="6870881D" w:rsidR="00AD4FDD" w:rsidRPr="00EF09BC" w:rsidRDefault="00AD4FDD" w:rsidP="00F41118">
            <w:pPr>
              <w:pStyle w:val="TIE-"/>
              <w:rPr>
                <w:color w:val="000000" w:themeColor="text1"/>
              </w:rPr>
            </w:pPr>
            <w:r w:rsidRPr="00EF09BC">
              <w:rPr>
                <w:rFonts w:hint="eastAsia"/>
                <w:color w:val="000000" w:themeColor="text1"/>
              </w:rPr>
              <w:t>消毒剂</w:t>
            </w:r>
          </w:p>
        </w:tc>
        <w:tc>
          <w:tcPr>
            <w:tcW w:w="666" w:type="pct"/>
            <w:shd w:val="clear" w:color="auto" w:fill="auto"/>
            <w:vAlign w:val="center"/>
          </w:tcPr>
          <w:p w14:paraId="0526DA4D" w14:textId="4022AAEF" w:rsidR="00AD4FDD" w:rsidRPr="00EF09BC" w:rsidRDefault="00AD4FDD" w:rsidP="00F41118">
            <w:pPr>
              <w:pStyle w:val="TIE-"/>
              <w:rPr>
                <w:color w:val="000000" w:themeColor="text1"/>
              </w:rPr>
            </w:pPr>
            <w:r w:rsidRPr="00EF09BC">
              <w:rPr>
                <w:rFonts w:hint="eastAsia"/>
                <w:color w:val="000000" w:themeColor="text1"/>
              </w:rPr>
              <w:t>t/a</w:t>
            </w:r>
          </w:p>
        </w:tc>
        <w:tc>
          <w:tcPr>
            <w:tcW w:w="600" w:type="pct"/>
            <w:shd w:val="clear" w:color="auto" w:fill="auto"/>
            <w:vAlign w:val="center"/>
          </w:tcPr>
          <w:p w14:paraId="3E9170F3" w14:textId="744E0212" w:rsidR="00AD4FDD" w:rsidRPr="00EF09BC" w:rsidRDefault="00AD4FDD" w:rsidP="00F41118">
            <w:pPr>
              <w:pStyle w:val="TIE-"/>
              <w:rPr>
                <w:color w:val="000000" w:themeColor="text1"/>
              </w:rPr>
            </w:pPr>
            <w:r w:rsidRPr="00EF09BC">
              <w:rPr>
                <w:color w:val="000000" w:themeColor="text1"/>
              </w:rPr>
              <w:t>1.0</w:t>
            </w:r>
          </w:p>
        </w:tc>
        <w:tc>
          <w:tcPr>
            <w:tcW w:w="600" w:type="pct"/>
            <w:shd w:val="clear" w:color="auto" w:fill="auto"/>
            <w:vAlign w:val="center"/>
          </w:tcPr>
          <w:p w14:paraId="6CA6DDDC" w14:textId="6FB267A5" w:rsidR="00AD4FDD" w:rsidRPr="00EF09BC" w:rsidRDefault="00AD4FDD" w:rsidP="00F41118">
            <w:pPr>
              <w:pStyle w:val="TIE-"/>
              <w:rPr>
                <w:color w:val="000000" w:themeColor="text1"/>
              </w:rPr>
            </w:pPr>
            <w:r w:rsidRPr="00EF09BC">
              <w:rPr>
                <w:rFonts w:hint="eastAsia"/>
                <w:color w:val="000000" w:themeColor="text1"/>
              </w:rPr>
              <w:t>外购</w:t>
            </w:r>
          </w:p>
        </w:tc>
        <w:tc>
          <w:tcPr>
            <w:tcW w:w="2088" w:type="pct"/>
            <w:vAlign w:val="center"/>
          </w:tcPr>
          <w:p w14:paraId="589A3AFB" w14:textId="681F03BE" w:rsidR="00AD4FDD" w:rsidRPr="00EF09BC" w:rsidRDefault="00AD4FDD" w:rsidP="00AD4FDD">
            <w:pPr>
              <w:pStyle w:val="TIE-"/>
              <w:rPr>
                <w:color w:val="000000" w:themeColor="text1"/>
              </w:rPr>
            </w:pPr>
            <w:r w:rsidRPr="00EF09BC">
              <w:rPr>
                <w:rFonts w:hint="eastAsia"/>
                <w:color w:val="000000" w:themeColor="text1"/>
              </w:rPr>
              <w:t>新洁尔灭、来苏尔、沃尔</w:t>
            </w:r>
            <w:proofErr w:type="gramStart"/>
            <w:r w:rsidRPr="00EF09BC">
              <w:rPr>
                <w:rFonts w:hint="eastAsia"/>
                <w:color w:val="000000" w:themeColor="text1"/>
              </w:rPr>
              <w:t>醛</w:t>
            </w:r>
            <w:proofErr w:type="gramEnd"/>
            <w:r w:rsidRPr="00EF09BC">
              <w:rPr>
                <w:rFonts w:hint="eastAsia"/>
                <w:color w:val="000000" w:themeColor="text1"/>
              </w:rPr>
              <w:t>消毒液</w:t>
            </w:r>
          </w:p>
        </w:tc>
      </w:tr>
      <w:tr w:rsidR="00586850" w:rsidRPr="00EF09BC" w14:paraId="78E67B96" w14:textId="39A34692" w:rsidTr="00F41118">
        <w:trPr>
          <w:trHeight w:val="20"/>
        </w:trPr>
        <w:tc>
          <w:tcPr>
            <w:tcW w:w="1046" w:type="pct"/>
            <w:shd w:val="clear" w:color="auto" w:fill="auto"/>
            <w:vAlign w:val="center"/>
          </w:tcPr>
          <w:p w14:paraId="36FC2270" w14:textId="77777777" w:rsidR="00192657" w:rsidRPr="00EF09BC" w:rsidRDefault="00192657" w:rsidP="00F41118">
            <w:pPr>
              <w:pStyle w:val="TIE-"/>
              <w:rPr>
                <w:color w:val="000000" w:themeColor="text1"/>
              </w:rPr>
            </w:pPr>
            <w:r w:rsidRPr="00EF09BC">
              <w:rPr>
                <w:rFonts w:hint="eastAsia"/>
                <w:color w:val="000000" w:themeColor="text1"/>
              </w:rPr>
              <w:t>植物除臭剂</w:t>
            </w:r>
          </w:p>
        </w:tc>
        <w:tc>
          <w:tcPr>
            <w:tcW w:w="666" w:type="pct"/>
            <w:shd w:val="clear" w:color="auto" w:fill="auto"/>
            <w:vAlign w:val="center"/>
          </w:tcPr>
          <w:p w14:paraId="01C1E5C1" w14:textId="77777777" w:rsidR="00192657" w:rsidRPr="00EF09BC" w:rsidRDefault="00192657" w:rsidP="00F41118">
            <w:pPr>
              <w:pStyle w:val="TIE-"/>
              <w:rPr>
                <w:color w:val="000000" w:themeColor="text1"/>
              </w:rPr>
            </w:pPr>
            <w:r w:rsidRPr="00EF09BC">
              <w:rPr>
                <w:rFonts w:hint="eastAsia"/>
                <w:color w:val="000000" w:themeColor="text1"/>
              </w:rPr>
              <w:t>t/a</w:t>
            </w:r>
          </w:p>
        </w:tc>
        <w:tc>
          <w:tcPr>
            <w:tcW w:w="600" w:type="pct"/>
            <w:shd w:val="clear" w:color="auto" w:fill="auto"/>
            <w:vAlign w:val="center"/>
          </w:tcPr>
          <w:p w14:paraId="0697C009" w14:textId="09B72D7E" w:rsidR="00192657" w:rsidRPr="00EF09BC" w:rsidRDefault="00F41118" w:rsidP="00F41118">
            <w:pPr>
              <w:pStyle w:val="TIE-"/>
              <w:rPr>
                <w:color w:val="000000" w:themeColor="text1"/>
              </w:rPr>
            </w:pPr>
            <w:r w:rsidRPr="00EF09BC">
              <w:rPr>
                <w:color w:val="000000" w:themeColor="text1"/>
              </w:rPr>
              <w:t>0.5</w:t>
            </w:r>
          </w:p>
        </w:tc>
        <w:tc>
          <w:tcPr>
            <w:tcW w:w="600" w:type="pct"/>
            <w:shd w:val="clear" w:color="auto" w:fill="auto"/>
            <w:vAlign w:val="center"/>
          </w:tcPr>
          <w:p w14:paraId="06AEBF1D" w14:textId="77777777" w:rsidR="00192657" w:rsidRPr="00EF09BC" w:rsidRDefault="00192657" w:rsidP="00F41118">
            <w:pPr>
              <w:pStyle w:val="TIE-"/>
              <w:rPr>
                <w:color w:val="000000" w:themeColor="text1"/>
              </w:rPr>
            </w:pPr>
            <w:r w:rsidRPr="00EF09BC">
              <w:rPr>
                <w:rFonts w:hint="eastAsia"/>
                <w:color w:val="000000" w:themeColor="text1"/>
              </w:rPr>
              <w:t>外购</w:t>
            </w:r>
          </w:p>
        </w:tc>
        <w:tc>
          <w:tcPr>
            <w:tcW w:w="2088" w:type="pct"/>
            <w:vAlign w:val="center"/>
          </w:tcPr>
          <w:p w14:paraId="47D713C0" w14:textId="4975ED0D" w:rsidR="00192657" w:rsidRPr="00EF09BC" w:rsidRDefault="00192657" w:rsidP="00F41118">
            <w:pPr>
              <w:pStyle w:val="TIE-"/>
              <w:rPr>
                <w:color w:val="000000" w:themeColor="text1"/>
              </w:rPr>
            </w:pPr>
            <w:r w:rsidRPr="00EF09BC">
              <w:rPr>
                <w:rFonts w:hint="eastAsia"/>
                <w:color w:val="000000" w:themeColor="text1"/>
              </w:rPr>
              <w:t>用于</w:t>
            </w:r>
            <w:r w:rsidR="00AD4FDD" w:rsidRPr="00EF09BC">
              <w:rPr>
                <w:rFonts w:hint="eastAsia"/>
                <w:color w:val="000000" w:themeColor="text1"/>
              </w:rPr>
              <w:t>养殖区、有机肥车间</w:t>
            </w:r>
            <w:r w:rsidRPr="00EF09BC">
              <w:rPr>
                <w:rFonts w:hint="eastAsia"/>
                <w:color w:val="000000" w:themeColor="text1"/>
              </w:rPr>
              <w:t>除臭</w:t>
            </w:r>
          </w:p>
        </w:tc>
      </w:tr>
      <w:tr w:rsidR="00AD4FDD" w:rsidRPr="00EF09BC" w14:paraId="3D658FCB" w14:textId="211D75E2" w:rsidTr="00F41118">
        <w:trPr>
          <w:trHeight w:val="20"/>
        </w:trPr>
        <w:tc>
          <w:tcPr>
            <w:tcW w:w="1046" w:type="pct"/>
            <w:shd w:val="clear" w:color="auto" w:fill="auto"/>
            <w:vAlign w:val="center"/>
          </w:tcPr>
          <w:p w14:paraId="56541FA5" w14:textId="6AA2FD9D" w:rsidR="00AD4FDD" w:rsidRPr="00EF09BC" w:rsidRDefault="002C63E9" w:rsidP="00F41118">
            <w:pPr>
              <w:pStyle w:val="TIE-"/>
              <w:rPr>
                <w:color w:val="000000" w:themeColor="text1"/>
              </w:rPr>
            </w:pPr>
            <w:r w:rsidRPr="00EF09BC">
              <w:rPr>
                <w:rFonts w:hint="eastAsia"/>
                <w:color w:val="000000" w:themeColor="text1"/>
              </w:rPr>
              <w:t>复合微生物菌</w:t>
            </w:r>
          </w:p>
        </w:tc>
        <w:tc>
          <w:tcPr>
            <w:tcW w:w="666" w:type="pct"/>
            <w:shd w:val="clear" w:color="auto" w:fill="auto"/>
            <w:vAlign w:val="center"/>
          </w:tcPr>
          <w:p w14:paraId="744ED1C2" w14:textId="74606EFF" w:rsidR="00AD4FDD" w:rsidRPr="00EF09BC" w:rsidRDefault="00AD4FDD" w:rsidP="00F41118">
            <w:pPr>
              <w:pStyle w:val="TIE-"/>
              <w:rPr>
                <w:color w:val="000000" w:themeColor="text1"/>
              </w:rPr>
            </w:pPr>
            <w:r w:rsidRPr="00EF09BC">
              <w:rPr>
                <w:rFonts w:hint="eastAsia"/>
                <w:color w:val="000000" w:themeColor="text1"/>
              </w:rPr>
              <w:t>t/a</w:t>
            </w:r>
          </w:p>
        </w:tc>
        <w:tc>
          <w:tcPr>
            <w:tcW w:w="600" w:type="pct"/>
            <w:shd w:val="clear" w:color="auto" w:fill="auto"/>
            <w:vAlign w:val="center"/>
          </w:tcPr>
          <w:p w14:paraId="0ED1F0FF" w14:textId="7C28936A" w:rsidR="00AD4FDD" w:rsidRPr="00EF09BC" w:rsidRDefault="003566AF" w:rsidP="00F41118">
            <w:pPr>
              <w:pStyle w:val="TIE-"/>
              <w:rPr>
                <w:color w:val="000000" w:themeColor="text1"/>
              </w:rPr>
            </w:pPr>
            <w:r w:rsidRPr="00EF09BC">
              <w:rPr>
                <w:color w:val="000000" w:themeColor="text1"/>
              </w:rPr>
              <w:t>120</w:t>
            </w:r>
          </w:p>
        </w:tc>
        <w:tc>
          <w:tcPr>
            <w:tcW w:w="600" w:type="pct"/>
            <w:shd w:val="clear" w:color="auto" w:fill="auto"/>
            <w:vAlign w:val="center"/>
          </w:tcPr>
          <w:p w14:paraId="2717214F" w14:textId="397E8871" w:rsidR="00AD4FDD" w:rsidRPr="00EF09BC" w:rsidRDefault="00AD4FDD" w:rsidP="00F41118">
            <w:pPr>
              <w:pStyle w:val="TIE-"/>
              <w:rPr>
                <w:color w:val="000000" w:themeColor="text1"/>
              </w:rPr>
            </w:pPr>
            <w:r w:rsidRPr="00EF09BC">
              <w:rPr>
                <w:rFonts w:hint="eastAsia"/>
                <w:color w:val="000000" w:themeColor="text1"/>
              </w:rPr>
              <w:t>外购</w:t>
            </w:r>
          </w:p>
        </w:tc>
        <w:tc>
          <w:tcPr>
            <w:tcW w:w="2088" w:type="pct"/>
            <w:vMerge w:val="restart"/>
            <w:vAlign w:val="center"/>
          </w:tcPr>
          <w:p w14:paraId="02401D5F" w14:textId="3784328D" w:rsidR="00AD4FDD" w:rsidRPr="00EF09BC" w:rsidRDefault="00AD4FDD" w:rsidP="00F41118">
            <w:pPr>
              <w:pStyle w:val="TIE-"/>
              <w:rPr>
                <w:color w:val="000000" w:themeColor="text1"/>
              </w:rPr>
            </w:pPr>
            <w:r w:rsidRPr="00EF09BC">
              <w:rPr>
                <w:rFonts w:hint="eastAsia"/>
                <w:color w:val="000000" w:themeColor="text1"/>
              </w:rPr>
              <w:t>有机肥制作</w:t>
            </w:r>
          </w:p>
        </w:tc>
      </w:tr>
      <w:tr w:rsidR="00AD4FDD" w:rsidRPr="00EF09BC" w14:paraId="2C86D052" w14:textId="70B376D0" w:rsidTr="00F41118">
        <w:trPr>
          <w:trHeight w:val="20"/>
        </w:trPr>
        <w:tc>
          <w:tcPr>
            <w:tcW w:w="1046" w:type="pct"/>
            <w:shd w:val="clear" w:color="auto" w:fill="auto"/>
            <w:vAlign w:val="center"/>
          </w:tcPr>
          <w:p w14:paraId="28E03513" w14:textId="693EA72D" w:rsidR="00AD4FDD" w:rsidRPr="00EF09BC" w:rsidRDefault="00E06A72" w:rsidP="00F41118">
            <w:pPr>
              <w:pStyle w:val="TIE-"/>
              <w:rPr>
                <w:color w:val="000000" w:themeColor="text1"/>
              </w:rPr>
            </w:pPr>
            <w:r w:rsidRPr="00EF09BC">
              <w:rPr>
                <w:rFonts w:hint="eastAsia"/>
                <w:color w:val="000000" w:themeColor="text1"/>
              </w:rPr>
              <w:t>腐殖酸</w:t>
            </w:r>
          </w:p>
        </w:tc>
        <w:tc>
          <w:tcPr>
            <w:tcW w:w="666" w:type="pct"/>
            <w:shd w:val="clear" w:color="auto" w:fill="auto"/>
            <w:vAlign w:val="center"/>
          </w:tcPr>
          <w:p w14:paraId="3C60EE92" w14:textId="509B0E4E" w:rsidR="00AD4FDD" w:rsidRPr="00EF09BC" w:rsidRDefault="00AD4FDD" w:rsidP="00F41118">
            <w:pPr>
              <w:pStyle w:val="TIE-"/>
              <w:rPr>
                <w:color w:val="000000" w:themeColor="text1"/>
              </w:rPr>
            </w:pPr>
            <w:r w:rsidRPr="00EF09BC">
              <w:rPr>
                <w:rFonts w:hint="eastAsia"/>
                <w:color w:val="000000" w:themeColor="text1"/>
              </w:rPr>
              <w:t>t/a</w:t>
            </w:r>
          </w:p>
        </w:tc>
        <w:tc>
          <w:tcPr>
            <w:tcW w:w="600" w:type="pct"/>
            <w:shd w:val="clear" w:color="auto" w:fill="auto"/>
            <w:vAlign w:val="center"/>
          </w:tcPr>
          <w:p w14:paraId="6DAD3A9E" w14:textId="7B2C4C97" w:rsidR="00AD4FDD" w:rsidRPr="00EF09BC" w:rsidRDefault="00E06A72" w:rsidP="00F41118">
            <w:pPr>
              <w:pStyle w:val="TIE-"/>
              <w:rPr>
                <w:color w:val="000000" w:themeColor="text1"/>
              </w:rPr>
            </w:pPr>
            <w:r w:rsidRPr="00EF09BC">
              <w:rPr>
                <w:color w:val="000000" w:themeColor="text1"/>
              </w:rPr>
              <w:t>70</w:t>
            </w:r>
          </w:p>
        </w:tc>
        <w:tc>
          <w:tcPr>
            <w:tcW w:w="600" w:type="pct"/>
            <w:shd w:val="clear" w:color="auto" w:fill="auto"/>
            <w:vAlign w:val="center"/>
          </w:tcPr>
          <w:p w14:paraId="29AEA899" w14:textId="2D814715" w:rsidR="00AD4FDD" w:rsidRPr="00EF09BC" w:rsidRDefault="00AD4FDD" w:rsidP="00F41118">
            <w:pPr>
              <w:pStyle w:val="TIE-"/>
              <w:rPr>
                <w:color w:val="000000" w:themeColor="text1"/>
              </w:rPr>
            </w:pPr>
            <w:r w:rsidRPr="00EF09BC">
              <w:rPr>
                <w:rFonts w:hint="eastAsia"/>
                <w:color w:val="000000" w:themeColor="text1"/>
              </w:rPr>
              <w:t>外购</w:t>
            </w:r>
          </w:p>
        </w:tc>
        <w:tc>
          <w:tcPr>
            <w:tcW w:w="2088" w:type="pct"/>
            <w:vMerge/>
            <w:vAlign w:val="center"/>
          </w:tcPr>
          <w:p w14:paraId="2FE1F756" w14:textId="079D77C2" w:rsidR="00AD4FDD" w:rsidRPr="00EF09BC" w:rsidRDefault="00AD4FDD" w:rsidP="00F41118">
            <w:pPr>
              <w:pStyle w:val="TIE-"/>
              <w:rPr>
                <w:color w:val="000000" w:themeColor="text1"/>
              </w:rPr>
            </w:pPr>
          </w:p>
        </w:tc>
      </w:tr>
      <w:tr w:rsidR="00AD4FDD" w:rsidRPr="00EF09BC" w14:paraId="1B4E4052" w14:textId="0ADA6CB2" w:rsidTr="00F41118">
        <w:trPr>
          <w:trHeight w:val="20"/>
        </w:trPr>
        <w:tc>
          <w:tcPr>
            <w:tcW w:w="1046" w:type="pct"/>
            <w:shd w:val="clear" w:color="auto" w:fill="auto"/>
            <w:vAlign w:val="center"/>
          </w:tcPr>
          <w:p w14:paraId="0CE38C91" w14:textId="5F595DAA" w:rsidR="00AD4FDD" w:rsidRPr="00EF09BC" w:rsidRDefault="00E06A72" w:rsidP="00AD4FDD">
            <w:pPr>
              <w:pStyle w:val="TIE-"/>
              <w:rPr>
                <w:color w:val="000000" w:themeColor="text1"/>
              </w:rPr>
            </w:pPr>
            <w:r w:rsidRPr="00EF09BC">
              <w:rPr>
                <w:rFonts w:hint="eastAsia"/>
                <w:color w:val="000000" w:themeColor="text1"/>
              </w:rPr>
              <w:t>微量元素矿物质</w:t>
            </w:r>
          </w:p>
        </w:tc>
        <w:tc>
          <w:tcPr>
            <w:tcW w:w="666" w:type="pct"/>
            <w:shd w:val="clear" w:color="auto" w:fill="auto"/>
            <w:vAlign w:val="center"/>
          </w:tcPr>
          <w:p w14:paraId="109453BF" w14:textId="678096F5" w:rsidR="00AD4FDD" w:rsidRPr="00EF09BC" w:rsidRDefault="00AD4FDD" w:rsidP="00AD4FDD">
            <w:pPr>
              <w:pStyle w:val="TIE-"/>
              <w:rPr>
                <w:color w:val="000000" w:themeColor="text1"/>
              </w:rPr>
            </w:pPr>
            <w:r w:rsidRPr="00EF09BC">
              <w:rPr>
                <w:rFonts w:hint="eastAsia"/>
                <w:color w:val="000000" w:themeColor="text1"/>
              </w:rPr>
              <w:t>t/a</w:t>
            </w:r>
          </w:p>
        </w:tc>
        <w:tc>
          <w:tcPr>
            <w:tcW w:w="600" w:type="pct"/>
            <w:shd w:val="clear" w:color="auto" w:fill="auto"/>
            <w:vAlign w:val="center"/>
          </w:tcPr>
          <w:p w14:paraId="255D7B4A" w14:textId="68C379E2" w:rsidR="00AD4FDD" w:rsidRPr="00EF09BC" w:rsidRDefault="00E06A72" w:rsidP="00AD4FDD">
            <w:pPr>
              <w:pStyle w:val="TIE-"/>
              <w:rPr>
                <w:color w:val="000000" w:themeColor="text1"/>
              </w:rPr>
            </w:pPr>
            <w:r w:rsidRPr="00EF09BC">
              <w:rPr>
                <w:color w:val="000000" w:themeColor="text1"/>
              </w:rPr>
              <w:t>125</w:t>
            </w:r>
          </w:p>
        </w:tc>
        <w:tc>
          <w:tcPr>
            <w:tcW w:w="600" w:type="pct"/>
            <w:shd w:val="clear" w:color="auto" w:fill="auto"/>
            <w:vAlign w:val="center"/>
          </w:tcPr>
          <w:p w14:paraId="0E4F8281" w14:textId="5390B0B2" w:rsidR="00AD4FDD" w:rsidRPr="00EF09BC" w:rsidRDefault="00AD4FDD" w:rsidP="00AD4FDD">
            <w:pPr>
              <w:pStyle w:val="TIE-"/>
              <w:rPr>
                <w:color w:val="000000" w:themeColor="text1"/>
              </w:rPr>
            </w:pPr>
            <w:r w:rsidRPr="00EF09BC">
              <w:rPr>
                <w:rFonts w:hint="eastAsia"/>
                <w:color w:val="000000" w:themeColor="text1"/>
              </w:rPr>
              <w:t>外购</w:t>
            </w:r>
          </w:p>
        </w:tc>
        <w:tc>
          <w:tcPr>
            <w:tcW w:w="2088" w:type="pct"/>
            <w:vMerge/>
            <w:vAlign w:val="center"/>
          </w:tcPr>
          <w:p w14:paraId="7888A2F5" w14:textId="77777777" w:rsidR="00AD4FDD" w:rsidRPr="00EF09BC" w:rsidRDefault="00AD4FDD" w:rsidP="00AD4FDD">
            <w:pPr>
              <w:pStyle w:val="TIE-"/>
              <w:rPr>
                <w:color w:val="000000" w:themeColor="text1"/>
              </w:rPr>
            </w:pPr>
          </w:p>
        </w:tc>
      </w:tr>
    </w:tbl>
    <w:p w14:paraId="78C1DA2E" w14:textId="28EF9BD2" w:rsidR="00B37813" w:rsidRPr="00EF09BC" w:rsidRDefault="00B37813" w:rsidP="000E459B">
      <w:pPr>
        <w:pStyle w:val="5"/>
      </w:pPr>
      <w:r w:rsidRPr="00EF09BC">
        <w:rPr>
          <w:rFonts w:hint="eastAsia"/>
        </w:rPr>
        <w:t>表</w:t>
      </w:r>
      <w:r w:rsidRPr="00EF09BC">
        <w:rPr>
          <w:rFonts w:hint="eastAsia"/>
        </w:rPr>
        <w:t>3.</w:t>
      </w:r>
      <w:r w:rsidR="000E459B" w:rsidRPr="00EF09BC">
        <w:t>1</w:t>
      </w:r>
      <w:r w:rsidRPr="00EF09BC">
        <w:rPr>
          <w:rFonts w:hint="eastAsia"/>
        </w:rPr>
        <w:t xml:space="preserve">-8     </w:t>
      </w:r>
      <w:r w:rsidRPr="00EF09BC">
        <w:rPr>
          <w:rFonts w:hint="eastAsia"/>
        </w:rPr>
        <w:t>生物质颗粒燃料规格参数一览表</w:t>
      </w:r>
    </w:p>
    <w:tbl>
      <w:tblPr>
        <w:tblW w:w="9003"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5899"/>
        <w:gridCol w:w="1476"/>
        <w:gridCol w:w="1628"/>
      </w:tblGrid>
      <w:tr w:rsidR="00B37813" w:rsidRPr="00EF09BC" w14:paraId="59CE0BA1" w14:textId="77777777" w:rsidTr="00380302">
        <w:trPr>
          <w:tblHeader/>
          <w:jc w:val="center"/>
        </w:trPr>
        <w:tc>
          <w:tcPr>
            <w:tcW w:w="5899" w:type="dxa"/>
            <w:vAlign w:val="center"/>
          </w:tcPr>
          <w:p w14:paraId="3FDC1A6F" w14:textId="77777777" w:rsidR="00B37813" w:rsidRPr="00EF09BC" w:rsidRDefault="00B37813" w:rsidP="00B37813">
            <w:pPr>
              <w:pStyle w:val="TIE-"/>
            </w:pPr>
            <w:r w:rsidRPr="00EF09BC">
              <w:t>项目</w:t>
            </w:r>
          </w:p>
        </w:tc>
        <w:tc>
          <w:tcPr>
            <w:tcW w:w="1476" w:type="dxa"/>
          </w:tcPr>
          <w:p w14:paraId="79EEFABF" w14:textId="77777777" w:rsidR="00B37813" w:rsidRPr="00EF09BC" w:rsidRDefault="00B37813" w:rsidP="00B37813">
            <w:pPr>
              <w:pStyle w:val="TIE-"/>
            </w:pPr>
            <w:r w:rsidRPr="00EF09BC">
              <w:rPr>
                <w:rFonts w:hint="eastAsia"/>
              </w:rPr>
              <w:t>单位</w:t>
            </w:r>
          </w:p>
        </w:tc>
        <w:tc>
          <w:tcPr>
            <w:tcW w:w="1628" w:type="dxa"/>
            <w:vAlign w:val="center"/>
          </w:tcPr>
          <w:p w14:paraId="60167D34" w14:textId="77777777" w:rsidR="00B37813" w:rsidRPr="00EF09BC" w:rsidRDefault="00B37813" w:rsidP="00B37813">
            <w:pPr>
              <w:pStyle w:val="TIE-"/>
            </w:pPr>
            <w:r w:rsidRPr="00EF09BC">
              <w:rPr>
                <w:rFonts w:hint="eastAsia"/>
              </w:rPr>
              <w:t>数值</w:t>
            </w:r>
          </w:p>
        </w:tc>
      </w:tr>
      <w:tr w:rsidR="00B37813" w:rsidRPr="00B37813" w14:paraId="3C5C3309" w14:textId="77777777" w:rsidTr="00380302">
        <w:trPr>
          <w:jc w:val="center"/>
        </w:trPr>
        <w:tc>
          <w:tcPr>
            <w:tcW w:w="5899" w:type="dxa"/>
            <w:vAlign w:val="center"/>
          </w:tcPr>
          <w:p w14:paraId="50A1143A" w14:textId="77777777" w:rsidR="00B37813" w:rsidRPr="00EF09BC" w:rsidRDefault="00B37813" w:rsidP="00B37813">
            <w:pPr>
              <w:pStyle w:val="TIE-"/>
            </w:pPr>
            <w:r w:rsidRPr="00EF09BC">
              <w:rPr>
                <w:rFonts w:hint="eastAsia"/>
              </w:rPr>
              <w:t>生物质颗粒燃料</w:t>
            </w:r>
          </w:p>
        </w:tc>
        <w:tc>
          <w:tcPr>
            <w:tcW w:w="1476" w:type="dxa"/>
            <w:vAlign w:val="center"/>
          </w:tcPr>
          <w:p w14:paraId="4E91CEC2" w14:textId="77777777" w:rsidR="00B37813" w:rsidRPr="00EF09BC" w:rsidRDefault="00B37813" w:rsidP="00B37813">
            <w:pPr>
              <w:pStyle w:val="TIE-"/>
            </w:pPr>
            <w:r w:rsidRPr="00EF09BC">
              <w:t>t/a</w:t>
            </w:r>
          </w:p>
        </w:tc>
        <w:tc>
          <w:tcPr>
            <w:tcW w:w="1628" w:type="dxa"/>
            <w:vAlign w:val="center"/>
          </w:tcPr>
          <w:p w14:paraId="4AB5D293" w14:textId="75FB2DDF" w:rsidR="00B37813" w:rsidRPr="00B37813" w:rsidRDefault="00EF09BC" w:rsidP="00B37813">
            <w:pPr>
              <w:pStyle w:val="TIE-"/>
            </w:pPr>
            <w:r>
              <w:t>1940</w:t>
            </w:r>
          </w:p>
        </w:tc>
      </w:tr>
      <w:tr w:rsidR="00B37813" w:rsidRPr="00B37813" w14:paraId="05110CB2" w14:textId="77777777" w:rsidTr="00380302">
        <w:trPr>
          <w:jc w:val="center"/>
        </w:trPr>
        <w:tc>
          <w:tcPr>
            <w:tcW w:w="5899" w:type="dxa"/>
            <w:vAlign w:val="center"/>
          </w:tcPr>
          <w:p w14:paraId="381EADBF" w14:textId="77777777" w:rsidR="00B37813" w:rsidRPr="00B37813" w:rsidRDefault="00B37813" w:rsidP="00B37813">
            <w:pPr>
              <w:pStyle w:val="TIE-"/>
            </w:pPr>
            <w:r w:rsidRPr="00B37813">
              <w:rPr>
                <w:rFonts w:hint="eastAsia"/>
              </w:rPr>
              <w:t>直径</w:t>
            </w:r>
          </w:p>
        </w:tc>
        <w:tc>
          <w:tcPr>
            <w:tcW w:w="1476" w:type="dxa"/>
            <w:vAlign w:val="center"/>
          </w:tcPr>
          <w:p w14:paraId="0BFC4B30" w14:textId="77777777" w:rsidR="00B37813" w:rsidRPr="00B37813" w:rsidRDefault="00B37813" w:rsidP="00B37813">
            <w:pPr>
              <w:pStyle w:val="TIE-"/>
            </w:pPr>
            <w:r w:rsidRPr="00B37813">
              <w:rPr>
                <w:rFonts w:hint="eastAsia"/>
              </w:rPr>
              <w:t>mm</w:t>
            </w:r>
          </w:p>
        </w:tc>
        <w:tc>
          <w:tcPr>
            <w:tcW w:w="1628" w:type="dxa"/>
            <w:vAlign w:val="center"/>
          </w:tcPr>
          <w:p w14:paraId="68DD18E6" w14:textId="77777777" w:rsidR="00B37813" w:rsidRPr="00B37813" w:rsidRDefault="00B37813" w:rsidP="00B37813">
            <w:pPr>
              <w:pStyle w:val="TIE-"/>
            </w:pPr>
            <w:r w:rsidRPr="00B37813">
              <w:rPr>
                <w:rFonts w:hint="eastAsia"/>
              </w:rPr>
              <w:t>6</w:t>
            </w:r>
          </w:p>
        </w:tc>
      </w:tr>
      <w:tr w:rsidR="00B37813" w:rsidRPr="00B37813" w14:paraId="18CC8144" w14:textId="77777777" w:rsidTr="00380302">
        <w:trPr>
          <w:jc w:val="center"/>
        </w:trPr>
        <w:tc>
          <w:tcPr>
            <w:tcW w:w="5899" w:type="dxa"/>
            <w:vAlign w:val="center"/>
          </w:tcPr>
          <w:p w14:paraId="7A20B3AB" w14:textId="77777777" w:rsidR="00B37813" w:rsidRPr="00B37813" w:rsidRDefault="00B37813" w:rsidP="00B37813">
            <w:pPr>
              <w:pStyle w:val="TIE-"/>
            </w:pPr>
            <w:r w:rsidRPr="00B37813">
              <w:rPr>
                <w:rFonts w:hint="eastAsia"/>
              </w:rPr>
              <w:t>长度</w:t>
            </w:r>
          </w:p>
        </w:tc>
        <w:tc>
          <w:tcPr>
            <w:tcW w:w="1476" w:type="dxa"/>
            <w:vAlign w:val="center"/>
          </w:tcPr>
          <w:p w14:paraId="5399B15D" w14:textId="77777777" w:rsidR="00B37813" w:rsidRPr="00B37813" w:rsidRDefault="00B37813" w:rsidP="00B37813">
            <w:pPr>
              <w:pStyle w:val="TIE-"/>
            </w:pPr>
            <w:r w:rsidRPr="00B37813">
              <w:rPr>
                <w:rFonts w:hint="eastAsia"/>
              </w:rPr>
              <w:t>cm</w:t>
            </w:r>
          </w:p>
        </w:tc>
        <w:tc>
          <w:tcPr>
            <w:tcW w:w="1628" w:type="dxa"/>
            <w:vAlign w:val="center"/>
          </w:tcPr>
          <w:p w14:paraId="4A361B92" w14:textId="77777777" w:rsidR="00B37813" w:rsidRPr="00B37813" w:rsidRDefault="00B37813" w:rsidP="00B37813">
            <w:pPr>
              <w:pStyle w:val="TIE-"/>
            </w:pPr>
            <w:r w:rsidRPr="00B37813">
              <w:rPr>
                <w:rFonts w:hint="eastAsia"/>
              </w:rPr>
              <w:t>3</w:t>
            </w:r>
          </w:p>
        </w:tc>
      </w:tr>
      <w:tr w:rsidR="00B37813" w:rsidRPr="00B37813" w14:paraId="752F66B1" w14:textId="77777777" w:rsidTr="00380302">
        <w:trPr>
          <w:jc w:val="center"/>
        </w:trPr>
        <w:tc>
          <w:tcPr>
            <w:tcW w:w="5899" w:type="dxa"/>
            <w:vAlign w:val="center"/>
          </w:tcPr>
          <w:p w14:paraId="7887BD48" w14:textId="77777777" w:rsidR="00B37813" w:rsidRPr="00B37813" w:rsidRDefault="00B37813" w:rsidP="00B37813">
            <w:pPr>
              <w:pStyle w:val="TIE-"/>
            </w:pPr>
            <w:r w:rsidRPr="00B37813">
              <w:rPr>
                <w:rFonts w:hint="eastAsia"/>
              </w:rPr>
              <w:t>密度</w:t>
            </w:r>
          </w:p>
        </w:tc>
        <w:tc>
          <w:tcPr>
            <w:tcW w:w="1476" w:type="dxa"/>
            <w:vAlign w:val="center"/>
          </w:tcPr>
          <w:p w14:paraId="0A755A1D" w14:textId="77777777" w:rsidR="00B37813" w:rsidRPr="00B37813" w:rsidRDefault="00B37813" w:rsidP="00B37813">
            <w:pPr>
              <w:pStyle w:val="TIE-"/>
            </w:pPr>
            <w:r w:rsidRPr="00B37813">
              <w:rPr>
                <w:rFonts w:hint="eastAsia"/>
              </w:rPr>
              <w:t>t/m</w:t>
            </w:r>
            <w:r w:rsidRPr="00B37813">
              <w:rPr>
                <w:rFonts w:hint="eastAsia"/>
                <w:vertAlign w:val="superscript"/>
              </w:rPr>
              <w:t>3</w:t>
            </w:r>
          </w:p>
        </w:tc>
        <w:tc>
          <w:tcPr>
            <w:tcW w:w="1628" w:type="dxa"/>
            <w:vAlign w:val="center"/>
          </w:tcPr>
          <w:p w14:paraId="530EADD3" w14:textId="77777777" w:rsidR="00B37813" w:rsidRPr="00B37813" w:rsidRDefault="00B37813" w:rsidP="00B37813">
            <w:pPr>
              <w:pStyle w:val="TIE-"/>
            </w:pPr>
            <w:r w:rsidRPr="00B37813">
              <w:rPr>
                <w:rFonts w:hint="eastAsia"/>
              </w:rPr>
              <w:t>1.1</w:t>
            </w:r>
          </w:p>
        </w:tc>
      </w:tr>
      <w:tr w:rsidR="00B37813" w:rsidRPr="00B37813" w14:paraId="569407E1" w14:textId="77777777" w:rsidTr="00380302">
        <w:trPr>
          <w:jc w:val="center"/>
        </w:trPr>
        <w:tc>
          <w:tcPr>
            <w:tcW w:w="5899" w:type="dxa"/>
            <w:vAlign w:val="center"/>
          </w:tcPr>
          <w:p w14:paraId="36839BD9" w14:textId="77777777" w:rsidR="00B37813" w:rsidRPr="00B37813" w:rsidRDefault="00B37813" w:rsidP="00B37813">
            <w:pPr>
              <w:pStyle w:val="TIE-"/>
            </w:pPr>
            <w:r w:rsidRPr="00B37813">
              <w:rPr>
                <w:rFonts w:hint="eastAsia"/>
              </w:rPr>
              <w:t>水分</w:t>
            </w:r>
          </w:p>
        </w:tc>
        <w:tc>
          <w:tcPr>
            <w:tcW w:w="1476" w:type="dxa"/>
            <w:vAlign w:val="center"/>
          </w:tcPr>
          <w:p w14:paraId="71FE9DEF" w14:textId="77777777" w:rsidR="00B37813" w:rsidRPr="00B37813" w:rsidRDefault="00B37813" w:rsidP="00B37813">
            <w:pPr>
              <w:pStyle w:val="TIE-"/>
            </w:pPr>
            <w:r w:rsidRPr="00B37813">
              <w:rPr>
                <w:rFonts w:hint="eastAsia"/>
              </w:rPr>
              <w:t>%</w:t>
            </w:r>
          </w:p>
        </w:tc>
        <w:tc>
          <w:tcPr>
            <w:tcW w:w="1628" w:type="dxa"/>
            <w:vAlign w:val="center"/>
          </w:tcPr>
          <w:p w14:paraId="4FFDCC50" w14:textId="77777777" w:rsidR="00B37813" w:rsidRPr="00B37813" w:rsidRDefault="00B37813" w:rsidP="00B37813">
            <w:pPr>
              <w:pStyle w:val="TIE-"/>
            </w:pPr>
            <w:r w:rsidRPr="00B37813">
              <w:rPr>
                <w:rFonts w:hint="eastAsia"/>
              </w:rPr>
              <w:t>8</w:t>
            </w:r>
          </w:p>
        </w:tc>
      </w:tr>
      <w:tr w:rsidR="00B37813" w:rsidRPr="00B37813" w14:paraId="0E241D9C" w14:textId="77777777" w:rsidTr="00380302">
        <w:trPr>
          <w:jc w:val="center"/>
        </w:trPr>
        <w:tc>
          <w:tcPr>
            <w:tcW w:w="5899" w:type="dxa"/>
            <w:vAlign w:val="center"/>
          </w:tcPr>
          <w:p w14:paraId="07FF3562" w14:textId="77777777" w:rsidR="00B37813" w:rsidRPr="00B37813" w:rsidRDefault="00B37813" w:rsidP="00B37813">
            <w:pPr>
              <w:pStyle w:val="TIE-"/>
            </w:pPr>
            <w:r w:rsidRPr="00B37813">
              <w:t>收到基低位发热量</w:t>
            </w:r>
          </w:p>
        </w:tc>
        <w:tc>
          <w:tcPr>
            <w:tcW w:w="1476" w:type="dxa"/>
          </w:tcPr>
          <w:p w14:paraId="64AFA0A1" w14:textId="77777777" w:rsidR="00B37813" w:rsidRPr="00B37813" w:rsidRDefault="00B37813" w:rsidP="00B37813">
            <w:pPr>
              <w:pStyle w:val="TIE-"/>
            </w:pPr>
            <w:r w:rsidRPr="00B37813">
              <w:t>kJ/kg</w:t>
            </w:r>
          </w:p>
        </w:tc>
        <w:tc>
          <w:tcPr>
            <w:tcW w:w="1628" w:type="dxa"/>
            <w:vAlign w:val="center"/>
          </w:tcPr>
          <w:p w14:paraId="40B22AE3" w14:textId="77777777" w:rsidR="00B37813" w:rsidRPr="00B37813" w:rsidRDefault="00B37813" w:rsidP="00B37813">
            <w:pPr>
              <w:pStyle w:val="TIE-"/>
            </w:pPr>
            <w:r w:rsidRPr="00B37813">
              <w:rPr>
                <w:rFonts w:hint="eastAsia"/>
              </w:rPr>
              <w:t>16330</w:t>
            </w:r>
          </w:p>
        </w:tc>
      </w:tr>
      <w:tr w:rsidR="00B37813" w:rsidRPr="00B37813" w14:paraId="46F3C718" w14:textId="77777777" w:rsidTr="00380302">
        <w:trPr>
          <w:jc w:val="center"/>
        </w:trPr>
        <w:tc>
          <w:tcPr>
            <w:tcW w:w="5899" w:type="dxa"/>
            <w:vAlign w:val="center"/>
          </w:tcPr>
          <w:p w14:paraId="1A90A6AB" w14:textId="77777777" w:rsidR="00B37813" w:rsidRPr="00B37813" w:rsidRDefault="00B37813" w:rsidP="00B37813">
            <w:pPr>
              <w:pStyle w:val="TIE-"/>
            </w:pPr>
            <w:r w:rsidRPr="00B37813">
              <w:rPr>
                <w:rFonts w:hint="eastAsia"/>
              </w:rPr>
              <w:t>收到基灰分的质量分数</w:t>
            </w:r>
            <w:r w:rsidRPr="00B37813">
              <w:rPr>
                <w:rFonts w:hint="eastAsia"/>
              </w:rPr>
              <w:t>Aar</w:t>
            </w:r>
          </w:p>
        </w:tc>
        <w:tc>
          <w:tcPr>
            <w:tcW w:w="1476" w:type="dxa"/>
          </w:tcPr>
          <w:p w14:paraId="3A569C0E" w14:textId="77777777" w:rsidR="00B37813" w:rsidRPr="00B37813" w:rsidRDefault="00B37813" w:rsidP="00B37813">
            <w:pPr>
              <w:pStyle w:val="TIE-"/>
            </w:pPr>
            <w:r w:rsidRPr="00B37813">
              <w:rPr>
                <w:rFonts w:hint="eastAsia"/>
              </w:rPr>
              <w:t>%</w:t>
            </w:r>
          </w:p>
        </w:tc>
        <w:tc>
          <w:tcPr>
            <w:tcW w:w="1628" w:type="dxa"/>
            <w:vAlign w:val="center"/>
          </w:tcPr>
          <w:p w14:paraId="27AD85D3" w14:textId="77777777" w:rsidR="00B37813" w:rsidRPr="00B37813" w:rsidRDefault="00B37813" w:rsidP="00B37813">
            <w:pPr>
              <w:pStyle w:val="TIE-"/>
            </w:pPr>
            <w:r w:rsidRPr="00B37813">
              <w:t>6.3</w:t>
            </w:r>
          </w:p>
        </w:tc>
      </w:tr>
      <w:tr w:rsidR="00B37813" w:rsidRPr="00B37813" w14:paraId="0E1294C3" w14:textId="77777777" w:rsidTr="00380302">
        <w:trPr>
          <w:jc w:val="center"/>
        </w:trPr>
        <w:tc>
          <w:tcPr>
            <w:tcW w:w="5899" w:type="dxa"/>
            <w:vAlign w:val="center"/>
          </w:tcPr>
          <w:p w14:paraId="1129BC96" w14:textId="77777777" w:rsidR="00B37813" w:rsidRPr="00B37813" w:rsidRDefault="00B37813" w:rsidP="00B37813">
            <w:pPr>
              <w:pStyle w:val="TIE-"/>
            </w:pPr>
            <w:r w:rsidRPr="00B37813">
              <w:t>收到基硫</w:t>
            </w:r>
            <w:r w:rsidRPr="00B37813">
              <w:rPr>
                <w:rFonts w:hint="eastAsia"/>
              </w:rPr>
              <w:t>的质量分数</w:t>
            </w:r>
            <w:r w:rsidRPr="00B37813">
              <w:t>Sar</w:t>
            </w:r>
          </w:p>
        </w:tc>
        <w:tc>
          <w:tcPr>
            <w:tcW w:w="1476" w:type="dxa"/>
          </w:tcPr>
          <w:p w14:paraId="09348A4E" w14:textId="77777777" w:rsidR="00B37813" w:rsidRPr="00B37813" w:rsidRDefault="00B37813" w:rsidP="00B37813">
            <w:pPr>
              <w:pStyle w:val="TIE-"/>
            </w:pPr>
            <w:r w:rsidRPr="00B37813">
              <w:t>%</w:t>
            </w:r>
          </w:p>
        </w:tc>
        <w:tc>
          <w:tcPr>
            <w:tcW w:w="1628" w:type="dxa"/>
            <w:vAlign w:val="center"/>
          </w:tcPr>
          <w:p w14:paraId="3FAA9493" w14:textId="77777777" w:rsidR="00B37813" w:rsidRPr="00B37813" w:rsidRDefault="00B37813" w:rsidP="00B37813">
            <w:pPr>
              <w:pStyle w:val="TIE-"/>
            </w:pPr>
            <w:r w:rsidRPr="00B37813">
              <w:rPr>
                <w:rFonts w:hint="eastAsia"/>
              </w:rPr>
              <w:t>0.04</w:t>
            </w:r>
          </w:p>
        </w:tc>
      </w:tr>
    </w:tbl>
    <w:p w14:paraId="5BED49C1" w14:textId="4701FDA3" w:rsidR="00AD4FDD" w:rsidRPr="00AD4FDD" w:rsidRDefault="00AD4FDD" w:rsidP="00AD4FDD">
      <w:pPr>
        <w:ind w:firstLine="480"/>
      </w:pPr>
      <w:r w:rsidRPr="00AD4FDD">
        <w:rPr>
          <w:rFonts w:hint="eastAsia"/>
        </w:rPr>
        <w:t>消毒剂：</w:t>
      </w:r>
    </w:p>
    <w:p w14:paraId="3C8F318B" w14:textId="64CD0799" w:rsidR="00AD4FDD" w:rsidRPr="00AD4FDD" w:rsidRDefault="00AD4FDD" w:rsidP="00AD4FDD">
      <w:pPr>
        <w:ind w:firstLine="480"/>
      </w:pPr>
      <w:r w:rsidRPr="00AD4FDD">
        <w:rPr>
          <w:rFonts w:hint="eastAsia"/>
        </w:rPr>
        <w:t>①新洁尔灭：别名苯扎溴铵、溴化</w:t>
      </w:r>
      <w:proofErr w:type="gramStart"/>
      <w:r w:rsidRPr="00AD4FDD">
        <w:rPr>
          <w:rFonts w:hint="eastAsia"/>
        </w:rPr>
        <w:t>苄</w:t>
      </w:r>
      <w:proofErr w:type="gramEnd"/>
      <w:r w:rsidRPr="00AD4FDD">
        <w:rPr>
          <w:rFonts w:hint="eastAsia"/>
        </w:rPr>
        <w:t>烷铵，化学名十二烷基二甲基苄基溴化铵，分子量</w:t>
      </w:r>
      <w:r w:rsidRPr="00AD4FDD">
        <w:rPr>
          <w:rFonts w:hint="eastAsia"/>
        </w:rPr>
        <w:t>384.44</w:t>
      </w:r>
      <w:r w:rsidRPr="00AD4FDD">
        <w:rPr>
          <w:rFonts w:hint="eastAsia"/>
        </w:rPr>
        <w:t>，常温下为白色或淡黄色胶状体或粉末，低温时可能逐渐形成蜡状固体，带有芳香气味，尝味极苦。易溶于水、乙醇，微溶于丙酮，不溶于乙醚、苯，水溶液呈碱性反应。水溶液振荡时产生多量泡沫，具有耐热性，可贮存较长时间而效果不减。</w:t>
      </w:r>
    </w:p>
    <w:p w14:paraId="150EA1E6" w14:textId="05CB4861" w:rsidR="00AD4FDD" w:rsidRPr="00AD4FDD" w:rsidRDefault="00AD4FDD" w:rsidP="00AD4FDD">
      <w:pPr>
        <w:ind w:firstLine="480"/>
      </w:pPr>
      <w:r w:rsidRPr="00AD4FDD">
        <w:rPr>
          <w:rFonts w:hint="eastAsia"/>
        </w:rPr>
        <w:t>新洁尔灭兼有杀菌和去垢效力，作用强而快，对金属无腐蚀作用，不污染衣服，性质稳定，易于保存，属消毒防腐类药。稀释液可用于外科手术前洗手</w:t>
      </w:r>
      <w:r w:rsidRPr="00AD4FDD">
        <w:rPr>
          <w:rFonts w:hint="eastAsia"/>
        </w:rPr>
        <w:t>(0.05~0.1%</w:t>
      </w:r>
      <w:r w:rsidRPr="00AD4FDD">
        <w:rPr>
          <w:rFonts w:hint="eastAsia"/>
        </w:rPr>
        <w:t>，浸泡</w:t>
      </w:r>
      <w:r w:rsidRPr="00AD4FDD">
        <w:rPr>
          <w:rFonts w:hint="eastAsia"/>
        </w:rPr>
        <w:t>5min)</w:t>
      </w:r>
      <w:r w:rsidRPr="00AD4FDD">
        <w:rPr>
          <w:rFonts w:hint="eastAsia"/>
        </w:rPr>
        <w:t>、皮肤消毒和霉菌感染</w:t>
      </w:r>
      <w:r w:rsidRPr="00AD4FDD">
        <w:rPr>
          <w:rFonts w:hint="eastAsia"/>
        </w:rPr>
        <w:t>(0.1%)</w:t>
      </w:r>
      <w:r w:rsidRPr="00AD4FDD">
        <w:rPr>
          <w:rFonts w:hint="eastAsia"/>
        </w:rPr>
        <w:t>、黏膜消毒</w:t>
      </w:r>
      <w:r w:rsidRPr="00AD4FDD">
        <w:rPr>
          <w:rFonts w:hint="eastAsia"/>
        </w:rPr>
        <w:t>(0.01~0.05%)</w:t>
      </w:r>
      <w:r w:rsidRPr="00AD4FDD">
        <w:rPr>
          <w:rFonts w:hint="eastAsia"/>
        </w:rPr>
        <w:t>、器械消毒</w:t>
      </w:r>
      <w:r w:rsidRPr="00AD4FDD">
        <w:rPr>
          <w:rFonts w:hint="eastAsia"/>
        </w:rPr>
        <w:t>(</w:t>
      </w:r>
      <w:r w:rsidRPr="00AD4FDD">
        <w:rPr>
          <w:rFonts w:hint="eastAsia"/>
        </w:rPr>
        <w:t>置于</w:t>
      </w:r>
      <w:r w:rsidRPr="00AD4FDD">
        <w:rPr>
          <w:rFonts w:hint="eastAsia"/>
        </w:rPr>
        <w:t xml:space="preserve"> 0.1%</w:t>
      </w:r>
      <w:r w:rsidRPr="00AD4FDD">
        <w:rPr>
          <w:rFonts w:hint="eastAsia"/>
        </w:rPr>
        <w:t>的溶液中煮沸</w:t>
      </w:r>
      <w:r w:rsidRPr="00AD4FDD">
        <w:rPr>
          <w:rFonts w:hint="eastAsia"/>
        </w:rPr>
        <w:t>15min</w:t>
      </w:r>
      <w:r w:rsidRPr="00AD4FDD">
        <w:rPr>
          <w:rFonts w:hint="eastAsia"/>
        </w:rPr>
        <w:t>后再浸泡</w:t>
      </w:r>
      <w:r w:rsidRPr="00AD4FDD">
        <w:rPr>
          <w:rFonts w:hint="eastAsia"/>
        </w:rPr>
        <w:t>30min)</w:t>
      </w:r>
      <w:r w:rsidRPr="00AD4FDD">
        <w:rPr>
          <w:rFonts w:hint="eastAsia"/>
        </w:rPr>
        <w:t>。忌与肥皂、盐类或其他合成洗涤剂同时使用，避免使用铝制容器，消毒金属器械需加</w:t>
      </w:r>
      <w:r w:rsidRPr="00AD4FDD">
        <w:rPr>
          <w:rFonts w:hint="eastAsia"/>
        </w:rPr>
        <w:t>0.5%</w:t>
      </w:r>
      <w:r w:rsidRPr="00AD4FDD">
        <w:rPr>
          <w:rFonts w:hint="eastAsia"/>
        </w:rPr>
        <w:t>亚硝酸钠防锈，不宜用于膀胱镜、眼科器械及合成橡胶的消毒。对革兰氏阴性杆菌及肠道病毒作用弱，对结核杆菌及芽孢无效。</w:t>
      </w:r>
    </w:p>
    <w:p w14:paraId="1801E137" w14:textId="62A4707A" w:rsidR="00AD4FDD" w:rsidRPr="00AD4FDD" w:rsidRDefault="00AD4FDD" w:rsidP="00AD4FDD">
      <w:pPr>
        <w:ind w:firstLine="480"/>
      </w:pPr>
      <w:r w:rsidRPr="00AD4FDD">
        <w:rPr>
          <w:rFonts w:hint="eastAsia"/>
        </w:rPr>
        <w:t>②来苏尔：来苏尔（</w:t>
      </w:r>
      <w:r w:rsidRPr="00AD4FDD">
        <w:rPr>
          <w:rFonts w:hint="eastAsia"/>
        </w:rPr>
        <w:t>Lysol</w:t>
      </w:r>
      <w:r w:rsidRPr="00AD4FDD">
        <w:rPr>
          <w:rFonts w:hint="eastAsia"/>
        </w:rPr>
        <w:t>）为甲酚、植物油、氢氧化钠的皂化液（含甲酚</w:t>
      </w:r>
      <w:r w:rsidRPr="00AD4FDD">
        <w:rPr>
          <w:rFonts w:hint="eastAsia"/>
        </w:rPr>
        <w:t>50%</w:t>
      </w:r>
      <w:r w:rsidRPr="00AD4FDD">
        <w:rPr>
          <w:rFonts w:hint="eastAsia"/>
        </w:rPr>
        <w:t>）。无色或黄色液体。使用方法和范围：</w:t>
      </w:r>
      <w:r w:rsidRPr="00AD4FDD">
        <w:rPr>
          <w:rFonts w:hint="eastAsia"/>
        </w:rPr>
        <w:t>1~2%</w:t>
      </w:r>
      <w:r w:rsidRPr="00AD4FDD">
        <w:rPr>
          <w:rFonts w:hint="eastAsia"/>
        </w:rPr>
        <w:t>溶液用于手消毒（也可用于处理染菌桌面），</w:t>
      </w:r>
      <w:r w:rsidRPr="00AD4FDD">
        <w:rPr>
          <w:rFonts w:hint="eastAsia"/>
        </w:rPr>
        <w:t>3~5%</w:t>
      </w:r>
      <w:r w:rsidRPr="00AD4FDD">
        <w:rPr>
          <w:rFonts w:hint="eastAsia"/>
        </w:rPr>
        <w:t>溶液用于器械物品消毒，</w:t>
      </w:r>
      <w:r w:rsidRPr="00AD4FDD">
        <w:rPr>
          <w:rFonts w:hint="eastAsia"/>
        </w:rPr>
        <w:t>5~10%</w:t>
      </w:r>
      <w:r w:rsidRPr="00AD4FDD">
        <w:rPr>
          <w:rFonts w:hint="eastAsia"/>
        </w:rPr>
        <w:t>溶液用于环境、排泄物的消毒。对一般致病菌包括抗酸</w:t>
      </w:r>
      <w:proofErr w:type="gramStart"/>
      <w:r w:rsidRPr="00AD4FDD">
        <w:rPr>
          <w:rFonts w:hint="eastAsia"/>
        </w:rPr>
        <w:t>菌</w:t>
      </w:r>
      <w:proofErr w:type="gramEnd"/>
      <w:r w:rsidRPr="00AD4FDD">
        <w:rPr>
          <w:rFonts w:hint="eastAsia"/>
        </w:rPr>
        <w:t>杀菌效果确实，对芽孢则需高浓度长时间才有杀菌作用。</w:t>
      </w:r>
    </w:p>
    <w:p w14:paraId="28DD12C4" w14:textId="3AD0FE89" w:rsidR="00AD4FDD" w:rsidRPr="00AD4FDD" w:rsidRDefault="00AD4FDD" w:rsidP="00AD4FDD">
      <w:pPr>
        <w:ind w:firstLine="480"/>
      </w:pPr>
      <w:r w:rsidRPr="00AD4FDD">
        <w:rPr>
          <w:rFonts w:hint="eastAsia"/>
        </w:rPr>
        <w:t>③沃尔</w:t>
      </w:r>
      <w:proofErr w:type="gramStart"/>
      <w:r w:rsidRPr="00AD4FDD">
        <w:rPr>
          <w:rFonts w:hint="eastAsia"/>
        </w:rPr>
        <w:t>醛</w:t>
      </w:r>
      <w:proofErr w:type="gramEnd"/>
      <w:r w:rsidRPr="00AD4FDD">
        <w:rPr>
          <w:rFonts w:hint="eastAsia"/>
        </w:rPr>
        <w:t>消毒液是一种新型、高效、低毒的中性强化消毒液，可杀灭细菌繁殖体、细菌芽孢、肝炎病毒等病原微生物。</w:t>
      </w:r>
    </w:p>
    <w:p w14:paraId="4425A1ED" w14:textId="77777777" w:rsidR="00AD4FDD" w:rsidRPr="00AD4FDD" w:rsidRDefault="00AD4FDD" w:rsidP="00AD4FDD">
      <w:pPr>
        <w:ind w:firstLine="480"/>
      </w:pPr>
      <w:r w:rsidRPr="00AD4FDD">
        <w:rPr>
          <w:rFonts w:hint="eastAsia"/>
        </w:rPr>
        <w:t>植物型除臭剂：</w:t>
      </w:r>
    </w:p>
    <w:p w14:paraId="00E112F3" w14:textId="74DA6709" w:rsidR="00AD4FDD" w:rsidRDefault="00AD4FDD" w:rsidP="00AD4FDD">
      <w:pPr>
        <w:ind w:firstLine="480"/>
      </w:pPr>
      <w:r w:rsidRPr="00AD4FDD">
        <w:rPr>
          <w:rFonts w:hint="eastAsia"/>
        </w:rPr>
        <w:t>植物型除臭剂是指以天然植物萃取液或者天然植物提取物为主要原料加工而成的除臭剂，对人体和动物是无害的、无毒的，对土壤、植物均无损害，且无燃烧性和爆炸性，不含氟利昂和臭氧，使用安全。从天然植物中分离提取的天然成分，具有抑菌、杀菌和除臭功效，对氨、硫化氢等无机物和低分子脂肪酸、胺类、醛类、酮类、醚类、卤代烃等有机物等恶臭有吸附、遮盖、良好的分解，或者与异味分子发生碰撞</w:t>
      </w:r>
      <w:r w:rsidR="008B5D6C">
        <w:rPr>
          <w:rFonts w:hint="eastAsia"/>
        </w:rPr>
        <w:t>，</w:t>
      </w:r>
      <w:r w:rsidRPr="00AD4FDD">
        <w:rPr>
          <w:rFonts w:hint="eastAsia"/>
        </w:rPr>
        <w:t xml:space="preserve"> </w:t>
      </w:r>
      <w:r w:rsidRPr="00AD4FDD">
        <w:rPr>
          <w:rFonts w:hint="eastAsia"/>
        </w:rPr>
        <w:t>进行反应，促使异味分子发生改变原有分子结构</w:t>
      </w:r>
      <w:r w:rsidR="008B5D6C">
        <w:rPr>
          <w:rFonts w:hint="eastAsia"/>
        </w:rPr>
        <w:t>，</w:t>
      </w:r>
      <w:r w:rsidRPr="00AD4FDD">
        <w:rPr>
          <w:rFonts w:hint="eastAsia"/>
        </w:rPr>
        <w:t>使之失去臭味，达到去除臭味的效果。</w:t>
      </w:r>
    </w:p>
    <w:p w14:paraId="79AFB9AE" w14:textId="72430843" w:rsidR="002C63E9" w:rsidRDefault="002C63E9" w:rsidP="00AD4FDD">
      <w:pPr>
        <w:ind w:firstLine="480"/>
      </w:pPr>
      <w:r>
        <w:rPr>
          <w:rFonts w:hint="eastAsia"/>
        </w:rPr>
        <w:t>有机肥添加剂理化性质如下表</w:t>
      </w:r>
    </w:p>
    <w:p w14:paraId="3731C687" w14:textId="254067A4" w:rsidR="002C63E9" w:rsidRPr="002C63E9" w:rsidRDefault="002C63E9" w:rsidP="002C63E9">
      <w:pPr>
        <w:pStyle w:val="5"/>
      </w:pPr>
      <w:r w:rsidRPr="002C63E9">
        <w:rPr>
          <w:rFonts w:hint="eastAsia"/>
        </w:rPr>
        <w:t>表</w:t>
      </w:r>
      <w:r>
        <w:t xml:space="preserve">3.1-9    </w:t>
      </w:r>
      <w:r>
        <w:rPr>
          <w:rFonts w:hint="eastAsia"/>
        </w:rPr>
        <w:t>有机肥生产</w:t>
      </w:r>
      <w:r w:rsidRPr="002C63E9">
        <w:rPr>
          <w:rFonts w:hint="eastAsia"/>
        </w:rPr>
        <w:t>添加剂理化性质</w:t>
      </w:r>
    </w:p>
    <w:tbl>
      <w:tblPr>
        <w:tblW w:w="5000"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673"/>
        <w:gridCol w:w="8330"/>
      </w:tblGrid>
      <w:tr w:rsidR="002C63E9" w:rsidRPr="002C63E9" w14:paraId="6FD78C18" w14:textId="77777777" w:rsidTr="002C63E9">
        <w:trPr>
          <w:trHeight w:val="454"/>
        </w:trPr>
        <w:tc>
          <w:tcPr>
            <w:tcW w:w="374" w:type="pct"/>
            <w:vAlign w:val="center"/>
          </w:tcPr>
          <w:p w14:paraId="0B99F972" w14:textId="77777777" w:rsidR="002C63E9" w:rsidRPr="002C63E9" w:rsidRDefault="002C63E9" w:rsidP="002C63E9">
            <w:pPr>
              <w:pStyle w:val="TIE-"/>
            </w:pPr>
            <w:r w:rsidRPr="002C63E9">
              <w:rPr>
                <w:rFonts w:hint="eastAsia"/>
              </w:rPr>
              <w:t>名称</w:t>
            </w:r>
          </w:p>
        </w:tc>
        <w:tc>
          <w:tcPr>
            <w:tcW w:w="4626" w:type="pct"/>
            <w:vAlign w:val="center"/>
          </w:tcPr>
          <w:p w14:paraId="2D033A12" w14:textId="77777777" w:rsidR="002C63E9" w:rsidRPr="002C63E9" w:rsidRDefault="002C63E9" w:rsidP="002C63E9">
            <w:pPr>
              <w:pStyle w:val="TIE-"/>
            </w:pPr>
            <w:r w:rsidRPr="002C63E9">
              <w:rPr>
                <w:rFonts w:hint="eastAsia"/>
              </w:rPr>
              <w:t>理化特性</w:t>
            </w:r>
          </w:p>
        </w:tc>
      </w:tr>
      <w:tr w:rsidR="002C63E9" w:rsidRPr="002C63E9" w14:paraId="4FF530A3" w14:textId="77777777" w:rsidTr="002C63E9">
        <w:trPr>
          <w:trHeight w:val="454"/>
        </w:trPr>
        <w:tc>
          <w:tcPr>
            <w:tcW w:w="374" w:type="pct"/>
            <w:vAlign w:val="center"/>
          </w:tcPr>
          <w:p w14:paraId="3B266077" w14:textId="77777777" w:rsidR="002C63E9" w:rsidRPr="002C63E9" w:rsidRDefault="002C63E9" w:rsidP="002C63E9">
            <w:pPr>
              <w:pStyle w:val="TIE-"/>
            </w:pPr>
            <w:r w:rsidRPr="002C63E9">
              <w:rPr>
                <w:rFonts w:hint="eastAsia"/>
              </w:rPr>
              <w:t>复合微生物菌</w:t>
            </w:r>
          </w:p>
        </w:tc>
        <w:tc>
          <w:tcPr>
            <w:tcW w:w="4626" w:type="pct"/>
            <w:vAlign w:val="center"/>
          </w:tcPr>
          <w:p w14:paraId="4A4F96DD" w14:textId="77777777" w:rsidR="002C63E9" w:rsidRPr="002C63E9" w:rsidRDefault="002C63E9" w:rsidP="002C63E9">
            <w:pPr>
              <w:pStyle w:val="TIE-"/>
            </w:pPr>
            <w:r w:rsidRPr="002C63E9">
              <w:rPr>
                <w:rFonts w:hint="eastAsia"/>
              </w:rPr>
              <w:t>复合微生物</w:t>
            </w:r>
            <w:proofErr w:type="gramStart"/>
            <w:r w:rsidRPr="002C63E9">
              <w:rPr>
                <w:rFonts w:hint="eastAsia"/>
              </w:rPr>
              <w:t>菌</w:t>
            </w:r>
            <w:proofErr w:type="gramEnd"/>
            <w:r w:rsidRPr="002C63E9">
              <w:rPr>
                <w:rFonts w:hint="eastAsia"/>
              </w:rPr>
              <w:t>微生物技术（</w:t>
            </w:r>
            <w:r w:rsidRPr="002C63E9">
              <w:t>EMBC</w:t>
            </w:r>
            <w:r w:rsidRPr="002C63E9">
              <w:rPr>
                <w:rFonts w:hint="eastAsia"/>
              </w:rPr>
              <w:t>）是</w:t>
            </w:r>
            <w:r w:rsidRPr="002C63E9">
              <w:t>“</w:t>
            </w:r>
            <w:r w:rsidRPr="002C63E9">
              <w:rPr>
                <w:rFonts w:hint="eastAsia"/>
              </w:rPr>
              <w:t>复合微生物动态系的循环有效作用</w:t>
            </w:r>
            <w:r w:rsidRPr="002C63E9">
              <w:t>”</w:t>
            </w:r>
            <w:r w:rsidRPr="002C63E9">
              <w:rPr>
                <w:rFonts w:hint="eastAsia"/>
              </w:rPr>
              <w:t>（信息微生物工学、信息生命学、分子生物学），是通过触媒作用将复合微生物进行复合发酵，激活环境中的有益微生物，抑制有害微生物，达到净化环境的目的。即：将所有的微生物引向有效的生态系统，产生微生物的信息和能量运动的循环，发现微生物的循环作用，调动有机生物信息能源催化剂的自然净化作用。</w:t>
            </w:r>
          </w:p>
          <w:p w14:paraId="6A5B69C2" w14:textId="77777777" w:rsidR="002C63E9" w:rsidRPr="002C63E9" w:rsidRDefault="002C63E9" w:rsidP="002C63E9">
            <w:pPr>
              <w:pStyle w:val="TIE-"/>
            </w:pPr>
            <w:r w:rsidRPr="002C63E9">
              <w:rPr>
                <w:rFonts w:hint="eastAsia"/>
              </w:rPr>
              <w:t>复合微生物</w:t>
            </w:r>
            <w:proofErr w:type="gramStart"/>
            <w:r w:rsidRPr="002C63E9">
              <w:rPr>
                <w:rFonts w:hint="eastAsia"/>
              </w:rPr>
              <w:t>菌</w:t>
            </w:r>
            <w:proofErr w:type="gramEnd"/>
            <w:r w:rsidRPr="002C63E9">
              <w:rPr>
                <w:rFonts w:hint="eastAsia"/>
              </w:rPr>
              <w:t>通过发酵工艺将好氧及厌氧微生物混合培养，各微生物在其生长过程中产生有用物质及其分泌物，形成相互生长的基质和原料，通过相互共生增殖关系形成一个结构稳定、能源广泛的具有多种多样微生物群落的生物菌群，协同发挥作用，实现共存、共生、共荣，得到净化环境的目标。</w:t>
            </w:r>
          </w:p>
        </w:tc>
      </w:tr>
      <w:tr w:rsidR="002C63E9" w:rsidRPr="002C63E9" w14:paraId="4FDBCEF0" w14:textId="77777777" w:rsidTr="002C63E9">
        <w:trPr>
          <w:trHeight w:val="454"/>
        </w:trPr>
        <w:tc>
          <w:tcPr>
            <w:tcW w:w="374" w:type="pct"/>
            <w:vAlign w:val="center"/>
          </w:tcPr>
          <w:p w14:paraId="0C57AC0B" w14:textId="77777777" w:rsidR="002C63E9" w:rsidRPr="002C63E9" w:rsidRDefault="002C63E9" w:rsidP="002C63E9">
            <w:pPr>
              <w:pStyle w:val="TIE-"/>
            </w:pPr>
            <w:r w:rsidRPr="002C63E9">
              <w:rPr>
                <w:rFonts w:hint="eastAsia"/>
              </w:rPr>
              <w:t>腐殖酸</w:t>
            </w:r>
          </w:p>
        </w:tc>
        <w:tc>
          <w:tcPr>
            <w:tcW w:w="4626" w:type="pct"/>
            <w:vAlign w:val="center"/>
          </w:tcPr>
          <w:p w14:paraId="1A6FD8C5" w14:textId="77777777" w:rsidR="002C63E9" w:rsidRPr="002C63E9" w:rsidRDefault="002C63E9" w:rsidP="002C63E9">
            <w:pPr>
              <w:pStyle w:val="TIE-"/>
            </w:pPr>
            <w:r w:rsidRPr="002C63E9">
              <w:t>腐植酸是动植物遗骸，主要是植物的遗骸，经过微生物的分解和转化，以及地球化学的一系列过程造成和积累起来的一类有机物质。腐植酸大分子的基本结构</w:t>
            </w:r>
            <w:proofErr w:type="gramStart"/>
            <w:r w:rsidRPr="002C63E9">
              <w:t>是芳环和脂环</w:t>
            </w:r>
            <w:proofErr w:type="gramEnd"/>
            <w:r w:rsidRPr="002C63E9">
              <w:t>，环上连有羧基、</w:t>
            </w:r>
            <w:r w:rsidR="00A43132">
              <w:fldChar w:fldCharType="begin"/>
            </w:r>
            <w:r w:rsidR="00A43132">
              <w:instrText xml:space="preserve"> HYPERLINK "https://baike.so.com/doc/2626417-2773164.html" </w:instrText>
            </w:r>
            <w:r w:rsidR="00A43132">
              <w:fldChar w:fldCharType="separate"/>
            </w:r>
            <w:r w:rsidRPr="002C63E9">
              <w:t>羟基</w:t>
            </w:r>
            <w:r w:rsidR="00A43132">
              <w:fldChar w:fldCharType="end"/>
            </w:r>
            <w:r w:rsidRPr="002C63E9">
              <w:t>、</w:t>
            </w:r>
            <w:hyperlink r:id="rId26" w:history="1">
              <w:r w:rsidRPr="002C63E9">
                <w:t>羰基</w:t>
              </w:r>
            </w:hyperlink>
            <w:r w:rsidRPr="002C63E9">
              <w:t>、</w:t>
            </w:r>
            <w:proofErr w:type="gramStart"/>
            <w:r w:rsidRPr="002C63E9">
              <w:t>醌</w:t>
            </w:r>
            <w:proofErr w:type="gramEnd"/>
            <w:r w:rsidRPr="002C63E9">
              <w:t>基、甲氧基等官能团。</w:t>
            </w:r>
          </w:p>
        </w:tc>
      </w:tr>
      <w:tr w:rsidR="002C63E9" w:rsidRPr="002C63E9" w14:paraId="1BCA49B9" w14:textId="77777777" w:rsidTr="002C63E9">
        <w:trPr>
          <w:trHeight w:val="454"/>
        </w:trPr>
        <w:tc>
          <w:tcPr>
            <w:tcW w:w="374" w:type="pct"/>
            <w:vAlign w:val="center"/>
          </w:tcPr>
          <w:p w14:paraId="3E9EB111" w14:textId="77777777" w:rsidR="002C63E9" w:rsidRPr="002C63E9" w:rsidRDefault="002C63E9" w:rsidP="002C63E9">
            <w:pPr>
              <w:pStyle w:val="TIE-"/>
            </w:pPr>
            <w:r w:rsidRPr="002C63E9">
              <w:rPr>
                <w:rFonts w:hint="eastAsia"/>
              </w:rPr>
              <w:t>微量元素</w:t>
            </w:r>
          </w:p>
        </w:tc>
        <w:tc>
          <w:tcPr>
            <w:tcW w:w="4626" w:type="pct"/>
            <w:vAlign w:val="center"/>
          </w:tcPr>
          <w:p w14:paraId="68FBB7E2" w14:textId="77777777" w:rsidR="002C63E9" w:rsidRPr="002C63E9" w:rsidRDefault="002C63E9" w:rsidP="002C63E9">
            <w:pPr>
              <w:pStyle w:val="TIE-"/>
            </w:pPr>
            <w:r w:rsidRPr="002C63E9">
              <w:t>微量元素在人体中存在量极少，通常指低于人体体重</w:t>
            </w:r>
            <w:r w:rsidRPr="002C63E9">
              <w:t>0.01%</w:t>
            </w:r>
            <w:r w:rsidRPr="002C63E9">
              <w:t>的矿物质。</w:t>
            </w:r>
            <w:r w:rsidRPr="002C63E9">
              <w:rPr>
                <w:rFonts w:hint="eastAsia"/>
              </w:rPr>
              <w:t>在植物的需求方面，相对大量元素需要量很少的元素称微量元素。当某种微量元素缺乏或过量时，植物生长发育受到明显的影响：产量降低、品质下降，严重时其产品甚至危及人畜健康。微量元素主要有：铁、锰、硼、锌、铜、</w:t>
            </w:r>
            <w:proofErr w:type="gramStart"/>
            <w:r w:rsidRPr="002C63E9">
              <w:rPr>
                <w:rFonts w:hint="eastAsia"/>
              </w:rPr>
              <w:t>钼</w:t>
            </w:r>
            <w:proofErr w:type="gramEnd"/>
            <w:r w:rsidRPr="002C63E9">
              <w:rPr>
                <w:rFonts w:hint="eastAsia"/>
              </w:rPr>
              <w:t>等。</w:t>
            </w:r>
          </w:p>
        </w:tc>
      </w:tr>
    </w:tbl>
    <w:p w14:paraId="6905E8ED" w14:textId="73AEF4A1" w:rsidR="00FB2B85" w:rsidRPr="00586850" w:rsidRDefault="003F0B29">
      <w:pPr>
        <w:pStyle w:val="3"/>
        <w:rPr>
          <w:color w:val="000000" w:themeColor="text1"/>
        </w:rPr>
      </w:pPr>
      <w:bookmarkStart w:id="207" w:name="_Toc91456095"/>
      <w:r w:rsidRPr="00586850">
        <w:rPr>
          <w:rFonts w:hint="eastAsia"/>
          <w:color w:val="000000" w:themeColor="text1"/>
        </w:rPr>
        <w:t>3.</w:t>
      </w:r>
      <w:r w:rsidRPr="00586850">
        <w:rPr>
          <w:color w:val="000000" w:themeColor="text1"/>
        </w:rPr>
        <w:t>1</w:t>
      </w:r>
      <w:r w:rsidRPr="00586850">
        <w:rPr>
          <w:rFonts w:hint="eastAsia"/>
          <w:color w:val="000000" w:themeColor="text1"/>
        </w:rPr>
        <w:t>.5</w:t>
      </w:r>
      <w:r w:rsidRPr="00586850">
        <w:rPr>
          <w:rFonts w:hint="eastAsia"/>
          <w:color w:val="000000" w:themeColor="text1"/>
        </w:rPr>
        <w:t>主要设备</w:t>
      </w:r>
      <w:bookmarkEnd w:id="207"/>
    </w:p>
    <w:p w14:paraId="22C5C3C3" w14:textId="77777777" w:rsidR="00FB2B85" w:rsidRPr="00586850" w:rsidRDefault="003F0B29">
      <w:pPr>
        <w:ind w:firstLine="480"/>
        <w:rPr>
          <w:color w:val="000000" w:themeColor="text1"/>
        </w:rPr>
      </w:pPr>
      <w:r w:rsidRPr="00586850">
        <w:rPr>
          <w:rFonts w:hint="eastAsia"/>
          <w:color w:val="000000" w:themeColor="text1"/>
        </w:rPr>
        <w:t>项目主要生产设备、设施见下表。</w:t>
      </w:r>
    </w:p>
    <w:p w14:paraId="17F3C664" w14:textId="35F90D78" w:rsidR="00FB2B85" w:rsidRDefault="003F0B29">
      <w:pPr>
        <w:pStyle w:val="5"/>
        <w:rPr>
          <w:color w:val="000000" w:themeColor="text1"/>
        </w:rPr>
      </w:pPr>
      <w:r w:rsidRPr="00586850">
        <w:rPr>
          <w:rFonts w:hint="eastAsia"/>
          <w:color w:val="000000" w:themeColor="text1"/>
        </w:rPr>
        <w:t>表</w:t>
      </w:r>
      <w:r w:rsidRPr="00586850">
        <w:rPr>
          <w:color w:val="000000" w:themeColor="text1"/>
        </w:rPr>
        <w:t>3.1-</w:t>
      </w:r>
      <w:r w:rsidR="004A795A">
        <w:rPr>
          <w:color w:val="000000" w:themeColor="text1"/>
        </w:rPr>
        <w:t>10</w:t>
      </w:r>
      <w:r w:rsidRPr="00586850">
        <w:rPr>
          <w:rFonts w:hint="eastAsia"/>
          <w:color w:val="000000" w:themeColor="text1"/>
        </w:rPr>
        <w:t xml:space="preserve">    </w:t>
      </w:r>
      <w:r w:rsidRPr="00586850">
        <w:rPr>
          <w:rFonts w:hint="eastAsia"/>
          <w:color w:val="000000" w:themeColor="text1"/>
        </w:rPr>
        <w:t>主要生产设备、设施一览表</w:t>
      </w:r>
    </w:p>
    <w:tbl>
      <w:tblPr>
        <w:tblW w:w="5000" w:type="pct"/>
        <w:tblBorders>
          <w:top w:val="single" w:sz="12" w:space="0" w:color="000000"/>
          <w:bottom w:val="single" w:sz="12"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450"/>
        <w:gridCol w:w="1559"/>
        <w:gridCol w:w="2441"/>
        <w:gridCol w:w="3497"/>
        <w:gridCol w:w="840"/>
      </w:tblGrid>
      <w:tr w:rsidR="004A795A" w:rsidRPr="004A795A" w14:paraId="70D3250A" w14:textId="77777777" w:rsidTr="004A795A">
        <w:trPr>
          <w:trHeight w:val="316"/>
        </w:trPr>
        <w:tc>
          <w:tcPr>
            <w:tcW w:w="256" w:type="pct"/>
            <w:vAlign w:val="center"/>
          </w:tcPr>
          <w:p w14:paraId="2DD86CAC" w14:textId="77777777" w:rsidR="00C37008" w:rsidRPr="004A795A" w:rsidRDefault="00C37008" w:rsidP="004A795A">
            <w:pPr>
              <w:pStyle w:val="TIE-"/>
            </w:pPr>
            <w:r w:rsidRPr="004A795A">
              <w:t>序号</w:t>
            </w:r>
          </w:p>
        </w:tc>
        <w:tc>
          <w:tcPr>
            <w:tcW w:w="887" w:type="pct"/>
            <w:vAlign w:val="center"/>
          </w:tcPr>
          <w:p w14:paraId="62CDCED6" w14:textId="77777777" w:rsidR="00C37008" w:rsidRPr="004A795A" w:rsidRDefault="00C37008" w:rsidP="004A795A">
            <w:pPr>
              <w:pStyle w:val="TIE-"/>
            </w:pPr>
            <w:r w:rsidRPr="004A795A">
              <w:rPr>
                <w:rFonts w:hint="eastAsia"/>
              </w:rPr>
              <w:t>类别</w:t>
            </w:r>
          </w:p>
        </w:tc>
        <w:tc>
          <w:tcPr>
            <w:tcW w:w="1389" w:type="pct"/>
            <w:vAlign w:val="center"/>
          </w:tcPr>
          <w:p w14:paraId="0C84C51B" w14:textId="77777777" w:rsidR="00C37008" w:rsidRPr="004A795A" w:rsidRDefault="00C37008" w:rsidP="004A795A">
            <w:pPr>
              <w:pStyle w:val="TIE-"/>
            </w:pPr>
            <w:r w:rsidRPr="004A795A">
              <w:t>设备名称</w:t>
            </w:r>
          </w:p>
        </w:tc>
        <w:tc>
          <w:tcPr>
            <w:tcW w:w="1990" w:type="pct"/>
            <w:vAlign w:val="center"/>
          </w:tcPr>
          <w:p w14:paraId="5C8A5CB9" w14:textId="77777777" w:rsidR="00C37008" w:rsidRPr="004A795A" w:rsidRDefault="00C37008" w:rsidP="004A795A">
            <w:pPr>
              <w:pStyle w:val="TIE-"/>
            </w:pPr>
            <w:r w:rsidRPr="004A795A">
              <w:rPr>
                <w:rFonts w:hint="eastAsia"/>
              </w:rPr>
              <w:t>规格型号</w:t>
            </w:r>
          </w:p>
        </w:tc>
        <w:tc>
          <w:tcPr>
            <w:tcW w:w="479" w:type="pct"/>
            <w:vAlign w:val="center"/>
          </w:tcPr>
          <w:p w14:paraId="6E197998" w14:textId="77777777" w:rsidR="004A795A" w:rsidRDefault="00C37008" w:rsidP="004A795A">
            <w:pPr>
              <w:pStyle w:val="TIE-"/>
            </w:pPr>
            <w:r w:rsidRPr="004A795A">
              <w:t>数量</w:t>
            </w:r>
          </w:p>
          <w:p w14:paraId="4313FCB9" w14:textId="106AD927" w:rsidR="00C37008" w:rsidRPr="004A795A" w:rsidRDefault="00C37008" w:rsidP="004A795A">
            <w:pPr>
              <w:pStyle w:val="TIE-"/>
            </w:pPr>
            <w:r w:rsidRPr="004A795A">
              <w:t>（台</w:t>
            </w:r>
            <w:r w:rsidRPr="004A795A">
              <w:t>/</w:t>
            </w:r>
            <w:r w:rsidRPr="004A795A">
              <w:t>套）</w:t>
            </w:r>
          </w:p>
        </w:tc>
      </w:tr>
      <w:tr w:rsidR="004A795A" w:rsidRPr="004A795A" w14:paraId="128273FC" w14:textId="77777777" w:rsidTr="004A795A">
        <w:trPr>
          <w:trHeight w:val="316"/>
        </w:trPr>
        <w:tc>
          <w:tcPr>
            <w:tcW w:w="256" w:type="pct"/>
            <w:vAlign w:val="center"/>
          </w:tcPr>
          <w:p w14:paraId="6C4748FD" w14:textId="1ABE530F" w:rsidR="00523A73" w:rsidRPr="004A795A" w:rsidRDefault="004A795A" w:rsidP="004A795A">
            <w:pPr>
              <w:pStyle w:val="TIE-"/>
            </w:pPr>
            <w:r>
              <w:rPr>
                <w:rFonts w:hint="eastAsia"/>
              </w:rPr>
              <w:t>1</w:t>
            </w:r>
          </w:p>
        </w:tc>
        <w:tc>
          <w:tcPr>
            <w:tcW w:w="887" w:type="pct"/>
            <w:vMerge w:val="restart"/>
            <w:vAlign w:val="center"/>
          </w:tcPr>
          <w:p w14:paraId="05C81124" w14:textId="684D4EAA" w:rsidR="00523A73" w:rsidRPr="004A795A" w:rsidRDefault="00523A73" w:rsidP="004A795A">
            <w:pPr>
              <w:pStyle w:val="TIE-"/>
            </w:pPr>
            <w:r w:rsidRPr="004A795A">
              <w:rPr>
                <w:rFonts w:hint="eastAsia"/>
              </w:rPr>
              <w:t>办公区</w:t>
            </w:r>
          </w:p>
        </w:tc>
        <w:tc>
          <w:tcPr>
            <w:tcW w:w="1389" w:type="pct"/>
            <w:vAlign w:val="center"/>
          </w:tcPr>
          <w:p w14:paraId="67465609" w14:textId="3771FA0E" w:rsidR="00523A73" w:rsidRPr="004A795A" w:rsidRDefault="00523A73" w:rsidP="004A795A">
            <w:pPr>
              <w:pStyle w:val="TIE-"/>
            </w:pPr>
            <w:r w:rsidRPr="004A795A">
              <w:rPr>
                <w:rFonts w:hint="eastAsia"/>
              </w:rPr>
              <w:t>种羊性能测定设备</w:t>
            </w:r>
          </w:p>
        </w:tc>
        <w:tc>
          <w:tcPr>
            <w:tcW w:w="1990" w:type="pct"/>
            <w:vAlign w:val="center"/>
          </w:tcPr>
          <w:p w14:paraId="105F8DCF" w14:textId="0944563A" w:rsidR="00523A73" w:rsidRPr="004A795A" w:rsidRDefault="00523A73" w:rsidP="004A795A">
            <w:pPr>
              <w:pStyle w:val="TIE-"/>
            </w:pPr>
            <w:r w:rsidRPr="004A795A">
              <w:rPr>
                <w:rFonts w:hint="eastAsia"/>
              </w:rPr>
              <w:t>/</w:t>
            </w:r>
          </w:p>
        </w:tc>
        <w:tc>
          <w:tcPr>
            <w:tcW w:w="479" w:type="pct"/>
            <w:vAlign w:val="center"/>
          </w:tcPr>
          <w:p w14:paraId="3CCFFF50" w14:textId="4DAD37D9" w:rsidR="00523A73" w:rsidRPr="004A795A" w:rsidRDefault="00523A73" w:rsidP="004A795A">
            <w:pPr>
              <w:pStyle w:val="TIE-"/>
            </w:pPr>
            <w:r w:rsidRPr="004A795A">
              <w:rPr>
                <w:rFonts w:hint="eastAsia"/>
              </w:rPr>
              <w:t>4</w:t>
            </w:r>
            <w:r w:rsidRPr="004A795A">
              <w:t>0</w:t>
            </w:r>
          </w:p>
        </w:tc>
      </w:tr>
      <w:tr w:rsidR="004A795A" w:rsidRPr="004A795A" w14:paraId="31B39709" w14:textId="77777777" w:rsidTr="004A795A">
        <w:trPr>
          <w:trHeight w:val="316"/>
        </w:trPr>
        <w:tc>
          <w:tcPr>
            <w:tcW w:w="256" w:type="pct"/>
            <w:vAlign w:val="center"/>
          </w:tcPr>
          <w:p w14:paraId="7BEFE0A6" w14:textId="12852385" w:rsidR="00523A73" w:rsidRPr="004A795A" w:rsidRDefault="004A795A" w:rsidP="004A795A">
            <w:pPr>
              <w:pStyle w:val="TIE-"/>
            </w:pPr>
            <w:r>
              <w:rPr>
                <w:rFonts w:hint="eastAsia"/>
              </w:rPr>
              <w:t>2</w:t>
            </w:r>
          </w:p>
        </w:tc>
        <w:tc>
          <w:tcPr>
            <w:tcW w:w="887" w:type="pct"/>
            <w:vMerge/>
            <w:vAlign w:val="center"/>
          </w:tcPr>
          <w:p w14:paraId="3C8A4082" w14:textId="77777777" w:rsidR="00523A73" w:rsidRPr="004A795A" w:rsidRDefault="00523A73" w:rsidP="004A795A">
            <w:pPr>
              <w:pStyle w:val="TIE-"/>
            </w:pPr>
          </w:p>
        </w:tc>
        <w:tc>
          <w:tcPr>
            <w:tcW w:w="1389" w:type="pct"/>
            <w:vAlign w:val="center"/>
          </w:tcPr>
          <w:p w14:paraId="1ED98CFA" w14:textId="0DCAFEE6" w:rsidR="00523A73" w:rsidRPr="004A795A" w:rsidRDefault="00523A73" w:rsidP="004A795A">
            <w:pPr>
              <w:pStyle w:val="TIE-"/>
            </w:pPr>
            <w:r w:rsidRPr="004A795A">
              <w:rPr>
                <w:rFonts w:hint="eastAsia"/>
              </w:rPr>
              <w:t>人工授精器械</w:t>
            </w:r>
          </w:p>
        </w:tc>
        <w:tc>
          <w:tcPr>
            <w:tcW w:w="1990" w:type="pct"/>
            <w:vAlign w:val="center"/>
          </w:tcPr>
          <w:p w14:paraId="1B020CD1" w14:textId="1F65A6AB" w:rsidR="00523A73" w:rsidRPr="004A795A" w:rsidRDefault="00523A73" w:rsidP="004A795A">
            <w:pPr>
              <w:pStyle w:val="TIE-"/>
            </w:pPr>
            <w:r w:rsidRPr="004A795A">
              <w:rPr>
                <w:rFonts w:hint="eastAsia"/>
              </w:rPr>
              <w:t>/</w:t>
            </w:r>
          </w:p>
        </w:tc>
        <w:tc>
          <w:tcPr>
            <w:tcW w:w="479" w:type="pct"/>
            <w:vAlign w:val="center"/>
          </w:tcPr>
          <w:p w14:paraId="38B27808" w14:textId="31B0581A" w:rsidR="00523A73" w:rsidRPr="004A795A" w:rsidRDefault="00523A73" w:rsidP="004A795A">
            <w:pPr>
              <w:pStyle w:val="TIE-"/>
            </w:pPr>
            <w:r w:rsidRPr="004A795A">
              <w:rPr>
                <w:rFonts w:hint="eastAsia"/>
              </w:rPr>
              <w:t>3</w:t>
            </w:r>
            <w:r w:rsidRPr="004A795A">
              <w:t>5</w:t>
            </w:r>
          </w:p>
        </w:tc>
      </w:tr>
      <w:tr w:rsidR="004A795A" w:rsidRPr="004A795A" w14:paraId="3511FA18" w14:textId="77777777" w:rsidTr="004A795A">
        <w:trPr>
          <w:trHeight w:val="316"/>
        </w:trPr>
        <w:tc>
          <w:tcPr>
            <w:tcW w:w="256" w:type="pct"/>
            <w:vAlign w:val="center"/>
          </w:tcPr>
          <w:p w14:paraId="6AD72E00" w14:textId="18B05A38" w:rsidR="00523A73" w:rsidRPr="004A795A" w:rsidRDefault="004A795A" w:rsidP="004A795A">
            <w:pPr>
              <w:pStyle w:val="TIE-"/>
            </w:pPr>
            <w:r>
              <w:rPr>
                <w:rFonts w:hint="eastAsia"/>
              </w:rPr>
              <w:t>3</w:t>
            </w:r>
          </w:p>
        </w:tc>
        <w:tc>
          <w:tcPr>
            <w:tcW w:w="887" w:type="pct"/>
            <w:vMerge/>
            <w:vAlign w:val="center"/>
          </w:tcPr>
          <w:p w14:paraId="5C0CB65A" w14:textId="77777777" w:rsidR="00523A73" w:rsidRPr="004A795A" w:rsidRDefault="00523A73" w:rsidP="004A795A">
            <w:pPr>
              <w:pStyle w:val="TIE-"/>
            </w:pPr>
          </w:p>
        </w:tc>
        <w:tc>
          <w:tcPr>
            <w:tcW w:w="1389" w:type="pct"/>
            <w:vAlign w:val="center"/>
          </w:tcPr>
          <w:p w14:paraId="6EBC7A60" w14:textId="1C8B9F3E" w:rsidR="00523A73" w:rsidRPr="004A795A" w:rsidRDefault="00523A73" w:rsidP="004A795A">
            <w:pPr>
              <w:pStyle w:val="TIE-"/>
            </w:pPr>
            <w:proofErr w:type="gramStart"/>
            <w:r w:rsidRPr="004A795A">
              <w:rPr>
                <w:rFonts w:hint="eastAsia"/>
              </w:rPr>
              <w:t>育种场</w:t>
            </w:r>
            <w:proofErr w:type="gramEnd"/>
            <w:r w:rsidRPr="004A795A">
              <w:rPr>
                <w:rFonts w:hint="eastAsia"/>
              </w:rPr>
              <w:t>信息化管理软件</w:t>
            </w:r>
          </w:p>
        </w:tc>
        <w:tc>
          <w:tcPr>
            <w:tcW w:w="1990" w:type="pct"/>
            <w:vAlign w:val="center"/>
          </w:tcPr>
          <w:p w14:paraId="4FAFB35A" w14:textId="6D16D13B" w:rsidR="00523A73" w:rsidRPr="004A795A" w:rsidRDefault="00523A73" w:rsidP="004A795A">
            <w:pPr>
              <w:pStyle w:val="TIE-"/>
            </w:pPr>
            <w:r w:rsidRPr="004A795A">
              <w:rPr>
                <w:rFonts w:hint="eastAsia"/>
              </w:rPr>
              <w:t>/</w:t>
            </w:r>
          </w:p>
        </w:tc>
        <w:tc>
          <w:tcPr>
            <w:tcW w:w="479" w:type="pct"/>
            <w:vAlign w:val="center"/>
          </w:tcPr>
          <w:p w14:paraId="228074EA" w14:textId="54341502" w:rsidR="00523A73" w:rsidRPr="004A795A" w:rsidRDefault="00523A73" w:rsidP="004A795A">
            <w:pPr>
              <w:pStyle w:val="TIE-"/>
            </w:pPr>
            <w:r w:rsidRPr="004A795A">
              <w:rPr>
                <w:rFonts w:hint="eastAsia"/>
              </w:rPr>
              <w:t>4</w:t>
            </w:r>
            <w:r w:rsidRPr="004A795A">
              <w:t>5</w:t>
            </w:r>
          </w:p>
        </w:tc>
      </w:tr>
      <w:tr w:rsidR="004A795A" w:rsidRPr="004A795A" w14:paraId="42F332C5" w14:textId="77777777" w:rsidTr="004A795A">
        <w:trPr>
          <w:trHeight w:val="316"/>
        </w:trPr>
        <w:tc>
          <w:tcPr>
            <w:tcW w:w="256" w:type="pct"/>
            <w:vAlign w:val="center"/>
          </w:tcPr>
          <w:p w14:paraId="2E34FCE8" w14:textId="4081D2F6" w:rsidR="00523A73" w:rsidRPr="004A795A" w:rsidRDefault="004A795A" w:rsidP="004A795A">
            <w:pPr>
              <w:pStyle w:val="TIE-"/>
            </w:pPr>
            <w:r>
              <w:rPr>
                <w:rFonts w:hint="eastAsia"/>
              </w:rPr>
              <w:t>4</w:t>
            </w:r>
          </w:p>
        </w:tc>
        <w:tc>
          <w:tcPr>
            <w:tcW w:w="887" w:type="pct"/>
            <w:vMerge/>
            <w:vAlign w:val="center"/>
          </w:tcPr>
          <w:p w14:paraId="41D71BE2" w14:textId="77777777" w:rsidR="00523A73" w:rsidRPr="004A795A" w:rsidRDefault="00523A73" w:rsidP="004A795A">
            <w:pPr>
              <w:pStyle w:val="TIE-"/>
            </w:pPr>
          </w:p>
        </w:tc>
        <w:tc>
          <w:tcPr>
            <w:tcW w:w="1389" w:type="pct"/>
            <w:vAlign w:val="center"/>
          </w:tcPr>
          <w:p w14:paraId="74559181" w14:textId="3AD0904F" w:rsidR="00523A73" w:rsidRPr="004A795A" w:rsidRDefault="00523A73" w:rsidP="004A795A">
            <w:pPr>
              <w:pStyle w:val="TIE-"/>
            </w:pPr>
            <w:r w:rsidRPr="004A795A">
              <w:rPr>
                <w:rFonts w:hint="eastAsia"/>
              </w:rPr>
              <w:t>生物质锅炉</w:t>
            </w:r>
          </w:p>
        </w:tc>
        <w:tc>
          <w:tcPr>
            <w:tcW w:w="1990" w:type="pct"/>
            <w:vAlign w:val="center"/>
          </w:tcPr>
          <w:p w14:paraId="11BBEAFE" w14:textId="33CF10E0" w:rsidR="00523A73" w:rsidRPr="004A795A" w:rsidRDefault="00523A73" w:rsidP="004A795A">
            <w:pPr>
              <w:pStyle w:val="TIE-"/>
            </w:pPr>
            <w:r w:rsidRPr="004A795A">
              <w:rPr>
                <w:rFonts w:hint="eastAsia"/>
              </w:rPr>
              <w:t>2</w:t>
            </w:r>
            <w:r w:rsidRPr="004A795A">
              <w:t>t/h</w:t>
            </w:r>
          </w:p>
        </w:tc>
        <w:tc>
          <w:tcPr>
            <w:tcW w:w="479" w:type="pct"/>
            <w:vAlign w:val="center"/>
          </w:tcPr>
          <w:p w14:paraId="7132BFC1" w14:textId="29C741CF" w:rsidR="00523A73" w:rsidRPr="004A795A" w:rsidRDefault="00523A73" w:rsidP="004A795A">
            <w:pPr>
              <w:pStyle w:val="TIE-"/>
            </w:pPr>
            <w:r w:rsidRPr="004A795A">
              <w:rPr>
                <w:rFonts w:hint="eastAsia"/>
              </w:rPr>
              <w:t>1</w:t>
            </w:r>
          </w:p>
        </w:tc>
      </w:tr>
      <w:tr w:rsidR="004A795A" w:rsidRPr="004A795A" w14:paraId="7EC74588" w14:textId="77777777" w:rsidTr="004A795A">
        <w:trPr>
          <w:trHeight w:val="316"/>
        </w:trPr>
        <w:tc>
          <w:tcPr>
            <w:tcW w:w="256" w:type="pct"/>
            <w:vAlign w:val="center"/>
          </w:tcPr>
          <w:p w14:paraId="394A7C1D" w14:textId="4F86FF2F" w:rsidR="00523A73" w:rsidRPr="004A795A" w:rsidRDefault="004A795A" w:rsidP="004A795A">
            <w:pPr>
              <w:pStyle w:val="TIE-"/>
            </w:pPr>
            <w:r>
              <w:rPr>
                <w:rFonts w:hint="eastAsia"/>
              </w:rPr>
              <w:t>5</w:t>
            </w:r>
          </w:p>
        </w:tc>
        <w:tc>
          <w:tcPr>
            <w:tcW w:w="887" w:type="pct"/>
            <w:vMerge w:val="restart"/>
            <w:vAlign w:val="center"/>
          </w:tcPr>
          <w:p w14:paraId="7988469D" w14:textId="219623FF" w:rsidR="00523A73" w:rsidRPr="004A795A" w:rsidRDefault="00523A73" w:rsidP="004A795A">
            <w:pPr>
              <w:pStyle w:val="TIE-"/>
            </w:pPr>
            <w:r w:rsidRPr="004A795A">
              <w:rPr>
                <w:rFonts w:hint="eastAsia"/>
              </w:rPr>
              <w:t>养殖区</w:t>
            </w:r>
          </w:p>
        </w:tc>
        <w:tc>
          <w:tcPr>
            <w:tcW w:w="1389" w:type="pct"/>
            <w:vAlign w:val="center"/>
          </w:tcPr>
          <w:p w14:paraId="7C09EC51" w14:textId="1D206F5B" w:rsidR="00523A73" w:rsidRPr="004A795A" w:rsidRDefault="00523A73" w:rsidP="004A795A">
            <w:pPr>
              <w:pStyle w:val="TIE-"/>
            </w:pPr>
            <w:r w:rsidRPr="004A795A">
              <w:rPr>
                <w:rFonts w:hint="eastAsia"/>
              </w:rPr>
              <w:t>装载机</w:t>
            </w:r>
          </w:p>
        </w:tc>
        <w:tc>
          <w:tcPr>
            <w:tcW w:w="1990" w:type="pct"/>
            <w:vAlign w:val="center"/>
          </w:tcPr>
          <w:p w14:paraId="23BBE639" w14:textId="63974CDE" w:rsidR="00523A73" w:rsidRPr="004A795A" w:rsidRDefault="00523A73" w:rsidP="004A795A">
            <w:pPr>
              <w:pStyle w:val="TIE-"/>
            </w:pPr>
            <w:r w:rsidRPr="004A795A">
              <w:rPr>
                <w:rFonts w:hint="eastAsia"/>
              </w:rPr>
              <w:t>/</w:t>
            </w:r>
          </w:p>
        </w:tc>
        <w:tc>
          <w:tcPr>
            <w:tcW w:w="479" w:type="pct"/>
            <w:vAlign w:val="center"/>
          </w:tcPr>
          <w:p w14:paraId="7A7BE9DA" w14:textId="3D3F710E" w:rsidR="00523A73" w:rsidRPr="004A795A" w:rsidRDefault="00523A73" w:rsidP="004A795A">
            <w:pPr>
              <w:pStyle w:val="TIE-"/>
            </w:pPr>
            <w:r w:rsidRPr="004A795A">
              <w:t>6</w:t>
            </w:r>
          </w:p>
        </w:tc>
      </w:tr>
      <w:tr w:rsidR="004A795A" w:rsidRPr="004A795A" w14:paraId="56D99760" w14:textId="77777777" w:rsidTr="004A795A">
        <w:trPr>
          <w:trHeight w:val="316"/>
        </w:trPr>
        <w:tc>
          <w:tcPr>
            <w:tcW w:w="256" w:type="pct"/>
            <w:vAlign w:val="center"/>
          </w:tcPr>
          <w:p w14:paraId="6B38539A" w14:textId="08F8836C" w:rsidR="00523A73" w:rsidRPr="004A795A" w:rsidRDefault="004A795A" w:rsidP="004A795A">
            <w:pPr>
              <w:pStyle w:val="TIE-"/>
            </w:pPr>
            <w:r>
              <w:rPr>
                <w:rFonts w:hint="eastAsia"/>
              </w:rPr>
              <w:t>6</w:t>
            </w:r>
          </w:p>
        </w:tc>
        <w:tc>
          <w:tcPr>
            <w:tcW w:w="887" w:type="pct"/>
            <w:vMerge/>
            <w:vAlign w:val="center"/>
          </w:tcPr>
          <w:p w14:paraId="6AEC1994" w14:textId="77777777" w:rsidR="00523A73" w:rsidRPr="004A795A" w:rsidRDefault="00523A73" w:rsidP="004A795A">
            <w:pPr>
              <w:pStyle w:val="TIE-"/>
            </w:pPr>
          </w:p>
        </w:tc>
        <w:tc>
          <w:tcPr>
            <w:tcW w:w="1389" w:type="pct"/>
            <w:vAlign w:val="center"/>
          </w:tcPr>
          <w:p w14:paraId="7E9E2C7C" w14:textId="2625438D" w:rsidR="00523A73" w:rsidRPr="004A795A" w:rsidRDefault="00523A73" w:rsidP="004A795A">
            <w:pPr>
              <w:pStyle w:val="TIE-"/>
            </w:pPr>
            <w:r w:rsidRPr="004A795A">
              <w:rPr>
                <w:rFonts w:hint="eastAsia"/>
              </w:rPr>
              <w:t>叉车</w:t>
            </w:r>
          </w:p>
        </w:tc>
        <w:tc>
          <w:tcPr>
            <w:tcW w:w="1990" w:type="pct"/>
            <w:vAlign w:val="center"/>
          </w:tcPr>
          <w:p w14:paraId="151D9CA4" w14:textId="7F646B48" w:rsidR="00523A73" w:rsidRPr="004A795A" w:rsidRDefault="00523A73" w:rsidP="004A795A">
            <w:pPr>
              <w:pStyle w:val="TIE-"/>
            </w:pPr>
            <w:r w:rsidRPr="004A795A">
              <w:rPr>
                <w:rFonts w:hint="eastAsia"/>
              </w:rPr>
              <w:t>/</w:t>
            </w:r>
          </w:p>
        </w:tc>
        <w:tc>
          <w:tcPr>
            <w:tcW w:w="479" w:type="pct"/>
            <w:vAlign w:val="center"/>
          </w:tcPr>
          <w:p w14:paraId="2C0F0257" w14:textId="639EBA94" w:rsidR="00523A73" w:rsidRPr="004A795A" w:rsidRDefault="00523A73" w:rsidP="004A795A">
            <w:pPr>
              <w:pStyle w:val="TIE-"/>
            </w:pPr>
            <w:r w:rsidRPr="004A795A">
              <w:t>6</w:t>
            </w:r>
          </w:p>
        </w:tc>
      </w:tr>
      <w:tr w:rsidR="004A795A" w:rsidRPr="004A795A" w14:paraId="599BC595" w14:textId="77777777" w:rsidTr="004A795A">
        <w:trPr>
          <w:trHeight w:val="316"/>
        </w:trPr>
        <w:tc>
          <w:tcPr>
            <w:tcW w:w="256" w:type="pct"/>
            <w:vAlign w:val="center"/>
          </w:tcPr>
          <w:p w14:paraId="74D09910" w14:textId="40D67571" w:rsidR="00523A73" w:rsidRPr="004A795A" w:rsidRDefault="004A795A" w:rsidP="004A795A">
            <w:pPr>
              <w:pStyle w:val="TIE-"/>
            </w:pPr>
            <w:r>
              <w:rPr>
                <w:rFonts w:hint="eastAsia"/>
              </w:rPr>
              <w:t>7</w:t>
            </w:r>
          </w:p>
        </w:tc>
        <w:tc>
          <w:tcPr>
            <w:tcW w:w="887" w:type="pct"/>
            <w:vMerge/>
            <w:vAlign w:val="center"/>
          </w:tcPr>
          <w:p w14:paraId="018CE24B" w14:textId="77777777" w:rsidR="00523A73" w:rsidRPr="004A795A" w:rsidRDefault="00523A73" w:rsidP="004A795A">
            <w:pPr>
              <w:pStyle w:val="TIE-"/>
            </w:pPr>
          </w:p>
        </w:tc>
        <w:tc>
          <w:tcPr>
            <w:tcW w:w="1389" w:type="pct"/>
            <w:vAlign w:val="center"/>
          </w:tcPr>
          <w:p w14:paraId="14D204E1" w14:textId="5D260FDD" w:rsidR="00523A73" w:rsidRPr="004A795A" w:rsidRDefault="00523A73" w:rsidP="004A795A">
            <w:pPr>
              <w:pStyle w:val="TIE-"/>
            </w:pPr>
            <w:proofErr w:type="gramStart"/>
            <w:r w:rsidRPr="004A795A">
              <w:rPr>
                <w:rFonts w:hint="eastAsia"/>
              </w:rPr>
              <w:t>消毒车</w:t>
            </w:r>
            <w:proofErr w:type="gramEnd"/>
          </w:p>
        </w:tc>
        <w:tc>
          <w:tcPr>
            <w:tcW w:w="1990" w:type="pct"/>
            <w:vAlign w:val="center"/>
          </w:tcPr>
          <w:p w14:paraId="5811F6F7" w14:textId="56F4985D" w:rsidR="00523A73" w:rsidRPr="004A795A" w:rsidRDefault="00523A73" w:rsidP="004A795A">
            <w:pPr>
              <w:pStyle w:val="TIE-"/>
            </w:pPr>
            <w:r w:rsidRPr="004A795A">
              <w:rPr>
                <w:rFonts w:hint="eastAsia"/>
              </w:rPr>
              <w:t>/</w:t>
            </w:r>
          </w:p>
        </w:tc>
        <w:tc>
          <w:tcPr>
            <w:tcW w:w="479" w:type="pct"/>
            <w:vAlign w:val="center"/>
          </w:tcPr>
          <w:p w14:paraId="443C5528" w14:textId="59AE0064" w:rsidR="00523A73" w:rsidRPr="004A795A" w:rsidRDefault="00523A73" w:rsidP="004A795A">
            <w:pPr>
              <w:pStyle w:val="TIE-"/>
            </w:pPr>
            <w:r w:rsidRPr="004A795A">
              <w:t>6</w:t>
            </w:r>
          </w:p>
        </w:tc>
      </w:tr>
      <w:tr w:rsidR="004A795A" w:rsidRPr="004A795A" w14:paraId="00CC81D6" w14:textId="77777777" w:rsidTr="004A795A">
        <w:trPr>
          <w:trHeight w:val="316"/>
        </w:trPr>
        <w:tc>
          <w:tcPr>
            <w:tcW w:w="256" w:type="pct"/>
            <w:vAlign w:val="center"/>
          </w:tcPr>
          <w:p w14:paraId="44EC1753" w14:textId="7E643428" w:rsidR="00523A73" w:rsidRPr="004A795A" w:rsidRDefault="004A795A" w:rsidP="004A795A">
            <w:pPr>
              <w:pStyle w:val="TIE-"/>
            </w:pPr>
            <w:r>
              <w:rPr>
                <w:rFonts w:hint="eastAsia"/>
              </w:rPr>
              <w:t>8</w:t>
            </w:r>
          </w:p>
        </w:tc>
        <w:tc>
          <w:tcPr>
            <w:tcW w:w="887" w:type="pct"/>
            <w:vMerge/>
            <w:vAlign w:val="center"/>
          </w:tcPr>
          <w:p w14:paraId="3047AFB5" w14:textId="77777777" w:rsidR="00523A73" w:rsidRPr="004A795A" w:rsidRDefault="00523A73" w:rsidP="004A795A">
            <w:pPr>
              <w:pStyle w:val="TIE-"/>
            </w:pPr>
          </w:p>
        </w:tc>
        <w:tc>
          <w:tcPr>
            <w:tcW w:w="1389" w:type="pct"/>
            <w:vAlign w:val="center"/>
          </w:tcPr>
          <w:p w14:paraId="492C8374" w14:textId="5C347345" w:rsidR="00523A73" w:rsidRPr="004A795A" w:rsidRDefault="00523A73" w:rsidP="004A795A">
            <w:pPr>
              <w:pStyle w:val="TIE-"/>
            </w:pPr>
            <w:r w:rsidRPr="004A795A">
              <w:rPr>
                <w:rFonts w:hint="eastAsia"/>
              </w:rPr>
              <w:t>TMR</w:t>
            </w:r>
            <w:r w:rsidRPr="004A795A">
              <w:rPr>
                <w:rFonts w:hint="eastAsia"/>
              </w:rPr>
              <w:t>混合搅拌机</w:t>
            </w:r>
          </w:p>
        </w:tc>
        <w:tc>
          <w:tcPr>
            <w:tcW w:w="1990" w:type="pct"/>
            <w:vAlign w:val="center"/>
          </w:tcPr>
          <w:p w14:paraId="4BBBC4AB" w14:textId="39E15765" w:rsidR="00523A73" w:rsidRPr="004A795A" w:rsidRDefault="00523A73" w:rsidP="004A795A">
            <w:pPr>
              <w:pStyle w:val="TIE-"/>
            </w:pPr>
            <w:r w:rsidRPr="004A795A">
              <w:rPr>
                <w:rFonts w:hint="eastAsia"/>
              </w:rPr>
              <w:t>/</w:t>
            </w:r>
          </w:p>
        </w:tc>
        <w:tc>
          <w:tcPr>
            <w:tcW w:w="479" w:type="pct"/>
            <w:vAlign w:val="center"/>
          </w:tcPr>
          <w:p w14:paraId="7D74B18E" w14:textId="15943178" w:rsidR="00523A73" w:rsidRPr="004A795A" w:rsidRDefault="00523A73" w:rsidP="004A795A">
            <w:pPr>
              <w:pStyle w:val="TIE-"/>
            </w:pPr>
            <w:r w:rsidRPr="004A795A">
              <w:rPr>
                <w:rFonts w:hint="eastAsia"/>
              </w:rPr>
              <w:t>1</w:t>
            </w:r>
            <w:r w:rsidRPr="004A795A">
              <w:t>2</w:t>
            </w:r>
          </w:p>
        </w:tc>
      </w:tr>
      <w:tr w:rsidR="004A795A" w:rsidRPr="004A795A" w14:paraId="077160CA" w14:textId="77777777" w:rsidTr="004A795A">
        <w:trPr>
          <w:trHeight w:val="316"/>
        </w:trPr>
        <w:tc>
          <w:tcPr>
            <w:tcW w:w="256" w:type="pct"/>
            <w:vAlign w:val="center"/>
          </w:tcPr>
          <w:p w14:paraId="3665C7B6" w14:textId="6531E701" w:rsidR="00523A73" w:rsidRPr="004A795A" w:rsidRDefault="004A795A" w:rsidP="004A795A">
            <w:pPr>
              <w:pStyle w:val="TIE-"/>
            </w:pPr>
            <w:r>
              <w:rPr>
                <w:rFonts w:hint="eastAsia"/>
              </w:rPr>
              <w:t>9</w:t>
            </w:r>
          </w:p>
        </w:tc>
        <w:tc>
          <w:tcPr>
            <w:tcW w:w="887" w:type="pct"/>
            <w:vMerge/>
            <w:vAlign w:val="center"/>
          </w:tcPr>
          <w:p w14:paraId="79AB6D6D" w14:textId="77777777" w:rsidR="00523A73" w:rsidRPr="004A795A" w:rsidRDefault="00523A73" w:rsidP="004A795A">
            <w:pPr>
              <w:pStyle w:val="TIE-"/>
            </w:pPr>
          </w:p>
        </w:tc>
        <w:tc>
          <w:tcPr>
            <w:tcW w:w="1389" w:type="pct"/>
            <w:vAlign w:val="center"/>
          </w:tcPr>
          <w:p w14:paraId="4091E669" w14:textId="38C276F4" w:rsidR="00523A73" w:rsidRPr="004A795A" w:rsidRDefault="00523A73" w:rsidP="004A795A">
            <w:pPr>
              <w:pStyle w:val="TIE-"/>
            </w:pPr>
            <w:r w:rsidRPr="004A795A">
              <w:rPr>
                <w:rFonts w:hint="eastAsia"/>
              </w:rPr>
              <w:t>饲料运输车辆</w:t>
            </w:r>
          </w:p>
        </w:tc>
        <w:tc>
          <w:tcPr>
            <w:tcW w:w="1990" w:type="pct"/>
            <w:vAlign w:val="center"/>
          </w:tcPr>
          <w:p w14:paraId="38410EB4" w14:textId="3FCE4163" w:rsidR="00523A73" w:rsidRPr="004A795A" w:rsidRDefault="00523A73" w:rsidP="004A795A">
            <w:pPr>
              <w:pStyle w:val="TIE-"/>
            </w:pPr>
            <w:r w:rsidRPr="004A795A">
              <w:rPr>
                <w:rFonts w:hint="eastAsia"/>
              </w:rPr>
              <w:t>/</w:t>
            </w:r>
          </w:p>
        </w:tc>
        <w:tc>
          <w:tcPr>
            <w:tcW w:w="479" w:type="pct"/>
            <w:vAlign w:val="center"/>
          </w:tcPr>
          <w:p w14:paraId="32DDF0F3" w14:textId="751946B9" w:rsidR="00523A73" w:rsidRPr="004A795A" w:rsidRDefault="00523A73" w:rsidP="004A795A">
            <w:pPr>
              <w:pStyle w:val="TIE-"/>
            </w:pPr>
            <w:r w:rsidRPr="004A795A">
              <w:t>8</w:t>
            </w:r>
          </w:p>
        </w:tc>
      </w:tr>
      <w:tr w:rsidR="004A795A" w:rsidRPr="004A795A" w14:paraId="2F122A87" w14:textId="77777777" w:rsidTr="004A795A">
        <w:trPr>
          <w:trHeight w:val="316"/>
        </w:trPr>
        <w:tc>
          <w:tcPr>
            <w:tcW w:w="256" w:type="pct"/>
            <w:vAlign w:val="center"/>
          </w:tcPr>
          <w:p w14:paraId="21970DFE" w14:textId="0255F241" w:rsidR="00523A73" w:rsidRPr="004A795A" w:rsidRDefault="004A795A" w:rsidP="004A795A">
            <w:pPr>
              <w:pStyle w:val="TIE-"/>
            </w:pPr>
            <w:r>
              <w:rPr>
                <w:rFonts w:hint="eastAsia"/>
              </w:rPr>
              <w:t>1</w:t>
            </w:r>
            <w:r>
              <w:t>0</w:t>
            </w:r>
          </w:p>
        </w:tc>
        <w:tc>
          <w:tcPr>
            <w:tcW w:w="887" w:type="pct"/>
            <w:vMerge/>
            <w:vAlign w:val="center"/>
          </w:tcPr>
          <w:p w14:paraId="3B007A81" w14:textId="77777777" w:rsidR="00523A73" w:rsidRPr="004A795A" w:rsidRDefault="00523A73" w:rsidP="004A795A">
            <w:pPr>
              <w:pStyle w:val="TIE-"/>
            </w:pPr>
          </w:p>
        </w:tc>
        <w:tc>
          <w:tcPr>
            <w:tcW w:w="1389" w:type="pct"/>
            <w:vAlign w:val="center"/>
          </w:tcPr>
          <w:p w14:paraId="1C68674E" w14:textId="695AFD49" w:rsidR="00523A73" w:rsidRPr="004A795A" w:rsidRDefault="00523A73" w:rsidP="004A795A">
            <w:pPr>
              <w:pStyle w:val="TIE-"/>
            </w:pPr>
            <w:r w:rsidRPr="004A795A">
              <w:rPr>
                <w:rFonts w:hint="eastAsia"/>
              </w:rPr>
              <w:t>农用车</w:t>
            </w:r>
          </w:p>
        </w:tc>
        <w:tc>
          <w:tcPr>
            <w:tcW w:w="1990" w:type="pct"/>
            <w:vAlign w:val="center"/>
          </w:tcPr>
          <w:p w14:paraId="6C4FD6E7" w14:textId="002C5B26" w:rsidR="00523A73" w:rsidRPr="004A795A" w:rsidRDefault="00523A73" w:rsidP="004A795A">
            <w:pPr>
              <w:pStyle w:val="TIE-"/>
            </w:pPr>
            <w:r w:rsidRPr="004A795A">
              <w:rPr>
                <w:rFonts w:hint="eastAsia"/>
              </w:rPr>
              <w:t>//</w:t>
            </w:r>
          </w:p>
        </w:tc>
        <w:tc>
          <w:tcPr>
            <w:tcW w:w="479" w:type="pct"/>
            <w:vAlign w:val="center"/>
          </w:tcPr>
          <w:p w14:paraId="4DF44544" w14:textId="5503F0ED" w:rsidR="00523A73" w:rsidRPr="004A795A" w:rsidRDefault="00523A73" w:rsidP="004A795A">
            <w:pPr>
              <w:pStyle w:val="TIE-"/>
            </w:pPr>
            <w:r w:rsidRPr="004A795A">
              <w:t>4</w:t>
            </w:r>
          </w:p>
        </w:tc>
      </w:tr>
      <w:tr w:rsidR="004A795A" w:rsidRPr="004A795A" w14:paraId="04AA83E2" w14:textId="77777777" w:rsidTr="004A795A">
        <w:trPr>
          <w:trHeight w:val="316"/>
        </w:trPr>
        <w:tc>
          <w:tcPr>
            <w:tcW w:w="256" w:type="pct"/>
            <w:vAlign w:val="center"/>
          </w:tcPr>
          <w:p w14:paraId="289F59CE" w14:textId="1F980238" w:rsidR="00523A73" w:rsidRPr="004A795A" w:rsidRDefault="004A795A" w:rsidP="004A795A">
            <w:pPr>
              <w:pStyle w:val="TIE-"/>
            </w:pPr>
            <w:r>
              <w:rPr>
                <w:rFonts w:hint="eastAsia"/>
              </w:rPr>
              <w:t>1</w:t>
            </w:r>
            <w:r>
              <w:t>1</w:t>
            </w:r>
          </w:p>
        </w:tc>
        <w:tc>
          <w:tcPr>
            <w:tcW w:w="887" w:type="pct"/>
            <w:vMerge/>
            <w:vAlign w:val="center"/>
          </w:tcPr>
          <w:p w14:paraId="0444EA8A" w14:textId="77777777" w:rsidR="00523A73" w:rsidRPr="004A795A" w:rsidRDefault="00523A73" w:rsidP="004A795A">
            <w:pPr>
              <w:pStyle w:val="TIE-"/>
            </w:pPr>
          </w:p>
        </w:tc>
        <w:tc>
          <w:tcPr>
            <w:tcW w:w="1389" w:type="pct"/>
            <w:vAlign w:val="center"/>
          </w:tcPr>
          <w:p w14:paraId="62E6542C" w14:textId="24701106" w:rsidR="00523A73" w:rsidRPr="004A795A" w:rsidRDefault="00523A73" w:rsidP="004A795A">
            <w:pPr>
              <w:pStyle w:val="TIE-"/>
            </w:pPr>
            <w:r w:rsidRPr="004A795A">
              <w:rPr>
                <w:rFonts w:hint="eastAsia"/>
              </w:rPr>
              <w:t>粪便运输车</w:t>
            </w:r>
          </w:p>
        </w:tc>
        <w:tc>
          <w:tcPr>
            <w:tcW w:w="1990" w:type="pct"/>
            <w:vAlign w:val="center"/>
          </w:tcPr>
          <w:p w14:paraId="393803FC" w14:textId="77777777" w:rsidR="00523A73" w:rsidRPr="004A795A" w:rsidRDefault="00523A73" w:rsidP="004A795A">
            <w:pPr>
              <w:pStyle w:val="TIE-"/>
            </w:pPr>
          </w:p>
        </w:tc>
        <w:tc>
          <w:tcPr>
            <w:tcW w:w="479" w:type="pct"/>
            <w:vAlign w:val="center"/>
          </w:tcPr>
          <w:p w14:paraId="34FDB8E2" w14:textId="634AD12D" w:rsidR="00523A73" w:rsidRPr="004A795A" w:rsidRDefault="00523A73" w:rsidP="004A795A">
            <w:pPr>
              <w:pStyle w:val="TIE-"/>
            </w:pPr>
            <w:r w:rsidRPr="004A795A">
              <w:t>4</w:t>
            </w:r>
          </w:p>
        </w:tc>
      </w:tr>
      <w:tr w:rsidR="004A795A" w:rsidRPr="004A795A" w14:paraId="43881AF3" w14:textId="77777777" w:rsidTr="004A795A">
        <w:trPr>
          <w:trHeight w:val="316"/>
        </w:trPr>
        <w:tc>
          <w:tcPr>
            <w:tcW w:w="256" w:type="pct"/>
            <w:vAlign w:val="center"/>
          </w:tcPr>
          <w:p w14:paraId="44E732BD" w14:textId="1CA82DB5" w:rsidR="00523A73" w:rsidRPr="004A795A" w:rsidRDefault="004A795A" w:rsidP="004A795A">
            <w:pPr>
              <w:pStyle w:val="TIE-"/>
            </w:pPr>
            <w:r>
              <w:rPr>
                <w:rFonts w:hint="eastAsia"/>
              </w:rPr>
              <w:t>1</w:t>
            </w:r>
            <w:r>
              <w:t>2</w:t>
            </w:r>
          </w:p>
        </w:tc>
        <w:tc>
          <w:tcPr>
            <w:tcW w:w="887" w:type="pct"/>
            <w:vMerge/>
            <w:vAlign w:val="center"/>
          </w:tcPr>
          <w:p w14:paraId="749243C4" w14:textId="77777777" w:rsidR="00523A73" w:rsidRPr="004A795A" w:rsidRDefault="00523A73" w:rsidP="004A795A">
            <w:pPr>
              <w:pStyle w:val="TIE-"/>
            </w:pPr>
          </w:p>
        </w:tc>
        <w:tc>
          <w:tcPr>
            <w:tcW w:w="1389" w:type="pct"/>
            <w:vAlign w:val="center"/>
          </w:tcPr>
          <w:p w14:paraId="2A3E9E81" w14:textId="681E830A" w:rsidR="00523A73" w:rsidRPr="004A795A" w:rsidRDefault="00523A73" w:rsidP="004A795A">
            <w:pPr>
              <w:pStyle w:val="TIE-"/>
            </w:pPr>
            <w:r w:rsidRPr="004A795A">
              <w:rPr>
                <w:rFonts w:hint="eastAsia"/>
              </w:rPr>
              <w:t>自动化喂养系统</w:t>
            </w:r>
          </w:p>
        </w:tc>
        <w:tc>
          <w:tcPr>
            <w:tcW w:w="1990" w:type="pct"/>
            <w:vAlign w:val="center"/>
          </w:tcPr>
          <w:p w14:paraId="3F538EB5" w14:textId="59A59A0C" w:rsidR="00523A73" w:rsidRPr="004A795A" w:rsidRDefault="00523A73" w:rsidP="004A795A">
            <w:pPr>
              <w:pStyle w:val="TIE-"/>
            </w:pPr>
            <w:r w:rsidRPr="004A795A">
              <w:rPr>
                <w:rFonts w:hint="eastAsia"/>
              </w:rPr>
              <w:t>/</w:t>
            </w:r>
          </w:p>
        </w:tc>
        <w:tc>
          <w:tcPr>
            <w:tcW w:w="479" w:type="pct"/>
            <w:vAlign w:val="center"/>
          </w:tcPr>
          <w:p w14:paraId="0396996A" w14:textId="0E8E463D" w:rsidR="00523A73" w:rsidRPr="004A795A" w:rsidRDefault="00523A73" w:rsidP="004A795A">
            <w:pPr>
              <w:pStyle w:val="TIE-"/>
            </w:pPr>
            <w:r w:rsidRPr="004A795A">
              <w:t>16</w:t>
            </w:r>
          </w:p>
        </w:tc>
      </w:tr>
      <w:tr w:rsidR="004A795A" w:rsidRPr="004A795A" w14:paraId="5C160F2D" w14:textId="77777777" w:rsidTr="004A795A">
        <w:trPr>
          <w:trHeight w:val="316"/>
        </w:trPr>
        <w:tc>
          <w:tcPr>
            <w:tcW w:w="256" w:type="pct"/>
            <w:vAlign w:val="center"/>
          </w:tcPr>
          <w:p w14:paraId="3790529A" w14:textId="22485563" w:rsidR="00523A73" w:rsidRPr="004A795A" w:rsidRDefault="004A795A" w:rsidP="004A795A">
            <w:pPr>
              <w:pStyle w:val="TIE-"/>
            </w:pPr>
            <w:r>
              <w:rPr>
                <w:rFonts w:hint="eastAsia"/>
              </w:rPr>
              <w:t>1</w:t>
            </w:r>
            <w:r>
              <w:t>3</w:t>
            </w:r>
          </w:p>
        </w:tc>
        <w:tc>
          <w:tcPr>
            <w:tcW w:w="887" w:type="pct"/>
            <w:vMerge/>
            <w:vAlign w:val="center"/>
          </w:tcPr>
          <w:p w14:paraId="36BDA4FA" w14:textId="77777777" w:rsidR="00523A73" w:rsidRPr="004A795A" w:rsidRDefault="00523A73" w:rsidP="004A795A">
            <w:pPr>
              <w:pStyle w:val="TIE-"/>
            </w:pPr>
          </w:p>
        </w:tc>
        <w:tc>
          <w:tcPr>
            <w:tcW w:w="1389" w:type="pct"/>
            <w:vAlign w:val="center"/>
          </w:tcPr>
          <w:p w14:paraId="246EEC27" w14:textId="631DF866" w:rsidR="00523A73" w:rsidRPr="004A795A" w:rsidRDefault="00523A73" w:rsidP="004A795A">
            <w:pPr>
              <w:pStyle w:val="TIE-"/>
            </w:pPr>
            <w:r w:rsidRPr="004A795A">
              <w:rPr>
                <w:rFonts w:hint="eastAsia"/>
              </w:rPr>
              <w:t>自动</w:t>
            </w:r>
            <w:proofErr w:type="gramStart"/>
            <w:r w:rsidRPr="004A795A">
              <w:rPr>
                <w:rFonts w:hint="eastAsia"/>
              </w:rPr>
              <w:t>刮粪系统</w:t>
            </w:r>
            <w:proofErr w:type="gramEnd"/>
            <w:r w:rsidRPr="004A795A">
              <w:rPr>
                <w:rFonts w:hint="eastAsia"/>
              </w:rPr>
              <w:t>及传输皮带</w:t>
            </w:r>
          </w:p>
        </w:tc>
        <w:tc>
          <w:tcPr>
            <w:tcW w:w="1990" w:type="pct"/>
            <w:vAlign w:val="center"/>
          </w:tcPr>
          <w:p w14:paraId="4E666C22" w14:textId="54AEAA25" w:rsidR="00523A73" w:rsidRPr="004A795A" w:rsidRDefault="00523A73" w:rsidP="004A795A">
            <w:pPr>
              <w:pStyle w:val="TIE-"/>
            </w:pPr>
            <w:r w:rsidRPr="004A795A">
              <w:rPr>
                <w:rFonts w:hint="eastAsia"/>
              </w:rPr>
              <w:t>/</w:t>
            </w:r>
          </w:p>
        </w:tc>
        <w:tc>
          <w:tcPr>
            <w:tcW w:w="479" w:type="pct"/>
            <w:vAlign w:val="center"/>
          </w:tcPr>
          <w:p w14:paraId="4A4F37A2" w14:textId="340F2DEC" w:rsidR="00523A73" w:rsidRPr="004A795A" w:rsidRDefault="00B05D70" w:rsidP="004A795A">
            <w:pPr>
              <w:pStyle w:val="TIE-"/>
            </w:pPr>
            <w:r>
              <w:rPr>
                <w:rFonts w:hint="eastAsia"/>
              </w:rPr>
              <w:t>1</w:t>
            </w:r>
            <w:r>
              <w:t>8</w:t>
            </w:r>
          </w:p>
        </w:tc>
      </w:tr>
      <w:tr w:rsidR="004A795A" w:rsidRPr="004A795A" w14:paraId="76D3625D" w14:textId="77777777" w:rsidTr="004A795A">
        <w:trPr>
          <w:trHeight w:val="316"/>
        </w:trPr>
        <w:tc>
          <w:tcPr>
            <w:tcW w:w="256" w:type="pct"/>
            <w:vAlign w:val="center"/>
          </w:tcPr>
          <w:p w14:paraId="7E80D08C" w14:textId="4905AB72" w:rsidR="00523A73" w:rsidRPr="004A795A" w:rsidRDefault="004A795A" w:rsidP="004A795A">
            <w:pPr>
              <w:pStyle w:val="TIE-"/>
            </w:pPr>
            <w:r>
              <w:rPr>
                <w:rFonts w:hint="eastAsia"/>
              </w:rPr>
              <w:t>1</w:t>
            </w:r>
            <w:r>
              <w:t>4</w:t>
            </w:r>
          </w:p>
        </w:tc>
        <w:tc>
          <w:tcPr>
            <w:tcW w:w="887" w:type="pct"/>
            <w:vMerge/>
            <w:vAlign w:val="center"/>
          </w:tcPr>
          <w:p w14:paraId="2ECD8F69" w14:textId="77777777" w:rsidR="00523A73" w:rsidRPr="004A795A" w:rsidRDefault="00523A73" w:rsidP="004A795A">
            <w:pPr>
              <w:pStyle w:val="TIE-"/>
            </w:pPr>
          </w:p>
        </w:tc>
        <w:tc>
          <w:tcPr>
            <w:tcW w:w="1389" w:type="pct"/>
            <w:vAlign w:val="center"/>
          </w:tcPr>
          <w:p w14:paraId="1F036F10" w14:textId="726F5B55" w:rsidR="00523A73" w:rsidRPr="004A795A" w:rsidRDefault="00523A73" w:rsidP="004A795A">
            <w:pPr>
              <w:pStyle w:val="TIE-"/>
            </w:pPr>
            <w:r w:rsidRPr="004A795A">
              <w:rPr>
                <w:rFonts w:hint="eastAsia"/>
              </w:rPr>
              <w:t>场内运输车</w:t>
            </w:r>
          </w:p>
        </w:tc>
        <w:tc>
          <w:tcPr>
            <w:tcW w:w="1990" w:type="pct"/>
            <w:vAlign w:val="center"/>
          </w:tcPr>
          <w:p w14:paraId="61C869F7" w14:textId="4BC997D7" w:rsidR="00523A73" w:rsidRPr="004A795A" w:rsidRDefault="00523A73" w:rsidP="004A795A">
            <w:pPr>
              <w:pStyle w:val="TIE-"/>
            </w:pPr>
            <w:r w:rsidRPr="004A795A">
              <w:rPr>
                <w:rFonts w:hint="eastAsia"/>
              </w:rPr>
              <w:t>/</w:t>
            </w:r>
          </w:p>
        </w:tc>
        <w:tc>
          <w:tcPr>
            <w:tcW w:w="479" w:type="pct"/>
            <w:vAlign w:val="center"/>
          </w:tcPr>
          <w:p w14:paraId="60960890" w14:textId="359A26E7" w:rsidR="00523A73" w:rsidRPr="004A795A" w:rsidRDefault="00523A73" w:rsidP="004A795A">
            <w:pPr>
              <w:pStyle w:val="TIE-"/>
            </w:pPr>
            <w:r w:rsidRPr="004A795A">
              <w:rPr>
                <w:rFonts w:hint="eastAsia"/>
              </w:rPr>
              <w:t>1</w:t>
            </w:r>
            <w:r w:rsidRPr="004A795A">
              <w:t>0</w:t>
            </w:r>
          </w:p>
        </w:tc>
      </w:tr>
      <w:tr w:rsidR="004A795A" w:rsidRPr="004A795A" w14:paraId="06A838BA" w14:textId="77777777" w:rsidTr="004A795A">
        <w:trPr>
          <w:trHeight w:val="316"/>
        </w:trPr>
        <w:tc>
          <w:tcPr>
            <w:tcW w:w="256" w:type="pct"/>
            <w:vAlign w:val="center"/>
          </w:tcPr>
          <w:p w14:paraId="230167D3" w14:textId="7E22FC4D" w:rsidR="00523A73" w:rsidRPr="004A795A" w:rsidRDefault="004A795A" w:rsidP="004A795A">
            <w:pPr>
              <w:pStyle w:val="TIE-"/>
            </w:pPr>
            <w:r>
              <w:rPr>
                <w:rFonts w:hint="eastAsia"/>
              </w:rPr>
              <w:t>1</w:t>
            </w:r>
            <w:r>
              <w:t>5</w:t>
            </w:r>
          </w:p>
        </w:tc>
        <w:tc>
          <w:tcPr>
            <w:tcW w:w="887" w:type="pct"/>
            <w:vMerge/>
            <w:vAlign w:val="center"/>
          </w:tcPr>
          <w:p w14:paraId="07F8DFE6" w14:textId="77777777" w:rsidR="00523A73" w:rsidRPr="004A795A" w:rsidRDefault="00523A73" w:rsidP="004A795A">
            <w:pPr>
              <w:pStyle w:val="TIE-"/>
            </w:pPr>
          </w:p>
        </w:tc>
        <w:tc>
          <w:tcPr>
            <w:tcW w:w="1389" w:type="pct"/>
            <w:vAlign w:val="center"/>
          </w:tcPr>
          <w:p w14:paraId="71B230A6" w14:textId="0DB468D3" w:rsidR="00523A73" w:rsidRPr="004A795A" w:rsidRDefault="00523A73" w:rsidP="004A795A">
            <w:pPr>
              <w:pStyle w:val="TIE-"/>
            </w:pPr>
            <w:r w:rsidRPr="004A795A">
              <w:rPr>
                <w:rFonts w:hint="eastAsia"/>
              </w:rPr>
              <w:t>供水设备</w:t>
            </w:r>
          </w:p>
        </w:tc>
        <w:tc>
          <w:tcPr>
            <w:tcW w:w="1990" w:type="pct"/>
            <w:vAlign w:val="center"/>
          </w:tcPr>
          <w:p w14:paraId="5C01560D" w14:textId="4D31EE3E" w:rsidR="00523A73" w:rsidRPr="004A795A" w:rsidRDefault="00523A73" w:rsidP="004A795A">
            <w:pPr>
              <w:pStyle w:val="TIE-"/>
            </w:pPr>
            <w:r w:rsidRPr="004A795A">
              <w:rPr>
                <w:rFonts w:hint="eastAsia"/>
              </w:rPr>
              <w:t>/</w:t>
            </w:r>
          </w:p>
        </w:tc>
        <w:tc>
          <w:tcPr>
            <w:tcW w:w="479" w:type="pct"/>
            <w:vAlign w:val="center"/>
          </w:tcPr>
          <w:p w14:paraId="3A4F1367" w14:textId="2ED679C1" w:rsidR="00523A73" w:rsidRPr="004A795A" w:rsidRDefault="00523A73" w:rsidP="004A795A">
            <w:pPr>
              <w:pStyle w:val="TIE-"/>
            </w:pPr>
            <w:r w:rsidRPr="004A795A">
              <w:rPr>
                <w:rFonts w:hint="eastAsia"/>
              </w:rPr>
              <w:t>2</w:t>
            </w:r>
          </w:p>
        </w:tc>
      </w:tr>
      <w:tr w:rsidR="004A795A" w:rsidRPr="004A795A" w14:paraId="2691663A" w14:textId="77777777" w:rsidTr="004A795A">
        <w:trPr>
          <w:trHeight w:val="316"/>
        </w:trPr>
        <w:tc>
          <w:tcPr>
            <w:tcW w:w="256" w:type="pct"/>
            <w:vAlign w:val="center"/>
          </w:tcPr>
          <w:p w14:paraId="6DBB4E04" w14:textId="799E86D9" w:rsidR="00523A73" w:rsidRPr="004A795A" w:rsidRDefault="004A795A" w:rsidP="004A795A">
            <w:pPr>
              <w:pStyle w:val="TIE-"/>
            </w:pPr>
            <w:r>
              <w:rPr>
                <w:rFonts w:hint="eastAsia"/>
              </w:rPr>
              <w:t>1</w:t>
            </w:r>
            <w:r>
              <w:t>6</w:t>
            </w:r>
          </w:p>
        </w:tc>
        <w:tc>
          <w:tcPr>
            <w:tcW w:w="887" w:type="pct"/>
            <w:vMerge/>
            <w:vAlign w:val="center"/>
          </w:tcPr>
          <w:p w14:paraId="45ACEFBB" w14:textId="77777777" w:rsidR="00523A73" w:rsidRPr="004A795A" w:rsidRDefault="00523A73" w:rsidP="004A795A">
            <w:pPr>
              <w:pStyle w:val="TIE-"/>
            </w:pPr>
          </w:p>
        </w:tc>
        <w:tc>
          <w:tcPr>
            <w:tcW w:w="1389" w:type="pct"/>
            <w:vAlign w:val="center"/>
          </w:tcPr>
          <w:p w14:paraId="1675B194" w14:textId="62D8400D" w:rsidR="00523A73" w:rsidRPr="004A795A" w:rsidRDefault="00523A73" w:rsidP="004A795A">
            <w:pPr>
              <w:pStyle w:val="TIE-"/>
            </w:pPr>
            <w:r w:rsidRPr="004A795A">
              <w:rPr>
                <w:rFonts w:hint="eastAsia"/>
              </w:rPr>
              <w:t>消防设施</w:t>
            </w:r>
          </w:p>
        </w:tc>
        <w:tc>
          <w:tcPr>
            <w:tcW w:w="1990" w:type="pct"/>
            <w:vAlign w:val="center"/>
          </w:tcPr>
          <w:p w14:paraId="3C2A29AC" w14:textId="73AB2B3F" w:rsidR="00523A73" w:rsidRPr="004A795A" w:rsidRDefault="00523A73" w:rsidP="004A795A">
            <w:pPr>
              <w:pStyle w:val="TIE-"/>
            </w:pPr>
            <w:r w:rsidRPr="004A795A">
              <w:rPr>
                <w:rFonts w:hint="eastAsia"/>
              </w:rPr>
              <w:t>/</w:t>
            </w:r>
          </w:p>
        </w:tc>
        <w:tc>
          <w:tcPr>
            <w:tcW w:w="479" w:type="pct"/>
            <w:vAlign w:val="center"/>
          </w:tcPr>
          <w:p w14:paraId="388D7A16" w14:textId="1D1E1E8C" w:rsidR="00523A73" w:rsidRPr="004A795A" w:rsidRDefault="00523A73" w:rsidP="004A795A">
            <w:pPr>
              <w:pStyle w:val="TIE-"/>
            </w:pPr>
            <w:r w:rsidRPr="004A795A">
              <w:rPr>
                <w:rFonts w:hint="eastAsia"/>
              </w:rPr>
              <w:t>2</w:t>
            </w:r>
          </w:p>
        </w:tc>
      </w:tr>
      <w:tr w:rsidR="004A795A" w:rsidRPr="004A795A" w14:paraId="785FA923" w14:textId="77777777" w:rsidTr="004A795A">
        <w:trPr>
          <w:trHeight w:val="316"/>
        </w:trPr>
        <w:tc>
          <w:tcPr>
            <w:tcW w:w="256" w:type="pct"/>
            <w:vAlign w:val="center"/>
          </w:tcPr>
          <w:p w14:paraId="6CF81AC5" w14:textId="3D9DC7E0" w:rsidR="004A795A" w:rsidRPr="004A795A" w:rsidRDefault="004A795A" w:rsidP="004A795A">
            <w:pPr>
              <w:pStyle w:val="TIE-"/>
            </w:pPr>
            <w:r>
              <w:rPr>
                <w:rFonts w:hint="eastAsia"/>
              </w:rPr>
              <w:t>1</w:t>
            </w:r>
            <w:r>
              <w:t>7</w:t>
            </w:r>
          </w:p>
        </w:tc>
        <w:tc>
          <w:tcPr>
            <w:tcW w:w="887" w:type="pct"/>
            <w:vMerge w:val="restart"/>
            <w:vAlign w:val="center"/>
          </w:tcPr>
          <w:p w14:paraId="0527D887" w14:textId="54248173" w:rsidR="004A795A" w:rsidRPr="004A795A" w:rsidRDefault="004A795A" w:rsidP="004A795A">
            <w:pPr>
              <w:pStyle w:val="TIE-"/>
            </w:pPr>
            <w:r w:rsidRPr="004A795A">
              <w:rPr>
                <w:rFonts w:hint="eastAsia"/>
              </w:rPr>
              <w:t>有机肥车间</w:t>
            </w:r>
          </w:p>
        </w:tc>
        <w:tc>
          <w:tcPr>
            <w:tcW w:w="1389" w:type="pct"/>
            <w:vAlign w:val="center"/>
          </w:tcPr>
          <w:p w14:paraId="64AA6851" w14:textId="7A5DECC5" w:rsidR="004A795A" w:rsidRPr="004A795A" w:rsidRDefault="004A795A" w:rsidP="004A795A">
            <w:pPr>
              <w:pStyle w:val="TIE-"/>
            </w:pPr>
            <w:r w:rsidRPr="004A795A">
              <w:rPr>
                <w:rFonts w:hint="eastAsia"/>
              </w:rPr>
              <w:t>混合搅拌机</w:t>
            </w:r>
          </w:p>
        </w:tc>
        <w:tc>
          <w:tcPr>
            <w:tcW w:w="1990" w:type="pct"/>
            <w:vAlign w:val="center"/>
          </w:tcPr>
          <w:p w14:paraId="7870CAE2" w14:textId="005131D0" w:rsidR="004A795A" w:rsidRPr="004A795A" w:rsidRDefault="004A795A" w:rsidP="004A795A">
            <w:pPr>
              <w:pStyle w:val="TIE-"/>
            </w:pPr>
            <w:r w:rsidRPr="004A795A">
              <w:rPr>
                <w:rFonts w:hint="eastAsia"/>
              </w:rPr>
              <w:t>20t/h</w:t>
            </w:r>
          </w:p>
        </w:tc>
        <w:tc>
          <w:tcPr>
            <w:tcW w:w="479" w:type="pct"/>
            <w:vAlign w:val="center"/>
          </w:tcPr>
          <w:p w14:paraId="1A2429AE" w14:textId="48B55001" w:rsidR="004A795A" w:rsidRPr="004A795A" w:rsidRDefault="004A795A" w:rsidP="004A795A">
            <w:pPr>
              <w:pStyle w:val="TIE-"/>
            </w:pPr>
            <w:r>
              <w:rPr>
                <w:rFonts w:hint="eastAsia"/>
              </w:rPr>
              <w:t>2</w:t>
            </w:r>
          </w:p>
        </w:tc>
      </w:tr>
      <w:tr w:rsidR="004A795A" w:rsidRPr="004A795A" w14:paraId="63F3837A" w14:textId="77777777" w:rsidTr="004A795A">
        <w:trPr>
          <w:trHeight w:val="316"/>
        </w:trPr>
        <w:tc>
          <w:tcPr>
            <w:tcW w:w="256" w:type="pct"/>
            <w:vAlign w:val="center"/>
          </w:tcPr>
          <w:p w14:paraId="4B380965" w14:textId="33D9D694" w:rsidR="004A795A" w:rsidRPr="004A795A" w:rsidRDefault="004A795A" w:rsidP="004A795A">
            <w:pPr>
              <w:pStyle w:val="TIE-"/>
            </w:pPr>
            <w:r>
              <w:rPr>
                <w:rFonts w:hint="eastAsia"/>
              </w:rPr>
              <w:t>1</w:t>
            </w:r>
            <w:r>
              <w:t>8</w:t>
            </w:r>
          </w:p>
        </w:tc>
        <w:tc>
          <w:tcPr>
            <w:tcW w:w="887" w:type="pct"/>
            <w:vMerge/>
            <w:vAlign w:val="center"/>
          </w:tcPr>
          <w:p w14:paraId="3FCD511E" w14:textId="77777777" w:rsidR="004A795A" w:rsidRPr="004A795A" w:rsidRDefault="004A795A" w:rsidP="004A795A">
            <w:pPr>
              <w:pStyle w:val="TIE-"/>
            </w:pPr>
          </w:p>
        </w:tc>
        <w:tc>
          <w:tcPr>
            <w:tcW w:w="1389" w:type="pct"/>
            <w:vAlign w:val="center"/>
          </w:tcPr>
          <w:p w14:paraId="42ADB52E" w14:textId="3D9A4695" w:rsidR="004A795A" w:rsidRPr="004A795A" w:rsidRDefault="004A795A" w:rsidP="004A795A">
            <w:pPr>
              <w:pStyle w:val="TIE-"/>
            </w:pPr>
            <w:r w:rsidRPr="004A795A">
              <w:rPr>
                <w:rFonts w:hint="eastAsia"/>
              </w:rPr>
              <w:t>链板</w:t>
            </w:r>
            <w:proofErr w:type="gramStart"/>
            <w:r w:rsidRPr="004A795A">
              <w:rPr>
                <w:rFonts w:hint="eastAsia"/>
              </w:rPr>
              <w:t>式翻抛机</w:t>
            </w:r>
            <w:proofErr w:type="gramEnd"/>
          </w:p>
        </w:tc>
        <w:tc>
          <w:tcPr>
            <w:tcW w:w="1990" w:type="pct"/>
            <w:vAlign w:val="center"/>
          </w:tcPr>
          <w:p w14:paraId="1D0C71EA" w14:textId="6292936D" w:rsidR="004A795A" w:rsidRPr="004A795A" w:rsidRDefault="004A795A" w:rsidP="004A795A">
            <w:pPr>
              <w:pStyle w:val="TIE-"/>
            </w:pPr>
            <w:r w:rsidRPr="004A795A">
              <w:rPr>
                <w:rFonts w:hint="eastAsia"/>
              </w:rPr>
              <w:t>5-6m</w:t>
            </w:r>
            <w:r w:rsidRPr="004A795A">
              <w:rPr>
                <w:rFonts w:hint="eastAsia"/>
              </w:rPr>
              <w:t>跨</w:t>
            </w:r>
          </w:p>
        </w:tc>
        <w:tc>
          <w:tcPr>
            <w:tcW w:w="479" w:type="pct"/>
            <w:vAlign w:val="center"/>
          </w:tcPr>
          <w:p w14:paraId="017AED70" w14:textId="6ECB0B8E" w:rsidR="004A795A" w:rsidRPr="004A795A" w:rsidRDefault="004A795A" w:rsidP="004A795A">
            <w:pPr>
              <w:pStyle w:val="TIE-"/>
            </w:pPr>
            <w:r>
              <w:rPr>
                <w:rFonts w:hint="eastAsia"/>
              </w:rPr>
              <w:t>2</w:t>
            </w:r>
          </w:p>
        </w:tc>
      </w:tr>
      <w:tr w:rsidR="004A795A" w:rsidRPr="004A795A" w14:paraId="7D745E84" w14:textId="77777777" w:rsidTr="004A795A">
        <w:trPr>
          <w:trHeight w:val="316"/>
        </w:trPr>
        <w:tc>
          <w:tcPr>
            <w:tcW w:w="256" w:type="pct"/>
            <w:vAlign w:val="center"/>
          </w:tcPr>
          <w:p w14:paraId="7C119AEC" w14:textId="597C24AF" w:rsidR="004A795A" w:rsidRPr="004A795A" w:rsidRDefault="004A795A" w:rsidP="004A795A">
            <w:pPr>
              <w:pStyle w:val="TIE-"/>
            </w:pPr>
            <w:r>
              <w:rPr>
                <w:rFonts w:hint="eastAsia"/>
              </w:rPr>
              <w:t>1</w:t>
            </w:r>
            <w:r>
              <w:t>9</w:t>
            </w:r>
          </w:p>
        </w:tc>
        <w:tc>
          <w:tcPr>
            <w:tcW w:w="887" w:type="pct"/>
            <w:vMerge/>
            <w:vAlign w:val="center"/>
          </w:tcPr>
          <w:p w14:paraId="4A714020" w14:textId="77777777" w:rsidR="004A795A" w:rsidRPr="004A795A" w:rsidRDefault="004A795A" w:rsidP="004A795A">
            <w:pPr>
              <w:pStyle w:val="TIE-"/>
            </w:pPr>
          </w:p>
        </w:tc>
        <w:tc>
          <w:tcPr>
            <w:tcW w:w="1389" w:type="pct"/>
            <w:vMerge w:val="restart"/>
            <w:vAlign w:val="center"/>
          </w:tcPr>
          <w:p w14:paraId="75B5F725" w14:textId="12C3F30F" w:rsidR="004A795A" w:rsidRPr="004A795A" w:rsidRDefault="004A795A" w:rsidP="004A795A">
            <w:pPr>
              <w:pStyle w:val="TIE-"/>
            </w:pPr>
            <w:r w:rsidRPr="004A795A">
              <w:rPr>
                <w:rFonts w:hint="eastAsia"/>
              </w:rPr>
              <w:t>回转筛</w:t>
            </w:r>
          </w:p>
        </w:tc>
        <w:tc>
          <w:tcPr>
            <w:tcW w:w="1990" w:type="pct"/>
            <w:vAlign w:val="center"/>
          </w:tcPr>
          <w:p w14:paraId="60D73961" w14:textId="02505055" w:rsidR="004A795A" w:rsidRPr="004A795A" w:rsidRDefault="004A795A" w:rsidP="004A795A">
            <w:pPr>
              <w:pStyle w:val="TIE-"/>
            </w:pPr>
            <w:r w:rsidRPr="004A795A">
              <w:rPr>
                <w:rFonts w:hint="eastAsia"/>
              </w:rPr>
              <w:t>2.5mm</w:t>
            </w:r>
            <w:r w:rsidRPr="004A795A">
              <w:t>×</w:t>
            </w:r>
            <w:r w:rsidRPr="004A795A">
              <w:rPr>
                <w:rFonts w:hint="eastAsia"/>
              </w:rPr>
              <w:t>2.5mm</w:t>
            </w:r>
            <w:r w:rsidRPr="004A795A">
              <w:rPr>
                <w:rFonts w:hint="eastAsia"/>
              </w:rPr>
              <w:t>约</w:t>
            </w:r>
            <w:r w:rsidRPr="004A795A">
              <w:rPr>
                <w:rFonts w:hint="eastAsia"/>
              </w:rPr>
              <w:t>8</w:t>
            </w:r>
            <w:r w:rsidRPr="004A795A">
              <w:rPr>
                <w:rFonts w:hint="eastAsia"/>
              </w:rPr>
              <w:t>目，Φ</w:t>
            </w:r>
            <w:r w:rsidRPr="004A795A">
              <w:rPr>
                <w:rFonts w:hint="eastAsia"/>
              </w:rPr>
              <w:t>1.6m</w:t>
            </w:r>
            <w:r w:rsidRPr="004A795A">
              <w:t>×</w:t>
            </w:r>
            <w:r w:rsidRPr="004A795A">
              <w:rPr>
                <w:rFonts w:hint="eastAsia"/>
              </w:rPr>
              <w:t>6.5m</w:t>
            </w:r>
          </w:p>
        </w:tc>
        <w:tc>
          <w:tcPr>
            <w:tcW w:w="479" w:type="pct"/>
            <w:vAlign w:val="center"/>
          </w:tcPr>
          <w:p w14:paraId="3BC130A8" w14:textId="7E873494" w:rsidR="004A795A" w:rsidRPr="004A795A" w:rsidRDefault="004A795A" w:rsidP="004A795A">
            <w:pPr>
              <w:pStyle w:val="TIE-"/>
            </w:pPr>
            <w:r>
              <w:rPr>
                <w:rFonts w:hint="eastAsia"/>
              </w:rPr>
              <w:t>2</w:t>
            </w:r>
          </w:p>
        </w:tc>
      </w:tr>
      <w:tr w:rsidR="004A795A" w:rsidRPr="004A795A" w14:paraId="7DF5369B" w14:textId="77777777" w:rsidTr="004A795A">
        <w:trPr>
          <w:trHeight w:val="316"/>
        </w:trPr>
        <w:tc>
          <w:tcPr>
            <w:tcW w:w="256" w:type="pct"/>
            <w:vAlign w:val="center"/>
          </w:tcPr>
          <w:p w14:paraId="4DB6C03E" w14:textId="09FC0162" w:rsidR="004A795A" w:rsidRPr="004A795A" w:rsidRDefault="004A795A" w:rsidP="004A795A">
            <w:pPr>
              <w:pStyle w:val="TIE-"/>
            </w:pPr>
            <w:r>
              <w:rPr>
                <w:rFonts w:hint="eastAsia"/>
              </w:rPr>
              <w:t>2</w:t>
            </w:r>
            <w:r>
              <w:t>0</w:t>
            </w:r>
          </w:p>
        </w:tc>
        <w:tc>
          <w:tcPr>
            <w:tcW w:w="887" w:type="pct"/>
            <w:vMerge/>
            <w:vAlign w:val="center"/>
          </w:tcPr>
          <w:p w14:paraId="76F9EC4D" w14:textId="77777777" w:rsidR="004A795A" w:rsidRPr="004A795A" w:rsidRDefault="004A795A" w:rsidP="004A795A">
            <w:pPr>
              <w:pStyle w:val="TIE-"/>
            </w:pPr>
          </w:p>
        </w:tc>
        <w:tc>
          <w:tcPr>
            <w:tcW w:w="1389" w:type="pct"/>
            <w:vMerge/>
            <w:vAlign w:val="center"/>
          </w:tcPr>
          <w:p w14:paraId="6CEB47BF" w14:textId="77777777" w:rsidR="004A795A" w:rsidRPr="004A795A" w:rsidRDefault="004A795A" w:rsidP="004A795A">
            <w:pPr>
              <w:pStyle w:val="TIE-"/>
            </w:pPr>
          </w:p>
        </w:tc>
        <w:tc>
          <w:tcPr>
            <w:tcW w:w="1990" w:type="pct"/>
            <w:vAlign w:val="center"/>
          </w:tcPr>
          <w:p w14:paraId="192C5B4E" w14:textId="06A6AE45" w:rsidR="004A795A" w:rsidRPr="004A795A" w:rsidRDefault="004A795A" w:rsidP="004A795A">
            <w:pPr>
              <w:pStyle w:val="TIE-"/>
            </w:pPr>
            <w:r w:rsidRPr="004A795A">
              <w:rPr>
                <w:rFonts w:hint="eastAsia"/>
              </w:rPr>
              <w:t>1.5cm</w:t>
            </w:r>
            <w:r w:rsidRPr="004A795A">
              <w:t>×</w:t>
            </w:r>
            <w:r w:rsidRPr="004A795A">
              <w:rPr>
                <w:rFonts w:hint="eastAsia"/>
              </w:rPr>
              <w:t>1.5cm</w:t>
            </w:r>
            <w:r w:rsidRPr="004A795A">
              <w:rPr>
                <w:rFonts w:hint="eastAsia"/>
              </w:rPr>
              <w:t>，Φ</w:t>
            </w:r>
            <w:r w:rsidRPr="004A795A">
              <w:rPr>
                <w:rFonts w:hint="eastAsia"/>
              </w:rPr>
              <w:t>1.6m</w:t>
            </w:r>
            <w:r w:rsidRPr="004A795A">
              <w:t>×</w:t>
            </w:r>
            <w:r w:rsidRPr="004A795A">
              <w:rPr>
                <w:rFonts w:hint="eastAsia"/>
              </w:rPr>
              <w:t>6.5m</w:t>
            </w:r>
          </w:p>
        </w:tc>
        <w:tc>
          <w:tcPr>
            <w:tcW w:w="479" w:type="pct"/>
            <w:vAlign w:val="center"/>
          </w:tcPr>
          <w:p w14:paraId="55B78EFC" w14:textId="23F9047C" w:rsidR="004A795A" w:rsidRPr="004A795A" w:rsidRDefault="004A795A" w:rsidP="004A795A">
            <w:pPr>
              <w:pStyle w:val="TIE-"/>
            </w:pPr>
            <w:r>
              <w:rPr>
                <w:rFonts w:hint="eastAsia"/>
              </w:rPr>
              <w:t>1</w:t>
            </w:r>
          </w:p>
        </w:tc>
      </w:tr>
      <w:tr w:rsidR="004A795A" w:rsidRPr="004A795A" w14:paraId="1CC94037" w14:textId="77777777" w:rsidTr="004A795A">
        <w:trPr>
          <w:trHeight w:val="316"/>
        </w:trPr>
        <w:tc>
          <w:tcPr>
            <w:tcW w:w="256" w:type="pct"/>
            <w:vAlign w:val="center"/>
          </w:tcPr>
          <w:p w14:paraId="72767362" w14:textId="263D7D3A" w:rsidR="004A795A" w:rsidRPr="004A795A" w:rsidRDefault="004A795A" w:rsidP="004A795A">
            <w:pPr>
              <w:pStyle w:val="TIE-"/>
            </w:pPr>
            <w:r>
              <w:rPr>
                <w:rFonts w:hint="eastAsia"/>
              </w:rPr>
              <w:t>2</w:t>
            </w:r>
            <w:r>
              <w:t>1</w:t>
            </w:r>
          </w:p>
        </w:tc>
        <w:tc>
          <w:tcPr>
            <w:tcW w:w="887" w:type="pct"/>
            <w:vMerge/>
            <w:vAlign w:val="center"/>
          </w:tcPr>
          <w:p w14:paraId="4535668B" w14:textId="77777777" w:rsidR="004A795A" w:rsidRPr="004A795A" w:rsidRDefault="004A795A" w:rsidP="004A795A">
            <w:pPr>
              <w:pStyle w:val="TIE-"/>
            </w:pPr>
          </w:p>
        </w:tc>
        <w:tc>
          <w:tcPr>
            <w:tcW w:w="1389" w:type="pct"/>
            <w:vMerge w:val="restart"/>
            <w:vAlign w:val="center"/>
          </w:tcPr>
          <w:p w14:paraId="2CABCAB9" w14:textId="788FF7CF" w:rsidR="004A795A" w:rsidRPr="004A795A" w:rsidRDefault="004A795A" w:rsidP="004A795A">
            <w:pPr>
              <w:pStyle w:val="TIE-"/>
            </w:pPr>
            <w:r w:rsidRPr="004A795A">
              <w:rPr>
                <w:rFonts w:hint="eastAsia"/>
              </w:rPr>
              <w:t>半湿物料粉碎机</w:t>
            </w:r>
          </w:p>
        </w:tc>
        <w:tc>
          <w:tcPr>
            <w:tcW w:w="1990" w:type="pct"/>
            <w:vAlign w:val="center"/>
          </w:tcPr>
          <w:p w14:paraId="558CE815" w14:textId="4622C2E0" w:rsidR="004A795A" w:rsidRPr="004A795A" w:rsidRDefault="004A795A" w:rsidP="004A795A">
            <w:pPr>
              <w:pStyle w:val="TIE-"/>
            </w:pPr>
            <w:r w:rsidRPr="004A795A">
              <w:rPr>
                <w:rFonts w:hint="eastAsia"/>
              </w:rPr>
              <w:t>20t/h</w:t>
            </w:r>
          </w:p>
        </w:tc>
        <w:tc>
          <w:tcPr>
            <w:tcW w:w="479" w:type="pct"/>
            <w:vAlign w:val="center"/>
          </w:tcPr>
          <w:p w14:paraId="19B05568" w14:textId="232DC01F" w:rsidR="004A795A" w:rsidRPr="004A795A" w:rsidRDefault="004A795A" w:rsidP="004A795A">
            <w:pPr>
              <w:pStyle w:val="TIE-"/>
            </w:pPr>
            <w:r>
              <w:rPr>
                <w:rFonts w:hint="eastAsia"/>
              </w:rPr>
              <w:t>1</w:t>
            </w:r>
          </w:p>
        </w:tc>
      </w:tr>
      <w:tr w:rsidR="004A795A" w:rsidRPr="004A795A" w14:paraId="2C320BEA" w14:textId="77777777" w:rsidTr="004A795A">
        <w:trPr>
          <w:trHeight w:val="316"/>
        </w:trPr>
        <w:tc>
          <w:tcPr>
            <w:tcW w:w="256" w:type="pct"/>
            <w:vAlign w:val="center"/>
          </w:tcPr>
          <w:p w14:paraId="2CDDA7FC" w14:textId="4E6BD8BA" w:rsidR="004A795A" w:rsidRPr="004A795A" w:rsidRDefault="004A795A" w:rsidP="004A795A">
            <w:pPr>
              <w:pStyle w:val="TIE-"/>
            </w:pPr>
            <w:r>
              <w:rPr>
                <w:rFonts w:hint="eastAsia"/>
              </w:rPr>
              <w:t>2</w:t>
            </w:r>
            <w:r>
              <w:t>2</w:t>
            </w:r>
          </w:p>
        </w:tc>
        <w:tc>
          <w:tcPr>
            <w:tcW w:w="887" w:type="pct"/>
            <w:vMerge/>
            <w:vAlign w:val="center"/>
          </w:tcPr>
          <w:p w14:paraId="4E824B4F" w14:textId="77777777" w:rsidR="004A795A" w:rsidRPr="004A795A" w:rsidRDefault="004A795A" w:rsidP="004A795A">
            <w:pPr>
              <w:pStyle w:val="TIE-"/>
            </w:pPr>
          </w:p>
        </w:tc>
        <w:tc>
          <w:tcPr>
            <w:tcW w:w="1389" w:type="pct"/>
            <w:vMerge/>
            <w:vAlign w:val="center"/>
          </w:tcPr>
          <w:p w14:paraId="778FEA97" w14:textId="77777777" w:rsidR="004A795A" w:rsidRPr="004A795A" w:rsidRDefault="004A795A" w:rsidP="004A795A">
            <w:pPr>
              <w:pStyle w:val="TIE-"/>
            </w:pPr>
          </w:p>
        </w:tc>
        <w:tc>
          <w:tcPr>
            <w:tcW w:w="1990" w:type="pct"/>
            <w:vAlign w:val="center"/>
          </w:tcPr>
          <w:p w14:paraId="67279B57" w14:textId="56164F23" w:rsidR="004A795A" w:rsidRPr="004A795A" w:rsidRDefault="004A795A" w:rsidP="004A795A">
            <w:pPr>
              <w:pStyle w:val="TIE-"/>
            </w:pPr>
            <w:r w:rsidRPr="004A795A">
              <w:rPr>
                <w:rFonts w:hint="eastAsia"/>
              </w:rPr>
              <w:t>15t/h</w:t>
            </w:r>
          </w:p>
        </w:tc>
        <w:tc>
          <w:tcPr>
            <w:tcW w:w="479" w:type="pct"/>
            <w:vAlign w:val="center"/>
          </w:tcPr>
          <w:p w14:paraId="757F3570" w14:textId="2D302C25" w:rsidR="004A795A" w:rsidRPr="004A795A" w:rsidRDefault="004A795A" w:rsidP="004A795A">
            <w:pPr>
              <w:pStyle w:val="TIE-"/>
            </w:pPr>
            <w:r>
              <w:rPr>
                <w:rFonts w:hint="eastAsia"/>
              </w:rPr>
              <w:t>1</w:t>
            </w:r>
          </w:p>
        </w:tc>
      </w:tr>
      <w:tr w:rsidR="004A795A" w:rsidRPr="004A795A" w14:paraId="718DA983" w14:textId="77777777" w:rsidTr="004A795A">
        <w:trPr>
          <w:trHeight w:val="316"/>
        </w:trPr>
        <w:tc>
          <w:tcPr>
            <w:tcW w:w="256" w:type="pct"/>
            <w:vAlign w:val="center"/>
          </w:tcPr>
          <w:p w14:paraId="64FD99BB" w14:textId="5F8AA368" w:rsidR="004A795A" w:rsidRPr="004A795A" w:rsidRDefault="004A795A" w:rsidP="004A795A">
            <w:pPr>
              <w:pStyle w:val="TIE-"/>
            </w:pPr>
            <w:r>
              <w:rPr>
                <w:rFonts w:hint="eastAsia"/>
              </w:rPr>
              <w:t>2</w:t>
            </w:r>
            <w:r>
              <w:t>3</w:t>
            </w:r>
          </w:p>
        </w:tc>
        <w:tc>
          <w:tcPr>
            <w:tcW w:w="887" w:type="pct"/>
            <w:vMerge/>
            <w:vAlign w:val="center"/>
          </w:tcPr>
          <w:p w14:paraId="6FFF9211" w14:textId="77777777" w:rsidR="004A795A" w:rsidRPr="004A795A" w:rsidRDefault="004A795A" w:rsidP="004A795A">
            <w:pPr>
              <w:pStyle w:val="TIE-"/>
            </w:pPr>
          </w:p>
        </w:tc>
        <w:tc>
          <w:tcPr>
            <w:tcW w:w="1389" w:type="pct"/>
            <w:vAlign w:val="center"/>
          </w:tcPr>
          <w:p w14:paraId="3A938F09" w14:textId="213896F7" w:rsidR="004A795A" w:rsidRPr="004A795A" w:rsidRDefault="004A795A" w:rsidP="004A795A">
            <w:pPr>
              <w:pStyle w:val="TIE-"/>
            </w:pPr>
            <w:r w:rsidRPr="004A795A">
              <w:rPr>
                <w:rFonts w:hint="eastAsia"/>
              </w:rPr>
              <w:t>圆盘造粒机</w:t>
            </w:r>
          </w:p>
        </w:tc>
        <w:tc>
          <w:tcPr>
            <w:tcW w:w="1990" w:type="pct"/>
            <w:vAlign w:val="center"/>
          </w:tcPr>
          <w:p w14:paraId="49E325A9" w14:textId="13045847" w:rsidR="004A795A" w:rsidRPr="004A795A" w:rsidRDefault="004A795A" w:rsidP="004A795A">
            <w:pPr>
              <w:pStyle w:val="TIE-"/>
            </w:pPr>
            <w:r w:rsidRPr="004A795A">
              <w:rPr>
                <w:rFonts w:hint="eastAsia"/>
              </w:rPr>
              <w:t>Φ</w:t>
            </w:r>
            <w:r w:rsidRPr="004A795A">
              <w:rPr>
                <w:rFonts w:hint="eastAsia"/>
              </w:rPr>
              <w:t>3.5m</w:t>
            </w:r>
          </w:p>
        </w:tc>
        <w:tc>
          <w:tcPr>
            <w:tcW w:w="479" w:type="pct"/>
            <w:vAlign w:val="center"/>
          </w:tcPr>
          <w:p w14:paraId="2A28929F" w14:textId="2C1A5AD7" w:rsidR="004A795A" w:rsidRPr="004A795A" w:rsidRDefault="004A795A" w:rsidP="004A795A">
            <w:pPr>
              <w:pStyle w:val="TIE-"/>
            </w:pPr>
            <w:r>
              <w:rPr>
                <w:rFonts w:hint="eastAsia"/>
              </w:rPr>
              <w:t>4</w:t>
            </w:r>
          </w:p>
        </w:tc>
      </w:tr>
      <w:tr w:rsidR="004A795A" w:rsidRPr="004A795A" w14:paraId="6FBF2FA5" w14:textId="77777777" w:rsidTr="004A795A">
        <w:trPr>
          <w:trHeight w:val="316"/>
        </w:trPr>
        <w:tc>
          <w:tcPr>
            <w:tcW w:w="256" w:type="pct"/>
            <w:vAlign w:val="center"/>
          </w:tcPr>
          <w:p w14:paraId="5D756D85" w14:textId="2B45EF5A" w:rsidR="004A795A" w:rsidRPr="004A795A" w:rsidRDefault="004A795A" w:rsidP="004A795A">
            <w:pPr>
              <w:pStyle w:val="TIE-"/>
            </w:pPr>
            <w:r>
              <w:rPr>
                <w:rFonts w:hint="eastAsia"/>
              </w:rPr>
              <w:t>2</w:t>
            </w:r>
            <w:r>
              <w:t>4</w:t>
            </w:r>
          </w:p>
        </w:tc>
        <w:tc>
          <w:tcPr>
            <w:tcW w:w="887" w:type="pct"/>
            <w:vMerge/>
            <w:vAlign w:val="center"/>
          </w:tcPr>
          <w:p w14:paraId="7CF773BC" w14:textId="77777777" w:rsidR="004A795A" w:rsidRPr="004A795A" w:rsidRDefault="004A795A" w:rsidP="004A795A">
            <w:pPr>
              <w:pStyle w:val="TIE-"/>
            </w:pPr>
          </w:p>
        </w:tc>
        <w:tc>
          <w:tcPr>
            <w:tcW w:w="1389" w:type="pct"/>
            <w:vAlign w:val="center"/>
          </w:tcPr>
          <w:p w14:paraId="3C1FED21" w14:textId="33AF0952" w:rsidR="004A795A" w:rsidRPr="004A795A" w:rsidRDefault="004A795A" w:rsidP="004A795A">
            <w:pPr>
              <w:pStyle w:val="TIE-"/>
            </w:pPr>
            <w:r w:rsidRPr="004A795A">
              <w:rPr>
                <w:rFonts w:hint="eastAsia"/>
              </w:rPr>
              <w:t>皮带式</w:t>
            </w:r>
            <w:proofErr w:type="gramStart"/>
            <w:r w:rsidRPr="004A795A">
              <w:rPr>
                <w:rFonts w:hint="eastAsia"/>
              </w:rPr>
              <w:t>喂料机</w:t>
            </w:r>
            <w:proofErr w:type="gramEnd"/>
          </w:p>
        </w:tc>
        <w:tc>
          <w:tcPr>
            <w:tcW w:w="1990" w:type="pct"/>
            <w:vAlign w:val="center"/>
          </w:tcPr>
          <w:p w14:paraId="2FD8F251" w14:textId="5D054C87" w:rsidR="004A795A" w:rsidRPr="004A795A" w:rsidRDefault="004A795A" w:rsidP="004A795A">
            <w:pPr>
              <w:pStyle w:val="TIE-"/>
            </w:pPr>
            <w:r w:rsidRPr="004A795A">
              <w:rPr>
                <w:rFonts w:hint="eastAsia"/>
              </w:rPr>
              <w:t>--</w:t>
            </w:r>
          </w:p>
        </w:tc>
        <w:tc>
          <w:tcPr>
            <w:tcW w:w="479" w:type="pct"/>
            <w:vAlign w:val="center"/>
          </w:tcPr>
          <w:p w14:paraId="30D4D369" w14:textId="0A1BA3F4" w:rsidR="004A795A" w:rsidRPr="004A795A" w:rsidRDefault="004A795A" w:rsidP="004A795A">
            <w:pPr>
              <w:pStyle w:val="TIE-"/>
            </w:pPr>
            <w:r>
              <w:rPr>
                <w:rFonts w:hint="eastAsia"/>
              </w:rPr>
              <w:t>1</w:t>
            </w:r>
          </w:p>
        </w:tc>
      </w:tr>
      <w:tr w:rsidR="004A795A" w:rsidRPr="004A795A" w14:paraId="256BA58A" w14:textId="77777777" w:rsidTr="004A795A">
        <w:trPr>
          <w:trHeight w:val="316"/>
        </w:trPr>
        <w:tc>
          <w:tcPr>
            <w:tcW w:w="256" w:type="pct"/>
            <w:vAlign w:val="center"/>
          </w:tcPr>
          <w:p w14:paraId="65E3D971" w14:textId="48EC1D47" w:rsidR="004A795A" w:rsidRPr="004A795A" w:rsidRDefault="004A795A" w:rsidP="004A795A">
            <w:pPr>
              <w:pStyle w:val="TIE-"/>
            </w:pPr>
            <w:r>
              <w:rPr>
                <w:rFonts w:hint="eastAsia"/>
              </w:rPr>
              <w:t>2</w:t>
            </w:r>
            <w:r>
              <w:t>5</w:t>
            </w:r>
          </w:p>
        </w:tc>
        <w:tc>
          <w:tcPr>
            <w:tcW w:w="887" w:type="pct"/>
            <w:vMerge/>
            <w:vAlign w:val="center"/>
          </w:tcPr>
          <w:p w14:paraId="7119A35B" w14:textId="77777777" w:rsidR="004A795A" w:rsidRPr="004A795A" w:rsidRDefault="004A795A" w:rsidP="004A795A">
            <w:pPr>
              <w:pStyle w:val="TIE-"/>
            </w:pPr>
          </w:p>
        </w:tc>
        <w:tc>
          <w:tcPr>
            <w:tcW w:w="1389" w:type="pct"/>
            <w:vMerge w:val="restart"/>
            <w:vAlign w:val="center"/>
          </w:tcPr>
          <w:p w14:paraId="7F9CDC0E" w14:textId="094C734A" w:rsidR="004A795A" w:rsidRPr="004A795A" w:rsidRDefault="004A795A" w:rsidP="004A795A">
            <w:pPr>
              <w:pStyle w:val="TIE-"/>
            </w:pPr>
            <w:r w:rsidRPr="004A795A">
              <w:rPr>
                <w:rFonts w:hint="eastAsia"/>
              </w:rPr>
              <w:t>回转烘干机</w:t>
            </w:r>
          </w:p>
        </w:tc>
        <w:tc>
          <w:tcPr>
            <w:tcW w:w="1990" w:type="pct"/>
            <w:vAlign w:val="center"/>
          </w:tcPr>
          <w:p w14:paraId="3FB30AFC" w14:textId="54EF92B5" w:rsidR="004A795A" w:rsidRPr="004A795A" w:rsidRDefault="004A795A" w:rsidP="004A795A">
            <w:pPr>
              <w:pStyle w:val="TIE-"/>
            </w:pPr>
            <w:r w:rsidRPr="004A795A">
              <w:rPr>
                <w:rFonts w:hint="eastAsia"/>
              </w:rPr>
              <w:t>Φ</w:t>
            </w:r>
            <w:r w:rsidRPr="004A795A">
              <w:rPr>
                <w:rFonts w:hint="eastAsia"/>
              </w:rPr>
              <w:t>2.2m</w:t>
            </w:r>
            <w:r w:rsidRPr="004A795A">
              <w:t>×</w:t>
            </w:r>
            <w:r w:rsidRPr="004A795A">
              <w:rPr>
                <w:rFonts w:hint="eastAsia"/>
              </w:rPr>
              <w:t>22m</w:t>
            </w:r>
          </w:p>
        </w:tc>
        <w:tc>
          <w:tcPr>
            <w:tcW w:w="479" w:type="pct"/>
            <w:vAlign w:val="center"/>
          </w:tcPr>
          <w:p w14:paraId="52B92FCD" w14:textId="616D83CE" w:rsidR="004A795A" w:rsidRPr="004A795A" w:rsidRDefault="004A795A" w:rsidP="004A795A">
            <w:pPr>
              <w:pStyle w:val="TIE-"/>
            </w:pPr>
            <w:r>
              <w:rPr>
                <w:rFonts w:hint="eastAsia"/>
              </w:rPr>
              <w:t>1</w:t>
            </w:r>
          </w:p>
        </w:tc>
      </w:tr>
      <w:tr w:rsidR="004A795A" w:rsidRPr="004A795A" w14:paraId="5B75206D" w14:textId="77777777" w:rsidTr="004A795A">
        <w:trPr>
          <w:trHeight w:val="316"/>
        </w:trPr>
        <w:tc>
          <w:tcPr>
            <w:tcW w:w="256" w:type="pct"/>
            <w:vAlign w:val="center"/>
          </w:tcPr>
          <w:p w14:paraId="449D4C3B" w14:textId="2526E51A" w:rsidR="004A795A" w:rsidRPr="004A795A" w:rsidRDefault="004A795A" w:rsidP="004A795A">
            <w:pPr>
              <w:pStyle w:val="TIE-"/>
            </w:pPr>
            <w:r>
              <w:rPr>
                <w:rFonts w:hint="eastAsia"/>
              </w:rPr>
              <w:t>2</w:t>
            </w:r>
            <w:r>
              <w:t>6</w:t>
            </w:r>
          </w:p>
        </w:tc>
        <w:tc>
          <w:tcPr>
            <w:tcW w:w="887" w:type="pct"/>
            <w:vMerge/>
            <w:vAlign w:val="center"/>
          </w:tcPr>
          <w:p w14:paraId="61823FC9" w14:textId="77777777" w:rsidR="004A795A" w:rsidRPr="004A795A" w:rsidRDefault="004A795A" w:rsidP="004A795A">
            <w:pPr>
              <w:pStyle w:val="TIE-"/>
            </w:pPr>
          </w:p>
        </w:tc>
        <w:tc>
          <w:tcPr>
            <w:tcW w:w="1389" w:type="pct"/>
            <w:vMerge/>
            <w:vAlign w:val="center"/>
          </w:tcPr>
          <w:p w14:paraId="5CD5DF61" w14:textId="77777777" w:rsidR="004A795A" w:rsidRPr="004A795A" w:rsidRDefault="004A795A" w:rsidP="004A795A">
            <w:pPr>
              <w:pStyle w:val="TIE-"/>
            </w:pPr>
          </w:p>
        </w:tc>
        <w:tc>
          <w:tcPr>
            <w:tcW w:w="1990" w:type="pct"/>
            <w:vAlign w:val="center"/>
          </w:tcPr>
          <w:p w14:paraId="13E77285" w14:textId="64D60C23" w:rsidR="004A795A" w:rsidRPr="004A795A" w:rsidRDefault="004A795A" w:rsidP="004A795A">
            <w:pPr>
              <w:pStyle w:val="TIE-"/>
            </w:pPr>
            <w:r w:rsidRPr="004A795A">
              <w:rPr>
                <w:rFonts w:hint="eastAsia"/>
              </w:rPr>
              <w:t>Φ</w:t>
            </w:r>
            <w:r w:rsidRPr="004A795A">
              <w:rPr>
                <w:rFonts w:hint="eastAsia"/>
              </w:rPr>
              <w:t>2.2m</w:t>
            </w:r>
            <w:r w:rsidRPr="004A795A">
              <w:t>×</w:t>
            </w:r>
            <w:r w:rsidRPr="004A795A">
              <w:rPr>
                <w:rFonts w:hint="eastAsia"/>
              </w:rPr>
              <w:t>21m</w:t>
            </w:r>
          </w:p>
        </w:tc>
        <w:tc>
          <w:tcPr>
            <w:tcW w:w="479" w:type="pct"/>
            <w:vAlign w:val="center"/>
          </w:tcPr>
          <w:p w14:paraId="31210978" w14:textId="41667092" w:rsidR="004A795A" w:rsidRPr="004A795A" w:rsidRDefault="004A795A" w:rsidP="004A795A">
            <w:pPr>
              <w:pStyle w:val="TIE-"/>
            </w:pPr>
            <w:r>
              <w:rPr>
                <w:rFonts w:hint="eastAsia"/>
              </w:rPr>
              <w:t>1</w:t>
            </w:r>
          </w:p>
        </w:tc>
      </w:tr>
      <w:tr w:rsidR="004A795A" w:rsidRPr="004A795A" w14:paraId="6C903E0E" w14:textId="77777777" w:rsidTr="004A795A">
        <w:trPr>
          <w:trHeight w:val="316"/>
        </w:trPr>
        <w:tc>
          <w:tcPr>
            <w:tcW w:w="256" w:type="pct"/>
            <w:vAlign w:val="center"/>
          </w:tcPr>
          <w:p w14:paraId="3792A2B3" w14:textId="29055EFF" w:rsidR="004A795A" w:rsidRPr="004A795A" w:rsidRDefault="004A795A" w:rsidP="004A795A">
            <w:pPr>
              <w:pStyle w:val="TIE-"/>
            </w:pPr>
            <w:r>
              <w:rPr>
                <w:rFonts w:hint="eastAsia"/>
              </w:rPr>
              <w:t>2</w:t>
            </w:r>
            <w:r>
              <w:t>7</w:t>
            </w:r>
          </w:p>
        </w:tc>
        <w:tc>
          <w:tcPr>
            <w:tcW w:w="887" w:type="pct"/>
            <w:vMerge/>
            <w:vAlign w:val="center"/>
          </w:tcPr>
          <w:p w14:paraId="0F788885" w14:textId="77777777" w:rsidR="004A795A" w:rsidRPr="004A795A" w:rsidRDefault="004A795A" w:rsidP="004A795A">
            <w:pPr>
              <w:pStyle w:val="TIE-"/>
            </w:pPr>
          </w:p>
        </w:tc>
        <w:tc>
          <w:tcPr>
            <w:tcW w:w="1389" w:type="pct"/>
            <w:vAlign w:val="center"/>
          </w:tcPr>
          <w:p w14:paraId="1E1A017A" w14:textId="4C352373" w:rsidR="004A795A" w:rsidRPr="004A795A" w:rsidRDefault="004A795A" w:rsidP="004A795A">
            <w:pPr>
              <w:pStyle w:val="TIE-"/>
            </w:pPr>
            <w:r w:rsidRPr="004A795A">
              <w:rPr>
                <w:rFonts w:hint="eastAsia"/>
              </w:rPr>
              <w:t>回转式</w:t>
            </w:r>
            <w:proofErr w:type="gramStart"/>
            <w:r w:rsidRPr="004A795A">
              <w:rPr>
                <w:rFonts w:hint="eastAsia"/>
              </w:rPr>
              <w:t>冷却机</w:t>
            </w:r>
            <w:proofErr w:type="gramEnd"/>
          </w:p>
        </w:tc>
        <w:tc>
          <w:tcPr>
            <w:tcW w:w="1990" w:type="pct"/>
            <w:vAlign w:val="center"/>
          </w:tcPr>
          <w:p w14:paraId="66B770C5" w14:textId="2D9DCB7F" w:rsidR="004A795A" w:rsidRPr="004A795A" w:rsidRDefault="004A795A" w:rsidP="004A795A">
            <w:pPr>
              <w:pStyle w:val="TIE-"/>
            </w:pPr>
            <w:r w:rsidRPr="004A795A">
              <w:rPr>
                <w:rFonts w:hint="eastAsia"/>
              </w:rPr>
              <w:t>Φ</w:t>
            </w:r>
            <w:r w:rsidRPr="004A795A">
              <w:rPr>
                <w:rFonts w:hint="eastAsia"/>
              </w:rPr>
              <w:t>2.2m</w:t>
            </w:r>
            <w:r w:rsidRPr="004A795A">
              <w:t>×</w:t>
            </w:r>
            <w:r w:rsidRPr="004A795A">
              <w:rPr>
                <w:rFonts w:hint="eastAsia"/>
              </w:rPr>
              <w:t>21m</w:t>
            </w:r>
          </w:p>
        </w:tc>
        <w:tc>
          <w:tcPr>
            <w:tcW w:w="479" w:type="pct"/>
            <w:vAlign w:val="center"/>
          </w:tcPr>
          <w:p w14:paraId="266E3266" w14:textId="11F958C0" w:rsidR="004A795A" w:rsidRPr="004A795A" w:rsidRDefault="004A795A" w:rsidP="004A795A">
            <w:pPr>
              <w:pStyle w:val="TIE-"/>
            </w:pPr>
            <w:r>
              <w:rPr>
                <w:rFonts w:hint="eastAsia"/>
              </w:rPr>
              <w:t>1</w:t>
            </w:r>
          </w:p>
        </w:tc>
      </w:tr>
      <w:tr w:rsidR="004A795A" w:rsidRPr="004A795A" w14:paraId="4CB07507" w14:textId="77777777" w:rsidTr="004A795A">
        <w:trPr>
          <w:trHeight w:val="316"/>
        </w:trPr>
        <w:tc>
          <w:tcPr>
            <w:tcW w:w="256" w:type="pct"/>
            <w:vAlign w:val="center"/>
          </w:tcPr>
          <w:p w14:paraId="22820354" w14:textId="5C7DF0F3" w:rsidR="004A795A" w:rsidRPr="004A795A" w:rsidRDefault="004A795A" w:rsidP="004A795A">
            <w:pPr>
              <w:pStyle w:val="TIE-"/>
            </w:pPr>
            <w:r>
              <w:rPr>
                <w:rFonts w:hint="eastAsia"/>
              </w:rPr>
              <w:t>2</w:t>
            </w:r>
            <w:r>
              <w:t>8</w:t>
            </w:r>
          </w:p>
        </w:tc>
        <w:tc>
          <w:tcPr>
            <w:tcW w:w="887" w:type="pct"/>
            <w:vMerge/>
            <w:vAlign w:val="center"/>
          </w:tcPr>
          <w:p w14:paraId="70C67991" w14:textId="77777777" w:rsidR="004A795A" w:rsidRPr="004A795A" w:rsidRDefault="004A795A" w:rsidP="004A795A">
            <w:pPr>
              <w:pStyle w:val="TIE-"/>
            </w:pPr>
          </w:p>
        </w:tc>
        <w:tc>
          <w:tcPr>
            <w:tcW w:w="1389" w:type="pct"/>
            <w:vAlign w:val="center"/>
          </w:tcPr>
          <w:p w14:paraId="09329788" w14:textId="1E36AC38" w:rsidR="004A795A" w:rsidRPr="004A795A" w:rsidRDefault="004A795A" w:rsidP="004A795A">
            <w:pPr>
              <w:pStyle w:val="TIE-"/>
            </w:pPr>
            <w:r w:rsidRPr="004A795A">
              <w:rPr>
                <w:rFonts w:hint="eastAsia"/>
              </w:rPr>
              <w:t>三级回转筛</w:t>
            </w:r>
          </w:p>
        </w:tc>
        <w:tc>
          <w:tcPr>
            <w:tcW w:w="1990" w:type="pct"/>
            <w:vAlign w:val="center"/>
          </w:tcPr>
          <w:p w14:paraId="74EBE697" w14:textId="3279A6A1" w:rsidR="004A795A" w:rsidRPr="004A795A" w:rsidRDefault="004A795A" w:rsidP="004A795A">
            <w:pPr>
              <w:pStyle w:val="TIE-"/>
            </w:pPr>
            <w:r w:rsidRPr="004A795A">
              <w:rPr>
                <w:rFonts w:hint="eastAsia"/>
              </w:rPr>
              <w:t>2.2mm</w:t>
            </w:r>
            <w:r w:rsidRPr="004A795A">
              <w:t>×</w:t>
            </w:r>
            <w:r w:rsidRPr="004A795A">
              <w:rPr>
                <w:rFonts w:hint="eastAsia"/>
              </w:rPr>
              <w:t>2.2mm</w:t>
            </w:r>
            <w:r w:rsidRPr="004A795A">
              <w:rPr>
                <w:rFonts w:hint="eastAsia"/>
              </w:rPr>
              <w:t>约</w:t>
            </w:r>
            <w:r w:rsidRPr="004A795A">
              <w:rPr>
                <w:rFonts w:hint="eastAsia"/>
              </w:rPr>
              <w:t>11</w:t>
            </w:r>
            <w:r w:rsidRPr="004A795A">
              <w:rPr>
                <w:rFonts w:hint="eastAsia"/>
              </w:rPr>
              <w:t>目，Φ</w:t>
            </w:r>
            <w:r w:rsidRPr="004A795A">
              <w:rPr>
                <w:rFonts w:hint="eastAsia"/>
              </w:rPr>
              <w:t>1.6m</w:t>
            </w:r>
            <w:r w:rsidRPr="004A795A">
              <w:t>×</w:t>
            </w:r>
            <w:r w:rsidRPr="004A795A">
              <w:rPr>
                <w:rFonts w:hint="eastAsia"/>
              </w:rPr>
              <w:t>6m</w:t>
            </w:r>
          </w:p>
        </w:tc>
        <w:tc>
          <w:tcPr>
            <w:tcW w:w="479" w:type="pct"/>
            <w:vAlign w:val="center"/>
          </w:tcPr>
          <w:p w14:paraId="18FA12D0" w14:textId="10DB48EE" w:rsidR="004A795A" w:rsidRPr="004A795A" w:rsidRDefault="004A795A" w:rsidP="004A795A">
            <w:pPr>
              <w:pStyle w:val="TIE-"/>
            </w:pPr>
            <w:r>
              <w:rPr>
                <w:rFonts w:hint="eastAsia"/>
              </w:rPr>
              <w:t>1</w:t>
            </w:r>
          </w:p>
        </w:tc>
      </w:tr>
      <w:tr w:rsidR="004A795A" w:rsidRPr="004A795A" w14:paraId="27BC016E" w14:textId="77777777" w:rsidTr="004A795A">
        <w:trPr>
          <w:trHeight w:val="316"/>
        </w:trPr>
        <w:tc>
          <w:tcPr>
            <w:tcW w:w="256" w:type="pct"/>
            <w:vAlign w:val="center"/>
          </w:tcPr>
          <w:p w14:paraId="3ABC94C2" w14:textId="794524D9" w:rsidR="004A795A" w:rsidRPr="004A795A" w:rsidRDefault="004A795A" w:rsidP="004A795A">
            <w:pPr>
              <w:pStyle w:val="TIE-"/>
            </w:pPr>
            <w:r>
              <w:rPr>
                <w:rFonts w:hint="eastAsia"/>
              </w:rPr>
              <w:t>2</w:t>
            </w:r>
            <w:r>
              <w:t>9</w:t>
            </w:r>
          </w:p>
        </w:tc>
        <w:tc>
          <w:tcPr>
            <w:tcW w:w="887" w:type="pct"/>
            <w:vMerge/>
            <w:vAlign w:val="center"/>
          </w:tcPr>
          <w:p w14:paraId="6FA3B6FB" w14:textId="77777777" w:rsidR="004A795A" w:rsidRPr="004A795A" w:rsidRDefault="004A795A" w:rsidP="004A795A">
            <w:pPr>
              <w:pStyle w:val="TIE-"/>
            </w:pPr>
          </w:p>
        </w:tc>
        <w:tc>
          <w:tcPr>
            <w:tcW w:w="1389" w:type="pct"/>
            <w:vAlign w:val="center"/>
          </w:tcPr>
          <w:p w14:paraId="76AFB996" w14:textId="3C237950" w:rsidR="004A795A" w:rsidRPr="004A795A" w:rsidRDefault="004A795A" w:rsidP="004A795A">
            <w:pPr>
              <w:pStyle w:val="TIE-"/>
            </w:pPr>
            <w:r w:rsidRPr="004A795A">
              <w:rPr>
                <w:rFonts w:hint="eastAsia"/>
              </w:rPr>
              <w:t>三级回转筛</w:t>
            </w:r>
          </w:p>
        </w:tc>
        <w:tc>
          <w:tcPr>
            <w:tcW w:w="1990" w:type="pct"/>
            <w:vAlign w:val="center"/>
          </w:tcPr>
          <w:p w14:paraId="4E6F99D1" w14:textId="37F1D199" w:rsidR="004A795A" w:rsidRPr="004A795A" w:rsidRDefault="004A795A" w:rsidP="004A795A">
            <w:pPr>
              <w:pStyle w:val="TIE-"/>
            </w:pPr>
            <w:r w:rsidRPr="004A795A">
              <w:rPr>
                <w:rFonts w:hint="eastAsia"/>
              </w:rPr>
              <w:t>5mm</w:t>
            </w:r>
            <w:r w:rsidRPr="004A795A">
              <w:t>×</w:t>
            </w:r>
            <w:r w:rsidRPr="004A795A">
              <w:rPr>
                <w:rFonts w:hint="eastAsia"/>
              </w:rPr>
              <w:t>5mm</w:t>
            </w:r>
            <w:r w:rsidRPr="004A795A">
              <w:rPr>
                <w:rFonts w:hint="eastAsia"/>
              </w:rPr>
              <w:t>约</w:t>
            </w:r>
            <w:r w:rsidRPr="004A795A">
              <w:rPr>
                <w:rFonts w:hint="eastAsia"/>
              </w:rPr>
              <w:t>4</w:t>
            </w:r>
            <w:r w:rsidRPr="004A795A">
              <w:rPr>
                <w:rFonts w:hint="eastAsia"/>
              </w:rPr>
              <w:t>目，Φ</w:t>
            </w:r>
            <w:r w:rsidRPr="004A795A">
              <w:rPr>
                <w:rFonts w:hint="eastAsia"/>
              </w:rPr>
              <w:t>1.6m</w:t>
            </w:r>
            <w:r w:rsidRPr="004A795A">
              <w:t>×</w:t>
            </w:r>
            <w:r w:rsidRPr="004A795A">
              <w:rPr>
                <w:rFonts w:hint="eastAsia"/>
              </w:rPr>
              <w:t>6m</w:t>
            </w:r>
          </w:p>
        </w:tc>
        <w:tc>
          <w:tcPr>
            <w:tcW w:w="479" w:type="pct"/>
            <w:vAlign w:val="center"/>
          </w:tcPr>
          <w:p w14:paraId="2A6CB72D" w14:textId="4789803E" w:rsidR="004A795A" w:rsidRPr="004A795A" w:rsidRDefault="004A795A" w:rsidP="004A795A">
            <w:pPr>
              <w:pStyle w:val="TIE-"/>
            </w:pPr>
            <w:r>
              <w:rPr>
                <w:rFonts w:hint="eastAsia"/>
              </w:rPr>
              <w:t>1</w:t>
            </w:r>
          </w:p>
        </w:tc>
      </w:tr>
      <w:tr w:rsidR="004A795A" w:rsidRPr="004A795A" w14:paraId="3BE8E26F" w14:textId="77777777" w:rsidTr="004A795A">
        <w:trPr>
          <w:trHeight w:val="316"/>
        </w:trPr>
        <w:tc>
          <w:tcPr>
            <w:tcW w:w="256" w:type="pct"/>
            <w:vAlign w:val="center"/>
          </w:tcPr>
          <w:p w14:paraId="1436133E" w14:textId="65A4A0E8" w:rsidR="004A795A" w:rsidRPr="004A795A" w:rsidRDefault="004A795A" w:rsidP="004A795A">
            <w:pPr>
              <w:pStyle w:val="TIE-"/>
            </w:pPr>
            <w:r>
              <w:rPr>
                <w:rFonts w:hint="eastAsia"/>
              </w:rPr>
              <w:t>3</w:t>
            </w:r>
            <w:r>
              <w:t>0</w:t>
            </w:r>
          </w:p>
        </w:tc>
        <w:tc>
          <w:tcPr>
            <w:tcW w:w="887" w:type="pct"/>
            <w:vMerge/>
            <w:vAlign w:val="center"/>
          </w:tcPr>
          <w:p w14:paraId="798CE55F" w14:textId="77777777" w:rsidR="004A795A" w:rsidRPr="004A795A" w:rsidRDefault="004A795A" w:rsidP="004A795A">
            <w:pPr>
              <w:pStyle w:val="TIE-"/>
            </w:pPr>
          </w:p>
        </w:tc>
        <w:tc>
          <w:tcPr>
            <w:tcW w:w="1389" w:type="pct"/>
            <w:vAlign w:val="center"/>
          </w:tcPr>
          <w:p w14:paraId="2D486207" w14:textId="27779FF0" w:rsidR="004A795A" w:rsidRPr="004A795A" w:rsidRDefault="004A795A" w:rsidP="004A795A">
            <w:pPr>
              <w:pStyle w:val="TIE-"/>
            </w:pPr>
            <w:r w:rsidRPr="004A795A">
              <w:rPr>
                <w:rFonts w:hint="eastAsia"/>
              </w:rPr>
              <w:t>回转式</w:t>
            </w:r>
            <w:proofErr w:type="gramStart"/>
            <w:r w:rsidRPr="004A795A">
              <w:rPr>
                <w:rFonts w:hint="eastAsia"/>
              </w:rPr>
              <w:t>加菌机</w:t>
            </w:r>
            <w:proofErr w:type="gramEnd"/>
          </w:p>
        </w:tc>
        <w:tc>
          <w:tcPr>
            <w:tcW w:w="1990" w:type="pct"/>
            <w:vAlign w:val="center"/>
          </w:tcPr>
          <w:p w14:paraId="4CE56B67" w14:textId="333F7E86" w:rsidR="004A795A" w:rsidRPr="004A795A" w:rsidRDefault="004A795A" w:rsidP="004A795A">
            <w:pPr>
              <w:pStyle w:val="TIE-"/>
            </w:pPr>
            <w:r w:rsidRPr="004A795A">
              <w:rPr>
                <w:rFonts w:hint="eastAsia"/>
              </w:rPr>
              <w:t>Φ</w:t>
            </w:r>
            <w:r w:rsidRPr="004A795A">
              <w:rPr>
                <w:rFonts w:hint="eastAsia"/>
              </w:rPr>
              <w:t>1.6m</w:t>
            </w:r>
            <w:r w:rsidRPr="004A795A">
              <w:t>×</w:t>
            </w:r>
            <w:r w:rsidRPr="004A795A">
              <w:rPr>
                <w:rFonts w:hint="eastAsia"/>
              </w:rPr>
              <w:t>8m</w:t>
            </w:r>
          </w:p>
        </w:tc>
        <w:tc>
          <w:tcPr>
            <w:tcW w:w="479" w:type="pct"/>
            <w:vAlign w:val="center"/>
          </w:tcPr>
          <w:p w14:paraId="1856257D" w14:textId="0109A3B1" w:rsidR="004A795A" w:rsidRPr="004A795A" w:rsidRDefault="004A795A" w:rsidP="004A795A">
            <w:pPr>
              <w:pStyle w:val="TIE-"/>
            </w:pPr>
            <w:r>
              <w:rPr>
                <w:rFonts w:hint="eastAsia"/>
              </w:rPr>
              <w:t>1</w:t>
            </w:r>
          </w:p>
        </w:tc>
      </w:tr>
      <w:tr w:rsidR="004A795A" w:rsidRPr="004A795A" w14:paraId="4EE8B805" w14:textId="77777777" w:rsidTr="004A795A">
        <w:trPr>
          <w:trHeight w:val="316"/>
        </w:trPr>
        <w:tc>
          <w:tcPr>
            <w:tcW w:w="256" w:type="pct"/>
            <w:vAlign w:val="center"/>
          </w:tcPr>
          <w:p w14:paraId="67FF9D20" w14:textId="45DA356F" w:rsidR="004A795A" w:rsidRPr="004A795A" w:rsidRDefault="004A795A" w:rsidP="004A795A">
            <w:pPr>
              <w:pStyle w:val="TIE-"/>
            </w:pPr>
            <w:r>
              <w:rPr>
                <w:rFonts w:hint="eastAsia"/>
              </w:rPr>
              <w:t>3</w:t>
            </w:r>
            <w:r>
              <w:t>1</w:t>
            </w:r>
          </w:p>
        </w:tc>
        <w:tc>
          <w:tcPr>
            <w:tcW w:w="887" w:type="pct"/>
            <w:vMerge/>
            <w:vAlign w:val="center"/>
          </w:tcPr>
          <w:p w14:paraId="543BBD86" w14:textId="77777777" w:rsidR="004A795A" w:rsidRPr="004A795A" w:rsidRDefault="004A795A" w:rsidP="004A795A">
            <w:pPr>
              <w:pStyle w:val="TIE-"/>
            </w:pPr>
          </w:p>
        </w:tc>
        <w:tc>
          <w:tcPr>
            <w:tcW w:w="1389" w:type="pct"/>
            <w:vAlign w:val="center"/>
          </w:tcPr>
          <w:p w14:paraId="12E2A2E9" w14:textId="76513ABF" w:rsidR="004A795A" w:rsidRPr="004A795A" w:rsidRDefault="004A795A" w:rsidP="004A795A">
            <w:pPr>
              <w:pStyle w:val="TIE-"/>
            </w:pPr>
            <w:r w:rsidRPr="004A795A">
              <w:rPr>
                <w:rFonts w:hint="eastAsia"/>
              </w:rPr>
              <w:t>自动颗粒包装机</w:t>
            </w:r>
          </w:p>
        </w:tc>
        <w:tc>
          <w:tcPr>
            <w:tcW w:w="1990" w:type="pct"/>
            <w:vAlign w:val="center"/>
          </w:tcPr>
          <w:p w14:paraId="1B908755" w14:textId="2547AD8B" w:rsidR="004A795A" w:rsidRPr="004A795A" w:rsidRDefault="004A795A" w:rsidP="004A795A">
            <w:pPr>
              <w:pStyle w:val="TIE-"/>
            </w:pPr>
            <w:r w:rsidRPr="004A795A">
              <w:rPr>
                <w:rFonts w:hint="eastAsia"/>
              </w:rPr>
              <w:t>20t/h</w:t>
            </w:r>
          </w:p>
        </w:tc>
        <w:tc>
          <w:tcPr>
            <w:tcW w:w="479" w:type="pct"/>
            <w:vAlign w:val="center"/>
          </w:tcPr>
          <w:p w14:paraId="12A494AF" w14:textId="69D9769E" w:rsidR="004A795A" w:rsidRPr="004A795A" w:rsidRDefault="004A795A" w:rsidP="004A795A">
            <w:pPr>
              <w:pStyle w:val="TIE-"/>
            </w:pPr>
            <w:r>
              <w:rPr>
                <w:rFonts w:hint="eastAsia"/>
              </w:rPr>
              <w:t>1</w:t>
            </w:r>
          </w:p>
        </w:tc>
      </w:tr>
      <w:tr w:rsidR="004A795A" w:rsidRPr="004A795A" w14:paraId="7C496ED8" w14:textId="77777777" w:rsidTr="004A795A">
        <w:trPr>
          <w:trHeight w:val="316"/>
        </w:trPr>
        <w:tc>
          <w:tcPr>
            <w:tcW w:w="256" w:type="pct"/>
            <w:vAlign w:val="center"/>
          </w:tcPr>
          <w:p w14:paraId="28E59E1A" w14:textId="504155F7" w:rsidR="004A795A" w:rsidRPr="004A795A" w:rsidRDefault="004A795A" w:rsidP="004A795A">
            <w:pPr>
              <w:pStyle w:val="TIE-"/>
            </w:pPr>
            <w:r>
              <w:rPr>
                <w:rFonts w:hint="eastAsia"/>
              </w:rPr>
              <w:t>3</w:t>
            </w:r>
            <w:r>
              <w:t>2</w:t>
            </w:r>
          </w:p>
        </w:tc>
        <w:tc>
          <w:tcPr>
            <w:tcW w:w="887" w:type="pct"/>
            <w:vMerge/>
            <w:vAlign w:val="center"/>
          </w:tcPr>
          <w:p w14:paraId="0BEF104F" w14:textId="77777777" w:rsidR="004A795A" w:rsidRPr="004A795A" w:rsidRDefault="004A795A" w:rsidP="004A795A">
            <w:pPr>
              <w:pStyle w:val="TIE-"/>
            </w:pPr>
          </w:p>
        </w:tc>
        <w:tc>
          <w:tcPr>
            <w:tcW w:w="1389" w:type="pct"/>
            <w:vAlign w:val="center"/>
          </w:tcPr>
          <w:p w14:paraId="6D515766" w14:textId="0FF92D9E" w:rsidR="004A795A" w:rsidRPr="004A795A" w:rsidRDefault="004A795A" w:rsidP="004A795A">
            <w:pPr>
              <w:pStyle w:val="TIE-"/>
            </w:pPr>
            <w:r w:rsidRPr="004A795A">
              <w:rPr>
                <w:rFonts w:hint="eastAsia"/>
              </w:rPr>
              <w:t>生物质热风炉</w:t>
            </w:r>
          </w:p>
        </w:tc>
        <w:tc>
          <w:tcPr>
            <w:tcW w:w="1990" w:type="pct"/>
            <w:vAlign w:val="center"/>
          </w:tcPr>
          <w:p w14:paraId="6492E6CD" w14:textId="6557B886" w:rsidR="004A795A" w:rsidRPr="004A795A" w:rsidRDefault="004A795A" w:rsidP="004A795A">
            <w:pPr>
              <w:pStyle w:val="TIE-"/>
            </w:pPr>
            <w:r w:rsidRPr="004A795A">
              <w:rPr>
                <w:rFonts w:hint="eastAsia"/>
              </w:rPr>
              <w:t>CWSG</w:t>
            </w:r>
            <w:r w:rsidRPr="004A795A">
              <w:rPr>
                <w:rFonts w:hint="eastAsia"/>
              </w:rPr>
              <w:t>—</w:t>
            </w:r>
            <w:r w:rsidRPr="004A795A">
              <w:rPr>
                <w:rFonts w:hint="eastAsia"/>
              </w:rPr>
              <w:t>120</w:t>
            </w:r>
            <w:r w:rsidRPr="004A795A">
              <w:rPr>
                <w:rFonts w:hint="eastAsia"/>
              </w:rPr>
              <w:t>型</w:t>
            </w:r>
          </w:p>
        </w:tc>
        <w:tc>
          <w:tcPr>
            <w:tcW w:w="479" w:type="pct"/>
            <w:vAlign w:val="center"/>
          </w:tcPr>
          <w:p w14:paraId="72AD4553" w14:textId="56A889E1" w:rsidR="004A795A" w:rsidRPr="004A795A" w:rsidRDefault="004A795A" w:rsidP="004A795A">
            <w:pPr>
              <w:pStyle w:val="TIE-"/>
            </w:pPr>
            <w:r>
              <w:rPr>
                <w:rFonts w:hint="eastAsia"/>
              </w:rPr>
              <w:t>1</w:t>
            </w:r>
          </w:p>
        </w:tc>
      </w:tr>
      <w:tr w:rsidR="004A795A" w:rsidRPr="004A795A" w14:paraId="71F0DBB6" w14:textId="77777777" w:rsidTr="004A795A">
        <w:trPr>
          <w:trHeight w:val="316"/>
        </w:trPr>
        <w:tc>
          <w:tcPr>
            <w:tcW w:w="256" w:type="pct"/>
            <w:vAlign w:val="center"/>
          </w:tcPr>
          <w:p w14:paraId="6F40D6AF" w14:textId="01F7DCE9" w:rsidR="00C37008" w:rsidRPr="004A795A" w:rsidRDefault="004A795A" w:rsidP="004A795A">
            <w:pPr>
              <w:pStyle w:val="TIE-"/>
            </w:pPr>
            <w:r>
              <w:rPr>
                <w:rFonts w:hint="eastAsia"/>
              </w:rPr>
              <w:t>3</w:t>
            </w:r>
            <w:r>
              <w:t>3</w:t>
            </w:r>
          </w:p>
        </w:tc>
        <w:tc>
          <w:tcPr>
            <w:tcW w:w="887" w:type="pct"/>
            <w:vMerge w:val="restart"/>
            <w:vAlign w:val="center"/>
          </w:tcPr>
          <w:p w14:paraId="42F7B98E" w14:textId="77777777" w:rsidR="00073987" w:rsidRPr="004A795A" w:rsidRDefault="00073987" w:rsidP="004A795A">
            <w:pPr>
              <w:pStyle w:val="TIE-"/>
            </w:pPr>
            <w:r w:rsidRPr="004A795A">
              <w:rPr>
                <w:rFonts w:hint="eastAsia"/>
              </w:rPr>
              <w:t>有机肥车间</w:t>
            </w:r>
          </w:p>
          <w:p w14:paraId="2578E0B3" w14:textId="066A9C38" w:rsidR="00C37008" w:rsidRPr="004A795A" w:rsidRDefault="00C37008" w:rsidP="004A795A">
            <w:pPr>
              <w:pStyle w:val="TIE-"/>
            </w:pPr>
            <w:r w:rsidRPr="004A795A">
              <w:rPr>
                <w:rFonts w:hint="eastAsia"/>
              </w:rPr>
              <w:t>无害化处理系统</w:t>
            </w:r>
          </w:p>
        </w:tc>
        <w:tc>
          <w:tcPr>
            <w:tcW w:w="1389" w:type="pct"/>
            <w:vAlign w:val="center"/>
          </w:tcPr>
          <w:p w14:paraId="295106E0" w14:textId="77777777" w:rsidR="00C37008" w:rsidRPr="004A795A" w:rsidRDefault="00C37008" w:rsidP="004A795A">
            <w:pPr>
              <w:pStyle w:val="TIE-"/>
            </w:pPr>
            <w:r w:rsidRPr="004A795A">
              <w:rPr>
                <w:rFonts w:hint="eastAsia"/>
              </w:rPr>
              <w:t>破碎机</w:t>
            </w:r>
          </w:p>
        </w:tc>
        <w:tc>
          <w:tcPr>
            <w:tcW w:w="1990" w:type="pct"/>
            <w:vAlign w:val="center"/>
          </w:tcPr>
          <w:p w14:paraId="24817CAB" w14:textId="77777777" w:rsidR="00C37008" w:rsidRPr="004A795A" w:rsidRDefault="00C37008" w:rsidP="004A795A">
            <w:pPr>
              <w:pStyle w:val="TIE-"/>
            </w:pPr>
            <w:r w:rsidRPr="004A795A">
              <w:rPr>
                <w:rFonts w:hint="eastAsia"/>
              </w:rPr>
              <w:t>功率</w:t>
            </w:r>
            <w:r w:rsidRPr="004A795A">
              <w:rPr>
                <w:rFonts w:hint="eastAsia"/>
              </w:rPr>
              <w:t>37kw</w:t>
            </w:r>
          </w:p>
        </w:tc>
        <w:tc>
          <w:tcPr>
            <w:tcW w:w="479" w:type="pct"/>
            <w:vAlign w:val="center"/>
          </w:tcPr>
          <w:p w14:paraId="169875EE" w14:textId="77777777" w:rsidR="00C37008" w:rsidRPr="004A795A" w:rsidRDefault="00C37008" w:rsidP="004A795A">
            <w:pPr>
              <w:pStyle w:val="TIE-"/>
            </w:pPr>
            <w:r w:rsidRPr="004A795A">
              <w:rPr>
                <w:rFonts w:hint="eastAsia"/>
              </w:rPr>
              <w:t>1</w:t>
            </w:r>
          </w:p>
        </w:tc>
      </w:tr>
      <w:tr w:rsidR="004A795A" w:rsidRPr="004A795A" w14:paraId="6E505E68" w14:textId="77777777" w:rsidTr="004A795A">
        <w:trPr>
          <w:trHeight w:val="316"/>
        </w:trPr>
        <w:tc>
          <w:tcPr>
            <w:tcW w:w="256" w:type="pct"/>
            <w:vAlign w:val="center"/>
          </w:tcPr>
          <w:p w14:paraId="4029D46C" w14:textId="3BD0A24E" w:rsidR="00C37008" w:rsidRPr="004A795A" w:rsidRDefault="004A795A" w:rsidP="004A795A">
            <w:pPr>
              <w:pStyle w:val="TIE-"/>
            </w:pPr>
            <w:r>
              <w:rPr>
                <w:rFonts w:hint="eastAsia"/>
              </w:rPr>
              <w:t>3</w:t>
            </w:r>
            <w:r>
              <w:t>4</w:t>
            </w:r>
          </w:p>
        </w:tc>
        <w:tc>
          <w:tcPr>
            <w:tcW w:w="887" w:type="pct"/>
            <w:vMerge/>
            <w:vAlign w:val="center"/>
          </w:tcPr>
          <w:p w14:paraId="1FC6FE17" w14:textId="77777777" w:rsidR="00C37008" w:rsidRPr="004A795A" w:rsidRDefault="00C37008" w:rsidP="004A795A">
            <w:pPr>
              <w:pStyle w:val="TIE-"/>
            </w:pPr>
          </w:p>
        </w:tc>
        <w:tc>
          <w:tcPr>
            <w:tcW w:w="1389" w:type="pct"/>
            <w:vAlign w:val="center"/>
          </w:tcPr>
          <w:p w14:paraId="300E7D71" w14:textId="77777777" w:rsidR="00C37008" w:rsidRPr="004A795A" w:rsidRDefault="00C37008" w:rsidP="004A795A">
            <w:pPr>
              <w:pStyle w:val="TIE-"/>
            </w:pPr>
            <w:r w:rsidRPr="004A795A">
              <w:rPr>
                <w:rFonts w:hint="eastAsia"/>
              </w:rPr>
              <w:t>干化机</w:t>
            </w:r>
          </w:p>
        </w:tc>
        <w:tc>
          <w:tcPr>
            <w:tcW w:w="1990" w:type="pct"/>
            <w:vAlign w:val="center"/>
          </w:tcPr>
          <w:p w14:paraId="36EF1DA9" w14:textId="77777777" w:rsidR="00C37008" w:rsidRPr="004A795A" w:rsidRDefault="00C37008" w:rsidP="004A795A">
            <w:pPr>
              <w:pStyle w:val="TIE-"/>
            </w:pPr>
            <w:r w:rsidRPr="004A795A">
              <w:rPr>
                <w:rFonts w:hint="eastAsia"/>
              </w:rPr>
              <w:t>材质</w:t>
            </w:r>
            <w:r w:rsidRPr="004A795A">
              <w:rPr>
                <w:rFonts w:hint="eastAsia"/>
              </w:rPr>
              <w:t xml:space="preserve">Q345R </w:t>
            </w:r>
            <w:r w:rsidRPr="004A795A">
              <w:rPr>
                <w:rFonts w:hint="eastAsia"/>
              </w:rPr>
              <w:t>功率</w:t>
            </w:r>
            <w:r w:rsidRPr="004A795A">
              <w:rPr>
                <w:rFonts w:hint="eastAsia"/>
              </w:rPr>
              <w:t>15kw</w:t>
            </w:r>
          </w:p>
        </w:tc>
        <w:tc>
          <w:tcPr>
            <w:tcW w:w="479" w:type="pct"/>
            <w:vAlign w:val="center"/>
          </w:tcPr>
          <w:p w14:paraId="0E51AC6C" w14:textId="77777777" w:rsidR="00C37008" w:rsidRPr="004A795A" w:rsidRDefault="00C37008" w:rsidP="004A795A">
            <w:pPr>
              <w:pStyle w:val="TIE-"/>
            </w:pPr>
            <w:r w:rsidRPr="004A795A">
              <w:rPr>
                <w:rFonts w:hint="eastAsia"/>
              </w:rPr>
              <w:t>1</w:t>
            </w:r>
          </w:p>
        </w:tc>
      </w:tr>
      <w:tr w:rsidR="004A795A" w:rsidRPr="004A795A" w14:paraId="502D8087" w14:textId="77777777" w:rsidTr="004A795A">
        <w:trPr>
          <w:trHeight w:val="316"/>
        </w:trPr>
        <w:tc>
          <w:tcPr>
            <w:tcW w:w="256" w:type="pct"/>
            <w:vAlign w:val="center"/>
          </w:tcPr>
          <w:p w14:paraId="194FEE89" w14:textId="72AC71FC" w:rsidR="00C37008" w:rsidRPr="004A795A" w:rsidRDefault="004A795A" w:rsidP="004A795A">
            <w:pPr>
              <w:pStyle w:val="TIE-"/>
            </w:pPr>
            <w:r>
              <w:rPr>
                <w:rFonts w:hint="eastAsia"/>
              </w:rPr>
              <w:t>3</w:t>
            </w:r>
            <w:r>
              <w:t>5</w:t>
            </w:r>
          </w:p>
        </w:tc>
        <w:tc>
          <w:tcPr>
            <w:tcW w:w="887" w:type="pct"/>
            <w:vMerge/>
            <w:vAlign w:val="center"/>
          </w:tcPr>
          <w:p w14:paraId="2A7EADE0" w14:textId="77777777" w:rsidR="00C37008" w:rsidRPr="004A795A" w:rsidRDefault="00C37008" w:rsidP="004A795A">
            <w:pPr>
              <w:pStyle w:val="TIE-"/>
            </w:pPr>
          </w:p>
        </w:tc>
        <w:tc>
          <w:tcPr>
            <w:tcW w:w="1389" w:type="pct"/>
            <w:vAlign w:val="center"/>
          </w:tcPr>
          <w:p w14:paraId="58E13561" w14:textId="77777777" w:rsidR="00C37008" w:rsidRPr="004A795A" w:rsidRDefault="00C37008" w:rsidP="004A795A">
            <w:pPr>
              <w:pStyle w:val="TIE-"/>
            </w:pPr>
            <w:r w:rsidRPr="004A795A">
              <w:rPr>
                <w:rFonts w:hint="eastAsia"/>
              </w:rPr>
              <w:t>管壳式冷凝器</w:t>
            </w:r>
          </w:p>
        </w:tc>
        <w:tc>
          <w:tcPr>
            <w:tcW w:w="1990" w:type="pct"/>
            <w:vAlign w:val="center"/>
          </w:tcPr>
          <w:p w14:paraId="52C99D42" w14:textId="77777777" w:rsidR="00C37008" w:rsidRPr="004A795A" w:rsidRDefault="00C37008" w:rsidP="004A795A">
            <w:pPr>
              <w:pStyle w:val="TIE-"/>
            </w:pPr>
            <w:r w:rsidRPr="004A795A">
              <w:rPr>
                <w:rFonts w:hint="eastAsia"/>
              </w:rPr>
              <w:t>换热面积</w:t>
            </w:r>
            <w:r w:rsidRPr="004A795A">
              <w:rPr>
                <w:rFonts w:hint="eastAsia"/>
              </w:rPr>
              <w:t>25</w:t>
            </w:r>
            <w:r w:rsidRPr="004A795A">
              <w:rPr>
                <w:rFonts w:hint="eastAsia"/>
              </w:rPr>
              <w:t>平方米</w:t>
            </w:r>
          </w:p>
        </w:tc>
        <w:tc>
          <w:tcPr>
            <w:tcW w:w="479" w:type="pct"/>
            <w:vAlign w:val="center"/>
          </w:tcPr>
          <w:p w14:paraId="1BA2D0B5" w14:textId="77777777" w:rsidR="00C37008" w:rsidRPr="004A795A" w:rsidRDefault="00C37008" w:rsidP="004A795A">
            <w:pPr>
              <w:pStyle w:val="TIE-"/>
            </w:pPr>
            <w:r w:rsidRPr="004A795A">
              <w:rPr>
                <w:rFonts w:hint="eastAsia"/>
              </w:rPr>
              <w:t>1</w:t>
            </w:r>
          </w:p>
        </w:tc>
      </w:tr>
      <w:tr w:rsidR="004A795A" w:rsidRPr="004A795A" w14:paraId="6F3FE524" w14:textId="77777777" w:rsidTr="004A795A">
        <w:trPr>
          <w:trHeight w:val="316"/>
        </w:trPr>
        <w:tc>
          <w:tcPr>
            <w:tcW w:w="256" w:type="pct"/>
            <w:vAlign w:val="center"/>
          </w:tcPr>
          <w:p w14:paraId="7CA88D89" w14:textId="2B0282A8" w:rsidR="00C37008" w:rsidRPr="004A795A" w:rsidRDefault="004A795A" w:rsidP="004A795A">
            <w:pPr>
              <w:pStyle w:val="TIE-"/>
            </w:pPr>
            <w:r>
              <w:rPr>
                <w:rFonts w:hint="eastAsia"/>
              </w:rPr>
              <w:t>3</w:t>
            </w:r>
            <w:r>
              <w:t>6</w:t>
            </w:r>
          </w:p>
        </w:tc>
        <w:tc>
          <w:tcPr>
            <w:tcW w:w="887" w:type="pct"/>
            <w:vMerge/>
            <w:vAlign w:val="center"/>
          </w:tcPr>
          <w:p w14:paraId="694AC072" w14:textId="77777777" w:rsidR="00C37008" w:rsidRPr="004A795A" w:rsidRDefault="00C37008" w:rsidP="004A795A">
            <w:pPr>
              <w:pStyle w:val="TIE-"/>
            </w:pPr>
          </w:p>
        </w:tc>
        <w:tc>
          <w:tcPr>
            <w:tcW w:w="1389" w:type="pct"/>
            <w:vAlign w:val="center"/>
          </w:tcPr>
          <w:p w14:paraId="73C5C308" w14:textId="77777777" w:rsidR="00C37008" w:rsidRPr="004A795A" w:rsidRDefault="00C37008" w:rsidP="004A795A">
            <w:pPr>
              <w:pStyle w:val="TIE-"/>
            </w:pPr>
            <w:r w:rsidRPr="004A795A">
              <w:rPr>
                <w:rFonts w:hint="eastAsia"/>
              </w:rPr>
              <w:t>冷却塔</w:t>
            </w:r>
          </w:p>
        </w:tc>
        <w:tc>
          <w:tcPr>
            <w:tcW w:w="1990" w:type="pct"/>
            <w:vAlign w:val="center"/>
          </w:tcPr>
          <w:p w14:paraId="04D80026" w14:textId="77777777" w:rsidR="00C37008" w:rsidRPr="004A795A" w:rsidRDefault="00C37008" w:rsidP="004A795A">
            <w:pPr>
              <w:pStyle w:val="TIE-"/>
            </w:pPr>
            <w:r w:rsidRPr="004A795A">
              <w:rPr>
                <w:rFonts w:hint="eastAsia"/>
              </w:rPr>
              <w:t>50</w:t>
            </w:r>
            <w:r w:rsidRPr="004A795A">
              <w:rPr>
                <w:rFonts w:hint="eastAsia"/>
              </w:rPr>
              <w:t>吨／小时</w:t>
            </w:r>
          </w:p>
        </w:tc>
        <w:tc>
          <w:tcPr>
            <w:tcW w:w="479" w:type="pct"/>
            <w:vAlign w:val="center"/>
          </w:tcPr>
          <w:p w14:paraId="6D8A5731" w14:textId="77777777" w:rsidR="00C37008" w:rsidRPr="004A795A" w:rsidRDefault="00C37008" w:rsidP="004A795A">
            <w:pPr>
              <w:pStyle w:val="TIE-"/>
            </w:pPr>
            <w:r w:rsidRPr="004A795A">
              <w:rPr>
                <w:rFonts w:hint="eastAsia"/>
              </w:rPr>
              <w:t>1</w:t>
            </w:r>
          </w:p>
        </w:tc>
      </w:tr>
      <w:tr w:rsidR="004A795A" w:rsidRPr="004A795A" w14:paraId="4EB0021A" w14:textId="77777777" w:rsidTr="004A795A">
        <w:trPr>
          <w:trHeight w:val="316"/>
        </w:trPr>
        <w:tc>
          <w:tcPr>
            <w:tcW w:w="256" w:type="pct"/>
            <w:vAlign w:val="center"/>
          </w:tcPr>
          <w:p w14:paraId="0146771D" w14:textId="3844EEA9" w:rsidR="00C37008" w:rsidRPr="004A795A" w:rsidRDefault="004A795A" w:rsidP="004A795A">
            <w:pPr>
              <w:pStyle w:val="TIE-"/>
            </w:pPr>
            <w:r>
              <w:rPr>
                <w:rFonts w:hint="eastAsia"/>
              </w:rPr>
              <w:t>3</w:t>
            </w:r>
            <w:r>
              <w:t>7</w:t>
            </w:r>
          </w:p>
        </w:tc>
        <w:tc>
          <w:tcPr>
            <w:tcW w:w="887" w:type="pct"/>
            <w:vMerge/>
            <w:vAlign w:val="center"/>
          </w:tcPr>
          <w:p w14:paraId="07544FB5" w14:textId="77777777" w:rsidR="00C37008" w:rsidRPr="004A795A" w:rsidRDefault="00C37008" w:rsidP="004A795A">
            <w:pPr>
              <w:pStyle w:val="TIE-"/>
            </w:pPr>
          </w:p>
        </w:tc>
        <w:tc>
          <w:tcPr>
            <w:tcW w:w="1389" w:type="pct"/>
            <w:vAlign w:val="center"/>
          </w:tcPr>
          <w:p w14:paraId="488280C3" w14:textId="77777777" w:rsidR="00C37008" w:rsidRPr="004A795A" w:rsidRDefault="00C37008" w:rsidP="004A795A">
            <w:pPr>
              <w:pStyle w:val="TIE-"/>
            </w:pPr>
            <w:r w:rsidRPr="004A795A">
              <w:rPr>
                <w:rFonts w:hint="eastAsia"/>
              </w:rPr>
              <w:t>真空泵</w:t>
            </w:r>
          </w:p>
        </w:tc>
        <w:tc>
          <w:tcPr>
            <w:tcW w:w="1990" w:type="pct"/>
            <w:vAlign w:val="center"/>
          </w:tcPr>
          <w:p w14:paraId="51928C0C" w14:textId="77777777" w:rsidR="00C37008" w:rsidRPr="004A795A" w:rsidRDefault="00C37008" w:rsidP="004A795A">
            <w:pPr>
              <w:pStyle w:val="TIE-"/>
            </w:pPr>
            <w:r w:rsidRPr="004A795A">
              <w:rPr>
                <w:rFonts w:hint="eastAsia"/>
              </w:rPr>
              <w:t>功率</w:t>
            </w:r>
            <w:r w:rsidRPr="004A795A">
              <w:rPr>
                <w:rFonts w:hint="eastAsia"/>
              </w:rPr>
              <w:t>4kw</w:t>
            </w:r>
          </w:p>
        </w:tc>
        <w:tc>
          <w:tcPr>
            <w:tcW w:w="479" w:type="pct"/>
            <w:vAlign w:val="center"/>
          </w:tcPr>
          <w:p w14:paraId="7E138A5D" w14:textId="77777777" w:rsidR="00C37008" w:rsidRPr="004A795A" w:rsidRDefault="00C37008" w:rsidP="004A795A">
            <w:pPr>
              <w:pStyle w:val="TIE-"/>
            </w:pPr>
            <w:r w:rsidRPr="004A795A">
              <w:rPr>
                <w:rFonts w:hint="eastAsia"/>
              </w:rPr>
              <w:t>2</w:t>
            </w:r>
          </w:p>
        </w:tc>
      </w:tr>
    </w:tbl>
    <w:p w14:paraId="386A3CD0" w14:textId="63D867DB" w:rsidR="00FB2B85" w:rsidRPr="00586850" w:rsidRDefault="003F0B29">
      <w:pPr>
        <w:pStyle w:val="3"/>
        <w:rPr>
          <w:color w:val="000000" w:themeColor="text1"/>
        </w:rPr>
      </w:pPr>
      <w:bookmarkStart w:id="208" w:name="_Toc91456096"/>
      <w:r w:rsidRPr="00586850">
        <w:rPr>
          <w:rFonts w:hint="eastAsia"/>
          <w:color w:val="000000" w:themeColor="text1"/>
        </w:rPr>
        <w:t>3.</w:t>
      </w:r>
      <w:r w:rsidRPr="00586850">
        <w:rPr>
          <w:color w:val="000000" w:themeColor="text1"/>
        </w:rPr>
        <w:t>1.6</w:t>
      </w:r>
      <w:r w:rsidRPr="00586850">
        <w:rPr>
          <w:rFonts w:hint="eastAsia"/>
          <w:color w:val="000000" w:themeColor="text1"/>
        </w:rPr>
        <w:t>公用工程</w:t>
      </w:r>
      <w:bookmarkEnd w:id="208"/>
    </w:p>
    <w:p w14:paraId="5EABC124" w14:textId="77777777" w:rsidR="00FB2B85" w:rsidRPr="00586850" w:rsidRDefault="003F0B29">
      <w:pPr>
        <w:pStyle w:val="4"/>
        <w:rPr>
          <w:color w:val="000000" w:themeColor="text1"/>
        </w:rPr>
      </w:pPr>
      <w:r w:rsidRPr="00586850">
        <w:rPr>
          <w:color w:val="000000" w:themeColor="text1"/>
        </w:rPr>
        <w:t>3.1.6.1</w:t>
      </w:r>
      <w:r w:rsidRPr="00586850">
        <w:rPr>
          <w:rFonts w:hint="eastAsia"/>
          <w:color w:val="000000" w:themeColor="text1"/>
        </w:rPr>
        <w:t>给排水</w:t>
      </w:r>
    </w:p>
    <w:p w14:paraId="7E1D6A26" w14:textId="77777777" w:rsidR="00FB2B85" w:rsidRPr="00586850" w:rsidRDefault="003F0B29">
      <w:pPr>
        <w:ind w:firstLine="480"/>
        <w:rPr>
          <w:color w:val="000000" w:themeColor="text1"/>
        </w:rPr>
      </w:pPr>
      <w:r w:rsidRPr="00586850">
        <w:rPr>
          <w:rFonts w:hint="eastAsia"/>
          <w:color w:val="000000" w:themeColor="text1"/>
        </w:rPr>
        <w:t>1</w:t>
      </w:r>
      <w:r w:rsidRPr="00586850">
        <w:rPr>
          <w:rFonts w:hint="eastAsia"/>
          <w:color w:val="000000" w:themeColor="text1"/>
        </w:rPr>
        <w:t>、水源</w:t>
      </w:r>
    </w:p>
    <w:p w14:paraId="497E3F79" w14:textId="42831C4C" w:rsidR="00FB2B85" w:rsidRPr="00586850" w:rsidRDefault="003F0B29">
      <w:pPr>
        <w:ind w:firstLine="480"/>
        <w:rPr>
          <w:color w:val="000000" w:themeColor="text1"/>
        </w:rPr>
      </w:pPr>
      <w:r w:rsidRPr="00586850">
        <w:rPr>
          <w:rFonts w:hint="eastAsia"/>
          <w:color w:val="000000" w:themeColor="text1"/>
        </w:rPr>
        <w:t>生活、生产用水采用地下水供水，水质可满足</w:t>
      </w:r>
      <w:r w:rsidR="003A264D" w:rsidRPr="00586850">
        <w:rPr>
          <w:rFonts w:hint="eastAsia"/>
          <w:color w:val="000000" w:themeColor="text1"/>
        </w:rPr>
        <w:t>种羊</w:t>
      </w:r>
      <w:r w:rsidRPr="00586850">
        <w:rPr>
          <w:rFonts w:hint="eastAsia"/>
          <w:color w:val="000000" w:themeColor="text1"/>
        </w:rPr>
        <w:t>饮用水需求。</w:t>
      </w:r>
    </w:p>
    <w:p w14:paraId="0B55CE9D" w14:textId="77777777" w:rsidR="00FB2B85" w:rsidRPr="00586850" w:rsidRDefault="003F0B29">
      <w:pPr>
        <w:ind w:firstLine="480"/>
        <w:rPr>
          <w:color w:val="000000" w:themeColor="text1"/>
        </w:rPr>
      </w:pPr>
      <w:r w:rsidRPr="00586850">
        <w:rPr>
          <w:rFonts w:hint="eastAsia"/>
          <w:color w:val="000000" w:themeColor="text1"/>
        </w:rPr>
        <w:t>2</w:t>
      </w:r>
      <w:r w:rsidRPr="00586850">
        <w:rPr>
          <w:rFonts w:hint="eastAsia"/>
          <w:color w:val="000000" w:themeColor="text1"/>
        </w:rPr>
        <w:t>、水平衡分析</w:t>
      </w:r>
    </w:p>
    <w:p w14:paraId="51EE8123" w14:textId="29CFCDDE" w:rsidR="005251EB" w:rsidRPr="005251EB" w:rsidRDefault="005251EB" w:rsidP="005251EB">
      <w:pPr>
        <w:ind w:firstLine="480"/>
        <w:rPr>
          <w:color w:val="000000" w:themeColor="text1"/>
        </w:rPr>
      </w:pPr>
      <w:r>
        <w:rPr>
          <w:rFonts w:ascii="宋体" w:hAnsi="宋体" w:hint="eastAsia"/>
          <w:color w:val="000000" w:themeColor="text1"/>
        </w:rPr>
        <w:t>（1）</w:t>
      </w:r>
      <w:r w:rsidRPr="005251EB">
        <w:rPr>
          <w:rFonts w:hint="eastAsia"/>
          <w:color w:val="000000" w:themeColor="text1"/>
        </w:rPr>
        <w:t>员工生活用水</w:t>
      </w:r>
    </w:p>
    <w:p w14:paraId="7D7B3BF9" w14:textId="217DC4C4" w:rsidR="00180562" w:rsidRDefault="005251EB" w:rsidP="00180562">
      <w:pPr>
        <w:ind w:firstLine="480"/>
        <w:rPr>
          <w:color w:val="000000" w:themeColor="text1"/>
        </w:rPr>
      </w:pPr>
      <w:r w:rsidRPr="005251EB">
        <w:rPr>
          <w:color w:val="000000" w:themeColor="text1"/>
        </w:rPr>
        <w:t>本项目劳动定员</w:t>
      </w:r>
      <w:r>
        <w:rPr>
          <w:color w:val="000000" w:themeColor="text1"/>
        </w:rPr>
        <w:t>75</w:t>
      </w:r>
      <w:r w:rsidRPr="005251EB">
        <w:rPr>
          <w:color w:val="000000" w:themeColor="text1"/>
        </w:rPr>
        <w:t>人，并设有淋浴间</w:t>
      </w:r>
      <w:r w:rsidRPr="005251EB">
        <w:rPr>
          <w:rFonts w:hint="eastAsia"/>
          <w:color w:val="000000" w:themeColor="text1"/>
        </w:rPr>
        <w:t>，参照《内蒙古行业用水定额（</w:t>
      </w:r>
      <w:r w:rsidRPr="005251EB">
        <w:rPr>
          <w:rFonts w:hint="eastAsia"/>
          <w:color w:val="000000" w:themeColor="text1"/>
        </w:rPr>
        <w:t>DB15/T385-2020</w:t>
      </w:r>
      <w:r w:rsidRPr="005251EB">
        <w:rPr>
          <w:rFonts w:hint="eastAsia"/>
          <w:color w:val="000000" w:themeColor="text1"/>
        </w:rPr>
        <w:t>）》集体宿舍用水定额，员工生活用水按</w:t>
      </w:r>
      <w:r w:rsidRPr="005251EB">
        <w:rPr>
          <w:rFonts w:hint="eastAsia"/>
          <w:color w:val="000000" w:themeColor="text1"/>
        </w:rPr>
        <w:t>60L/</w:t>
      </w:r>
      <w:r w:rsidRPr="005251EB">
        <w:rPr>
          <w:rFonts w:hint="eastAsia"/>
          <w:color w:val="000000" w:themeColor="text1"/>
        </w:rPr>
        <w:t>床•</w:t>
      </w:r>
      <w:r w:rsidRPr="005251EB">
        <w:rPr>
          <w:rFonts w:hint="eastAsia"/>
          <w:color w:val="000000" w:themeColor="text1"/>
        </w:rPr>
        <w:t>d</w:t>
      </w:r>
      <w:r w:rsidRPr="005251EB">
        <w:rPr>
          <w:rFonts w:hint="eastAsia"/>
          <w:color w:val="000000" w:themeColor="text1"/>
        </w:rPr>
        <w:t>计，生活用水</w:t>
      </w:r>
      <w:r>
        <w:rPr>
          <w:color w:val="000000" w:themeColor="text1"/>
        </w:rPr>
        <w:t>4.5</w:t>
      </w:r>
      <w:r w:rsidRPr="005251EB">
        <w:rPr>
          <w:rFonts w:hint="eastAsia"/>
          <w:color w:val="000000" w:themeColor="text1"/>
        </w:rPr>
        <w:t>m</w:t>
      </w:r>
      <w:r w:rsidRPr="005251EB">
        <w:rPr>
          <w:rFonts w:hint="eastAsia"/>
          <w:color w:val="000000" w:themeColor="text1"/>
          <w:vertAlign w:val="superscript"/>
        </w:rPr>
        <w:t>3</w:t>
      </w:r>
      <w:r w:rsidRPr="005251EB">
        <w:rPr>
          <w:rFonts w:hint="eastAsia"/>
          <w:color w:val="000000" w:themeColor="text1"/>
        </w:rPr>
        <w:t>/d</w:t>
      </w:r>
      <w:r w:rsidRPr="005251EB">
        <w:rPr>
          <w:rFonts w:hint="eastAsia"/>
          <w:color w:val="000000" w:themeColor="text1"/>
        </w:rPr>
        <w:t>（</w:t>
      </w:r>
      <w:r>
        <w:rPr>
          <w:color w:val="000000" w:themeColor="text1"/>
        </w:rPr>
        <w:t>1642.5</w:t>
      </w:r>
      <w:r w:rsidRPr="005251EB">
        <w:rPr>
          <w:rFonts w:hint="eastAsia"/>
          <w:color w:val="000000" w:themeColor="text1"/>
        </w:rPr>
        <w:t>m</w:t>
      </w:r>
      <w:r w:rsidRPr="005251EB">
        <w:rPr>
          <w:rFonts w:hint="eastAsia"/>
          <w:color w:val="000000" w:themeColor="text1"/>
          <w:vertAlign w:val="superscript"/>
        </w:rPr>
        <w:t>3</w:t>
      </w:r>
      <w:r w:rsidRPr="005251EB">
        <w:rPr>
          <w:rFonts w:hint="eastAsia"/>
          <w:color w:val="000000" w:themeColor="text1"/>
        </w:rPr>
        <w:t>/a</w:t>
      </w:r>
      <w:r w:rsidRPr="005251EB">
        <w:rPr>
          <w:rFonts w:hint="eastAsia"/>
          <w:color w:val="000000" w:themeColor="text1"/>
        </w:rPr>
        <w:t>）；</w:t>
      </w:r>
      <w:r w:rsidRPr="005251EB">
        <w:rPr>
          <w:color w:val="000000" w:themeColor="text1"/>
        </w:rPr>
        <w:t>生活污水排放按用水量的</w:t>
      </w:r>
      <w:r w:rsidRPr="005251EB">
        <w:rPr>
          <w:color w:val="000000" w:themeColor="text1"/>
        </w:rPr>
        <w:t>80%</w:t>
      </w:r>
      <w:r w:rsidRPr="005251EB">
        <w:rPr>
          <w:color w:val="000000" w:themeColor="text1"/>
        </w:rPr>
        <w:t>计，排</w:t>
      </w:r>
      <w:r w:rsidRPr="005251EB">
        <w:rPr>
          <w:rFonts w:hint="eastAsia"/>
          <w:color w:val="000000" w:themeColor="text1"/>
        </w:rPr>
        <w:t>水</w:t>
      </w:r>
      <w:r w:rsidRPr="005251EB">
        <w:rPr>
          <w:color w:val="000000" w:themeColor="text1"/>
        </w:rPr>
        <w:t>量</w:t>
      </w:r>
      <w:r>
        <w:rPr>
          <w:color w:val="000000" w:themeColor="text1"/>
        </w:rPr>
        <w:t>3.6</w:t>
      </w:r>
      <w:r w:rsidRPr="005251EB">
        <w:rPr>
          <w:color w:val="000000" w:themeColor="text1"/>
        </w:rPr>
        <w:t>m</w:t>
      </w:r>
      <w:r w:rsidRPr="005251EB">
        <w:rPr>
          <w:rFonts w:hint="eastAsia"/>
          <w:color w:val="000000" w:themeColor="text1"/>
          <w:vertAlign w:val="superscript"/>
        </w:rPr>
        <w:t>3</w:t>
      </w:r>
      <w:r w:rsidRPr="005251EB">
        <w:rPr>
          <w:color w:val="000000" w:themeColor="text1"/>
        </w:rPr>
        <w:t>/d</w:t>
      </w:r>
      <w:r w:rsidRPr="005251EB">
        <w:rPr>
          <w:rFonts w:hint="eastAsia"/>
          <w:color w:val="000000" w:themeColor="text1"/>
        </w:rPr>
        <w:t>，</w:t>
      </w:r>
      <w:r>
        <w:rPr>
          <w:color w:val="000000" w:themeColor="text1"/>
        </w:rPr>
        <w:t>1314</w:t>
      </w:r>
      <w:r w:rsidRPr="005251EB">
        <w:rPr>
          <w:color w:val="000000" w:themeColor="text1"/>
        </w:rPr>
        <w:t>m</w:t>
      </w:r>
      <w:r w:rsidRPr="005251EB">
        <w:rPr>
          <w:rFonts w:hint="eastAsia"/>
          <w:color w:val="000000" w:themeColor="text1"/>
          <w:vertAlign w:val="superscript"/>
        </w:rPr>
        <w:t>3</w:t>
      </w:r>
      <w:r w:rsidRPr="005251EB">
        <w:rPr>
          <w:color w:val="000000" w:themeColor="text1"/>
        </w:rPr>
        <w:t>/a</w:t>
      </w:r>
      <w:r w:rsidR="00180562">
        <w:rPr>
          <w:rFonts w:hint="eastAsia"/>
          <w:color w:val="000000" w:themeColor="text1"/>
        </w:rPr>
        <w:t>，用于有机肥生产补水。</w:t>
      </w:r>
    </w:p>
    <w:p w14:paraId="07BAD9ED" w14:textId="049ECA8B" w:rsidR="00C74450" w:rsidRDefault="00C74450" w:rsidP="00C74450">
      <w:pPr>
        <w:ind w:firstLine="480"/>
        <w:rPr>
          <w:color w:val="000000" w:themeColor="text1"/>
        </w:rPr>
      </w:pPr>
      <w:r>
        <w:rPr>
          <w:rFonts w:hint="eastAsia"/>
          <w:color w:val="000000" w:themeColor="text1"/>
        </w:rPr>
        <w:t>（</w:t>
      </w:r>
      <w:r w:rsidR="005251EB">
        <w:rPr>
          <w:color w:val="000000" w:themeColor="text1"/>
        </w:rPr>
        <w:t>2</w:t>
      </w:r>
      <w:r>
        <w:rPr>
          <w:rFonts w:hint="eastAsia"/>
          <w:color w:val="000000" w:themeColor="text1"/>
        </w:rPr>
        <w:t>）生物质锅炉用水</w:t>
      </w:r>
    </w:p>
    <w:p w14:paraId="26471797" w14:textId="2B44DDEF" w:rsidR="00C74450" w:rsidRPr="00C74450" w:rsidRDefault="00B11EC2" w:rsidP="00C74450">
      <w:pPr>
        <w:ind w:firstLine="480"/>
        <w:rPr>
          <w:color w:val="000000" w:themeColor="text1"/>
        </w:rPr>
      </w:pPr>
      <w:r>
        <w:rPr>
          <w:rFonts w:hint="eastAsia"/>
          <w:color w:val="000000" w:themeColor="text1"/>
        </w:rPr>
        <w:t>生活区</w:t>
      </w:r>
      <w:r w:rsidR="00C74450" w:rsidRPr="00C74450">
        <w:rPr>
          <w:rFonts w:hint="eastAsia"/>
          <w:color w:val="000000" w:themeColor="text1"/>
        </w:rPr>
        <w:t>安装</w:t>
      </w:r>
      <w:r w:rsidR="00C74450" w:rsidRPr="00C74450">
        <w:rPr>
          <w:rFonts w:hint="eastAsia"/>
          <w:color w:val="000000" w:themeColor="text1"/>
        </w:rPr>
        <w:t>1</w:t>
      </w:r>
      <w:r w:rsidR="00C74450" w:rsidRPr="00C74450">
        <w:rPr>
          <w:rFonts w:hint="eastAsia"/>
          <w:color w:val="000000" w:themeColor="text1"/>
        </w:rPr>
        <w:t>台</w:t>
      </w:r>
      <w:r w:rsidR="00C74450" w:rsidRPr="00C74450">
        <w:rPr>
          <w:rFonts w:hint="eastAsia"/>
          <w:color w:val="000000" w:themeColor="text1"/>
        </w:rPr>
        <w:t>2t/h</w:t>
      </w:r>
      <w:r w:rsidR="00C74450" w:rsidRPr="00C74450">
        <w:rPr>
          <w:rFonts w:hint="eastAsia"/>
          <w:color w:val="000000" w:themeColor="text1"/>
        </w:rPr>
        <w:t>生物质热水锅炉供暖，锅炉循环水量为</w:t>
      </w:r>
      <w:r w:rsidR="00C74450" w:rsidRPr="00C74450">
        <w:rPr>
          <w:rFonts w:hint="eastAsia"/>
          <w:color w:val="000000" w:themeColor="text1"/>
        </w:rPr>
        <w:t>2.0m</w:t>
      </w:r>
      <w:r w:rsidR="00C74450" w:rsidRPr="00C74450">
        <w:rPr>
          <w:rFonts w:hint="eastAsia"/>
          <w:color w:val="000000" w:themeColor="text1"/>
          <w:vertAlign w:val="superscript"/>
        </w:rPr>
        <w:t>3</w:t>
      </w:r>
      <w:r w:rsidR="00C74450" w:rsidRPr="00C74450">
        <w:rPr>
          <w:rFonts w:hint="eastAsia"/>
          <w:color w:val="000000" w:themeColor="text1"/>
        </w:rPr>
        <w:t>/h</w:t>
      </w:r>
      <w:r w:rsidR="00C74450" w:rsidRPr="00C74450">
        <w:rPr>
          <w:rFonts w:hint="eastAsia"/>
          <w:color w:val="000000" w:themeColor="text1"/>
        </w:rPr>
        <w:t>，供暖热水锅炉每天运行时间为</w:t>
      </w:r>
      <w:r w:rsidR="00C74450" w:rsidRPr="00C74450">
        <w:rPr>
          <w:color w:val="000000" w:themeColor="text1"/>
        </w:rPr>
        <w:t>12</w:t>
      </w:r>
      <w:r w:rsidR="00C74450" w:rsidRPr="00C74450">
        <w:rPr>
          <w:rFonts w:hint="eastAsia"/>
          <w:color w:val="000000" w:themeColor="text1"/>
        </w:rPr>
        <w:t>h</w:t>
      </w:r>
      <w:r w:rsidR="00C74450" w:rsidRPr="00C74450">
        <w:rPr>
          <w:rFonts w:hint="eastAsia"/>
          <w:color w:val="000000" w:themeColor="text1"/>
        </w:rPr>
        <w:t>，热水锅炉排污</w:t>
      </w:r>
      <w:proofErr w:type="gramStart"/>
      <w:r w:rsidR="00C74450" w:rsidRPr="00C74450">
        <w:rPr>
          <w:rFonts w:hint="eastAsia"/>
          <w:color w:val="000000" w:themeColor="text1"/>
        </w:rPr>
        <w:t>量按照</w:t>
      </w:r>
      <w:proofErr w:type="gramEnd"/>
      <w:r w:rsidR="00C74450" w:rsidRPr="00C74450">
        <w:rPr>
          <w:rFonts w:hint="eastAsia"/>
          <w:color w:val="000000" w:themeColor="text1"/>
        </w:rPr>
        <w:t>吨位数</w:t>
      </w:r>
      <w:r w:rsidR="00C74450" w:rsidRPr="00C74450">
        <w:rPr>
          <w:rFonts w:hint="eastAsia"/>
          <w:color w:val="000000" w:themeColor="text1"/>
        </w:rPr>
        <w:t>5%</w:t>
      </w:r>
      <w:r w:rsidR="00C74450" w:rsidRPr="00C74450">
        <w:rPr>
          <w:rFonts w:hint="eastAsia"/>
          <w:color w:val="000000" w:themeColor="text1"/>
        </w:rPr>
        <w:t>计算，热水损失按</w:t>
      </w:r>
      <w:r w:rsidR="00C74450" w:rsidRPr="00C74450">
        <w:rPr>
          <w:rFonts w:hint="eastAsia"/>
          <w:color w:val="000000" w:themeColor="text1"/>
        </w:rPr>
        <w:t>1%</w:t>
      </w:r>
      <w:r w:rsidR="00C74450" w:rsidRPr="00C74450">
        <w:rPr>
          <w:rFonts w:hint="eastAsia"/>
          <w:color w:val="000000" w:themeColor="text1"/>
        </w:rPr>
        <w:t>计，供暖季锅炉补水量为</w:t>
      </w:r>
      <w:r w:rsidR="00C74450" w:rsidRPr="00C74450">
        <w:rPr>
          <w:rFonts w:hint="eastAsia"/>
          <w:color w:val="000000" w:themeColor="text1"/>
        </w:rPr>
        <w:t>1.2m</w:t>
      </w:r>
      <w:r w:rsidR="00C74450" w:rsidRPr="00C74450">
        <w:rPr>
          <w:rFonts w:hint="eastAsia"/>
          <w:color w:val="000000" w:themeColor="text1"/>
          <w:vertAlign w:val="superscript"/>
        </w:rPr>
        <w:t>3</w:t>
      </w:r>
      <w:r w:rsidR="00C74450" w:rsidRPr="00C74450">
        <w:rPr>
          <w:rFonts w:hint="eastAsia"/>
          <w:color w:val="000000" w:themeColor="text1"/>
        </w:rPr>
        <w:t>/d</w:t>
      </w:r>
      <w:r w:rsidR="00C74450" w:rsidRPr="00C74450">
        <w:rPr>
          <w:rFonts w:hint="eastAsia"/>
          <w:color w:val="000000" w:themeColor="text1"/>
        </w:rPr>
        <w:t>，软化制备系统制水率为</w:t>
      </w:r>
      <w:r w:rsidR="00C74450" w:rsidRPr="00C74450">
        <w:rPr>
          <w:rFonts w:hint="eastAsia"/>
          <w:color w:val="000000" w:themeColor="text1"/>
        </w:rPr>
        <w:t>75%</w:t>
      </w:r>
      <w:r w:rsidR="00C74450" w:rsidRPr="00C74450">
        <w:rPr>
          <w:rFonts w:hint="eastAsia"/>
          <w:color w:val="000000" w:themeColor="text1"/>
        </w:rPr>
        <w:t>。锅炉排水有锅炉排污水和软化系统排污水，据此计算出供暖热水锅炉补充新鲜水量为</w:t>
      </w:r>
      <w:r w:rsidR="00C74450" w:rsidRPr="00C74450">
        <w:rPr>
          <w:rFonts w:hint="eastAsia"/>
          <w:color w:val="000000" w:themeColor="text1"/>
        </w:rPr>
        <w:t>1.6m</w:t>
      </w:r>
      <w:r w:rsidR="00C74450" w:rsidRPr="00C74450">
        <w:rPr>
          <w:rFonts w:hint="eastAsia"/>
          <w:color w:val="000000" w:themeColor="text1"/>
          <w:vertAlign w:val="superscript"/>
        </w:rPr>
        <w:t>3</w:t>
      </w:r>
      <w:r w:rsidR="00C74450" w:rsidRPr="00C74450">
        <w:rPr>
          <w:rFonts w:hint="eastAsia"/>
          <w:color w:val="000000" w:themeColor="text1"/>
        </w:rPr>
        <w:t>/d</w:t>
      </w:r>
      <w:r w:rsidR="00C74450" w:rsidRPr="00C74450">
        <w:rPr>
          <w:rFonts w:hint="eastAsia"/>
          <w:color w:val="000000" w:themeColor="text1"/>
        </w:rPr>
        <w:t>，</w:t>
      </w:r>
      <w:r w:rsidR="00C74450" w:rsidRPr="00C74450">
        <w:rPr>
          <w:rFonts w:hint="eastAsia"/>
          <w:color w:val="000000" w:themeColor="text1"/>
        </w:rPr>
        <w:t>288m</w:t>
      </w:r>
      <w:r w:rsidR="00C74450" w:rsidRPr="00C74450">
        <w:rPr>
          <w:rFonts w:hint="eastAsia"/>
          <w:color w:val="000000" w:themeColor="text1"/>
          <w:vertAlign w:val="superscript"/>
        </w:rPr>
        <w:t>3</w:t>
      </w:r>
      <w:r w:rsidR="00C74450" w:rsidRPr="00C74450">
        <w:rPr>
          <w:rFonts w:hint="eastAsia"/>
          <w:color w:val="000000" w:themeColor="text1"/>
        </w:rPr>
        <w:t>/a</w:t>
      </w:r>
      <w:r w:rsidR="00C74450" w:rsidRPr="00C74450">
        <w:rPr>
          <w:rFonts w:hint="eastAsia"/>
          <w:color w:val="000000" w:themeColor="text1"/>
        </w:rPr>
        <w:t>。锅炉排污水</w:t>
      </w:r>
      <w:r w:rsidR="00C74450" w:rsidRPr="00C74450">
        <w:rPr>
          <w:rFonts w:hint="eastAsia"/>
          <w:color w:val="000000" w:themeColor="text1"/>
        </w:rPr>
        <w:t>1.0m</w:t>
      </w:r>
      <w:r w:rsidR="00C74450" w:rsidRPr="00C74450">
        <w:rPr>
          <w:rFonts w:hint="eastAsia"/>
          <w:color w:val="000000" w:themeColor="text1"/>
          <w:vertAlign w:val="superscript"/>
        </w:rPr>
        <w:t>3</w:t>
      </w:r>
      <w:r w:rsidR="00C74450" w:rsidRPr="00C74450">
        <w:rPr>
          <w:rFonts w:hint="eastAsia"/>
          <w:color w:val="000000" w:themeColor="text1"/>
        </w:rPr>
        <w:t>/d</w:t>
      </w:r>
      <w:r w:rsidR="00C74450" w:rsidRPr="00C74450">
        <w:rPr>
          <w:rFonts w:hint="eastAsia"/>
          <w:color w:val="000000" w:themeColor="text1"/>
        </w:rPr>
        <w:t>，软化系统排污水</w:t>
      </w:r>
      <w:r w:rsidR="00C74450" w:rsidRPr="00C74450">
        <w:rPr>
          <w:rFonts w:hint="eastAsia"/>
          <w:color w:val="000000" w:themeColor="text1"/>
        </w:rPr>
        <w:t>0.4m</w:t>
      </w:r>
      <w:r w:rsidR="00C74450" w:rsidRPr="00C74450">
        <w:rPr>
          <w:rFonts w:hint="eastAsia"/>
          <w:color w:val="000000" w:themeColor="text1"/>
          <w:vertAlign w:val="superscript"/>
        </w:rPr>
        <w:t>3</w:t>
      </w:r>
      <w:r w:rsidR="00C74450" w:rsidRPr="00C74450">
        <w:rPr>
          <w:rFonts w:hint="eastAsia"/>
          <w:color w:val="000000" w:themeColor="text1"/>
        </w:rPr>
        <w:t>/d</w:t>
      </w:r>
      <w:r w:rsidR="00C74450" w:rsidRPr="00C74450">
        <w:rPr>
          <w:rFonts w:hint="eastAsia"/>
          <w:color w:val="000000" w:themeColor="text1"/>
        </w:rPr>
        <w:t>，损失</w:t>
      </w:r>
      <w:r w:rsidR="00C74450" w:rsidRPr="00C74450">
        <w:rPr>
          <w:rFonts w:hint="eastAsia"/>
          <w:color w:val="000000" w:themeColor="text1"/>
        </w:rPr>
        <w:t>0.2m</w:t>
      </w:r>
      <w:r w:rsidR="00C74450" w:rsidRPr="00C74450">
        <w:rPr>
          <w:rFonts w:hint="eastAsia"/>
          <w:color w:val="000000" w:themeColor="text1"/>
          <w:vertAlign w:val="superscript"/>
        </w:rPr>
        <w:t>3</w:t>
      </w:r>
      <w:r w:rsidR="00C74450" w:rsidRPr="00C74450">
        <w:rPr>
          <w:rFonts w:hint="eastAsia"/>
          <w:color w:val="000000" w:themeColor="text1"/>
        </w:rPr>
        <w:t>/d</w:t>
      </w:r>
      <w:r w:rsidR="00C74450" w:rsidRPr="00C74450">
        <w:rPr>
          <w:rFonts w:hint="eastAsia"/>
          <w:color w:val="000000" w:themeColor="text1"/>
        </w:rPr>
        <w:t>，合计</w:t>
      </w:r>
      <w:r w:rsidR="00C74450" w:rsidRPr="00C74450">
        <w:rPr>
          <w:rFonts w:hint="eastAsia"/>
          <w:color w:val="000000" w:themeColor="text1"/>
        </w:rPr>
        <w:t>1.6m</w:t>
      </w:r>
      <w:r w:rsidR="00C74450" w:rsidRPr="00C74450">
        <w:rPr>
          <w:rFonts w:hint="eastAsia"/>
          <w:color w:val="000000" w:themeColor="text1"/>
          <w:vertAlign w:val="superscript"/>
        </w:rPr>
        <w:t>3</w:t>
      </w:r>
      <w:r w:rsidR="00C74450" w:rsidRPr="00C74450">
        <w:rPr>
          <w:rFonts w:hint="eastAsia"/>
          <w:color w:val="000000" w:themeColor="text1"/>
        </w:rPr>
        <w:t>/d</w:t>
      </w:r>
      <w:r w:rsidR="00C74450" w:rsidRPr="00C74450">
        <w:rPr>
          <w:rFonts w:hint="eastAsia"/>
          <w:color w:val="000000" w:themeColor="text1"/>
        </w:rPr>
        <w:t>，</w:t>
      </w:r>
      <w:r w:rsidR="00C74450" w:rsidRPr="00C74450">
        <w:rPr>
          <w:rFonts w:hint="eastAsia"/>
          <w:color w:val="000000" w:themeColor="text1"/>
        </w:rPr>
        <w:t>288m</w:t>
      </w:r>
      <w:r w:rsidR="00C74450" w:rsidRPr="00C74450">
        <w:rPr>
          <w:rFonts w:hint="eastAsia"/>
          <w:color w:val="000000" w:themeColor="text1"/>
          <w:vertAlign w:val="superscript"/>
        </w:rPr>
        <w:t>3</w:t>
      </w:r>
      <w:r w:rsidR="00C74450" w:rsidRPr="00C74450">
        <w:rPr>
          <w:rFonts w:hint="eastAsia"/>
          <w:color w:val="000000" w:themeColor="text1"/>
        </w:rPr>
        <w:t>/a</w:t>
      </w:r>
      <w:r w:rsidR="00C74450" w:rsidRPr="00C74450">
        <w:rPr>
          <w:rFonts w:hint="eastAsia"/>
          <w:color w:val="000000" w:themeColor="text1"/>
        </w:rPr>
        <w:t>。锅炉排污水属清净下水用于厂内抑尘，不外排。</w:t>
      </w:r>
    </w:p>
    <w:p w14:paraId="75E425B6" w14:textId="10B7FC7B" w:rsidR="00FB2B85" w:rsidRPr="00586850" w:rsidRDefault="003F0B29">
      <w:pPr>
        <w:ind w:firstLine="480"/>
        <w:rPr>
          <w:color w:val="000000" w:themeColor="text1"/>
        </w:rPr>
      </w:pPr>
      <w:r w:rsidRPr="00586850">
        <w:rPr>
          <w:rFonts w:hint="eastAsia"/>
          <w:color w:val="000000" w:themeColor="text1"/>
        </w:rPr>
        <w:t>（</w:t>
      </w:r>
      <w:r w:rsidR="005251EB">
        <w:rPr>
          <w:color w:val="000000" w:themeColor="text1"/>
        </w:rPr>
        <w:t>3</w:t>
      </w:r>
      <w:r w:rsidRPr="00586850">
        <w:rPr>
          <w:rFonts w:hint="eastAsia"/>
          <w:color w:val="000000" w:themeColor="text1"/>
        </w:rPr>
        <w:t>）</w:t>
      </w:r>
      <w:r w:rsidR="003A264D" w:rsidRPr="00586850">
        <w:rPr>
          <w:rFonts w:hint="eastAsia"/>
          <w:color w:val="000000" w:themeColor="text1"/>
        </w:rPr>
        <w:t>种羊</w:t>
      </w:r>
      <w:r w:rsidRPr="00586850">
        <w:rPr>
          <w:rFonts w:hint="eastAsia"/>
          <w:color w:val="000000" w:themeColor="text1"/>
        </w:rPr>
        <w:t>用水</w:t>
      </w:r>
    </w:p>
    <w:p w14:paraId="1B90067B" w14:textId="70F25BF5" w:rsidR="00C37008" w:rsidRDefault="00C37008" w:rsidP="00C37008">
      <w:pPr>
        <w:ind w:firstLine="480"/>
        <w:rPr>
          <w:color w:val="000000" w:themeColor="text1"/>
        </w:rPr>
      </w:pPr>
      <w:r w:rsidRPr="00C37008">
        <w:rPr>
          <w:rFonts w:hint="eastAsia"/>
          <w:color w:val="000000" w:themeColor="text1"/>
        </w:rPr>
        <w:t>依据《内蒙古自治区行业用水定额标准》（</w:t>
      </w:r>
      <w:r>
        <w:rPr>
          <w:rFonts w:hint="eastAsia"/>
          <w:color w:val="000000" w:themeColor="text1"/>
        </w:rPr>
        <w:t>D</w:t>
      </w:r>
      <w:r w:rsidRPr="00C37008">
        <w:rPr>
          <w:rFonts w:hint="eastAsia"/>
          <w:color w:val="000000" w:themeColor="text1"/>
        </w:rPr>
        <w:t>B15/T385-20</w:t>
      </w:r>
      <w:r w:rsidR="005E3980">
        <w:rPr>
          <w:color w:val="000000" w:themeColor="text1"/>
        </w:rPr>
        <w:t>20</w:t>
      </w:r>
      <w:r w:rsidRPr="00C37008">
        <w:rPr>
          <w:rFonts w:hint="eastAsia"/>
          <w:color w:val="000000" w:themeColor="text1"/>
        </w:rPr>
        <w:t>），</w:t>
      </w:r>
      <w:r w:rsidR="005E3980" w:rsidRPr="005E3980">
        <w:rPr>
          <w:rFonts w:hint="eastAsia"/>
          <w:color w:val="000000" w:themeColor="text1"/>
        </w:rPr>
        <w:t>工厂集约化</w:t>
      </w:r>
      <w:r w:rsidR="005E3980">
        <w:rPr>
          <w:rFonts w:hint="eastAsia"/>
          <w:color w:val="000000" w:themeColor="text1"/>
        </w:rPr>
        <w:t>羊的</w:t>
      </w:r>
      <w:r w:rsidR="005E3980" w:rsidRPr="005E3980">
        <w:rPr>
          <w:rFonts w:hint="eastAsia"/>
          <w:color w:val="000000" w:themeColor="text1"/>
        </w:rPr>
        <w:t>养殖</w:t>
      </w:r>
      <w:r w:rsidR="005E3980">
        <w:rPr>
          <w:rFonts w:hint="eastAsia"/>
          <w:color w:val="000000" w:themeColor="text1"/>
        </w:rPr>
        <w:t>，用水定额为</w:t>
      </w:r>
      <w:r w:rsidR="005E3980">
        <w:rPr>
          <w:color w:val="000000" w:themeColor="text1"/>
        </w:rPr>
        <w:t>10</w:t>
      </w:r>
      <w:r w:rsidR="005E3980" w:rsidRPr="00C37008">
        <w:rPr>
          <w:rFonts w:hint="eastAsia"/>
          <w:color w:val="000000" w:themeColor="text1"/>
        </w:rPr>
        <w:t>L/</w:t>
      </w:r>
      <w:r w:rsidR="005E3980" w:rsidRPr="00C37008">
        <w:rPr>
          <w:rFonts w:hint="eastAsia"/>
          <w:color w:val="000000" w:themeColor="text1"/>
        </w:rPr>
        <w:t>只·</w:t>
      </w:r>
      <w:r w:rsidR="005E3980" w:rsidRPr="00C37008">
        <w:rPr>
          <w:rFonts w:hint="eastAsia"/>
          <w:color w:val="000000" w:themeColor="text1"/>
        </w:rPr>
        <w:t>d</w:t>
      </w:r>
      <w:r w:rsidR="005E3980">
        <w:rPr>
          <w:rFonts w:hint="eastAsia"/>
          <w:color w:val="000000" w:themeColor="text1"/>
        </w:rPr>
        <w:t>，</w:t>
      </w:r>
      <w:r w:rsidRPr="00C37008">
        <w:rPr>
          <w:rFonts w:hint="eastAsia"/>
          <w:color w:val="000000" w:themeColor="text1"/>
        </w:rPr>
        <w:t>本项目存栏量为</w:t>
      </w:r>
      <w:r w:rsidR="005E3980">
        <w:rPr>
          <w:color w:val="000000" w:themeColor="text1"/>
        </w:rPr>
        <w:t>30000</w:t>
      </w:r>
      <w:r w:rsidRPr="00C37008">
        <w:rPr>
          <w:rFonts w:hint="eastAsia"/>
          <w:color w:val="000000" w:themeColor="text1"/>
        </w:rPr>
        <w:t>只，确定本项目羊用水量按计，羊用水量为</w:t>
      </w:r>
      <w:r w:rsidR="005E3980">
        <w:rPr>
          <w:color w:val="000000" w:themeColor="text1"/>
        </w:rPr>
        <w:t>300</w:t>
      </w:r>
      <w:r w:rsidRPr="00C37008">
        <w:rPr>
          <w:rFonts w:hint="eastAsia"/>
          <w:color w:val="000000" w:themeColor="text1"/>
        </w:rPr>
        <w:t>m</w:t>
      </w:r>
      <w:r w:rsidRPr="005E3980">
        <w:rPr>
          <w:rFonts w:hint="eastAsia"/>
          <w:color w:val="000000" w:themeColor="text1"/>
          <w:vertAlign w:val="superscript"/>
        </w:rPr>
        <w:t>3</w:t>
      </w:r>
      <w:r w:rsidRPr="00C37008">
        <w:rPr>
          <w:rFonts w:hint="eastAsia"/>
          <w:color w:val="000000" w:themeColor="text1"/>
        </w:rPr>
        <w:t>/d</w:t>
      </w:r>
      <w:r w:rsidRPr="00C37008">
        <w:rPr>
          <w:rFonts w:hint="eastAsia"/>
          <w:color w:val="000000" w:themeColor="text1"/>
        </w:rPr>
        <w:t>（</w:t>
      </w:r>
      <w:r w:rsidR="005E3980">
        <w:rPr>
          <w:color w:val="000000" w:themeColor="text1"/>
        </w:rPr>
        <w:t>109500</w:t>
      </w:r>
      <w:r w:rsidRPr="00C37008">
        <w:rPr>
          <w:rFonts w:hint="eastAsia"/>
          <w:color w:val="000000" w:themeColor="text1"/>
        </w:rPr>
        <w:t>m</w:t>
      </w:r>
      <w:r w:rsidRPr="005E3980">
        <w:rPr>
          <w:rFonts w:hint="eastAsia"/>
          <w:color w:val="000000" w:themeColor="text1"/>
          <w:vertAlign w:val="superscript"/>
        </w:rPr>
        <w:t>3</w:t>
      </w:r>
      <w:r w:rsidRPr="00C37008">
        <w:rPr>
          <w:rFonts w:hint="eastAsia"/>
          <w:color w:val="000000" w:themeColor="text1"/>
        </w:rPr>
        <w:t>/a</w:t>
      </w:r>
      <w:r w:rsidRPr="00C37008">
        <w:rPr>
          <w:rFonts w:hint="eastAsia"/>
          <w:color w:val="000000" w:themeColor="text1"/>
        </w:rPr>
        <w:t>）。</w:t>
      </w:r>
    </w:p>
    <w:p w14:paraId="2775791D" w14:textId="1F58209D" w:rsidR="00C708CE" w:rsidRDefault="00F620AC" w:rsidP="00F620AC">
      <w:pPr>
        <w:ind w:firstLine="480"/>
        <w:rPr>
          <w:color w:val="000000" w:themeColor="text1"/>
        </w:rPr>
      </w:pPr>
      <w:r>
        <w:rPr>
          <w:rFonts w:hint="eastAsia"/>
          <w:color w:val="000000" w:themeColor="text1"/>
        </w:rPr>
        <w:t>羊群排水方面为尿液，</w:t>
      </w:r>
      <w:r w:rsidR="00180562" w:rsidRPr="00180562">
        <w:rPr>
          <w:rFonts w:hint="eastAsia"/>
          <w:color w:val="000000" w:themeColor="text1"/>
        </w:rPr>
        <w:t>按照《畜禽养殖业污染物排放标准》，</w:t>
      </w:r>
      <w:r w:rsidR="00180562" w:rsidRPr="00180562">
        <w:rPr>
          <w:rFonts w:hint="eastAsia"/>
          <w:color w:val="000000" w:themeColor="text1"/>
        </w:rPr>
        <w:t>3</w:t>
      </w:r>
      <w:r w:rsidR="00180562" w:rsidRPr="00180562">
        <w:rPr>
          <w:rFonts w:hint="eastAsia"/>
          <w:color w:val="000000" w:themeColor="text1"/>
        </w:rPr>
        <w:t>只羊换算成</w:t>
      </w:r>
      <w:r w:rsidR="00180562" w:rsidRPr="00180562">
        <w:rPr>
          <w:rFonts w:hint="eastAsia"/>
          <w:color w:val="000000" w:themeColor="text1"/>
        </w:rPr>
        <w:t>1</w:t>
      </w:r>
      <w:r w:rsidR="00180562" w:rsidRPr="00180562">
        <w:rPr>
          <w:rFonts w:hint="eastAsia"/>
          <w:color w:val="000000" w:themeColor="text1"/>
        </w:rPr>
        <w:t>头猪，</w:t>
      </w:r>
      <w:r w:rsidR="00C708CE">
        <w:rPr>
          <w:rFonts w:hint="eastAsia"/>
          <w:color w:val="000000" w:themeColor="text1"/>
        </w:rPr>
        <w:t>根据《</w:t>
      </w:r>
      <w:r w:rsidR="00C708CE" w:rsidRPr="00C708CE">
        <w:rPr>
          <w:rFonts w:hint="eastAsia"/>
          <w:color w:val="000000" w:themeColor="text1"/>
        </w:rPr>
        <w:t>畜禽养殖业污染治理工程技术规范</w:t>
      </w:r>
      <w:r w:rsidR="00C708CE">
        <w:rPr>
          <w:rFonts w:hint="eastAsia"/>
          <w:color w:val="000000" w:themeColor="text1"/>
        </w:rPr>
        <w:t>》</w:t>
      </w:r>
      <w:r w:rsidR="00C708CE" w:rsidRPr="00C708CE">
        <w:rPr>
          <w:rFonts w:hint="eastAsia"/>
          <w:color w:val="000000" w:themeColor="text1"/>
        </w:rPr>
        <w:t>（</w:t>
      </w:r>
      <w:r w:rsidR="00C708CE" w:rsidRPr="00C708CE">
        <w:rPr>
          <w:rFonts w:hint="eastAsia"/>
          <w:color w:val="000000" w:themeColor="text1"/>
        </w:rPr>
        <w:t>HJ497</w:t>
      </w:r>
      <w:r w:rsidR="00C708CE">
        <w:rPr>
          <w:rFonts w:hint="eastAsia"/>
          <w:color w:val="000000" w:themeColor="text1"/>
        </w:rPr>
        <w:t>-</w:t>
      </w:r>
      <w:r w:rsidR="00C708CE" w:rsidRPr="00C708CE">
        <w:rPr>
          <w:rFonts w:hint="eastAsia"/>
          <w:color w:val="000000" w:themeColor="text1"/>
        </w:rPr>
        <w:t>2009</w:t>
      </w:r>
      <w:r w:rsidR="00C708CE" w:rsidRPr="00C708CE">
        <w:rPr>
          <w:rFonts w:hint="eastAsia"/>
          <w:color w:val="000000" w:themeColor="text1"/>
        </w:rPr>
        <w:t>）</w:t>
      </w:r>
      <w:r w:rsidR="00C708CE">
        <w:rPr>
          <w:rFonts w:hint="eastAsia"/>
          <w:color w:val="000000" w:themeColor="text1"/>
        </w:rPr>
        <w:t>，一头猪尿液排放量为</w:t>
      </w:r>
      <w:r w:rsidR="00C708CE">
        <w:rPr>
          <w:rFonts w:hint="eastAsia"/>
          <w:color w:val="000000" w:themeColor="text1"/>
        </w:rPr>
        <w:t>3</w:t>
      </w:r>
      <w:r w:rsidR="00C708CE">
        <w:rPr>
          <w:color w:val="000000" w:themeColor="text1"/>
        </w:rPr>
        <w:t>.3</w:t>
      </w:r>
      <w:r w:rsidR="00C708CE">
        <w:rPr>
          <w:rFonts w:hint="eastAsia"/>
          <w:color w:val="000000" w:themeColor="text1"/>
        </w:rPr>
        <w:t>kg</w:t>
      </w:r>
      <w:r w:rsidR="00C708CE" w:rsidRPr="00C708CE">
        <w:rPr>
          <w:rFonts w:hint="eastAsia"/>
          <w:color w:val="000000" w:themeColor="text1"/>
        </w:rPr>
        <w:t>/</w:t>
      </w:r>
      <w:r w:rsidR="00C708CE">
        <w:rPr>
          <w:rFonts w:hint="eastAsia"/>
          <w:color w:val="000000" w:themeColor="text1"/>
        </w:rPr>
        <w:t>头</w:t>
      </w:r>
      <w:r w:rsidR="00C708CE" w:rsidRPr="00C708CE">
        <w:rPr>
          <w:rFonts w:hint="eastAsia"/>
          <w:color w:val="000000" w:themeColor="text1"/>
        </w:rPr>
        <w:t>·</w:t>
      </w:r>
      <w:r w:rsidR="00C708CE" w:rsidRPr="00C708CE">
        <w:rPr>
          <w:rFonts w:hint="eastAsia"/>
          <w:color w:val="000000" w:themeColor="text1"/>
        </w:rPr>
        <w:t>d</w:t>
      </w:r>
      <w:r w:rsidR="00C708CE">
        <w:rPr>
          <w:rFonts w:hint="eastAsia"/>
          <w:color w:val="000000" w:themeColor="text1"/>
        </w:rPr>
        <w:t>，则本项目羊群</w:t>
      </w:r>
      <w:r w:rsidR="00180562" w:rsidRPr="00180562">
        <w:rPr>
          <w:rFonts w:hint="eastAsia"/>
          <w:color w:val="000000" w:themeColor="text1"/>
        </w:rPr>
        <w:t>排尿</w:t>
      </w:r>
      <w:r w:rsidR="00C708CE">
        <w:rPr>
          <w:rFonts w:hint="eastAsia"/>
          <w:color w:val="000000" w:themeColor="text1"/>
        </w:rPr>
        <w:t>为</w:t>
      </w:r>
      <w:r w:rsidR="00180562" w:rsidRPr="00180562">
        <w:rPr>
          <w:rFonts w:hint="eastAsia"/>
          <w:color w:val="000000" w:themeColor="text1"/>
        </w:rPr>
        <w:t>1.1L/</w:t>
      </w:r>
      <w:r w:rsidR="00180562" w:rsidRPr="00180562">
        <w:rPr>
          <w:rFonts w:hint="eastAsia"/>
          <w:color w:val="000000" w:themeColor="text1"/>
        </w:rPr>
        <w:t>（只·</w:t>
      </w:r>
      <w:r w:rsidR="00180562" w:rsidRPr="00180562">
        <w:rPr>
          <w:rFonts w:hint="eastAsia"/>
          <w:color w:val="000000" w:themeColor="text1"/>
        </w:rPr>
        <w:t>d</w:t>
      </w:r>
      <w:r w:rsidR="00180562" w:rsidRPr="00180562">
        <w:rPr>
          <w:rFonts w:hint="eastAsia"/>
          <w:color w:val="000000" w:themeColor="text1"/>
        </w:rPr>
        <w:t>），则本项目尿液产生总量为</w:t>
      </w:r>
      <w:r w:rsidR="00C708CE">
        <w:rPr>
          <w:color w:val="000000" w:themeColor="text1"/>
        </w:rPr>
        <w:t>33</w:t>
      </w:r>
      <w:r w:rsidR="00180562" w:rsidRPr="00180562">
        <w:rPr>
          <w:rFonts w:hint="eastAsia"/>
          <w:color w:val="000000" w:themeColor="text1"/>
        </w:rPr>
        <w:t>m</w:t>
      </w:r>
      <w:r w:rsidR="00180562" w:rsidRPr="00180562">
        <w:rPr>
          <w:rFonts w:hint="eastAsia"/>
          <w:color w:val="000000" w:themeColor="text1"/>
          <w:vertAlign w:val="superscript"/>
        </w:rPr>
        <w:t>3</w:t>
      </w:r>
      <w:r w:rsidR="00180562" w:rsidRPr="00180562">
        <w:rPr>
          <w:rFonts w:hint="eastAsia"/>
          <w:color w:val="000000" w:themeColor="text1"/>
        </w:rPr>
        <w:t>/d</w:t>
      </w:r>
      <w:r w:rsidR="00180562" w:rsidRPr="00180562">
        <w:rPr>
          <w:rFonts w:hint="eastAsia"/>
          <w:color w:val="000000" w:themeColor="text1"/>
        </w:rPr>
        <w:t>（</w:t>
      </w:r>
      <w:r w:rsidR="00180562">
        <w:rPr>
          <w:color w:val="000000" w:themeColor="text1"/>
        </w:rPr>
        <w:t>12045</w:t>
      </w:r>
      <w:r w:rsidR="00180562" w:rsidRPr="00180562">
        <w:rPr>
          <w:rFonts w:hint="eastAsia"/>
          <w:color w:val="000000" w:themeColor="text1"/>
        </w:rPr>
        <w:t>m</w:t>
      </w:r>
      <w:r w:rsidR="00180562" w:rsidRPr="00180562">
        <w:rPr>
          <w:rFonts w:hint="eastAsia"/>
          <w:color w:val="000000" w:themeColor="text1"/>
          <w:vertAlign w:val="superscript"/>
        </w:rPr>
        <w:t>3</w:t>
      </w:r>
      <w:r w:rsidR="00180562" w:rsidRPr="00180562">
        <w:rPr>
          <w:rFonts w:hint="eastAsia"/>
          <w:color w:val="000000" w:themeColor="text1"/>
        </w:rPr>
        <w:t>/a</w:t>
      </w:r>
      <w:r w:rsidR="00180562" w:rsidRPr="00180562">
        <w:rPr>
          <w:rFonts w:hint="eastAsia"/>
          <w:color w:val="000000" w:themeColor="text1"/>
        </w:rPr>
        <w:t>）；</w:t>
      </w:r>
      <w:r w:rsidRPr="00F620AC">
        <w:rPr>
          <w:rFonts w:hint="eastAsia"/>
          <w:color w:val="000000" w:themeColor="text1"/>
        </w:rPr>
        <w:t>项目位于西北地区，气候干燥，</w:t>
      </w:r>
      <w:proofErr w:type="gramStart"/>
      <w:r w:rsidRPr="00F620AC">
        <w:rPr>
          <w:rFonts w:hint="eastAsia"/>
          <w:color w:val="000000" w:themeColor="text1"/>
        </w:rPr>
        <w:t>羊尿的</w:t>
      </w:r>
      <w:proofErr w:type="gramEnd"/>
      <w:r w:rsidR="00C708CE">
        <w:rPr>
          <w:color w:val="000000" w:themeColor="text1"/>
        </w:rPr>
        <w:t>50</w:t>
      </w:r>
      <w:r w:rsidRPr="00F620AC">
        <w:rPr>
          <w:rFonts w:hint="eastAsia"/>
          <w:color w:val="000000" w:themeColor="text1"/>
        </w:rPr>
        <w:t>%</w:t>
      </w:r>
      <w:r w:rsidRPr="00F620AC">
        <w:rPr>
          <w:rFonts w:hint="eastAsia"/>
          <w:color w:val="000000" w:themeColor="text1"/>
        </w:rPr>
        <w:t>会被蒸发，本</w:t>
      </w:r>
      <w:proofErr w:type="gramStart"/>
      <w:r w:rsidRPr="00F620AC">
        <w:rPr>
          <w:rFonts w:hint="eastAsia"/>
          <w:color w:val="000000" w:themeColor="text1"/>
        </w:rPr>
        <w:t>项目羊尿排放量</w:t>
      </w:r>
      <w:proofErr w:type="gramEnd"/>
      <w:r w:rsidRPr="00F620AC">
        <w:rPr>
          <w:rFonts w:hint="eastAsia"/>
          <w:color w:val="000000" w:themeColor="text1"/>
        </w:rPr>
        <w:t>为</w:t>
      </w:r>
      <w:r w:rsidR="00C708CE">
        <w:rPr>
          <w:color w:val="000000" w:themeColor="text1"/>
        </w:rPr>
        <w:t>16.5</w:t>
      </w:r>
      <w:r w:rsidR="00C708CE" w:rsidRPr="00180562">
        <w:rPr>
          <w:rFonts w:hint="eastAsia"/>
          <w:color w:val="000000" w:themeColor="text1"/>
        </w:rPr>
        <w:t>m</w:t>
      </w:r>
      <w:r w:rsidR="00C708CE" w:rsidRPr="00180562">
        <w:rPr>
          <w:rFonts w:hint="eastAsia"/>
          <w:color w:val="000000" w:themeColor="text1"/>
          <w:vertAlign w:val="superscript"/>
        </w:rPr>
        <w:t>3</w:t>
      </w:r>
      <w:r w:rsidR="00C708CE" w:rsidRPr="00180562">
        <w:rPr>
          <w:rFonts w:hint="eastAsia"/>
          <w:color w:val="000000" w:themeColor="text1"/>
        </w:rPr>
        <w:t>/d</w:t>
      </w:r>
      <w:r w:rsidR="00C708CE" w:rsidRPr="00180562">
        <w:rPr>
          <w:rFonts w:hint="eastAsia"/>
          <w:color w:val="000000" w:themeColor="text1"/>
        </w:rPr>
        <w:t>（</w:t>
      </w:r>
      <w:r w:rsidR="00C708CE">
        <w:rPr>
          <w:color w:val="000000" w:themeColor="text1"/>
        </w:rPr>
        <w:t>6022.5</w:t>
      </w:r>
      <w:r w:rsidR="00C708CE" w:rsidRPr="00180562">
        <w:rPr>
          <w:rFonts w:hint="eastAsia"/>
          <w:color w:val="000000" w:themeColor="text1"/>
        </w:rPr>
        <w:t>m</w:t>
      </w:r>
      <w:r w:rsidR="00C708CE" w:rsidRPr="00180562">
        <w:rPr>
          <w:rFonts w:hint="eastAsia"/>
          <w:color w:val="000000" w:themeColor="text1"/>
          <w:vertAlign w:val="superscript"/>
        </w:rPr>
        <w:t>3</w:t>
      </w:r>
      <w:r w:rsidR="00C708CE" w:rsidRPr="00180562">
        <w:rPr>
          <w:rFonts w:hint="eastAsia"/>
          <w:color w:val="000000" w:themeColor="text1"/>
        </w:rPr>
        <w:t>/a</w:t>
      </w:r>
      <w:r w:rsidR="00C708CE" w:rsidRPr="00180562">
        <w:rPr>
          <w:rFonts w:hint="eastAsia"/>
          <w:color w:val="000000" w:themeColor="text1"/>
        </w:rPr>
        <w:t>）</w:t>
      </w:r>
      <w:r w:rsidR="00C708CE">
        <w:rPr>
          <w:rFonts w:hint="eastAsia"/>
          <w:color w:val="000000" w:themeColor="text1"/>
        </w:rPr>
        <w:t>，</w:t>
      </w:r>
      <w:r w:rsidRPr="00F620AC">
        <w:rPr>
          <w:rFonts w:hint="eastAsia"/>
          <w:color w:val="000000" w:themeColor="text1"/>
        </w:rPr>
        <w:t>尿液随粪便一起进入</w:t>
      </w:r>
      <w:r w:rsidR="00182095">
        <w:rPr>
          <w:rFonts w:hint="eastAsia"/>
          <w:color w:val="000000" w:themeColor="text1"/>
        </w:rPr>
        <w:t>集</w:t>
      </w:r>
      <w:r w:rsidRPr="00F620AC">
        <w:rPr>
          <w:rFonts w:hint="eastAsia"/>
          <w:color w:val="000000" w:themeColor="text1"/>
        </w:rPr>
        <w:t>粪池，最后进入</w:t>
      </w:r>
      <w:r w:rsidR="00C708CE">
        <w:rPr>
          <w:rFonts w:hint="eastAsia"/>
          <w:color w:val="000000" w:themeColor="text1"/>
        </w:rPr>
        <w:t>有机肥车间。</w:t>
      </w:r>
    </w:p>
    <w:p w14:paraId="5C722E70" w14:textId="06422391" w:rsidR="00C74450" w:rsidRDefault="00C74450" w:rsidP="00C74450">
      <w:pPr>
        <w:ind w:firstLine="480"/>
      </w:pPr>
      <w:r>
        <w:rPr>
          <w:rFonts w:hint="eastAsia"/>
        </w:rPr>
        <w:t>（</w:t>
      </w:r>
      <w:r w:rsidR="005251EB">
        <w:t>4</w:t>
      </w:r>
      <w:r>
        <w:rPr>
          <w:rFonts w:hint="eastAsia"/>
        </w:rPr>
        <w:t>）消毒用水</w:t>
      </w:r>
    </w:p>
    <w:p w14:paraId="236C6065" w14:textId="4994DF67" w:rsidR="00C74450" w:rsidRDefault="00C74450" w:rsidP="00C74450">
      <w:pPr>
        <w:ind w:firstLine="480"/>
      </w:pPr>
      <w:r>
        <w:rPr>
          <w:rFonts w:hint="eastAsia"/>
        </w:rPr>
        <w:t>项目</w:t>
      </w:r>
      <w:r>
        <w:t>平均每周</w:t>
      </w:r>
      <w:r w:rsidR="005251EB">
        <w:rPr>
          <w:rFonts w:hint="eastAsia"/>
        </w:rPr>
        <w:t>羊</w:t>
      </w:r>
      <w:r>
        <w:rPr>
          <w:rFonts w:hint="eastAsia"/>
        </w:rPr>
        <w:t>舍需进行一次</w:t>
      </w:r>
      <w:r>
        <w:t>消毒，</w:t>
      </w:r>
      <w:r>
        <w:rPr>
          <w:rFonts w:hint="eastAsia"/>
        </w:rPr>
        <w:t>平均每次消毒用水为</w:t>
      </w:r>
      <w:r>
        <w:rPr>
          <w:rFonts w:hint="eastAsia"/>
        </w:rPr>
        <w:t>0.</w:t>
      </w:r>
      <w:r w:rsidR="005251EB">
        <w:t>0</w:t>
      </w:r>
      <w:r>
        <w:rPr>
          <w:rFonts w:hint="eastAsia"/>
        </w:rPr>
        <w:t>1L/</w:t>
      </w:r>
      <w:r>
        <w:rPr>
          <w:rFonts w:hint="eastAsia"/>
        </w:rPr>
        <w:t>头，项目常年存栏量</w:t>
      </w:r>
      <w:r w:rsidR="005251EB">
        <w:t>30000</w:t>
      </w:r>
      <w:r w:rsidR="005251EB">
        <w:rPr>
          <w:rFonts w:hint="eastAsia"/>
        </w:rPr>
        <w:t>只</w:t>
      </w:r>
      <w:r>
        <w:rPr>
          <w:rFonts w:hint="eastAsia"/>
        </w:rPr>
        <w:t>，因此消毒一次用水量为</w:t>
      </w:r>
      <w:r>
        <w:rPr>
          <w:rFonts w:hint="eastAsia"/>
        </w:rPr>
        <w:t>0.</w:t>
      </w:r>
      <w:r w:rsidR="005251EB">
        <w:t>30</w:t>
      </w:r>
      <w:r>
        <w:rPr>
          <w:rFonts w:hint="eastAsia"/>
        </w:rPr>
        <w:t>t</w:t>
      </w:r>
      <w:r>
        <w:rPr>
          <w:rFonts w:hint="eastAsia"/>
        </w:rPr>
        <w:t>，一年按</w:t>
      </w:r>
      <w:r>
        <w:rPr>
          <w:rFonts w:hint="eastAsia"/>
        </w:rPr>
        <w:t>52</w:t>
      </w:r>
      <w:r>
        <w:rPr>
          <w:rFonts w:hint="eastAsia"/>
        </w:rPr>
        <w:t>次计，年消毒用水为</w:t>
      </w:r>
      <w:r w:rsidR="005251EB">
        <w:t>15.6</w:t>
      </w:r>
      <w:r>
        <w:t>m</w:t>
      </w:r>
      <w:r>
        <w:rPr>
          <w:rFonts w:hint="eastAsia"/>
          <w:vertAlign w:val="superscript"/>
        </w:rPr>
        <w:t>3</w:t>
      </w:r>
      <w:r>
        <w:rPr>
          <w:rFonts w:hint="eastAsia"/>
        </w:rPr>
        <w:t>/a</w:t>
      </w:r>
      <w:r>
        <w:rPr>
          <w:rFonts w:hint="eastAsia"/>
        </w:rPr>
        <w:t>，平均每天用水量为</w:t>
      </w:r>
      <w:r w:rsidR="005251EB">
        <w:t>0.043</w:t>
      </w:r>
      <w:r>
        <w:t>m</w:t>
      </w:r>
      <w:r>
        <w:rPr>
          <w:rFonts w:hint="eastAsia"/>
          <w:vertAlign w:val="superscript"/>
        </w:rPr>
        <w:t>3</w:t>
      </w:r>
      <w:r>
        <w:rPr>
          <w:rFonts w:hint="eastAsia"/>
        </w:rPr>
        <w:t>/d</w:t>
      </w:r>
      <w:r>
        <w:rPr>
          <w:rFonts w:hint="eastAsia"/>
        </w:rPr>
        <w:t>。项目消毒液不排入环境，只定期加入清水和药剂，评价对其不作污染源考虑，全部蒸发消耗。</w:t>
      </w:r>
    </w:p>
    <w:p w14:paraId="791BE313" w14:textId="77716DCD" w:rsidR="00C74450" w:rsidRDefault="000E4869">
      <w:pPr>
        <w:ind w:firstLine="480"/>
        <w:rPr>
          <w:color w:val="000000" w:themeColor="text1"/>
        </w:rPr>
      </w:pPr>
      <w:r>
        <w:rPr>
          <w:rFonts w:hint="eastAsia"/>
          <w:color w:val="000000" w:themeColor="text1"/>
        </w:rPr>
        <w:t>（</w:t>
      </w:r>
      <w:r>
        <w:rPr>
          <w:rFonts w:hint="eastAsia"/>
          <w:color w:val="000000" w:themeColor="text1"/>
        </w:rPr>
        <w:t>5</w:t>
      </w:r>
      <w:r>
        <w:rPr>
          <w:rFonts w:hint="eastAsia"/>
          <w:color w:val="000000" w:themeColor="text1"/>
        </w:rPr>
        <w:t>）有机肥生产用水</w:t>
      </w:r>
    </w:p>
    <w:p w14:paraId="353DE2B8" w14:textId="69F80F1E" w:rsidR="005251EB" w:rsidRDefault="000E4869">
      <w:pPr>
        <w:ind w:firstLine="480"/>
        <w:rPr>
          <w:color w:val="000000" w:themeColor="text1"/>
        </w:rPr>
      </w:pPr>
      <w:r w:rsidRPr="00B747AD">
        <w:rPr>
          <w:rFonts w:hint="eastAsia"/>
          <w:color w:val="000000" w:themeColor="text1"/>
        </w:rPr>
        <w:t>有机肥</w:t>
      </w:r>
      <w:r w:rsidR="00B747AD" w:rsidRPr="00B747AD">
        <w:rPr>
          <w:rFonts w:hint="eastAsia"/>
          <w:color w:val="000000" w:themeColor="text1"/>
        </w:rPr>
        <w:t>发酵工序发酵物料用水及造粒工段用水</w:t>
      </w:r>
      <w:r w:rsidRPr="00B747AD">
        <w:rPr>
          <w:rFonts w:hint="eastAsia"/>
          <w:color w:val="000000" w:themeColor="text1"/>
        </w:rPr>
        <w:t>量</w:t>
      </w:r>
      <w:r w:rsidR="00B747AD" w:rsidRPr="00B747AD">
        <w:rPr>
          <w:rFonts w:hint="eastAsia"/>
          <w:color w:val="000000" w:themeColor="text1"/>
        </w:rPr>
        <w:t>为</w:t>
      </w:r>
      <w:r w:rsidRPr="00B747AD">
        <w:rPr>
          <w:rFonts w:hint="eastAsia"/>
          <w:color w:val="000000" w:themeColor="text1"/>
        </w:rPr>
        <w:t>0.</w:t>
      </w:r>
      <w:r w:rsidR="00B747AD" w:rsidRPr="00B747AD">
        <w:rPr>
          <w:color w:val="000000" w:themeColor="text1"/>
        </w:rPr>
        <w:t>15</w:t>
      </w:r>
      <w:r w:rsidRPr="00B747AD">
        <w:rPr>
          <w:rFonts w:hint="eastAsia"/>
          <w:color w:val="000000" w:themeColor="text1"/>
        </w:rPr>
        <w:t>m</w:t>
      </w:r>
      <w:r w:rsidRPr="00B747AD">
        <w:rPr>
          <w:rFonts w:hint="eastAsia"/>
          <w:color w:val="000000" w:themeColor="text1"/>
          <w:vertAlign w:val="superscript"/>
        </w:rPr>
        <w:t>3</w:t>
      </w:r>
      <w:r w:rsidRPr="00B747AD">
        <w:rPr>
          <w:rFonts w:hint="eastAsia"/>
          <w:color w:val="000000" w:themeColor="text1"/>
        </w:rPr>
        <w:t>/t</w:t>
      </w:r>
      <w:r w:rsidRPr="00B747AD">
        <w:rPr>
          <w:rFonts w:hint="eastAsia"/>
          <w:color w:val="000000" w:themeColor="text1"/>
        </w:rPr>
        <w:t>有机肥，本项目有机肥发酵过程用水量为</w:t>
      </w:r>
      <w:r w:rsidR="00B747AD" w:rsidRPr="00B747AD">
        <w:rPr>
          <w:color w:val="000000" w:themeColor="text1"/>
        </w:rPr>
        <w:t>1572</w:t>
      </w:r>
      <w:r w:rsidRPr="00B747AD">
        <w:rPr>
          <w:rFonts w:hint="eastAsia"/>
          <w:color w:val="000000" w:themeColor="text1"/>
        </w:rPr>
        <w:t>m</w:t>
      </w:r>
      <w:r w:rsidRPr="00B747AD">
        <w:rPr>
          <w:rFonts w:hint="eastAsia"/>
          <w:color w:val="000000" w:themeColor="text1"/>
          <w:vertAlign w:val="superscript"/>
        </w:rPr>
        <w:t>3</w:t>
      </w:r>
      <w:r w:rsidRPr="00B747AD">
        <w:rPr>
          <w:rFonts w:hint="eastAsia"/>
          <w:color w:val="000000" w:themeColor="text1"/>
        </w:rPr>
        <w:t>/a</w:t>
      </w:r>
      <w:r w:rsidRPr="00B747AD">
        <w:rPr>
          <w:rFonts w:hint="eastAsia"/>
          <w:color w:val="000000" w:themeColor="text1"/>
        </w:rPr>
        <w:t>（</w:t>
      </w:r>
      <w:r w:rsidR="0086339E">
        <w:rPr>
          <w:color w:val="000000" w:themeColor="text1"/>
        </w:rPr>
        <w:t>5.24</w:t>
      </w:r>
      <w:r w:rsidRPr="00B747AD">
        <w:rPr>
          <w:rFonts w:hint="eastAsia"/>
          <w:color w:val="000000" w:themeColor="text1"/>
        </w:rPr>
        <w:t>m</w:t>
      </w:r>
      <w:r w:rsidRPr="00B747AD">
        <w:rPr>
          <w:color w:val="000000" w:themeColor="text1"/>
          <w:vertAlign w:val="superscript"/>
        </w:rPr>
        <w:t>3</w:t>
      </w:r>
      <w:r w:rsidRPr="00B747AD">
        <w:rPr>
          <w:color w:val="000000" w:themeColor="text1"/>
        </w:rPr>
        <w:t>/</w:t>
      </w:r>
      <w:r w:rsidRPr="00B747AD">
        <w:rPr>
          <w:rFonts w:hint="eastAsia"/>
          <w:color w:val="000000" w:themeColor="text1"/>
        </w:rPr>
        <w:t>d</w:t>
      </w:r>
      <w:r w:rsidRPr="00B747AD">
        <w:rPr>
          <w:rFonts w:hint="eastAsia"/>
          <w:color w:val="000000" w:themeColor="text1"/>
        </w:rPr>
        <w:t>）；</w:t>
      </w:r>
      <w:r w:rsidR="00B747AD" w:rsidRPr="00B747AD">
        <w:rPr>
          <w:rFonts w:hint="eastAsia"/>
          <w:color w:val="000000" w:themeColor="text1"/>
        </w:rPr>
        <w:t>其中生活污水补充</w:t>
      </w:r>
      <w:r w:rsidR="00B747AD" w:rsidRPr="00B747AD">
        <w:rPr>
          <w:rFonts w:hint="eastAsia"/>
          <w:color w:val="000000" w:themeColor="text1"/>
        </w:rPr>
        <w:t>1</w:t>
      </w:r>
      <w:r w:rsidR="00B747AD" w:rsidRPr="00B747AD">
        <w:rPr>
          <w:color w:val="000000" w:themeColor="text1"/>
        </w:rPr>
        <w:t>314</w:t>
      </w:r>
      <w:r w:rsidR="00B747AD" w:rsidRPr="00B747AD">
        <w:rPr>
          <w:rFonts w:hint="eastAsia"/>
          <w:color w:val="000000" w:themeColor="text1"/>
        </w:rPr>
        <w:t>m</w:t>
      </w:r>
      <w:r w:rsidR="00B747AD" w:rsidRPr="00B747AD">
        <w:rPr>
          <w:color w:val="000000" w:themeColor="text1"/>
          <w:vertAlign w:val="superscript"/>
        </w:rPr>
        <w:t>3</w:t>
      </w:r>
      <w:r w:rsidR="00B747AD" w:rsidRPr="00B747AD">
        <w:rPr>
          <w:rFonts w:hint="eastAsia"/>
          <w:color w:val="000000" w:themeColor="text1"/>
        </w:rPr>
        <w:t>/a</w:t>
      </w:r>
      <w:r w:rsidR="00B747AD" w:rsidRPr="00B747AD">
        <w:rPr>
          <w:rFonts w:hint="eastAsia"/>
          <w:color w:val="000000" w:themeColor="text1"/>
        </w:rPr>
        <w:t>，其余由新鲜水补充</w:t>
      </w:r>
      <w:r w:rsidR="0086339E">
        <w:rPr>
          <w:color w:val="000000" w:themeColor="text1"/>
        </w:rPr>
        <w:t>258</w:t>
      </w:r>
      <w:r w:rsidR="0086339E" w:rsidRPr="00B747AD">
        <w:rPr>
          <w:rFonts w:hint="eastAsia"/>
          <w:color w:val="000000" w:themeColor="text1"/>
        </w:rPr>
        <w:t>m</w:t>
      </w:r>
      <w:r w:rsidR="0086339E" w:rsidRPr="00B747AD">
        <w:rPr>
          <w:rFonts w:hint="eastAsia"/>
          <w:color w:val="000000" w:themeColor="text1"/>
          <w:vertAlign w:val="superscript"/>
        </w:rPr>
        <w:t>3</w:t>
      </w:r>
      <w:r w:rsidR="0086339E" w:rsidRPr="00B747AD">
        <w:rPr>
          <w:rFonts w:hint="eastAsia"/>
          <w:color w:val="000000" w:themeColor="text1"/>
        </w:rPr>
        <w:t>/a</w:t>
      </w:r>
      <w:r w:rsidR="0086339E" w:rsidRPr="00B747AD">
        <w:rPr>
          <w:rFonts w:hint="eastAsia"/>
          <w:color w:val="000000" w:themeColor="text1"/>
        </w:rPr>
        <w:t>（</w:t>
      </w:r>
      <w:r w:rsidR="0086339E">
        <w:rPr>
          <w:color w:val="000000" w:themeColor="text1"/>
        </w:rPr>
        <w:t>0.86</w:t>
      </w:r>
      <w:r w:rsidR="0086339E" w:rsidRPr="00B747AD">
        <w:rPr>
          <w:rFonts w:hint="eastAsia"/>
          <w:color w:val="000000" w:themeColor="text1"/>
        </w:rPr>
        <w:t>m</w:t>
      </w:r>
      <w:r w:rsidR="0086339E" w:rsidRPr="00B747AD">
        <w:rPr>
          <w:color w:val="000000" w:themeColor="text1"/>
          <w:vertAlign w:val="superscript"/>
        </w:rPr>
        <w:t>3</w:t>
      </w:r>
      <w:r w:rsidR="0086339E" w:rsidRPr="00B747AD">
        <w:rPr>
          <w:color w:val="000000" w:themeColor="text1"/>
        </w:rPr>
        <w:t>/</w:t>
      </w:r>
      <w:r w:rsidR="0086339E" w:rsidRPr="00B747AD">
        <w:rPr>
          <w:rFonts w:hint="eastAsia"/>
          <w:color w:val="000000" w:themeColor="text1"/>
        </w:rPr>
        <w:t>d</w:t>
      </w:r>
      <w:r w:rsidR="0086339E" w:rsidRPr="00B747AD">
        <w:rPr>
          <w:rFonts w:hint="eastAsia"/>
          <w:color w:val="000000" w:themeColor="text1"/>
        </w:rPr>
        <w:t>）</w:t>
      </w:r>
      <w:r w:rsidR="0086339E">
        <w:rPr>
          <w:rFonts w:hint="eastAsia"/>
          <w:color w:val="000000" w:themeColor="text1"/>
        </w:rPr>
        <w:t>。</w:t>
      </w:r>
    </w:p>
    <w:p w14:paraId="2FAFBA0B" w14:textId="77777777" w:rsidR="00FD1A70" w:rsidRDefault="00FD1A70" w:rsidP="00FD1A70">
      <w:pPr>
        <w:ind w:firstLine="480"/>
        <w:rPr>
          <w:szCs w:val="21"/>
        </w:rPr>
      </w:pPr>
      <w:r>
        <w:rPr>
          <w:rFonts w:ascii="宋体" w:hAnsi="宋体" w:hint="eastAsia"/>
          <w:szCs w:val="21"/>
        </w:rPr>
        <w:t>⑧</w:t>
      </w:r>
      <w:r>
        <w:rPr>
          <w:rFonts w:hint="eastAsia"/>
          <w:szCs w:val="21"/>
        </w:rPr>
        <w:t>绿化用水</w:t>
      </w:r>
    </w:p>
    <w:p w14:paraId="0381168F" w14:textId="21F4FF8C" w:rsidR="00FD1A70" w:rsidRDefault="00FD1A70" w:rsidP="00FD1A70">
      <w:pPr>
        <w:ind w:firstLine="480"/>
        <w:rPr>
          <w:szCs w:val="21"/>
        </w:rPr>
      </w:pPr>
      <w:r>
        <w:rPr>
          <w:rFonts w:hint="eastAsia"/>
          <w:szCs w:val="21"/>
        </w:rPr>
        <w:t>项目绿化面积为</w:t>
      </w:r>
      <w:r w:rsidR="00B11EC2" w:rsidRPr="00B11EC2">
        <w:rPr>
          <w:szCs w:val="21"/>
        </w:rPr>
        <w:t>12500</w:t>
      </w:r>
      <w:r>
        <w:rPr>
          <w:rFonts w:hint="eastAsia"/>
          <w:szCs w:val="21"/>
        </w:rPr>
        <w:t>m</w:t>
      </w:r>
      <w:r>
        <w:rPr>
          <w:rFonts w:hint="eastAsia"/>
          <w:szCs w:val="21"/>
          <w:vertAlign w:val="superscript"/>
        </w:rPr>
        <w:t>2</w:t>
      </w:r>
      <w:r>
        <w:rPr>
          <w:rFonts w:hint="eastAsia"/>
          <w:szCs w:val="21"/>
        </w:rPr>
        <w:t>，</w:t>
      </w:r>
      <w:r>
        <w:rPr>
          <w:kern w:val="0"/>
          <w:szCs w:val="21"/>
        </w:rPr>
        <w:t>根据《内蒙古行业用水定额（</w:t>
      </w:r>
      <w:r>
        <w:rPr>
          <w:kern w:val="0"/>
          <w:szCs w:val="21"/>
        </w:rPr>
        <w:t>DB15T385-2020</w:t>
      </w:r>
      <w:r>
        <w:rPr>
          <w:kern w:val="0"/>
          <w:szCs w:val="21"/>
        </w:rPr>
        <w:t>）》</w:t>
      </w:r>
      <w:r>
        <w:rPr>
          <w:rFonts w:hint="eastAsia"/>
          <w:kern w:val="0"/>
          <w:szCs w:val="21"/>
        </w:rPr>
        <w:t>，区域绿地绿化用水为</w:t>
      </w:r>
      <w:r>
        <w:rPr>
          <w:rFonts w:hint="eastAsia"/>
          <w:kern w:val="0"/>
          <w:szCs w:val="21"/>
        </w:rPr>
        <w:t>1.1</w:t>
      </w:r>
      <w:r>
        <w:rPr>
          <w:kern w:val="0"/>
          <w:szCs w:val="21"/>
        </w:rPr>
        <w:t>L/</w:t>
      </w:r>
      <w:r>
        <w:rPr>
          <w:kern w:val="0"/>
          <w:szCs w:val="21"/>
        </w:rPr>
        <w:t>（</w:t>
      </w:r>
      <w:r>
        <w:rPr>
          <w:kern w:val="0"/>
          <w:szCs w:val="21"/>
        </w:rPr>
        <w:t>m</w:t>
      </w:r>
      <w:r>
        <w:rPr>
          <w:kern w:val="0"/>
          <w:szCs w:val="21"/>
          <w:vertAlign w:val="superscript"/>
        </w:rPr>
        <w:t>2</w:t>
      </w:r>
      <w:r>
        <w:rPr>
          <w:rFonts w:hint="eastAsia"/>
          <w:kern w:val="0"/>
          <w:szCs w:val="21"/>
        </w:rPr>
        <w:t>·</w:t>
      </w:r>
      <w:r>
        <w:rPr>
          <w:kern w:val="0"/>
          <w:szCs w:val="21"/>
        </w:rPr>
        <w:t>d</w:t>
      </w:r>
      <w:r>
        <w:rPr>
          <w:kern w:val="0"/>
          <w:szCs w:val="21"/>
        </w:rPr>
        <w:t>）</w:t>
      </w:r>
      <w:r>
        <w:rPr>
          <w:rFonts w:hint="eastAsia"/>
          <w:kern w:val="0"/>
          <w:szCs w:val="21"/>
        </w:rPr>
        <w:t>，</w:t>
      </w:r>
      <w:r>
        <w:rPr>
          <w:rFonts w:hint="eastAsia"/>
          <w:szCs w:val="21"/>
        </w:rPr>
        <w:t>按</w:t>
      </w:r>
      <w:r>
        <w:rPr>
          <w:rFonts w:hint="eastAsia"/>
          <w:szCs w:val="21"/>
        </w:rPr>
        <w:t>180</w:t>
      </w:r>
      <w:r>
        <w:rPr>
          <w:rFonts w:hint="eastAsia"/>
          <w:szCs w:val="21"/>
        </w:rPr>
        <w:t>天计，项目用水量为</w:t>
      </w:r>
      <w:r w:rsidR="00B11EC2">
        <w:rPr>
          <w:szCs w:val="21"/>
        </w:rPr>
        <w:t>13.75</w:t>
      </w:r>
      <w:r>
        <w:rPr>
          <w:rFonts w:hint="eastAsia"/>
          <w:szCs w:val="21"/>
        </w:rPr>
        <w:t>m</w:t>
      </w:r>
      <w:r>
        <w:rPr>
          <w:rFonts w:hint="eastAsia"/>
          <w:szCs w:val="21"/>
          <w:vertAlign w:val="superscript"/>
        </w:rPr>
        <w:t>3</w:t>
      </w:r>
      <w:r>
        <w:rPr>
          <w:rFonts w:hint="eastAsia"/>
          <w:szCs w:val="21"/>
        </w:rPr>
        <w:t>/d</w:t>
      </w:r>
      <w:r>
        <w:rPr>
          <w:rFonts w:hint="eastAsia"/>
          <w:szCs w:val="21"/>
        </w:rPr>
        <w:t>，</w:t>
      </w:r>
      <w:r w:rsidR="00B11EC2">
        <w:rPr>
          <w:szCs w:val="21"/>
        </w:rPr>
        <w:t>2475</w:t>
      </w:r>
      <w:r>
        <w:rPr>
          <w:rFonts w:hint="eastAsia"/>
          <w:szCs w:val="21"/>
        </w:rPr>
        <w:t>m</w:t>
      </w:r>
      <w:r>
        <w:rPr>
          <w:rFonts w:hint="eastAsia"/>
          <w:szCs w:val="21"/>
          <w:vertAlign w:val="superscript"/>
        </w:rPr>
        <w:t>3</w:t>
      </w:r>
      <w:r>
        <w:rPr>
          <w:rFonts w:hint="eastAsia"/>
          <w:szCs w:val="21"/>
        </w:rPr>
        <w:t>/a</w:t>
      </w:r>
      <w:r>
        <w:rPr>
          <w:rFonts w:hint="eastAsia"/>
          <w:szCs w:val="21"/>
        </w:rPr>
        <w:t>，通过植物吸收及蒸发带走不外排。</w:t>
      </w:r>
    </w:p>
    <w:p w14:paraId="26479207" w14:textId="4F2EF2E2" w:rsidR="00FB2B85" w:rsidRDefault="003F0B29">
      <w:pPr>
        <w:spacing w:line="440" w:lineRule="exact"/>
        <w:ind w:firstLine="480"/>
        <w:rPr>
          <w:color w:val="000000" w:themeColor="text1"/>
        </w:rPr>
      </w:pPr>
      <w:r w:rsidRPr="00586850">
        <w:rPr>
          <w:color w:val="000000" w:themeColor="text1"/>
        </w:rPr>
        <w:t>项目水平衡</w:t>
      </w:r>
      <w:r w:rsidRPr="00586850">
        <w:rPr>
          <w:rFonts w:hint="eastAsia"/>
          <w:color w:val="000000" w:themeColor="text1"/>
        </w:rPr>
        <w:t>如</w:t>
      </w:r>
      <w:r w:rsidR="00C708CE">
        <w:rPr>
          <w:rFonts w:hint="eastAsia"/>
          <w:color w:val="000000" w:themeColor="text1"/>
        </w:rPr>
        <w:t>下</w:t>
      </w:r>
      <w:r w:rsidRPr="00586850">
        <w:rPr>
          <w:color w:val="000000" w:themeColor="text1"/>
        </w:rPr>
        <w:t>图</w:t>
      </w:r>
      <w:r w:rsidRPr="00586850">
        <w:rPr>
          <w:rFonts w:hint="eastAsia"/>
          <w:color w:val="000000" w:themeColor="text1"/>
        </w:rPr>
        <w:t>所示</w:t>
      </w:r>
      <w:r w:rsidRPr="00586850">
        <w:rPr>
          <w:color w:val="000000" w:themeColor="text1"/>
        </w:rPr>
        <w:t>。</w:t>
      </w:r>
    </w:p>
    <w:p w14:paraId="5728A6CF" w14:textId="77777777" w:rsidR="00C708CE" w:rsidRPr="00C708CE" w:rsidRDefault="00C708CE">
      <w:pPr>
        <w:spacing w:line="440" w:lineRule="exact"/>
        <w:ind w:firstLine="480"/>
        <w:rPr>
          <w:color w:val="000000" w:themeColor="text1"/>
        </w:rPr>
      </w:pPr>
    </w:p>
    <w:p w14:paraId="22B9E811" w14:textId="77777777" w:rsidR="00FB2B85" w:rsidRPr="00586850" w:rsidRDefault="00FB2B85">
      <w:pPr>
        <w:ind w:firstLine="480"/>
        <w:rPr>
          <w:color w:val="000000" w:themeColor="text1"/>
        </w:rPr>
        <w:sectPr w:rsidR="00FB2B85" w:rsidRPr="00586850">
          <w:pgSz w:w="11906" w:h="16838"/>
          <w:pgMar w:top="1418" w:right="1418" w:bottom="1247" w:left="1701" w:header="851" w:footer="680" w:gutter="0"/>
          <w:pgNumType w:fmt="numberInDash"/>
          <w:cols w:space="425"/>
          <w:docGrid w:linePitch="326"/>
        </w:sectPr>
      </w:pPr>
    </w:p>
    <w:p w14:paraId="51089FA1" w14:textId="7708388D" w:rsidR="00FB2B85" w:rsidRPr="00586850" w:rsidRDefault="003F0B29">
      <w:pPr>
        <w:pStyle w:val="5"/>
        <w:rPr>
          <w:color w:val="000000" w:themeColor="text1"/>
        </w:rPr>
      </w:pPr>
      <w:r w:rsidRPr="00586850">
        <w:rPr>
          <w:color w:val="000000" w:themeColor="text1"/>
        </w:rPr>
        <w:t>表</w:t>
      </w:r>
      <w:r w:rsidRPr="00586850">
        <w:rPr>
          <w:rFonts w:hint="eastAsia"/>
          <w:color w:val="000000" w:themeColor="text1"/>
        </w:rPr>
        <w:t>3.1-1</w:t>
      </w:r>
      <w:r w:rsidR="004A795A">
        <w:rPr>
          <w:color w:val="000000" w:themeColor="text1"/>
        </w:rPr>
        <w:t>1</w:t>
      </w:r>
      <w:r w:rsidRPr="00586850">
        <w:rPr>
          <w:rFonts w:hint="eastAsia"/>
          <w:color w:val="000000" w:themeColor="text1"/>
        </w:rPr>
        <w:t xml:space="preserve">    </w:t>
      </w:r>
      <w:r w:rsidRPr="00586850">
        <w:rPr>
          <w:rFonts w:hint="eastAsia"/>
          <w:color w:val="000000" w:themeColor="text1"/>
        </w:rPr>
        <w:t>项目用排水情况统计表</w:t>
      </w:r>
    </w:p>
    <w:tbl>
      <w:tblPr>
        <w:tblW w:w="0" w:type="auto"/>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637"/>
        <w:gridCol w:w="2108"/>
        <w:gridCol w:w="742"/>
        <w:gridCol w:w="2154"/>
        <w:gridCol w:w="1555"/>
        <w:gridCol w:w="1222"/>
        <w:gridCol w:w="1188"/>
        <w:gridCol w:w="1275"/>
        <w:gridCol w:w="142"/>
        <w:gridCol w:w="1418"/>
        <w:gridCol w:w="1948"/>
      </w:tblGrid>
      <w:tr w:rsidR="00586850" w:rsidRPr="00EF09BC" w14:paraId="0CA5E5E4" w14:textId="77777777" w:rsidTr="0086339E">
        <w:trPr>
          <w:trHeight w:val="20"/>
          <w:tblHeader/>
          <w:jc w:val="center"/>
        </w:trPr>
        <w:tc>
          <w:tcPr>
            <w:tcW w:w="0" w:type="auto"/>
            <w:vAlign w:val="center"/>
          </w:tcPr>
          <w:p w14:paraId="52E0B9F4" w14:textId="77777777" w:rsidR="00FB2B85" w:rsidRPr="0086339E" w:rsidRDefault="003F0B29">
            <w:pPr>
              <w:pStyle w:val="TIE-"/>
              <w:rPr>
                <w:color w:val="000000" w:themeColor="text1"/>
              </w:rPr>
            </w:pPr>
            <w:r w:rsidRPr="0086339E">
              <w:rPr>
                <w:color w:val="000000" w:themeColor="text1"/>
              </w:rPr>
              <w:t>序号</w:t>
            </w:r>
          </w:p>
        </w:tc>
        <w:tc>
          <w:tcPr>
            <w:tcW w:w="0" w:type="auto"/>
            <w:vAlign w:val="center"/>
          </w:tcPr>
          <w:p w14:paraId="124AB703" w14:textId="77777777" w:rsidR="00FB2B85" w:rsidRPr="0086339E" w:rsidRDefault="003F0B29">
            <w:pPr>
              <w:pStyle w:val="TIE-"/>
              <w:rPr>
                <w:color w:val="000000" w:themeColor="text1"/>
              </w:rPr>
            </w:pPr>
            <w:r w:rsidRPr="0086339E">
              <w:rPr>
                <w:color w:val="000000" w:themeColor="text1"/>
              </w:rPr>
              <w:t>用水项目</w:t>
            </w:r>
          </w:p>
        </w:tc>
        <w:tc>
          <w:tcPr>
            <w:tcW w:w="0" w:type="auto"/>
            <w:vAlign w:val="center"/>
          </w:tcPr>
          <w:p w14:paraId="575B9ABF" w14:textId="77777777" w:rsidR="00FB2B85" w:rsidRPr="0086339E" w:rsidRDefault="003F0B29">
            <w:pPr>
              <w:pStyle w:val="TIE-"/>
              <w:rPr>
                <w:color w:val="000000" w:themeColor="text1"/>
              </w:rPr>
            </w:pPr>
            <w:r w:rsidRPr="0086339E">
              <w:rPr>
                <w:color w:val="000000" w:themeColor="text1"/>
              </w:rPr>
              <w:t>规模</w:t>
            </w:r>
          </w:p>
        </w:tc>
        <w:tc>
          <w:tcPr>
            <w:tcW w:w="2152" w:type="dxa"/>
            <w:vAlign w:val="center"/>
          </w:tcPr>
          <w:p w14:paraId="704C751D" w14:textId="77777777" w:rsidR="00FB2B85" w:rsidRPr="0086339E" w:rsidRDefault="003F0B29">
            <w:pPr>
              <w:pStyle w:val="TIE-"/>
              <w:rPr>
                <w:color w:val="000000" w:themeColor="text1"/>
              </w:rPr>
            </w:pPr>
            <w:r w:rsidRPr="0086339E">
              <w:rPr>
                <w:color w:val="000000" w:themeColor="text1"/>
              </w:rPr>
              <w:t>用水量</w:t>
            </w:r>
          </w:p>
          <w:p w14:paraId="4035D0AC" w14:textId="77777777" w:rsidR="00FB2B85" w:rsidRPr="0086339E" w:rsidRDefault="003F0B29">
            <w:pPr>
              <w:pStyle w:val="TIE-"/>
              <w:rPr>
                <w:color w:val="000000" w:themeColor="text1"/>
              </w:rPr>
            </w:pPr>
            <w:r w:rsidRPr="0086339E">
              <w:rPr>
                <w:color w:val="000000" w:themeColor="text1"/>
              </w:rPr>
              <w:t>标准</w:t>
            </w:r>
          </w:p>
        </w:tc>
        <w:tc>
          <w:tcPr>
            <w:tcW w:w="1555" w:type="dxa"/>
            <w:vAlign w:val="center"/>
          </w:tcPr>
          <w:p w14:paraId="6B932921" w14:textId="77777777" w:rsidR="00FB2B85" w:rsidRPr="0086339E" w:rsidRDefault="003F0B29">
            <w:pPr>
              <w:pStyle w:val="TIE-"/>
              <w:rPr>
                <w:color w:val="000000" w:themeColor="text1"/>
              </w:rPr>
            </w:pPr>
            <w:r w:rsidRPr="0086339E">
              <w:rPr>
                <w:color w:val="000000" w:themeColor="text1"/>
              </w:rPr>
              <w:t>日用水量</w:t>
            </w:r>
          </w:p>
          <w:p w14:paraId="079DBE3E" w14:textId="77777777" w:rsidR="00FB2B85" w:rsidRPr="0086339E" w:rsidRDefault="003F0B29">
            <w:pPr>
              <w:pStyle w:val="TIE-"/>
              <w:rPr>
                <w:color w:val="000000" w:themeColor="text1"/>
              </w:rPr>
            </w:pPr>
            <w:r w:rsidRPr="0086339E">
              <w:rPr>
                <w:color w:val="000000" w:themeColor="text1"/>
              </w:rPr>
              <w:t>（</w:t>
            </w:r>
            <w:r w:rsidRPr="0086339E">
              <w:rPr>
                <w:color w:val="000000" w:themeColor="text1"/>
              </w:rPr>
              <w:t>m</w:t>
            </w:r>
            <w:r w:rsidRPr="0086339E">
              <w:rPr>
                <w:color w:val="000000" w:themeColor="text1"/>
                <w:vertAlign w:val="superscript"/>
              </w:rPr>
              <w:t>3</w:t>
            </w:r>
            <w:r w:rsidRPr="0086339E">
              <w:rPr>
                <w:color w:val="000000" w:themeColor="text1"/>
              </w:rPr>
              <w:t>/d</w:t>
            </w:r>
            <w:r w:rsidRPr="0086339E">
              <w:rPr>
                <w:color w:val="000000" w:themeColor="text1"/>
              </w:rPr>
              <w:t>）</w:t>
            </w:r>
          </w:p>
        </w:tc>
        <w:tc>
          <w:tcPr>
            <w:tcW w:w="1222" w:type="dxa"/>
            <w:vAlign w:val="center"/>
          </w:tcPr>
          <w:p w14:paraId="49980FB0" w14:textId="77777777" w:rsidR="00FB2B85" w:rsidRPr="0086339E" w:rsidRDefault="003F0B29">
            <w:pPr>
              <w:pStyle w:val="TIE-"/>
              <w:rPr>
                <w:color w:val="000000" w:themeColor="text1"/>
              </w:rPr>
            </w:pPr>
            <w:r w:rsidRPr="0086339E">
              <w:rPr>
                <w:color w:val="000000" w:themeColor="text1"/>
              </w:rPr>
              <w:t>年用水量</w:t>
            </w:r>
          </w:p>
          <w:p w14:paraId="699EB17F" w14:textId="77777777" w:rsidR="00FB2B85" w:rsidRPr="0086339E" w:rsidRDefault="003F0B29">
            <w:pPr>
              <w:pStyle w:val="TIE-"/>
              <w:rPr>
                <w:color w:val="000000" w:themeColor="text1"/>
              </w:rPr>
            </w:pPr>
            <w:r w:rsidRPr="0086339E">
              <w:rPr>
                <w:color w:val="000000" w:themeColor="text1"/>
              </w:rPr>
              <w:t>（</w:t>
            </w:r>
            <w:r w:rsidRPr="0086339E">
              <w:rPr>
                <w:color w:val="000000" w:themeColor="text1"/>
              </w:rPr>
              <w:t>m</w:t>
            </w:r>
            <w:r w:rsidRPr="0086339E">
              <w:rPr>
                <w:color w:val="000000" w:themeColor="text1"/>
                <w:vertAlign w:val="superscript"/>
              </w:rPr>
              <w:t>3</w:t>
            </w:r>
            <w:r w:rsidRPr="0086339E">
              <w:rPr>
                <w:color w:val="000000" w:themeColor="text1"/>
              </w:rPr>
              <w:t>/a</w:t>
            </w:r>
            <w:r w:rsidRPr="0086339E">
              <w:rPr>
                <w:color w:val="000000" w:themeColor="text1"/>
              </w:rPr>
              <w:t>）</w:t>
            </w:r>
          </w:p>
        </w:tc>
        <w:tc>
          <w:tcPr>
            <w:tcW w:w="1188" w:type="dxa"/>
            <w:vAlign w:val="center"/>
          </w:tcPr>
          <w:p w14:paraId="080C37D2" w14:textId="77777777" w:rsidR="00FB2B85" w:rsidRPr="0086339E" w:rsidRDefault="003F0B29">
            <w:pPr>
              <w:pStyle w:val="TIE-"/>
              <w:rPr>
                <w:color w:val="000000" w:themeColor="text1"/>
              </w:rPr>
            </w:pPr>
            <w:r w:rsidRPr="0086339E">
              <w:rPr>
                <w:color w:val="000000" w:themeColor="text1"/>
              </w:rPr>
              <w:t>折减</w:t>
            </w:r>
          </w:p>
          <w:p w14:paraId="57C62F3B" w14:textId="77777777" w:rsidR="00FB2B85" w:rsidRPr="0086339E" w:rsidRDefault="003F0B29">
            <w:pPr>
              <w:pStyle w:val="TIE-"/>
              <w:rPr>
                <w:color w:val="000000" w:themeColor="text1"/>
              </w:rPr>
            </w:pPr>
            <w:r w:rsidRPr="0086339E">
              <w:rPr>
                <w:color w:val="000000" w:themeColor="text1"/>
              </w:rPr>
              <w:t>系数</w:t>
            </w:r>
          </w:p>
        </w:tc>
        <w:tc>
          <w:tcPr>
            <w:tcW w:w="1275" w:type="dxa"/>
            <w:vAlign w:val="center"/>
          </w:tcPr>
          <w:p w14:paraId="690ED042" w14:textId="77777777" w:rsidR="00FB2B85" w:rsidRPr="0086339E" w:rsidRDefault="003F0B29">
            <w:pPr>
              <w:pStyle w:val="TIE-"/>
              <w:rPr>
                <w:color w:val="000000" w:themeColor="text1"/>
              </w:rPr>
            </w:pPr>
            <w:r w:rsidRPr="0086339E">
              <w:rPr>
                <w:color w:val="000000" w:themeColor="text1"/>
              </w:rPr>
              <w:t>日排水量</w:t>
            </w:r>
          </w:p>
          <w:p w14:paraId="78586E68" w14:textId="77777777" w:rsidR="00FB2B85" w:rsidRPr="0086339E" w:rsidRDefault="003F0B29">
            <w:pPr>
              <w:pStyle w:val="TIE-"/>
              <w:rPr>
                <w:color w:val="000000" w:themeColor="text1"/>
              </w:rPr>
            </w:pPr>
            <w:r w:rsidRPr="0086339E">
              <w:rPr>
                <w:color w:val="000000" w:themeColor="text1"/>
              </w:rPr>
              <w:t>（</w:t>
            </w:r>
            <w:r w:rsidRPr="0086339E">
              <w:rPr>
                <w:color w:val="000000" w:themeColor="text1"/>
              </w:rPr>
              <w:t>m</w:t>
            </w:r>
            <w:r w:rsidRPr="0086339E">
              <w:rPr>
                <w:color w:val="000000" w:themeColor="text1"/>
                <w:vertAlign w:val="superscript"/>
              </w:rPr>
              <w:t>3</w:t>
            </w:r>
            <w:r w:rsidRPr="0086339E">
              <w:rPr>
                <w:color w:val="000000" w:themeColor="text1"/>
              </w:rPr>
              <w:t>/d</w:t>
            </w:r>
            <w:r w:rsidRPr="0086339E">
              <w:rPr>
                <w:color w:val="000000" w:themeColor="text1"/>
              </w:rPr>
              <w:t>）</w:t>
            </w:r>
          </w:p>
        </w:tc>
        <w:tc>
          <w:tcPr>
            <w:tcW w:w="1560" w:type="dxa"/>
            <w:gridSpan w:val="2"/>
            <w:vAlign w:val="center"/>
          </w:tcPr>
          <w:p w14:paraId="73908457" w14:textId="77777777" w:rsidR="00FB2B85" w:rsidRPr="0086339E" w:rsidRDefault="003F0B29">
            <w:pPr>
              <w:pStyle w:val="TIE-"/>
              <w:rPr>
                <w:color w:val="000000" w:themeColor="text1"/>
              </w:rPr>
            </w:pPr>
            <w:r w:rsidRPr="0086339E">
              <w:rPr>
                <w:color w:val="000000" w:themeColor="text1"/>
              </w:rPr>
              <w:t>年排水量</w:t>
            </w:r>
          </w:p>
          <w:p w14:paraId="0A31E17D" w14:textId="77777777" w:rsidR="00FB2B85" w:rsidRPr="0086339E" w:rsidRDefault="003F0B29">
            <w:pPr>
              <w:pStyle w:val="TIE-"/>
              <w:rPr>
                <w:color w:val="000000" w:themeColor="text1"/>
              </w:rPr>
            </w:pPr>
            <w:r w:rsidRPr="0086339E">
              <w:rPr>
                <w:color w:val="000000" w:themeColor="text1"/>
              </w:rPr>
              <w:t>（</w:t>
            </w:r>
            <w:r w:rsidRPr="0086339E">
              <w:rPr>
                <w:color w:val="000000" w:themeColor="text1"/>
              </w:rPr>
              <w:t>m</w:t>
            </w:r>
            <w:r w:rsidRPr="0086339E">
              <w:rPr>
                <w:color w:val="000000" w:themeColor="text1"/>
                <w:vertAlign w:val="superscript"/>
              </w:rPr>
              <w:t>3</w:t>
            </w:r>
            <w:r w:rsidRPr="0086339E">
              <w:rPr>
                <w:color w:val="000000" w:themeColor="text1"/>
              </w:rPr>
              <w:t>/a</w:t>
            </w:r>
            <w:r w:rsidRPr="0086339E">
              <w:rPr>
                <w:color w:val="000000" w:themeColor="text1"/>
              </w:rPr>
              <w:t>）</w:t>
            </w:r>
          </w:p>
        </w:tc>
        <w:tc>
          <w:tcPr>
            <w:tcW w:w="1948" w:type="dxa"/>
            <w:vAlign w:val="center"/>
          </w:tcPr>
          <w:p w14:paraId="36A430D5" w14:textId="77777777" w:rsidR="00FB2B85" w:rsidRPr="0086339E" w:rsidRDefault="003F0B29">
            <w:pPr>
              <w:pStyle w:val="TIE-"/>
              <w:rPr>
                <w:color w:val="000000" w:themeColor="text1"/>
              </w:rPr>
            </w:pPr>
            <w:r w:rsidRPr="0086339E">
              <w:rPr>
                <w:color w:val="000000" w:themeColor="text1"/>
              </w:rPr>
              <w:t>备注</w:t>
            </w:r>
          </w:p>
        </w:tc>
      </w:tr>
      <w:tr w:rsidR="00586850" w:rsidRPr="00EF09BC" w14:paraId="253A89FC" w14:textId="77777777">
        <w:trPr>
          <w:trHeight w:val="20"/>
          <w:tblHeader/>
          <w:jc w:val="center"/>
        </w:trPr>
        <w:tc>
          <w:tcPr>
            <w:tcW w:w="0" w:type="auto"/>
            <w:vAlign w:val="center"/>
          </w:tcPr>
          <w:p w14:paraId="53711C6A" w14:textId="77777777" w:rsidR="00FB2B85" w:rsidRPr="0086339E" w:rsidRDefault="003F0B29">
            <w:pPr>
              <w:pStyle w:val="TIE-"/>
              <w:rPr>
                <w:color w:val="000000" w:themeColor="text1"/>
              </w:rPr>
            </w:pPr>
            <w:proofErr w:type="gramStart"/>
            <w:r w:rsidRPr="0086339E">
              <w:rPr>
                <w:color w:val="000000" w:themeColor="text1"/>
              </w:rPr>
              <w:t>一</w:t>
            </w:r>
            <w:proofErr w:type="gramEnd"/>
          </w:p>
        </w:tc>
        <w:tc>
          <w:tcPr>
            <w:tcW w:w="0" w:type="auto"/>
            <w:gridSpan w:val="10"/>
            <w:vAlign w:val="center"/>
          </w:tcPr>
          <w:p w14:paraId="355BFE60" w14:textId="77777777" w:rsidR="00FB2B85" w:rsidRPr="0086339E" w:rsidRDefault="003F0B29">
            <w:pPr>
              <w:pStyle w:val="TIE-"/>
              <w:rPr>
                <w:color w:val="000000" w:themeColor="text1"/>
              </w:rPr>
            </w:pPr>
            <w:r w:rsidRPr="0086339E">
              <w:rPr>
                <w:color w:val="000000" w:themeColor="text1"/>
              </w:rPr>
              <w:t>生活用水</w:t>
            </w:r>
          </w:p>
        </w:tc>
      </w:tr>
      <w:tr w:rsidR="00586850" w:rsidRPr="00EF09BC" w14:paraId="56102F7B" w14:textId="77777777" w:rsidTr="0086339E">
        <w:trPr>
          <w:trHeight w:val="20"/>
          <w:tblHeader/>
          <w:jc w:val="center"/>
        </w:trPr>
        <w:tc>
          <w:tcPr>
            <w:tcW w:w="0" w:type="auto"/>
            <w:vAlign w:val="center"/>
          </w:tcPr>
          <w:p w14:paraId="51CC4B9B" w14:textId="77777777" w:rsidR="00FB2B85" w:rsidRPr="0086339E" w:rsidRDefault="003F0B29">
            <w:pPr>
              <w:pStyle w:val="TIE-"/>
              <w:rPr>
                <w:color w:val="000000" w:themeColor="text1"/>
              </w:rPr>
            </w:pPr>
            <w:r w:rsidRPr="0086339E">
              <w:rPr>
                <w:color w:val="000000" w:themeColor="text1"/>
              </w:rPr>
              <w:t>1</w:t>
            </w:r>
          </w:p>
        </w:tc>
        <w:tc>
          <w:tcPr>
            <w:tcW w:w="0" w:type="auto"/>
            <w:vAlign w:val="center"/>
          </w:tcPr>
          <w:p w14:paraId="257D68F4" w14:textId="77777777" w:rsidR="00FB2B85" w:rsidRPr="0086339E" w:rsidRDefault="003F0B29">
            <w:pPr>
              <w:pStyle w:val="TIE-"/>
              <w:rPr>
                <w:color w:val="000000" w:themeColor="text1"/>
              </w:rPr>
            </w:pPr>
            <w:r w:rsidRPr="0086339E">
              <w:rPr>
                <w:color w:val="000000" w:themeColor="text1"/>
              </w:rPr>
              <w:t>生活用水</w:t>
            </w:r>
          </w:p>
        </w:tc>
        <w:tc>
          <w:tcPr>
            <w:tcW w:w="0" w:type="auto"/>
            <w:vAlign w:val="center"/>
          </w:tcPr>
          <w:p w14:paraId="573024D7" w14:textId="77777777" w:rsidR="00FB2B85" w:rsidRPr="0086339E" w:rsidRDefault="003F0B29">
            <w:pPr>
              <w:pStyle w:val="TIE-"/>
              <w:rPr>
                <w:color w:val="000000" w:themeColor="text1"/>
              </w:rPr>
            </w:pPr>
            <w:r w:rsidRPr="0086339E">
              <w:rPr>
                <w:rFonts w:hint="eastAsia"/>
                <w:color w:val="000000" w:themeColor="text1"/>
              </w:rPr>
              <w:t>75</w:t>
            </w:r>
            <w:r w:rsidRPr="0086339E">
              <w:rPr>
                <w:color w:val="000000" w:themeColor="text1"/>
              </w:rPr>
              <w:t>人</w:t>
            </w:r>
          </w:p>
        </w:tc>
        <w:tc>
          <w:tcPr>
            <w:tcW w:w="2152" w:type="dxa"/>
            <w:vAlign w:val="center"/>
          </w:tcPr>
          <w:p w14:paraId="6D0241E4" w14:textId="77777777" w:rsidR="00FB2B85" w:rsidRPr="0086339E" w:rsidRDefault="003F0B29">
            <w:pPr>
              <w:pStyle w:val="TIE-"/>
              <w:rPr>
                <w:color w:val="000000" w:themeColor="text1"/>
              </w:rPr>
            </w:pPr>
            <w:r w:rsidRPr="0086339E">
              <w:rPr>
                <w:rFonts w:hint="eastAsia"/>
                <w:color w:val="000000" w:themeColor="text1"/>
              </w:rPr>
              <w:t>6</w:t>
            </w:r>
            <w:r w:rsidRPr="0086339E">
              <w:rPr>
                <w:color w:val="000000" w:themeColor="text1"/>
              </w:rPr>
              <w:t>0L/</w:t>
            </w:r>
            <w:r w:rsidRPr="0086339E">
              <w:rPr>
                <w:color w:val="000000" w:themeColor="text1"/>
              </w:rPr>
              <w:t>人</w:t>
            </w:r>
            <w:r w:rsidRPr="0086339E">
              <w:rPr>
                <w:color w:val="000000" w:themeColor="text1"/>
              </w:rPr>
              <w:t>·d</w:t>
            </w:r>
          </w:p>
        </w:tc>
        <w:tc>
          <w:tcPr>
            <w:tcW w:w="1555" w:type="dxa"/>
            <w:vAlign w:val="center"/>
          </w:tcPr>
          <w:p w14:paraId="0AA6B65A" w14:textId="77777777" w:rsidR="00FB2B85" w:rsidRPr="0086339E" w:rsidRDefault="003F0B29">
            <w:pPr>
              <w:pStyle w:val="TIE-"/>
              <w:rPr>
                <w:color w:val="000000" w:themeColor="text1"/>
              </w:rPr>
            </w:pPr>
            <w:r w:rsidRPr="0086339E">
              <w:rPr>
                <w:rFonts w:hint="eastAsia"/>
                <w:color w:val="000000" w:themeColor="text1"/>
              </w:rPr>
              <w:t>4.5</w:t>
            </w:r>
          </w:p>
        </w:tc>
        <w:tc>
          <w:tcPr>
            <w:tcW w:w="1222" w:type="dxa"/>
            <w:vAlign w:val="center"/>
          </w:tcPr>
          <w:p w14:paraId="38AE4B2D" w14:textId="77777777" w:rsidR="00FB2B85" w:rsidRPr="0086339E" w:rsidRDefault="003F0B29">
            <w:pPr>
              <w:pStyle w:val="TIE-"/>
              <w:rPr>
                <w:color w:val="000000" w:themeColor="text1"/>
              </w:rPr>
            </w:pPr>
            <w:r w:rsidRPr="0086339E">
              <w:rPr>
                <w:rFonts w:hint="eastAsia"/>
                <w:color w:val="000000" w:themeColor="text1"/>
              </w:rPr>
              <w:t>1642.5</w:t>
            </w:r>
          </w:p>
        </w:tc>
        <w:tc>
          <w:tcPr>
            <w:tcW w:w="1188" w:type="dxa"/>
            <w:vAlign w:val="center"/>
          </w:tcPr>
          <w:p w14:paraId="1186C4D5" w14:textId="77777777" w:rsidR="00FB2B85" w:rsidRPr="0086339E" w:rsidRDefault="003F0B29">
            <w:pPr>
              <w:pStyle w:val="TIE-"/>
              <w:rPr>
                <w:color w:val="000000" w:themeColor="text1"/>
              </w:rPr>
            </w:pPr>
            <w:r w:rsidRPr="0086339E">
              <w:rPr>
                <w:color w:val="000000" w:themeColor="text1"/>
              </w:rPr>
              <w:t>0.80</w:t>
            </w:r>
          </w:p>
        </w:tc>
        <w:tc>
          <w:tcPr>
            <w:tcW w:w="1275" w:type="dxa"/>
            <w:vAlign w:val="center"/>
          </w:tcPr>
          <w:p w14:paraId="7A39DDCA" w14:textId="77777777" w:rsidR="00FB2B85" w:rsidRPr="0086339E" w:rsidRDefault="003F0B29">
            <w:pPr>
              <w:pStyle w:val="TIE-"/>
              <w:rPr>
                <w:color w:val="000000" w:themeColor="text1"/>
              </w:rPr>
            </w:pPr>
            <w:r w:rsidRPr="0086339E">
              <w:rPr>
                <w:rFonts w:hint="eastAsia"/>
                <w:color w:val="000000" w:themeColor="text1"/>
              </w:rPr>
              <w:t>3.6</w:t>
            </w:r>
          </w:p>
        </w:tc>
        <w:tc>
          <w:tcPr>
            <w:tcW w:w="1560" w:type="dxa"/>
            <w:gridSpan w:val="2"/>
            <w:vAlign w:val="center"/>
          </w:tcPr>
          <w:p w14:paraId="18FE9A5A" w14:textId="77777777" w:rsidR="00FB2B85" w:rsidRPr="0086339E" w:rsidRDefault="003F0B29">
            <w:pPr>
              <w:pStyle w:val="TIE-"/>
              <w:rPr>
                <w:color w:val="000000" w:themeColor="text1"/>
              </w:rPr>
            </w:pPr>
            <w:r w:rsidRPr="0086339E">
              <w:rPr>
                <w:rFonts w:hint="eastAsia"/>
                <w:color w:val="000000" w:themeColor="text1"/>
              </w:rPr>
              <w:t>1314</w:t>
            </w:r>
          </w:p>
        </w:tc>
        <w:tc>
          <w:tcPr>
            <w:tcW w:w="1948" w:type="dxa"/>
            <w:vAlign w:val="center"/>
          </w:tcPr>
          <w:p w14:paraId="7A742DDB" w14:textId="74387A3B" w:rsidR="00FB2B85" w:rsidRPr="0086339E" w:rsidRDefault="003F0B29">
            <w:pPr>
              <w:pStyle w:val="TIE-"/>
              <w:rPr>
                <w:color w:val="000000" w:themeColor="text1"/>
              </w:rPr>
            </w:pPr>
            <w:r w:rsidRPr="0086339E">
              <w:rPr>
                <w:color w:val="000000" w:themeColor="text1"/>
              </w:rPr>
              <w:t>新鲜水</w:t>
            </w:r>
            <w:r w:rsidR="002369BE">
              <w:rPr>
                <w:rFonts w:hint="eastAsia"/>
                <w:color w:val="000000" w:themeColor="text1"/>
              </w:rPr>
              <w:t>，污水用于有机肥生产</w:t>
            </w:r>
          </w:p>
        </w:tc>
      </w:tr>
      <w:tr w:rsidR="00586850" w:rsidRPr="00EF09BC" w14:paraId="34F3F9F7" w14:textId="77777777">
        <w:trPr>
          <w:trHeight w:val="20"/>
          <w:tblHeader/>
          <w:jc w:val="center"/>
        </w:trPr>
        <w:tc>
          <w:tcPr>
            <w:tcW w:w="0" w:type="auto"/>
            <w:vAlign w:val="center"/>
          </w:tcPr>
          <w:p w14:paraId="45FA6484" w14:textId="77777777" w:rsidR="00FB2B85" w:rsidRPr="0086339E" w:rsidRDefault="003F0B29">
            <w:pPr>
              <w:pStyle w:val="TIE-"/>
              <w:rPr>
                <w:color w:val="000000" w:themeColor="text1"/>
              </w:rPr>
            </w:pPr>
            <w:r w:rsidRPr="0086339E">
              <w:rPr>
                <w:color w:val="000000" w:themeColor="text1"/>
              </w:rPr>
              <w:t>二</w:t>
            </w:r>
          </w:p>
        </w:tc>
        <w:tc>
          <w:tcPr>
            <w:tcW w:w="0" w:type="auto"/>
            <w:gridSpan w:val="10"/>
            <w:vAlign w:val="center"/>
          </w:tcPr>
          <w:p w14:paraId="31EEE5D5" w14:textId="77777777" w:rsidR="00FB2B85" w:rsidRPr="0086339E" w:rsidRDefault="003F0B29">
            <w:pPr>
              <w:pStyle w:val="TIE-"/>
              <w:rPr>
                <w:color w:val="000000" w:themeColor="text1"/>
              </w:rPr>
            </w:pPr>
            <w:r w:rsidRPr="0086339E">
              <w:rPr>
                <w:color w:val="000000" w:themeColor="text1"/>
              </w:rPr>
              <w:t>生产用水</w:t>
            </w:r>
          </w:p>
        </w:tc>
      </w:tr>
      <w:tr w:rsidR="0086339E" w:rsidRPr="00EF09BC" w14:paraId="2796C0F1" w14:textId="77777777" w:rsidTr="0086339E">
        <w:trPr>
          <w:trHeight w:val="20"/>
          <w:tblHeader/>
          <w:jc w:val="center"/>
        </w:trPr>
        <w:tc>
          <w:tcPr>
            <w:tcW w:w="0" w:type="auto"/>
            <w:vAlign w:val="center"/>
          </w:tcPr>
          <w:p w14:paraId="0EC94D8D" w14:textId="77777777" w:rsidR="0086339E" w:rsidRPr="0086339E" w:rsidRDefault="0086339E">
            <w:pPr>
              <w:pStyle w:val="TIE-"/>
              <w:rPr>
                <w:color w:val="000000" w:themeColor="text1"/>
              </w:rPr>
            </w:pPr>
            <w:r w:rsidRPr="0086339E">
              <w:rPr>
                <w:color w:val="000000" w:themeColor="text1"/>
              </w:rPr>
              <w:t>2</w:t>
            </w:r>
          </w:p>
        </w:tc>
        <w:tc>
          <w:tcPr>
            <w:tcW w:w="0" w:type="auto"/>
            <w:vAlign w:val="center"/>
          </w:tcPr>
          <w:p w14:paraId="2C5C74D5" w14:textId="645C35BA" w:rsidR="0086339E" w:rsidRPr="0086339E" w:rsidRDefault="0086339E" w:rsidP="0086339E">
            <w:pPr>
              <w:pStyle w:val="TIE-"/>
              <w:rPr>
                <w:color w:val="000000" w:themeColor="text1"/>
              </w:rPr>
            </w:pPr>
            <w:r w:rsidRPr="0086339E">
              <w:rPr>
                <w:rFonts w:hint="eastAsia"/>
                <w:color w:val="000000" w:themeColor="text1"/>
              </w:rPr>
              <w:t>羊群</w:t>
            </w:r>
            <w:r w:rsidRPr="0086339E">
              <w:rPr>
                <w:color w:val="000000" w:themeColor="text1"/>
              </w:rPr>
              <w:t>饮水</w:t>
            </w:r>
          </w:p>
        </w:tc>
        <w:tc>
          <w:tcPr>
            <w:tcW w:w="0" w:type="auto"/>
            <w:vAlign w:val="center"/>
          </w:tcPr>
          <w:p w14:paraId="71FAEADD" w14:textId="52267792" w:rsidR="0086339E" w:rsidRPr="0086339E" w:rsidRDefault="0086339E">
            <w:pPr>
              <w:pStyle w:val="TIE-"/>
              <w:rPr>
                <w:bCs/>
                <w:color w:val="000000" w:themeColor="text1"/>
              </w:rPr>
            </w:pPr>
            <w:r w:rsidRPr="0086339E">
              <w:rPr>
                <w:rFonts w:hint="eastAsia"/>
                <w:color w:val="000000" w:themeColor="text1"/>
              </w:rPr>
              <w:t>3000</w:t>
            </w:r>
            <w:r w:rsidRPr="0086339E">
              <w:rPr>
                <w:color w:val="000000" w:themeColor="text1"/>
              </w:rPr>
              <w:t>0</w:t>
            </w:r>
          </w:p>
        </w:tc>
        <w:tc>
          <w:tcPr>
            <w:tcW w:w="2152" w:type="dxa"/>
            <w:vAlign w:val="center"/>
          </w:tcPr>
          <w:p w14:paraId="24D91B70" w14:textId="039A5C2A" w:rsidR="0086339E" w:rsidRPr="0086339E" w:rsidRDefault="0086339E" w:rsidP="0086339E">
            <w:pPr>
              <w:pStyle w:val="TIE-"/>
              <w:rPr>
                <w:bCs/>
                <w:color w:val="000000" w:themeColor="text1"/>
              </w:rPr>
            </w:pPr>
            <w:r w:rsidRPr="0086339E">
              <w:rPr>
                <w:rFonts w:hint="eastAsia"/>
                <w:bCs/>
                <w:color w:val="000000" w:themeColor="text1"/>
              </w:rPr>
              <w:t>10</w:t>
            </w:r>
            <w:r w:rsidRPr="0086339E">
              <w:rPr>
                <w:bCs/>
                <w:color w:val="000000" w:themeColor="text1"/>
              </w:rPr>
              <w:t>L/</w:t>
            </w:r>
            <w:r w:rsidRPr="0086339E">
              <w:rPr>
                <w:rFonts w:hint="eastAsia"/>
                <w:bCs/>
                <w:color w:val="000000" w:themeColor="text1"/>
              </w:rPr>
              <w:t>只</w:t>
            </w:r>
            <w:r w:rsidRPr="0086339E">
              <w:rPr>
                <w:bCs/>
                <w:color w:val="000000" w:themeColor="text1"/>
              </w:rPr>
              <w:t>·d</w:t>
            </w:r>
          </w:p>
        </w:tc>
        <w:tc>
          <w:tcPr>
            <w:tcW w:w="1555" w:type="dxa"/>
            <w:vAlign w:val="center"/>
          </w:tcPr>
          <w:p w14:paraId="36D4BF89" w14:textId="7811D6B3" w:rsidR="0086339E" w:rsidRPr="0086339E" w:rsidRDefault="0086339E" w:rsidP="0086339E">
            <w:pPr>
              <w:pStyle w:val="TIE-"/>
              <w:rPr>
                <w:color w:val="000000" w:themeColor="text1"/>
              </w:rPr>
            </w:pPr>
            <w:r w:rsidRPr="0086339E">
              <w:rPr>
                <w:color w:val="000000" w:themeColor="text1"/>
              </w:rPr>
              <w:t>300</w:t>
            </w:r>
          </w:p>
        </w:tc>
        <w:tc>
          <w:tcPr>
            <w:tcW w:w="1222" w:type="dxa"/>
            <w:vAlign w:val="center"/>
          </w:tcPr>
          <w:p w14:paraId="1AC4BDCB" w14:textId="2D5EBDB4" w:rsidR="0086339E" w:rsidRPr="0086339E" w:rsidRDefault="0086339E">
            <w:pPr>
              <w:pStyle w:val="TIE-"/>
              <w:rPr>
                <w:color w:val="000000" w:themeColor="text1"/>
              </w:rPr>
            </w:pPr>
            <w:r w:rsidRPr="0086339E">
              <w:rPr>
                <w:color w:val="000000" w:themeColor="text1"/>
              </w:rPr>
              <w:t>109500</w:t>
            </w:r>
          </w:p>
        </w:tc>
        <w:tc>
          <w:tcPr>
            <w:tcW w:w="1188" w:type="dxa"/>
            <w:vAlign w:val="center"/>
          </w:tcPr>
          <w:p w14:paraId="08B1D21E" w14:textId="77777777" w:rsidR="0086339E" w:rsidRPr="0086339E" w:rsidRDefault="0086339E">
            <w:pPr>
              <w:pStyle w:val="TIE-"/>
              <w:rPr>
                <w:color w:val="000000" w:themeColor="text1"/>
              </w:rPr>
            </w:pPr>
            <w:r w:rsidRPr="0086339E">
              <w:rPr>
                <w:rFonts w:hint="eastAsia"/>
                <w:color w:val="000000" w:themeColor="text1"/>
              </w:rPr>
              <w:t>/</w:t>
            </w:r>
          </w:p>
        </w:tc>
        <w:tc>
          <w:tcPr>
            <w:tcW w:w="1417" w:type="dxa"/>
            <w:gridSpan w:val="2"/>
            <w:vAlign w:val="center"/>
          </w:tcPr>
          <w:p w14:paraId="28D6734F" w14:textId="5F728098" w:rsidR="0086339E" w:rsidRPr="0086339E" w:rsidRDefault="0086339E">
            <w:pPr>
              <w:pStyle w:val="TIE-"/>
              <w:rPr>
                <w:color w:val="000000" w:themeColor="text1"/>
              </w:rPr>
            </w:pPr>
            <w:r w:rsidRPr="0086339E">
              <w:rPr>
                <w:color w:val="000000" w:themeColor="text1"/>
                <w:szCs w:val="21"/>
              </w:rPr>
              <w:t>33</w:t>
            </w:r>
          </w:p>
        </w:tc>
        <w:tc>
          <w:tcPr>
            <w:tcW w:w="1418" w:type="dxa"/>
            <w:vAlign w:val="center"/>
          </w:tcPr>
          <w:p w14:paraId="46127032" w14:textId="7F11BB5B" w:rsidR="0086339E" w:rsidRPr="0086339E" w:rsidRDefault="0086339E">
            <w:pPr>
              <w:pStyle w:val="TIE-"/>
              <w:rPr>
                <w:color w:val="000000" w:themeColor="text1"/>
              </w:rPr>
            </w:pPr>
            <w:r w:rsidRPr="0086339E">
              <w:rPr>
                <w:color w:val="000000" w:themeColor="text1"/>
                <w:szCs w:val="21"/>
              </w:rPr>
              <w:t>12045</w:t>
            </w:r>
          </w:p>
        </w:tc>
        <w:tc>
          <w:tcPr>
            <w:tcW w:w="1948" w:type="dxa"/>
            <w:vAlign w:val="center"/>
          </w:tcPr>
          <w:p w14:paraId="4C67077A" w14:textId="5A750C9F" w:rsidR="0086339E" w:rsidRPr="0086339E" w:rsidRDefault="0086339E">
            <w:pPr>
              <w:pStyle w:val="TIE-"/>
              <w:rPr>
                <w:color w:val="000000" w:themeColor="text1"/>
              </w:rPr>
            </w:pPr>
            <w:r w:rsidRPr="0086339E">
              <w:rPr>
                <w:color w:val="000000" w:themeColor="text1"/>
              </w:rPr>
              <w:t>新鲜水，排水量为</w:t>
            </w:r>
            <w:r w:rsidRPr="0086339E">
              <w:rPr>
                <w:rFonts w:hint="eastAsia"/>
                <w:color w:val="000000" w:themeColor="text1"/>
              </w:rPr>
              <w:t>羊</w:t>
            </w:r>
            <w:r w:rsidRPr="0086339E">
              <w:rPr>
                <w:color w:val="000000" w:themeColor="text1"/>
              </w:rPr>
              <w:t>尿</w:t>
            </w:r>
            <w:r w:rsidR="002369BE">
              <w:rPr>
                <w:rFonts w:hint="eastAsia"/>
                <w:color w:val="000000" w:themeColor="text1"/>
              </w:rPr>
              <w:t>，</w:t>
            </w:r>
            <w:r w:rsidR="002369BE">
              <w:rPr>
                <w:rFonts w:hint="eastAsia"/>
                <w:color w:val="000000" w:themeColor="text1"/>
              </w:rPr>
              <w:t>5</w:t>
            </w:r>
            <w:r w:rsidR="002369BE">
              <w:rPr>
                <w:color w:val="000000" w:themeColor="text1"/>
              </w:rPr>
              <w:t>0</w:t>
            </w:r>
            <w:r w:rsidR="002369BE">
              <w:rPr>
                <w:rFonts w:hint="eastAsia"/>
                <w:color w:val="000000" w:themeColor="text1"/>
              </w:rPr>
              <w:t>%</w:t>
            </w:r>
            <w:r w:rsidR="002369BE">
              <w:rPr>
                <w:rFonts w:hint="eastAsia"/>
                <w:color w:val="000000" w:themeColor="text1"/>
              </w:rPr>
              <w:t>蒸发</w:t>
            </w:r>
          </w:p>
        </w:tc>
      </w:tr>
      <w:tr w:rsidR="00586850" w:rsidRPr="00EF09BC" w14:paraId="4B41F0A4" w14:textId="77777777" w:rsidTr="0086339E">
        <w:trPr>
          <w:trHeight w:val="20"/>
          <w:tblHeader/>
          <w:jc w:val="center"/>
        </w:trPr>
        <w:tc>
          <w:tcPr>
            <w:tcW w:w="0" w:type="auto"/>
            <w:vAlign w:val="center"/>
          </w:tcPr>
          <w:p w14:paraId="46BE4C85" w14:textId="1DC795B0" w:rsidR="00FB2B85" w:rsidRPr="0086339E" w:rsidRDefault="0086339E">
            <w:pPr>
              <w:pStyle w:val="TIE-"/>
              <w:rPr>
                <w:color w:val="000000" w:themeColor="text1"/>
              </w:rPr>
            </w:pPr>
            <w:r w:rsidRPr="0086339E">
              <w:rPr>
                <w:color w:val="000000" w:themeColor="text1"/>
              </w:rPr>
              <w:t>3</w:t>
            </w:r>
          </w:p>
        </w:tc>
        <w:tc>
          <w:tcPr>
            <w:tcW w:w="0" w:type="auto"/>
            <w:vAlign w:val="center"/>
          </w:tcPr>
          <w:p w14:paraId="0D8A6907" w14:textId="7B3E02C8" w:rsidR="00FB2B85" w:rsidRPr="0086339E" w:rsidRDefault="003F0B29">
            <w:pPr>
              <w:pStyle w:val="TIE-"/>
              <w:rPr>
                <w:color w:val="000000" w:themeColor="text1"/>
              </w:rPr>
            </w:pPr>
            <w:r w:rsidRPr="0086339E">
              <w:rPr>
                <w:color w:val="000000" w:themeColor="text1"/>
              </w:rPr>
              <w:t>冬季</w:t>
            </w:r>
            <w:r w:rsidR="00B92DB3" w:rsidRPr="0086339E">
              <w:rPr>
                <w:bCs/>
                <w:color w:val="000000" w:themeColor="text1"/>
              </w:rPr>
              <w:t>生物质锅炉</w:t>
            </w:r>
            <w:r w:rsidRPr="0086339E">
              <w:rPr>
                <w:color w:val="000000" w:themeColor="text1"/>
              </w:rPr>
              <w:t>补水</w:t>
            </w:r>
          </w:p>
        </w:tc>
        <w:tc>
          <w:tcPr>
            <w:tcW w:w="0" w:type="auto"/>
            <w:vAlign w:val="center"/>
          </w:tcPr>
          <w:p w14:paraId="11EBFBCD" w14:textId="77777777" w:rsidR="00FB2B85" w:rsidRPr="0086339E" w:rsidRDefault="003F0B29">
            <w:pPr>
              <w:pStyle w:val="TIE-"/>
              <w:rPr>
                <w:bCs/>
                <w:color w:val="000000" w:themeColor="text1"/>
              </w:rPr>
            </w:pPr>
            <w:r w:rsidRPr="0086339E">
              <w:rPr>
                <w:bCs/>
                <w:color w:val="000000" w:themeColor="text1"/>
              </w:rPr>
              <w:t>2</w:t>
            </w:r>
            <w:r w:rsidRPr="0086339E">
              <w:rPr>
                <w:rFonts w:hint="eastAsia"/>
                <w:bCs/>
                <w:color w:val="000000" w:themeColor="text1"/>
              </w:rPr>
              <w:t>台</w:t>
            </w:r>
          </w:p>
        </w:tc>
        <w:tc>
          <w:tcPr>
            <w:tcW w:w="2152" w:type="dxa"/>
            <w:vAlign w:val="center"/>
          </w:tcPr>
          <w:p w14:paraId="25279B2D" w14:textId="77777777" w:rsidR="00FB2B85" w:rsidRPr="0086339E" w:rsidRDefault="003F0B29">
            <w:pPr>
              <w:pStyle w:val="TIE-"/>
              <w:rPr>
                <w:bCs/>
                <w:color w:val="000000" w:themeColor="text1"/>
              </w:rPr>
            </w:pPr>
            <w:r w:rsidRPr="0086339E">
              <w:rPr>
                <w:rFonts w:hint="eastAsia"/>
                <w:bCs/>
                <w:color w:val="000000" w:themeColor="text1"/>
              </w:rPr>
              <w:t>/</w:t>
            </w:r>
          </w:p>
        </w:tc>
        <w:tc>
          <w:tcPr>
            <w:tcW w:w="1555" w:type="dxa"/>
            <w:vAlign w:val="center"/>
          </w:tcPr>
          <w:p w14:paraId="7B78CD8F" w14:textId="2D73093B" w:rsidR="00FB2B85" w:rsidRPr="0086339E" w:rsidRDefault="0086339E">
            <w:pPr>
              <w:pStyle w:val="TIE-"/>
              <w:rPr>
                <w:color w:val="000000" w:themeColor="text1"/>
              </w:rPr>
            </w:pPr>
            <w:r w:rsidRPr="0086339E">
              <w:rPr>
                <w:color w:val="000000" w:themeColor="text1"/>
              </w:rPr>
              <w:t>1.6</w:t>
            </w:r>
          </w:p>
        </w:tc>
        <w:tc>
          <w:tcPr>
            <w:tcW w:w="1222" w:type="dxa"/>
            <w:vAlign w:val="center"/>
          </w:tcPr>
          <w:p w14:paraId="6472DA56" w14:textId="1A04B150" w:rsidR="00FB2B85" w:rsidRPr="0086339E" w:rsidRDefault="0086339E">
            <w:pPr>
              <w:pStyle w:val="TIE-"/>
              <w:rPr>
                <w:color w:val="000000" w:themeColor="text1"/>
              </w:rPr>
            </w:pPr>
            <w:r w:rsidRPr="0086339E">
              <w:rPr>
                <w:color w:val="000000" w:themeColor="text1"/>
              </w:rPr>
              <w:t>288</w:t>
            </w:r>
          </w:p>
        </w:tc>
        <w:tc>
          <w:tcPr>
            <w:tcW w:w="1188" w:type="dxa"/>
            <w:vAlign w:val="center"/>
          </w:tcPr>
          <w:p w14:paraId="252F0AF5" w14:textId="77777777" w:rsidR="00FB2B85" w:rsidRPr="0086339E" w:rsidRDefault="003F0B29">
            <w:pPr>
              <w:pStyle w:val="TIE-"/>
              <w:rPr>
                <w:color w:val="000000" w:themeColor="text1"/>
              </w:rPr>
            </w:pPr>
            <w:r w:rsidRPr="0086339E">
              <w:rPr>
                <w:rFonts w:hint="eastAsia"/>
                <w:color w:val="000000" w:themeColor="text1"/>
              </w:rPr>
              <w:t>/</w:t>
            </w:r>
          </w:p>
        </w:tc>
        <w:tc>
          <w:tcPr>
            <w:tcW w:w="1417" w:type="dxa"/>
            <w:gridSpan w:val="2"/>
            <w:vAlign w:val="center"/>
          </w:tcPr>
          <w:p w14:paraId="18C41A32" w14:textId="570D6635" w:rsidR="00FB2B85" w:rsidRPr="0086339E" w:rsidRDefault="0086339E">
            <w:pPr>
              <w:pStyle w:val="TIE-"/>
              <w:rPr>
                <w:color w:val="000000" w:themeColor="text1"/>
              </w:rPr>
            </w:pPr>
            <w:r w:rsidRPr="0086339E">
              <w:rPr>
                <w:color w:val="000000" w:themeColor="text1"/>
              </w:rPr>
              <w:t>1.4</w:t>
            </w:r>
          </w:p>
        </w:tc>
        <w:tc>
          <w:tcPr>
            <w:tcW w:w="1418" w:type="dxa"/>
            <w:vAlign w:val="center"/>
          </w:tcPr>
          <w:p w14:paraId="362DA4B1" w14:textId="10F4343E" w:rsidR="00FB2B85" w:rsidRPr="0086339E" w:rsidRDefault="0086339E">
            <w:pPr>
              <w:pStyle w:val="TIE-"/>
              <w:rPr>
                <w:color w:val="000000" w:themeColor="text1"/>
              </w:rPr>
            </w:pPr>
            <w:r w:rsidRPr="0086339E">
              <w:rPr>
                <w:color w:val="000000" w:themeColor="text1"/>
              </w:rPr>
              <w:t>252</w:t>
            </w:r>
          </w:p>
        </w:tc>
        <w:tc>
          <w:tcPr>
            <w:tcW w:w="1948" w:type="dxa"/>
            <w:vAlign w:val="center"/>
          </w:tcPr>
          <w:p w14:paraId="1013DA71" w14:textId="6494EB8F" w:rsidR="00FB2B85" w:rsidRPr="0086339E" w:rsidRDefault="00AC5E75">
            <w:pPr>
              <w:pStyle w:val="TIE-"/>
              <w:rPr>
                <w:color w:val="000000" w:themeColor="text1"/>
              </w:rPr>
            </w:pPr>
            <w:r w:rsidRPr="0086339E">
              <w:rPr>
                <w:rFonts w:hint="eastAsia"/>
                <w:color w:val="000000" w:themeColor="text1"/>
              </w:rPr>
              <w:t>软化水</w:t>
            </w:r>
            <w:r w:rsidR="002369BE">
              <w:rPr>
                <w:rFonts w:hint="eastAsia"/>
                <w:color w:val="000000" w:themeColor="text1"/>
              </w:rPr>
              <w:t>，</w:t>
            </w:r>
            <w:proofErr w:type="gramStart"/>
            <w:r w:rsidR="002369BE">
              <w:rPr>
                <w:rFonts w:hint="eastAsia"/>
                <w:color w:val="000000" w:themeColor="text1"/>
              </w:rPr>
              <w:t>抑尘</w:t>
            </w:r>
            <w:proofErr w:type="gramEnd"/>
          </w:p>
        </w:tc>
      </w:tr>
      <w:tr w:rsidR="00586850" w:rsidRPr="00EF09BC" w14:paraId="13919EC7" w14:textId="77777777" w:rsidTr="0086339E">
        <w:trPr>
          <w:trHeight w:val="20"/>
          <w:tblHeader/>
          <w:jc w:val="center"/>
        </w:trPr>
        <w:tc>
          <w:tcPr>
            <w:tcW w:w="0" w:type="auto"/>
            <w:vAlign w:val="center"/>
          </w:tcPr>
          <w:p w14:paraId="25B68709" w14:textId="0CC6504A" w:rsidR="00FB2B85" w:rsidRPr="0086339E" w:rsidRDefault="0086339E">
            <w:pPr>
              <w:pStyle w:val="TIE-"/>
              <w:rPr>
                <w:color w:val="000000" w:themeColor="text1"/>
              </w:rPr>
            </w:pPr>
            <w:r w:rsidRPr="0086339E">
              <w:rPr>
                <w:rFonts w:hint="eastAsia"/>
                <w:color w:val="000000" w:themeColor="text1"/>
              </w:rPr>
              <w:t>4</w:t>
            </w:r>
          </w:p>
        </w:tc>
        <w:tc>
          <w:tcPr>
            <w:tcW w:w="0" w:type="auto"/>
            <w:vAlign w:val="center"/>
          </w:tcPr>
          <w:p w14:paraId="66671E56" w14:textId="1D8DD56E" w:rsidR="00FB2B85" w:rsidRPr="0086339E" w:rsidRDefault="0086339E">
            <w:pPr>
              <w:pStyle w:val="TIE-"/>
              <w:rPr>
                <w:color w:val="000000" w:themeColor="text1"/>
              </w:rPr>
            </w:pPr>
            <w:r w:rsidRPr="0086339E">
              <w:rPr>
                <w:rFonts w:hint="eastAsia"/>
                <w:color w:val="000000" w:themeColor="text1"/>
              </w:rPr>
              <w:t>消毒用水</w:t>
            </w:r>
          </w:p>
        </w:tc>
        <w:tc>
          <w:tcPr>
            <w:tcW w:w="0" w:type="auto"/>
            <w:vAlign w:val="center"/>
          </w:tcPr>
          <w:p w14:paraId="1D03C0AE" w14:textId="1FFB871A" w:rsidR="00FB2B85" w:rsidRPr="0086339E" w:rsidRDefault="0086339E">
            <w:pPr>
              <w:pStyle w:val="TIE-"/>
              <w:rPr>
                <w:bCs/>
                <w:color w:val="000000" w:themeColor="text1"/>
              </w:rPr>
            </w:pPr>
            <w:r w:rsidRPr="0086339E">
              <w:rPr>
                <w:bCs/>
                <w:color w:val="000000" w:themeColor="text1"/>
              </w:rPr>
              <w:t>30000</w:t>
            </w:r>
          </w:p>
        </w:tc>
        <w:tc>
          <w:tcPr>
            <w:tcW w:w="2152" w:type="dxa"/>
            <w:vAlign w:val="center"/>
          </w:tcPr>
          <w:p w14:paraId="34039B38" w14:textId="6354B20E" w:rsidR="00FB2B85" w:rsidRPr="0086339E" w:rsidRDefault="0086339E">
            <w:pPr>
              <w:pStyle w:val="TIE-"/>
              <w:rPr>
                <w:bCs/>
                <w:color w:val="000000" w:themeColor="text1"/>
              </w:rPr>
            </w:pPr>
            <w:r w:rsidRPr="0086339E">
              <w:rPr>
                <w:rFonts w:hint="eastAsia"/>
                <w:bCs/>
                <w:color w:val="000000" w:themeColor="text1"/>
              </w:rPr>
              <w:t>0.01L/</w:t>
            </w:r>
            <w:r w:rsidRPr="0086339E">
              <w:rPr>
                <w:rFonts w:hint="eastAsia"/>
                <w:bCs/>
                <w:color w:val="000000" w:themeColor="text1"/>
              </w:rPr>
              <w:t>头</w:t>
            </w:r>
          </w:p>
        </w:tc>
        <w:tc>
          <w:tcPr>
            <w:tcW w:w="1555" w:type="dxa"/>
            <w:vAlign w:val="center"/>
          </w:tcPr>
          <w:p w14:paraId="09667C2D" w14:textId="72B11A3C" w:rsidR="00FB2B85" w:rsidRPr="0086339E" w:rsidRDefault="0086339E">
            <w:pPr>
              <w:pStyle w:val="TIE-"/>
              <w:rPr>
                <w:color w:val="000000" w:themeColor="text1"/>
              </w:rPr>
            </w:pPr>
            <w:r w:rsidRPr="0086339E">
              <w:rPr>
                <w:color w:val="000000" w:themeColor="text1"/>
              </w:rPr>
              <w:t>0.043</w:t>
            </w:r>
          </w:p>
        </w:tc>
        <w:tc>
          <w:tcPr>
            <w:tcW w:w="1222" w:type="dxa"/>
            <w:vAlign w:val="center"/>
          </w:tcPr>
          <w:p w14:paraId="3BB6931B" w14:textId="2D3C3A4B" w:rsidR="00FB2B85" w:rsidRPr="0086339E" w:rsidRDefault="0086339E">
            <w:pPr>
              <w:pStyle w:val="TIE-"/>
              <w:rPr>
                <w:color w:val="000000" w:themeColor="text1"/>
              </w:rPr>
            </w:pPr>
            <w:r w:rsidRPr="0086339E">
              <w:rPr>
                <w:color w:val="000000" w:themeColor="text1"/>
              </w:rPr>
              <w:t>15.6</w:t>
            </w:r>
          </w:p>
        </w:tc>
        <w:tc>
          <w:tcPr>
            <w:tcW w:w="1188" w:type="dxa"/>
            <w:vAlign w:val="center"/>
          </w:tcPr>
          <w:p w14:paraId="66363498" w14:textId="42681B70" w:rsidR="00FB2B85" w:rsidRPr="0086339E" w:rsidRDefault="0086339E">
            <w:pPr>
              <w:pStyle w:val="TIE-"/>
              <w:rPr>
                <w:color w:val="000000" w:themeColor="text1"/>
              </w:rPr>
            </w:pPr>
            <w:r w:rsidRPr="0086339E">
              <w:rPr>
                <w:color w:val="000000" w:themeColor="text1"/>
              </w:rPr>
              <w:t>/</w:t>
            </w:r>
          </w:p>
        </w:tc>
        <w:tc>
          <w:tcPr>
            <w:tcW w:w="1417" w:type="dxa"/>
            <w:gridSpan w:val="2"/>
            <w:vAlign w:val="center"/>
          </w:tcPr>
          <w:p w14:paraId="488C977D" w14:textId="2EF17739" w:rsidR="00FB2B85" w:rsidRPr="0086339E" w:rsidRDefault="0086339E">
            <w:pPr>
              <w:pStyle w:val="TIE-"/>
              <w:rPr>
                <w:color w:val="000000" w:themeColor="text1"/>
              </w:rPr>
            </w:pPr>
            <w:r w:rsidRPr="0086339E">
              <w:rPr>
                <w:rFonts w:hint="eastAsia"/>
                <w:color w:val="000000" w:themeColor="text1"/>
              </w:rPr>
              <w:t>/</w:t>
            </w:r>
          </w:p>
        </w:tc>
        <w:tc>
          <w:tcPr>
            <w:tcW w:w="1418" w:type="dxa"/>
            <w:vAlign w:val="center"/>
          </w:tcPr>
          <w:p w14:paraId="549C824E" w14:textId="00778FE4" w:rsidR="00FB2B85" w:rsidRPr="0086339E" w:rsidRDefault="0086339E">
            <w:pPr>
              <w:pStyle w:val="TIE-"/>
              <w:rPr>
                <w:color w:val="000000" w:themeColor="text1"/>
              </w:rPr>
            </w:pPr>
            <w:r w:rsidRPr="0086339E">
              <w:rPr>
                <w:rFonts w:hint="eastAsia"/>
                <w:color w:val="000000" w:themeColor="text1"/>
              </w:rPr>
              <w:t>/</w:t>
            </w:r>
          </w:p>
        </w:tc>
        <w:tc>
          <w:tcPr>
            <w:tcW w:w="1948" w:type="dxa"/>
            <w:vAlign w:val="center"/>
          </w:tcPr>
          <w:p w14:paraId="133FD9C2" w14:textId="12EFF398" w:rsidR="00FB2B85" w:rsidRPr="0086339E" w:rsidRDefault="003F0B29">
            <w:pPr>
              <w:pStyle w:val="TIE-"/>
              <w:rPr>
                <w:color w:val="000000" w:themeColor="text1"/>
              </w:rPr>
            </w:pPr>
            <w:r w:rsidRPr="0086339E">
              <w:rPr>
                <w:rFonts w:hint="eastAsia"/>
                <w:color w:val="000000" w:themeColor="text1"/>
              </w:rPr>
              <w:t>新鲜水</w:t>
            </w:r>
            <w:r w:rsidR="002369BE">
              <w:rPr>
                <w:rFonts w:hint="eastAsia"/>
                <w:color w:val="000000" w:themeColor="text1"/>
              </w:rPr>
              <w:t>，蒸发</w:t>
            </w:r>
          </w:p>
        </w:tc>
      </w:tr>
      <w:tr w:rsidR="00586850" w:rsidRPr="00EF09BC" w14:paraId="7E2307CB" w14:textId="77777777" w:rsidTr="0086339E">
        <w:trPr>
          <w:trHeight w:val="20"/>
          <w:tblHeader/>
          <w:jc w:val="center"/>
        </w:trPr>
        <w:tc>
          <w:tcPr>
            <w:tcW w:w="0" w:type="auto"/>
            <w:vAlign w:val="center"/>
          </w:tcPr>
          <w:p w14:paraId="5484EDB7" w14:textId="4282BAA6" w:rsidR="00FB2B85" w:rsidRPr="0086339E" w:rsidRDefault="0086339E">
            <w:pPr>
              <w:pStyle w:val="TIE-"/>
              <w:rPr>
                <w:color w:val="000000" w:themeColor="text1"/>
              </w:rPr>
            </w:pPr>
            <w:r w:rsidRPr="0086339E">
              <w:rPr>
                <w:color w:val="000000" w:themeColor="text1"/>
              </w:rPr>
              <w:t>5</w:t>
            </w:r>
          </w:p>
        </w:tc>
        <w:tc>
          <w:tcPr>
            <w:tcW w:w="0" w:type="auto"/>
            <w:vAlign w:val="center"/>
          </w:tcPr>
          <w:p w14:paraId="0AA072E1" w14:textId="1F45D7BA" w:rsidR="00FB2B85" w:rsidRPr="0086339E" w:rsidRDefault="0086339E">
            <w:pPr>
              <w:pStyle w:val="TIE-"/>
              <w:rPr>
                <w:color w:val="000000" w:themeColor="text1"/>
              </w:rPr>
            </w:pPr>
            <w:r w:rsidRPr="0086339E">
              <w:rPr>
                <w:rFonts w:hint="eastAsia"/>
                <w:color w:val="000000" w:themeColor="text1"/>
              </w:rPr>
              <w:t>有机肥用水</w:t>
            </w:r>
          </w:p>
        </w:tc>
        <w:tc>
          <w:tcPr>
            <w:tcW w:w="0" w:type="auto"/>
            <w:vAlign w:val="center"/>
          </w:tcPr>
          <w:p w14:paraId="4863DCB5" w14:textId="14A5010C" w:rsidR="00FB2B85" w:rsidRPr="0086339E" w:rsidRDefault="0086339E">
            <w:pPr>
              <w:pStyle w:val="TIE-"/>
              <w:rPr>
                <w:bCs/>
                <w:color w:val="000000" w:themeColor="text1"/>
              </w:rPr>
            </w:pPr>
            <w:r w:rsidRPr="0086339E">
              <w:rPr>
                <w:bCs/>
                <w:color w:val="000000" w:themeColor="text1"/>
              </w:rPr>
              <w:t>10000</w:t>
            </w:r>
          </w:p>
        </w:tc>
        <w:tc>
          <w:tcPr>
            <w:tcW w:w="2152" w:type="dxa"/>
            <w:vAlign w:val="center"/>
          </w:tcPr>
          <w:p w14:paraId="3A16E3B8" w14:textId="475291FC" w:rsidR="00FB2B85" w:rsidRPr="0086339E" w:rsidRDefault="0086339E">
            <w:pPr>
              <w:pStyle w:val="TIE-"/>
              <w:rPr>
                <w:color w:val="000000" w:themeColor="text1"/>
              </w:rPr>
            </w:pPr>
            <w:r w:rsidRPr="0086339E">
              <w:rPr>
                <w:color w:val="000000" w:themeColor="text1"/>
              </w:rPr>
              <w:t>0.15</w:t>
            </w:r>
            <w:r w:rsidRPr="0086339E">
              <w:rPr>
                <w:rFonts w:hint="eastAsia"/>
                <w:color w:val="000000" w:themeColor="text1"/>
              </w:rPr>
              <w:t>m</w:t>
            </w:r>
            <w:r w:rsidRPr="0086339E">
              <w:rPr>
                <w:color w:val="000000" w:themeColor="text1"/>
                <w:vertAlign w:val="superscript"/>
              </w:rPr>
              <w:t>3</w:t>
            </w:r>
            <w:r w:rsidRPr="0086339E">
              <w:rPr>
                <w:color w:val="000000" w:themeColor="text1"/>
              </w:rPr>
              <w:t>/</w:t>
            </w:r>
            <w:r w:rsidRPr="0086339E">
              <w:rPr>
                <w:rFonts w:hint="eastAsia"/>
                <w:color w:val="000000" w:themeColor="text1"/>
              </w:rPr>
              <w:t>t</w:t>
            </w:r>
          </w:p>
        </w:tc>
        <w:tc>
          <w:tcPr>
            <w:tcW w:w="1555" w:type="dxa"/>
            <w:vAlign w:val="center"/>
          </w:tcPr>
          <w:p w14:paraId="1B2AED20" w14:textId="7DD28B66" w:rsidR="00FB2B85" w:rsidRPr="0086339E" w:rsidRDefault="0086339E">
            <w:pPr>
              <w:pStyle w:val="TIE-"/>
              <w:rPr>
                <w:color w:val="000000" w:themeColor="text1"/>
              </w:rPr>
            </w:pPr>
            <w:r w:rsidRPr="0086339E">
              <w:rPr>
                <w:color w:val="000000" w:themeColor="text1"/>
              </w:rPr>
              <w:t>0.86</w:t>
            </w:r>
          </w:p>
        </w:tc>
        <w:tc>
          <w:tcPr>
            <w:tcW w:w="1222" w:type="dxa"/>
            <w:vAlign w:val="center"/>
          </w:tcPr>
          <w:p w14:paraId="58D7B1F3" w14:textId="7F765F52" w:rsidR="00FB2B85" w:rsidRPr="0086339E" w:rsidRDefault="0086339E">
            <w:pPr>
              <w:pStyle w:val="TIE-"/>
              <w:rPr>
                <w:color w:val="000000" w:themeColor="text1"/>
              </w:rPr>
            </w:pPr>
            <w:r w:rsidRPr="0086339E">
              <w:rPr>
                <w:color w:val="000000" w:themeColor="text1"/>
              </w:rPr>
              <w:t>258</w:t>
            </w:r>
          </w:p>
        </w:tc>
        <w:tc>
          <w:tcPr>
            <w:tcW w:w="1188" w:type="dxa"/>
            <w:vAlign w:val="center"/>
          </w:tcPr>
          <w:p w14:paraId="65D2A27F" w14:textId="77777777" w:rsidR="00FB2B85" w:rsidRPr="0086339E" w:rsidRDefault="003F0B29">
            <w:pPr>
              <w:pStyle w:val="TIE-"/>
              <w:rPr>
                <w:color w:val="000000" w:themeColor="text1"/>
              </w:rPr>
            </w:pPr>
            <w:r w:rsidRPr="0086339E">
              <w:rPr>
                <w:color w:val="000000" w:themeColor="text1"/>
              </w:rPr>
              <w:t>/</w:t>
            </w:r>
          </w:p>
        </w:tc>
        <w:tc>
          <w:tcPr>
            <w:tcW w:w="1417" w:type="dxa"/>
            <w:gridSpan w:val="2"/>
            <w:vAlign w:val="center"/>
          </w:tcPr>
          <w:p w14:paraId="5CB0DF91" w14:textId="77777777" w:rsidR="00FB2B85" w:rsidRPr="0086339E" w:rsidRDefault="003F0B29">
            <w:pPr>
              <w:pStyle w:val="TIE-"/>
              <w:rPr>
                <w:color w:val="000000" w:themeColor="text1"/>
              </w:rPr>
            </w:pPr>
            <w:r w:rsidRPr="0086339E">
              <w:rPr>
                <w:color w:val="000000" w:themeColor="text1"/>
              </w:rPr>
              <w:t>/</w:t>
            </w:r>
          </w:p>
        </w:tc>
        <w:tc>
          <w:tcPr>
            <w:tcW w:w="1418" w:type="dxa"/>
            <w:vAlign w:val="center"/>
          </w:tcPr>
          <w:p w14:paraId="087D9A11" w14:textId="77777777" w:rsidR="00FB2B85" w:rsidRPr="0086339E" w:rsidRDefault="003F0B29">
            <w:pPr>
              <w:pStyle w:val="TIE-"/>
              <w:rPr>
                <w:color w:val="000000" w:themeColor="text1"/>
              </w:rPr>
            </w:pPr>
            <w:r w:rsidRPr="0086339E">
              <w:rPr>
                <w:color w:val="000000" w:themeColor="text1"/>
              </w:rPr>
              <w:t>/</w:t>
            </w:r>
          </w:p>
        </w:tc>
        <w:tc>
          <w:tcPr>
            <w:tcW w:w="1948" w:type="dxa"/>
            <w:vAlign w:val="center"/>
          </w:tcPr>
          <w:p w14:paraId="558C303A" w14:textId="6B82E8D9" w:rsidR="00FB2B85" w:rsidRPr="0086339E" w:rsidRDefault="003F0B29">
            <w:pPr>
              <w:pStyle w:val="TIE-"/>
              <w:rPr>
                <w:color w:val="000000" w:themeColor="text1"/>
              </w:rPr>
            </w:pPr>
            <w:r w:rsidRPr="0086339E">
              <w:rPr>
                <w:color w:val="000000" w:themeColor="text1"/>
              </w:rPr>
              <w:t>新鲜水</w:t>
            </w:r>
            <w:r w:rsidR="002369BE">
              <w:rPr>
                <w:rFonts w:hint="eastAsia"/>
                <w:color w:val="000000" w:themeColor="text1"/>
              </w:rPr>
              <w:t>，产品带走</w:t>
            </w:r>
          </w:p>
        </w:tc>
      </w:tr>
      <w:tr w:rsidR="002369BE" w:rsidRPr="00EF09BC" w14:paraId="14224022" w14:textId="77777777" w:rsidTr="0086339E">
        <w:trPr>
          <w:trHeight w:val="20"/>
          <w:tblHeader/>
          <w:jc w:val="center"/>
        </w:trPr>
        <w:tc>
          <w:tcPr>
            <w:tcW w:w="0" w:type="auto"/>
            <w:vAlign w:val="center"/>
          </w:tcPr>
          <w:p w14:paraId="32DBFBC6" w14:textId="01031233" w:rsidR="002369BE" w:rsidRPr="0086339E" w:rsidRDefault="002369BE">
            <w:pPr>
              <w:pStyle w:val="TIE-"/>
              <w:rPr>
                <w:color w:val="000000" w:themeColor="text1"/>
              </w:rPr>
            </w:pPr>
            <w:r>
              <w:rPr>
                <w:rFonts w:hint="eastAsia"/>
                <w:color w:val="000000" w:themeColor="text1"/>
              </w:rPr>
              <w:t>6</w:t>
            </w:r>
          </w:p>
        </w:tc>
        <w:tc>
          <w:tcPr>
            <w:tcW w:w="0" w:type="auto"/>
            <w:vAlign w:val="center"/>
          </w:tcPr>
          <w:p w14:paraId="3C56BB96" w14:textId="75818308" w:rsidR="002369BE" w:rsidRPr="0086339E" w:rsidRDefault="002369BE">
            <w:pPr>
              <w:pStyle w:val="TIE-"/>
              <w:rPr>
                <w:color w:val="000000" w:themeColor="text1"/>
              </w:rPr>
            </w:pPr>
            <w:r>
              <w:rPr>
                <w:rFonts w:hint="eastAsia"/>
                <w:color w:val="000000" w:themeColor="text1"/>
              </w:rPr>
              <w:t>绿化用水</w:t>
            </w:r>
          </w:p>
        </w:tc>
        <w:tc>
          <w:tcPr>
            <w:tcW w:w="0" w:type="auto"/>
            <w:vAlign w:val="center"/>
          </w:tcPr>
          <w:p w14:paraId="66674F78" w14:textId="2A18DB4A" w:rsidR="002369BE" w:rsidRPr="0086339E" w:rsidRDefault="002369BE">
            <w:pPr>
              <w:pStyle w:val="TIE-"/>
              <w:rPr>
                <w:bCs/>
                <w:color w:val="000000" w:themeColor="text1"/>
              </w:rPr>
            </w:pPr>
            <w:r>
              <w:rPr>
                <w:rFonts w:hint="eastAsia"/>
                <w:bCs/>
                <w:color w:val="000000" w:themeColor="text1"/>
              </w:rPr>
              <w:t>1</w:t>
            </w:r>
            <w:r>
              <w:rPr>
                <w:bCs/>
                <w:color w:val="000000" w:themeColor="text1"/>
              </w:rPr>
              <w:t>2500</w:t>
            </w:r>
          </w:p>
        </w:tc>
        <w:tc>
          <w:tcPr>
            <w:tcW w:w="2152" w:type="dxa"/>
            <w:vAlign w:val="center"/>
          </w:tcPr>
          <w:p w14:paraId="2460909A" w14:textId="268CD6CF" w:rsidR="002369BE" w:rsidRPr="0086339E" w:rsidRDefault="00835244">
            <w:pPr>
              <w:pStyle w:val="TIE-"/>
              <w:rPr>
                <w:color w:val="000000" w:themeColor="text1"/>
              </w:rPr>
            </w:pPr>
            <w:r>
              <w:rPr>
                <w:kern w:val="0"/>
                <w:szCs w:val="21"/>
              </w:rPr>
              <w:t>1</w:t>
            </w:r>
            <w:r w:rsidR="002369BE">
              <w:rPr>
                <w:rFonts w:hint="eastAsia"/>
                <w:kern w:val="0"/>
                <w:szCs w:val="21"/>
              </w:rPr>
              <w:t>.1</w:t>
            </w:r>
            <w:r w:rsidR="002369BE">
              <w:rPr>
                <w:kern w:val="0"/>
                <w:szCs w:val="21"/>
              </w:rPr>
              <w:t>L/</w:t>
            </w:r>
            <w:r w:rsidR="002369BE">
              <w:rPr>
                <w:kern w:val="0"/>
                <w:szCs w:val="21"/>
              </w:rPr>
              <w:t>（</w:t>
            </w:r>
            <w:r w:rsidR="002369BE">
              <w:rPr>
                <w:kern w:val="0"/>
                <w:szCs w:val="21"/>
              </w:rPr>
              <w:t>m</w:t>
            </w:r>
            <w:r w:rsidR="002369BE">
              <w:rPr>
                <w:kern w:val="0"/>
                <w:szCs w:val="21"/>
                <w:vertAlign w:val="superscript"/>
              </w:rPr>
              <w:t>2</w:t>
            </w:r>
            <w:r w:rsidR="002369BE">
              <w:rPr>
                <w:rFonts w:hint="eastAsia"/>
                <w:kern w:val="0"/>
                <w:szCs w:val="21"/>
              </w:rPr>
              <w:t>·</w:t>
            </w:r>
            <w:r w:rsidR="002369BE">
              <w:rPr>
                <w:kern w:val="0"/>
                <w:szCs w:val="21"/>
              </w:rPr>
              <w:t>d</w:t>
            </w:r>
            <w:r w:rsidR="002369BE">
              <w:rPr>
                <w:kern w:val="0"/>
                <w:szCs w:val="21"/>
              </w:rPr>
              <w:t>）</w:t>
            </w:r>
          </w:p>
        </w:tc>
        <w:tc>
          <w:tcPr>
            <w:tcW w:w="1555" w:type="dxa"/>
            <w:vAlign w:val="center"/>
          </w:tcPr>
          <w:p w14:paraId="27982DE7" w14:textId="38B3C27C" w:rsidR="002369BE" w:rsidRPr="0086339E" w:rsidRDefault="002369BE">
            <w:pPr>
              <w:pStyle w:val="TIE-"/>
              <w:rPr>
                <w:color w:val="000000" w:themeColor="text1"/>
              </w:rPr>
            </w:pPr>
            <w:r>
              <w:rPr>
                <w:rFonts w:hint="eastAsia"/>
                <w:color w:val="000000" w:themeColor="text1"/>
              </w:rPr>
              <w:t>1</w:t>
            </w:r>
            <w:r>
              <w:rPr>
                <w:color w:val="000000" w:themeColor="text1"/>
              </w:rPr>
              <w:t>3.75</w:t>
            </w:r>
          </w:p>
        </w:tc>
        <w:tc>
          <w:tcPr>
            <w:tcW w:w="1222" w:type="dxa"/>
            <w:vAlign w:val="center"/>
          </w:tcPr>
          <w:p w14:paraId="1425B51D" w14:textId="52B3E820" w:rsidR="002369BE" w:rsidRPr="0086339E" w:rsidRDefault="002369BE">
            <w:pPr>
              <w:pStyle w:val="TIE-"/>
              <w:rPr>
                <w:color w:val="000000" w:themeColor="text1"/>
              </w:rPr>
            </w:pPr>
            <w:r>
              <w:rPr>
                <w:rFonts w:hint="eastAsia"/>
                <w:color w:val="000000" w:themeColor="text1"/>
              </w:rPr>
              <w:t>2</w:t>
            </w:r>
            <w:r>
              <w:rPr>
                <w:color w:val="000000" w:themeColor="text1"/>
              </w:rPr>
              <w:t>475</w:t>
            </w:r>
          </w:p>
        </w:tc>
        <w:tc>
          <w:tcPr>
            <w:tcW w:w="1188" w:type="dxa"/>
            <w:vAlign w:val="center"/>
          </w:tcPr>
          <w:p w14:paraId="05A1C3E0" w14:textId="5ADCF5A1" w:rsidR="002369BE" w:rsidRPr="0086339E" w:rsidRDefault="002369BE">
            <w:pPr>
              <w:pStyle w:val="TIE-"/>
              <w:rPr>
                <w:color w:val="000000" w:themeColor="text1"/>
              </w:rPr>
            </w:pPr>
            <w:r>
              <w:rPr>
                <w:rFonts w:hint="eastAsia"/>
                <w:color w:val="000000" w:themeColor="text1"/>
              </w:rPr>
              <w:t>/</w:t>
            </w:r>
          </w:p>
        </w:tc>
        <w:tc>
          <w:tcPr>
            <w:tcW w:w="1417" w:type="dxa"/>
            <w:gridSpan w:val="2"/>
            <w:vAlign w:val="center"/>
          </w:tcPr>
          <w:p w14:paraId="29E40D8B" w14:textId="69C811CE" w:rsidR="002369BE" w:rsidRPr="0086339E" w:rsidRDefault="002369BE">
            <w:pPr>
              <w:pStyle w:val="TIE-"/>
              <w:rPr>
                <w:color w:val="000000" w:themeColor="text1"/>
              </w:rPr>
            </w:pPr>
            <w:r>
              <w:rPr>
                <w:rFonts w:hint="eastAsia"/>
                <w:color w:val="000000" w:themeColor="text1"/>
              </w:rPr>
              <w:t>/</w:t>
            </w:r>
          </w:p>
        </w:tc>
        <w:tc>
          <w:tcPr>
            <w:tcW w:w="1418" w:type="dxa"/>
            <w:vAlign w:val="center"/>
          </w:tcPr>
          <w:p w14:paraId="2CE84492" w14:textId="3B5FF064" w:rsidR="002369BE" w:rsidRPr="0086339E" w:rsidRDefault="002369BE">
            <w:pPr>
              <w:pStyle w:val="TIE-"/>
              <w:rPr>
                <w:color w:val="000000" w:themeColor="text1"/>
              </w:rPr>
            </w:pPr>
            <w:r>
              <w:rPr>
                <w:rFonts w:hint="eastAsia"/>
                <w:color w:val="000000" w:themeColor="text1"/>
              </w:rPr>
              <w:t>/</w:t>
            </w:r>
          </w:p>
        </w:tc>
        <w:tc>
          <w:tcPr>
            <w:tcW w:w="1948" w:type="dxa"/>
            <w:vAlign w:val="center"/>
          </w:tcPr>
          <w:p w14:paraId="659B5BEB" w14:textId="77777777" w:rsidR="002369BE" w:rsidRPr="0086339E" w:rsidRDefault="002369BE">
            <w:pPr>
              <w:pStyle w:val="TIE-"/>
              <w:rPr>
                <w:color w:val="000000" w:themeColor="text1"/>
              </w:rPr>
            </w:pPr>
          </w:p>
        </w:tc>
      </w:tr>
      <w:tr w:rsidR="00FB2B85" w:rsidRPr="00586850" w14:paraId="50BCE842" w14:textId="77777777">
        <w:trPr>
          <w:trHeight w:val="20"/>
          <w:tblHeader/>
          <w:jc w:val="center"/>
        </w:trPr>
        <w:tc>
          <w:tcPr>
            <w:tcW w:w="5641" w:type="dxa"/>
            <w:gridSpan w:val="4"/>
            <w:vAlign w:val="center"/>
          </w:tcPr>
          <w:p w14:paraId="4FBA9421" w14:textId="77777777" w:rsidR="00FB2B85" w:rsidRPr="0086339E" w:rsidRDefault="003F0B29">
            <w:pPr>
              <w:pStyle w:val="TIE-"/>
              <w:rPr>
                <w:color w:val="000000" w:themeColor="text1"/>
              </w:rPr>
            </w:pPr>
            <w:r w:rsidRPr="0086339E">
              <w:rPr>
                <w:rFonts w:hint="eastAsia"/>
                <w:color w:val="000000" w:themeColor="text1"/>
              </w:rPr>
              <w:t>新鲜水</w:t>
            </w:r>
            <w:r w:rsidRPr="0086339E">
              <w:rPr>
                <w:color w:val="000000" w:themeColor="text1"/>
              </w:rPr>
              <w:t>合计</w:t>
            </w:r>
          </w:p>
        </w:tc>
        <w:tc>
          <w:tcPr>
            <w:tcW w:w="1555" w:type="dxa"/>
            <w:vAlign w:val="center"/>
          </w:tcPr>
          <w:p w14:paraId="59C1071A" w14:textId="538AF7DC" w:rsidR="00FB2B85" w:rsidRPr="0086339E" w:rsidRDefault="002369BE" w:rsidP="0086339E">
            <w:pPr>
              <w:pStyle w:val="TIE-"/>
              <w:rPr>
                <w:color w:val="000000" w:themeColor="text1"/>
              </w:rPr>
            </w:pPr>
            <w:r>
              <w:rPr>
                <w:rFonts w:hint="eastAsia"/>
                <w:color w:val="000000" w:themeColor="text1"/>
              </w:rPr>
              <w:t>3</w:t>
            </w:r>
            <w:r w:rsidR="00835244">
              <w:rPr>
                <w:color w:val="000000" w:themeColor="text1"/>
              </w:rPr>
              <w:t>20</w:t>
            </w:r>
            <w:r>
              <w:rPr>
                <w:color w:val="000000" w:themeColor="text1"/>
              </w:rPr>
              <w:t>.</w:t>
            </w:r>
            <w:r w:rsidR="00835244">
              <w:rPr>
                <w:color w:val="000000" w:themeColor="text1"/>
              </w:rPr>
              <w:t>75</w:t>
            </w:r>
          </w:p>
        </w:tc>
        <w:tc>
          <w:tcPr>
            <w:tcW w:w="1222" w:type="dxa"/>
            <w:vAlign w:val="center"/>
          </w:tcPr>
          <w:p w14:paraId="5D3A4424" w14:textId="04E37F07" w:rsidR="00FB2B85" w:rsidRPr="0086339E" w:rsidRDefault="00835244">
            <w:pPr>
              <w:pStyle w:val="TIE-"/>
              <w:rPr>
                <w:color w:val="000000" w:themeColor="text1"/>
              </w:rPr>
            </w:pPr>
            <w:r>
              <w:rPr>
                <w:color w:val="000000" w:themeColor="text1"/>
              </w:rPr>
              <w:t>141179</w:t>
            </w:r>
            <w:r w:rsidR="002369BE">
              <w:rPr>
                <w:color w:val="000000" w:themeColor="text1"/>
              </w:rPr>
              <w:t>.1</w:t>
            </w:r>
          </w:p>
        </w:tc>
        <w:tc>
          <w:tcPr>
            <w:tcW w:w="1188" w:type="dxa"/>
            <w:vAlign w:val="center"/>
          </w:tcPr>
          <w:p w14:paraId="1F54EECC" w14:textId="77777777" w:rsidR="00FB2B85" w:rsidRPr="0086339E" w:rsidRDefault="003F0B29">
            <w:pPr>
              <w:pStyle w:val="TIE-"/>
              <w:rPr>
                <w:color w:val="000000" w:themeColor="text1"/>
              </w:rPr>
            </w:pPr>
            <w:r w:rsidRPr="0086339E">
              <w:rPr>
                <w:rFonts w:hint="eastAsia"/>
                <w:color w:val="000000" w:themeColor="text1"/>
              </w:rPr>
              <w:t>/</w:t>
            </w:r>
          </w:p>
        </w:tc>
        <w:tc>
          <w:tcPr>
            <w:tcW w:w="1417" w:type="dxa"/>
            <w:gridSpan w:val="2"/>
            <w:vAlign w:val="center"/>
          </w:tcPr>
          <w:p w14:paraId="1859DA29" w14:textId="6EC4D1BC" w:rsidR="00FB2B85" w:rsidRPr="0086339E" w:rsidRDefault="002369BE">
            <w:pPr>
              <w:pStyle w:val="TIE-"/>
              <w:rPr>
                <w:color w:val="000000" w:themeColor="text1"/>
              </w:rPr>
            </w:pPr>
            <w:r>
              <w:rPr>
                <w:rFonts w:hint="eastAsia"/>
                <w:color w:val="000000" w:themeColor="text1"/>
              </w:rPr>
              <w:t>3</w:t>
            </w:r>
            <w:r>
              <w:rPr>
                <w:color w:val="000000" w:themeColor="text1"/>
              </w:rPr>
              <w:t>8</w:t>
            </w:r>
          </w:p>
        </w:tc>
        <w:tc>
          <w:tcPr>
            <w:tcW w:w="1418" w:type="dxa"/>
            <w:vAlign w:val="center"/>
          </w:tcPr>
          <w:p w14:paraId="4A130666" w14:textId="41D41A2D" w:rsidR="00FB2B85" w:rsidRPr="0086339E" w:rsidRDefault="002369BE">
            <w:pPr>
              <w:pStyle w:val="TIE-"/>
              <w:rPr>
                <w:color w:val="000000" w:themeColor="text1"/>
              </w:rPr>
            </w:pPr>
            <w:r>
              <w:rPr>
                <w:rFonts w:hint="eastAsia"/>
                <w:color w:val="000000" w:themeColor="text1"/>
              </w:rPr>
              <w:t>1</w:t>
            </w:r>
            <w:r>
              <w:rPr>
                <w:color w:val="000000" w:themeColor="text1"/>
              </w:rPr>
              <w:t>21974</w:t>
            </w:r>
          </w:p>
        </w:tc>
        <w:tc>
          <w:tcPr>
            <w:tcW w:w="1948" w:type="dxa"/>
            <w:vAlign w:val="center"/>
          </w:tcPr>
          <w:p w14:paraId="56E95709" w14:textId="00FCF9B5" w:rsidR="00FB2B85" w:rsidRPr="0086339E" w:rsidRDefault="002369BE">
            <w:pPr>
              <w:pStyle w:val="TIE-"/>
              <w:rPr>
                <w:color w:val="000000" w:themeColor="text1"/>
              </w:rPr>
            </w:pPr>
            <w:r>
              <w:rPr>
                <w:rFonts w:hint="eastAsia"/>
                <w:color w:val="000000" w:themeColor="text1"/>
              </w:rPr>
              <w:t>/</w:t>
            </w:r>
          </w:p>
        </w:tc>
      </w:tr>
    </w:tbl>
    <w:p w14:paraId="7A270CB5" w14:textId="77777777" w:rsidR="00FB2B85" w:rsidRPr="00586850" w:rsidRDefault="00FB2B85">
      <w:pPr>
        <w:ind w:firstLine="480"/>
        <w:rPr>
          <w:color w:val="000000" w:themeColor="text1"/>
        </w:rPr>
        <w:sectPr w:rsidR="00FB2B85" w:rsidRPr="00586850">
          <w:pgSz w:w="16838" w:h="11906" w:orient="landscape"/>
          <w:pgMar w:top="1418" w:right="1247" w:bottom="1701" w:left="1418" w:header="851" w:footer="680" w:gutter="0"/>
          <w:pgNumType w:fmt="numberInDash"/>
          <w:cols w:space="425"/>
          <w:docGrid w:linePitch="326"/>
        </w:sectPr>
      </w:pPr>
    </w:p>
    <w:p w14:paraId="471F68B3" w14:textId="6EA01957" w:rsidR="00FB2B85" w:rsidRPr="00586850" w:rsidRDefault="003908C1">
      <w:pPr>
        <w:spacing w:line="360" w:lineRule="auto"/>
        <w:ind w:firstLineChars="0" w:firstLine="0"/>
        <w:rPr>
          <w:color w:val="000000" w:themeColor="text1"/>
        </w:rPr>
      </w:pPr>
      <w:r>
        <w:object w:dxaOrig="11649" w:dyaOrig="11915" w14:anchorId="5FF4DE4D">
          <v:shape id="_x0000_i1026" type="#_x0000_t75" style="width:439.8pt;height:449.4pt" o:ole="">
            <v:imagedata r:id="rId27" o:title=""/>
          </v:shape>
          <o:OLEObject Type="Embed" ProgID="Visio.Drawing.11" ShapeID="_x0000_i1026" DrawAspect="Content" ObjectID="_1707653594" r:id="rId28"/>
        </w:object>
      </w:r>
    </w:p>
    <w:p w14:paraId="3CFF2AC7" w14:textId="0240097E" w:rsidR="00FB2B85" w:rsidRPr="00586850" w:rsidRDefault="003F0B29">
      <w:pPr>
        <w:pStyle w:val="5"/>
        <w:rPr>
          <w:color w:val="000000" w:themeColor="text1"/>
        </w:rPr>
      </w:pPr>
      <w:r w:rsidRPr="003908C1">
        <w:rPr>
          <w:rFonts w:hint="eastAsia"/>
          <w:color w:val="000000" w:themeColor="text1"/>
        </w:rPr>
        <w:t>图</w:t>
      </w:r>
      <w:r w:rsidRPr="003908C1">
        <w:rPr>
          <w:rFonts w:hint="eastAsia"/>
          <w:color w:val="000000" w:themeColor="text1"/>
        </w:rPr>
        <w:t>3.1-</w:t>
      </w:r>
      <w:r w:rsidR="00C708CE" w:rsidRPr="003908C1">
        <w:rPr>
          <w:color w:val="000000" w:themeColor="text1"/>
        </w:rPr>
        <w:t>4</w:t>
      </w:r>
      <w:r w:rsidRPr="003908C1">
        <w:rPr>
          <w:rFonts w:hint="eastAsia"/>
          <w:color w:val="000000" w:themeColor="text1"/>
        </w:rPr>
        <w:t xml:space="preserve">    </w:t>
      </w:r>
      <w:r w:rsidRPr="003908C1">
        <w:rPr>
          <w:rFonts w:hint="eastAsia"/>
          <w:color w:val="000000" w:themeColor="text1"/>
        </w:rPr>
        <w:t>项目水平衡图（</w:t>
      </w:r>
      <w:r w:rsidRPr="003908C1">
        <w:rPr>
          <w:rFonts w:hint="eastAsia"/>
          <w:color w:val="000000" w:themeColor="text1"/>
        </w:rPr>
        <w:t>m</w:t>
      </w:r>
      <w:r w:rsidRPr="003908C1">
        <w:rPr>
          <w:rFonts w:hint="eastAsia"/>
          <w:color w:val="000000" w:themeColor="text1"/>
          <w:vertAlign w:val="superscript"/>
        </w:rPr>
        <w:t>3</w:t>
      </w:r>
      <w:r w:rsidRPr="003908C1">
        <w:rPr>
          <w:rFonts w:hint="eastAsia"/>
          <w:color w:val="000000" w:themeColor="text1"/>
        </w:rPr>
        <w:t>/</w:t>
      </w:r>
      <w:r w:rsidR="003908C1" w:rsidRPr="003908C1">
        <w:rPr>
          <w:rFonts w:hint="eastAsia"/>
          <w:color w:val="000000" w:themeColor="text1"/>
        </w:rPr>
        <w:t>a</w:t>
      </w:r>
      <w:r w:rsidRPr="003908C1">
        <w:rPr>
          <w:rFonts w:hint="eastAsia"/>
          <w:color w:val="000000" w:themeColor="text1"/>
        </w:rPr>
        <w:t>）</w:t>
      </w:r>
    </w:p>
    <w:p w14:paraId="6BD61BA0" w14:textId="77777777" w:rsidR="00FB2B85" w:rsidRPr="00586850" w:rsidRDefault="00FB2B85">
      <w:pPr>
        <w:ind w:firstLine="480"/>
        <w:rPr>
          <w:color w:val="000000" w:themeColor="text1"/>
        </w:rPr>
      </w:pPr>
    </w:p>
    <w:p w14:paraId="0FEEAFDB" w14:textId="77777777" w:rsidR="00FB2B85" w:rsidRPr="00586850" w:rsidRDefault="003F0B29">
      <w:pPr>
        <w:widowControl/>
        <w:topLinePunct w:val="0"/>
        <w:autoSpaceDE/>
        <w:spacing w:line="240" w:lineRule="auto"/>
        <w:ind w:firstLineChars="0" w:firstLine="0"/>
        <w:jc w:val="left"/>
        <w:rPr>
          <w:color w:val="000000" w:themeColor="text1"/>
        </w:rPr>
      </w:pPr>
      <w:r w:rsidRPr="00586850">
        <w:rPr>
          <w:color w:val="000000" w:themeColor="text1"/>
        </w:rPr>
        <w:br w:type="page"/>
      </w:r>
    </w:p>
    <w:p w14:paraId="76A92D1C" w14:textId="77777777" w:rsidR="00FB2B85" w:rsidRPr="00586850" w:rsidRDefault="003F0B29">
      <w:pPr>
        <w:pStyle w:val="4"/>
        <w:rPr>
          <w:color w:val="000000" w:themeColor="text1"/>
        </w:rPr>
      </w:pPr>
      <w:r w:rsidRPr="00586850">
        <w:rPr>
          <w:rFonts w:hint="eastAsia"/>
          <w:color w:val="000000" w:themeColor="text1"/>
        </w:rPr>
        <w:t>3.</w:t>
      </w:r>
      <w:r w:rsidRPr="00586850">
        <w:rPr>
          <w:color w:val="000000" w:themeColor="text1"/>
        </w:rPr>
        <w:t>1.6</w:t>
      </w:r>
      <w:r w:rsidRPr="00586850">
        <w:rPr>
          <w:rFonts w:hint="eastAsia"/>
          <w:color w:val="000000" w:themeColor="text1"/>
        </w:rPr>
        <w:t>.2</w:t>
      </w:r>
      <w:r w:rsidRPr="00586850">
        <w:rPr>
          <w:rFonts w:hint="eastAsia"/>
          <w:color w:val="000000" w:themeColor="text1"/>
        </w:rPr>
        <w:t>雨污分流</w:t>
      </w:r>
    </w:p>
    <w:p w14:paraId="53346FE0" w14:textId="77777777" w:rsidR="00FB2B85" w:rsidRPr="00586850" w:rsidRDefault="003F0B29">
      <w:pPr>
        <w:ind w:firstLine="480"/>
        <w:rPr>
          <w:color w:val="000000" w:themeColor="text1"/>
        </w:rPr>
      </w:pPr>
      <w:r w:rsidRPr="00586850">
        <w:rPr>
          <w:rFonts w:hint="eastAsia"/>
          <w:color w:val="000000" w:themeColor="text1"/>
        </w:rPr>
        <w:t>项目采用雨污分流排水。</w:t>
      </w:r>
    </w:p>
    <w:p w14:paraId="1DB4C303" w14:textId="2E3470DD"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w:t>
      </w:r>
      <w:r w:rsidR="00457814">
        <w:rPr>
          <w:rFonts w:hint="eastAsia"/>
          <w:color w:val="000000" w:themeColor="text1"/>
        </w:rPr>
        <w:t>集粪池池底、池壁</w:t>
      </w:r>
      <w:r w:rsidRPr="00586850">
        <w:rPr>
          <w:rFonts w:hint="eastAsia"/>
          <w:color w:val="000000" w:themeColor="text1"/>
        </w:rPr>
        <w:t>进行硬化防渗处理，</w:t>
      </w:r>
      <w:r w:rsidR="00457814">
        <w:rPr>
          <w:rFonts w:hint="eastAsia"/>
          <w:color w:val="000000" w:themeColor="text1"/>
        </w:rPr>
        <w:t>高出地面</w:t>
      </w:r>
      <w:r w:rsidR="00D82746">
        <w:rPr>
          <w:rFonts w:hint="eastAsia"/>
          <w:color w:val="000000" w:themeColor="text1"/>
        </w:rPr>
        <w:t>0</w:t>
      </w:r>
      <w:r w:rsidR="00D82746">
        <w:rPr>
          <w:color w:val="000000" w:themeColor="text1"/>
        </w:rPr>
        <w:t>.5</w:t>
      </w:r>
      <w:r w:rsidRPr="00586850">
        <w:rPr>
          <w:rFonts w:hint="eastAsia"/>
          <w:color w:val="000000" w:themeColor="text1"/>
        </w:rPr>
        <w:t>m</w:t>
      </w:r>
      <w:r w:rsidRPr="00586850">
        <w:rPr>
          <w:rFonts w:hint="eastAsia"/>
          <w:color w:val="000000" w:themeColor="text1"/>
        </w:rPr>
        <w:t>，</w:t>
      </w:r>
      <w:proofErr w:type="gramStart"/>
      <w:r w:rsidRPr="00586850">
        <w:rPr>
          <w:rFonts w:hint="eastAsia"/>
          <w:color w:val="000000" w:themeColor="text1"/>
        </w:rPr>
        <w:t>防止进因雨水</w:t>
      </w:r>
      <w:proofErr w:type="gramEnd"/>
      <w:r w:rsidRPr="00586850">
        <w:rPr>
          <w:rFonts w:hint="eastAsia"/>
          <w:color w:val="000000" w:themeColor="text1"/>
        </w:rPr>
        <w:t>进入造成外溢，形成二次污染。</w:t>
      </w:r>
    </w:p>
    <w:p w14:paraId="3AAA0D60" w14:textId="46AA833C"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w:t>
      </w:r>
      <w:r w:rsidR="00D82746" w:rsidRPr="00586850">
        <w:rPr>
          <w:rFonts w:hint="eastAsia"/>
          <w:color w:val="000000" w:themeColor="text1"/>
        </w:rPr>
        <w:t>项目青贮过程产生的渗滤液，在青贮平台设置收集池</w:t>
      </w:r>
      <w:r w:rsidR="00D82746">
        <w:rPr>
          <w:rFonts w:hint="eastAsia"/>
          <w:color w:val="000000" w:themeColor="text1"/>
        </w:rPr>
        <w:t>收集后用于有机肥车间</w:t>
      </w:r>
      <w:r w:rsidR="00EA54AA">
        <w:rPr>
          <w:rFonts w:hint="eastAsia"/>
          <w:color w:val="000000" w:themeColor="text1"/>
        </w:rPr>
        <w:t>补水</w:t>
      </w:r>
      <w:r w:rsidR="00D82746" w:rsidRPr="00586850">
        <w:rPr>
          <w:rFonts w:hint="eastAsia"/>
          <w:color w:val="000000" w:themeColor="text1"/>
        </w:rPr>
        <w:t>。</w:t>
      </w:r>
    </w:p>
    <w:p w14:paraId="4C019237" w14:textId="77777777" w:rsidR="00FB2B85" w:rsidRPr="00586850" w:rsidRDefault="003F0B29">
      <w:pPr>
        <w:ind w:firstLine="480"/>
        <w:rPr>
          <w:color w:val="000000" w:themeColor="text1"/>
        </w:rPr>
      </w:pPr>
      <w:r w:rsidRPr="00586850">
        <w:rPr>
          <w:rFonts w:hint="eastAsia"/>
          <w:color w:val="000000" w:themeColor="text1"/>
        </w:rPr>
        <w:t>项目清净雨水，通过场区雨水管道自流式排出。</w:t>
      </w:r>
    </w:p>
    <w:p w14:paraId="73532BEF" w14:textId="77777777" w:rsidR="00FB2B85" w:rsidRPr="00586850" w:rsidRDefault="003F0B29">
      <w:pPr>
        <w:pStyle w:val="4"/>
        <w:rPr>
          <w:color w:val="000000" w:themeColor="text1"/>
        </w:rPr>
      </w:pPr>
      <w:r w:rsidRPr="00586850">
        <w:rPr>
          <w:rFonts w:hint="eastAsia"/>
          <w:color w:val="000000" w:themeColor="text1"/>
        </w:rPr>
        <w:t>3.</w:t>
      </w:r>
      <w:r w:rsidRPr="00586850">
        <w:rPr>
          <w:color w:val="000000" w:themeColor="text1"/>
        </w:rPr>
        <w:t>1.6</w:t>
      </w:r>
      <w:r w:rsidRPr="00586850">
        <w:rPr>
          <w:rFonts w:hint="eastAsia"/>
          <w:color w:val="000000" w:themeColor="text1"/>
        </w:rPr>
        <w:t>.3</w:t>
      </w:r>
      <w:r w:rsidRPr="00586850">
        <w:rPr>
          <w:rFonts w:hint="eastAsia"/>
          <w:color w:val="000000" w:themeColor="text1"/>
        </w:rPr>
        <w:t>供电</w:t>
      </w:r>
    </w:p>
    <w:p w14:paraId="58C95580" w14:textId="77777777" w:rsidR="00FB2B85" w:rsidRPr="00586850" w:rsidRDefault="003F0B29">
      <w:pPr>
        <w:ind w:firstLine="480"/>
        <w:rPr>
          <w:color w:val="000000" w:themeColor="text1"/>
        </w:rPr>
      </w:pPr>
      <w:r w:rsidRPr="00586850">
        <w:rPr>
          <w:rFonts w:hint="eastAsia"/>
          <w:color w:val="000000" w:themeColor="text1"/>
        </w:rPr>
        <w:t>本项目用电由当地供电网络提供电源，本项目设变配电室</w:t>
      </w:r>
      <w:r w:rsidRPr="00586850">
        <w:rPr>
          <w:rFonts w:hint="eastAsia"/>
          <w:color w:val="000000" w:themeColor="text1"/>
        </w:rPr>
        <w:t>1</w:t>
      </w:r>
      <w:r w:rsidRPr="00586850">
        <w:rPr>
          <w:rFonts w:hint="eastAsia"/>
          <w:color w:val="000000" w:themeColor="text1"/>
        </w:rPr>
        <w:t>座，安装容量为</w:t>
      </w:r>
      <w:r w:rsidRPr="00586850">
        <w:rPr>
          <w:rFonts w:hint="eastAsia"/>
          <w:color w:val="000000" w:themeColor="text1"/>
        </w:rPr>
        <w:t>315KVA</w:t>
      </w:r>
      <w:r w:rsidRPr="00586850">
        <w:rPr>
          <w:rFonts w:hint="eastAsia"/>
          <w:color w:val="000000" w:themeColor="text1"/>
        </w:rPr>
        <w:t>变压器</w:t>
      </w:r>
      <w:r w:rsidRPr="00586850">
        <w:rPr>
          <w:rFonts w:hint="eastAsia"/>
          <w:color w:val="000000" w:themeColor="text1"/>
        </w:rPr>
        <w:t>1</w:t>
      </w:r>
      <w:r w:rsidRPr="00586850">
        <w:rPr>
          <w:rFonts w:hint="eastAsia"/>
          <w:color w:val="000000" w:themeColor="text1"/>
        </w:rPr>
        <w:t>台，年用电量为</w:t>
      </w:r>
      <w:r w:rsidRPr="00586850">
        <w:rPr>
          <w:rFonts w:hint="eastAsia"/>
          <w:color w:val="000000" w:themeColor="text1"/>
        </w:rPr>
        <w:t>35</w:t>
      </w:r>
      <w:r w:rsidRPr="00586850">
        <w:rPr>
          <w:rFonts w:hint="eastAsia"/>
          <w:color w:val="000000" w:themeColor="text1"/>
        </w:rPr>
        <w:t>万</w:t>
      </w:r>
      <w:r w:rsidRPr="00586850">
        <w:rPr>
          <w:rFonts w:hint="eastAsia"/>
          <w:color w:val="000000" w:themeColor="text1"/>
        </w:rPr>
        <w:t>KW</w:t>
      </w:r>
      <w:r w:rsidRPr="00586850">
        <w:rPr>
          <w:rFonts w:hint="eastAsia"/>
          <w:color w:val="000000" w:themeColor="text1"/>
        </w:rPr>
        <w:t>·</w:t>
      </w:r>
      <w:r w:rsidRPr="00586850">
        <w:rPr>
          <w:rFonts w:hint="eastAsia"/>
          <w:color w:val="000000" w:themeColor="text1"/>
        </w:rPr>
        <w:t>h</w:t>
      </w:r>
      <w:r w:rsidRPr="00586850">
        <w:rPr>
          <w:rFonts w:hint="eastAsia"/>
          <w:color w:val="000000" w:themeColor="text1"/>
        </w:rPr>
        <w:t>。</w:t>
      </w:r>
    </w:p>
    <w:p w14:paraId="3EE1FC12" w14:textId="77777777" w:rsidR="00FB2B85" w:rsidRPr="00586850" w:rsidRDefault="003F0B29">
      <w:pPr>
        <w:ind w:firstLine="480"/>
        <w:rPr>
          <w:color w:val="000000" w:themeColor="text1"/>
        </w:rPr>
      </w:pPr>
      <w:r w:rsidRPr="00586850">
        <w:rPr>
          <w:rFonts w:hint="eastAsia"/>
          <w:color w:val="000000" w:themeColor="text1"/>
        </w:rPr>
        <w:t>配电线路采用放射</w:t>
      </w:r>
      <w:proofErr w:type="gramStart"/>
      <w:r w:rsidRPr="00586850">
        <w:rPr>
          <w:rFonts w:hint="eastAsia"/>
          <w:color w:val="000000" w:themeColor="text1"/>
        </w:rPr>
        <w:t>式方式</w:t>
      </w:r>
      <w:proofErr w:type="gramEnd"/>
      <w:r w:rsidRPr="00586850">
        <w:rPr>
          <w:rFonts w:hint="eastAsia"/>
          <w:color w:val="000000" w:themeColor="text1"/>
        </w:rPr>
        <w:t>敷设。场区内的电缆采用电缆架空、穿管埋地敷设和直埋敷设相结合的方式。照明导线敷设方式为穿阻燃</w:t>
      </w:r>
      <w:r w:rsidRPr="00586850">
        <w:rPr>
          <w:color w:val="000000" w:themeColor="text1"/>
        </w:rPr>
        <w:t>PVC</w:t>
      </w:r>
      <w:r w:rsidRPr="00586850">
        <w:rPr>
          <w:rFonts w:hint="eastAsia"/>
          <w:color w:val="000000" w:themeColor="text1"/>
        </w:rPr>
        <w:t>管暗配或明配。</w:t>
      </w:r>
    </w:p>
    <w:p w14:paraId="7E901FF1" w14:textId="77777777" w:rsidR="00FB2B85" w:rsidRPr="00586850" w:rsidRDefault="003F0B29">
      <w:pPr>
        <w:pStyle w:val="4"/>
        <w:rPr>
          <w:color w:val="000000" w:themeColor="text1"/>
        </w:rPr>
      </w:pPr>
      <w:r w:rsidRPr="00586850">
        <w:rPr>
          <w:rFonts w:hint="eastAsia"/>
          <w:color w:val="000000" w:themeColor="text1"/>
        </w:rPr>
        <w:t>3.</w:t>
      </w:r>
      <w:r w:rsidRPr="00586850">
        <w:rPr>
          <w:color w:val="000000" w:themeColor="text1"/>
        </w:rPr>
        <w:t>1.6</w:t>
      </w:r>
      <w:r w:rsidRPr="00586850">
        <w:rPr>
          <w:rFonts w:hint="eastAsia"/>
          <w:color w:val="000000" w:themeColor="text1"/>
        </w:rPr>
        <w:t>.4</w:t>
      </w:r>
      <w:r w:rsidRPr="00586850">
        <w:rPr>
          <w:rFonts w:hint="eastAsia"/>
          <w:color w:val="000000" w:themeColor="text1"/>
        </w:rPr>
        <w:t>供热</w:t>
      </w:r>
    </w:p>
    <w:p w14:paraId="426710E6" w14:textId="6155902C" w:rsidR="00B747AD" w:rsidRPr="009B66B3" w:rsidRDefault="00B747AD" w:rsidP="00B747AD">
      <w:pPr>
        <w:ind w:firstLine="480"/>
      </w:pPr>
      <w:r w:rsidRPr="009B66B3">
        <w:rPr>
          <w:rFonts w:hint="eastAsia"/>
        </w:rPr>
        <w:t>项目冬季供暖使用</w:t>
      </w:r>
      <w:r w:rsidRPr="009B66B3">
        <w:rPr>
          <w:rFonts w:hint="eastAsia"/>
        </w:rPr>
        <w:t>1</w:t>
      </w:r>
      <w:r w:rsidRPr="009B66B3">
        <w:rPr>
          <w:rFonts w:hint="eastAsia"/>
        </w:rPr>
        <w:t>台</w:t>
      </w:r>
      <w:r w:rsidRPr="009B66B3">
        <w:rPr>
          <w:rFonts w:hint="eastAsia"/>
        </w:rPr>
        <w:t>2t/h</w:t>
      </w:r>
      <w:r w:rsidRPr="009B66B3">
        <w:rPr>
          <w:rFonts w:hint="eastAsia"/>
        </w:rPr>
        <w:t>生物质热水锅炉为生活区供暖</w:t>
      </w:r>
      <w:r w:rsidR="009B66B3" w:rsidRPr="009B66B3">
        <w:rPr>
          <w:rFonts w:hint="eastAsia"/>
        </w:rPr>
        <w:t>。</w:t>
      </w:r>
    </w:p>
    <w:p w14:paraId="167967BF" w14:textId="61794393" w:rsidR="00EA54AA" w:rsidRDefault="003F0B29">
      <w:pPr>
        <w:ind w:firstLine="480"/>
        <w:rPr>
          <w:color w:val="000000" w:themeColor="text1"/>
        </w:rPr>
      </w:pPr>
      <w:r w:rsidRPr="00586850">
        <w:rPr>
          <w:rFonts w:hint="eastAsia"/>
          <w:color w:val="000000" w:themeColor="text1"/>
        </w:rPr>
        <w:t>项目</w:t>
      </w:r>
      <w:r w:rsidR="00684AAB">
        <w:rPr>
          <w:rFonts w:hint="eastAsia"/>
          <w:color w:val="000000" w:themeColor="text1"/>
        </w:rPr>
        <w:t>羊</w:t>
      </w:r>
      <w:r w:rsidRPr="00586850">
        <w:rPr>
          <w:rFonts w:hint="eastAsia"/>
          <w:color w:val="000000" w:themeColor="text1"/>
        </w:rPr>
        <w:t>舍冬季不供暖。</w:t>
      </w:r>
      <w:r w:rsidR="00684AAB">
        <w:rPr>
          <w:rFonts w:hint="eastAsia"/>
          <w:color w:val="000000" w:themeColor="text1"/>
        </w:rPr>
        <w:t>羊</w:t>
      </w:r>
      <w:r w:rsidRPr="00586850">
        <w:rPr>
          <w:rFonts w:hint="eastAsia"/>
          <w:color w:val="000000" w:themeColor="text1"/>
        </w:rPr>
        <w:t>是温血动物，</w:t>
      </w:r>
      <w:r w:rsidR="00684AAB">
        <w:rPr>
          <w:rFonts w:hint="eastAsia"/>
          <w:color w:val="000000" w:themeColor="text1"/>
        </w:rPr>
        <w:t>羊</w:t>
      </w:r>
      <w:r w:rsidRPr="00586850">
        <w:rPr>
          <w:rFonts w:hint="eastAsia"/>
          <w:color w:val="000000" w:themeColor="text1"/>
        </w:rPr>
        <w:t>体可通过自身的调节来保持体温的基本恒定。</w:t>
      </w:r>
    </w:p>
    <w:p w14:paraId="3B29B3EA" w14:textId="657AA17F" w:rsidR="00EA54AA" w:rsidRDefault="009B66B3">
      <w:pPr>
        <w:ind w:firstLine="480"/>
        <w:rPr>
          <w:color w:val="000000" w:themeColor="text1"/>
        </w:rPr>
      </w:pPr>
      <w:r w:rsidRPr="00EF09BC">
        <w:rPr>
          <w:rFonts w:hint="eastAsia"/>
          <w:color w:val="000000" w:themeColor="text1"/>
        </w:rPr>
        <w:t>生产</w:t>
      </w:r>
      <w:proofErr w:type="gramStart"/>
      <w:r w:rsidRPr="00EF09BC">
        <w:rPr>
          <w:rFonts w:hint="eastAsia"/>
          <w:color w:val="000000" w:themeColor="text1"/>
        </w:rPr>
        <w:t>用热由</w:t>
      </w:r>
      <w:r w:rsidRPr="00EF09BC">
        <w:rPr>
          <w:rFonts w:hint="eastAsia"/>
          <w:color w:val="000000" w:themeColor="text1"/>
        </w:rPr>
        <w:t>1</w:t>
      </w:r>
      <w:r w:rsidRPr="00EF09BC">
        <w:rPr>
          <w:rFonts w:hint="eastAsia"/>
          <w:color w:val="000000" w:themeColor="text1"/>
        </w:rPr>
        <w:t>台</w:t>
      </w:r>
      <w:proofErr w:type="gramEnd"/>
      <w:r w:rsidRPr="00EF09BC">
        <w:rPr>
          <w:rFonts w:hint="eastAsia"/>
          <w:color w:val="000000" w:themeColor="text1"/>
        </w:rPr>
        <w:t>生物质热风炉提供热源，年消耗生物质燃料</w:t>
      </w:r>
      <w:r w:rsidR="00EF09BC" w:rsidRPr="00EF09BC">
        <w:rPr>
          <w:rFonts w:hint="eastAsia"/>
          <w:color w:val="000000" w:themeColor="text1"/>
        </w:rPr>
        <w:t>500</w:t>
      </w:r>
      <w:r w:rsidRPr="00EF09BC">
        <w:rPr>
          <w:rFonts w:hint="eastAsia"/>
          <w:color w:val="000000" w:themeColor="text1"/>
        </w:rPr>
        <w:t>t</w:t>
      </w:r>
      <w:r w:rsidRPr="00EF09BC">
        <w:rPr>
          <w:rFonts w:hint="eastAsia"/>
          <w:color w:val="000000" w:themeColor="text1"/>
        </w:rPr>
        <w:t>。</w:t>
      </w:r>
    </w:p>
    <w:p w14:paraId="2E1E1511" w14:textId="527DB431" w:rsidR="00FB2B85" w:rsidRPr="00586850" w:rsidRDefault="003F0B29">
      <w:pPr>
        <w:pStyle w:val="4"/>
        <w:rPr>
          <w:color w:val="000000" w:themeColor="text1"/>
        </w:rPr>
      </w:pPr>
      <w:r w:rsidRPr="00586850">
        <w:rPr>
          <w:color w:val="000000" w:themeColor="text1"/>
        </w:rPr>
        <w:t>3.1.6.6</w:t>
      </w:r>
      <w:r w:rsidR="00684AAB">
        <w:rPr>
          <w:color w:val="000000" w:themeColor="text1"/>
        </w:rPr>
        <w:t>羊</w:t>
      </w:r>
      <w:r w:rsidRPr="00586850">
        <w:rPr>
          <w:color w:val="000000" w:themeColor="text1"/>
        </w:rPr>
        <w:t>舍保暖和通风</w:t>
      </w:r>
    </w:p>
    <w:p w14:paraId="531B01EB" w14:textId="3AA8051F" w:rsidR="00FB2B85" w:rsidRPr="00586850" w:rsidRDefault="00684AAB">
      <w:pPr>
        <w:ind w:firstLine="480"/>
        <w:rPr>
          <w:color w:val="000000" w:themeColor="text1"/>
          <w:lang w:val="zh-CN"/>
        </w:rPr>
      </w:pPr>
      <w:r>
        <w:rPr>
          <w:color w:val="000000" w:themeColor="text1"/>
          <w:lang w:val="zh-CN"/>
        </w:rPr>
        <w:t>羊</w:t>
      </w:r>
      <w:r w:rsidR="003F0B29" w:rsidRPr="00586850">
        <w:rPr>
          <w:color w:val="000000" w:themeColor="text1"/>
          <w:lang w:val="zh-CN"/>
        </w:rPr>
        <w:t>舍冬季采用封闭的方式进行保暖，不设供暖设施；春秋季节将去掉</w:t>
      </w:r>
      <w:r>
        <w:rPr>
          <w:color w:val="000000" w:themeColor="text1"/>
          <w:lang w:val="zh-CN"/>
        </w:rPr>
        <w:t>羊</w:t>
      </w:r>
      <w:r w:rsidR="003F0B29" w:rsidRPr="00586850">
        <w:rPr>
          <w:color w:val="000000" w:themeColor="text1"/>
          <w:lang w:val="zh-CN"/>
        </w:rPr>
        <w:t>舍的围挡，将</w:t>
      </w:r>
      <w:r>
        <w:rPr>
          <w:color w:val="000000" w:themeColor="text1"/>
          <w:lang w:val="zh-CN"/>
        </w:rPr>
        <w:t>羊</w:t>
      </w:r>
      <w:r w:rsidR="003F0B29" w:rsidRPr="00586850">
        <w:rPr>
          <w:color w:val="000000" w:themeColor="text1"/>
          <w:lang w:val="zh-CN"/>
        </w:rPr>
        <w:t>舍的上半部分和门均敞开，以自然通风的方式进行</w:t>
      </w:r>
      <w:r>
        <w:rPr>
          <w:color w:val="000000" w:themeColor="text1"/>
          <w:lang w:val="zh-CN"/>
        </w:rPr>
        <w:t>羊</w:t>
      </w:r>
      <w:r w:rsidR="003F0B29" w:rsidRPr="00586850">
        <w:rPr>
          <w:color w:val="000000" w:themeColor="text1"/>
          <w:lang w:val="zh-CN"/>
        </w:rPr>
        <w:t>舍换气；夏季则开启通风风扇对</w:t>
      </w:r>
      <w:r>
        <w:rPr>
          <w:color w:val="000000" w:themeColor="text1"/>
          <w:lang w:val="zh-CN"/>
        </w:rPr>
        <w:t>羊</w:t>
      </w:r>
      <w:r w:rsidR="003F0B29" w:rsidRPr="00586850">
        <w:rPr>
          <w:color w:val="000000" w:themeColor="text1"/>
          <w:lang w:val="zh-CN"/>
        </w:rPr>
        <w:t>舍进行强制通风。</w:t>
      </w:r>
    </w:p>
    <w:p w14:paraId="658846A6" w14:textId="77777777" w:rsidR="00FB2B85" w:rsidRPr="00586850" w:rsidRDefault="003F0B29">
      <w:pPr>
        <w:pStyle w:val="3"/>
        <w:rPr>
          <w:color w:val="000000" w:themeColor="text1"/>
        </w:rPr>
      </w:pPr>
      <w:bookmarkStart w:id="209" w:name="_Toc494206290"/>
      <w:bookmarkStart w:id="210" w:name="_Toc523322290"/>
      <w:bookmarkStart w:id="211" w:name="_Toc46421088"/>
      <w:bookmarkStart w:id="212" w:name="_Toc91456097"/>
      <w:r w:rsidRPr="00586850">
        <w:rPr>
          <w:rFonts w:hint="eastAsia"/>
          <w:color w:val="000000" w:themeColor="text1"/>
        </w:rPr>
        <w:t>3.</w:t>
      </w:r>
      <w:r w:rsidRPr="00586850">
        <w:rPr>
          <w:color w:val="000000" w:themeColor="text1"/>
        </w:rPr>
        <w:t>1.7</w:t>
      </w:r>
      <w:r w:rsidRPr="00586850">
        <w:rPr>
          <w:color w:val="000000" w:themeColor="text1"/>
        </w:rPr>
        <w:t>储运工程</w:t>
      </w:r>
      <w:bookmarkEnd w:id="209"/>
      <w:bookmarkEnd w:id="210"/>
      <w:bookmarkEnd w:id="211"/>
      <w:bookmarkEnd w:id="212"/>
    </w:p>
    <w:p w14:paraId="380B388E" w14:textId="77777777" w:rsidR="00FB2B85" w:rsidRPr="00586850" w:rsidRDefault="003F0B29">
      <w:pPr>
        <w:ind w:firstLine="480"/>
        <w:rPr>
          <w:color w:val="000000" w:themeColor="text1"/>
        </w:rPr>
      </w:pPr>
      <w:bookmarkStart w:id="213" w:name="_Toc316054063"/>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w:t>
      </w:r>
      <w:r w:rsidRPr="00586850">
        <w:rPr>
          <w:color w:val="000000" w:themeColor="text1"/>
        </w:rPr>
        <w:t>厂外运输</w:t>
      </w:r>
      <w:bookmarkEnd w:id="213"/>
    </w:p>
    <w:p w14:paraId="218568CB" w14:textId="77777777" w:rsidR="00FB2B85" w:rsidRPr="00586850" w:rsidRDefault="003F0B29">
      <w:pPr>
        <w:ind w:firstLine="480"/>
        <w:rPr>
          <w:color w:val="000000" w:themeColor="text1"/>
        </w:rPr>
      </w:pPr>
      <w:r w:rsidRPr="00586850">
        <w:rPr>
          <w:color w:val="000000" w:themeColor="text1"/>
        </w:rPr>
        <w:t>本厂主要采用公路运输方式，原料</w:t>
      </w:r>
      <w:r w:rsidRPr="00586850">
        <w:rPr>
          <w:rFonts w:hint="eastAsia"/>
          <w:color w:val="000000" w:themeColor="text1"/>
        </w:rPr>
        <w:t>（饲料）、</w:t>
      </w:r>
      <w:r w:rsidRPr="00586850">
        <w:rPr>
          <w:color w:val="000000" w:themeColor="text1"/>
        </w:rPr>
        <w:t>成品</w:t>
      </w:r>
      <w:r w:rsidRPr="00586850">
        <w:rPr>
          <w:rFonts w:hint="eastAsia"/>
          <w:color w:val="000000" w:themeColor="text1"/>
        </w:rPr>
        <w:t>（鲜奶）</w:t>
      </w:r>
      <w:r w:rsidRPr="00586850">
        <w:rPr>
          <w:color w:val="000000" w:themeColor="text1"/>
        </w:rPr>
        <w:t>运输主要由公路承担</w:t>
      </w:r>
      <w:r w:rsidRPr="00586850">
        <w:rPr>
          <w:rFonts w:hint="eastAsia"/>
          <w:color w:val="000000" w:themeColor="text1"/>
        </w:rPr>
        <w:t>。</w:t>
      </w:r>
    </w:p>
    <w:p w14:paraId="1611F8FC"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w:t>
      </w:r>
      <w:r w:rsidRPr="00586850">
        <w:rPr>
          <w:color w:val="000000" w:themeColor="text1"/>
        </w:rPr>
        <w:t>场内运输</w:t>
      </w:r>
    </w:p>
    <w:p w14:paraId="4A8988BA" w14:textId="117BBA99" w:rsidR="00FB2B85" w:rsidRPr="00586850" w:rsidRDefault="003F0B29">
      <w:pPr>
        <w:ind w:firstLine="480"/>
        <w:rPr>
          <w:color w:val="000000" w:themeColor="text1"/>
        </w:rPr>
      </w:pPr>
      <w:r w:rsidRPr="00586850">
        <w:rPr>
          <w:color w:val="000000" w:themeColor="text1"/>
        </w:rPr>
        <w:t>场内运输主要为</w:t>
      </w:r>
      <w:r w:rsidR="00684AAB">
        <w:rPr>
          <w:rFonts w:hint="eastAsia"/>
          <w:color w:val="000000" w:themeColor="text1"/>
        </w:rPr>
        <w:t>饲料</w:t>
      </w:r>
      <w:r w:rsidRPr="00586850">
        <w:rPr>
          <w:color w:val="000000" w:themeColor="text1"/>
        </w:rPr>
        <w:t>仓库与</w:t>
      </w:r>
      <w:r w:rsidR="00684AAB">
        <w:rPr>
          <w:rFonts w:hint="eastAsia"/>
          <w:color w:val="000000" w:themeColor="text1"/>
        </w:rPr>
        <w:t>羊</w:t>
      </w:r>
      <w:r w:rsidRPr="00586850">
        <w:rPr>
          <w:rFonts w:hint="eastAsia"/>
          <w:color w:val="000000" w:themeColor="text1"/>
        </w:rPr>
        <w:t>舍</w:t>
      </w:r>
      <w:r w:rsidRPr="00586850">
        <w:rPr>
          <w:color w:val="000000" w:themeColor="text1"/>
        </w:rPr>
        <w:t>之间的</w:t>
      </w:r>
      <w:r w:rsidRPr="00586850">
        <w:rPr>
          <w:rFonts w:hint="eastAsia"/>
          <w:color w:val="000000" w:themeColor="text1"/>
        </w:rPr>
        <w:t>饲料</w:t>
      </w:r>
      <w:r w:rsidRPr="00586850">
        <w:rPr>
          <w:color w:val="000000" w:themeColor="text1"/>
        </w:rPr>
        <w:t>运输，其特点是短距离，次数频繁，且多处于狭小空间内，因此场内原料输送主要采用小型</w:t>
      </w:r>
      <w:r w:rsidRPr="00586850">
        <w:rPr>
          <w:rFonts w:hint="eastAsia"/>
          <w:color w:val="000000" w:themeColor="text1"/>
        </w:rPr>
        <w:t>拖拉机。</w:t>
      </w:r>
    </w:p>
    <w:p w14:paraId="194F35B8" w14:textId="77777777" w:rsidR="00FB2B85" w:rsidRPr="00586850" w:rsidRDefault="003F0B29">
      <w:pPr>
        <w:pStyle w:val="3"/>
        <w:rPr>
          <w:color w:val="000000" w:themeColor="text1"/>
        </w:rPr>
      </w:pPr>
      <w:bookmarkStart w:id="214" w:name="_Toc46421089"/>
      <w:bookmarkStart w:id="215" w:name="_Toc91456098"/>
      <w:r w:rsidRPr="00586850">
        <w:rPr>
          <w:rFonts w:hint="eastAsia"/>
          <w:color w:val="000000" w:themeColor="text1"/>
        </w:rPr>
        <w:t>3.</w:t>
      </w:r>
      <w:r w:rsidRPr="00586850">
        <w:rPr>
          <w:color w:val="000000" w:themeColor="text1"/>
        </w:rPr>
        <w:t>1.8</w:t>
      </w:r>
      <w:r w:rsidRPr="00586850">
        <w:rPr>
          <w:rFonts w:hint="eastAsia"/>
          <w:color w:val="000000" w:themeColor="text1"/>
        </w:rPr>
        <w:t>总平面布置</w:t>
      </w:r>
      <w:bookmarkEnd w:id="214"/>
      <w:bookmarkEnd w:id="215"/>
    </w:p>
    <w:p w14:paraId="0ECC87C6" w14:textId="782D907A" w:rsidR="00FB2B85" w:rsidRPr="00586850" w:rsidRDefault="003F0B29">
      <w:pPr>
        <w:ind w:firstLine="480"/>
        <w:rPr>
          <w:color w:val="000000" w:themeColor="text1"/>
        </w:rPr>
      </w:pPr>
      <w:r w:rsidRPr="00586850">
        <w:rPr>
          <w:rFonts w:hint="eastAsia"/>
          <w:color w:val="000000" w:themeColor="text1"/>
        </w:rPr>
        <w:t>本项目分为养殖区、生活区两个功能区。其中</w:t>
      </w:r>
      <w:r w:rsidR="00684AAB">
        <w:rPr>
          <w:rFonts w:hint="eastAsia"/>
          <w:color w:val="000000" w:themeColor="text1"/>
        </w:rPr>
        <w:t>办公生活区</w:t>
      </w:r>
      <w:r w:rsidRPr="00586850">
        <w:rPr>
          <w:rFonts w:hint="eastAsia"/>
          <w:color w:val="000000" w:themeColor="text1"/>
        </w:rPr>
        <w:t>位于厂址北侧，</w:t>
      </w:r>
      <w:r w:rsidR="00684AAB">
        <w:rPr>
          <w:rFonts w:hint="eastAsia"/>
          <w:color w:val="000000" w:themeColor="text1"/>
        </w:rPr>
        <w:t>养殖区</w:t>
      </w:r>
      <w:r w:rsidRPr="00586850">
        <w:rPr>
          <w:rFonts w:hint="eastAsia"/>
          <w:color w:val="000000" w:themeColor="text1"/>
        </w:rPr>
        <w:t>布置在</w:t>
      </w:r>
      <w:r w:rsidR="00684AAB">
        <w:rPr>
          <w:rFonts w:hint="eastAsia"/>
          <w:color w:val="000000" w:themeColor="text1"/>
        </w:rPr>
        <w:t>办公生活区的南侧</w:t>
      </w:r>
      <w:r w:rsidRPr="00586850">
        <w:rPr>
          <w:rFonts w:hint="eastAsia"/>
          <w:color w:val="000000" w:themeColor="text1"/>
        </w:rPr>
        <w:t>；见附图</w:t>
      </w:r>
      <w:r w:rsidRPr="00586850">
        <w:rPr>
          <w:rFonts w:hint="eastAsia"/>
          <w:color w:val="000000" w:themeColor="text1"/>
        </w:rPr>
        <w:t>1</w:t>
      </w:r>
      <w:r w:rsidRPr="00586850">
        <w:rPr>
          <w:rFonts w:hint="eastAsia"/>
          <w:color w:val="000000" w:themeColor="text1"/>
        </w:rPr>
        <w:t>所示。</w:t>
      </w:r>
    </w:p>
    <w:p w14:paraId="578165AF" w14:textId="5AD59143" w:rsidR="00FB2B85" w:rsidRPr="00586850" w:rsidRDefault="003F0B29">
      <w:pPr>
        <w:ind w:firstLine="480"/>
        <w:rPr>
          <w:color w:val="000000" w:themeColor="text1"/>
        </w:rPr>
      </w:pPr>
      <w:r w:rsidRPr="00586850">
        <w:rPr>
          <w:rFonts w:hint="eastAsia"/>
          <w:color w:val="000000" w:themeColor="text1"/>
        </w:rPr>
        <w:t>1</w:t>
      </w:r>
      <w:r w:rsidRPr="00586850">
        <w:rPr>
          <w:rFonts w:hint="eastAsia"/>
          <w:color w:val="000000" w:themeColor="text1"/>
        </w:rPr>
        <w:t>、本工程养殖区、</w:t>
      </w:r>
      <w:r w:rsidR="00684AAB">
        <w:rPr>
          <w:rFonts w:hint="eastAsia"/>
          <w:color w:val="000000" w:themeColor="text1"/>
        </w:rPr>
        <w:t>办公</w:t>
      </w:r>
      <w:r w:rsidRPr="00586850">
        <w:rPr>
          <w:rFonts w:hint="eastAsia"/>
          <w:color w:val="000000" w:themeColor="text1"/>
        </w:rPr>
        <w:t>生活区相互分开，项目</w:t>
      </w:r>
      <w:r w:rsidR="00684AAB">
        <w:rPr>
          <w:rFonts w:hint="eastAsia"/>
          <w:color w:val="000000" w:themeColor="text1"/>
        </w:rPr>
        <w:t>办公生活区</w:t>
      </w:r>
      <w:r w:rsidR="00727760">
        <w:rPr>
          <w:rFonts w:hint="eastAsia"/>
          <w:color w:val="000000" w:themeColor="text1"/>
        </w:rPr>
        <w:t>、有机肥车间均</w:t>
      </w:r>
      <w:r w:rsidRPr="00586850">
        <w:rPr>
          <w:rFonts w:hint="eastAsia"/>
          <w:color w:val="000000" w:themeColor="text1"/>
        </w:rPr>
        <w:t>位于</w:t>
      </w:r>
      <w:r w:rsidR="00AE0BDB" w:rsidRPr="00586850">
        <w:rPr>
          <w:rFonts w:hint="eastAsia"/>
          <w:color w:val="000000" w:themeColor="text1"/>
        </w:rPr>
        <w:t>养殖区</w:t>
      </w:r>
      <w:r w:rsidRPr="00586850">
        <w:rPr>
          <w:rFonts w:hint="eastAsia"/>
          <w:color w:val="000000" w:themeColor="text1"/>
        </w:rPr>
        <w:t>2</w:t>
      </w:r>
      <w:r w:rsidRPr="00586850">
        <w:rPr>
          <w:color w:val="000000" w:themeColor="text1"/>
        </w:rPr>
        <w:t>0</w:t>
      </w:r>
      <w:r w:rsidRPr="00586850">
        <w:rPr>
          <w:rFonts w:hint="eastAsia"/>
          <w:color w:val="000000" w:themeColor="text1"/>
        </w:rPr>
        <w:t>年主导风向</w:t>
      </w:r>
      <w:r w:rsidR="00684AAB">
        <w:rPr>
          <w:rFonts w:hint="eastAsia"/>
          <w:color w:val="000000" w:themeColor="text1"/>
        </w:rPr>
        <w:t>的侧</w:t>
      </w:r>
      <w:r w:rsidRPr="00586850">
        <w:rPr>
          <w:rFonts w:hint="eastAsia"/>
          <w:color w:val="000000" w:themeColor="text1"/>
        </w:rPr>
        <w:t>风向处，符合《畜禽养殖业污染防治技术规范》（</w:t>
      </w:r>
      <w:r w:rsidRPr="00586850">
        <w:rPr>
          <w:rFonts w:hint="eastAsia"/>
          <w:color w:val="000000" w:themeColor="text1"/>
        </w:rPr>
        <w:t>HJ/T81-2001</w:t>
      </w:r>
      <w:r w:rsidRPr="00586850">
        <w:rPr>
          <w:rFonts w:hint="eastAsia"/>
          <w:color w:val="000000" w:themeColor="text1"/>
        </w:rPr>
        <w:t>）的规定</w:t>
      </w:r>
      <w:r w:rsidR="00CD3FC8" w:rsidRPr="00586850">
        <w:rPr>
          <w:rFonts w:hint="eastAsia"/>
          <w:color w:val="000000" w:themeColor="text1"/>
        </w:rPr>
        <w:t>。</w:t>
      </w:r>
    </w:p>
    <w:p w14:paraId="5E43D16B" w14:textId="7A86B539" w:rsidR="00FB2B85" w:rsidRPr="00586850" w:rsidRDefault="003F0B29">
      <w:pPr>
        <w:ind w:firstLine="480"/>
        <w:rPr>
          <w:color w:val="000000" w:themeColor="text1"/>
        </w:rPr>
      </w:pPr>
      <w:r w:rsidRPr="00586850">
        <w:rPr>
          <w:rFonts w:hint="eastAsia"/>
          <w:color w:val="000000" w:themeColor="text1"/>
        </w:rPr>
        <w:t>2</w:t>
      </w:r>
      <w:r w:rsidRPr="00586850">
        <w:rPr>
          <w:rFonts w:hint="eastAsia"/>
          <w:color w:val="000000" w:themeColor="text1"/>
        </w:rPr>
        <w:t>、本工程排水系统实行雨污分流，雨水沿着场区净水管网排出场区汇入排水沟，</w:t>
      </w:r>
      <w:r w:rsidR="00727760">
        <w:rPr>
          <w:rFonts w:hint="eastAsia"/>
          <w:color w:val="000000" w:themeColor="text1"/>
        </w:rPr>
        <w:t>羊</w:t>
      </w:r>
      <w:r w:rsidRPr="00586850">
        <w:rPr>
          <w:rFonts w:hint="eastAsia"/>
          <w:color w:val="000000" w:themeColor="text1"/>
        </w:rPr>
        <w:t>群排放的</w:t>
      </w:r>
      <w:proofErr w:type="gramStart"/>
      <w:r w:rsidRPr="00586850">
        <w:rPr>
          <w:rFonts w:hint="eastAsia"/>
          <w:color w:val="000000" w:themeColor="text1"/>
        </w:rPr>
        <w:t>粪便经好氧</w:t>
      </w:r>
      <w:proofErr w:type="gramEnd"/>
      <w:r w:rsidRPr="00586850">
        <w:rPr>
          <w:rFonts w:hint="eastAsia"/>
          <w:color w:val="000000" w:themeColor="text1"/>
        </w:rPr>
        <w:t>降解发酵</w:t>
      </w:r>
      <w:r w:rsidR="00727760">
        <w:rPr>
          <w:rFonts w:hint="eastAsia"/>
          <w:color w:val="000000" w:themeColor="text1"/>
        </w:rPr>
        <w:t>制作有机肥</w:t>
      </w:r>
      <w:r w:rsidRPr="00586850">
        <w:rPr>
          <w:rFonts w:hint="eastAsia"/>
          <w:color w:val="000000" w:themeColor="text1"/>
        </w:rPr>
        <w:t>达到无害化后资源化还田利用。符合《畜禽养殖业污染防治技术规范》（</w:t>
      </w:r>
      <w:r w:rsidRPr="00586850">
        <w:rPr>
          <w:rFonts w:hint="eastAsia"/>
          <w:color w:val="000000" w:themeColor="text1"/>
        </w:rPr>
        <w:t>HJ/T81-2001</w:t>
      </w:r>
      <w:r w:rsidRPr="00586850">
        <w:rPr>
          <w:rFonts w:hint="eastAsia"/>
          <w:color w:val="000000" w:themeColor="text1"/>
        </w:rPr>
        <w:t>）的相关规定。</w:t>
      </w:r>
    </w:p>
    <w:p w14:paraId="6AC5D2DB" w14:textId="77777777" w:rsidR="00FB2B85" w:rsidRPr="00586850" w:rsidRDefault="003F0B29">
      <w:pPr>
        <w:ind w:firstLine="480"/>
        <w:rPr>
          <w:color w:val="000000" w:themeColor="text1"/>
        </w:rPr>
      </w:pPr>
      <w:r w:rsidRPr="00586850">
        <w:rPr>
          <w:rFonts w:hint="eastAsia"/>
          <w:color w:val="000000" w:themeColor="text1"/>
        </w:rPr>
        <w:t>3</w:t>
      </w:r>
      <w:r w:rsidRPr="00586850">
        <w:rPr>
          <w:rFonts w:hint="eastAsia"/>
          <w:color w:val="000000" w:themeColor="text1"/>
        </w:rPr>
        <w:t>、本工程采用干清粪工艺，符合《畜禽养殖业污染防治技术规范》（</w:t>
      </w:r>
      <w:r w:rsidRPr="00586850">
        <w:rPr>
          <w:rFonts w:hint="eastAsia"/>
          <w:color w:val="000000" w:themeColor="text1"/>
        </w:rPr>
        <w:t>HJ/T81-2001</w:t>
      </w:r>
      <w:r w:rsidRPr="00586850">
        <w:rPr>
          <w:rFonts w:hint="eastAsia"/>
          <w:color w:val="000000" w:themeColor="text1"/>
        </w:rPr>
        <w:t>）的规定。</w:t>
      </w:r>
    </w:p>
    <w:p w14:paraId="4237055C" w14:textId="0B319CF1" w:rsidR="00FB2B85" w:rsidRPr="00586850" w:rsidRDefault="003F0B29">
      <w:pPr>
        <w:ind w:firstLine="480"/>
        <w:rPr>
          <w:color w:val="000000" w:themeColor="text1"/>
        </w:rPr>
      </w:pPr>
      <w:r w:rsidRPr="00586850">
        <w:rPr>
          <w:rFonts w:hint="eastAsia"/>
          <w:color w:val="000000" w:themeColor="text1"/>
        </w:rPr>
        <w:t>4</w:t>
      </w:r>
      <w:r w:rsidRPr="00586850">
        <w:rPr>
          <w:rFonts w:hint="eastAsia"/>
          <w:color w:val="000000" w:themeColor="text1"/>
        </w:rPr>
        <w:t>、项目</w:t>
      </w:r>
      <w:r w:rsidR="00727760">
        <w:rPr>
          <w:rFonts w:hint="eastAsia"/>
          <w:color w:val="000000" w:themeColor="text1"/>
        </w:rPr>
        <w:t>集粪池</w:t>
      </w:r>
      <w:r w:rsidRPr="00586850">
        <w:rPr>
          <w:rFonts w:hint="eastAsia"/>
          <w:color w:val="000000" w:themeColor="text1"/>
        </w:rPr>
        <w:t>、</w:t>
      </w:r>
      <w:r w:rsidR="00727760">
        <w:rPr>
          <w:rFonts w:hint="eastAsia"/>
          <w:color w:val="000000" w:themeColor="text1"/>
        </w:rPr>
        <w:t>有机肥车间</w:t>
      </w:r>
      <w:r w:rsidRPr="00586850">
        <w:rPr>
          <w:rFonts w:hint="eastAsia"/>
          <w:color w:val="000000" w:themeColor="text1"/>
        </w:rPr>
        <w:t>等采取防渗等措施，符合《畜禽养殖业污染防治技术规范》（</w:t>
      </w:r>
      <w:r w:rsidRPr="00586850">
        <w:rPr>
          <w:rFonts w:hint="eastAsia"/>
          <w:color w:val="000000" w:themeColor="text1"/>
        </w:rPr>
        <w:t>HJ/T81-2001</w:t>
      </w:r>
      <w:r w:rsidRPr="00586850">
        <w:rPr>
          <w:rFonts w:hint="eastAsia"/>
          <w:color w:val="000000" w:themeColor="text1"/>
        </w:rPr>
        <w:t>）的规定。</w:t>
      </w:r>
    </w:p>
    <w:p w14:paraId="53D5602E" w14:textId="694429EA" w:rsidR="00FB2B85" w:rsidRPr="00586850" w:rsidRDefault="003F0B29">
      <w:pPr>
        <w:ind w:firstLine="480"/>
        <w:rPr>
          <w:color w:val="000000" w:themeColor="text1"/>
        </w:rPr>
      </w:pPr>
      <w:r w:rsidRPr="00586850">
        <w:rPr>
          <w:rFonts w:hint="eastAsia"/>
          <w:color w:val="000000" w:themeColor="text1"/>
        </w:rPr>
        <w:t>5</w:t>
      </w:r>
      <w:r w:rsidRPr="00586850">
        <w:rPr>
          <w:rFonts w:hint="eastAsia"/>
          <w:color w:val="000000" w:themeColor="text1"/>
        </w:rPr>
        <w:t>、项目</w:t>
      </w:r>
      <w:r w:rsidR="00E82F8F">
        <w:rPr>
          <w:rFonts w:hint="eastAsia"/>
          <w:color w:val="000000" w:themeColor="text1"/>
        </w:rPr>
        <w:t>养殖场</w:t>
      </w:r>
      <w:r w:rsidRPr="00586850">
        <w:rPr>
          <w:rFonts w:hint="eastAsia"/>
          <w:color w:val="000000" w:themeColor="text1"/>
        </w:rPr>
        <w:t>场址选择地势高燥、排水良好、空气流畅、非污染区域，并且避开城镇和村民居住区的水源地；地面应相对平坦，坡度不宜过大，背风向阳，未建在低凹、风口处，符合</w:t>
      </w:r>
      <w:r w:rsidR="00E82F8F">
        <w:rPr>
          <w:rFonts w:hint="eastAsia"/>
          <w:color w:val="000000" w:themeColor="text1"/>
        </w:rPr>
        <w:t>养殖场</w:t>
      </w:r>
      <w:r w:rsidRPr="00586850">
        <w:rPr>
          <w:rFonts w:hint="eastAsia"/>
          <w:color w:val="000000" w:themeColor="text1"/>
        </w:rPr>
        <w:t>的选址要求。</w:t>
      </w:r>
    </w:p>
    <w:p w14:paraId="3BD7A2AC" w14:textId="6B08079C" w:rsidR="00FB2B85" w:rsidRPr="00586850" w:rsidRDefault="003F0B29">
      <w:pPr>
        <w:ind w:firstLine="480"/>
        <w:rPr>
          <w:color w:val="000000" w:themeColor="text1"/>
        </w:rPr>
      </w:pPr>
      <w:r w:rsidRPr="00586850">
        <w:rPr>
          <w:rFonts w:hint="eastAsia"/>
          <w:color w:val="000000" w:themeColor="text1"/>
        </w:rPr>
        <w:t>6</w:t>
      </w:r>
      <w:r w:rsidRPr="00586850">
        <w:rPr>
          <w:rFonts w:hint="eastAsia"/>
          <w:color w:val="000000" w:themeColor="text1"/>
        </w:rPr>
        <w:t>、项目建成投产后，养殖废气经除臭治理后外排对周边环境的影响较小，区域环境空气质量能满足《环境空气质量标准》（</w:t>
      </w:r>
      <w:r w:rsidRPr="00586850">
        <w:rPr>
          <w:rFonts w:hint="eastAsia"/>
          <w:color w:val="000000" w:themeColor="text1"/>
        </w:rPr>
        <w:t>GB3095-2012</w:t>
      </w:r>
      <w:r w:rsidRPr="00586850">
        <w:rPr>
          <w:rFonts w:hint="eastAsia"/>
          <w:color w:val="000000" w:themeColor="text1"/>
        </w:rPr>
        <w:t>）中二级标准要求。虽然项目所产生的臭气对周围环境有一定的影响，通过优化项目平面布置，将</w:t>
      </w:r>
      <w:r w:rsidR="00727760">
        <w:rPr>
          <w:rFonts w:hint="eastAsia"/>
          <w:color w:val="000000" w:themeColor="text1"/>
        </w:rPr>
        <w:t>有机肥车间</w:t>
      </w:r>
      <w:r w:rsidRPr="00586850">
        <w:rPr>
          <w:rFonts w:hint="eastAsia"/>
          <w:color w:val="000000" w:themeColor="text1"/>
        </w:rPr>
        <w:t>设置在厂区</w:t>
      </w:r>
      <w:r w:rsidR="00727760">
        <w:rPr>
          <w:rFonts w:hint="eastAsia"/>
          <w:color w:val="000000" w:themeColor="text1"/>
        </w:rPr>
        <w:t>东</w:t>
      </w:r>
      <w:r w:rsidRPr="00586850">
        <w:rPr>
          <w:rFonts w:hint="eastAsia"/>
          <w:color w:val="000000" w:themeColor="text1"/>
        </w:rPr>
        <w:t>南侧，位于</w:t>
      </w:r>
      <w:r w:rsidR="00727760">
        <w:rPr>
          <w:rFonts w:hint="eastAsia"/>
          <w:color w:val="000000" w:themeColor="text1"/>
        </w:rPr>
        <w:t>养殖区</w:t>
      </w:r>
      <w:r w:rsidRPr="00586850">
        <w:rPr>
          <w:rFonts w:hint="eastAsia"/>
          <w:color w:val="000000" w:themeColor="text1"/>
        </w:rPr>
        <w:t>常年主导风向</w:t>
      </w:r>
      <w:r w:rsidR="00727760">
        <w:rPr>
          <w:rFonts w:hint="eastAsia"/>
          <w:color w:val="000000" w:themeColor="text1"/>
        </w:rPr>
        <w:t>侧</w:t>
      </w:r>
      <w:r w:rsidRPr="00586850">
        <w:rPr>
          <w:rFonts w:hint="eastAsia"/>
          <w:color w:val="000000" w:themeColor="text1"/>
        </w:rPr>
        <w:t>风向，距离最近的村庄</w:t>
      </w:r>
      <w:r w:rsidR="00727760">
        <w:rPr>
          <w:rFonts w:hint="eastAsia"/>
          <w:color w:val="000000" w:themeColor="text1"/>
        </w:rPr>
        <w:t>王五二</w:t>
      </w:r>
      <w:proofErr w:type="gramStart"/>
      <w:r w:rsidR="00727760">
        <w:rPr>
          <w:rFonts w:hint="eastAsia"/>
          <w:color w:val="000000" w:themeColor="text1"/>
        </w:rPr>
        <w:t>圪旦</w:t>
      </w:r>
      <w:proofErr w:type="gramEnd"/>
      <w:r w:rsidR="00FC6277">
        <w:rPr>
          <w:rFonts w:hint="eastAsia"/>
          <w:color w:val="000000" w:themeColor="text1"/>
        </w:rPr>
        <w:t>、南侧散户</w:t>
      </w:r>
      <w:r w:rsidRPr="00586850">
        <w:rPr>
          <w:rFonts w:hint="eastAsia"/>
          <w:color w:val="000000" w:themeColor="text1"/>
        </w:rPr>
        <w:t>为</w:t>
      </w:r>
      <w:r w:rsidR="00FC6277">
        <w:rPr>
          <w:color w:val="000000" w:themeColor="text1"/>
        </w:rPr>
        <w:t>6</w:t>
      </w:r>
      <w:r w:rsidRPr="00586850">
        <w:rPr>
          <w:rFonts w:hint="eastAsia"/>
          <w:color w:val="000000" w:themeColor="text1"/>
        </w:rPr>
        <w:t>00m</w:t>
      </w:r>
      <w:r w:rsidRPr="00586850">
        <w:rPr>
          <w:rFonts w:hint="eastAsia"/>
          <w:color w:val="000000" w:themeColor="text1"/>
        </w:rPr>
        <w:t>、</w:t>
      </w:r>
      <w:r w:rsidR="00727760">
        <w:rPr>
          <w:color w:val="000000" w:themeColor="text1"/>
        </w:rPr>
        <w:t>300</w:t>
      </w:r>
      <w:r w:rsidRPr="00586850">
        <w:rPr>
          <w:rFonts w:hint="eastAsia"/>
          <w:color w:val="000000" w:themeColor="text1"/>
        </w:rPr>
        <w:t>m</w:t>
      </w:r>
      <w:r w:rsidRPr="00586850">
        <w:rPr>
          <w:rFonts w:hint="eastAsia"/>
          <w:color w:val="000000" w:themeColor="text1"/>
        </w:rPr>
        <w:t>。</w:t>
      </w:r>
    </w:p>
    <w:p w14:paraId="5A8871C8" w14:textId="2E18CBA8" w:rsidR="00FB2B85" w:rsidRPr="00586850" w:rsidRDefault="003F0B29">
      <w:pPr>
        <w:ind w:firstLine="480"/>
        <w:rPr>
          <w:color w:val="000000" w:themeColor="text1"/>
        </w:rPr>
      </w:pPr>
      <w:r w:rsidRPr="00586850">
        <w:rPr>
          <w:rFonts w:hint="eastAsia"/>
          <w:color w:val="000000" w:themeColor="text1"/>
        </w:rPr>
        <w:t>7</w:t>
      </w:r>
      <w:r w:rsidRPr="00586850">
        <w:rPr>
          <w:rFonts w:hint="eastAsia"/>
          <w:color w:val="000000" w:themeColor="text1"/>
        </w:rPr>
        <w:t>、项目产生的三废经处理后对周边环境影响较小。</w:t>
      </w:r>
    </w:p>
    <w:p w14:paraId="3F81E291" w14:textId="3268E811" w:rsidR="00FB2B85" w:rsidRPr="00586850" w:rsidRDefault="003F0B29">
      <w:pPr>
        <w:ind w:firstLine="480"/>
        <w:rPr>
          <w:color w:val="000000" w:themeColor="text1"/>
        </w:rPr>
      </w:pPr>
      <w:r w:rsidRPr="00586850">
        <w:rPr>
          <w:rFonts w:hint="eastAsia"/>
          <w:color w:val="000000" w:themeColor="text1"/>
        </w:rPr>
        <w:t>本项目</w:t>
      </w:r>
      <w:r w:rsidR="00576EC6">
        <w:rPr>
          <w:rFonts w:hint="eastAsia"/>
          <w:color w:val="000000" w:themeColor="text1"/>
        </w:rPr>
        <w:t>种羊基地</w:t>
      </w:r>
      <w:r w:rsidRPr="00586850">
        <w:rPr>
          <w:rFonts w:hint="eastAsia"/>
          <w:color w:val="000000" w:themeColor="text1"/>
        </w:rPr>
        <w:t>总平面布置根据养殖场各组成部门的性质、使用功能等因素，</w:t>
      </w:r>
      <w:proofErr w:type="gramStart"/>
      <w:r w:rsidRPr="00586850">
        <w:rPr>
          <w:rFonts w:hint="eastAsia"/>
          <w:color w:val="000000" w:themeColor="text1"/>
        </w:rPr>
        <w:t>将性质</w:t>
      </w:r>
      <w:proofErr w:type="gramEnd"/>
      <w:r w:rsidRPr="00586850">
        <w:rPr>
          <w:rFonts w:hint="eastAsia"/>
          <w:color w:val="000000" w:themeColor="text1"/>
        </w:rPr>
        <w:t>相同、功能相近、联系密切、对环境要求相对一致的建筑物、构筑物及设施，分为若干组并结合用地的具体条件，进行功能分区，主要划分为</w:t>
      </w:r>
      <w:r w:rsidR="00FC6277">
        <w:rPr>
          <w:rFonts w:hint="eastAsia"/>
          <w:color w:val="000000" w:themeColor="text1"/>
        </w:rPr>
        <w:t>办公生活区、种羊养殖区</w:t>
      </w:r>
      <w:r w:rsidRPr="00586850">
        <w:rPr>
          <w:rFonts w:hint="eastAsia"/>
          <w:color w:val="000000" w:themeColor="text1"/>
        </w:rPr>
        <w:t>、仓储区、</w:t>
      </w:r>
      <w:r w:rsidR="00FC6277">
        <w:rPr>
          <w:rFonts w:hint="eastAsia"/>
          <w:color w:val="000000" w:themeColor="text1"/>
        </w:rPr>
        <w:t>有机肥车间四</w:t>
      </w:r>
      <w:r w:rsidRPr="00586850">
        <w:rPr>
          <w:rFonts w:hint="eastAsia"/>
          <w:color w:val="000000" w:themeColor="text1"/>
        </w:rPr>
        <w:t>个功能区域。本工程总平面布置充分利用现有地势，按照功能和工艺流程，总体上按由北往南方向布置，生活区和养殖区分开，并用绿化树木建立隔离带。场内道路和各种运输管线闭合成环线，布局合理，</w:t>
      </w:r>
      <w:r w:rsidR="00576EC6">
        <w:rPr>
          <w:rFonts w:hint="eastAsia"/>
          <w:color w:val="000000" w:themeColor="text1"/>
        </w:rPr>
        <w:t>种羊基地</w:t>
      </w:r>
      <w:r w:rsidR="00FC6277">
        <w:rPr>
          <w:rFonts w:hint="eastAsia"/>
          <w:color w:val="000000" w:themeColor="text1"/>
        </w:rPr>
        <w:t>内分设净道（</w:t>
      </w:r>
      <w:r w:rsidR="00FC6277" w:rsidRPr="00586850">
        <w:rPr>
          <w:rFonts w:hint="eastAsia"/>
          <w:color w:val="000000" w:themeColor="text1"/>
        </w:rPr>
        <w:t>饲养道</w:t>
      </w:r>
      <w:r w:rsidR="00FC6277">
        <w:rPr>
          <w:rFonts w:hint="eastAsia"/>
          <w:color w:val="000000" w:themeColor="text1"/>
        </w:rPr>
        <w:t>）</w:t>
      </w:r>
      <w:r w:rsidRPr="00586850">
        <w:rPr>
          <w:rFonts w:hint="eastAsia"/>
          <w:color w:val="000000" w:themeColor="text1"/>
        </w:rPr>
        <w:t>和</w:t>
      </w:r>
      <w:proofErr w:type="gramStart"/>
      <w:r w:rsidR="00FC6277">
        <w:rPr>
          <w:rFonts w:hint="eastAsia"/>
          <w:color w:val="000000" w:themeColor="text1"/>
        </w:rPr>
        <w:t>污道</w:t>
      </w:r>
      <w:proofErr w:type="gramEnd"/>
      <w:r w:rsidR="00FC6277">
        <w:rPr>
          <w:rFonts w:hint="eastAsia"/>
          <w:color w:val="000000" w:themeColor="text1"/>
        </w:rPr>
        <w:t>（</w:t>
      </w:r>
      <w:r w:rsidR="00FC6277" w:rsidRPr="00586850">
        <w:rPr>
          <w:rFonts w:hint="eastAsia"/>
          <w:color w:val="000000" w:themeColor="text1"/>
        </w:rPr>
        <w:t>运粪道</w:t>
      </w:r>
      <w:r w:rsidR="00FC6277">
        <w:rPr>
          <w:rFonts w:hint="eastAsia"/>
          <w:color w:val="000000" w:themeColor="text1"/>
        </w:rPr>
        <w:t>）</w:t>
      </w:r>
      <w:r w:rsidRPr="00586850">
        <w:rPr>
          <w:rFonts w:hint="eastAsia"/>
          <w:color w:val="000000" w:themeColor="text1"/>
        </w:rPr>
        <w:t>不交叉。从整体布局和环境影响上看，工程总平面布置较合理。</w:t>
      </w:r>
    </w:p>
    <w:p w14:paraId="74DDB781" w14:textId="77777777" w:rsidR="00FB2B85" w:rsidRPr="00586850" w:rsidRDefault="003F0B29">
      <w:pPr>
        <w:pStyle w:val="2"/>
        <w:rPr>
          <w:color w:val="000000" w:themeColor="text1"/>
        </w:rPr>
      </w:pPr>
      <w:bookmarkStart w:id="216" w:name="_Toc46421090"/>
      <w:bookmarkStart w:id="217" w:name="_Toc91456099"/>
      <w:r w:rsidRPr="00586850">
        <w:rPr>
          <w:color w:val="000000" w:themeColor="text1"/>
        </w:rPr>
        <w:t>3.2</w:t>
      </w:r>
      <w:r w:rsidRPr="00586850">
        <w:rPr>
          <w:rFonts w:hint="eastAsia"/>
          <w:color w:val="000000" w:themeColor="text1"/>
        </w:rPr>
        <w:t>项目</w:t>
      </w:r>
      <w:r w:rsidRPr="00586850">
        <w:rPr>
          <w:color w:val="000000" w:themeColor="text1"/>
        </w:rPr>
        <w:t>污染影响因素分析</w:t>
      </w:r>
      <w:bookmarkEnd w:id="216"/>
      <w:bookmarkEnd w:id="217"/>
    </w:p>
    <w:p w14:paraId="78D5C01A" w14:textId="6E9E3530" w:rsidR="00FB2B85" w:rsidRDefault="003F0B29">
      <w:pPr>
        <w:ind w:firstLine="480"/>
      </w:pPr>
      <w:r w:rsidRPr="00CA73BB">
        <w:rPr>
          <w:rFonts w:hint="eastAsia"/>
        </w:rPr>
        <w:t>本项目主要进行</w:t>
      </w:r>
      <w:r w:rsidR="00AF2441" w:rsidRPr="00CA73BB">
        <w:rPr>
          <w:rFonts w:hint="eastAsia"/>
        </w:rPr>
        <w:t>种羊</w:t>
      </w:r>
      <w:r w:rsidRPr="00CA73BB">
        <w:rPr>
          <w:rFonts w:hint="eastAsia"/>
        </w:rPr>
        <w:t>饲养、繁殖，不进行放牧作业，</w:t>
      </w:r>
      <w:proofErr w:type="gramStart"/>
      <w:r w:rsidRPr="00CA73BB">
        <w:rPr>
          <w:rFonts w:hint="eastAsia"/>
        </w:rPr>
        <w:t>主要产污节点</w:t>
      </w:r>
      <w:proofErr w:type="gramEnd"/>
      <w:r w:rsidRPr="00CA73BB">
        <w:rPr>
          <w:rFonts w:hint="eastAsia"/>
        </w:rPr>
        <w:t>包括</w:t>
      </w:r>
      <w:r w:rsidR="00AF2441" w:rsidRPr="00CA73BB">
        <w:rPr>
          <w:rFonts w:hint="eastAsia"/>
        </w:rPr>
        <w:t>羊群饲养、</w:t>
      </w:r>
      <w:r w:rsidRPr="00CA73BB">
        <w:rPr>
          <w:rFonts w:hint="eastAsia"/>
        </w:rPr>
        <w:t>饲料加工、</w:t>
      </w:r>
      <w:r w:rsidR="00AF2441" w:rsidRPr="00CA73BB">
        <w:rPr>
          <w:rFonts w:hint="eastAsia"/>
        </w:rPr>
        <w:t>羊</w:t>
      </w:r>
      <w:r w:rsidRPr="00CA73BB">
        <w:rPr>
          <w:rFonts w:hint="eastAsia"/>
        </w:rPr>
        <w:t>排泄物处理过程。</w:t>
      </w:r>
    </w:p>
    <w:p w14:paraId="1C101C4F" w14:textId="64D2B901" w:rsidR="007A4BA0" w:rsidRDefault="007A4BA0" w:rsidP="007A4BA0">
      <w:pPr>
        <w:pStyle w:val="3"/>
        <w:rPr>
          <w:color w:val="000000" w:themeColor="text1"/>
        </w:rPr>
      </w:pPr>
      <w:bookmarkStart w:id="218" w:name="_Toc46421091"/>
      <w:bookmarkStart w:id="219" w:name="_Toc91456100"/>
      <w:r w:rsidRPr="00586850">
        <w:rPr>
          <w:color w:val="000000" w:themeColor="text1"/>
        </w:rPr>
        <w:t>3.2.</w:t>
      </w:r>
      <w:r>
        <w:rPr>
          <w:color w:val="000000" w:themeColor="text1"/>
        </w:rPr>
        <w:t>1</w:t>
      </w:r>
      <w:r>
        <w:rPr>
          <w:rFonts w:hint="eastAsia"/>
          <w:color w:val="000000" w:themeColor="text1"/>
        </w:rPr>
        <w:t>备料过程</w:t>
      </w:r>
      <w:bookmarkEnd w:id="218"/>
      <w:bookmarkEnd w:id="219"/>
    </w:p>
    <w:p w14:paraId="03105B0C" w14:textId="0FEE7A3E" w:rsidR="007A4BA0" w:rsidRDefault="007A4BA0" w:rsidP="007A4BA0">
      <w:pPr>
        <w:ind w:firstLine="480"/>
      </w:pPr>
      <w:r>
        <w:rPr>
          <w:rFonts w:hint="eastAsia"/>
        </w:rPr>
        <w:t>羊的饲草料储存和配送是现代化羊养殖场生产运营的一个重要环节。本项目饲草区设置有青贮窖、草料库、精料库等建筑物。粗、精饲料来源主要从专业公司购买</w:t>
      </w:r>
      <w:r w:rsidR="004779B6">
        <w:rPr>
          <w:rFonts w:hint="eastAsia"/>
        </w:rPr>
        <w:t>，精饲料、粗饲料均为成品饲料，无需粉碎加工</w:t>
      </w:r>
      <w:r>
        <w:rPr>
          <w:rFonts w:hint="eastAsia"/>
        </w:rPr>
        <w:t>。青贮饲料收购五原</w:t>
      </w:r>
      <w:proofErr w:type="gramStart"/>
      <w:r>
        <w:rPr>
          <w:rFonts w:hint="eastAsia"/>
        </w:rPr>
        <w:t>县当地</w:t>
      </w:r>
      <w:proofErr w:type="gramEnd"/>
      <w:r>
        <w:rPr>
          <w:rFonts w:hint="eastAsia"/>
        </w:rPr>
        <w:t>村民的玉米秸秆，在青贮窖内存储。</w:t>
      </w:r>
    </w:p>
    <w:p w14:paraId="7388997D" w14:textId="06C1F696" w:rsidR="007A4BA0" w:rsidRPr="007A4BA0" w:rsidRDefault="004779B6" w:rsidP="004779B6">
      <w:pPr>
        <w:ind w:firstLine="480"/>
      </w:pPr>
      <w:r>
        <w:rPr>
          <w:rFonts w:hint="eastAsia"/>
        </w:rPr>
        <w:t>1</w:t>
      </w:r>
      <w:r>
        <w:rPr>
          <w:rFonts w:hint="eastAsia"/>
        </w:rPr>
        <w:t>、</w:t>
      </w:r>
      <w:r w:rsidRPr="004779B6">
        <w:rPr>
          <w:rFonts w:hint="eastAsia"/>
        </w:rPr>
        <w:t>青贮饲料制作</w:t>
      </w:r>
    </w:p>
    <w:p w14:paraId="311AD306" w14:textId="77777777" w:rsidR="007A4BA0" w:rsidRPr="00586850" w:rsidRDefault="007A4BA0" w:rsidP="007A4BA0">
      <w:pPr>
        <w:ind w:firstLine="480"/>
        <w:rPr>
          <w:color w:val="000000" w:themeColor="text1"/>
        </w:rPr>
      </w:pP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）青贮原料</w:t>
      </w:r>
    </w:p>
    <w:p w14:paraId="6D1E5C3A" w14:textId="77777777" w:rsidR="007A4BA0" w:rsidRPr="00586850" w:rsidRDefault="007A4BA0" w:rsidP="007A4BA0">
      <w:pPr>
        <w:ind w:firstLine="480"/>
        <w:rPr>
          <w:color w:val="000000" w:themeColor="text1"/>
        </w:rPr>
      </w:pPr>
      <w:r w:rsidRPr="00586850">
        <w:rPr>
          <w:rFonts w:hint="eastAsia"/>
          <w:color w:val="000000" w:themeColor="text1"/>
        </w:rPr>
        <w:t>青贮原料为玉米秸秆，</w:t>
      </w:r>
      <w:r>
        <w:rPr>
          <w:color w:val="000000" w:themeColor="text1"/>
        </w:rPr>
        <w:t>养殖场</w:t>
      </w:r>
      <w:r w:rsidRPr="00586850">
        <w:rPr>
          <w:color w:val="000000" w:themeColor="text1"/>
        </w:rPr>
        <w:t>和周边农户根据青储玉米的成熟程度</w:t>
      </w:r>
      <w:r w:rsidRPr="00586850">
        <w:rPr>
          <w:rFonts w:hint="eastAsia"/>
          <w:color w:val="000000" w:themeColor="text1"/>
        </w:rPr>
        <w:t>，在乳熟后期至蜡熟前期进行及时收割，</w:t>
      </w:r>
      <w:proofErr w:type="gramStart"/>
      <w:r w:rsidRPr="00586850">
        <w:rPr>
          <w:rFonts w:hint="eastAsia"/>
          <w:color w:val="000000" w:themeColor="text1"/>
        </w:rPr>
        <w:t>入窖时原料</w:t>
      </w:r>
      <w:proofErr w:type="gramEnd"/>
      <w:r w:rsidRPr="00586850">
        <w:rPr>
          <w:rFonts w:hint="eastAsia"/>
          <w:color w:val="000000" w:themeColor="text1"/>
        </w:rPr>
        <w:t>水分应控制在</w:t>
      </w:r>
      <w:r w:rsidRPr="00586850">
        <w:rPr>
          <w:rFonts w:hint="eastAsia"/>
          <w:color w:val="000000" w:themeColor="text1"/>
        </w:rPr>
        <w:t>70%</w:t>
      </w:r>
      <w:r w:rsidRPr="00586850">
        <w:rPr>
          <w:rFonts w:hint="eastAsia"/>
          <w:color w:val="000000" w:themeColor="text1"/>
        </w:rPr>
        <w:t>左右，一般以用手攥紧切碎的青贮原料有液体渗出而不下滴为宜，青贮玉米应含一定的可溶性糖（</w:t>
      </w:r>
      <w:r w:rsidRPr="00586850">
        <w:rPr>
          <w:rFonts w:hint="eastAsia"/>
          <w:color w:val="000000" w:themeColor="text1"/>
        </w:rPr>
        <w:t>&gt;2%</w:t>
      </w:r>
      <w:r w:rsidRPr="00586850">
        <w:rPr>
          <w:rFonts w:hint="eastAsia"/>
          <w:color w:val="000000" w:themeColor="text1"/>
        </w:rPr>
        <w:t>），含糖量不足时，应掺入含糖量较高的青绿饲料或添加适量淀粉、糖蜜等。以免影响原料产量或青贮质量，甚至导致青贮失败，在果穗达到乳熟期，收割全株青贮。</w:t>
      </w:r>
    </w:p>
    <w:p w14:paraId="40C50F1D" w14:textId="77777777" w:rsidR="007A4BA0" w:rsidRPr="00586850" w:rsidRDefault="007A4BA0" w:rsidP="007A4BA0">
      <w:pPr>
        <w:ind w:firstLine="480"/>
        <w:rPr>
          <w:color w:val="000000" w:themeColor="text1"/>
        </w:rPr>
      </w:pP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）切短</w:t>
      </w:r>
    </w:p>
    <w:p w14:paraId="62E190B1" w14:textId="77777777" w:rsidR="007A4BA0" w:rsidRPr="00586850" w:rsidRDefault="007A4BA0" w:rsidP="007A4BA0">
      <w:pPr>
        <w:ind w:firstLine="480"/>
        <w:rPr>
          <w:color w:val="000000" w:themeColor="text1"/>
        </w:rPr>
      </w:pPr>
      <w:r w:rsidRPr="00586850">
        <w:rPr>
          <w:rFonts w:hint="eastAsia"/>
          <w:color w:val="000000" w:themeColor="text1"/>
        </w:rPr>
        <w:t>为便于装填、踩实和乳酸发酵、取喂，在收割青贮时将青贮玉米破碎成</w:t>
      </w:r>
      <w:r w:rsidRPr="00586850">
        <w:rPr>
          <w:rFonts w:hint="eastAsia"/>
          <w:color w:val="000000" w:themeColor="text1"/>
        </w:rPr>
        <w:t>2</w:t>
      </w:r>
      <w:r w:rsidRPr="00586850">
        <w:rPr>
          <w:rFonts w:hint="eastAsia"/>
          <w:color w:val="000000" w:themeColor="text1"/>
        </w:rPr>
        <w:t>～</w:t>
      </w:r>
      <w:r w:rsidRPr="00586850">
        <w:rPr>
          <w:rFonts w:hint="eastAsia"/>
          <w:color w:val="000000" w:themeColor="text1"/>
        </w:rPr>
        <w:t>3cm</w:t>
      </w:r>
      <w:r w:rsidRPr="00586850">
        <w:rPr>
          <w:rFonts w:hint="eastAsia"/>
          <w:color w:val="000000" w:themeColor="text1"/>
        </w:rPr>
        <w:t>的长度。</w:t>
      </w:r>
    </w:p>
    <w:p w14:paraId="0278C93F" w14:textId="77777777" w:rsidR="007A4BA0" w:rsidRPr="00586850" w:rsidRDefault="007A4BA0" w:rsidP="007A4BA0">
      <w:pPr>
        <w:ind w:firstLine="480"/>
        <w:rPr>
          <w:color w:val="000000" w:themeColor="text1"/>
        </w:rPr>
      </w:pPr>
      <w:r w:rsidRPr="00586850">
        <w:rPr>
          <w:rFonts w:hint="eastAsia"/>
          <w:color w:val="000000" w:themeColor="text1"/>
        </w:rPr>
        <w:t>（</w:t>
      </w:r>
      <w:r w:rsidRPr="00586850">
        <w:rPr>
          <w:rFonts w:hint="eastAsia"/>
          <w:color w:val="000000" w:themeColor="text1"/>
        </w:rPr>
        <w:t>3</w:t>
      </w:r>
      <w:r w:rsidRPr="00586850">
        <w:rPr>
          <w:rFonts w:hint="eastAsia"/>
          <w:color w:val="000000" w:themeColor="text1"/>
        </w:rPr>
        <w:t>）装填</w:t>
      </w:r>
    </w:p>
    <w:p w14:paraId="6ECD1B6C" w14:textId="77777777" w:rsidR="007A4BA0" w:rsidRPr="00586850" w:rsidRDefault="007A4BA0" w:rsidP="007A4BA0">
      <w:pPr>
        <w:ind w:firstLine="480"/>
        <w:rPr>
          <w:color w:val="000000" w:themeColor="text1"/>
        </w:rPr>
      </w:pPr>
      <w:r w:rsidRPr="00586850">
        <w:rPr>
          <w:rFonts w:hint="eastAsia"/>
          <w:color w:val="000000" w:themeColor="text1"/>
        </w:rPr>
        <w:t>牧场在装填前先</w:t>
      </w:r>
      <w:proofErr w:type="gramStart"/>
      <w:r w:rsidRPr="00586850">
        <w:rPr>
          <w:rFonts w:hint="eastAsia"/>
          <w:color w:val="000000" w:themeColor="text1"/>
        </w:rPr>
        <w:t>在窑底铺上</w:t>
      </w:r>
      <w:proofErr w:type="gramEnd"/>
      <w:r w:rsidRPr="00586850">
        <w:rPr>
          <w:rFonts w:hint="eastAsia"/>
          <w:color w:val="000000" w:themeColor="text1"/>
        </w:rPr>
        <w:t>30cm</w:t>
      </w:r>
      <w:r w:rsidRPr="00586850">
        <w:rPr>
          <w:rFonts w:hint="eastAsia"/>
          <w:color w:val="000000" w:themeColor="text1"/>
        </w:rPr>
        <w:t>厚的垫草，然后</w:t>
      </w:r>
      <w:proofErr w:type="gramStart"/>
      <w:r w:rsidRPr="00586850">
        <w:rPr>
          <w:rFonts w:hint="eastAsia"/>
          <w:color w:val="000000" w:themeColor="text1"/>
        </w:rPr>
        <w:t>将铡短的</w:t>
      </w:r>
      <w:proofErr w:type="gramEnd"/>
      <w:r w:rsidRPr="00586850">
        <w:rPr>
          <w:rFonts w:hint="eastAsia"/>
          <w:color w:val="000000" w:themeColor="text1"/>
        </w:rPr>
        <w:t>青贮原料迅速装入窑内。装时要边</w:t>
      </w:r>
      <w:proofErr w:type="gramStart"/>
      <w:r w:rsidRPr="00586850">
        <w:rPr>
          <w:rFonts w:hint="eastAsia"/>
          <w:color w:val="000000" w:themeColor="text1"/>
        </w:rPr>
        <w:t>装料边</w:t>
      </w:r>
      <w:proofErr w:type="gramEnd"/>
      <w:r w:rsidRPr="00586850">
        <w:rPr>
          <w:rFonts w:hint="eastAsia"/>
          <w:color w:val="000000" w:themeColor="text1"/>
        </w:rPr>
        <w:t>用装载机或链轨推土机层层压实，尽量排除空气。</w:t>
      </w:r>
    </w:p>
    <w:p w14:paraId="4DA1FE83" w14:textId="77777777" w:rsidR="007A4BA0" w:rsidRPr="00586850" w:rsidRDefault="007A4BA0" w:rsidP="007A4BA0">
      <w:pPr>
        <w:ind w:firstLine="480"/>
        <w:rPr>
          <w:color w:val="000000" w:themeColor="text1"/>
        </w:rPr>
      </w:pPr>
      <w:r w:rsidRPr="00586850">
        <w:rPr>
          <w:rFonts w:hint="eastAsia"/>
          <w:color w:val="000000" w:themeColor="text1"/>
        </w:rPr>
        <w:t>（</w:t>
      </w:r>
      <w:r w:rsidRPr="00586850">
        <w:rPr>
          <w:rFonts w:hint="eastAsia"/>
          <w:color w:val="000000" w:themeColor="text1"/>
        </w:rPr>
        <w:t>4</w:t>
      </w:r>
      <w:r w:rsidRPr="00586850">
        <w:rPr>
          <w:rFonts w:hint="eastAsia"/>
          <w:color w:val="000000" w:themeColor="text1"/>
        </w:rPr>
        <w:t>）封窑</w:t>
      </w:r>
    </w:p>
    <w:p w14:paraId="5AADD74E" w14:textId="77777777" w:rsidR="007A4BA0" w:rsidRPr="00586850" w:rsidRDefault="007A4BA0" w:rsidP="007A4BA0">
      <w:pPr>
        <w:ind w:firstLine="480"/>
        <w:rPr>
          <w:color w:val="000000" w:themeColor="text1"/>
        </w:rPr>
      </w:pPr>
      <w:r w:rsidRPr="00586850">
        <w:rPr>
          <w:rFonts w:hint="eastAsia"/>
          <w:color w:val="000000" w:themeColor="text1"/>
        </w:rPr>
        <w:t>所有牧场为地面式青储窖，地面为水泥抹面，方便青储饲料的储用。当青储饲料高出窑沿</w:t>
      </w:r>
      <w:r w:rsidRPr="00586850">
        <w:rPr>
          <w:rFonts w:hint="eastAsia"/>
          <w:color w:val="000000" w:themeColor="text1"/>
        </w:rPr>
        <w:t>60cm</w:t>
      </w:r>
      <w:r w:rsidRPr="00586850">
        <w:rPr>
          <w:rFonts w:hint="eastAsia"/>
          <w:color w:val="000000" w:themeColor="text1"/>
        </w:rPr>
        <w:t>时进行封窑，采用防老化的双层塑料布（长度和</w:t>
      </w:r>
      <w:proofErr w:type="gramStart"/>
      <w:r w:rsidRPr="00586850">
        <w:rPr>
          <w:rFonts w:hint="eastAsia"/>
          <w:color w:val="000000" w:themeColor="text1"/>
        </w:rPr>
        <w:t>宽度依窖的</w:t>
      </w:r>
      <w:proofErr w:type="gramEnd"/>
      <w:r w:rsidRPr="00586850">
        <w:rPr>
          <w:rFonts w:hint="eastAsia"/>
          <w:color w:val="000000" w:themeColor="text1"/>
        </w:rPr>
        <w:t>大小而定），从一端铺至另一端，塑料布的宽度要余出窑体</w:t>
      </w:r>
      <w:r w:rsidRPr="00586850">
        <w:rPr>
          <w:rFonts w:hint="eastAsia"/>
          <w:color w:val="000000" w:themeColor="text1"/>
        </w:rPr>
        <w:t>30-40</w:t>
      </w:r>
      <w:r w:rsidRPr="00586850">
        <w:rPr>
          <w:rFonts w:hint="eastAsia"/>
          <w:color w:val="000000" w:themeColor="text1"/>
        </w:rPr>
        <w:t>厘米，在窖口薄膜上加一定量的土，以保证其密封性，最后在薄膜上放置废旧轮胎进行压覆，以保证薄膜不会被风吹起或刮烂。</w:t>
      </w:r>
    </w:p>
    <w:p w14:paraId="5A29C4DE" w14:textId="77777777" w:rsidR="007A4BA0" w:rsidRPr="00586850" w:rsidRDefault="007A4BA0" w:rsidP="007A4BA0">
      <w:pPr>
        <w:ind w:firstLine="480"/>
        <w:rPr>
          <w:color w:val="000000" w:themeColor="text1"/>
        </w:rPr>
      </w:pPr>
      <w:r w:rsidRPr="00586850">
        <w:rPr>
          <w:rFonts w:hint="eastAsia"/>
          <w:color w:val="000000" w:themeColor="text1"/>
        </w:rPr>
        <w:t>（</w:t>
      </w:r>
      <w:r w:rsidRPr="00586850">
        <w:rPr>
          <w:rFonts w:hint="eastAsia"/>
          <w:color w:val="000000" w:themeColor="text1"/>
        </w:rPr>
        <w:t>5</w:t>
      </w:r>
      <w:r w:rsidRPr="00586850">
        <w:rPr>
          <w:rFonts w:hint="eastAsia"/>
          <w:color w:val="000000" w:themeColor="text1"/>
        </w:rPr>
        <w:t>）青贮饲料取用</w:t>
      </w:r>
    </w:p>
    <w:p w14:paraId="0F726A51" w14:textId="77777777" w:rsidR="007A4BA0" w:rsidRPr="00586850" w:rsidRDefault="007A4BA0" w:rsidP="007A4BA0">
      <w:pPr>
        <w:ind w:firstLine="480"/>
        <w:rPr>
          <w:color w:val="000000" w:themeColor="text1"/>
        </w:rPr>
      </w:pPr>
      <w:r w:rsidRPr="00586850">
        <w:rPr>
          <w:rFonts w:hint="eastAsia"/>
          <w:color w:val="000000" w:themeColor="text1"/>
        </w:rPr>
        <w:t>饲料青贮后</w:t>
      </w:r>
      <w:r w:rsidRPr="00586850">
        <w:rPr>
          <w:rFonts w:hint="eastAsia"/>
          <w:color w:val="000000" w:themeColor="text1"/>
        </w:rPr>
        <w:t>30</w:t>
      </w:r>
      <w:r w:rsidRPr="00586850">
        <w:rPr>
          <w:rFonts w:hint="eastAsia"/>
          <w:color w:val="000000" w:themeColor="text1"/>
        </w:rPr>
        <w:t>～</w:t>
      </w:r>
      <w:r w:rsidRPr="00586850">
        <w:rPr>
          <w:rFonts w:hint="eastAsia"/>
          <w:color w:val="000000" w:themeColor="text1"/>
        </w:rPr>
        <w:t>50d</w:t>
      </w:r>
      <w:r w:rsidRPr="00586850">
        <w:rPr>
          <w:rFonts w:hint="eastAsia"/>
          <w:color w:val="000000" w:themeColor="text1"/>
        </w:rPr>
        <w:t>便可开</w:t>
      </w:r>
      <w:proofErr w:type="gramStart"/>
      <w:r w:rsidRPr="00586850">
        <w:rPr>
          <w:rFonts w:hint="eastAsia"/>
          <w:color w:val="000000" w:themeColor="text1"/>
        </w:rPr>
        <w:t>窑取喂</w:t>
      </w:r>
      <w:proofErr w:type="gramEnd"/>
      <w:r w:rsidRPr="00586850">
        <w:rPr>
          <w:rFonts w:hint="eastAsia"/>
          <w:color w:val="000000" w:themeColor="text1"/>
        </w:rPr>
        <w:t>。取料从窖口开始取用，并逐步向窖内推进，取料后随即盖严取料口。</w:t>
      </w:r>
    </w:p>
    <w:p w14:paraId="33656DF5" w14:textId="77777777" w:rsidR="007A4BA0" w:rsidRPr="00586850" w:rsidRDefault="007A4BA0" w:rsidP="007A4BA0">
      <w:pPr>
        <w:ind w:firstLine="480"/>
        <w:rPr>
          <w:color w:val="000000" w:themeColor="text1"/>
        </w:rPr>
      </w:pPr>
      <w:r w:rsidRPr="00586850">
        <w:rPr>
          <w:rFonts w:hint="eastAsia"/>
          <w:color w:val="000000" w:themeColor="text1"/>
        </w:rPr>
        <w:t>（</w:t>
      </w:r>
      <w:r w:rsidRPr="00586850">
        <w:rPr>
          <w:rFonts w:hint="eastAsia"/>
          <w:color w:val="000000" w:themeColor="text1"/>
        </w:rPr>
        <w:t>6</w:t>
      </w:r>
      <w:r w:rsidRPr="00586850">
        <w:rPr>
          <w:rFonts w:hint="eastAsia"/>
          <w:color w:val="000000" w:themeColor="text1"/>
        </w:rPr>
        <w:t>）全</w:t>
      </w:r>
      <w:proofErr w:type="gramStart"/>
      <w:r w:rsidRPr="00586850">
        <w:rPr>
          <w:rFonts w:hint="eastAsia"/>
          <w:color w:val="000000" w:themeColor="text1"/>
        </w:rPr>
        <w:t>混合日</w:t>
      </w:r>
      <w:proofErr w:type="gramEnd"/>
      <w:r w:rsidRPr="00586850">
        <w:rPr>
          <w:rFonts w:hint="eastAsia"/>
          <w:color w:val="000000" w:themeColor="text1"/>
        </w:rPr>
        <w:t>粮（</w:t>
      </w:r>
      <w:r w:rsidRPr="00586850">
        <w:rPr>
          <w:rFonts w:hint="eastAsia"/>
          <w:color w:val="000000" w:themeColor="text1"/>
        </w:rPr>
        <w:t>TMR</w:t>
      </w:r>
      <w:r w:rsidRPr="00586850">
        <w:rPr>
          <w:rFonts w:hint="eastAsia"/>
          <w:color w:val="000000" w:themeColor="text1"/>
        </w:rPr>
        <w:t>）搅拌工艺</w:t>
      </w:r>
    </w:p>
    <w:p w14:paraId="10B848D1" w14:textId="0E1D87A3" w:rsidR="004779B6" w:rsidRPr="004779B6" w:rsidRDefault="004779B6" w:rsidP="004779B6">
      <w:pPr>
        <w:ind w:firstLine="480"/>
        <w:rPr>
          <w:color w:val="000000" w:themeColor="text1"/>
        </w:rPr>
      </w:pPr>
      <w:r w:rsidRPr="004779B6">
        <w:rPr>
          <w:rFonts w:hint="eastAsia"/>
          <w:color w:val="000000" w:themeColor="text1"/>
        </w:rPr>
        <w:t>本项目精饲料、粗饲料均购买已经粉碎加工完成，成袋包装的成品饲料，无需粉碎加工。全</w:t>
      </w:r>
      <w:proofErr w:type="gramStart"/>
      <w:r w:rsidRPr="004779B6">
        <w:rPr>
          <w:rFonts w:hint="eastAsia"/>
          <w:color w:val="000000" w:themeColor="text1"/>
        </w:rPr>
        <w:t>混合日粮根据</w:t>
      </w:r>
      <w:r>
        <w:rPr>
          <w:rFonts w:hint="eastAsia"/>
          <w:color w:val="000000" w:themeColor="text1"/>
        </w:rPr>
        <w:t>育</w:t>
      </w:r>
      <w:proofErr w:type="gramEnd"/>
      <w:r>
        <w:rPr>
          <w:rFonts w:hint="eastAsia"/>
          <w:color w:val="000000" w:themeColor="text1"/>
        </w:rPr>
        <w:t>成羊</w:t>
      </w:r>
      <w:r w:rsidRPr="004779B6">
        <w:rPr>
          <w:rFonts w:hint="eastAsia"/>
          <w:color w:val="000000" w:themeColor="text1"/>
        </w:rPr>
        <w:t>营养需要，把青贮饲料、粗饲料、精饲料</w:t>
      </w:r>
      <w:proofErr w:type="gramStart"/>
      <w:r w:rsidRPr="004779B6">
        <w:rPr>
          <w:rFonts w:hint="eastAsia"/>
          <w:color w:val="000000" w:themeColor="text1"/>
        </w:rPr>
        <w:t>混合按</w:t>
      </w:r>
      <w:proofErr w:type="gramEnd"/>
      <w:r w:rsidRPr="004779B6">
        <w:rPr>
          <w:rFonts w:hint="eastAsia"/>
          <w:color w:val="000000" w:themeColor="text1"/>
        </w:rPr>
        <w:t>合理的比例及要求搭配好后，装入</w:t>
      </w:r>
      <w:r w:rsidRPr="004779B6">
        <w:rPr>
          <w:rFonts w:hint="eastAsia"/>
          <w:color w:val="000000" w:themeColor="text1"/>
        </w:rPr>
        <w:t>TMR</w:t>
      </w:r>
      <w:r w:rsidRPr="004779B6">
        <w:rPr>
          <w:rFonts w:hint="eastAsia"/>
          <w:color w:val="000000" w:themeColor="text1"/>
        </w:rPr>
        <w:t>日粮混合机，通过</w:t>
      </w:r>
      <w:r w:rsidRPr="004779B6">
        <w:rPr>
          <w:rFonts w:hint="eastAsia"/>
          <w:color w:val="000000" w:themeColor="text1"/>
        </w:rPr>
        <w:t>TMR</w:t>
      </w:r>
      <w:r w:rsidRPr="004779B6">
        <w:rPr>
          <w:rFonts w:hint="eastAsia"/>
          <w:color w:val="000000" w:themeColor="text1"/>
        </w:rPr>
        <w:t>日粮混合机进行混合拌匀，使之成为混合均匀、营养平衡的日粮。</w:t>
      </w:r>
    </w:p>
    <w:p w14:paraId="38451526" w14:textId="63CB5CCC" w:rsidR="004779B6" w:rsidRDefault="004779B6" w:rsidP="004779B6">
      <w:pPr>
        <w:ind w:firstLine="480"/>
        <w:rPr>
          <w:color w:val="000000" w:themeColor="text1"/>
        </w:rPr>
      </w:pPr>
      <w:r w:rsidRPr="004779B6">
        <w:rPr>
          <w:rFonts w:hint="eastAsia"/>
          <w:color w:val="000000" w:themeColor="text1"/>
        </w:rPr>
        <w:t>把精饲料、粗饲料、青贮饲料人工倒入</w:t>
      </w:r>
      <w:r w:rsidRPr="004779B6">
        <w:rPr>
          <w:rFonts w:hint="eastAsia"/>
          <w:color w:val="000000" w:themeColor="text1"/>
        </w:rPr>
        <w:t>TMR</w:t>
      </w:r>
      <w:r w:rsidRPr="004779B6">
        <w:rPr>
          <w:rFonts w:hint="eastAsia"/>
          <w:color w:val="000000" w:themeColor="text1"/>
        </w:rPr>
        <w:t>混合搅拌机混合，投料时会产生少量粉尘，混料机为全封闭式。</w:t>
      </w:r>
    </w:p>
    <w:p w14:paraId="65AD2085" w14:textId="46C96977" w:rsidR="007A4BA0" w:rsidRDefault="007A4BA0" w:rsidP="007A4BA0">
      <w:pPr>
        <w:ind w:firstLine="480"/>
        <w:rPr>
          <w:color w:val="000000" w:themeColor="text1"/>
        </w:rPr>
      </w:pPr>
      <w:proofErr w:type="gramStart"/>
      <w:r w:rsidRPr="00586850">
        <w:rPr>
          <w:rFonts w:hint="eastAsia"/>
          <w:color w:val="000000" w:themeColor="text1"/>
        </w:rPr>
        <w:t>产污环节</w:t>
      </w:r>
      <w:proofErr w:type="gramEnd"/>
      <w:r w:rsidRPr="00586850">
        <w:rPr>
          <w:rFonts w:hint="eastAsia"/>
          <w:color w:val="000000" w:themeColor="text1"/>
        </w:rPr>
        <w:t>：青储饲料、草料等饲料装卸、草料铡短、日粮饲料配制过程中产生的粉尘以及噪声。</w:t>
      </w:r>
    </w:p>
    <w:p w14:paraId="37DFDF76" w14:textId="254AD5DE" w:rsidR="003B6B41" w:rsidRDefault="003B6B41" w:rsidP="007A4BA0">
      <w:pPr>
        <w:ind w:firstLine="480"/>
        <w:rPr>
          <w:color w:val="000000" w:themeColor="text1"/>
        </w:rPr>
      </w:pPr>
      <w:r>
        <w:rPr>
          <w:rFonts w:hint="eastAsia"/>
          <w:color w:val="000000" w:themeColor="text1"/>
        </w:rPr>
        <w:t>（</w:t>
      </w:r>
      <w:r>
        <w:rPr>
          <w:rFonts w:hint="eastAsia"/>
          <w:color w:val="000000" w:themeColor="text1"/>
        </w:rPr>
        <w:t>7</w:t>
      </w:r>
      <w:r>
        <w:rPr>
          <w:rFonts w:hint="eastAsia"/>
          <w:color w:val="000000" w:themeColor="text1"/>
        </w:rPr>
        <w:t>）饮水方式</w:t>
      </w:r>
    </w:p>
    <w:p w14:paraId="330B1DEE" w14:textId="2A88E365" w:rsidR="003B6B41" w:rsidRDefault="003B6B41" w:rsidP="003B6B41">
      <w:pPr>
        <w:ind w:firstLine="480"/>
      </w:pPr>
      <w:r>
        <w:rPr>
          <w:rFonts w:hint="eastAsia"/>
        </w:rPr>
        <w:t>舍内饮水管道采用镀锌钢管，舍内连接</w:t>
      </w:r>
      <w:r>
        <w:rPr>
          <w:rFonts w:hint="eastAsia"/>
        </w:rPr>
        <w:t>PVC</w:t>
      </w:r>
      <w:r>
        <w:rPr>
          <w:rFonts w:hint="eastAsia"/>
        </w:rPr>
        <w:t>管，每栏配四个饮水器和两个鸭嘴饮水器，水压以饮水器每分钟流量</w:t>
      </w:r>
      <w:r>
        <w:rPr>
          <w:rFonts w:hint="eastAsia"/>
        </w:rPr>
        <w:t>500ml</w:t>
      </w:r>
      <w:r>
        <w:rPr>
          <w:rFonts w:hint="eastAsia"/>
        </w:rPr>
        <w:t>为宜。</w:t>
      </w:r>
    </w:p>
    <w:p w14:paraId="4D55B8DC" w14:textId="5BFF5CF6" w:rsidR="00FB2B85" w:rsidRDefault="003F0B29">
      <w:pPr>
        <w:pStyle w:val="3"/>
        <w:rPr>
          <w:color w:val="000000" w:themeColor="text1"/>
        </w:rPr>
      </w:pPr>
      <w:bookmarkStart w:id="220" w:name="_Toc46421092"/>
      <w:bookmarkStart w:id="221" w:name="_Toc91456101"/>
      <w:bookmarkStart w:id="222" w:name="_Hlk44173656"/>
      <w:r w:rsidRPr="00586850">
        <w:rPr>
          <w:rFonts w:hint="eastAsia"/>
          <w:color w:val="000000" w:themeColor="text1"/>
        </w:rPr>
        <w:t>3.2.</w:t>
      </w:r>
      <w:r w:rsidR="007A4BA0">
        <w:rPr>
          <w:color w:val="000000" w:themeColor="text1"/>
        </w:rPr>
        <w:t>2</w:t>
      </w:r>
      <w:r w:rsidR="00E16A18">
        <w:rPr>
          <w:rFonts w:hint="eastAsia"/>
          <w:color w:val="000000" w:themeColor="text1"/>
        </w:rPr>
        <w:t>种羊</w:t>
      </w:r>
      <w:r w:rsidRPr="00586850">
        <w:rPr>
          <w:rFonts w:hint="eastAsia"/>
          <w:color w:val="000000" w:themeColor="text1"/>
        </w:rPr>
        <w:t>饲养流程简述</w:t>
      </w:r>
      <w:bookmarkEnd w:id="220"/>
      <w:bookmarkEnd w:id="221"/>
    </w:p>
    <w:p w14:paraId="51C6DE19" w14:textId="79B3183E" w:rsidR="002D2F14" w:rsidRDefault="00110726" w:rsidP="00110726">
      <w:pPr>
        <w:ind w:firstLine="480"/>
      </w:pPr>
      <w:r>
        <w:rPr>
          <w:rFonts w:hint="eastAsia"/>
        </w:rPr>
        <w:t>种羊</w:t>
      </w:r>
      <w:r w:rsidRPr="00110726">
        <w:rPr>
          <w:rFonts w:hint="eastAsia"/>
        </w:rPr>
        <w:t>饲养工艺其流程如下所示</w:t>
      </w:r>
      <w:r>
        <w:rPr>
          <w:rFonts w:hint="eastAsia"/>
        </w:rPr>
        <w:t>。</w:t>
      </w:r>
      <w:r w:rsidR="003A1192">
        <w:rPr>
          <w:noProof/>
        </w:rPr>
        <w:object w:dxaOrig="1440" w:dyaOrig="1440" w14:anchorId="3C251839">
          <v:shape id="_x0000_s1456" type="#_x0000_t75" style="position:absolute;left:0;text-align:left;margin-left:0;margin-top:24.65pt;width:429pt;height:315.55pt;z-index:251665920;mso-position-horizontal:center;mso-position-horizontal-relative:text;mso-position-vertical-relative:text">
            <v:imagedata r:id="rId29" o:title=""/>
            <w10:wrap type="square"/>
          </v:shape>
          <o:OLEObject Type="Embed" ProgID="Visio.Drawing.11" ShapeID="_x0000_s1456" DrawAspect="Content" ObjectID="_1707653604" r:id="rId30"/>
        </w:object>
      </w:r>
    </w:p>
    <w:p w14:paraId="6E1E61F1" w14:textId="7EB71D48" w:rsidR="00110726" w:rsidRDefault="00110726" w:rsidP="00110726">
      <w:pPr>
        <w:pStyle w:val="5"/>
      </w:pPr>
      <w:r>
        <w:rPr>
          <w:rFonts w:hint="eastAsia"/>
        </w:rPr>
        <w:t>图</w:t>
      </w:r>
      <w:r>
        <w:rPr>
          <w:rFonts w:hint="eastAsia"/>
        </w:rPr>
        <w:t>3</w:t>
      </w:r>
      <w:r>
        <w:t>.2-</w:t>
      </w:r>
      <w:r w:rsidR="009741A4">
        <w:t>2</w:t>
      </w:r>
      <w:r>
        <w:t xml:space="preserve">    </w:t>
      </w:r>
      <w:r w:rsidRPr="00110726">
        <w:rPr>
          <w:rFonts w:hint="eastAsia"/>
        </w:rPr>
        <w:t>种羊</w:t>
      </w:r>
      <w:r>
        <w:rPr>
          <w:rFonts w:hint="eastAsia"/>
        </w:rPr>
        <w:t>饲养</w:t>
      </w:r>
      <w:r w:rsidRPr="00110726">
        <w:rPr>
          <w:rFonts w:hint="eastAsia"/>
        </w:rPr>
        <w:t>工艺流程</w:t>
      </w:r>
      <w:proofErr w:type="gramStart"/>
      <w:r w:rsidRPr="00110726">
        <w:rPr>
          <w:rFonts w:hint="eastAsia"/>
        </w:rPr>
        <w:t>及产污环节</w:t>
      </w:r>
      <w:proofErr w:type="gramEnd"/>
    </w:p>
    <w:p w14:paraId="1D7E5F7B" w14:textId="0D6D7CB5" w:rsidR="00110726" w:rsidRDefault="00110726" w:rsidP="00110726">
      <w:pPr>
        <w:ind w:firstLine="480"/>
      </w:pPr>
      <w:r>
        <w:rPr>
          <w:rFonts w:hint="eastAsia"/>
        </w:rPr>
        <w:t>工艺说明：</w:t>
      </w:r>
    </w:p>
    <w:p w14:paraId="1421C29C" w14:textId="553E55B9" w:rsidR="00110726" w:rsidRDefault="00110726" w:rsidP="00110726">
      <w:pPr>
        <w:ind w:firstLine="480"/>
      </w:pPr>
      <w:r>
        <w:rPr>
          <w:rFonts w:hint="eastAsia"/>
        </w:rPr>
        <w:t>本项目营运期工艺流程采用现代工厂化养殖先进工艺，采用</w:t>
      </w:r>
      <w:r>
        <w:rPr>
          <w:rFonts w:hint="eastAsia"/>
        </w:rPr>
        <w:t>7</w:t>
      </w:r>
      <w:r>
        <w:rPr>
          <w:rFonts w:hint="eastAsia"/>
        </w:rPr>
        <w:t>日制的生产节律进行羊群的管理和周转，分配种、妊娠、分娩哺乳、仔羊保育和</w:t>
      </w:r>
      <w:proofErr w:type="gramStart"/>
      <w:r w:rsidR="001D4FED">
        <w:rPr>
          <w:rFonts w:hint="eastAsia"/>
        </w:rPr>
        <w:t>育成</w:t>
      </w:r>
      <w:proofErr w:type="gramEnd"/>
      <w:r>
        <w:rPr>
          <w:rFonts w:hint="eastAsia"/>
        </w:rPr>
        <w:t>五个阶段饲养。</w:t>
      </w:r>
    </w:p>
    <w:p w14:paraId="6E3394BD" w14:textId="5B39CDD9" w:rsidR="00110726" w:rsidRDefault="00110726" w:rsidP="00110726">
      <w:pPr>
        <w:ind w:firstLine="480"/>
      </w:pPr>
      <w:r>
        <w:rPr>
          <w:rFonts w:hint="eastAsia"/>
        </w:rPr>
        <w:t>（</w:t>
      </w:r>
      <w:r w:rsidR="00312F5A">
        <w:t>1</w:t>
      </w:r>
      <w:r>
        <w:rPr>
          <w:rFonts w:hint="eastAsia"/>
        </w:rPr>
        <w:t>）</w:t>
      </w:r>
      <w:bookmarkStart w:id="223" w:name="OLE_LINK4"/>
      <w:r>
        <w:rPr>
          <w:rFonts w:hint="eastAsia"/>
        </w:rPr>
        <w:t>饲养管理技术</w:t>
      </w:r>
      <w:bookmarkEnd w:id="223"/>
      <w:r>
        <w:rPr>
          <w:rFonts w:hint="eastAsia"/>
        </w:rPr>
        <w:t>：</w:t>
      </w:r>
    </w:p>
    <w:p w14:paraId="39963EDE" w14:textId="459E0964" w:rsidR="001D4FED" w:rsidRDefault="00312F5A" w:rsidP="001D4FED">
      <w:pPr>
        <w:ind w:firstLine="480"/>
      </w:pPr>
      <w:r>
        <w:rPr>
          <w:rFonts w:ascii="宋体" w:hAnsi="宋体" w:hint="eastAsia"/>
        </w:rPr>
        <w:t>①</w:t>
      </w:r>
      <w:r w:rsidR="001D4FED">
        <w:rPr>
          <w:rFonts w:hint="eastAsia"/>
        </w:rPr>
        <w:t>性发育时期</w:t>
      </w:r>
    </w:p>
    <w:p w14:paraId="53791536" w14:textId="2AAFB81A" w:rsidR="001D4FED" w:rsidRDefault="001D4FED" w:rsidP="001D4FED">
      <w:pPr>
        <w:ind w:firstLine="480"/>
      </w:pPr>
      <w:r>
        <w:rPr>
          <w:rFonts w:hint="eastAsia"/>
        </w:rPr>
        <w:t>初情期是母羊初次发情和排卵的时期，一般在</w:t>
      </w:r>
      <w:r>
        <w:rPr>
          <w:rFonts w:hint="eastAsia"/>
        </w:rPr>
        <w:t>4</w:t>
      </w:r>
      <w:r>
        <w:rPr>
          <w:rFonts w:hint="eastAsia"/>
        </w:rPr>
        <w:t>月龄左右。性成熟期一般在</w:t>
      </w:r>
      <w:r>
        <w:rPr>
          <w:rFonts w:hint="eastAsia"/>
        </w:rPr>
        <w:t>6</w:t>
      </w:r>
      <w:r>
        <w:rPr>
          <w:rFonts w:hint="eastAsia"/>
        </w:rPr>
        <w:t>月龄左右。这时母羊能正常发情并能排出成熟卵子，但羊的年龄太小，一般不宜配种。体成熟期是羊的各组织器官发育基本成熟的时期，一般在</w:t>
      </w:r>
      <w:r>
        <w:rPr>
          <w:rFonts w:hint="eastAsia"/>
        </w:rPr>
        <w:t>15</w:t>
      </w:r>
      <w:r>
        <w:rPr>
          <w:rFonts w:hint="eastAsia"/>
        </w:rPr>
        <w:t>月龄左右。适配年龄是羊初次配种的年龄，在性成熟期之后，身体成熟期之前，一般在</w:t>
      </w:r>
      <w:r>
        <w:rPr>
          <w:rFonts w:hint="eastAsia"/>
        </w:rPr>
        <w:t>9</w:t>
      </w:r>
      <w:r>
        <w:rPr>
          <w:rFonts w:hint="eastAsia"/>
        </w:rPr>
        <w:t>月龄。</w:t>
      </w:r>
    </w:p>
    <w:p w14:paraId="672F9F31" w14:textId="36FEC97E" w:rsidR="001D4FED" w:rsidRDefault="00312F5A" w:rsidP="001D4FED">
      <w:pPr>
        <w:ind w:firstLine="480"/>
      </w:pPr>
      <w:r>
        <w:rPr>
          <w:rFonts w:ascii="宋体" w:hAnsi="宋体" w:hint="eastAsia"/>
        </w:rPr>
        <w:t>②</w:t>
      </w:r>
      <w:r w:rsidR="001D4FED">
        <w:rPr>
          <w:rFonts w:hint="eastAsia"/>
        </w:rPr>
        <w:t>母羊的发情</w:t>
      </w:r>
    </w:p>
    <w:p w14:paraId="2862E56B" w14:textId="0D984756" w:rsidR="001D4FED" w:rsidRDefault="001D4FED" w:rsidP="001D4FED">
      <w:pPr>
        <w:ind w:firstLine="480"/>
      </w:pPr>
      <w:r>
        <w:rPr>
          <w:rFonts w:hint="eastAsia"/>
        </w:rPr>
        <w:t>发情季节在每年的</w:t>
      </w:r>
      <w:r>
        <w:rPr>
          <w:rFonts w:hint="eastAsia"/>
        </w:rPr>
        <w:t>8</w:t>
      </w:r>
      <w:r>
        <w:rPr>
          <w:rFonts w:hint="eastAsia"/>
        </w:rPr>
        <w:t>月份至来年的</w:t>
      </w:r>
      <w:r>
        <w:rPr>
          <w:rFonts w:hint="eastAsia"/>
        </w:rPr>
        <w:t>2</w:t>
      </w:r>
      <w:r>
        <w:rPr>
          <w:rFonts w:hint="eastAsia"/>
        </w:rPr>
        <w:t>月份，其中以</w:t>
      </w:r>
      <w:r>
        <w:rPr>
          <w:rFonts w:hint="eastAsia"/>
        </w:rPr>
        <w:t>8</w:t>
      </w:r>
      <w:r>
        <w:rPr>
          <w:rFonts w:hint="eastAsia"/>
        </w:rPr>
        <w:t>～</w:t>
      </w:r>
      <w:r>
        <w:rPr>
          <w:rFonts w:hint="eastAsia"/>
        </w:rPr>
        <w:t>11</w:t>
      </w:r>
      <w:r>
        <w:rPr>
          <w:rFonts w:hint="eastAsia"/>
        </w:rPr>
        <w:t>月份为多，发情高峰期在</w:t>
      </w:r>
      <w:r>
        <w:rPr>
          <w:rFonts w:hint="eastAsia"/>
        </w:rPr>
        <w:t>9</w:t>
      </w:r>
      <w:r>
        <w:rPr>
          <w:rFonts w:hint="eastAsia"/>
        </w:rPr>
        <w:t>～</w:t>
      </w:r>
      <w:r>
        <w:rPr>
          <w:rFonts w:hint="eastAsia"/>
        </w:rPr>
        <w:t>10</w:t>
      </w:r>
      <w:r>
        <w:rPr>
          <w:rFonts w:hint="eastAsia"/>
        </w:rPr>
        <w:t>月份，即在中秋节或国庆节前后。母羊发情后兴奋不安，大声鸣叫，食欲减退，采食减少，有交配欲。发情母羊外阴部发红肿胀，分泌少量粘液，阴门、尾根常粘附分泌物。</w:t>
      </w:r>
    </w:p>
    <w:p w14:paraId="7507FFED" w14:textId="67184429" w:rsidR="001D4FED" w:rsidRDefault="00312F5A" w:rsidP="001D4FED">
      <w:pPr>
        <w:ind w:firstLine="480"/>
      </w:pPr>
      <w:r>
        <w:rPr>
          <w:rFonts w:ascii="宋体" w:hAnsi="宋体" w:hint="eastAsia"/>
        </w:rPr>
        <w:t>③</w:t>
      </w:r>
      <w:r w:rsidR="001D4FED">
        <w:rPr>
          <w:rFonts w:hint="eastAsia"/>
        </w:rPr>
        <w:t>母羊的配种</w:t>
      </w:r>
    </w:p>
    <w:p w14:paraId="1D277D9B" w14:textId="71E28144" w:rsidR="001D4FED" w:rsidRDefault="001D4FED" w:rsidP="001D4FED">
      <w:pPr>
        <w:ind w:firstLine="480"/>
      </w:pPr>
      <w:r>
        <w:rPr>
          <w:rFonts w:hint="eastAsia"/>
        </w:rPr>
        <w:t>每年</w:t>
      </w:r>
      <w:r>
        <w:rPr>
          <w:rFonts w:hint="eastAsia"/>
        </w:rPr>
        <w:t>9</w:t>
      </w:r>
      <w:r>
        <w:rPr>
          <w:rFonts w:hint="eastAsia"/>
        </w:rPr>
        <w:t>～</w:t>
      </w:r>
      <w:r>
        <w:rPr>
          <w:rFonts w:hint="eastAsia"/>
        </w:rPr>
        <w:t>10</w:t>
      </w:r>
      <w:r>
        <w:rPr>
          <w:rFonts w:hint="eastAsia"/>
        </w:rPr>
        <w:t>月份配种、来年</w:t>
      </w:r>
      <w:r>
        <w:rPr>
          <w:rFonts w:hint="eastAsia"/>
        </w:rPr>
        <w:t>2</w:t>
      </w:r>
      <w:r>
        <w:rPr>
          <w:rFonts w:hint="eastAsia"/>
        </w:rPr>
        <w:t>～</w:t>
      </w:r>
      <w:r>
        <w:rPr>
          <w:rFonts w:hint="eastAsia"/>
        </w:rPr>
        <w:t>3</w:t>
      </w:r>
      <w:r>
        <w:rPr>
          <w:rFonts w:hint="eastAsia"/>
        </w:rPr>
        <w:t>月份所产的</w:t>
      </w:r>
      <w:proofErr w:type="gramStart"/>
      <w:r>
        <w:rPr>
          <w:rFonts w:hint="eastAsia"/>
        </w:rPr>
        <w:t>羔</w:t>
      </w:r>
      <w:proofErr w:type="gramEnd"/>
      <w:r>
        <w:rPr>
          <w:rFonts w:hint="eastAsia"/>
        </w:rPr>
        <w:t>为春羔，春羔初生重量大、生长发育快、成活率高、整齐度好。本项目采用人工授精，是用授精器械采取公羊的精液，然后再输到发情母羊的生殖器官中使其受孕的配种方法，这种方法公羊利用率高。为保证受胎率，早晨检出的发情母羊早晨配种</w:t>
      </w:r>
      <w:r>
        <w:rPr>
          <w:rFonts w:hint="eastAsia"/>
        </w:rPr>
        <w:t>1</w:t>
      </w:r>
      <w:r>
        <w:rPr>
          <w:rFonts w:hint="eastAsia"/>
        </w:rPr>
        <w:t>次，下午再配种</w:t>
      </w:r>
      <w:r>
        <w:rPr>
          <w:rFonts w:hint="eastAsia"/>
        </w:rPr>
        <w:t>1</w:t>
      </w:r>
      <w:r>
        <w:rPr>
          <w:rFonts w:hint="eastAsia"/>
        </w:rPr>
        <w:t>次。</w:t>
      </w:r>
    </w:p>
    <w:p w14:paraId="0F0A5AFC" w14:textId="5B7D6289" w:rsidR="001D4FED" w:rsidRDefault="00312F5A" w:rsidP="001D4FED">
      <w:pPr>
        <w:ind w:firstLine="480"/>
      </w:pPr>
      <w:r>
        <w:rPr>
          <w:rFonts w:ascii="宋体" w:hAnsi="宋体" w:hint="eastAsia"/>
        </w:rPr>
        <w:t>④</w:t>
      </w:r>
      <w:r w:rsidR="001D4FED">
        <w:rPr>
          <w:rFonts w:hint="eastAsia"/>
        </w:rPr>
        <w:t>母羊的妊娠</w:t>
      </w:r>
    </w:p>
    <w:p w14:paraId="197F2476" w14:textId="7F95F24A" w:rsidR="001D4FED" w:rsidRDefault="001D4FED" w:rsidP="001D4FED">
      <w:pPr>
        <w:ind w:firstLine="480"/>
      </w:pPr>
      <w:r>
        <w:rPr>
          <w:rFonts w:hint="eastAsia"/>
        </w:rPr>
        <w:t>胎儿在子宮内的发育过程叫妊娠。母羊配种后</w:t>
      </w:r>
      <w:r>
        <w:rPr>
          <w:rFonts w:hint="eastAsia"/>
        </w:rPr>
        <w:t>21</w:t>
      </w:r>
      <w:r>
        <w:rPr>
          <w:rFonts w:hint="eastAsia"/>
        </w:rPr>
        <w:t>天不再发情，就可能是妊娠。妊娠检查</w:t>
      </w:r>
      <w:r w:rsidR="00312F5A">
        <w:rPr>
          <w:rFonts w:hint="eastAsia"/>
        </w:rPr>
        <w:t>：</w:t>
      </w:r>
      <w:r>
        <w:rPr>
          <w:rFonts w:hint="eastAsia"/>
        </w:rPr>
        <w:t>可采取腹部检查进行妊娠诊断，即人的背面向着羊头部，面部向着羊的后躯，用双腿夹住羊的颈部，用两手兜住羊的腹部，向上轻据，左手在羊右侧腹下触摸是否有硬物，</w:t>
      </w:r>
      <w:proofErr w:type="gramStart"/>
      <w:r>
        <w:rPr>
          <w:rFonts w:hint="eastAsia"/>
        </w:rPr>
        <w:t>反复掂摸几次</w:t>
      </w:r>
      <w:proofErr w:type="gramEnd"/>
      <w:r>
        <w:rPr>
          <w:rFonts w:hint="eastAsia"/>
        </w:rPr>
        <w:t>，如有硬块，即为胎儿。</w:t>
      </w:r>
    </w:p>
    <w:p w14:paraId="394FDA86" w14:textId="367CFFBD" w:rsidR="001D4FED" w:rsidRDefault="001D4FED" w:rsidP="001D4FED">
      <w:pPr>
        <w:ind w:firstLine="480"/>
      </w:pPr>
      <w:r>
        <w:rPr>
          <w:rFonts w:hint="eastAsia"/>
        </w:rPr>
        <w:t>母羊妊娠后，食增加，毛色变光变亮，体态逐渐丰满，性情温顺，行动谨镇，好静，喜卧，妊娠后期，乳房膨胀，腹围增大，体重增加。</w:t>
      </w:r>
    </w:p>
    <w:p w14:paraId="477F2696" w14:textId="5E46416C" w:rsidR="001D4FED" w:rsidRDefault="001D4FED" w:rsidP="001D4FED">
      <w:pPr>
        <w:ind w:firstLine="480"/>
      </w:pPr>
      <w:r>
        <w:rPr>
          <w:rFonts w:hint="eastAsia"/>
        </w:rPr>
        <w:t>根据配种期和妊娠期可以预测母羊的分娩日期，妊娠期为</w:t>
      </w:r>
      <w:r>
        <w:rPr>
          <w:rFonts w:hint="eastAsia"/>
        </w:rPr>
        <w:t>145-155</w:t>
      </w:r>
      <w:r>
        <w:rPr>
          <w:rFonts w:hint="eastAsia"/>
        </w:rPr>
        <w:t>天。</w:t>
      </w:r>
    </w:p>
    <w:p w14:paraId="73F83583" w14:textId="7233C1C9" w:rsidR="001D4FED" w:rsidRDefault="00312F5A" w:rsidP="001D4FED">
      <w:pPr>
        <w:ind w:firstLine="480"/>
      </w:pPr>
      <w:r>
        <w:rPr>
          <w:rFonts w:ascii="宋体" w:hAnsi="宋体" w:hint="eastAsia"/>
        </w:rPr>
        <w:t>⑤</w:t>
      </w:r>
      <w:r w:rsidR="001D4FED">
        <w:rPr>
          <w:rFonts w:hint="eastAsia"/>
        </w:rPr>
        <w:t>母羊的分娩</w:t>
      </w:r>
    </w:p>
    <w:p w14:paraId="093D42EA" w14:textId="2A81A5C0" w:rsidR="001D4FED" w:rsidRDefault="001D4FED" w:rsidP="001D4FED">
      <w:pPr>
        <w:ind w:firstLine="480"/>
      </w:pPr>
      <w:r>
        <w:rPr>
          <w:rFonts w:hint="eastAsia"/>
        </w:rPr>
        <w:t>分娩也叫产羔，是母羊将子宫内发育成熟的胎儿排出体外的生理过程。对临产的母羊，应精心护理，仔细观察，严防分娩时无人在场接产。饲养人员应根据临产征兆做好接生准备和助产工作，以防发生意外。</w:t>
      </w:r>
    </w:p>
    <w:p w14:paraId="4AEBB226" w14:textId="4AC087D2" w:rsidR="001D4FED" w:rsidRDefault="001D4FED" w:rsidP="001D4FED">
      <w:pPr>
        <w:ind w:firstLine="480"/>
      </w:pPr>
      <w:r>
        <w:rPr>
          <w:rFonts w:hint="eastAsia"/>
        </w:rPr>
        <w:t>产房应背风向阳，干燥保暖，干净卫生，接产用的纱布、毛巾、药棉、剪刀、脸盆等必须准备齐全。</w:t>
      </w:r>
    </w:p>
    <w:p w14:paraId="57DCAB81" w14:textId="572771A8" w:rsidR="001D4FED" w:rsidRDefault="001D4FED" w:rsidP="001D4FED">
      <w:pPr>
        <w:ind w:firstLine="480"/>
      </w:pPr>
      <w:r>
        <w:rPr>
          <w:rFonts w:hint="eastAsia"/>
        </w:rPr>
        <w:t>临产的母羊，腹部下垂，</w:t>
      </w:r>
      <w:proofErr w:type="gramStart"/>
      <w:r>
        <w:rPr>
          <w:rFonts w:hint="eastAsia"/>
        </w:rPr>
        <w:t>肷</w:t>
      </w:r>
      <w:proofErr w:type="gramEnd"/>
      <w:r>
        <w:rPr>
          <w:rFonts w:hint="eastAsia"/>
        </w:rPr>
        <w:t>窝下陷，乳房肿大，阴门肿胀，排尿频繁，举动不安，行动不便，时起时卧，不时鸣叫。当母羊阴门流出浓稠的粘液并卧地努责时，马上就会产羔。</w:t>
      </w:r>
    </w:p>
    <w:p w14:paraId="47AC606F" w14:textId="3E3736F0" w:rsidR="001D4FED" w:rsidRDefault="00312F5A" w:rsidP="001D4FED">
      <w:pPr>
        <w:ind w:firstLine="480"/>
      </w:pPr>
      <w:r>
        <w:rPr>
          <w:rFonts w:ascii="宋体" w:hAnsi="宋体" w:hint="eastAsia"/>
        </w:rPr>
        <w:t>⑥</w:t>
      </w:r>
      <w:r w:rsidR="001D4FED">
        <w:rPr>
          <w:rFonts w:hint="eastAsia"/>
        </w:rPr>
        <w:t>羔羊的饲养管理</w:t>
      </w:r>
    </w:p>
    <w:p w14:paraId="081D5939" w14:textId="019271AA" w:rsidR="001D4FED" w:rsidRDefault="001D4FED" w:rsidP="001D4FED">
      <w:pPr>
        <w:ind w:firstLine="480"/>
      </w:pPr>
      <w:r>
        <w:rPr>
          <w:rFonts w:hint="eastAsia"/>
        </w:rPr>
        <w:t>哺乳期的羊叫羔羊。哺乳期是指从出生到断奶这一个阶段，一般为</w:t>
      </w:r>
      <w:r>
        <w:rPr>
          <w:rFonts w:hint="eastAsia"/>
        </w:rPr>
        <w:t>3</w:t>
      </w:r>
      <w:r>
        <w:rPr>
          <w:rFonts w:hint="eastAsia"/>
        </w:rPr>
        <w:t>个月。羔羊体温调节机能不完善、体内缺乏免疫抗体、消化机能不发达、营养方式变化迅速、生长发育快、体形外貌可塑性大羔羊要早吃、多吃初乳。母羊产后</w:t>
      </w:r>
      <w:r>
        <w:rPr>
          <w:rFonts w:hint="eastAsia"/>
        </w:rPr>
        <w:t xml:space="preserve">5 </w:t>
      </w:r>
      <w:r>
        <w:rPr>
          <w:rFonts w:hint="eastAsia"/>
        </w:rPr>
        <w:t>以内</w:t>
      </w:r>
      <w:proofErr w:type="gramStart"/>
      <w:r>
        <w:rPr>
          <w:rFonts w:hint="eastAsia"/>
        </w:rPr>
        <w:t>的乳叫初乳</w:t>
      </w:r>
      <w:proofErr w:type="gramEnd"/>
      <w:r>
        <w:rPr>
          <w:rFonts w:hint="eastAsia"/>
        </w:rPr>
        <w:t>。初乳含有免疫球蛋白，有利于防病保健；镁盐含量高，有利于羔羊排出胎便。不过由于羊体内所含细菌及</w:t>
      </w:r>
      <w:proofErr w:type="gramStart"/>
      <w:r>
        <w:rPr>
          <w:rFonts w:hint="eastAsia"/>
        </w:rPr>
        <w:t>病击数</w:t>
      </w:r>
      <w:proofErr w:type="gramEnd"/>
      <w:r>
        <w:rPr>
          <w:rFonts w:hint="eastAsia"/>
        </w:rPr>
        <w:t>较多，因此，羔羊</w:t>
      </w:r>
      <w:proofErr w:type="gramStart"/>
      <w:r>
        <w:rPr>
          <w:rFonts w:hint="eastAsia"/>
        </w:rPr>
        <w:t>的饲吸一般</w:t>
      </w:r>
      <w:proofErr w:type="gramEnd"/>
      <w:r>
        <w:rPr>
          <w:rFonts w:hint="eastAsia"/>
        </w:rPr>
        <w:t>会采用母羊的初乳。从产后</w:t>
      </w:r>
      <w:r>
        <w:rPr>
          <w:rFonts w:hint="eastAsia"/>
        </w:rPr>
        <w:t>1</w:t>
      </w:r>
      <w:r>
        <w:rPr>
          <w:rFonts w:hint="eastAsia"/>
        </w:rPr>
        <w:t>小时开始吃初乳，每天最少</w:t>
      </w:r>
      <w:r>
        <w:rPr>
          <w:rFonts w:hint="eastAsia"/>
        </w:rPr>
        <w:t>4</w:t>
      </w:r>
      <w:r>
        <w:rPr>
          <w:rFonts w:hint="eastAsia"/>
        </w:rPr>
        <w:t>次，连吃</w:t>
      </w:r>
      <w:r>
        <w:rPr>
          <w:rFonts w:hint="eastAsia"/>
        </w:rPr>
        <w:t>5</w:t>
      </w:r>
      <w:r>
        <w:rPr>
          <w:rFonts w:hint="eastAsia"/>
        </w:rPr>
        <w:t>天。</w:t>
      </w:r>
    </w:p>
    <w:p w14:paraId="608BC1B6" w14:textId="113AC654" w:rsidR="001D4FED" w:rsidRDefault="001D4FED" w:rsidP="001D4FED">
      <w:pPr>
        <w:ind w:firstLine="480"/>
      </w:pPr>
      <w:r>
        <w:rPr>
          <w:rFonts w:hint="eastAsia"/>
        </w:rPr>
        <w:t>羔羊要从</w:t>
      </w:r>
      <w:r>
        <w:rPr>
          <w:rFonts w:hint="eastAsia"/>
        </w:rPr>
        <w:t>10</w:t>
      </w:r>
      <w:r>
        <w:rPr>
          <w:rFonts w:hint="eastAsia"/>
        </w:rPr>
        <w:t>日</w:t>
      </w:r>
      <w:proofErr w:type="gramStart"/>
      <w:r>
        <w:rPr>
          <w:rFonts w:hint="eastAsia"/>
        </w:rPr>
        <w:t>龄</w:t>
      </w:r>
      <w:proofErr w:type="gramEnd"/>
      <w:r>
        <w:rPr>
          <w:rFonts w:hint="eastAsia"/>
        </w:rPr>
        <w:t>开始训练吃料。用开水烫过的精料放在槽中，引导羔羊采食。羔羊要从</w:t>
      </w:r>
      <w:r>
        <w:rPr>
          <w:rFonts w:hint="eastAsia"/>
        </w:rPr>
        <w:t>15</w:t>
      </w:r>
      <w:r>
        <w:rPr>
          <w:rFonts w:hint="eastAsia"/>
        </w:rPr>
        <w:t>日</w:t>
      </w:r>
      <w:proofErr w:type="gramStart"/>
      <w:r>
        <w:rPr>
          <w:rFonts w:hint="eastAsia"/>
        </w:rPr>
        <w:t>龄</w:t>
      </w:r>
      <w:proofErr w:type="gramEnd"/>
      <w:r>
        <w:rPr>
          <w:rFonts w:hint="eastAsia"/>
        </w:rPr>
        <w:t>开始训练吃草。将幼嫩的饲草吊在空中或放在篮中，让其自由采食。羔羊要按时断奶。</w:t>
      </w:r>
    </w:p>
    <w:p w14:paraId="68C706F7" w14:textId="5543B077" w:rsidR="001D4FED" w:rsidRDefault="001D4FED" w:rsidP="001D4FED">
      <w:pPr>
        <w:ind w:firstLine="480"/>
      </w:pPr>
      <w:r>
        <w:rPr>
          <w:rFonts w:hint="eastAsia"/>
        </w:rPr>
        <w:t>从哺乳期的第</w:t>
      </w:r>
      <w:r>
        <w:rPr>
          <w:rFonts w:hint="eastAsia"/>
        </w:rPr>
        <w:t>61</w:t>
      </w:r>
      <w:r>
        <w:rPr>
          <w:rFonts w:hint="eastAsia"/>
        </w:rPr>
        <w:t>天开始，应</w:t>
      </w:r>
      <w:proofErr w:type="gramStart"/>
      <w:r>
        <w:rPr>
          <w:rFonts w:hint="eastAsia"/>
        </w:rPr>
        <w:t>逐渐减奶加料</w:t>
      </w:r>
      <w:proofErr w:type="gramEnd"/>
      <w:r>
        <w:rPr>
          <w:rFonts w:hint="eastAsia"/>
        </w:rPr>
        <w:t>，到第</w:t>
      </w:r>
      <w:r>
        <w:rPr>
          <w:rFonts w:hint="eastAsia"/>
        </w:rPr>
        <w:t>90</w:t>
      </w:r>
      <w:r>
        <w:rPr>
          <w:rFonts w:hint="eastAsia"/>
        </w:rPr>
        <w:t>天时，</w:t>
      </w:r>
      <w:proofErr w:type="gramStart"/>
      <w:r>
        <w:rPr>
          <w:rFonts w:hint="eastAsia"/>
        </w:rPr>
        <w:t>应何底断奶</w:t>
      </w:r>
      <w:proofErr w:type="gramEnd"/>
      <w:r>
        <w:rPr>
          <w:rFonts w:hint="eastAsia"/>
        </w:rPr>
        <w:t>，平时要给足放水，加强运动，常晒太阳，防寒保暖。</w:t>
      </w:r>
    </w:p>
    <w:p w14:paraId="366322A6" w14:textId="222F43E5" w:rsidR="001D4FED" w:rsidRDefault="00312F5A" w:rsidP="001D4FED">
      <w:pPr>
        <w:ind w:firstLine="480"/>
      </w:pPr>
      <w:r>
        <w:rPr>
          <w:rFonts w:ascii="宋体" w:hAnsi="宋体" w:hint="eastAsia"/>
        </w:rPr>
        <w:t>⑦</w:t>
      </w:r>
      <w:r w:rsidR="001D4FED">
        <w:rPr>
          <w:rFonts w:hint="eastAsia"/>
        </w:rPr>
        <w:t>育成羊的饲养管理</w:t>
      </w:r>
    </w:p>
    <w:p w14:paraId="64B6F913" w14:textId="3F0DCD50" w:rsidR="001D4FED" w:rsidRDefault="001D4FED" w:rsidP="001D4FED">
      <w:pPr>
        <w:ind w:firstLine="480"/>
      </w:pPr>
      <w:r>
        <w:rPr>
          <w:rFonts w:hint="eastAsia"/>
        </w:rPr>
        <w:t>从断奶到配种前的</w:t>
      </w:r>
      <w:proofErr w:type="gramStart"/>
      <w:r>
        <w:rPr>
          <w:rFonts w:hint="eastAsia"/>
        </w:rPr>
        <w:t>羊叫育成羊</w:t>
      </w:r>
      <w:proofErr w:type="gramEnd"/>
      <w:r>
        <w:rPr>
          <w:rFonts w:hint="eastAsia"/>
        </w:rPr>
        <w:t>。育成羊长的快，如果营养跟不上、运动不足，便会影响其生长发育和今后的生产性能。优质的饲草加上充足的运动，是培育</w:t>
      </w:r>
      <w:proofErr w:type="gramStart"/>
      <w:r>
        <w:rPr>
          <w:rFonts w:hint="eastAsia"/>
        </w:rPr>
        <w:t>育</w:t>
      </w:r>
      <w:proofErr w:type="gramEnd"/>
      <w:r>
        <w:rPr>
          <w:rFonts w:hint="eastAsia"/>
        </w:rPr>
        <w:t>成羊种用体型的关键。因此，育成羊</w:t>
      </w:r>
      <w:proofErr w:type="gramStart"/>
      <w:r>
        <w:rPr>
          <w:rFonts w:hint="eastAsia"/>
        </w:rPr>
        <w:t>应吸给最好</w:t>
      </w:r>
      <w:proofErr w:type="gramEnd"/>
      <w:r>
        <w:rPr>
          <w:rFonts w:hint="eastAsia"/>
        </w:rPr>
        <w:t>的牧草经常</w:t>
      </w:r>
      <w:proofErr w:type="gramStart"/>
      <w:r>
        <w:rPr>
          <w:rFonts w:hint="eastAsia"/>
        </w:rPr>
        <w:t>刷拭羊体</w:t>
      </w:r>
      <w:proofErr w:type="gramEnd"/>
      <w:r>
        <w:rPr>
          <w:rFonts w:hint="eastAsia"/>
        </w:rPr>
        <w:t>使羊只保持消洁，促进健康和新陈代谢，有利于人畜亲近，便于管理、</w:t>
      </w:r>
      <w:proofErr w:type="gramStart"/>
      <w:r>
        <w:rPr>
          <w:rFonts w:hint="eastAsia"/>
        </w:rPr>
        <w:t>刷拭时用</w:t>
      </w:r>
      <w:proofErr w:type="gramEnd"/>
      <w:r>
        <w:rPr>
          <w:rFonts w:hint="eastAsia"/>
        </w:rPr>
        <w:t>刷子从上到下、从左到右、从前到后，</w:t>
      </w:r>
      <w:proofErr w:type="gramStart"/>
      <w:r>
        <w:rPr>
          <w:rFonts w:hint="eastAsia"/>
        </w:rPr>
        <w:t>技照毛</w:t>
      </w:r>
      <w:proofErr w:type="gramEnd"/>
      <w:r>
        <w:rPr>
          <w:rFonts w:hint="eastAsia"/>
        </w:rPr>
        <w:t>从方向有顺序的进行。育成羊</w:t>
      </w:r>
      <w:r>
        <w:rPr>
          <w:rFonts w:hint="eastAsia"/>
        </w:rPr>
        <w:t>9</w:t>
      </w:r>
      <w:r>
        <w:rPr>
          <w:rFonts w:hint="eastAsia"/>
        </w:rPr>
        <w:t>月龄以后并且体重达到</w:t>
      </w:r>
      <w:r>
        <w:rPr>
          <w:rFonts w:hint="eastAsia"/>
        </w:rPr>
        <w:t>35</w:t>
      </w:r>
      <w:r>
        <w:rPr>
          <w:rFonts w:hint="eastAsia"/>
        </w:rPr>
        <w:t>千克以上时，应及时配种。</w:t>
      </w:r>
    </w:p>
    <w:p w14:paraId="5A7E3AC6" w14:textId="33B5239F" w:rsidR="001D4FED" w:rsidRDefault="00312F5A" w:rsidP="001D4FED">
      <w:pPr>
        <w:ind w:firstLine="480"/>
      </w:pPr>
      <w:r>
        <w:rPr>
          <w:rFonts w:ascii="宋体" w:hAnsi="宋体" w:hint="eastAsia"/>
        </w:rPr>
        <w:t>⑧</w:t>
      </w:r>
      <w:r w:rsidR="001D4FED">
        <w:rPr>
          <w:rFonts w:hint="eastAsia"/>
        </w:rPr>
        <w:t>成年母羊的饲养管理</w:t>
      </w:r>
    </w:p>
    <w:p w14:paraId="2EBBF109" w14:textId="5E0F2C35" w:rsidR="001D4FED" w:rsidRDefault="001D4FED" w:rsidP="001D4FED">
      <w:pPr>
        <w:ind w:firstLine="480"/>
      </w:pPr>
      <w:r>
        <w:rPr>
          <w:rFonts w:hint="eastAsia"/>
        </w:rPr>
        <w:t>各个年龄段的经产母羊叫成年母羊。成年母羊担负着繁殖、产奶等各项生产任务在配种前</w:t>
      </w:r>
      <w:r>
        <w:rPr>
          <w:rFonts w:hint="eastAsia"/>
        </w:rPr>
        <w:t xml:space="preserve">1 </w:t>
      </w:r>
      <w:proofErr w:type="gramStart"/>
      <w:r>
        <w:rPr>
          <w:rFonts w:hint="eastAsia"/>
        </w:rPr>
        <w:t>个</w:t>
      </w:r>
      <w:proofErr w:type="gramEnd"/>
      <w:r>
        <w:rPr>
          <w:rFonts w:hint="eastAsia"/>
        </w:rPr>
        <w:t>月，应对母羊给予短期优饲，即喂给最好的饲草，并补给最优的精料，精料通常每天应达到</w:t>
      </w:r>
      <w:r>
        <w:rPr>
          <w:rFonts w:hint="eastAsia"/>
        </w:rPr>
        <w:t>1.5</w:t>
      </w:r>
      <w:r>
        <w:rPr>
          <w:rFonts w:hint="eastAsia"/>
        </w:rPr>
        <w:t>千克左右，母羊</w:t>
      </w:r>
      <w:proofErr w:type="gramStart"/>
      <w:r>
        <w:rPr>
          <w:rFonts w:hint="eastAsia"/>
        </w:rPr>
        <w:t>泌</w:t>
      </w:r>
      <w:proofErr w:type="gramEnd"/>
      <w:r>
        <w:rPr>
          <w:rFonts w:hint="eastAsia"/>
        </w:rPr>
        <w:t>乳</w:t>
      </w:r>
      <w:r>
        <w:rPr>
          <w:rFonts w:hint="eastAsia"/>
        </w:rPr>
        <w:t>7</w:t>
      </w:r>
      <w:r>
        <w:rPr>
          <w:rFonts w:hint="eastAsia"/>
        </w:rPr>
        <w:t>个月以后或者每年</w:t>
      </w:r>
      <w:r>
        <w:rPr>
          <w:rFonts w:hint="eastAsia"/>
        </w:rPr>
        <w:t>9</w:t>
      </w:r>
      <w:r>
        <w:rPr>
          <w:rFonts w:hint="eastAsia"/>
        </w:rPr>
        <w:t>月份前后应及时配种，以便第二年</w:t>
      </w:r>
      <w:r>
        <w:rPr>
          <w:rFonts w:hint="eastAsia"/>
        </w:rPr>
        <w:t>2</w:t>
      </w:r>
      <w:r>
        <w:rPr>
          <w:rFonts w:hint="eastAsia"/>
        </w:rPr>
        <w:t>月份产春羔，并可保证每胎</w:t>
      </w:r>
      <w:r>
        <w:rPr>
          <w:rFonts w:hint="eastAsia"/>
        </w:rPr>
        <w:t>300</w:t>
      </w:r>
      <w:r>
        <w:rPr>
          <w:rFonts w:hint="eastAsia"/>
        </w:rPr>
        <w:t>天的</w:t>
      </w:r>
      <w:proofErr w:type="gramStart"/>
      <w:r>
        <w:rPr>
          <w:rFonts w:hint="eastAsia"/>
        </w:rPr>
        <w:t>泌</w:t>
      </w:r>
      <w:proofErr w:type="gramEnd"/>
      <w:r>
        <w:rPr>
          <w:rFonts w:hint="eastAsia"/>
        </w:rPr>
        <w:t>乳期和每年</w:t>
      </w:r>
      <w:r>
        <w:rPr>
          <w:rFonts w:hint="eastAsia"/>
        </w:rPr>
        <w:t>1</w:t>
      </w:r>
      <w:r>
        <w:rPr>
          <w:rFonts w:hint="eastAsia"/>
        </w:rPr>
        <w:t>胎的产羔间隔，母羊怀孕</w:t>
      </w:r>
      <w:r>
        <w:rPr>
          <w:rFonts w:hint="eastAsia"/>
        </w:rPr>
        <w:t>3</w:t>
      </w:r>
      <w:r>
        <w:rPr>
          <w:rFonts w:hint="eastAsia"/>
        </w:rPr>
        <w:t>个月时开始干奶，</w:t>
      </w:r>
      <w:proofErr w:type="gramStart"/>
      <w:r>
        <w:rPr>
          <w:rFonts w:hint="eastAsia"/>
        </w:rPr>
        <w:t>干奶期</w:t>
      </w:r>
      <w:proofErr w:type="gramEnd"/>
      <w:r>
        <w:rPr>
          <w:rFonts w:hint="eastAsia"/>
        </w:rPr>
        <w:t>一般为</w:t>
      </w:r>
      <w:r>
        <w:rPr>
          <w:rFonts w:hint="eastAsia"/>
        </w:rPr>
        <w:t>60</w:t>
      </w:r>
      <w:r>
        <w:rPr>
          <w:rFonts w:hint="eastAsia"/>
        </w:rPr>
        <w:t>天。可采取快速</w:t>
      </w:r>
      <w:proofErr w:type="gramStart"/>
      <w:r>
        <w:rPr>
          <w:rFonts w:hint="eastAsia"/>
        </w:rPr>
        <w:t>干奶法</w:t>
      </w:r>
      <w:proofErr w:type="gramEnd"/>
      <w:r>
        <w:rPr>
          <w:rFonts w:hint="eastAsia"/>
        </w:rPr>
        <w:t>，即减少挤奶次数，打乱挤奶时间，加强运动，控制精料和多汁饲料喂量，就可以很快干奶。</w:t>
      </w:r>
    </w:p>
    <w:p w14:paraId="48241391" w14:textId="071FD722" w:rsidR="001D4FED" w:rsidRDefault="001D4FED" w:rsidP="001D4FED">
      <w:pPr>
        <w:ind w:firstLine="480"/>
      </w:pPr>
      <w:proofErr w:type="gramStart"/>
      <w:r>
        <w:rPr>
          <w:rFonts w:hint="eastAsia"/>
        </w:rPr>
        <w:t>干奶能使</w:t>
      </w:r>
      <w:proofErr w:type="gramEnd"/>
      <w:r>
        <w:rPr>
          <w:rFonts w:hint="eastAsia"/>
        </w:rPr>
        <w:t>母羊得到休整，能保证胎儿的生长发育，能为下一个</w:t>
      </w:r>
      <w:proofErr w:type="gramStart"/>
      <w:r>
        <w:rPr>
          <w:rFonts w:hint="eastAsia"/>
        </w:rPr>
        <w:t>泌</w:t>
      </w:r>
      <w:proofErr w:type="gramEnd"/>
      <w:r>
        <w:rPr>
          <w:rFonts w:hint="eastAsia"/>
        </w:rPr>
        <w:t>乳期的产奶莫定一定的营养基础。</w:t>
      </w:r>
    </w:p>
    <w:p w14:paraId="62691ACE" w14:textId="67BA2F28" w:rsidR="001D4FED" w:rsidRDefault="001D4FED" w:rsidP="001D4FED">
      <w:pPr>
        <w:ind w:firstLine="480"/>
      </w:pPr>
      <w:r>
        <w:rPr>
          <w:rFonts w:hint="eastAsia"/>
        </w:rPr>
        <w:t>母羊的妊娠期为</w:t>
      </w:r>
      <w:r>
        <w:rPr>
          <w:rFonts w:hint="eastAsia"/>
        </w:rPr>
        <w:t>5</w:t>
      </w:r>
      <w:r>
        <w:rPr>
          <w:rFonts w:hint="eastAsia"/>
        </w:rPr>
        <w:t>个月，其最后</w:t>
      </w:r>
      <w:r>
        <w:rPr>
          <w:rFonts w:hint="eastAsia"/>
        </w:rPr>
        <w:t>2</w:t>
      </w:r>
      <w:r>
        <w:rPr>
          <w:rFonts w:hint="eastAsia"/>
        </w:rPr>
        <w:t>个月为妊娠后期，这一时期由于胎儿生长快体重的</w:t>
      </w:r>
      <w:r>
        <w:rPr>
          <w:rFonts w:hint="eastAsia"/>
        </w:rPr>
        <w:t>80</w:t>
      </w:r>
      <w:r>
        <w:rPr>
          <w:rFonts w:hint="eastAsia"/>
        </w:rPr>
        <w:t>％是在这时增长的，因此，母羊到达了在一个生产周期中的第一个营养需要高峰期。应喂给充足而优质的饲草，应增加精料给量。</w:t>
      </w:r>
    </w:p>
    <w:p w14:paraId="20CF9D3D" w14:textId="5D09D4C7" w:rsidR="00110726" w:rsidRDefault="00110726" w:rsidP="00110726">
      <w:pPr>
        <w:ind w:firstLine="480"/>
      </w:pPr>
      <w:r>
        <w:rPr>
          <w:rFonts w:hint="eastAsia"/>
        </w:rPr>
        <w:t>（</w:t>
      </w:r>
      <w:r w:rsidR="00856D16">
        <w:t>2</w:t>
      </w:r>
      <w:r>
        <w:rPr>
          <w:rFonts w:hint="eastAsia"/>
        </w:rPr>
        <w:t>）卫生防疫：</w:t>
      </w:r>
    </w:p>
    <w:p w14:paraId="57D003ED" w14:textId="3D5E8D3C" w:rsidR="00110726" w:rsidRDefault="00856D16" w:rsidP="00110726">
      <w:pPr>
        <w:ind w:firstLine="480"/>
      </w:pPr>
      <w:r>
        <w:rPr>
          <w:rFonts w:hint="eastAsia"/>
        </w:rPr>
        <w:t>定期对羊舍</w:t>
      </w:r>
      <w:r w:rsidR="00110726">
        <w:rPr>
          <w:rFonts w:hint="eastAsia"/>
        </w:rPr>
        <w:t>消毒，场区周边及场区空地充分绿化，生产区进口处设车轮消毒池及进场消毒更衣室，以便饲养工作人员出入养殖区彻底消毒；使养殖场经常处于对安全生产有利的工作环境。供水、排水系统都是两套分流严格区分；地面径流与生产废水分别排放，经过物理、生物等处理达标后加以循环利用。道路和出口严格分工，净污分道，防止交叉，各有出口。</w:t>
      </w:r>
    </w:p>
    <w:p w14:paraId="623381F9" w14:textId="4C01FB3E" w:rsidR="00110726" w:rsidRDefault="00110726" w:rsidP="00110726">
      <w:pPr>
        <w:ind w:firstLine="480"/>
      </w:pPr>
      <w:r>
        <w:rPr>
          <w:rFonts w:hint="eastAsia"/>
        </w:rPr>
        <w:t>（</w:t>
      </w:r>
      <w:r w:rsidR="00856D16">
        <w:t>3</w:t>
      </w:r>
      <w:r>
        <w:rPr>
          <w:rFonts w:hint="eastAsia"/>
        </w:rPr>
        <w:t>）防疫保健技术：</w:t>
      </w:r>
    </w:p>
    <w:p w14:paraId="05065B0F" w14:textId="4EDCD85C" w:rsidR="00110726" w:rsidRDefault="00110726" w:rsidP="00110726">
      <w:pPr>
        <w:ind w:firstLine="480"/>
      </w:pPr>
      <w:r>
        <w:rPr>
          <w:rFonts w:hint="eastAsia"/>
        </w:rPr>
        <w:t>建立健全兽医卫生防疫制度，依据</w:t>
      </w:r>
      <w:proofErr w:type="gramStart"/>
      <w:r>
        <w:rPr>
          <w:rFonts w:hint="eastAsia"/>
        </w:rPr>
        <w:t>羊不同</w:t>
      </w:r>
      <w:proofErr w:type="gramEnd"/>
      <w:r>
        <w:rPr>
          <w:rFonts w:hint="eastAsia"/>
        </w:rPr>
        <w:t>生长阶段的特点，制定兽医保健防疫计划，使圈舍彻底空栏、清洗、消毒，确保生产的连续性；当发现口蹄疫、炭疽等重大疫病时，立即对畜群进行封锁，并及时上报主管行政部门，及时对其进行扑杀、填埋等应急措施；对羊布鲁氏菌病、结核病进行定期检疫和淘汰；对羔羊痢疾、羊痘、炭疽、羊口疮病链球菌病等进行疫苗接种；</w:t>
      </w:r>
      <w:proofErr w:type="gramStart"/>
      <w:r>
        <w:rPr>
          <w:rFonts w:hint="eastAsia"/>
        </w:rPr>
        <w:t>对羊内外寄生</w:t>
      </w:r>
      <w:proofErr w:type="gramEnd"/>
      <w:r>
        <w:rPr>
          <w:rFonts w:hint="eastAsia"/>
        </w:rPr>
        <w:t>虫病实行春秋两季防疫和驱虫制度。</w:t>
      </w:r>
    </w:p>
    <w:p w14:paraId="1E02080E" w14:textId="639D531B" w:rsidR="002D2F14" w:rsidRDefault="002D2F14" w:rsidP="00CA73BB">
      <w:pPr>
        <w:pStyle w:val="3"/>
      </w:pPr>
      <w:bookmarkStart w:id="224" w:name="_Toc91456102"/>
      <w:r>
        <w:rPr>
          <w:rFonts w:hint="eastAsia"/>
        </w:rPr>
        <w:t>3</w:t>
      </w:r>
      <w:r>
        <w:t>.2.</w:t>
      </w:r>
      <w:r w:rsidR="00CA73BB">
        <w:t>3</w:t>
      </w:r>
      <w:r>
        <w:rPr>
          <w:rFonts w:hint="eastAsia"/>
        </w:rPr>
        <w:t>清粪工艺</w:t>
      </w:r>
      <w:bookmarkEnd w:id="224"/>
    </w:p>
    <w:p w14:paraId="2D109E88" w14:textId="2C0297DF" w:rsidR="002D2F14" w:rsidRDefault="003B6B41" w:rsidP="002D2F14">
      <w:pPr>
        <w:ind w:firstLine="480"/>
      </w:pPr>
      <w:r w:rsidRPr="003B6B41">
        <w:rPr>
          <w:rFonts w:hint="eastAsia"/>
        </w:rPr>
        <w:t>本项目</w:t>
      </w:r>
      <w:r>
        <w:rPr>
          <w:rFonts w:hint="eastAsia"/>
        </w:rPr>
        <w:t>羊</w:t>
      </w:r>
      <w:r w:rsidRPr="003B6B41">
        <w:rPr>
          <w:rFonts w:hint="eastAsia"/>
        </w:rPr>
        <w:t>舍采用漏缝板，</w:t>
      </w:r>
      <w:r>
        <w:rPr>
          <w:rFonts w:hint="eastAsia"/>
        </w:rPr>
        <w:t>羊群</w:t>
      </w:r>
      <w:r w:rsidRPr="003B6B41">
        <w:rPr>
          <w:rFonts w:hint="eastAsia"/>
        </w:rPr>
        <w:t>生活在漏缝地板上，饲养员行走及饲养工作在实心地板上，</w:t>
      </w:r>
      <w:r>
        <w:rPr>
          <w:rFonts w:hint="eastAsia"/>
        </w:rPr>
        <w:t>羊</w:t>
      </w:r>
      <w:r w:rsidRPr="003B6B41">
        <w:rPr>
          <w:rFonts w:hint="eastAsia"/>
        </w:rPr>
        <w:t>排泄的粪便落入漏缝地板下部</w:t>
      </w:r>
      <w:r>
        <w:rPr>
          <w:rFonts w:hint="eastAsia"/>
        </w:rPr>
        <w:t>粪污通道内</w:t>
      </w:r>
      <w:r w:rsidRPr="003B6B41">
        <w:rPr>
          <w:rFonts w:hint="eastAsia"/>
        </w:rPr>
        <w:t>，圈舍粪便日常清理</w:t>
      </w:r>
      <w:r>
        <w:rPr>
          <w:rFonts w:hint="eastAsia"/>
        </w:rPr>
        <w:t>不使用清水</w:t>
      </w:r>
      <w:r w:rsidRPr="003B6B41">
        <w:rPr>
          <w:rFonts w:hint="eastAsia"/>
        </w:rPr>
        <w:t>，粪便产生即依靠重力离开</w:t>
      </w:r>
      <w:r>
        <w:rPr>
          <w:rFonts w:hint="eastAsia"/>
        </w:rPr>
        <w:t>羊舍</w:t>
      </w:r>
      <w:r w:rsidRPr="003B6B41">
        <w:rPr>
          <w:rFonts w:hint="eastAsia"/>
        </w:rPr>
        <w:t>，大大减少了粪</w:t>
      </w:r>
      <w:proofErr w:type="gramStart"/>
      <w:r w:rsidRPr="003B6B41">
        <w:rPr>
          <w:rFonts w:hint="eastAsia"/>
        </w:rPr>
        <w:t>污产生</w:t>
      </w:r>
      <w:proofErr w:type="gramEnd"/>
      <w:r w:rsidRPr="003B6B41">
        <w:rPr>
          <w:rFonts w:hint="eastAsia"/>
        </w:rPr>
        <w:t>量并实现粪便及时清理。根据原环境保护部办公厅函《关于牧原食品股份有限公司部分养殖场清粪工艺问题的复函》（</w:t>
      </w:r>
      <w:proofErr w:type="gramStart"/>
      <w:r w:rsidRPr="003B6B41">
        <w:rPr>
          <w:rFonts w:hint="eastAsia"/>
        </w:rPr>
        <w:t>环办【</w:t>
      </w:r>
      <w:r w:rsidRPr="003B6B41">
        <w:rPr>
          <w:rFonts w:hint="eastAsia"/>
        </w:rPr>
        <w:t>2015</w:t>
      </w:r>
      <w:r w:rsidRPr="003B6B41">
        <w:rPr>
          <w:rFonts w:hint="eastAsia"/>
        </w:rPr>
        <w:t>】</w:t>
      </w:r>
      <w:proofErr w:type="gramEnd"/>
      <w:r w:rsidRPr="003B6B41">
        <w:rPr>
          <w:rFonts w:hint="eastAsia"/>
        </w:rPr>
        <w:t>425</w:t>
      </w:r>
      <w:r w:rsidRPr="003B6B41">
        <w:rPr>
          <w:rFonts w:hint="eastAsia"/>
        </w:rPr>
        <w:t>号），本次项目采用漏缝地板清粪工艺模式，粪</w:t>
      </w:r>
      <w:proofErr w:type="gramStart"/>
      <w:r w:rsidRPr="003B6B41">
        <w:rPr>
          <w:rFonts w:hint="eastAsia"/>
        </w:rPr>
        <w:t>污依靠</w:t>
      </w:r>
      <w:proofErr w:type="gramEnd"/>
      <w:r w:rsidRPr="003B6B41">
        <w:rPr>
          <w:rFonts w:hint="eastAsia"/>
        </w:rPr>
        <w:t>重力离开</w:t>
      </w:r>
      <w:r>
        <w:rPr>
          <w:rFonts w:hint="eastAsia"/>
        </w:rPr>
        <w:t>羊</w:t>
      </w:r>
      <w:r w:rsidRPr="003B6B41">
        <w:rPr>
          <w:rFonts w:hint="eastAsia"/>
        </w:rPr>
        <w:t>舍</w:t>
      </w:r>
      <w:r>
        <w:rPr>
          <w:rFonts w:hint="eastAsia"/>
        </w:rPr>
        <w:t>且羊舍不</w:t>
      </w:r>
      <w:r w:rsidRPr="003B6B41">
        <w:rPr>
          <w:rFonts w:hint="eastAsia"/>
        </w:rPr>
        <w:t>进行水冲洗，该清粪工艺具备干清粪基本特征，符合《禽畜养殖业污染防治技术政策》要求。</w:t>
      </w:r>
    </w:p>
    <w:p w14:paraId="4FF9AAE3" w14:textId="68A5E992" w:rsidR="009741A4" w:rsidRDefault="003B6B41" w:rsidP="003B6B41">
      <w:pPr>
        <w:ind w:firstLine="480"/>
      </w:pPr>
      <w:r>
        <w:rPr>
          <w:rFonts w:hint="eastAsia"/>
        </w:rPr>
        <w:t>羊舍每天要进行</w:t>
      </w:r>
      <w:r>
        <w:rPr>
          <w:rFonts w:hint="eastAsia"/>
        </w:rPr>
        <w:t>1</w:t>
      </w:r>
      <w:r>
        <w:rPr>
          <w:rFonts w:hint="eastAsia"/>
        </w:rPr>
        <w:t>次粪便清理，</w:t>
      </w:r>
      <w:r w:rsidR="009741A4" w:rsidRPr="009741A4">
        <w:rPr>
          <w:rFonts w:hint="eastAsia"/>
        </w:rPr>
        <w:t>羊排泄的粪便落入漏缝地板下部粪污通道内，</w:t>
      </w:r>
      <w:proofErr w:type="gramStart"/>
      <w:r w:rsidR="009741A4" w:rsidRPr="009741A4">
        <w:rPr>
          <w:rFonts w:hint="eastAsia"/>
        </w:rPr>
        <w:t>由刮粪</w:t>
      </w:r>
      <w:proofErr w:type="gramEnd"/>
      <w:r w:rsidR="009741A4" w:rsidRPr="009741A4">
        <w:rPr>
          <w:rFonts w:hint="eastAsia"/>
        </w:rPr>
        <w:t>板</w:t>
      </w:r>
      <w:r w:rsidR="009741A4">
        <w:rPr>
          <w:rFonts w:hint="eastAsia"/>
        </w:rPr>
        <w:t>将</w:t>
      </w:r>
      <w:r w:rsidR="009741A4" w:rsidRPr="009741A4">
        <w:rPr>
          <w:rFonts w:hint="eastAsia"/>
        </w:rPr>
        <w:t>粪尿刮到羊舍一端处，再通过皮带经地下排入</w:t>
      </w:r>
      <w:r w:rsidR="009741A4">
        <w:rPr>
          <w:rFonts w:hint="eastAsia"/>
        </w:rPr>
        <w:t>集粪池</w:t>
      </w:r>
      <w:r w:rsidR="009741A4" w:rsidRPr="009741A4">
        <w:rPr>
          <w:rFonts w:hint="eastAsia"/>
        </w:rPr>
        <w:t>中</w:t>
      </w:r>
      <w:r w:rsidR="009741A4">
        <w:rPr>
          <w:rFonts w:hint="eastAsia"/>
        </w:rPr>
        <w:t>，然后使用</w:t>
      </w:r>
      <w:r w:rsidR="009741A4" w:rsidRPr="009741A4">
        <w:rPr>
          <w:rFonts w:hint="eastAsia"/>
        </w:rPr>
        <w:t>专用清粪车辆、小型装载机进行</w:t>
      </w:r>
      <w:r w:rsidR="009741A4">
        <w:rPr>
          <w:rFonts w:hint="eastAsia"/>
        </w:rPr>
        <w:t>清理拉运至有机肥车间生产有机肥。</w:t>
      </w:r>
    </w:p>
    <w:p w14:paraId="1D7984C2" w14:textId="07B2F78C" w:rsidR="00FB2B85" w:rsidRDefault="003F0B29">
      <w:pPr>
        <w:pStyle w:val="3"/>
        <w:rPr>
          <w:color w:val="000000" w:themeColor="text1"/>
        </w:rPr>
      </w:pPr>
      <w:bookmarkStart w:id="225" w:name="_Toc46421097"/>
      <w:bookmarkStart w:id="226" w:name="_Toc91456103"/>
      <w:r w:rsidRPr="00586850">
        <w:rPr>
          <w:rFonts w:hint="eastAsia"/>
          <w:color w:val="000000" w:themeColor="text1"/>
        </w:rPr>
        <w:t>3.2.</w:t>
      </w:r>
      <w:bookmarkEnd w:id="225"/>
      <w:r w:rsidR="004779B6">
        <w:rPr>
          <w:color w:val="000000" w:themeColor="text1"/>
        </w:rPr>
        <w:t>4</w:t>
      </w:r>
      <w:r w:rsidR="002D2F14">
        <w:rPr>
          <w:rFonts w:hint="eastAsia"/>
          <w:color w:val="000000" w:themeColor="text1"/>
        </w:rPr>
        <w:t>有机肥工艺流程</w:t>
      </w:r>
      <w:bookmarkEnd w:id="226"/>
    </w:p>
    <w:p w14:paraId="4B6CD645" w14:textId="77B4A835" w:rsidR="004779B6" w:rsidRDefault="009741A4" w:rsidP="004779B6">
      <w:pPr>
        <w:ind w:firstLine="480"/>
      </w:pPr>
      <w:r w:rsidRPr="009741A4">
        <w:rPr>
          <w:noProof/>
        </w:rPr>
        <w:drawing>
          <wp:anchor distT="0" distB="0" distL="114300" distR="114300" simplePos="0" relativeHeight="251661824" behindDoc="0" locked="0" layoutInCell="1" allowOverlap="1" wp14:anchorId="675EF8C1" wp14:editId="7DEA8AA4">
            <wp:simplePos x="0" y="0"/>
            <wp:positionH relativeFrom="column">
              <wp:posOffset>429895</wp:posOffset>
            </wp:positionH>
            <wp:positionV relativeFrom="paragraph">
              <wp:posOffset>387985</wp:posOffset>
            </wp:positionV>
            <wp:extent cx="4534535" cy="6012815"/>
            <wp:effectExtent l="0" t="0" r="0" b="0"/>
            <wp:wrapTopAndBottom/>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rotWithShape="1">
                    <a:blip r:embed="rId31">
                      <a:extLst>
                        <a:ext uri="{28A0092B-C50C-407E-A947-70E740481C1C}">
                          <a14:useLocalDpi xmlns:a14="http://schemas.microsoft.com/office/drawing/2010/main" val="0"/>
                        </a:ext>
                      </a:extLst>
                    </a:blip>
                    <a:srcRect b="1002"/>
                    <a:stretch/>
                  </pic:blipFill>
                  <pic:spPr bwMode="auto">
                    <a:xfrm>
                      <a:off x="0" y="0"/>
                      <a:ext cx="4534535" cy="60128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hint="eastAsia"/>
        </w:rPr>
        <w:t>有机肥生产工艺流程如下。</w:t>
      </w:r>
    </w:p>
    <w:p w14:paraId="402FA953" w14:textId="76FECCDA" w:rsidR="009741A4" w:rsidRDefault="009741A4" w:rsidP="009741A4">
      <w:pPr>
        <w:pStyle w:val="5"/>
      </w:pPr>
      <w:r w:rsidRPr="009741A4">
        <w:rPr>
          <w:rFonts w:hint="eastAsia"/>
        </w:rPr>
        <w:t>图</w:t>
      </w:r>
      <w:r>
        <w:t>3.2-3</w:t>
      </w:r>
      <w:r w:rsidRPr="009741A4">
        <w:rPr>
          <w:rFonts w:hint="eastAsia"/>
        </w:rPr>
        <w:t xml:space="preserve">    </w:t>
      </w:r>
      <w:r w:rsidRPr="009741A4">
        <w:rPr>
          <w:rFonts w:hint="eastAsia"/>
        </w:rPr>
        <w:t>项目运营期工艺流程及排污节点图</w:t>
      </w:r>
    </w:p>
    <w:p w14:paraId="2A641CD9" w14:textId="77777777" w:rsidR="00EF09BC" w:rsidRDefault="00EF09BC" w:rsidP="004779B6">
      <w:pPr>
        <w:ind w:firstLine="480"/>
      </w:pPr>
    </w:p>
    <w:p w14:paraId="5FF05D60" w14:textId="5F65768D" w:rsidR="009741A4" w:rsidRDefault="00D314C4" w:rsidP="004779B6">
      <w:pPr>
        <w:ind w:firstLine="480"/>
      </w:pPr>
      <w:r>
        <w:rPr>
          <w:rFonts w:hint="eastAsia"/>
        </w:rPr>
        <w:t>工艺流程说明：</w:t>
      </w:r>
    </w:p>
    <w:p w14:paraId="640B2176" w14:textId="77777777" w:rsidR="00D314C4" w:rsidRPr="00D314C4" w:rsidRDefault="00D314C4" w:rsidP="00D314C4">
      <w:pPr>
        <w:ind w:firstLine="480"/>
        <w:rPr>
          <w:color w:val="000000" w:themeColor="text1"/>
        </w:rPr>
      </w:pPr>
      <w:r w:rsidRPr="00D314C4">
        <w:rPr>
          <w:rFonts w:hint="eastAsia"/>
          <w:color w:val="000000" w:themeColor="text1"/>
        </w:rPr>
        <w:t>（</w:t>
      </w:r>
      <w:r w:rsidRPr="00D314C4">
        <w:rPr>
          <w:rFonts w:hint="eastAsia"/>
          <w:color w:val="000000" w:themeColor="text1"/>
        </w:rPr>
        <w:t>1</w:t>
      </w:r>
      <w:r w:rsidRPr="00D314C4">
        <w:rPr>
          <w:rFonts w:hint="eastAsia"/>
          <w:color w:val="000000" w:themeColor="text1"/>
        </w:rPr>
        <w:t>）拌料混合</w:t>
      </w:r>
    </w:p>
    <w:p w14:paraId="1A0F8BB4" w14:textId="77777777" w:rsidR="00D314C4" w:rsidRPr="00D314C4" w:rsidRDefault="00D314C4" w:rsidP="00D314C4">
      <w:pPr>
        <w:ind w:firstLine="480"/>
        <w:rPr>
          <w:color w:val="000000" w:themeColor="text1"/>
        </w:rPr>
      </w:pPr>
      <w:r w:rsidRPr="00D314C4">
        <w:rPr>
          <w:rFonts w:hint="eastAsia"/>
          <w:color w:val="000000" w:themeColor="text1"/>
        </w:rPr>
        <w:t>畜禽粪便运至厂区后，首先经搅拌机进行搅拌，同时加入发酵菌等辅料，混合时间控制在</w:t>
      </w:r>
      <w:r w:rsidRPr="00D314C4">
        <w:rPr>
          <w:rFonts w:hint="eastAsia"/>
          <w:color w:val="000000" w:themeColor="text1"/>
        </w:rPr>
        <w:t>6h</w:t>
      </w:r>
      <w:r w:rsidRPr="00D314C4">
        <w:rPr>
          <w:rFonts w:hint="eastAsia"/>
          <w:color w:val="000000" w:themeColor="text1"/>
        </w:rPr>
        <w:t>，然后送入发酵池发酵。</w:t>
      </w:r>
    </w:p>
    <w:p w14:paraId="616F3814" w14:textId="77777777" w:rsidR="00D314C4" w:rsidRPr="00D314C4" w:rsidRDefault="00D314C4" w:rsidP="00D314C4">
      <w:pPr>
        <w:ind w:firstLine="480"/>
        <w:rPr>
          <w:color w:val="000000" w:themeColor="text1"/>
        </w:rPr>
      </w:pPr>
      <w:r w:rsidRPr="00D314C4">
        <w:rPr>
          <w:rFonts w:hint="eastAsia"/>
          <w:color w:val="000000" w:themeColor="text1"/>
        </w:rPr>
        <w:t>（</w:t>
      </w:r>
      <w:r w:rsidRPr="00D314C4">
        <w:rPr>
          <w:rFonts w:hint="eastAsia"/>
          <w:color w:val="000000" w:themeColor="text1"/>
        </w:rPr>
        <w:t>2</w:t>
      </w:r>
      <w:r w:rsidRPr="00D314C4">
        <w:rPr>
          <w:rFonts w:hint="eastAsia"/>
          <w:color w:val="000000" w:themeColor="text1"/>
        </w:rPr>
        <w:t>）好氧发酵</w:t>
      </w:r>
    </w:p>
    <w:p w14:paraId="02C7403F" w14:textId="77777777" w:rsidR="00D314C4" w:rsidRPr="00D314C4" w:rsidRDefault="00D314C4" w:rsidP="00D314C4">
      <w:pPr>
        <w:ind w:firstLine="480"/>
        <w:rPr>
          <w:color w:val="000000" w:themeColor="text1"/>
        </w:rPr>
      </w:pPr>
      <w:r w:rsidRPr="00D314C4">
        <w:rPr>
          <w:rFonts w:hint="eastAsia"/>
          <w:color w:val="000000" w:themeColor="text1"/>
        </w:rPr>
        <w:t>好氧发酵工序涉及牲畜粪便及牲畜尸体的发酵。其中，牲畜尸体专设发酵池，运入厂区内的牲畜尸体不切割、直接送入发酵池；池底铺</w:t>
      </w:r>
      <w:r w:rsidRPr="00D314C4">
        <w:rPr>
          <w:rFonts w:hint="eastAsia"/>
          <w:color w:val="000000" w:themeColor="text1"/>
        </w:rPr>
        <w:t>30cm</w:t>
      </w:r>
      <w:r w:rsidRPr="00D314C4">
        <w:rPr>
          <w:rFonts w:hint="eastAsia"/>
          <w:color w:val="000000" w:themeColor="text1"/>
        </w:rPr>
        <w:t>辅料（菌料、木屑等），平铺尸体厚</w:t>
      </w:r>
      <w:r w:rsidRPr="00D314C4">
        <w:rPr>
          <w:rFonts w:hint="eastAsia"/>
          <w:color w:val="000000" w:themeColor="text1"/>
        </w:rPr>
        <w:t>1.5m</w:t>
      </w:r>
      <w:r w:rsidRPr="00D314C4">
        <w:rPr>
          <w:rFonts w:hint="eastAsia"/>
          <w:color w:val="000000" w:themeColor="text1"/>
        </w:rPr>
        <w:t>，并喷洒腐</w:t>
      </w:r>
      <w:proofErr w:type="gramStart"/>
      <w:r w:rsidRPr="00D314C4">
        <w:rPr>
          <w:rFonts w:hint="eastAsia"/>
          <w:color w:val="000000" w:themeColor="text1"/>
        </w:rPr>
        <w:t>解功能</w:t>
      </w:r>
      <w:proofErr w:type="gramEnd"/>
      <w:r w:rsidRPr="00D314C4">
        <w:rPr>
          <w:rFonts w:hint="eastAsia"/>
          <w:color w:val="000000" w:themeColor="text1"/>
        </w:rPr>
        <w:t>菌剂，上覆</w:t>
      </w:r>
      <w:r w:rsidRPr="00D314C4">
        <w:rPr>
          <w:rFonts w:hint="eastAsia"/>
          <w:color w:val="000000" w:themeColor="text1"/>
        </w:rPr>
        <w:t>30cm</w:t>
      </w:r>
      <w:r w:rsidRPr="00D314C4">
        <w:rPr>
          <w:rFonts w:hint="eastAsia"/>
          <w:color w:val="000000" w:themeColor="text1"/>
        </w:rPr>
        <w:t>后辅料。每</w:t>
      </w:r>
      <w:proofErr w:type="gramStart"/>
      <w:r w:rsidRPr="00D314C4">
        <w:rPr>
          <w:rFonts w:hint="eastAsia"/>
          <w:color w:val="000000" w:themeColor="text1"/>
        </w:rPr>
        <w:t>周翻抛一次</w:t>
      </w:r>
      <w:proofErr w:type="gramEnd"/>
      <w:r w:rsidRPr="00D314C4">
        <w:rPr>
          <w:rFonts w:hint="eastAsia"/>
          <w:color w:val="000000" w:themeColor="text1"/>
        </w:rPr>
        <w:t>，发酵时间为</w:t>
      </w:r>
      <w:r w:rsidRPr="00D314C4">
        <w:rPr>
          <w:rFonts w:hint="eastAsia"/>
          <w:color w:val="000000" w:themeColor="text1"/>
        </w:rPr>
        <w:t>3</w:t>
      </w:r>
      <w:r w:rsidRPr="00D314C4">
        <w:rPr>
          <w:rFonts w:hint="eastAsia"/>
          <w:color w:val="000000" w:themeColor="text1"/>
        </w:rPr>
        <w:t>周。</w:t>
      </w:r>
    </w:p>
    <w:p w14:paraId="30F8505C" w14:textId="77777777" w:rsidR="00D314C4" w:rsidRPr="00D314C4" w:rsidRDefault="00D314C4" w:rsidP="00D314C4">
      <w:pPr>
        <w:ind w:firstLine="480"/>
        <w:rPr>
          <w:color w:val="000000" w:themeColor="text1"/>
        </w:rPr>
      </w:pPr>
      <w:r w:rsidRPr="00D314C4">
        <w:rPr>
          <w:rFonts w:hint="eastAsia"/>
          <w:color w:val="000000" w:themeColor="text1"/>
        </w:rPr>
        <w:t>牲畜粪便进入发酵池发酵</w:t>
      </w:r>
      <w:r w:rsidRPr="00D314C4">
        <w:rPr>
          <w:rFonts w:hint="eastAsia"/>
          <w:color w:val="000000" w:themeColor="text1"/>
        </w:rPr>
        <w:t>20d</w:t>
      </w:r>
      <w:r w:rsidRPr="00D314C4">
        <w:rPr>
          <w:rFonts w:hint="eastAsia"/>
          <w:color w:val="000000" w:themeColor="text1"/>
        </w:rPr>
        <w:t>。发酵期间当温度上升至</w:t>
      </w:r>
      <w:r w:rsidRPr="00D314C4">
        <w:rPr>
          <w:rFonts w:hint="eastAsia"/>
          <w:color w:val="000000" w:themeColor="text1"/>
        </w:rPr>
        <w:t>50-60</w:t>
      </w:r>
      <w:r w:rsidRPr="00D314C4">
        <w:rPr>
          <w:rFonts w:hint="eastAsia"/>
          <w:color w:val="000000" w:themeColor="text1"/>
        </w:rPr>
        <w:t>℃是进行</w:t>
      </w:r>
      <w:proofErr w:type="gramStart"/>
      <w:r w:rsidRPr="00D314C4">
        <w:rPr>
          <w:rFonts w:hint="eastAsia"/>
          <w:color w:val="000000" w:themeColor="text1"/>
        </w:rPr>
        <w:t>翻抛以</w:t>
      </w:r>
      <w:proofErr w:type="gramEnd"/>
      <w:r w:rsidRPr="00D314C4">
        <w:rPr>
          <w:rFonts w:hint="eastAsia"/>
          <w:color w:val="000000" w:themeColor="text1"/>
        </w:rPr>
        <w:t>便于均匀发酵。发酵的目的是杀灭有害菌、切断原料中的大分子链等，使之变为便于吸收和利用的物质。发酵后的原料全部腐熟，原料中的虫卵及病原菌全部杀死。</w:t>
      </w:r>
    </w:p>
    <w:p w14:paraId="412F97FD" w14:textId="77777777" w:rsidR="00D314C4" w:rsidRPr="00D314C4" w:rsidRDefault="00D314C4" w:rsidP="00D314C4">
      <w:pPr>
        <w:ind w:firstLine="480"/>
        <w:rPr>
          <w:color w:val="000000" w:themeColor="text1"/>
        </w:rPr>
      </w:pPr>
      <w:r w:rsidRPr="00D314C4">
        <w:rPr>
          <w:rFonts w:hint="eastAsia"/>
          <w:color w:val="000000" w:themeColor="text1"/>
        </w:rPr>
        <w:t>（</w:t>
      </w:r>
      <w:r w:rsidRPr="00D314C4">
        <w:rPr>
          <w:rFonts w:hint="eastAsia"/>
          <w:color w:val="000000" w:themeColor="text1"/>
        </w:rPr>
        <w:t>3</w:t>
      </w:r>
      <w:r w:rsidRPr="00D314C4">
        <w:rPr>
          <w:rFonts w:hint="eastAsia"/>
          <w:color w:val="000000" w:themeColor="text1"/>
        </w:rPr>
        <w:t>）二次堆沉</w:t>
      </w:r>
    </w:p>
    <w:p w14:paraId="59E6A917" w14:textId="3DD60EDE" w:rsidR="00D314C4" w:rsidRPr="00D314C4" w:rsidRDefault="00D314C4" w:rsidP="00D314C4">
      <w:pPr>
        <w:ind w:firstLine="480"/>
        <w:rPr>
          <w:color w:val="000000" w:themeColor="text1"/>
        </w:rPr>
      </w:pPr>
      <w:r w:rsidRPr="00D314C4">
        <w:rPr>
          <w:rFonts w:hint="eastAsia"/>
          <w:color w:val="000000" w:themeColor="text1"/>
        </w:rPr>
        <w:t>发酵后的牲畜尸体及粪便送入二次</w:t>
      </w:r>
      <w:proofErr w:type="gramStart"/>
      <w:r w:rsidRPr="00D314C4">
        <w:rPr>
          <w:rFonts w:hint="eastAsia"/>
          <w:color w:val="000000" w:themeColor="text1"/>
        </w:rPr>
        <w:t>堆沉进行堆沉</w:t>
      </w:r>
      <w:proofErr w:type="gramEnd"/>
      <w:r w:rsidRPr="00D314C4">
        <w:rPr>
          <w:rFonts w:hint="eastAsia"/>
          <w:color w:val="000000" w:themeColor="text1"/>
        </w:rPr>
        <w:t>处理，主要目的是进一步腐熟原料，同时降低原料的含水率，以利于后期生产。</w:t>
      </w:r>
    </w:p>
    <w:p w14:paraId="00F1AB94" w14:textId="77777777" w:rsidR="00D314C4" w:rsidRPr="00D314C4" w:rsidRDefault="00D314C4" w:rsidP="00D314C4">
      <w:pPr>
        <w:ind w:firstLine="480"/>
        <w:rPr>
          <w:color w:val="000000" w:themeColor="text1"/>
        </w:rPr>
      </w:pPr>
      <w:r w:rsidRPr="00D314C4">
        <w:rPr>
          <w:rFonts w:hint="eastAsia"/>
          <w:color w:val="000000" w:themeColor="text1"/>
        </w:rPr>
        <w:t>（</w:t>
      </w:r>
      <w:r w:rsidRPr="00D314C4">
        <w:rPr>
          <w:rFonts w:hint="eastAsia"/>
          <w:color w:val="000000" w:themeColor="text1"/>
        </w:rPr>
        <w:t>4</w:t>
      </w:r>
      <w:r w:rsidRPr="00D314C4">
        <w:rPr>
          <w:rFonts w:hint="eastAsia"/>
          <w:color w:val="000000" w:themeColor="text1"/>
        </w:rPr>
        <w:t>）粉碎筛分及造粒</w:t>
      </w:r>
    </w:p>
    <w:p w14:paraId="52500689" w14:textId="77777777" w:rsidR="00D314C4" w:rsidRPr="00D314C4" w:rsidRDefault="00D314C4" w:rsidP="00D314C4">
      <w:pPr>
        <w:ind w:firstLine="480"/>
        <w:rPr>
          <w:color w:val="000000" w:themeColor="text1"/>
        </w:rPr>
      </w:pPr>
      <w:proofErr w:type="gramStart"/>
      <w:r w:rsidRPr="00D314C4">
        <w:rPr>
          <w:rFonts w:hint="eastAsia"/>
          <w:color w:val="000000" w:themeColor="text1"/>
        </w:rPr>
        <w:t>堆沉车间</w:t>
      </w:r>
      <w:proofErr w:type="gramEnd"/>
      <w:r w:rsidRPr="00D314C4">
        <w:rPr>
          <w:rFonts w:hint="eastAsia"/>
          <w:color w:val="000000" w:themeColor="text1"/>
        </w:rPr>
        <w:t>处理后的原料送回有机肥生产车间，通过破碎机进行破碎，粉碎后的原料送入造粒机造粒，粒径约为</w:t>
      </w:r>
      <w:r w:rsidRPr="00D314C4">
        <w:rPr>
          <w:rFonts w:hint="eastAsia"/>
          <w:color w:val="000000" w:themeColor="text1"/>
        </w:rPr>
        <w:t>10mm</w:t>
      </w:r>
      <w:r w:rsidRPr="00D314C4">
        <w:rPr>
          <w:rFonts w:hint="eastAsia"/>
          <w:color w:val="000000" w:themeColor="text1"/>
        </w:rPr>
        <w:t>。</w:t>
      </w:r>
    </w:p>
    <w:p w14:paraId="63179155" w14:textId="77777777" w:rsidR="00D314C4" w:rsidRPr="00D314C4" w:rsidRDefault="00D314C4" w:rsidP="00D314C4">
      <w:pPr>
        <w:ind w:firstLine="480"/>
        <w:rPr>
          <w:color w:val="000000" w:themeColor="text1"/>
        </w:rPr>
      </w:pPr>
      <w:r w:rsidRPr="00D314C4">
        <w:rPr>
          <w:rFonts w:hint="eastAsia"/>
          <w:color w:val="000000" w:themeColor="text1"/>
        </w:rPr>
        <w:t>（</w:t>
      </w:r>
      <w:r w:rsidRPr="00D314C4">
        <w:rPr>
          <w:rFonts w:hint="eastAsia"/>
          <w:color w:val="000000" w:themeColor="text1"/>
        </w:rPr>
        <w:t>5</w:t>
      </w:r>
      <w:r w:rsidRPr="00D314C4">
        <w:rPr>
          <w:rFonts w:hint="eastAsia"/>
          <w:color w:val="000000" w:themeColor="text1"/>
        </w:rPr>
        <w:t>）烘干、冷却</w:t>
      </w:r>
    </w:p>
    <w:p w14:paraId="1A2F4DD6" w14:textId="77777777" w:rsidR="00D314C4" w:rsidRPr="00D314C4" w:rsidRDefault="00D314C4" w:rsidP="00D314C4">
      <w:pPr>
        <w:ind w:firstLine="480"/>
        <w:rPr>
          <w:color w:val="000000" w:themeColor="text1"/>
        </w:rPr>
      </w:pPr>
      <w:r w:rsidRPr="00D314C4">
        <w:rPr>
          <w:rFonts w:hint="eastAsia"/>
          <w:color w:val="000000" w:themeColor="text1"/>
        </w:rPr>
        <w:t>肥料颗粒经传送皮带送入烘干机，在热风炉烟气作用下烘干至水分＜</w:t>
      </w:r>
      <w:r w:rsidRPr="00D314C4">
        <w:rPr>
          <w:rFonts w:hint="eastAsia"/>
          <w:color w:val="000000" w:themeColor="text1"/>
        </w:rPr>
        <w:t>15%</w:t>
      </w:r>
      <w:r w:rsidRPr="00D314C4">
        <w:rPr>
          <w:rFonts w:hint="eastAsia"/>
          <w:color w:val="000000" w:themeColor="text1"/>
        </w:rPr>
        <w:t>，烘干时间小于</w:t>
      </w:r>
      <w:r w:rsidRPr="00D314C4">
        <w:rPr>
          <w:rFonts w:hint="eastAsia"/>
          <w:color w:val="000000" w:themeColor="text1"/>
        </w:rPr>
        <w:t>30min</w:t>
      </w:r>
      <w:r w:rsidRPr="00D314C4">
        <w:rPr>
          <w:rFonts w:hint="eastAsia"/>
          <w:color w:val="000000" w:themeColor="text1"/>
        </w:rPr>
        <w:t>，而后由皮带送至</w:t>
      </w:r>
      <w:proofErr w:type="gramStart"/>
      <w:r w:rsidRPr="00D314C4">
        <w:rPr>
          <w:rFonts w:hint="eastAsia"/>
          <w:color w:val="000000" w:themeColor="text1"/>
        </w:rPr>
        <w:t>冷却机</w:t>
      </w:r>
      <w:proofErr w:type="gramEnd"/>
      <w:r w:rsidRPr="00D314C4">
        <w:rPr>
          <w:rFonts w:hint="eastAsia"/>
          <w:color w:val="000000" w:themeColor="text1"/>
        </w:rPr>
        <w:t>进行冷却，冷却时间</w:t>
      </w:r>
      <w:r w:rsidRPr="00D314C4">
        <w:rPr>
          <w:rFonts w:hint="eastAsia"/>
          <w:color w:val="000000" w:themeColor="text1"/>
        </w:rPr>
        <w:t>30min</w:t>
      </w:r>
      <w:r w:rsidRPr="00D314C4">
        <w:rPr>
          <w:rFonts w:hint="eastAsia"/>
          <w:color w:val="000000" w:themeColor="text1"/>
        </w:rPr>
        <w:t>。</w:t>
      </w:r>
    </w:p>
    <w:p w14:paraId="23C9CA0F" w14:textId="77777777" w:rsidR="00D314C4" w:rsidRPr="00D314C4" w:rsidRDefault="00D314C4" w:rsidP="00D314C4">
      <w:pPr>
        <w:ind w:firstLine="480"/>
        <w:rPr>
          <w:color w:val="000000" w:themeColor="text1"/>
        </w:rPr>
      </w:pPr>
      <w:r w:rsidRPr="00D314C4">
        <w:rPr>
          <w:rFonts w:hint="eastAsia"/>
          <w:color w:val="000000" w:themeColor="text1"/>
        </w:rPr>
        <w:t>（</w:t>
      </w:r>
      <w:r w:rsidRPr="00D314C4">
        <w:rPr>
          <w:rFonts w:hint="eastAsia"/>
          <w:color w:val="000000" w:themeColor="text1"/>
        </w:rPr>
        <w:t>6</w:t>
      </w:r>
      <w:r w:rsidRPr="00D314C4">
        <w:rPr>
          <w:rFonts w:hint="eastAsia"/>
          <w:color w:val="000000" w:themeColor="text1"/>
        </w:rPr>
        <w:t>）筛分</w:t>
      </w:r>
    </w:p>
    <w:p w14:paraId="5281ECB1" w14:textId="0F596796" w:rsidR="00D314C4" w:rsidRPr="00D314C4" w:rsidRDefault="00D314C4" w:rsidP="00D314C4">
      <w:pPr>
        <w:ind w:firstLine="480"/>
        <w:rPr>
          <w:color w:val="000000" w:themeColor="text1"/>
        </w:rPr>
      </w:pPr>
      <w:r w:rsidRPr="00D314C4">
        <w:rPr>
          <w:rFonts w:hint="eastAsia"/>
          <w:color w:val="000000" w:themeColor="text1"/>
        </w:rPr>
        <w:t>冷却后的产品送入筛分机进行筛选，不合格产品送回破碎工序进行二次处理。合格产品包装外售。</w:t>
      </w:r>
    </w:p>
    <w:p w14:paraId="5DE122E7" w14:textId="3530302E" w:rsidR="002D2F14" w:rsidRDefault="002D2F14" w:rsidP="002D2F14">
      <w:pPr>
        <w:pStyle w:val="3"/>
      </w:pPr>
      <w:bookmarkStart w:id="227" w:name="_Toc91456104"/>
      <w:bookmarkEnd w:id="222"/>
      <w:r>
        <w:rPr>
          <w:rFonts w:hint="eastAsia"/>
        </w:rPr>
        <w:t>3.2.</w:t>
      </w:r>
      <w:r w:rsidR="004779B6">
        <w:t>5</w:t>
      </w:r>
      <w:r w:rsidRPr="0048116A">
        <w:rPr>
          <w:rFonts w:hint="eastAsia"/>
        </w:rPr>
        <w:t>病死动物无害化</w:t>
      </w:r>
      <w:r>
        <w:rPr>
          <w:rFonts w:hint="eastAsia"/>
        </w:rPr>
        <w:t>工艺</w:t>
      </w:r>
      <w:bookmarkEnd w:id="227"/>
    </w:p>
    <w:p w14:paraId="2104F294" w14:textId="77777777" w:rsidR="002D2F14" w:rsidRPr="002D2F14" w:rsidRDefault="002D2F14" w:rsidP="002D2F14">
      <w:pPr>
        <w:ind w:firstLine="480"/>
      </w:pPr>
      <w:r w:rsidRPr="002D2F14">
        <w:t>1</w:t>
      </w:r>
      <w:r w:rsidRPr="002D2F14">
        <w:t>、破碎预处理</w:t>
      </w:r>
    </w:p>
    <w:p w14:paraId="55DAD881" w14:textId="77777777" w:rsidR="002D2F14" w:rsidRPr="002D2F14" w:rsidRDefault="002D2F14" w:rsidP="002D2F14">
      <w:pPr>
        <w:ind w:firstLine="480"/>
      </w:pPr>
      <w:r w:rsidRPr="002D2F14">
        <w:t>通过全封闭输送带将物料输送进入全封闭破碎机内，物料在密闭的环境下被破碎成直径</w:t>
      </w:r>
      <w:r w:rsidRPr="002D2F14">
        <w:t>50mm</w:t>
      </w:r>
      <w:r w:rsidRPr="002D2F14">
        <w:t>左右的肉块后通过全封闭输送带</w:t>
      </w:r>
      <w:proofErr w:type="gramStart"/>
      <w:r w:rsidRPr="002D2F14">
        <w:t>送入干</w:t>
      </w:r>
      <w:proofErr w:type="gramEnd"/>
      <w:r w:rsidRPr="002D2F14">
        <w:t>化机，进行下一步操作。</w:t>
      </w:r>
    </w:p>
    <w:p w14:paraId="47B0A44E" w14:textId="77777777" w:rsidR="002D2F14" w:rsidRPr="002D2F14" w:rsidRDefault="002D2F14" w:rsidP="002D2F14">
      <w:pPr>
        <w:ind w:firstLine="480"/>
      </w:pPr>
      <w:r w:rsidRPr="002D2F14">
        <w:t>2</w:t>
      </w:r>
      <w:r w:rsidRPr="002D2F14">
        <w:t>、化制</w:t>
      </w:r>
    </w:p>
    <w:p w14:paraId="5E9C1D33" w14:textId="77777777" w:rsidR="002D2F14" w:rsidRPr="002D2F14" w:rsidRDefault="002D2F14" w:rsidP="002D2F14">
      <w:pPr>
        <w:ind w:firstLine="480"/>
      </w:pPr>
      <w:r w:rsidRPr="002D2F14">
        <w:t>物料进入干化机加装完毕，关闭进料口，启动加热装置，罐内温度和压力达到预设值后（温度</w:t>
      </w:r>
      <w:r w:rsidRPr="002D2F14">
        <w:t>150℃</w:t>
      </w:r>
      <w:r w:rsidRPr="002D2F14">
        <w:t>，压力</w:t>
      </w:r>
      <w:r w:rsidRPr="002D2F14">
        <w:t>0.6MPa</w:t>
      </w:r>
      <w:r w:rsidRPr="002D2F14">
        <w:t>），保持</w:t>
      </w:r>
      <w:r w:rsidRPr="002D2F14">
        <w:t>30</w:t>
      </w:r>
      <w:r w:rsidRPr="002D2F14">
        <w:t>分钟（具体处理时间随需处理动物尸体或破碎产物种类和体积大小可调整），后排空泄压进入干燥阶段，采用低温真空干燥的方式，干燥</w:t>
      </w:r>
      <w:r w:rsidRPr="002D2F14">
        <w:t>4~5</w:t>
      </w:r>
      <w:r w:rsidRPr="002D2F14">
        <w:t>小时（可调整）后，得到含水量降至</w:t>
      </w:r>
      <w:r w:rsidRPr="002D2F14">
        <w:t>12%</w:t>
      </w:r>
      <w:r w:rsidRPr="002D2F14">
        <w:t>的动物尸体残渣，并出料。</w:t>
      </w:r>
    </w:p>
    <w:p w14:paraId="261917B4" w14:textId="2DB55952" w:rsidR="002D2F14" w:rsidRPr="002D2F14" w:rsidRDefault="002D2F14" w:rsidP="002D2F14">
      <w:pPr>
        <w:ind w:firstLine="480"/>
      </w:pPr>
      <w:proofErr w:type="gramStart"/>
      <w:r w:rsidRPr="002D2F14">
        <w:t>产污环节</w:t>
      </w:r>
      <w:proofErr w:type="gramEnd"/>
      <w:r w:rsidRPr="002D2F14">
        <w:t>：动物尸体残渣（</w:t>
      </w:r>
      <w:r w:rsidRPr="002D2F14">
        <w:t>S</w:t>
      </w:r>
      <w:r w:rsidR="00221C41">
        <w:rPr>
          <w:rFonts w:hint="eastAsia"/>
        </w:rPr>
        <w:t>8</w:t>
      </w:r>
      <w:r w:rsidRPr="002D2F14">
        <w:t>）</w:t>
      </w:r>
    </w:p>
    <w:p w14:paraId="2BAF16A1" w14:textId="77777777" w:rsidR="002D2F14" w:rsidRPr="002D2F14" w:rsidRDefault="002D2F14" w:rsidP="002D2F14">
      <w:pPr>
        <w:ind w:firstLine="480"/>
      </w:pPr>
      <w:r w:rsidRPr="002D2F14">
        <w:t>3</w:t>
      </w:r>
      <w:r w:rsidRPr="002D2F14">
        <w:t>、废气处理</w:t>
      </w:r>
    </w:p>
    <w:p w14:paraId="7703E7D7" w14:textId="2C98663E" w:rsidR="002D2F14" w:rsidRPr="002D2F14" w:rsidRDefault="002D2F14" w:rsidP="002D2F14">
      <w:pPr>
        <w:ind w:firstLine="480"/>
      </w:pPr>
      <w:r w:rsidRPr="002D2F14">
        <w:t>加热烘干产生的热蒸汽废气通过冷凝器降温</w:t>
      </w:r>
      <w:r w:rsidR="00E04D25">
        <w:rPr>
          <w:rFonts w:hint="eastAsia"/>
        </w:rPr>
        <w:t>收集废水</w:t>
      </w:r>
      <w:r w:rsidR="000074EB">
        <w:rPr>
          <w:rFonts w:hint="eastAsia"/>
        </w:rPr>
        <w:t>，</w:t>
      </w:r>
      <w:r w:rsidR="00E04D25">
        <w:rPr>
          <w:rFonts w:hint="eastAsia"/>
        </w:rPr>
        <w:t>废气</w:t>
      </w:r>
      <w:r w:rsidR="000074EB">
        <w:rPr>
          <w:rFonts w:hint="eastAsia"/>
        </w:rPr>
        <w:t>汇入到有机肥车间布袋除尘器处理</w:t>
      </w:r>
      <w:r w:rsidRPr="009B66B3">
        <w:t>后经</w:t>
      </w:r>
      <w:r w:rsidRPr="009B66B3">
        <w:t>1</w:t>
      </w:r>
      <w:r w:rsidRPr="009B66B3">
        <w:t>根</w:t>
      </w:r>
      <w:r w:rsidRPr="009B66B3">
        <w:t>15m</w:t>
      </w:r>
      <w:r w:rsidRPr="009B66B3">
        <w:t>排气筒（</w:t>
      </w:r>
      <w:r w:rsidRPr="009B66B3">
        <w:t>P</w:t>
      </w:r>
      <w:r w:rsidR="000074EB" w:rsidRPr="009B66B3">
        <w:t>3</w:t>
      </w:r>
      <w:r w:rsidRPr="009B66B3">
        <w:t>）排出，</w:t>
      </w:r>
      <w:r w:rsidRPr="002D2F14">
        <w:t>该环节可将废气中的水蒸气冷凝成水，该冷凝水为</w:t>
      </w:r>
      <w:r w:rsidR="000074EB">
        <w:rPr>
          <w:rFonts w:hint="eastAsia"/>
        </w:rPr>
        <w:t>用于有机肥制作补水</w:t>
      </w:r>
      <w:r w:rsidRPr="002D2F14">
        <w:t>。</w:t>
      </w:r>
    </w:p>
    <w:p w14:paraId="6BE21CA3" w14:textId="3B4C119C" w:rsidR="002D2F14" w:rsidRPr="002D2F14" w:rsidRDefault="002D2F14" w:rsidP="002D2F14">
      <w:pPr>
        <w:ind w:firstLine="480"/>
      </w:pPr>
      <w:proofErr w:type="gramStart"/>
      <w:r w:rsidRPr="002D2F14">
        <w:t>产污环节</w:t>
      </w:r>
      <w:proofErr w:type="gramEnd"/>
      <w:r w:rsidRPr="002D2F14">
        <w:t>：废气（</w:t>
      </w:r>
      <w:r w:rsidRPr="002D2F14">
        <w:t>G</w:t>
      </w:r>
      <w:r w:rsidR="00221C41">
        <w:rPr>
          <w:rFonts w:hint="eastAsia"/>
        </w:rPr>
        <w:t>10</w:t>
      </w:r>
      <w:r w:rsidRPr="002D2F14">
        <w:t>）、废水（</w:t>
      </w:r>
      <w:r w:rsidRPr="002D2F14">
        <w:t>W</w:t>
      </w:r>
      <w:r w:rsidR="00221C41">
        <w:rPr>
          <w:rFonts w:hint="eastAsia"/>
        </w:rPr>
        <w:t>3</w:t>
      </w:r>
      <w:r w:rsidRPr="002D2F14">
        <w:t>）</w:t>
      </w:r>
    </w:p>
    <w:p w14:paraId="5B6FD703" w14:textId="14920C32" w:rsidR="00FB2B85" w:rsidRPr="00586850" w:rsidRDefault="003F0B29">
      <w:pPr>
        <w:ind w:firstLine="480"/>
        <w:rPr>
          <w:color w:val="000000" w:themeColor="text1"/>
        </w:rPr>
      </w:pPr>
      <w:r w:rsidRPr="00586850">
        <w:rPr>
          <w:rFonts w:hint="eastAsia"/>
          <w:color w:val="000000" w:themeColor="text1"/>
        </w:rPr>
        <w:t>根据项目流程及建设内容可知，项目主要污染物见下表。</w:t>
      </w:r>
    </w:p>
    <w:p w14:paraId="6C9872CB" w14:textId="77777777" w:rsidR="00FB2B85" w:rsidRPr="00586850" w:rsidRDefault="003F0B29">
      <w:pPr>
        <w:pStyle w:val="5"/>
        <w:rPr>
          <w:color w:val="000000" w:themeColor="text1"/>
        </w:rPr>
      </w:pPr>
      <w:r w:rsidRPr="00586850">
        <w:rPr>
          <w:color w:val="000000" w:themeColor="text1"/>
        </w:rPr>
        <w:t>表</w:t>
      </w:r>
      <w:r w:rsidRPr="00586850">
        <w:rPr>
          <w:rFonts w:hint="eastAsia"/>
          <w:color w:val="000000" w:themeColor="text1"/>
        </w:rPr>
        <w:t xml:space="preserve">3.2-1    </w:t>
      </w:r>
      <w:r w:rsidRPr="00586850">
        <w:rPr>
          <w:color w:val="000000" w:themeColor="text1"/>
        </w:rPr>
        <w:t>项目排污环节分析一览表</w:t>
      </w:r>
    </w:p>
    <w:tbl>
      <w:tblPr>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768"/>
        <w:gridCol w:w="707"/>
        <w:gridCol w:w="423"/>
        <w:gridCol w:w="932"/>
        <w:gridCol w:w="1450"/>
        <w:gridCol w:w="4563"/>
      </w:tblGrid>
      <w:tr w:rsidR="00586850" w:rsidRPr="00586850" w14:paraId="7F2E3C40" w14:textId="77777777" w:rsidTr="00522EA3">
        <w:trPr>
          <w:trHeight w:val="20"/>
        </w:trPr>
        <w:tc>
          <w:tcPr>
            <w:tcW w:w="434" w:type="pct"/>
            <w:tcMar>
              <w:left w:w="28" w:type="dxa"/>
              <w:right w:w="28" w:type="dxa"/>
            </w:tcMar>
            <w:vAlign w:val="center"/>
          </w:tcPr>
          <w:p w14:paraId="2F78B462" w14:textId="77777777" w:rsidR="00FB2B85" w:rsidRPr="00586850" w:rsidRDefault="003F0B29">
            <w:pPr>
              <w:pStyle w:val="TIE-"/>
              <w:rPr>
                <w:color w:val="000000" w:themeColor="text1"/>
              </w:rPr>
            </w:pPr>
            <w:r w:rsidRPr="00586850">
              <w:rPr>
                <w:color w:val="000000" w:themeColor="text1"/>
              </w:rPr>
              <w:t>类别</w:t>
            </w:r>
          </w:p>
        </w:tc>
        <w:tc>
          <w:tcPr>
            <w:tcW w:w="400" w:type="pct"/>
            <w:tcMar>
              <w:left w:w="28" w:type="dxa"/>
              <w:right w:w="28" w:type="dxa"/>
            </w:tcMar>
            <w:vAlign w:val="center"/>
          </w:tcPr>
          <w:p w14:paraId="44ACD6F6" w14:textId="77777777" w:rsidR="00FB2B85" w:rsidRPr="00586850" w:rsidRDefault="003F0B29">
            <w:pPr>
              <w:pStyle w:val="TIE-"/>
              <w:rPr>
                <w:color w:val="000000" w:themeColor="text1"/>
              </w:rPr>
            </w:pPr>
            <w:r w:rsidRPr="00586850">
              <w:rPr>
                <w:color w:val="000000" w:themeColor="text1"/>
              </w:rPr>
              <w:t>编号</w:t>
            </w:r>
          </w:p>
        </w:tc>
        <w:tc>
          <w:tcPr>
            <w:tcW w:w="766" w:type="pct"/>
            <w:gridSpan w:val="2"/>
            <w:tcMar>
              <w:left w:w="28" w:type="dxa"/>
              <w:right w:w="28" w:type="dxa"/>
            </w:tcMar>
            <w:vAlign w:val="center"/>
          </w:tcPr>
          <w:p w14:paraId="35BF8085" w14:textId="77777777" w:rsidR="00FB2B85" w:rsidRPr="00586850" w:rsidRDefault="003F0B29">
            <w:pPr>
              <w:pStyle w:val="TIE-"/>
              <w:rPr>
                <w:color w:val="000000" w:themeColor="text1"/>
              </w:rPr>
            </w:pPr>
            <w:r w:rsidRPr="00586850">
              <w:rPr>
                <w:color w:val="000000" w:themeColor="text1"/>
              </w:rPr>
              <w:t>污染工序</w:t>
            </w:r>
          </w:p>
        </w:tc>
        <w:tc>
          <w:tcPr>
            <w:tcW w:w="820" w:type="pct"/>
            <w:tcMar>
              <w:left w:w="28" w:type="dxa"/>
              <w:right w:w="28" w:type="dxa"/>
            </w:tcMar>
            <w:vAlign w:val="center"/>
          </w:tcPr>
          <w:p w14:paraId="0EB25067" w14:textId="77777777" w:rsidR="00FB2B85" w:rsidRPr="00586850" w:rsidRDefault="003F0B29">
            <w:pPr>
              <w:pStyle w:val="TIE-"/>
              <w:rPr>
                <w:color w:val="000000" w:themeColor="text1"/>
              </w:rPr>
            </w:pPr>
            <w:r w:rsidRPr="00586850">
              <w:rPr>
                <w:color w:val="000000" w:themeColor="text1"/>
              </w:rPr>
              <w:t>主要污染物</w:t>
            </w:r>
          </w:p>
        </w:tc>
        <w:tc>
          <w:tcPr>
            <w:tcW w:w="2580" w:type="pct"/>
            <w:tcMar>
              <w:left w:w="28" w:type="dxa"/>
              <w:right w:w="28" w:type="dxa"/>
            </w:tcMar>
            <w:vAlign w:val="center"/>
          </w:tcPr>
          <w:p w14:paraId="69C329FA" w14:textId="77777777" w:rsidR="00FB2B85" w:rsidRPr="00586850" w:rsidRDefault="003F0B29">
            <w:pPr>
              <w:pStyle w:val="TIE-"/>
              <w:rPr>
                <w:color w:val="000000" w:themeColor="text1"/>
              </w:rPr>
            </w:pPr>
            <w:r w:rsidRPr="00586850">
              <w:rPr>
                <w:color w:val="000000" w:themeColor="text1"/>
              </w:rPr>
              <w:t>处理措施</w:t>
            </w:r>
            <w:r w:rsidRPr="00586850">
              <w:rPr>
                <w:color w:val="000000" w:themeColor="text1"/>
              </w:rPr>
              <w:t>/</w:t>
            </w:r>
            <w:r w:rsidRPr="00586850">
              <w:rPr>
                <w:color w:val="000000" w:themeColor="text1"/>
              </w:rPr>
              <w:t>去向</w:t>
            </w:r>
          </w:p>
        </w:tc>
      </w:tr>
      <w:tr w:rsidR="00E04D25" w:rsidRPr="00586850" w14:paraId="52CCADAF" w14:textId="77777777" w:rsidTr="00522EA3">
        <w:trPr>
          <w:trHeight w:val="20"/>
        </w:trPr>
        <w:tc>
          <w:tcPr>
            <w:tcW w:w="434" w:type="pct"/>
            <w:vMerge w:val="restart"/>
            <w:tcMar>
              <w:left w:w="28" w:type="dxa"/>
              <w:right w:w="28" w:type="dxa"/>
            </w:tcMar>
            <w:vAlign w:val="center"/>
          </w:tcPr>
          <w:p w14:paraId="6F062136" w14:textId="749D4B97" w:rsidR="00E04D25" w:rsidRPr="00586850" w:rsidRDefault="00E04D25" w:rsidP="009B66B3">
            <w:pPr>
              <w:pStyle w:val="TIE-"/>
              <w:rPr>
                <w:color w:val="000000" w:themeColor="text1"/>
              </w:rPr>
            </w:pPr>
            <w:r w:rsidRPr="00586850">
              <w:rPr>
                <w:color w:val="000000" w:themeColor="text1"/>
              </w:rPr>
              <w:t>废气</w:t>
            </w:r>
          </w:p>
        </w:tc>
        <w:tc>
          <w:tcPr>
            <w:tcW w:w="400" w:type="pct"/>
            <w:tcMar>
              <w:left w:w="28" w:type="dxa"/>
              <w:right w:w="28" w:type="dxa"/>
            </w:tcMar>
            <w:vAlign w:val="center"/>
          </w:tcPr>
          <w:p w14:paraId="593515A4" w14:textId="672A5C7F" w:rsidR="00E04D25" w:rsidRPr="00586850" w:rsidRDefault="00E04D25" w:rsidP="009B66B3">
            <w:pPr>
              <w:pStyle w:val="TIE-"/>
              <w:rPr>
                <w:color w:val="000000" w:themeColor="text1"/>
              </w:rPr>
            </w:pPr>
            <w:r w:rsidRPr="00586850">
              <w:rPr>
                <w:color w:val="000000" w:themeColor="text1"/>
              </w:rPr>
              <w:t>G1</w:t>
            </w:r>
          </w:p>
        </w:tc>
        <w:tc>
          <w:tcPr>
            <w:tcW w:w="766" w:type="pct"/>
            <w:gridSpan w:val="2"/>
            <w:tcMar>
              <w:left w:w="28" w:type="dxa"/>
              <w:right w:w="28" w:type="dxa"/>
            </w:tcMar>
            <w:vAlign w:val="center"/>
          </w:tcPr>
          <w:p w14:paraId="648C2CB0" w14:textId="7D9A5FD7" w:rsidR="00E04D25" w:rsidRPr="00586850" w:rsidRDefault="00E04D25" w:rsidP="009B66B3">
            <w:pPr>
              <w:pStyle w:val="TIE-"/>
              <w:rPr>
                <w:color w:val="000000" w:themeColor="text1"/>
              </w:rPr>
            </w:pPr>
            <w:r w:rsidRPr="009B66B3">
              <w:rPr>
                <w:rFonts w:hint="eastAsia"/>
                <w:color w:val="000000" w:themeColor="text1"/>
              </w:rPr>
              <w:t>生物质锅炉烟气</w:t>
            </w:r>
          </w:p>
        </w:tc>
        <w:tc>
          <w:tcPr>
            <w:tcW w:w="820" w:type="pct"/>
            <w:tcMar>
              <w:left w:w="28" w:type="dxa"/>
              <w:right w:w="28" w:type="dxa"/>
            </w:tcMar>
            <w:vAlign w:val="center"/>
          </w:tcPr>
          <w:p w14:paraId="709B3C4B" w14:textId="183DC038" w:rsidR="00E04D25" w:rsidRPr="00586850" w:rsidRDefault="00E04D25" w:rsidP="009B66B3">
            <w:pPr>
              <w:pStyle w:val="TIE-"/>
              <w:rPr>
                <w:color w:val="000000" w:themeColor="text1"/>
              </w:rPr>
            </w:pPr>
            <w:r>
              <w:rPr>
                <w:rFonts w:hint="eastAsia"/>
              </w:rPr>
              <w:t>颗粒物、</w:t>
            </w:r>
            <w:r>
              <w:rPr>
                <w:rFonts w:hint="eastAsia"/>
              </w:rPr>
              <w:t>SO</w:t>
            </w:r>
            <w:r>
              <w:rPr>
                <w:rFonts w:hint="eastAsia"/>
                <w:vertAlign w:val="subscript"/>
              </w:rPr>
              <w:t>2</w:t>
            </w:r>
            <w:r>
              <w:rPr>
                <w:rFonts w:hint="eastAsia"/>
              </w:rPr>
              <w:t>、</w:t>
            </w:r>
            <w:r>
              <w:rPr>
                <w:rFonts w:hint="eastAsia"/>
              </w:rPr>
              <w:t>NOx</w:t>
            </w:r>
          </w:p>
        </w:tc>
        <w:tc>
          <w:tcPr>
            <w:tcW w:w="2580" w:type="pct"/>
            <w:tcMar>
              <w:left w:w="28" w:type="dxa"/>
              <w:right w:w="28" w:type="dxa"/>
            </w:tcMar>
            <w:vAlign w:val="center"/>
          </w:tcPr>
          <w:p w14:paraId="0E64F9B8" w14:textId="0DC7C3F1" w:rsidR="00E04D25" w:rsidRPr="00586850" w:rsidRDefault="00E04D25" w:rsidP="009B66B3">
            <w:pPr>
              <w:pStyle w:val="TIE-"/>
              <w:rPr>
                <w:color w:val="000000" w:themeColor="text1"/>
              </w:rPr>
            </w:pPr>
            <w:r>
              <w:rPr>
                <w:rFonts w:hint="eastAsia"/>
                <w:color w:val="000000" w:themeColor="text1"/>
              </w:rPr>
              <w:t>布袋除尘器处理后经</w:t>
            </w:r>
            <w:r>
              <w:rPr>
                <w:rFonts w:hint="eastAsia"/>
                <w:color w:val="000000" w:themeColor="text1"/>
              </w:rPr>
              <w:t>1</w:t>
            </w:r>
            <w:r>
              <w:rPr>
                <w:rFonts w:hint="eastAsia"/>
                <w:color w:val="000000" w:themeColor="text1"/>
              </w:rPr>
              <w:t>根</w:t>
            </w:r>
            <w:r>
              <w:rPr>
                <w:rFonts w:hint="eastAsia"/>
                <w:color w:val="000000" w:themeColor="text1"/>
              </w:rPr>
              <w:t>3</w:t>
            </w:r>
            <w:r>
              <w:rPr>
                <w:color w:val="000000" w:themeColor="text1"/>
              </w:rPr>
              <w:t>0</w:t>
            </w:r>
            <w:r>
              <w:rPr>
                <w:rFonts w:hint="eastAsia"/>
                <w:color w:val="000000" w:themeColor="text1"/>
              </w:rPr>
              <w:t>高排气筒排放</w:t>
            </w:r>
          </w:p>
        </w:tc>
      </w:tr>
      <w:tr w:rsidR="00E04D25" w:rsidRPr="00586850" w14:paraId="5CCD66BA" w14:textId="77777777" w:rsidTr="00522EA3">
        <w:trPr>
          <w:trHeight w:val="20"/>
        </w:trPr>
        <w:tc>
          <w:tcPr>
            <w:tcW w:w="434" w:type="pct"/>
            <w:vMerge/>
            <w:tcMar>
              <w:left w:w="28" w:type="dxa"/>
              <w:right w:w="28" w:type="dxa"/>
            </w:tcMar>
            <w:vAlign w:val="center"/>
          </w:tcPr>
          <w:p w14:paraId="7250115C" w14:textId="6EA96BE6" w:rsidR="00E04D25" w:rsidRPr="00586850" w:rsidRDefault="00E04D25" w:rsidP="009B66B3">
            <w:pPr>
              <w:pStyle w:val="TIE-"/>
              <w:rPr>
                <w:color w:val="000000" w:themeColor="text1"/>
              </w:rPr>
            </w:pPr>
          </w:p>
        </w:tc>
        <w:tc>
          <w:tcPr>
            <w:tcW w:w="400" w:type="pct"/>
            <w:tcMar>
              <w:left w:w="28" w:type="dxa"/>
              <w:right w:w="28" w:type="dxa"/>
            </w:tcMar>
            <w:vAlign w:val="center"/>
          </w:tcPr>
          <w:p w14:paraId="04B6E877" w14:textId="1323616A" w:rsidR="00E04D25" w:rsidRPr="00586850" w:rsidRDefault="00E04D25" w:rsidP="009B66B3">
            <w:pPr>
              <w:pStyle w:val="TIE-"/>
              <w:rPr>
                <w:color w:val="000000" w:themeColor="text1"/>
              </w:rPr>
            </w:pPr>
            <w:r w:rsidRPr="00586850">
              <w:rPr>
                <w:color w:val="000000" w:themeColor="text1"/>
              </w:rPr>
              <w:t>G2</w:t>
            </w:r>
          </w:p>
        </w:tc>
        <w:tc>
          <w:tcPr>
            <w:tcW w:w="766" w:type="pct"/>
            <w:gridSpan w:val="2"/>
            <w:tcMar>
              <w:left w:w="28" w:type="dxa"/>
              <w:right w:w="28" w:type="dxa"/>
            </w:tcMar>
            <w:vAlign w:val="center"/>
          </w:tcPr>
          <w:p w14:paraId="7800E263" w14:textId="4F5CD921" w:rsidR="00E04D25" w:rsidRPr="009B66B3" w:rsidRDefault="00E04D25" w:rsidP="009B66B3">
            <w:pPr>
              <w:pStyle w:val="TIE-"/>
              <w:rPr>
                <w:color w:val="000000" w:themeColor="text1"/>
              </w:rPr>
            </w:pPr>
            <w:r>
              <w:rPr>
                <w:rFonts w:hint="eastAsia"/>
                <w:color w:val="000000" w:themeColor="text1"/>
              </w:rPr>
              <w:t>羊</w:t>
            </w:r>
            <w:r w:rsidRPr="00586850">
              <w:rPr>
                <w:color w:val="000000" w:themeColor="text1"/>
              </w:rPr>
              <w:t>舍</w:t>
            </w:r>
          </w:p>
        </w:tc>
        <w:tc>
          <w:tcPr>
            <w:tcW w:w="820" w:type="pct"/>
            <w:tcMar>
              <w:left w:w="28" w:type="dxa"/>
              <w:right w:w="28" w:type="dxa"/>
            </w:tcMar>
            <w:vAlign w:val="center"/>
          </w:tcPr>
          <w:p w14:paraId="54F9E2E7" w14:textId="3802949D" w:rsidR="00E04D25" w:rsidRDefault="00E04D25" w:rsidP="009B66B3">
            <w:pPr>
              <w:pStyle w:val="TIE-"/>
            </w:pPr>
            <w:r w:rsidRPr="00586850">
              <w:rPr>
                <w:color w:val="000000" w:themeColor="text1"/>
              </w:rPr>
              <w:t>硫化氢、氨气、臭气浓度</w:t>
            </w:r>
          </w:p>
        </w:tc>
        <w:tc>
          <w:tcPr>
            <w:tcW w:w="2580" w:type="pct"/>
            <w:tcMar>
              <w:left w:w="28" w:type="dxa"/>
              <w:right w:w="28" w:type="dxa"/>
            </w:tcMar>
            <w:vAlign w:val="center"/>
          </w:tcPr>
          <w:p w14:paraId="1182AA56" w14:textId="560C2BC4" w:rsidR="00E04D25" w:rsidRDefault="00E04D25" w:rsidP="009B66B3">
            <w:pPr>
              <w:pStyle w:val="TIE-"/>
              <w:rPr>
                <w:color w:val="000000" w:themeColor="text1"/>
              </w:rPr>
            </w:pPr>
            <w:r w:rsidRPr="00586850">
              <w:rPr>
                <w:color w:val="000000" w:themeColor="text1"/>
              </w:rPr>
              <w:t>科学喂养，饲料添加</w:t>
            </w:r>
            <w:r w:rsidRPr="00586850">
              <w:rPr>
                <w:rFonts w:hint="eastAsia"/>
                <w:color w:val="000000" w:themeColor="text1"/>
              </w:rPr>
              <w:t>EM</w:t>
            </w:r>
            <w:r w:rsidRPr="00586850">
              <w:rPr>
                <w:color w:val="000000" w:themeColor="text1"/>
              </w:rPr>
              <w:t>剂、干清粪、粪污日产日清、加强</w:t>
            </w:r>
            <w:r>
              <w:rPr>
                <w:rFonts w:hint="eastAsia"/>
                <w:color w:val="000000" w:themeColor="text1"/>
              </w:rPr>
              <w:t>羊</w:t>
            </w:r>
            <w:r w:rsidRPr="00586850">
              <w:rPr>
                <w:color w:val="000000" w:themeColor="text1"/>
              </w:rPr>
              <w:t>舍通风、喷洒除臭剂</w:t>
            </w:r>
          </w:p>
        </w:tc>
      </w:tr>
      <w:tr w:rsidR="00E04D25" w:rsidRPr="00586850" w14:paraId="0C205215" w14:textId="77777777" w:rsidTr="00522EA3">
        <w:trPr>
          <w:trHeight w:val="20"/>
        </w:trPr>
        <w:tc>
          <w:tcPr>
            <w:tcW w:w="434" w:type="pct"/>
            <w:vMerge/>
            <w:tcMar>
              <w:left w:w="28" w:type="dxa"/>
              <w:right w:w="28" w:type="dxa"/>
            </w:tcMar>
            <w:vAlign w:val="center"/>
          </w:tcPr>
          <w:p w14:paraId="2BCA5AB0" w14:textId="3A3646A9" w:rsidR="00E04D25" w:rsidRPr="00586850" w:rsidRDefault="00E04D25" w:rsidP="009B66B3">
            <w:pPr>
              <w:pStyle w:val="TIE-"/>
              <w:rPr>
                <w:color w:val="000000" w:themeColor="text1"/>
              </w:rPr>
            </w:pPr>
          </w:p>
        </w:tc>
        <w:tc>
          <w:tcPr>
            <w:tcW w:w="400" w:type="pct"/>
            <w:tcMar>
              <w:left w:w="28" w:type="dxa"/>
              <w:right w:w="28" w:type="dxa"/>
            </w:tcMar>
            <w:vAlign w:val="center"/>
          </w:tcPr>
          <w:p w14:paraId="0D05DA19" w14:textId="6104EEB0" w:rsidR="00E04D25" w:rsidRPr="00586850" w:rsidRDefault="00E04D25" w:rsidP="009B66B3">
            <w:pPr>
              <w:pStyle w:val="TIE-"/>
              <w:rPr>
                <w:color w:val="000000" w:themeColor="text1"/>
              </w:rPr>
            </w:pPr>
            <w:r>
              <w:rPr>
                <w:rFonts w:hint="eastAsia"/>
                <w:color w:val="000000" w:themeColor="text1"/>
              </w:rPr>
              <w:t>G</w:t>
            </w:r>
            <w:r>
              <w:rPr>
                <w:color w:val="000000" w:themeColor="text1"/>
              </w:rPr>
              <w:t>3</w:t>
            </w:r>
          </w:p>
        </w:tc>
        <w:tc>
          <w:tcPr>
            <w:tcW w:w="766" w:type="pct"/>
            <w:gridSpan w:val="2"/>
            <w:tcMar>
              <w:left w:w="28" w:type="dxa"/>
              <w:right w:w="28" w:type="dxa"/>
            </w:tcMar>
            <w:vAlign w:val="center"/>
          </w:tcPr>
          <w:p w14:paraId="348CA17D" w14:textId="77777777" w:rsidR="00E04D25" w:rsidRPr="00586850" w:rsidRDefault="00E04D25" w:rsidP="009B66B3">
            <w:pPr>
              <w:pStyle w:val="TIE-"/>
              <w:rPr>
                <w:color w:val="000000" w:themeColor="text1"/>
              </w:rPr>
            </w:pPr>
            <w:r w:rsidRPr="00586850">
              <w:rPr>
                <w:color w:val="000000" w:themeColor="text1"/>
              </w:rPr>
              <w:t>饲料</w:t>
            </w:r>
            <w:r w:rsidRPr="00586850">
              <w:rPr>
                <w:rFonts w:hint="eastAsia"/>
                <w:color w:val="000000" w:themeColor="text1"/>
              </w:rPr>
              <w:t>配料</w:t>
            </w:r>
          </w:p>
        </w:tc>
        <w:tc>
          <w:tcPr>
            <w:tcW w:w="820" w:type="pct"/>
            <w:tcMar>
              <w:left w:w="28" w:type="dxa"/>
              <w:right w:w="28" w:type="dxa"/>
            </w:tcMar>
            <w:vAlign w:val="center"/>
          </w:tcPr>
          <w:p w14:paraId="121BF8ED" w14:textId="77777777" w:rsidR="00E04D25" w:rsidRPr="00586850" w:rsidRDefault="00E04D25" w:rsidP="009B66B3">
            <w:pPr>
              <w:pStyle w:val="TIE-"/>
              <w:rPr>
                <w:color w:val="000000" w:themeColor="text1"/>
              </w:rPr>
            </w:pPr>
            <w:r w:rsidRPr="00586850">
              <w:rPr>
                <w:color w:val="000000" w:themeColor="text1"/>
              </w:rPr>
              <w:t>粉尘</w:t>
            </w:r>
          </w:p>
        </w:tc>
        <w:tc>
          <w:tcPr>
            <w:tcW w:w="2580" w:type="pct"/>
            <w:tcMar>
              <w:left w:w="28" w:type="dxa"/>
              <w:right w:w="28" w:type="dxa"/>
            </w:tcMar>
            <w:vAlign w:val="center"/>
          </w:tcPr>
          <w:p w14:paraId="56295EA2" w14:textId="0A66E920" w:rsidR="00E04D25" w:rsidRPr="00586850" w:rsidRDefault="00E04D25" w:rsidP="009B66B3">
            <w:pPr>
              <w:pStyle w:val="TIE-"/>
              <w:rPr>
                <w:color w:val="000000" w:themeColor="text1"/>
              </w:rPr>
            </w:pPr>
            <w:r w:rsidRPr="00586850">
              <w:rPr>
                <w:color w:val="000000" w:themeColor="text1"/>
              </w:rPr>
              <w:t>采</w:t>
            </w:r>
            <w:r w:rsidRPr="00586850">
              <w:rPr>
                <w:rFonts w:hint="eastAsia"/>
                <w:color w:val="000000" w:themeColor="text1"/>
              </w:rPr>
              <w:t>购</w:t>
            </w:r>
            <w:r w:rsidRPr="00586850">
              <w:rPr>
                <w:color w:val="000000" w:themeColor="text1"/>
              </w:rPr>
              <w:t>具有一定粒度的成品饲料</w:t>
            </w:r>
            <w:r>
              <w:rPr>
                <w:rFonts w:hint="eastAsia"/>
                <w:color w:val="000000" w:themeColor="text1"/>
              </w:rPr>
              <w:t>，</w:t>
            </w:r>
            <w:r w:rsidRPr="00586850">
              <w:rPr>
                <w:color w:val="000000" w:themeColor="text1"/>
              </w:rPr>
              <w:t>饲料配制车间全封闭，配置过程中产生的颗粒物在封闭操作间内沉降，及时清扫至</w:t>
            </w:r>
            <w:r>
              <w:rPr>
                <w:rFonts w:hint="eastAsia"/>
                <w:color w:val="000000" w:themeColor="text1"/>
              </w:rPr>
              <w:t>有机肥车间生产有机肥</w:t>
            </w:r>
          </w:p>
        </w:tc>
      </w:tr>
      <w:tr w:rsidR="00E04D25" w:rsidRPr="00586850" w14:paraId="4A9A070C" w14:textId="77777777" w:rsidTr="00522EA3">
        <w:trPr>
          <w:trHeight w:val="20"/>
        </w:trPr>
        <w:tc>
          <w:tcPr>
            <w:tcW w:w="434" w:type="pct"/>
            <w:vMerge/>
            <w:tcMar>
              <w:left w:w="28" w:type="dxa"/>
              <w:right w:w="28" w:type="dxa"/>
            </w:tcMar>
            <w:vAlign w:val="center"/>
          </w:tcPr>
          <w:p w14:paraId="1135453E" w14:textId="77777777" w:rsidR="00E04D25" w:rsidRPr="00586850" w:rsidRDefault="00E04D25" w:rsidP="00E36CAF">
            <w:pPr>
              <w:pStyle w:val="TIE-"/>
              <w:rPr>
                <w:color w:val="000000" w:themeColor="text1"/>
              </w:rPr>
            </w:pPr>
          </w:p>
        </w:tc>
        <w:tc>
          <w:tcPr>
            <w:tcW w:w="400" w:type="pct"/>
            <w:tcMar>
              <w:left w:w="28" w:type="dxa"/>
              <w:right w:w="28" w:type="dxa"/>
            </w:tcMar>
            <w:vAlign w:val="center"/>
          </w:tcPr>
          <w:p w14:paraId="43AE0303" w14:textId="46F466E2" w:rsidR="00E04D25" w:rsidRPr="00586850" w:rsidRDefault="00E04D25" w:rsidP="00E36CAF">
            <w:pPr>
              <w:pStyle w:val="TIE-"/>
              <w:rPr>
                <w:color w:val="000000" w:themeColor="text1"/>
              </w:rPr>
            </w:pPr>
            <w:r w:rsidRPr="00586850">
              <w:rPr>
                <w:color w:val="000000" w:themeColor="text1"/>
              </w:rPr>
              <w:t>G</w:t>
            </w:r>
            <w:r>
              <w:rPr>
                <w:color w:val="000000" w:themeColor="text1"/>
              </w:rPr>
              <w:t>4</w:t>
            </w:r>
          </w:p>
        </w:tc>
        <w:tc>
          <w:tcPr>
            <w:tcW w:w="239" w:type="pct"/>
            <w:vMerge w:val="restart"/>
            <w:tcMar>
              <w:left w:w="28" w:type="dxa"/>
              <w:right w:w="28" w:type="dxa"/>
            </w:tcMar>
            <w:textDirection w:val="tbRlV"/>
            <w:vAlign w:val="center"/>
          </w:tcPr>
          <w:p w14:paraId="05B6595E" w14:textId="5D51A569" w:rsidR="00E04D25" w:rsidRPr="00586850" w:rsidRDefault="00E04D25" w:rsidP="00E36CAF">
            <w:pPr>
              <w:pStyle w:val="TIE-"/>
              <w:rPr>
                <w:color w:val="000000" w:themeColor="text1"/>
              </w:rPr>
            </w:pPr>
            <w:r>
              <w:rPr>
                <w:rFonts w:hint="eastAsia"/>
                <w:color w:val="000000" w:themeColor="text1"/>
              </w:rPr>
              <w:t>有机肥车间</w:t>
            </w:r>
          </w:p>
        </w:tc>
        <w:tc>
          <w:tcPr>
            <w:tcW w:w="527" w:type="pct"/>
            <w:tcMar>
              <w:left w:w="28" w:type="dxa"/>
              <w:right w:w="28" w:type="dxa"/>
            </w:tcMar>
            <w:vAlign w:val="center"/>
          </w:tcPr>
          <w:p w14:paraId="3F8F255E" w14:textId="76B4A2F6" w:rsidR="00E04D25" w:rsidRPr="00586850" w:rsidRDefault="00E04D25" w:rsidP="00E36CAF">
            <w:pPr>
              <w:pStyle w:val="TIE-"/>
              <w:rPr>
                <w:color w:val="000000" w:themeColor="text1"/>
              </w:rPr>
            </w:pPr>
            <w:r w:rsidRPr="009B66B3">
              <w:rPr>
                <w:rFonts w:hint="eastAsia"/>
                <w:color w:val="000000" w:themeColor="text1"/>
              </w:rPr>
              <w:t>生物质</w:t>
            </w:r>
            <w:r>
              <w:rPr>
                <w:rFonts w:hint="eastAsia"/>
                <w:color w:val="000000" w:themeColor="text1"/>
              </w:rPr>
              <w:t>热风炉</w:t>
            </w:r>
            <w:r w:rsidRPr="009B66B3">
              <w:rPr>
                <w:rFonts w:hint="eastAsia"/>
                <w:color w:val="000000" w:themeColor="text1"/>
              </w:rPr>
              <w:t>烟气</w:t>
            </w:r>
          </w:p>
        </w:tc>
        <w:tc>
          <w:tcPr>
            <w:tcW w:w="820" w:type="pct"/>
            <w:tcMar>
              <w:left w:w="28" w:type="dxa"/>
              <w:right w:w="28" w:type="dxa"/>
            </w:tcMar>
            <w:vAlign w:val="center"/>
          </w:tcPr>
          <w:p w14:paraId="71996628" w14:textId="0ADCB5ED" w:rsidR="00E04D25" w:rsidRPr="00586850" w:rsidRDefault="00E04D25" w:rsidP="00E36CAF">
            <w:pPr>
              <w:pStyle w:val="TIE-"/>
              <w:rPr>
                <w:color w:val="000000" w:themeColor="text1"/>
              </w:rPr>
            </w:pPr>
            <w:r>
              <w:rPr>
                <w:rFonts w:hint="eastAsia"/>
              </w:rPr>
              <w:t>颗粒物、</w:t>
            </w:r>
            <w:r>
              <w:rPr>
                <w:rFonts w:hint="eastAsia"/>
              </w:rPr>
              <w:t>SO</w:t>
            </w:r>
            <w:r>
              <w:rPr>
                <w:rFonts w:hint="eastAsia"/>
                <w:vertAlign w:val="subscript"/>
              </w:rPr>
              <w:t>2</w:t>
            </w:r>
            <w:r>
              <w:rPr>
                <w:rFonts w:hint="eastAsia"/>
              </w:rPr>
              <w:t>、</w:t>
            </w:r>
            <w:r>
              <w:rPr>
                <w:rFonts w:hint="eastAsia"/>
              </w:rPr>
              <w:t>NOx</w:t>
            </w:r>
          </w:p>
        </w:tc>
        <w:tc>
          <w:tcPr>
            <w:tcW w:w="2580" w:type="pct"/>
            <w:tcMar>
              <w:left w:w="28" w:type="dxa"/>
              <w:right w:w="28" w:type="dxa"/>
            </w:tcMar>
            <w:vAlign w:val="center"/>
          </w:tcPr>
          <w:p w14:paraId="24F0F2A9" w14:textId="503BF0A1" w:rsidR="00E04D25" w:rsidRPr="00586850" w:rsidRDefault="00E04D25" w:rsidP="00E36CAF">
            <w:pPr>
              <w:pStyle w:val="TIE-"/>
              <w:rPr>
                <w:color w:val="000000" w:themeColor="text1"/>
              </w:rPr>
            </w:pPr>
            <w:r>
              <w:rPr>
                <w:rFonts w:hint="eastAsia"/>
                <w:color w:val="000000" w:themeColor="text1"/>
              </w:rPr>
              <w:t>布袋除尘器处理后经</w:t>
            </w:r>
            <w:r>
              <w:rPr>
                <w:rFonts w:hint="eastAsia"/>
                <w:color w:val="000000" w:themeColor="text1"/>
              </w:rPr>
              <w:t>1</w:t>
            </w:r>
            <w:r>
              <w:rPr>
                <w:rFonts w:hint="eastAsia"/>
                <w:color w:val="000000" w:themeColor="text1"/>
              </w:rPr>
              <w:t>根</w:t>
            </w:r>
            <w:r>
              <w:rPr>
                <w:rFonts w:hint="eastAsia"/>
                <w:color w:val="000000" w:themeColor="text1"/>
              </w:rPr>
              <w:t>3</w:t>
            </w:r>
            <w:r>
              <w:rPr>
                <w:color w:val="000000" w:themeColor="text1"/>
              </w:rPr>
              <w:t>0</w:t>
            </w:r>
            <w:r>
              <w:rPr>
                <w:rFonts w:hint="eastAsia"/>
                <w:color w:val="000000" w:themeColor="text1"/>
              </w:rPr>
              <w:t>高排气筒排放</w:t>
            </w:r>
          </w:p>
        </w:tc>
      </w:tr>
      <w:tr w:rsidR="00522EA3" w:rsidRPr="00586850" w14:paraId="10E9341E" w14:textId="77777777" w:rsidTr="00522EA3">
        <w:trPr>
          <w:trHeight w:val="20"/>
        </w:trPr>
        <w:tc>
          <w:tcPr>
            <w:tcW w:w="434" w:type="pct"/>
            <w:vMerge/>
            <w:tcMar>
              <w:left w:w="28" w:type="dxa"/>
              <w:right w:w="28" w:type="dxa"/>
            </w:tcMar>
            <w:vAlign w:val="center"/>
          </w:tcPr>
          <w:p w14:paraId="5F0AEEE3" w14:textId="77777777" w:rsidR="00522EA3" w:rsidRPr="00586850" w:rsidRDefault="00522EA3" w:rsidP="00E36CAF">
            <w:pPr>
              <w:pStyle w:val="TIE-"/>
              <w:rPr>
                <w:color w:val="000000" w:themeColor="text1"/>
              </w:rPr>
            </w:pPr>
          </w:p>
        </w:tc>
        <w:tc>
          <w:tcPr>
            <w:tcW w:w="400" w:type="pct"/>
            <w:tcMar>
              <w:left w:w="28" w:type="dxa"/>
              <w:right w:w="28" w:type="dxa"/>
            </w:tcMar>
            <w:vAlign w:val="center"/>
          </w:tcPr>
          <w:p w14:paraId="417B6936" w14:textId="72787640" w:rsidR="00522EA3" w:rsidRPr="00586850" w:rsidRDefault="00522EA3" w:rsidP="00E36CAF">
            <w:pPr>
              <w:pStyle w:val="TIE-"/>
              <w:rPr>
                <w:color w:val="000000" w:themeColor="text1"/>
              </w:rPr>
            </w:pPr>
            <w:r>
              <w:rPr>
                <w:rFonts w:hint="eastAsia"/>
                <w:color w:val="000000" w:themeColor="text1"/>
              </w:rPr>
              <w:t>G</w:t>
            </w:r>
            <w:r>
              <w:rPr>
                <w:color w:val="000000" w:themeColor="text1"/>
              </w:rPr>
              <w:t>5</w:t>
            </w:r>
          </w:p>
        </w:tc>
        <w:tc>
          <w:tcPr>
            <w:tcW w:w="239" w:type="pct"/>
            <w:vMerge/>
            <w:tcMar>
              <w:left w:w="28" w:type="dxa"/>
              <w:right w:w="28" w:type="dxa"/>
            </w:tcMar>
            <w:textDirection w:val="tbRlV"/>
            <w:vAlign w:val="center"/>
          </w:tcPr>
          <w:p w14:paraId="368001ED" w14:textId="77777777" w:rsidR="00522EA3" w:rsidRPr="00586850" w:rsidRDefault="00522EA3" w:rsidP="00E36CAF">
            <w:pPr>
              <w:pStyle w:val="TIE-"/>
              <w:rPr>
                <w:color w:val="000000" w:themeColor="text1"/>
              </w:rPr>
            </w:pPr>
          </w:p>
        </w:tc>
        <w:tc>
          <w:tcPr>
            <w:tcW w:w="527" w:type="pct"/>
            <w:vMerge w:val="restart"/>
            <w:tcMar>
              <w:left w:w="28" w:type="dxa"/>
              <w:right w:w="28" w:type="dxa"/>
            </w:tcMar>
            <w:vAlign w:val="center"/>
          </w:tcPr>
          <w:p w14:paraId="67D6BB9C" w14:textId="7C31ED84" w:rsidR="00522EA3" w:rsidRPr="00586850" w:rsidRDefault="00522EA3" w:rsidP="00522EA3">
            <w:pPr>
              <w:pStyle w:val="TIE-"/>
              <w:rPr>
                <w:color w:val="000000" w:themeColor="text1"/>
              </w:rPr>
            </w:pPr>
            <w:r>
              <w:rPr>
                <w:rFonts w:hint="eastAsia"/>
                <w:color w:val="000000" w:themeColor="text1"/>
              </w:rPr>
              <w:t>有机肥生产</w:t>
            </w:r>
          </w:p>
        </w:tc>
        <w:tc>
          <w:tcPr>
            <w:tcW w:w="820" w:type="pct"/>
            <w:tcMar>
              <w:left w:w="28" w:type="dxa"/>
              <w:right w:w="28" w:type="dxa"/>
            </w:tcMar>
            <w:vAlign w:val="center"/>
          </w:tcPr>
          <w:p w14:paraId="33E839B2" w14:textId="4C68654F" w:rsidR="00522EA3" w:rsidRPr="00586850" w:rsidRDefault="00522EA3" w:rsidP="00E36CAF">
            <w:pPr>
              <w:pStyle w:val="TIE-"/>
              <w:rPr>
                <w:color w:val="000000" w:themeColor="text1"/>
              </w:rPr>
            </w:pPr>
            <w:r w:rsidRPr="00586850">
              <w:rPr>
                <w:color w:val="000000" w:themeColor="text1"/>
              </w:rPr>
              <w:t>硫化氢、氨气、臭气浓度</w:t>
            </w:r>
          </w:p>
        </w:tc>
        <w:tc>
          <w:tcPr>
            <w:tcW w:w="2580" w:type="pct"/>
            <w:tcMar>
              <w:left w:w="28" w:type="dxa"/>
              <w:right w:w="28" w:type="dxa"/>
            </w:tcMar>
            <w:vAlign w:val="center"/>
          </w:tcPr>
          <w:p w14:paraId="6EFA3C53" w14:textId="09233355" w:rsidR="00522EA3" w:rsidRPr="00586850" w:rsidRDefault="00522EA3" w:rsidP="00E36CAF">
            <w:pPr>
              <w:pStyle w:val="TIE-"/>
              <w:rPr>
                <w:color w:val="000000" w:themeColor="text1"/>
              </w:rPr>
            </w:pPr>
            <w:r w:rsidRPr="00E36CAF">
              <w:rPr>
                <w:rFonts w:hint="eastAsia"/>
                <w:color w:val="000000" w:themeColor="text1"/>
              </w:rPr>
              <w:t>在发酵过程中添加生物菌及喷洒除臭剂</w:t>
            </w:r>
            <w:r>
              <w:rPr>
                <w:rFonts w:hint="eastAsia"/>
                <w:color w:val="000000" w:themeColor="text1"/>
              </w:rPr>
              <w:t>，采用机械强制通风，经</w:t>
            </w:r>
            <w:r>
              <w:rPr>
                <w:rFonts w:hint="eastAsia"/>
                <w:color w:val="000000" w:themeColor="text1"/>
              </w:rPr>
              <w:t>1</w:t>
            </w:r>
            <w:r>
              <w:rPr>
                <w:rFonts w:hint="eastAsia"/>
                <w:color w:val="000000" w:themeColor="text1"/>
              </w:rPr>
              <w:t>套活性炭装置吸附后经</w:t>
            </w:r>
            <w:r>
              <w:rPr>
                <w:rFonts w:hint="eastAsia"/>
                <w:color w:val="000000" w:themeColor="text1"/>
              </w:rPr>
              <w:t>1</w:t>
            </w:r>
            <w:r>
              <w:rPr>
                <w:color w:val="000000" w:themeColor="text1"/>
              </w:rPr>
              <w:t>5</w:t>
            </w:r>
            <w:r>
              <w:rPr>
                <w:rFonts w:hint="eastAsia"/>
                <w:color w:val="000000" w:themeColor="text1"/>
              </w:rPr>
              <w:t>m</w:t>
            </w:r>
            <w:r>
              <w:rPr>
                <w:rFonts w:hint="eastAsia"/>
                <w:color w:val="000000" w:themeColor="text1"/>
              </w:rPr>
              <w:t>高排气筒排放</w:t>
            </w:r>
          </w:p>
        </w:tc>
      </w:tr>
      <w:tr w:rsidR="00522EA3" w:rsidRPr="00586850" w14:paraId="4C3AA271" w14:textId="77777777" w:rsidTr="00522EA3">
        <w:trPr>
          <w:trHeight w:val="20"/>
        </w:trPr>
        <w:tc>
          <w:tcPr>
            <w:tcW w:w="434" w:type="pct"/>
            <w:vMerge/>
            <w:tcMar>
              <w:left w:w="28" w:type="dxa"/>
              <w:right w:w="28" w:type="dxa"/>
            </w:tcMar>
            <w:vAlign w:val="center"/>
          </w:tcPr>
          <w:p w14:paraId="04496147" w14:textId="77777777" w:rsidR="00522EA3" w:rsidRPr="00586850" w:rsidRDefault="00522EA3" w:rsidP="00E36CAF">
            <w:pPr>
              <w:pStyle w:val="TIE-"/>
              <w:rPr>
                <w:color w:val="000000" w:themeColor="text1"/>
              </w:rPr>
            </w:pPr>
          </w:p>
        </w:tc>
        <w:tc>
          <w:tcPr>
            <w:tcW w:w="400" w:type="pct"/>
            <w:tcMar>
              <w:left w:w="28" w:type="dxa"/>
              <w:right w:w="28" w:type="dxa"/>
            </w:tcMar>
            <w:vAlign w:val="center"/>
          </w:tcPr>
          <w:p w14:paraId="0E258703" w14:textId="05A0CC7E" w:rsidR="00522EA3" w:rsidRDefault="00522EA3" w:rsidP="00E36CAF">
            <w:pPr>
              <w:pStyle w:val="TIE-"/>
              <w:rPr>
                <w:color w:val="000000" w:themeColor="text1"/>
              </w:rPr>
            </w:pPr>
            <w:r>
              <w:rPr>
                <w:rFonts w:hint="eastAsia"/>
                <w:color w:val="000000" w:themeColor="text1"/>
              </w:rPr>
              <w:t>G</w:t>
            </w:r>
            <w:r>
              <w:rPr>
                <w:color w:val="000000" w:themeColor="text1"/>
              </w:rPr>
              <w:t>6~9</w:t>
            </w:r>
          </w:p>
        </w:tc>
        <w:tc>
          <w:tcPr>
            <w:tcW w:w="239" w:type="pct"/>
            <w:vMerge/>
            <w:tcMar>
              <w:left w:w="28" w:type="dxa"/>
              <w:right w:w="28" w:type="dxa"/>
            </w:tcMar>
            <w:textDirection w:val="tbRlV"/>
            <w:vAlign w:val="center"/>
          </w:tcPr>
          <w:p w14:paraId="50B923A1" w14:textId="77777777" w:rsidR="00522EA3" w:rsidRPr="00586850" w:rsidRDefault="00522EA3" w:rsidP="00E36CAF">
            <w:pPr>
              <w:pStyle w:val="TIE-"/>
              <w:rPr>
                <w:color w:val="000000" w:themeColor="text1"/>
              </w:rPr>
            </w:pPr>
          </w:p>
        </w:tc>
        <w:tc>
          <w:tcPr>
            <w:tcW w:w="527" w:type="pct"/>
            <w:vMerge/>
            <w:tcMar>
              <w:left w:w="28" w:type="dxa"/>
              <w:right w:w="28" w:type="dxa"/>
            </w:tcMar>
            <w:vAlign w:val="center"/>
          </w:tcPr>
          <w:p w14:paraId="6998B166" w14:textId="12363E29" w:rsidR="00522EA3" w:rsidRDefault="00522EA3" w:rsidP="00E36CAF">
            <w:pPr>
              <w:pStyle w:val="TIE-"/>
              <w:rPr>
                <w:color w:val="000000" w:themeColor="text1"/>
              </w:rPr>
            </w:pPr>
          </w:p>
        </w:tc>
        <w:tc>
          <w:tcPr>
            <w:tcW w:w="820" w:type="pct"/>
            <w:vMerge w:val="restart"/>
            <w:tcMar>
              <w:left w:w="28" w:type="dxa"/>
              <w:right w:w="28" w:type="dxa"/>
            </w:tcMar>
            <w:vAlign w:val="center"/>
          </w:tcPr>
          <w:p w14:paraId="21DA950F" w14:textId="3DC4A1D9" w:rsidR="00522EA3" w:rsidRPr="00586850" w:rsidRDefault="00522EA3" w:rsidP="00E36CAF">
            <w:pPr>
              <w:pStyle w:val="TIE-"/>
              <w:rPr>
                <w:color w:val="000000" w:themeColor="text1"/>
              </w:rPr>
            </w:pPr>
            <w:r>
              <w:rPr>
                <w:rFonts w:hint="eastAsia"/>
                <w:color w:val="000000" w:themeColor="text1"/>
              </w:rPr>
              <w:t>颗粒物</w:t>
            </w:r>
          </w:p>
        </w:tc>
        <w:tc>
          <w:tcPr>
            <w:tcW w:w="2580" w:type="pct"/>
            <w:tcMar>
              <w:left w:w="28" w:type="dxa"/>
              <w:right w:w="28" w:type="dxa"/>
            </w:tcMar>
            <w:vAlign w:val="center"/>
          </w:tcPr>
          <w:p w14:paraId="599535B7" w14:textId="2A0477BF" w:rsidR="00522EA3" w:rsidRPr="00E36CAF" w:rsidRDefault="00522EA3" w:rsidP="00E36CAF">
            <w:pPr>
              <w:pStyle w:val="TIE-"/>
              <w:rPr>
                <w:color w:val="000000" w:themeColor="text1"/>
              </w:rPr>
            </w:pPr>
            <w:r w:rsidRPr="00E04D25">
              <w:rPr>
                <w:rFonts w:hint="eastAsia"/>
                <w:color w:val="000000" w:themeColor="text1"/>
              </w:rPr>
              <w:t>破碎、筛分、造粒</w:t>
            </w:r>
            <w:r>
              <w:rPr>
                <w:rFonts w:hint="eastAsia"/>
                <w:color w:val="000000" w:themeColor="text1"/>
              </w:rPr>
              <w:t>、</w:t>
            </w:r>
            <w:r w:rsidRPr="00E04D25">
              <w:rPr>
                <w:rFonts w:hint="eastAsia"/>
                <w:color w:val="000000" w:themeColor="text1"/>
              </w:rPr>
              <w:t>烘干</w:t>
            </w:r>
            <w:r>
              <w:rPr>
                <w:rFonts w:hint="eastAsia"/>
                <w:color w:val="000000" w:themeColor="text1"/>
              </w:rPr>
              <w:t>、</w:t>
            </w:r>
            <w:r w:rsidRPr="00E04D25">
              <w:rPr>
                <w:rFonts w:hint="eastAsia"/>
                <w:color w:val="000000" w:themeColor="text1"/>
              </w:rPr>
              <w:t>冷却</w:t>
            </w:r>
            <w:r>
              <w:rPr>
                <w:rFonts w:hint="eastAsia"/>
                <w:color w:val="000000" w:themeColor="text1"/>
              </w:rPr>
              <w:t>设置</w:t>
            </w:r>
            <w:r>
              <w:rPr>
                <w:rFonts w:hint="eastAsia"/>
                <w:color w:val="000000" w:themeColor="text1"/>
              </w:rPr>
              <w:t>5</w:t>
            </w:r>
            <w:r>
              <w:rPr>
                <w:rFonts w:hint="eastAsia"/>
                <w:color w:val="000000" w:themeColor="text1"/>
              </w:rPr>
              <w:t>套集气罩，集气后经</w:t>
            </w:r>
            <w:r>
              <w:rPr>
                <w:rFonts w:hint="eastAsia"/>
                <w:color w:val="000000" w:themeColor="text1"/>
              </w:rPr>
              <w:t>1</w:t>
            </w:r>
            <w:r>
              <w:rPr>
                <w:rFonts w:hint="eastAsia"/>
                <w:color w:val="000000" w:themeColor="text1"/>
              </w:rPr>
              <w:t>套布袋除尘器处理经</w:t>
            </w:r>
            <w:r>
              <w:rPr>
                <w:rFonts w:hint="eastAsia"/>
                <w:color w:val="000000" w:themeColor="text1"/>
              </w:rPr>
              <w:t>1</w:t>
            </w:r>
            <w:r>
              <w:rPr>
                <w:rFonts w:hint="eastAsia"/>
                <w:color w:val="000000" w:themeColor="text1"/>
              </w:rPr>
              <w:t>根</w:t>
            </w:r>
            <w:r>
              <w:rPr>
                <w:rFonts w:hint="eastAsia"/>
                <w:color w:val="000000" w:themeColor="text1"/>
              </w:rPr>
              <w:t>1</w:t>
            </w:r>
            <w:r>
              <w:rPr>
                <w:color w:val="000000" w:themeColor="text1"/>
              </w:rPr>
              <w:t>5</w:t>
            </w:r>
            <w:r>
              <w:rPr>
                <w:rFonts w:hint="eastAsia"/>
                <w:color w:val="000000" w:themeColor="text1"/>
              </w:rPr>
              <w:t>m</w:t>
            </w:r>
            <w:r>
              <w:rPr>
                <w:rFonts w:hint="eastAsia"/>
                <w:color w:val="000000" w:themeColor="text1"/>
              </w:rPr>
              <w:t>高排气筒排放</w:t>
            </w:r>
          </w:p>
        </w:tc>
      </w:tr>
      <w:tr w:rsidR="00E04D25" w:rsidRPr="00586850" w14:paraId="6A85B1EF" w14:textId="77777777" w:rsidTr="00522EA3">
        <w:trPr>
          <w:trHeight w:val="20"/>
        </w:trPr>
        <w:tc>
          <w:tcPr>
            <w:tcW w:w="434" w:type="pct"/>
            <w:vMerge/>
            <w:tcMar>
              <w:left w:w="28" w:type="dxa"/>
              <w:right w:w="28" w:type="dxa"/>
            </w:tcMar>
            <w:vAlign w:val="center"/>
          </w:tcPr>
          <w:p w14:paraId="120D4668" w14:textId="77777777" w:rsidR="00E04D25" w:rsidRPr="00586850" w:rsidRDefault="00E04D25" w:rsidP="00E36CAF">
            <w:pPr>
              <w:pStyle w:val="TIE-"/>
              <w:rPr>
                <w:color w:val="000000" w:themeColor="text1"/>
              </w:rPr>
            </w:pPr>
          </w:p>
        </w:tc>
        <w:tc>
          <w:tcPr>
            <w:tcW w:w="400" w:type="pct"/>
            <w:tcMar>
              <w:left w:w="28" w:type="dxa"/>
              <w:right w:w="28" w:type="dxa"/>
            </w:tcMar>
            <w:vAlign w:val="center"/>
          </w:tcPr>
          <w:p w14:paraId="2252BE9A" w14:textId="10C65E8F" w:rsidR="00E04D25" w:rsidRPr="00586850" w:rsidRDefault="00E04D25" w:rsidP="00E36CAF">
            <w:pPr>
              <w:pStyle w:val="TIE-"/>
              <w:rPr>
                <w:color w:val="000000" w:themeColor="text1"/>
              </w:rPr>
            </w:pPr>
            <w:r>
              <w:rPr>
                <w:rFonts w:hint="eastAsia"/>
                <w:color w:val="000000" w:themeColor="text1"/>
              </w:rPr>
              <w:t>G</w:t>
            </w:r>
            <w:r>
              <w:rPr>
                <w:color w:val="000000" w:themeColor="text1"/>
              </w:rPr>
              <w:t>10</w:t>
            </w:r>
          </w:p>
        </w:tc>
        <w:tc>
          <w:tcPr>
            <w:tcW w:w="239" w:type="pct"/>
            <w:vMerge/>
            <w:tcMar>
              <w:left w:w="28" w:type="dxa"/>
              <w:right w:w="28" w:type="dxa"/>
            </w:tcMar>
            <w:vAlign w:val="center"/>
          </w:tcPr>
          <w:p w14:paraId="5B66E3F9" w14:textId="77777777" w:rsidR="00E04D25" w:rsidRPr="00586850" w:rsidRDefault="00E04D25" w:rsidP="00E36CAF">
            <w:pPr>
              <w:pStyle w:val="TIE-"/>
              <w:rPr>
                <w:color w:val="000000" w:themeColor="text1"/>
              </w:rPr>
            </w:pPr>
          </w:p>
        </w:tc>
        <w:tc>
          <w:tcPr>
            <w:tcW w:w="527" w:type="pct"/>
            <w:tcMar>
              <w:left w:w="28" w:type="dxa"/>
              <w:right w:w="28" w:type="dxa"/>
            </w:tcMar>
            <w:vAlign w:val="center"/>
          </w:tcPr>
          <w:p w14:paraId="1544B2FB" w14:textId="214421F1" w:rsidR="00E04D25" w:rsidRPr="00586850" w:rsidRDefault="00E04D25" w:rsidP="00E36CAF">
            <w:pPr>
              <w:pStyle w:val="TIE-"/>
              <w:rPr>
                <w:color w:val="000000" w:themeColor="text1"/>
              </w:rPr>
            </w:pPr>
            <w:r>
              <w:rPr>
                <w:rFonts w:hint="eastAsia"/>
                <w:color w:val="000000" w:themeColor="text1"/>
              </w:rPr>
              <w:t>动物尸体无害化</w:t>
            </w:r>
          </w:p>
        </w:tc>
        <w:tc>
          <w:tcPr>
            <w:tcW w:w="820" w:type="pct"/>
            <w:vMerge/>
            <w:tcMar>
              <w:left w:w="28" w:type="dxa"/>
              <w:right w:w="28" w:type="dxa"/>
            </w:tcMar>
            <w:vAlign w:val="center"/>
          </w:tcPr>
          <w:p w14:paraId="079313C4" w14:textId="45402D7D" w:rsidR="00E04D25" w:rsidRPr="00586850" w:rsidRDefault="00E04D25" w:rsidP="00E36CAF">
            <w:pPr>
              <w:pStyle w:val="TIE-"/>
              <w:rPr>
                <w:color w:val="000000" w:themeColor="text1"/>
              </w:rPr>
            </w:pPr>
          </w:p>
        </w:tc>
        <w:tc>
          <w:tcPr>
            <w:tcW w:w="2580" w:type="pct"/>
            <w:tcMar>
              <w:left w:w="28" w:type="dxa"/>
              <w:right w:w="28" w:type="dxa"/>
            </w:tcMar>
            <w:vAlign w:val="center"/>
          </w:tcPr>
          <w:p w14:paraId="3069EBBE" w14:textId="009A6269" w:rsidR="00E04D25" w:rsidRPr="00586850" w:rsidRDefault="00E04D25" w:rsidP="00E36CAF">
            <w:pPr>
              <w:pStyle w:val="TIE-"/>
              <w:rPr>
                <w:color w:val="000000" w:themeColor="text1"/>
              </w:rPr>
            </w:pPr>
            <w:r w:rsidRPr="00E04D25">
              <w:rPr>
                <w:rFonts w:hint="eastAsia"/>
                <w:color w:val="000000" w:themeColor="text1"/>
              </w:rPr>
              <w:t>加热烘干废气</w:t>
            </w:r>
            <w:r>
              <w:rPr>
                <w:rFonts w:hint="eastAsia"/>
                <w:color w:val="000000" w:themeColor="text1"/>
              </w:rPr>
              <w:t>经冷凝后</w:t>
            </w:r>
            <w:r w:rsidRPr="00E04D25">
              <w:rPr>
                <w:rFonts w:hint="eastAsia"/>
                <w:color w:val="000000" w:themeColor="text1"/>
              </w:rPr>
              <w:t>汇入到有机肥车间布袋除尘器处理后经</w:t>
            </w:r>
            <w:r w:rsidRPr="00E04D25">
              <w:rPr>
                <w:rFonts w:hint="eastAsia"/>
                <w:color w:val="000000" w:themeColor="text1"/>
              </w:rPr>
              <w:t>1</w:t>
            </w:r>
            <w:r w:rsidRPr="00E04D25">
              <w:rPr>
                <w:rFonts w:hint="eastAsia"/>
                <w:color w:val="000000" w:themeColor="text1"/>
              </w:rPr>
              <w:t>根</w:t>
            </w:r>
            <w:r w:rsidRPr="00E04D25">
              <w:rPr>
                <w:rFonts w:hint="eastAsia"/>
                <w:color w:val="000000" w:themeColor="text1"/>
              </w:rPr>
              <w:t>15m</w:t>
            </w:r>
            <w:r w:rsidRPr="00E04D25">
              <w:rPr>
                <w:rFonts w:hint="eastAsia"/>
                <w:color w:val="000000" w:themeColor="text1"/>
              </w:rPr>
              <w:t>排气筒排</w:t>
            </w:r>
            <w:r>
              <w:rPr>
                <w:rFonts w:hint="eastAsia"/>
                <w:color w:val="000000" w:themeColor="text1"/>
              </w:rPr>
              <w:t>排放</w:t>
            </w:r>
          </w:p>
        </w:tc>
      </w:tr>
      <w:tr w:rsidR="00221C41" w:rsidRPr="00586850" w14:paraId="324AB6FC" w14:textId="77777777" w:rsidTr="00522EA3">
        <w:trPr>
          <w:trHeight w:val="20"/>
        </w:trPr>
        <w:tc>
          <w:tcPr>
            <w:tcW w:w="434" w:type="pct"/>
            <w:vMerge w:val="restart"/>
            <w:tcMar>
              <w:left w:w="28" w:type="dxa"/>
              <w:right w:w="28" w:type="dxa"/>
            </w:tcMar>
            <w:vAlign w:val="center"/>
          </w:tcPr>
          <w:p w14:paraId="26081CD4" w14:textId="77777777" w:rsidR="00221C41" w:rsidRPr="00586850" w:rsidRDefault="00221C41" w:rsidP="00E04D25">
            <w:pPr>
              <w:pStyle w:val="TIE-"/>
              <w:rPr>
                <w:color w:val="000000" w:themeColor="text1"/>
              </w:rPr>
            </w:pPr>
            <w:r w:rsidRPr="00586850">
              <w:rPr>
                <w:color w:val="000000" w:themeColor="text1"/>
              </w:rPr>
              <w:t>废水</w:t>
            </w:r>
          </w:p>
        </w:tc>
        <w:tc>
          <w:tcPr>
            <w:tcW w:w="400" w:type="pct"/>
            <w:tcMar>
              <w:left w:w="28" w:type="dxa"/>
              <w:right w:w="28" w:type="dxa"/>
            </w:tcMar>
            <w:vAlign w:val="center"/>
          </w:tcPr>
          <w:p w14:paraId="2046C649" w14:textId="77777777" w:rsidR="00221C41" w:rsidRPr="00586850" w:rsidRDefault="00221C41" w:rsidP="00E04D25">
            <w:pPr>
              <w:pStyle w:val="TIE-"/>
              <w:rPr>
                <w:color w:val="000000" w:themeColor="text1"/>
              </w:rPr>
            </w:pPr>
            <w:r w:rsidRPr="00586850">
              <w:rPr>
                <w:color w:val="000000" w:themeColor="text1"/>
              </w:rPr>
              <w:t>W1</w:t>
            </w:r>
          </w:p>
        </w:tc>
        <w:tc>
          <w:tcPr>
            <w:tcW w:w="766" w:type="pct"/>
            <w:gridSpan w:val="2"/>
            <w:tcMar>
              <w:left w:w="28" w:type="dxa"/>
              <w:right w:w="28" w:type="dxa"/>
            </w:tcMar>
            <w:vAlign w:val="center"/>
          </w:tcPr>
          <w:p w14:paraId="5631AD1E" w14:textId="782F1971" w:rsidR="00221C41" w:rsidRPr="00586850" w:rsidRDefault="00221C41" w:rsidP="00E04D25">
            <w:pPr>
              <w:pStyle w:val="TIE-"/>
              <w:rPr>
                <w:color w:val="000000" w:themeColor="text1"/>
              </w:rPr>
            </w:pPr>
            <w:proofErr w:type="gramStart"/>
            <w:r>
              <w:rPr>
                <w:color w:val="000000" w:themeColor="text1"/>
              </w:rPr>
              <w:t>羊尿</w:t>
            </w:r>
            <w:proofErr w:type="gramEnd"/>
          </w:p>
        </w:tc>
        <w:tc>
          <w:tcPr>
            <w:tcW w:w="820" w:type="pct"/>
            <w:tcMar>
              <w:left w:w="28" w:type="dxa"/>
              <w:right w:w="28" w:type="dxa"/>
            </w:tcMar>
            <w:vAlign w:val="center"/>
          </w:tcPr>
          <w:p w14:paraId="4ACB467E" w14:textId="28F5BD13" w:rsidR="00221C41" w:rsidRPr="00586850" w:rsidRDefault="00221C41" w:rsidP="00221C41">
            <w:pPr>
              <w:pStyle w:val="TIE-"/>
              <w:rPr>
                <w:color w:val="000000" w:themeColor="text1"/>
              </w:rPr>
            </w:pPr>
            <w:r w:rsidRPr="00221C41">
              <w:rPr>
                <w:rFonts w:hint="eastAsia"/>
                <w:color w:val="000000" w:themeColor="text1"/>
              </w:rPr>
              <w:t>COD</w:t>
            </w:r>
            <w:r w:rsidRPr="00221C41">
              <w:rPr>
                <w:rFonts w:hint="eastAsia"/>
                <w:color w:val="000000" w:themeColor="text1"/>
              </w:rPr>
              <w:t>、氨氮</w:t>
            </w:r>
          </w:p>
        </w:tc>
        <w:tc>
          <w:tcPr>
            <w:tcW w:w="2580" w:type="pct"/>
            <w:tcMar>
              <w:left w:w="28" w:type="dxa"/>
              <w:right w:w="28" w:type="dxa"/>
            </w:tcMar>
            <w:vAlign w:val="center"/>
          </w:tcPr>
          <w:p w14:paraId="735C2D82" w14:textId="00AF7728" w:rsidR="00221C41" w:rsidRPr="00586850" w:rsidRDefault="00221C41" w:rsidP="00E04D25">
            <w:pPr>
              <w:pStyle w:val="TIE-"/>
              <w:rPr>
                <w:color w:val="000000" w:themeColor="text1"/>
              </w:rPr>
            </w:pPr>
            <w:r>
              <w:rPr>
                <w:rFonts w:hint="eastAsia"/>
                <w:color w:val="000000" w:themeColor="text1"/>
              </w:rPr>
              <w:t>场地</w:t>
            </w:r>
            <w:r w:rsidRPr="00221C41">
              <w:rPr>
                <w:rFonts w:hint="eastAsia"/>
                <w:color w:val="000000" w:themeColor="text1"/>
              </w:rPr>
              <w:t>蒸发，</w:t>
            </w:r>
            <w:proofErr w:type="gramStart"/>
            <w:r>
              <w:rPr>
                <w:rFonts w:hint="eastAsia"/>
                <w:color w:val="000000" w:themeColor="text1"/>
              </w:rPr>
              <w:t>剩余</w:t>
            </w:r>
            <w:r w:rsidRPr="00221C41">
              <w:rPr>
                <w:rFonts w:hint="eastAsia"/>
                <w:color w:val="000000" w:themeColor="text1"/>
              </w:rPr>
              <w:t>尿液随粪便</w:t>
            </w:r>
            <w:proofErr w:type="gramEnd"/>
            <w:r w:rsidRPr="00221C41">
              <w:rPr>
                <w:rFonts w:hint="eastAsia"/>
                <w:color w:val="000000" w:themeColor="text1"/>
              </w:rPr>
              <w:t>一起进入集粪池，最后进入有机肥车间。</w:t>
            </w:r>
          </w:p>
        </w:tc>
      </w:tr>
      <w:tr w:rsidR="00221C41" w:rsidRPr="00586850" w14:paraId="79B1BA64" w14:textId="77777777" w:rsidTr="00522EA3">
        <w:trPr>
          <w:trHeight w:val="20"/>
        </w:trPr>
        <w:tc>
          <w:tcPr>
            <w:tcW w:w="434" w:type="pct"/>
            <w:vMerge/>
            <w:tcMar>
              <w:left w:w="28" w:type="dxa"/>
              <w:right w:w="28" w:type="dxa"/>
            </w:tcMar>
            <w:vAlign w:val="center"/>
          </w:tcPr>
          <w:p w14:paraId="775AA49B" w14:textId="77777777" w:rsidR="00221C41" w:rsidRPr="00586850" w:rsidRDefault="00221C41" w:rsidP="009F6E0B">
            <w:pPr>
              <w:pStyle w:val="TIE-"/>
              <w:rPr>
                <w:color w:val="000000" w:themeColor="text1"/>
              </w:rPr>
            </w:pPr>
          </w:p>
        </w:tc>
        <w:tc>
          <w:tcPr>
            <w:tcW w:w="400" w:type="pct"/>
            <w:tcMar>
              <w:left w:w="28" w:type="dxa"/>
              <w:right w:w="28" w:type="dxa"/>
            </w:tcMar>
            <w:vAlign w:val="center"/>
          </w:tcPr>
          <w:p w14:paraId="6B69BDF3" w14:textId="77777777" w:rsidR="00221C41" w:rsidRPr="00586850" w:rsidRDefault="00221C41" w:rsidP="009F6E0B">
            <w:pPr>
              <w:pStyle w:val="TIE-"/>
              <w:rPr>
                <w:color w:val="000000" w:themeColor="text1"/>
              </w:rPr>
            </w:pPr>
            <w:r w:rsidRPr="00586850">
              <w:rPr>
                <w:color w:val="000000" w:themeColor="text1"/>
              </w:rPr>
              <w:t>W2</w:t>
            </w:r>
          </w:p>
        </w:tc>
        <w:tc>
          <w:tcPr>
            <w:tcW w:w="766" w:type="pct"/>
            <w:gridSpan w:val="2"/>
            <w:tcMar>
              <w:left w:w="28" w:type="dxa"/>
              <w:right w:w="28" w:type="dxa"/>
            </w:tcMar>
            <w:vAlign w:val="center"/>
          </w:tcPr>
          <w:p w14:paraId="52A905FE" w14:textId="263E37C4" w:rsidR="00221C41" w:rsidRPr="00586850" w:rsidRDefault="00221C41" w:rsidP="009F6E0B">
            <w:pPr>
              <w:pStyle w:val="TIE-"/>
              <w:rPr>
                <w:color w:val="000000" w:themeColor="text1"/>
              </w:rPr>
            </w:pPr>
            <w:r w:rsidRPr="00586850">
              <w:rPr>
                <w:color w:val="000000" w:themeColor="text1"/>
              </w:rPr>
              <w:t>锅炉排水</w:t>
            </w:r>
          </w:p>
        </w:tc>
        <w:tc>
          <w:tcPr>
            <w:tcW w:w="820" w:type="pct"/>
            <w:tcMar>
              <w:left w:w="28" w:type="dxa"/>
              <w:right w:w="28" w:type="dxa"/>
            </w:tcMar>
            <w:vAlign w:val="center"/>
          </w:tcPr>
          <w:p w14:paraId="3957BEB6" w14:textId="3BEE2EDF" w:rsidR="00221C41" w:rsidRPr="00586850" w:rsidRDefault="00221C41" w:rsidP="009F6E0B">
            <w:pPr>
              <w:pStyle w:val="TIE-"/>
              <w:rPr>
                <w:color w:val="000000" w:themeColor="text1"/>
              </w:rPr>
            </w:pPr>
            <w:r w:rsidRPr="00586850">
              <w:rPr>
                <w:color w:val="000000" w:themeColor="text1"/>
              </w:rPr>
              <w:t>SS</w:t>
            </w:r>
            <w:r w:rsidRPr="00586850">
              <w:rPr>
                <w:rFonts w:hint="eastAsia"/>
                <w:color w:val="000000" w:themeColor="text1"/>
              </w:rPr>
              <w:t>、</w:t>
            </w:r>
            <w:r w:rsidRPr="00586850">
              <w:rPr>
                <w:rFonts w:hint="eastAsia"/>
                <w:color w:val="000000" w:themeColor="text1"/>
              </w:rPr>
              <w:t>Ca</w:t>
            </w:r>
            <w:r w:rsidRPr="00586850">
              <w:rPr>
                <w:rFonts w:hint="eastAsia"/>
                <w:color w:val="000000" w:themeColor="text1"/>
                <w:vertAlign w:val="superscript"/>
              </w:rPr>
              <w:t>2+</w:t>
            </w:r>
            <w:r w:rsidRPr="00586850">
              <w:rPr>
                <w:rFonts w:hint="eastAsia"/>
                <w:color w:val="000000" w:themeColor="text1"/>
              </w:rPr>
              <w:t>、</w:t>
            </w:r>
            <w:r w:rsidRPr="00586850">
              <w:rPr>
                <w:rFonts w:hint="eastAsia"/>
                <w:color w:val="000000" w:themeColor="text1"/>
              </w:rPr>
              <w:t>Mg</w:t>
            </w:r>
            <w:r w:rsidRPr="00586850">
              <w:rPr>
                <w:rFonts w:hint="eastAsia"/>
                <w:color w:val="000000" w:themeColor="text1"/>
                <w:vertAlign w:val="superscript"/>
              </w:rPr>
              <w:t>2+</w:t>
            </w:r>
          </w:p>
        </w:tc>
        <w:tc>
          <w:tcPr>
            <w:tcW w:w="2580" w:type="pct"/>
            <w:tcMar>
              <w:left w:w="28" w:type="dxa"/>
              <w:right w:w="28" w:type="dxa"/>
            </w:tcMar>
            <w:vAlign w:val="center"/>
          </w:tcPr>
          <w:p w14:paraId="763C12FF" w14:textId="3B890498" w:rsidR="00221C41" w:rsidRPr="00586850" w:rsidRDefault="00221C41" w:rsidP="009F6E0B">
            <w:pPr>
              <w:pStyle w:val="TIE-"/>
              <w:rPr>
                <w:color w:val="000000" w:themeColor="text1"/>
              </w:rPr>
            </w:pPr>
            <w:r>
              <w:rPr>
                <w:color w:val="000000" w:themeColor="text1"/>
              </w:rPr>
              <w:t>生物质锅炉</w:t>
            </w:r>
            <w:r w:rsidRPr="00586850">
              <w:rPr>
                <w:color w:val="000000" w:themeColor="text1"/>
              </w:rPr>
              <w:t>少量排水用于场地</w:t>
            </w:r>
            <w:proofErr w:type="gramStart"/>
            <w:r w:rsidRPr="00586850">
              <w:rPr>
                <w:color w:val="000000" w:themeColor="text1"/>
              </w:rPr>
              <w:t>洒水抑尘</w:t>
            </w:r>
            <w:proofErr w:type="gramEnd"/>
          </w:p>
        </w:tc>
      </w:tr>
      <w:tr w:rsidR="00221C41" w:rsidRPr="00586850" w14:paraId="526148D3" w14:textId="77777777" w:rsidTr="00522EA3">
        <w:trPr>
          <w:trHeight w:val="20"/>
        </w:trPr>
        <w:tc>
          <w:tcPr>
            <w:tcW w:w="434" w:type="pct"/>
            <w:vMerge/>
            <w:tcMar>
              <w:left w:w="28" w:type="dxa"/>
              <w:right w:w="28" w:type="dxa"/>
            </w:tcMar>
            <w:vAlign w:val="center"/>
          </w:tcPr>
          <w:p w14:paraId="345D478F" w14:textId="77777777" w:rsidR="00221C41" w:rsidRPr="00586850" w:rsidRDefault="00221C41" w:rsidP="009F6E0B">
            <w:pPr>
              <w:pStyle w:val="TIE-"/>
              <w:rPr>
                <w:color w:val="000000" w:themeColor="text1"/>
              </w:rPr>
            </w:pPr>
          </w:p>
        </w:tc>
        <w:tc>
          <w:tcPr>
            <w:tcW w:w="400" w:type="pct"/>
            <w:tcMar>
              <w:left w:w="28" w:type="dxa"/>
              <w:right w:w="28" w:type="dxa"/>
            </w:tcMar>
            <w:vAlign w:val="center"/>
          </w:tcPr>
          <w:p w14:paraId="798F023A" w14:textId="6F9ED203" w:rsidR="00221C41" w:rsidRPr="00586850" w:rsidRDefault="00221C41" w:rsidP="009F6E0B">
            <w:pPr>
              <w:pStyle w:val="TIE-"/>
              <w:rPr>
                <w:color w:val="000000" w:themeColor="text1"/>
              </w:rPr>
            </w:pPr>
            <w:r>
              <w:rPr>
                <w:rFonts w:hint="eastAsia"/>
                <w:color w:val="000000" w:themeColor="text1"/>
              </w:rPr>
              <w:t>W3</w:t>
            </w:r>
          </w:p>
        </w:tc>
        <w:tc>
          <w:tcPr>
            <w:tcW w:w="766" w:type="pct"/>
            <w:gridSpan w:val="2"/>
            <w:tcMar>
              <w:left w:w="28" w:type="dxa"/>
              <w:right w:w="28" w:type="dxa"/>
            </w:tcMar>
            <w:vAlign w:val="center"/>
          </w:tcPr>
          <w:p w14:paraId="7E555DA2" w14:textId="08F7F63F" w:rsidR="00221C41" w:rsidRPr="00586850" w:rsidRDefault="00221C41" w:rsidP="009F6E0B">
            <w:pPr>
              <w:pStyle w:val="TIE-"/>
              <w:rPr>
                <w:color w:val="000000" w:themeColor="text1"/>
              </w:rPr>
            </w:pPr>
            <w:r w:rsidRPr="00586850">
              <w:rPr>
                <w:color w:val="000000" w:themeColor="text1"/>
              </w:rPr>
              <w:t>生活污水</w:t>
            </w:r>
          </w:p>
        </w:tc>
        <w:tc>
          <w:tcPr>
            <w:tcW w:w="820" w:type="pct"/>
            <w:tcMar>
              <w:left w:w="28" w:type="dxa"/>
              <w:right w:w="28" w:type="dxa"/>
            </w:tcMar>
            <w:vAlign w:val="center"/>
          </w:tcPr>
          <w:p w14:paraId="2BF605B7" w14:textId="2BAE8D4E" w:rsidR="00221C41" w:rsidRPr="00586850" w:rsidRDefault="00221C41" w:rsidP="009F6E0B">
            <w:pPr>
              <w:pStyle w:val="TIE-"/>
              <w:rPr>
                <w:color w:val="000000" w:themeColor="text1"/>
              </w:rPr>
            </w:pPr>
            <w:r w:rsidRPr="00586850">
              <w:rPr>
                <w:color w:val="000000" w:themeColor="text1"/>
              </w:rPr>
              <w:t>COD</w:t>
            </w:r>
            <w:r w:rsidRPr="00586850">
              <w:rPr>
                <w:color w:val="000000" w:themeColor="text1"/>
              </w:rPr>
              <w:t>、</w:t>
            </w:r>
            <w:r w:rsidRPr="00586850">
              <w:rPr>
                <w:color w:val="000000" w:themeColor="text1"/>
              </w:rPr>
              <w:t>BOD</w:t>
            </w:r>
            <w:r w:rsidRPr="00586850">
              <w:rPr>
                <w:color w:val="000000" w:themeColor="text1"/>
              </w:rPr>
              <w:t>、氨氮、总氮、总磷、</w:t>
            </w:r>
            <w:r w:rsidRPr="00586850">
              <w:rPr>
                <w:color w:val="000000" w:themeColor="text1"/>
              </w:rPr>
              <w:t>SS</w:t>
            </w:r>
            <w:r w:rsidRPr="00586850">
              <w:rPr>
                <w:color w:val="000000" w:themeColor="text1"/>
              </w:rPr>
              <w:t>、动植物油</w:t>
            </w:r>
          </w:p>
        </w:tc>
        <w:tc>
          <w:tcPr>
            <w:tcW w:w="2580" w:type="pct"/>
            <w:tcMar>
              <w:left w:w="28" w:type="dxa"/>
              <w:right w:w="28" w:type="dxa"/>
            </w:tcMar>
            <w:vAlign w:val="center"/>
          </w:tcPr>
          <w:p w14:paraId="18460CAF" w14:textId="626FA893" w:rsidR="00221C41" w:rsidRDefault="00221C41" w:rsidP="009F6E0B">
            <w:pPr>
              <w:pStyle w:val="TIE-"/>
              <w:rPr>
                <w:color w:val="000000" w:themeColor="text1"/>
              </w:rPr>
            </w:pPr>
            <w:r w:rsidRPr="00586850">
              <w:rPr>
                <w:color w:val="000000" w:themeColor="text1"/>
              </w:rPr>
              <w:t>生活污水经管道送入</w:t>
            </w:r>
            <w:r>
              <w:rPr>
                <w:rFonts w:hint="eastAsia"/>
                <w:color w:val="000000" w:themeColor="text1"/>
              </w:rPr>
              <w:t>化粪池，拉运至有机肥车间作为有机肥生产补水</w:t>
            </w:r>
          </w:p>
        </w:tc>
      </w:tr>
      <w:tr w:rsidR="00221C41" w:rsidRPr="00586850" w14:paraId="0511B3F9" w14:textId="77777777" w:rsidTr="00522EA3">
        <w:trPr>
          <w:trHeight w:val="20"/>
        </w:trPr>
        <w:tc>
          <w:tcPr>
            <w:tcW w:w="434" w:type="pct"/>
            <w:vMerge/>
            <w:tcMar>
              <w:left w:w="28" w:type="dxa"/>
              <w:right w:w="28" w:type="dxa"/>
            </w:tcMar>
            <w:vAlign w:val="center"/>
          </w:tcPr>
          <w:p w14:paraId="152EB40C" w14:textId="77777777" w:rsidR="00221C41" w:rsidRPr="00586850" w:rsidRDefault="00221C41" w:rsidP="009F6E0B">
            <w:pPr>
              <w:pStyle w:val="TIE-"/>
              <w:rPr>
                <w:color w:val="000000" w:themeColor="text1"/>
              </w:rPr>
            </w:pPr>
          </w:p>
        </w:tc>
        <w:tc>
          <w:tcPr>
            <w:tcW w:w="400" w:type="pct"/>
            <w:tcMar>
              <w:left w:w="28" w:type="dxa"/>
              <w:right w:w="28" w:type="dxa"/>
            </w:tcMar>
            <w:vAlign w:val="center"/>
          </w:tcPr>
          <w:p w14:paraId="3BBDE496" w14:textId="69BD93C3" w:rsidR="00221C41" w:rsidRPr="00586850" w:rsidRDefault="00221C41" w:rsidP="009F6E0B">
            <w:pPr>
              <w:pStyle w:val="TIE-"/>
              <w:rPr>
                <w:color w:val="000000" w:themeColor="text1"/>
              </w:rPr>
            </w:pPr>
            <w:r>
              <w:rPr>
                <w:rFonts w:hint="eastAsia"/>
                <w:color w:val="000000" w:themeColor="text1"/>
              </w:rPr>
              <w:t>W4</w:t>
            </w:r>
          </w:p>
        </w:tc>
        <w:tc>
          <w:tcPr>
            <w:tcW w:w="766" w:type="pct"/>
            <w:gridSpan w:val="2"/>
            <w:tcMar>
              <w:left w:w="28" w:type="dxa"/>
              <w:right w:w="28" w:type="dxa"/>
            </w:tcMar>
            <w:vAlign w:val="center"/>
          </w:tcPr>
          <w:p w14:paraId="7EF7191E" w14:textId="6153F377" w:rsidR="00221C41" w:rsidRPr="00586850" w:rsidRDefault="00221C41" w:rsidP="009F6E0B">
            <w:pPr>
              <w:pStyle w:val="TIE-"/>
              <w:rPr>
                <w:color w:val="000000" w:themeColor="text1"/>
              </w:rPr>
            </w:pPr>
            <w:r>
              <w:rPr>
                <w:color w:val="000000" w:themeColor="text1"/>
              </w:rPr>
              <w:t>无害化冷凝水</w:t>
            </w:r>
          </w:p>
        </w:tc>
        <w:tc>
          <w:tcPr>
            <w:tcW w:w="820" w:type="pct"/>
            <w:tcMar>
              <w:left w:w="28" w:type="dxa"/>
              <w:right w:w="28" w:type="dxa"/>
            </w:tcMar>
            <w:vAlign w:val="center"/>
          </w:tcPr>
          <w:p w14:paraId="688B90CD" w14:textId="14F28FFD" w:rsidR="00221C41" w:rsidRPr="00586850" w:rsidRDefault="00221C41" w:rsidP="009F6E0B">
            <w:pPr>
              <w:pStyle w:val="TIE-"/>
              <w:rPr>
                <w:color w:val="000000" w:themeColor="text1"/>
              </w:rPr>
            </w:pPr>
            <w:r w:rsidRPr="00221C41">
              <w:rPr>
                <w:rFonts w:hint="eastAsia"/>
                <w:color w:val="000000" w:themeColor="text1"/>
              </w:rPr>
              <w:t>SS</w:t>
            </w:r>
            <w:r w:rsidRPr="00221C41">
              <w:rPr>
                <w:rFonts w:hint="eastAsia"/>
                <w:color w:val="000000" w:themeColor="text1"/>
              </w:rPr>
              <w:t>、动植物油</w:t>
            </w:r>
          </w:p>
        </w:tc>
        <w:tc>
          <w:tcPr>
            <w:tcW w:w="2580" w:type="pct"/>
            <w:tcMar>
              <w:left w:w="28" w:type="dxa"/>
              <w:right w:w="28" w:type="dxa"/>
            </w:tcMar>
            <w:vAlign w:val="center"/>
          </w:tcPr>
          <w:p w14:paraId="4D3F00E2" w14:textId="7FF57714" w:rsidR="00221C41" w:rsidRDefault="00221C41" w:rsidP="009F6E0B">
            <w:pPr>
              <w:pStyle w:val="TIE-"/>
              <w:rPr>
                <w:color w:val="000000" w:themeColor="text1"/>
              </w:rPr>
            </w:pPr>
            <w:r w:rsidRPr="00221C41">
              <w:rPr>
                <w:rFonts w:hint="eastAsia"/>
                <w:color w:val="000000" w:themeColor="text1"/>
              </w:rPr>
              <w:t>用于有机肥制作补水</w:t>
            </w:r>
          </w:p>
        </w:tc>
      </w:tr>
      <w:tr w:rsidR="00221C41" w:rsidRPr="00586850" w14:paraId="1730219A" w14:textId="77777777" w:rsidTr="00522EA3">
        <w:trPr>
          <w:trHeight w:val="20"/>
        </w:trPr>
        <w:tc>
          <w:tcPr>
            <w:tcW w:w="434" w:type="pct"/>
            <w:vMerge w:val="restart"/>
            <w:tcMar>
              <w:left w:w="28" w:type="dxa"/>
              <w:right w:w="28" w:type="dxa"/>
            </w:tcMar>
            <w:vAlign w:val="center"/>
          </w:tcPr>
          <w:p w14:paraId="12E953B1" w14:textId="70D108A3" w:rsidR="00221C41" w:rsidRPr="00586850" w:rsidRDefault="00221C41" w:rsidP="009F6E0B">
            <w:pPr>
              <w:pStyle w:val="TIE-"/>
              <w:rPr>
                <w:color w:val="000000" w:themeColor="text1"/>
              </w:rPr>
            </w:pPr>
            <w:r>
              <w:rPr>
                <w:color w:val="000000" w:themeColor="text1"/>
              </w:rPr>
              <w:t>固废</w:t>
            </w:r>
          </w:p>
        </w:tc>
        <w:tc>
          <w:tcPr>
            <w:tcW w:w="400" w:type="pct"/>
            <w:tcMar>
              <w:left w:w="28" w:type="dxa"/>
              <w:right w:w="28" w:type="dxa"/>
            </w:tcMar>
            <w:vAlign w:val="center"/>
          </w:tcPr>
          <w:p w14:paraId="1C3C6965" w14:textId="65243908" w:rsidR="00221C41" w:rsidRDefault="00221C41" w:rsidP="00221C41">
            <w:pPr>
              <w:pStyle w:val="TIE-"/>
              <w:rPr>
                <w:color w:val="000000" w:themeColor="text1"/>
              </w:rPr>
            </w:pPr>
            <w:r w:rsidRPr="00586850">
              <w:rPr>
                <w:color w:val="000000" w:themeColor="text1"/>
              </w:rPr>
              <w:t>S</w:t>
            </w:r>
            <w:r>
              <w:rPr>
                <w:rFonts w:hint="eastAsia"/>
                <w:color w:val="000000" w:themeColor="text1"/>
              </w:rPr>
              <w:t>1</w:t>
            </w:r>
          </w:p>
        </w:tc>
        <w:tc>
          <w:tcPr>
            <w:tcW w:w="766" w:type="pct"/>
            <w:gridSpan w:val="2"/>
            <w:tcMar>
              <w:left w:w="28" w:type="dxa"/>
              <w:right w:w="28" w:type="dxa"/>
            </w:tcMar>
            <w:vAlign w:val="center"/>
          </w:tcPr>
          <w:p w14:paraId="54A41517" w14:textId="77155BF9" w:rsidR="00221C41" w:rsidRDefault="00221C41" w:rsidP="009F6E0B">
            <w:pPr>
              <w:pStyle w:val="TIE-"/>
              <w:rPr>
                <w:color w:val="000000" w:themeColor="text1"/>
              </w:rPr>
            </w:pPr>
            <w:r>
              <w:rPr>
                <w:rFonts w:hint="eastAsia"/>
                <w:color w:val="000000" w:themeColor="text1"/>
              </w:rPr>
              <w:t>羊舍</w:t>
            </w:r>
            <w:r w:rsidRPr="00586850">
              <w:rPr>
                <w:color w:val="000000" w:themeColor="text1"/>
              </w:rPr>
              <w:t>粪尿</w:t>
            </w:r>
          </w:p>
        </w:tc>
        <w:tc>
          <w:tcPr>
            <w:tcW w:w="820" w:type="pct"/>
            <w:tcMar>
              <w:left w:w="28" w:type="dxa"/>
              <w:right w:w="28" w:type="dxa"/>
            </w:tcMar>
            <w:vAlign w:val="center"/>
          </w:tcPr>
          <w:p w14:paraId="35CA058C" w14:textId="09764C42" w:rsidR="00221C41" w:rsidRPr="00221C41" w:rsidRDefault="00221C41" w:rsidP="009F6E0B">
            <w:pPr>
              <w:pStyle w:val="TIE-"/>
              <w:rPr>
                <w:color w:val="000000" w:themeColor="text1"/>
              </w:rPr>
            </w:pPr>
            <w:r>
              <w:rPr>
                <w:rFonts w:hint="eastAsia"/>
                <w:color w:val="000000" w:themeColor="text1"/>
              </w:rPr>
              <w:t>生产有机肥废</w:t>
            </w:r>
          </w:p>
        </w:tc>
        <w:tc>
          <w:tcPr>
            <w:tcW w:w="2580" w:type="pct"/>
            <w:tcMar>
              <w:left w:w="28" w:type="dxa"/>
              <w:right w:w="28" w:type="dxa"/>
            </w:tcMar>
            <w:vAlign w:val="center"/>
          </w:tcPr>
          <w:p w14:paraId="22439ECF" w14:textId="1A582990" w:rsidR="00221C41" w:rsidRPr="00221C41" w:rsidRDefault="00221C41" w:rsidP="009F6E0B">
            <w:pPr>
              <w:pStyle w:val="TIE-"/>
              <w:rPr>
                <w:color w:val="000000" w:themeColor="text1"/>
              </w:rPr>
            </w:pPr>
            <w:r>
              <w:rPr>
                <w:rFonts w:hint="eastAsia"/>
                <w:color w:val="000000" w:themeColor="text1"/>
              </w:rPr>
              <w:t>采用</w:t>
            </w:r>
            <w:r w:rsidRPr="00586850">
              <w:rPr>
                <w:color w:val="000000" w:themeColor="text1"/>
              </w:rPr>
              <w:t>机械干清粪工艺（刮板法），收集到</w:t>
            </w:r>
            <w:r>
              <w:rPr>
                <w:rFonts w:hint="eastAsia"/>
                <w:color w:val="000000" w:themeColor="text1"/>
              </w:rPr>
              <w:t>羊</w:t>
            </w:r>
            <w:r w:rsidRPr="00586850">
              <w:rPr>
                <w:color w:val="000000" w:themeColor="text1"/>
              </w:rPr>
              <w:t>舍外的集粪池，清至</w:t>
            </w:r>
            <w:proofErr w:type="gramStart"/>
            <w:r w:rsidRPr="00586850">
              <w:rPr>
                <w:color w:val="000000" w:themeColor="text1"/>
              </w:rPr>
              <w:t>至</w:t>
            </w:r>
            <w:proofErr w:type="gramEnd"/>
            <w:r>
              <w:rPr>
                <w:rFonts w:hint="eastAsia"/>
                <w:color w:val="000000" w:themeColor="text1"/>
              </w:rPr>
              <w:t>有机肥车间生产有机肥</w:t>
            </w:r>
          </w:p>
        </w:tc>
      </w:tr>
      <w:tr w:rsidR="00221C41" w:rsidRPr="00586850" w14:paraId="733DB13C" w14:textId="77777777" w:rsidTr="00522EA3">
        <w:trPr>
          <w:trHeight w:val="20"/>
        </w:trPr>
        <w:tc>
          <w:tcPr>
            <w:tcW w:w="434" w:type="pct"/>
            <w:vMerge/>
            <w:tcMar>
              <w:left w:w="28" w:type="dxa"/>
              <w:right w:w="28" w:type="dxa"/>
            </w:tcMar>
            <w:vAlign w:val="center"/>
          </w:tcPr>
          <w:p w14:paraId="1CCF3A30" w14:textId="77777777" w:rsidR="00221C41" w:rsidRPr="00586850" w:rsidRDefault="00221C41" w:rsidP="009F6E0B">
            <w:pPr>
              <w:pStyle w:val="TIE-"/>
              <w:rPr>
                <w:color w:val="000000" w:themeColor="text1"/>
              </w:rPr>
            </w:pPr>
          </w:p>
        </w:tc>
        <w:tc>
          <w:tcPr>
            <w:tcW w:w="400" w:type="pct"/>
            <w:tcMar>
              <w:left w:w="28" w:type="dxa"/>
              <w:right w:w="28" w:type="dxa"/>
            </w:tcMar>
            <w:vAlign w:val="center"/>
          </w:tcPr>
          <w:p w14:paraId="54F80812" w14:textId="33B12CA3" w:rsidR="00221C41" w:rsidRPr="00586850" w:rsidRDefault="00221C41" w:rsidP="00221C41">
            <w:pPr>
              <w:pStyle w:val="TIE-"/>
              <w:rPr>
                <w:color w:val="000000" w:themeColor="text1"/>
              </w:rPr>
            </w:pPr>
            <w:r w:rsidRPr="00586850">
              <w:rPr>
                <w:rFonts w:hint="eastAsia"/>
                <w:color w:val="000000" w:themeColor="text1"/>
              </w:rPr>
              <w:t>S</w:t>
            </w:r>
            <w:r>
              <w:rPr>
                <w:rFonts w:hint="eastAsia"/>
                <w:color w:val="000000" w:themeColor="text1"/>
              </w:rPr>
              <w:t>2</w:t>
            </w:r>
          </w:p>
        </w:tc>
        <w:tc>
          <w:tcPr>
            <w:tcW w:w="766" w:type="pct"/>
            <w:gridSpan w:val="2"/>
            <w:tcMar>
              <w:left w:w="28" w:type="dxa"/>
              <w:right w:w="28" w:type="dxa"/>
            </w:tcMar>
            <w:vAlign w:val="center"/>
          </w:tcPr>
          <w:p w14:paraId="4A5A8310" w14:textId="566BFA86" w:rsidR="00221C41" w:rsidRDefault="00221C41" w:rsidP="009F6E0B">
            <w:pPr>
              <w:pStyle w:val="TIE-"/>
              <w:rPr>
                <w:color w:val="000000" w:themeColor="text1"/>
              </w:rPr>
            </w:pPr>
            <w:r w:rsidRPr="00586850">
              <w:rPr>
                <w:color w:val="000000" w:themeColor="text1"/>
              </w:rPr>
              <w:t>病死畜及胎盘</w:t>
            </w:r>
          </w:p>
        </w:tc>
        <w:tc>
          <w:tcPr>
            <w:tcW w:w="820" w:type="pct"/>
            <w:vMerge w:val="restart"/>
            <w:tcMar>
              <w:left w:w="28" w:type="dxa"/>
              <w:right w:w="28" w:type="dxa"/>
            </w:tcMar>
            <w:vAlign w:val="center"/>
          </w:tcPr>
          <w:p w14:paraId="0D62E591" w14:textId="4CACB540" w:rsidR="00221C41" w:rsidRDefault="00221C41" w:rsidP="009F6E0B">
            <w:pPr>
              <w:pStyle w:val="TIE-"/>
              <w:rPr>
                <w:color w:val="000000" w:themeColor="text1"/>
              </w:rPr>
            </w:pPr>
            <w:r w:rsidRPr="00221C41">
              <w:rPr>
                <w:rFonts w:hint="eastAsia"/>
                <w:color w:val="000000" w:themeColor="text1"/>
              </w:rPr>
              <w:t>病死畜及胎盘</w:t>
            </w:r>
          </w:p>
        </w:tc>
        <w:tc>
          <w:tcPr>
            <w:tcW w:w="2580" w:type="pct"/>
            <w:vMerge w:val="restart"/>
            <w:tcMar>
              <w:left w:w="28" w:type="dxa"/>
              <w:right w:w="28" w:type="dxa"/>
            </w:tcMar>
            <w:vAlign w:val="center"/>
          </w:tcPr>
          <w:p w14:paraId="260D9C9B" w14:textId="1840C801" w:rsidR="00221C41" w:rsidRDefault="00221C41" w:rsidP="009F6E0B">
            <w:pPr>
              <w:pStyle w:val="TIE-"/>
              <w:rPr>
                <w:color w:val="000000" w:themeColor="text1"/>
              </w:rPr>
            </w:pPr>
            <w:r w:rsidRPr="00221C41">
              <w:rPr>
                <w:rFonts w:hint="eastAsia"/>
                <w:color w:val="000000" w:themeColor="text1"/>
              </w:rPr>
              <w:t>经干化法无害化处理后产生的动物尸体残渣、污水通过好氧发酵进一步无害化处理制作有机肥，不外排</w:t>
            </w:r>
          </w:p>
        </w:tc>
      </w:tr>
      <w:tr w:rsidR="00221C41" w:rsidRPr="00586850" w14:paraId="562EE43E" w14:textId="77777777" w:rsidTr="00522EA3">
        <w:trPr>
          <w:trHeight w:val="20"/>
        </w:trPr>
        <w:tc>
          <w:tcPr>
            <w:tcW w:w="434" w:type="pct"/>
            <w:vMerge/>
            <w:tcMar>
              <w:left w:w="28" w:type="dxa"/>
              <w:right w:w="28" w:type="dxa"/>
            </w:tcMar>
            <w:vAlign w:val="center"/>
          </w:tcPr>
          <w:p w14:paraId="0E3A048A" w14:textId="77777777" w:rsidR="00221C41" w:rsidRPr="00586850" w:rsidRDefault="00221C41" w:rsidP="009F6E0B">
            <w:pPr>
              <w:pStyle w:val="TIE-"/>
              <w:rPr>
                <w:color w:val="000000" w:themeColor="text1"/>
              </w:rPr>
            </w:pPr>
          </w:p>
        </w:tc>
        <w:tc>
          <w:tcPr>
            <w:tcW w:w="400" w:type="pct"/>
            <w:tcMar>
              <w:left w:w="28" w:type="dxa"/>
              <w:right w:w="28" w:type="dxa"/>
            </w:tcMar>
            <w:vAlign w:val="center"/>
          </w:tcPr>
          <w:p w14:paraId="62CCCB7E" w14:textId="369EAE90" w:rsidR="00221C41" w:rsidRPr="00586850" w:rsidRDefault="00221C41" w:rsidP="00221C41">
            <w:pPr>
              <w:pStyle w:val="TIE-"/>
              <w:rPr>
                <w:color w:val="000000" w:themeColor="text1"/>
              </w:rPr>
            </w:pPr>
            <w:r>
              <w:rPr>
                <w:rFonts w:hint="eastAsia"/>
                <w:color w:val="000000" w:themeColor="text1"/>
              </w:rPr>
              <w:t>S3</w:t>
            </w:r>
          </w:p>
        </w:tc>
        <w:tc>
          <w:tcPr>
            <w:tcW w:w="766" w:type="pct"/>
            <w:gridSpan w:val="2"/>
            <w:tcMar>
              <w:left w:w="28" w:type="dxa"/>
              <w:right w:w="28" w:type="dxa"/>
            </w:tcMar>
            <w:vAlign w:val="center"/>
          </w:tcPr>
          <w:p w14:paraId="65A784CD" w14:textId="75CC718F" w:rsidR="00221C41" w:rsidRDefault="00221C41" w:rsidP="009F6E0B">
            <w:pPr>
              <w:pStyle w:val="TIE-"/>
              <w:rPr>
                <w:color w:val="000000" w:themeColor="text1"/>
              </w:rPr>
            </w:pPr>
            <w:r>
              <w:rPr>
                <w:rFonts w:hint="eastAsia"/>
                <w:color w:val="000000" w:themeColor="text1"/>
              </w:rPr>
              <w:t>无害化残渣</w:t>
            </w:r>
          </w:p>
        </w:tc>
        <w:tc>
          <w:tcPr>
            <w:tcW w:w="820" w:type="pct"/>
            <w:vMerge/>
            <w:tcMar>
              <w:left w:w="28" w:type="dxa"/>
              <w:right w:w="28" w:type="dxa"/>
            </w:tcMar>
            <w:vAlign w:val="center"/>
          </w:tcPr>
          <w:p w14:paraId="669E991E" w14:textId="77777777" w:rsidR="00221C41" w:rsidRDefault="00221C41" w:rsidP="009F6E0B">
            <w:pPr>
              <w:pStyle w:val="TIE-"/>
              <w:rPr>
                <w:color w:val="000000" w:themeColor="text1"/>
              </w:rPr>
            </w:pPr>
          </w:p>
        </w:tc>
        <w:tc>
          <w:tcPr>
            <w:tcW w:w="2580" w:type="pct"/>
            <w:vMerge/>
            <w:tcMar>
              <w:left w:w="28" w:type="dxa"/>
              <w:right w:w="28" w:type="dxa"/>
            </w:tcMar>
            <w:vAlign w:val="center"/>
          </w:tcPr>
          <w:p w14:paraId="6D64FC45" w14:textId="77777777" w:rsidR="00221C41" w:rsidRDefault="00221C41" w:rsidP="009F6E0B">
            <w:pPr>
              <w:pStyle w:val="TIE-"/>
              <w:rPr>
                <w:color w:val="000000" w:themeColor="text1"/>
              </w:rPr>
            </w:pPr>
          </w:p>
        </w:tc>
      </w:tr>
      <w:tr w:rsidR="00221C41" w:rsidRPr="00586850" w14:paraId="381B93FB" w14:textId="77777777" w:rsidTr="00522EA3">
        <w:trPr>
          <w:trHeight w:val="20"/>
        </w:trPr>
        <w:tc>
          <w:tcPr>
            <w:tcW w:w="434" w:type="pct"/>
            <w:vMerge/>
            <w:tcMar>
              <w:left w:w="28" w:type="dxa"/>
              <w:right w:w="28" w:type="dxa"/>
            </w:tcMar>
            <w:vAlign w:val="center"/>
          </w:tcPr>
          <w:p w14:paraId="3EE5A03B" w14:textId="77777777" w:rsidR="00221C41" w:rsidRPr="00586850" w:rsidRDefault="00221C41" w:rsidP="009F6E0B">
            <w:pPr>
              <w:pStyle w:val="TIE-"/>
              <w:rPr>
                <w:color w:val="000000" w:themeColor="text1"/>
              </w:rPr>
            </w:pPr>
          </w:p>
        </w:tc>
        <w:tc>
          <w:tcPr>
            <w:tcW w:w="400" w:type="pct"/>
            <w:tcMar>
              <w:left w:w="28" w:type="dxa"/>
              <w:right w:w="28" w:type="dxa"/>
            </w:tcMar>
            <w:vAlign w:val="center"/>
          </w:tcPr>
          <w:p w14:paraId="0A40D21A" w14:textId="6BCA76CC" w:rsidR="00221C41" w:rsidRDefault="00221C41" w:rsidP="00221C41">
            <w:pPr>
              <w:pStyle w:val="TIE-"/>
              <w:rPr>
                <w:color w:val="000000" w:themeColor="text1"/>
              </w:rPr>
            </w:pPr>
            <w:r>
              <w:rPr>
                <w:rFonts w:hint="eastAsia"/>
                <w:color w:val="000000" w:themeColor="text1"/>
              </w:rPr>
              <w:t>S4</w:t>
            </w:r>
          </w:p>
        </w:tc>
        <w:tc>
          <w:tcPr>
            <w:tcW w:w="766" w:type="pct"/>
            <w:gridSpan w:val="2"/>
            <w:tcMar>
              <w:left w:w="28" w:type="dxa"/>
              <w:right w:w="28" w:type="dxa"/>
            </w:tcMar>
            <w:vAlign w:val="center"/>
          </w:tcPr>
          <w:p w14:paraId="73C8DAAD" w14:textId="2DF376F5" w:rsidR="00221C41" w:rsidRDefault="00221C41" w:rsidP="009F6E0B">
            <w:pPr>
              <w:pStyle w:val="TIE-"/>
              <w:rPr>
                <w:color w:val="000000" w:themeColor="text1"/>
              </w:rPr>
            </w:pPr>
            <w:r>
              <w:rPr>
                <w:rFonts w:hint="eastAsia"/>
                <w:szCs w:val="21"/>
              </w:rPr>
              <w:t>生物质草木灰</w:t>
            </w:r>
          </w:p>
        </w:tc>
        <w:tc>
          <w:tcPr>
            <w:tcW w:w="820" w:type="pct"/>
            <w:tcMar>
              <w:left w:w="28" w:type="dxa"/>
              <w:right w:w="28" w:type="dxa"/>
            </w:tcMar>
            <w:vAlign w:val="center"/>
          </w:tcPr>
          <w:p w14:paraId="09F1911F" w14:textId="77777777" w:rsidR="00221C41" w:rsidRDefault="00221C41" w:rsidP="00DA37C4">
            <w:pPr>
              <w:pStyle w:val="TIE-"/>
              <w:rPr>
                <w:color w:val="000000" w:themeColor="text1"/>
              </w:rPr>
            </w:pPr>
            <w:r>
              <w:rPr>
                <w:rFonts w:hint="eastAsia"/>
                <w:color w:val="000000" w:themeColor="text1"/>
              </w:rPr>
              <w:t>生物质锅炉</w:t>
            </w:r>
          </w:p>
          <w:p w14:paraId="7B7A17A1" w14:textId="13590F8E" w:rsidR="00221C41" w:rsidRDefault="00221C41" w:rsidP="009F6E0B">
            <w:pPr>
              <w:pStyle w:val="TIE-"/>
              <w:rPr>
                <w:color w:val="000000" w:themeColor="text1"/>
              </w:rPr>
            </w:pPr>
            <w:r>
              <w:rPr>
                <w:rFonts w:hint="eastAsia"/>
                <w:color w:val="000000" w:themeColor="text1"/>
              </w:rPr>
              <w:t>生物质热风炉</w:t>
            </w:r>
          </w:p>
        </w:tc>
        <w:tc>
          <w:tcPr>
            <w:tcW w:w="2580" w:type="pct"/>
            <w:tcMar>
              <w:left w:w="28" w:type="dxa"/>
              <w:right w:w="28" w:type="dxa"/>
            </w:tcMar>
            <w:vAlign w:val="center"/>
          </w:tcPr>
          <w:p w14:paraId="15E97433" w14:textId="5AB68464" w:rsidR="00221C41" w:rsidRDefault="00221C41" w:rsidP="009F6E0B">
            <w:pPr>
              <w:pStyle w:val="TIE-"/>
              <w:rPr>
                <w:color w:val="000000" w:themeColor="text1"/>
              </w:rPr>
            </w:pPr>
            <w:proofErr w:type="gramStart"/>
            <w:r w:rsidRPr="00522EA3">
              <w:rPr>
                <w:rFonts w:hint="eastAsia"/>
                <w:color w:val="000000" w:themeColor="text1"/>
              </w:rPr>
              <w:t>袋装用于</w:t>
            </w:r>
            <w:proofErr w:type="gramEnd"/>
            <w:r w:rsidRPr="00522EA3">
              <w:rPr>
                <w:rFonts w:hint="eastAsia"/>
                <w:color w:val="000000" w:themeColor="text1"/>
              </w:rPr>
              <w:t>有机肥原料制作，不外排。</w:t>
            </w:r>
          </w:p>
        </w:tc>
      </w:tr>
      <w:tr w:rsidR="00221C41" w:rsidRPr="00586850" w14:paraId="2CD86E54" w14:textId="77777777" w:rsidTr="00522EA3">
        <w:trPr>
          <w:trHeight w:val="20"/>
        </w:trPr>
        <w:tc>
          <w:tcPr>
            <w:tcW w:w="434" w:type="pct"/>
            <w:vMerge/>
            <w:tcMar>
              <w:left w:w="28" w:type="dxa"/>
              <w:right w:w="28" w:type="dxa"/>
            </w:tcMar>
            <w:vAlign w:val="center"/>
          </w:tcPr>
          <w:p w14:paraId="758B55B4" w14:textId="77777777" w:rsidR="00221C41" w:rsidRPr="00586850" w:rsidRDefault="00221C41" w:rsidP="009F6E0B">
            <w:pPr>
              <w:pStyle w:val="TIE-"/>
              <w:rPr>
                <w:color w:val="000000" w:themeColor="text1"/>
              </w:rPr>
            </w:pPr>
          </w:p>
        </w:tc>
        <w:tc>
          <w:tcPr>
            <w:tcW w:w="400" w:type="pct"/>
            <w:tcMar>
              <w:left w:w="28" w:type="dxa"/>
              <w:right w:w="28" w:type="dxa"/>
            </w:tcMar>
            <w:vAlign w:val="center"/>
          </w:tcPr>
          <w:p w14:paraId="7D63D9B1" w14:textId="15127CC5" w:rsidR="00221C41" w:rsidRDefault="00221C41" w:rsidP="00221C41">
            <w:pPr>
              <w:pStyle w:val="TIE-"/>
              <w:rPr>
                <w:color w:val="000000" w:themeColor="text1"/>
              </w:rPr>
            </w:pPr>
            <w:r w:rsidRPr="00586850">
              <w:rPr>
                <w:color w:val="000000" w:themeColor="text1"/>
              </w:rPr>
              <w:t>S</w:t>
            </w:r>
            <w:r>
              <w:rPr>
                <w:rFonts w:hint="eastAsia"/>
                <w:color w:val="000000" w:themeColor="text1"/>
              </w:rPr>
              <w:t>5</w:t>
            </w:r>
          </w:p>
        </w:tc>
        <w:tc>
          <w:tcPr>
            <w:tcW w:w="766" w:type="pct"/>
            <w:gridSpan w:val="2"/>
            <w:tcMar>
              <w:left w:w="28" w:type="dxa"/>
              <w:right w:w="28" w:type="dxa"/>
            </w:tcMar>
            <w:vAlign w:val="center"/>
          </w:tcPr>
          <w:p w14:paraId="7AA34C84" w14:textId="3388F6D5" w:rsidR="00221C41" w:rsidRDefault="00221C41" w:rsidP="009F6E0B">
            <w:pPr>
              <w:pStyle w:val="TIE-"/>
              <w:rPr>
                <w:szCs w:val="21"/>
              </w:rPr>
            </w:pPr>
            <w:r w:rsidRPr="00586850">
              <w:rPr>
                <w:rFonts w:hint="eastAsia"/>
                <w:color w:val="000000" w:themeColor="text1"/>
              </w:rPr>
              <w:t>废离子树脂</w:t>
            </w:r>
          </w:p>
        </w:tc>
        <w:tc>
          <w:tcPr>
            <w:tcW w:w="820" w:type="pct"/>
            <w:tcMar>
              <w:left w:w="28" w:type="dxa"/>
              <w:right w:w="28" w:type="dxa"/>
            </w:tcMar>
            <w:vAlign w:val="center"/>
          </w:tcPr>
          <w:p w14:paraId="65BB4F79" w14:textId="28722013" w:rsidR="00221C41" w:rsidRDefault="00221C41" w:rsidP="00DA37C4">
            <w:pPr>
              <w:pStyle w:val="TIE-"/>
              <w:rPr>
                <w:color w:val="000000" w:themeColor="text1"/>
              </w:rPr>
            </w:pPr>
            <w:r>
              <w:rPr>
                <w:color w:val="000000" w:themeColor="text1"/>
              </w:rPr>
              <w:t>生物质锅炉</w:t>
            </w:r>
          </w:p>
        </w:tc>
        <w:tc>
          <w:tcPr>
            <w:tcW w:w="2580" w:type="pct"/>
            <w:tcMar>
              <w:left w:w="28" w:type="dxa"/>
              <w:right w:w="28" w:type="dxa"/>
            </w:tcMar>
            <w:vAlign w:val="center"/>
          </w:tcPr>
          <w:p w14:paraId="5DE4C7F8" w14:textId="63E9210F" w:rsidR="00221C41" w:rsidRPr="00522EA3" w:rsidRDefault="00221C41" w:rsidP="00221C41">
            <w:pPr>
              <w:pStyle w:val="TIE-"/>
              <w:rPr>
                <w:color w:val="000000" w:themeColor="text1"/>
              </w:rPr>
            </w:pPr>
            <w:r w:rsidRPr="00221C41">
              <w:rPr>
                <w:rFonts w:hint="eastAsia"/>
                <w:color w:val="000000" w:themeColor="text1"/>
              </w:rPr>
              <w:t>每三年更换一次，更换时交由厂家回收再生处理</w:t>
            </w:r>
          </w:p>
        </w:tc>
      </w:tr>
      <w:tr w:rsidR="00221C41" w:rsidRPr="00586850" w14:paraId="49C604BE" w14:textId="77777777" w:rsidTr="00522EA3">
        <w:trPr>
          <w:trHeight w:val="20"/>
        </w:trPr>
        <w:tc>
          <w:tcPr>
            <w:tcW w:w="434" w:type="pct"/>
            <w:vMerge/>
            <w:tcMar>
              <w:left w:w="28" w:type="dxa"/>
              <w:right w:w="28" w:type="dxa"/>
            </w:tcMar>
            <w:vAlign w:val="center"/>
          </w:tcPr>
          <w:p w14:paraId="017105FB" w14:textId="77777777" w:rsidR="00221C41" w:rsidRPr="00586850" w:rsidRDefault="00221C41" w:rsidP="009F6E0B">
            <w:pPr>
              <w:pStyle w:val="TIE-"/>
              <w:rPr>
                <w:color w:val="000000" w:themeColor="text1"/>
              </w:rPr>
            </w:pPr>
          </w:p>
        </w:tc>
        <w:tc>
          <w:tcPr>
            <w:tcW w:w="400" w:type="pct"/>
            <w:tcMar>
              <w:left w:w="28" w:type="dxa"/>
              <w:right w:w="28" w:type="dxa"/>
            </w:tcMar>
            <w:vAlign w:val="center"/>
          </w:tcPr>
          <w:p w14:paraId="67FF0E53" w14:textId="74C4D354" w:rsidR="00221C41" w:rsidRPr="00586850" w:rsidRDefault="00221C41" w:rsidP="00221C41">
            <w:pPr>
              <w:pStyle w:val="TIE-"/>
              <w:rPr>
                <w:color w:val="000000" w:themeColor="text1"/>
              </w:rPr>
            </w:pPr>
            <w:r w:rsidRPr="00586850">
              <w:rPr>
                <w:color w:val="000000" w:themeColor="text1"/>
              </w:rPr>
              <w:t>S</w:t>
            </w:r>
            <w:r>
              <w:rPr>
                <w:rFonts w:hint="eastAsia"/>
                <w:color w:val="000000" w:themeColor="text1"/>
              </w:rPr>
              <w:t>6</w:t>
            </w:r>
          </w:p>
        </w:tc>
        <w:tc>
          <w:tcPr>
            <w:tcW w:w="766" w:type="pct"/>
            <w:gridSpan w:val="2"/>
            <w:tcMar>
              <w:left w:w="28" w:type="dxa"/>
              <w:right w:w="28" w:type="dxa"/>
            </w:tcMar>
            <w:vAlign w:val="center"/>
          </w:tcPr>
          <w:p w14:paraId="3ED5836F" w14:textId="77777777" w:rsidR="00221C41" w:rsidRPr="00586850" w:rsidRDefault="00221C41" w:rsidP="009F6E0B">
            <w:pPr>
              <w:pStyle w:val="TIE-"/>
              <w:rPr>
                <w:color w:val="000000" w:themeColor="text1"/>
              </w:rPr>
            </w:pPr>
            <w:r w:rsidRPr="00586850">
              <w:rPr>
                <w:color w:val="000000" w:themeColor="text1"/>
              </w:rPr>
              <w:t>医疗废物</w:t>
            </w:r>
          </w:p>
        </w:tc>
        <w:tc>
          <w:tcPr>
            <w:tcW w:w="820" w:type="pct"/>
            <w:tcMar>
              <w:left w:w="28" w:type="dxa"/>
              <w:right w:w="28" w:type="dxa"/>
            </w:tcMar>
            <w:vAlign w:val="center"/>
          </w:tcPr>
          <w:p w14:paraId="2020133E" w14:textId="77777777" w:rsidR="00221C41" w:rsidRPr="00586850" w:rsidRDefault="00221C41" w:rsidP="009F6E0B">
            <w:pPr>
              <w:pStyle w:val="TIE-"/>
              <w:rPr>
                <w:color w:val="000000" w:themeColor="text1"/>
              </w:rPr>
            </w:pPr>
            <w:r w:rsidRPr="00586850">
              <w:rPr>
                <w:color w:val="000000" w:themeColor="text1"/>
              </w:rPr>
              <w:t>感染性废物</w:t>
            </w:r>
          </w:p>
        </w:tc>
        <w:tc>
          <w:tcPr>
            <w:tcW w:w="2580" w:type="pct"/>
            <w:vMerge w:val="restart"/>
            <w:tcMar>
              <w:left w:w="28" w:type="dxa"/>
              <w:right w:w="28" w:type="dxa"/>
            </w:tcMar>
            <w:vAlign w:val="center"/>
          </w:tcPr>
          <w:p w14:paraId="098EE3CE" w14:textId="495612D2" w:rsidR="00221C41" w:rsidRPr="00586850" w:rsidRDefault="00221C41" w:rsidP="009F6E0B">
            <w:pPr>
              <w:pStyle w:val="TIE-"/>
              <w:rPr>
                <w:color w:val="000000" w:themeColor="text1"/>
              </w:rPr>
            </w:pPr>
            <w:r w:rsidRPr="00586850">
              <w:rPr>
                <w:color w:val="000000" w:themeColor="text1"/>
              </w:rPr>
              <w:t>医疗废物（废弃的消毒器具及针筒等）</w:t>
            </w:r>
            <w:r w:rsidRPr="00586850">
              <w:rPr>
                <w:rFonts w:hint="eastAsia"/>
                <w:color w:val="000000" w:themeColor="text1"/>
              </w:rPr>
              <w:t>、</w:t>
            </w:r>
            <w:r>
              <w:rPr>
                <w:color w:val="000000" w:themeColor="text1"/>
              </w:rPr>
              <w:t>废活性炭</w:t>
            </w:r>
            <w:r w:rsidRPr="00586850">
              <w:rPr>
                <w:color w:val="000000" w:themeColor="text1"/>
              </w:rPr>
              <w:t>：密封装袋暂存于危险废物暂存间，危险废物暂存间按照《危险废物贮存污染控制标准》（</w:t>
            </w:r>
            <w:r w:rsidRPr="00586850">
              <w:rPr>
                <w:color w:val="000000" w:themeColor="text1"/>
              </w:rPr>
              <w:t>GB18597-2001</w:t>
            </w:r>
            <w:r w:rsidRPr="00586850">
              <w:rPr>
                <w:color w:val="000000" w:themeColor="text1"/>
              </w:rPr>
              <w:t>）及</w:t>
            </w:r>
            <w:r w:rsidRPr="00586850">
              <w:rPr>
                <w:color w:val="000000" w:themeColor="text1"/>
              </w:rPr>
              <w:t>2013</w:t>
            </w:r>
            <w:r w:rsidRPr="00586850">
              <w:rPr>
                <w:color w:val="000000" w:themeColor="text1"/>
              </w:rPr>
              <w:t>修改</w:t>
            </w:r>
            <w:proofErr w:type="gramStart"/>
            <w:r w:rsidRPr="00586850">
              <w:rPr>
                <w:color w:val="000000" w:themeColor="text1"/>
              </w:rPr>
              <w:t>单要求</w:t>
            </w:r>
            <w:proofErr w:type="gramEnd"/>
            <w:r w:rsidRPr="00586850">
              <w:rPr>
                <w:color w:val="000000" w:themeColor="text1"/>
              </w:rPr>
              <w:t>管理、建设，</w:t>
            </w:r>
            <w:proofErr w:type="gramStart"/>
            <w:r w:rsidRPr="00586850">
              <w:rPr>
                <w:color w:val="000000" w:themeColor="text1"/>
              </w:rPr>
              <w:t>定期由</w:t>
            </w:r>
            <w:proofErr w:type="gramEnd"/>
            <w:r w:rsidRPr="00586850">
              <w:rPr>
                <w:color w:val="000000" w:themeColor="text1"/>
              </w:rPr>
              <w:t>有资质单位接收处理</w:t>
            </w:r>
          </w:p>
        </w:tc>
      </w:tr>
      <w:tr w:rsidR="00221C41" w:rsidRPr="00586850" w14:paraId="0A5927A4" w14:textId="77777777" w:rsidTr="00522EA3">
        <w:trPr>
          <w:trHeight w:val="20"/>
        </w:trPr>
        <w:tc>
          <w:tcPr>
            <w:tcW w:w="434" w:type="pct"/>
            <w:vMerge/>
            <w:tcMar>
              <w:left w:w="28" w:type="dxa"/>
              <w:right w:w="28" w:type="dxa"/>
            </w:tcMar>
            <w:vAlign w:val="center"/>
          </w:tcPr>
          <w:p w14:paraId="4CB0BB9F" w14:textId="77777777" w:rsidR="00221C41" w:rsidRPr="00586850" w:rsidRDefault="00221C41" w:rsidP="009F6E0B">
            <w:pPr>
              <w:pStyle w:val="TIE-"/>
              <w:rPr>
                <w:color w:val="000000" w:themeColor="text1"/>
              </w:rPr>
            </w:pPr>
          </w:p>
        </w:tc>
        <w:tc>
          <w:tcPr>
            <w:tcW w:w="400" w:type="pct"/>
            <w:tcMar>
              <w:left w:w="28" w:type="dxa"/>
              <w:right w:w="28" w:type="dxa"/>
            </w:tcMar>
            <w:vAlign w:val="center"/>
          </w:tcPr>
          <w:p w14:paraId="331AB15B" w14:textId="26CCE9D0" w:rsidR="00221C41" w:rsidRPr="00586850" w:rsidRDefault="00221C41" w:rsidP="00221C41">
            <w:pPr>
              <w:pStyle w:val="TIE-"/>
              <w:rPr>
                <w:color w:val="000000" w:themeColor="text1"/>
              </w:rPr>
            </w:pPr>
            <w:r w:rsidRPr="00586850">
              <w:rPr>
                <w:color w:val="000000" w:themeColor="text1"/>
              </w:rPr>
              <w:t>S</w:t>
            </w:r>
            <w:r>
              <w:rPr>
                <w:rFonts w:hint="eastAsia"/>
                <w:color w:val="000000" w:themeColor="text1"/>
              </w:rPr>
              <w:t>7</w:t>
            </w:r>
          </w:p>
        </w:tc>
        <w:tc>
          <w:tcPr>
            <w:tcW w:w="766" w:type="pct"/>
            <w:gridSpan w:val="2"/>
            <w:tcMar>
              <w:left w:w="28" w:type="dxa"/>
              <w:right w:w="28" w:type="dxa"/>
            </w:tcMar>
            <w:vAlign w:val="center"/>
          </w:tcPr>
          <w:p w14:paraId="2212CDCC" w14:textId="1C32CFCB" w:rsidR="00221C41" w:rsidRPr="00586850" w:rsidRDefault="00221C41" w:rsidP="009F6E0B">
            <w:pPr>
              <w:pStyle w:val="TIE-"/>
              <w:rPr>
                <w:color w:val="000000" w:themeColor="text1"/>
              </w:rPr>
            </w:pPr>
            <w:r>
              <w:rPr>
                <w:rFonts w:hint="eastAsia"/>
                <w:color w:val="000000" w:themeColor="text1"/>
              </w:rPr>
              <w:t>废活性炭</w:t>
            </w:r>
          </w:p>
        </w:tc>
        <w:tc>
          <w:tcPr>
            <w:tcW w:w="820" w:type="pct"/>
            <w:tcMar>
              <w:left w:w="28" w:type="dxa"/>
              <w:right w:w="28" w:type="dxa"/>
            </w:tcMar>
            <w:vAlign w:val="center"/>
          </w:tcPr>
          <w:p w14:paraId="466DC780" w14:textId="146E513A" w:rsidR="00221C41" w:rsidRPr="00586850" w:rsidRDefault="00221C41" w:rsidP="009F6E0B">
            <w:pPr>
              <w:pStyle w:val="TIE-"/>
              <w:rPr>
                <w:color w:val="000000" w:themeColor="text1"/>
              </w:rPr>
            </w:pPr>
            <w:r>
              <w:rPr>
                <w:rFonts w:hint="eastAsia"/>
                <w:color w:val="000000" w:themeColor="text1"/>
              </w:rPr>
              <w:t>吸附介质</w:t>
            </w:r>
          </w:p>
        </w:tc>
        <w:tc>
          <w:tcPr>
            <w:tcW w:w="2580" w:type="pct"/>
            <w:vMerge/>
            <w:tcMar>
              <w:left w:w="28" w:type="dxa"/>
              <w:right w:w="28" w:type="dxa"/>
            </w:tcMar>
            <w:vAlign w:val="center"/>
          </w:tcPr>
          <w:p w14:paraId="7C8B62C5" w14:textId="77777777" w:rsidR="00221C41" w:rsidRPr="00586850" w:rsidRDefault="00221C41" w:rsidP="009F6E0B">
            <w:pPr>
              <w:pStyle w:val="TIE-"/>
              <w:rPr>
                <w:color w:val="000000" w:themeColor="text1"/>
              </w:rPr>
            </w:pPr>
          </w:p>
        </w:tc>
      </w:tr>
      <w:tr w:rsidR="00221C41" w:rsidRPr="00586850" w14:paraId="2E7C9E1B" w14:textId="77777777" w:rsidTr="00522EA3">
        <w:trPr>
          <w:trHeight w:val="20"/>
        </w:trPr>
        <w:tc>
          <w:tcPr>
            <w:tcW w:w="434" w:type="pct"/>
            <w:vMerge/>
            <w:tcMar>
              <w:left w:w="28" w:type="dxa"/>
              <w:right w:w="28" w:type="dxa"/>
            </w:tcMar>
            <w:vAlign w:val="center"/>
          </w:tcPr>
          <w:p w14:paraId="19353B67" w14:textId="77777777" w:rsidR="00221C41" w:rsidRPr="00586850" w:rsidRDefault="00221C41" w:rsidP="009F6E0B">
            <w:pPr>
              <w:pStyle w:val="TIE-"/>
              <w:rPr>
                <w:color w:val="000000" w:themeColor="text1"/>
              </w:rPr>
            </w:pPr>
          </w:p>
        </w:tc>
        <w:tc>
          <w:tcPr>
            <w:tcW w:w="400" w:type="pct"/>
            <w:tcMar>
              <w:left w:w="28" w:type="dxa"/>
              <w:right w:w="28" w:type="dxa"/>
            </w:tcMar>
            <w:vAlign w:val="center"/>
          </w:tcPr>
          <w:p w14:paraId="2A3495A4" w14:textId="15A3C6EA" w:rsidR="00221C41" w:rsidRPr="00586850" w:rsidRDefault="00221C41" w:rsidP="00221C41">
            <w:pPr>
              <w:pStyle w:val="TIE-"/>
              <w:rPr>
                <w:color w:val="000000" w:themeColor="text1"/>
              </w:rPr>
            </w:pPr>
            <w:r w:rsidRPr="00586850">
              <w:rPr>
                <w:rFonts w:hint="eastAsia"/>
                <w:color w:val="000000" w:themeColor="text1"/>
              </w:rPr>
              <w:t>S</w:t>
            </w:r>
            <w:r>
              <w:rPr>
                <w:rFonts w:hint="eastAsia"/>
                <w:color w:val="000000" w:themeColor="text1"/>
              </w:rPr>
              <w:t>8</w:t>
            </w:r>
          </w:p>
        </w:tc>
        <w:tc>
          <w:tcPr>
            <w:tcW w:w="766" w:type="pct"/>
            <w:gridSpan w:val="2"/>
            <w:tcMar>
              <w:left w:w="28" w:type="dxa"/>
              <w:right w:w="28" w:type="dxa"/>
            </w:tcMar>
            <w:vAlign w:val="center"/>
          </w:tcPr>
          <w:p w14:paraId="3E5D8966" w14:textId="4471DCA2" w:rsidR="00221C41" w:rsidRPr="00586850" w:rsidRDefault="00221C41" w:rsidP="009F6E0B">
            <w:pPr>
              <w:pStyle w:val="TIE-"/>
              <w:rPr>
                <w:color w:val="000000" w:themeColor="text1"/>
              </w:rPr>
            </w:pPr>
            <w:r w:rsidRPr="00586850">
              <w:rPr>
                <w:color w:val="000000" w:themeColor="text1"/>
              </w:rPr>
              <w:t>职工</w:t>
            </w:r>
          </w:p>
        </w:tc>
        <w:tc>
          <w:tcPr>
            <w:tcW w:w="820" w:type="pct"/>
            <w:tcMar>
              <w:left w:w="28" w:type="dxa"/>
              <w:right w:w="28" w:type="dxa"/>
            </w:tcMar>
            <w:vAlign w:val="center"/>
          </w:tcPr>
          <w:p w14:paraId="256CD936" w14:textId="5F2A1D9F" w:rsidR="00221C41" w:rsidRPr="00586850" w:rsidRDefault="00221C41" w:rsidP="009F6E0B">
            <w:pPr>
              <w:pStyle w:val="TIE-"/>
              <w:rPr>
                <w:color w:val="000000" w:themeColor="text1"/>
              </w:rPr>
            </w:pPr>
            <w:r w:rsidRPr="00586850">
              <w:rPr>
                <w:color w:val="000000" w:themeColor="text1"/>
              </w:rPr>
              <w:t>生活垃圾</w:t>
            </w:r>
          </w:p>
        </w:tc>
        <w:tc>
          <w:tcPr>
            <w:tcW w:w="2580" w:type="pct"/>
            <w:tcMar>
              <w:left w:w="28" w:type="dxa"/>
              <w:right w:w="28" w:type="dxa"/>
            </w:tcMar>
            <w:vAlign w:val="center"/>
          </w:tcPr>
          <w:p w14:paraId="5BD5A736" w14:textId="6DBF56BE" w:rsidR="00221C41" w:rsidRPr="00586850" w:rsidRDefault="00221C41" w:rsidP="009F6E0B">
            <w:pPr>
              <w:pStyle w:val="TIE-"/>
              <w:rPr>
                <w:color w:val="000000" w:themeColor="text1"/>
              </w:rPr>
            </w:pPr>
            <w:r w:rsidRPr="00586850">
              <w:rPr>
                <w:color w:val="000000" w:themeColor="text1"/>
              </w:rPr>
              <w:t>生活垃圾集中收集后，送当地政府部门指定地点进行处理</w:t>
            </w:r>
          </w:p>
        </w:tc>
      </w:tr>
      <w:tr w:rsidR="00221C41" w:rsidRPr="00586850" w14:paraId="03A42BA7" w14:textId="77777777" w:rsidTr="00522EA3">
        <w:trPr>
          <w:trHeight w:val="20"/>
        </w:trPr>
        <w:tc>
          <w:tcPr>
            <w:tcW w:w="434" w:type="pct"/>
            <w:tcMar>
              <w:left w:w="28" w:type="dxa"/>
              <w:right w:w="28" w:type="dxa"/>
            </w:tcMar>
            <w:vAlign w:val="center"/>
          </w:tcPr>
          <w:p w14:paraId="2D9419AD" w14:textId="77777777" w:rsidR="00221C41" w:rsidRPr="00586850" w:rsidRDefault="00221C41" w:rsidP="009F6E0B">
            <w:pPr>
              <w:pStyle w:val="TIE-"/>
              <w:rPr>
                <w:color w:val="000000" w:themeColor="text1"/>
              </w:rPr>
            </w:pPr>
            <w:r w:rsidRPr="00586850">
              <w:rPr>
                <w:color w:val="000000" w:themeColor="text1"/>
              </w:rPr>
              <w:t>噪声</w:t>
            </w:r>
          </w:p>
        </w:tc>
        <w:tc>
          <w:tcPr>
            <w:tcW w:w="400" w:type="pct"/>
            <w:tcMar>
              <w:left w:w="28" w:type="dxa"/>
              <w:right w:w="28" w:type="dxa"/>
            </w:tcMar>
            <w:vAlign w:val="center"/>
          </w:tcPr>
          <w:p w14:paraId="25A9CA4E" w14:textId="77777777" w:rsidR="00221C41" w:rsidRPr="00586850" w:rsidRDefault="00221C41" w:rsidP="009F6E0B">
            <w:pPr>
              <w:pStyle w:val="TIE-"/>
              <w:rPr>
                <w:color w:val="000000" w:themeColor="text1"/>
              </w:rPr>
            </w:pPr>
            <w:r w:rsidRPr="00586850">
              <w:rPr>
                <w:color w:val="000000" w:themeColor="text1"/>
              </w:rPr>
              <w:t>N</w:t>
            </w:r>
          </w:p>
        </w:tc>
        <w:tc>
          <w:tcPr>
            <w:tcW w:w="766" w:type="pct"/>
            <w:gridSpan w:val="2"/>
            <w:tcMar>
              <w:left w:w="28" w:type="dxa"/>
              <w:right w:w="28" w:type="dxa"/>
            </w:tcMar>
            <w:vAlign w:val="center"/>
          </w:tcPr>
          <w:p w14:paraId="7DC2DE9C" w14:textId="77777777" w:rsidR="00221C41" w:rsidRPr="00586850" w:rsidRDefault="00221C41" w:rsidP="009F6E0B">
            <w:pPr>
              <w:pStyle w:val="TIE-"/>
              <w:rPr>
                <w:color w:val="000000" w:themeColor="text1"/>
              </w:rPr>
            </w:pPr>
            <w:r w:rsidRPr="00586850">
              <w:rPr>
                <w:color w:val="000000" w:themeColor="text1"/>
              </w:rPr>
              <w:t>各工段</w:t>
            </w:r>
          </w:p>
        </w:tc>
        <w:tc>
          <w:tcPr>
            <w:tcW w:w="820" w:type="pct"/>
            <w:tcMar>
              <w:left w:w="28" w:type="dxa"/>
              <w:right w:w="28" w:type="dxa"/>
            </w:tcMar>
            <w:vAlign w:val="center"/>
          </w:tcPr>
          <w:p w14:paraId="37E3036E" w14:textId="77777777" w:rsidR="00221C41" w:rsidRPr="00586850" w:rsidRDefault="00221C41" w:rsidP="009F6E0B">
            <w:pPr>
              <w:pStyle w:val="TIE-"/>
              <w:rPr>
                <w:color w:val="000000" w:themeColor="text1"/>
              </w:rPr>
            </w:pPr>
            <w:r w:rsidRPr="00586850">
              <w:rPr>
                <w:color w:val="000000" w:themeColor="text1"/>
              </w:rPr>
              <w:t>噪声</w:t>
            </w:r>
          </w:p>
        </w:tc>
        <w:tc>
          <w:tcPr>
            <w:tcW w:w="2580" w:type="pct"/>
            <w:tcMar>
              <w:left w:w="28" w:type="dxa"/>
              <w:right w:w="28" w:type="dxa"/>
            </w:tcMar>
            <w:vAlign w:val="center"/>
          </w:tcPr>
          <w:p w14:paraId="1B075713" w14:textId="77777777" w:rsidR="00221C41" w:rsidRPr="00586850" w:rsidRDefault="00221C41" w:rsidP="009F6E0B">
            <w:pPr>
              <w:pStyle w:val="TIE-"/>
              <w:rPr>
                <w:color w:val="000000" w:themeColor="text1"/>
              </w:rPr>
            </w:pPr>
            <w:r w:rsidRPr="00586850">
              <w:rPr>
                <w:color w:val="000000" w:themeColor="text1"/>
              </w:rPr>
              <w:t>采取减振、隔声、合理布局等降噪措施</w:t>
            </w:r>
          </w:p>
        </w:tc>
      </w:tr>
    </w:tbl>
    <w:p w14:paraId="4C2B5E8A" w14:textId="77777777" w:rsidR="00FB2B85" w:rsidRPr="00586850" w:rsidRDefault="003F0B29">
      <w:pPr>
        <w:pStyle w:val="2"/>
        <w:rPr>
          <w:color w:val="000000" w:themeColor="text1"/>
        </w:rPr>
      </w:pPr>
      <w:bookmarkStart w:id="228" w:name="_Toc46421098"/>
      <w:bookmarkStart w:id="229" w:name="_Toc523322300"/>
      <w:bookmarkStart w:id="230" w:name="_Toc91456105"/>
      <w:r w:rsidRPr="00586850">
        <w:rPr>
          <w:color w:val="000000" w:themeColor="text1"/>
        </w:rPr>
        <w:t>3.3</w:t>
      </w:r>
      <w:r w:rsidRPr="00586850">
        <w:rPr>
          <w:rFonts w:hint="eastAsia"/>
          <w:color w:val="000000" w:themeColor="text1"/>
        </w:rPr>
        <w:t>项目</w:t>
      </w:r>
      <w:r w:rsidRPr="00586850">
        <w:rPr>
          <w:color w:val="000000" w:themeColor="text1"/>
        </w:rPr>
        <w:t>污染源源强核算</w:t>
      </w:r>
      <w:bookmarkEnd w:id="228"/>
      <w:bookmarkEnd w:id="229"/>
      <w:bookmarkEnd w:id="230"/>
    </w:p>
    <w:p w14:paraId="36D6A8CD" w14:textId="77777777" w:rsidR="00FB2B85" w:rsidRPr="00586850" w:rsidRDefault="003F0B29">
      <w:pPr>
        <w:overflowPunct w:val="0"/>
        <w:autoSpaceDE/>
        <w:ind w:firstLine="480"/>
        <w:rPr>
          <w:color w:val="000000" w:themeColor="text1"/>
        </w:rPr>
      </w:pPr>
      <w:r w:rsidRPr="00586850">
        <w:rPr>
          <w:rFonts w:hint="eastAsia"/>
          <w:color w:val="000000" w:themeColor="text1"/>
        </w:rPr>
        <w:t>根据工艺流程，通过产排污分析、物料平衡分析，本工程污染物产排情况按工序分别进行论述。</w:t>
      </w:r>
    </w:p>
    <w:p w14:paraId="6416A40D" w14:textId="58CD9D0D" w:rsidR="00FB2B85" w:rsidRDefault="003F0B29">
      <w:pPr>
        <w:pStyle w:val="3"/>
        <w:rPr>
          <w:color w:val="000000" w:themeColor="text1"/>
        </w:rPr>
      </w:pPr>
      <w:bookmarkStart w:id="231" w:name="_Toc46421099"/>
      <w:bookmarkStart w:id="232" w:name="_Toc91456106"/>
      <w:r w:rsidRPr="00221C41">
        <w:rPr>
          <w:color w:val="000000" w:themeColor="text1"/>
        </w:rPr>
        <w:t>3</w:t>
      </w:r>
      <w:r w:rsidRPr="00221C41">
        <w:rPr>
          <w:rFonts w:hint="eastAsia"/>
          <w:color w:val="000000" w:themeColor="text1"/>
        </w:rPr>
        <w:t>.3.1</w:t>
      </w:r>
      <w:r w:rsidRPr="00221C41">
        <w:rPr>
          <w:rFonts w:hint="eastAsia"/>
          <w:color w:val="000000" w:themeColor="text1"/>
        </w:rPr>
        <w:t>大气污染物</w:t>
      </w:r>
      <w:bookmarkEnd w:id="231"/>
      <w:bookmarkEnd w:id="232"/>
    </w:p>
    <w:p w14:paraId="630EE572" w14:textId="59CB23B0" w:rsidR="00853E21" w:rsidRDefault="00853E21" w:rsidP="00853E21">
      <w:pPr>
        <w:pStyle w:val="4"/>
      </w:pPr>
      <w:r>
        <w:t>3.3.1.1</w:t>
      </w:r>
      <w:r>
        <w:rPr>
          <w:rFonts w:hint="eastAsia"/>
        </w:rPr>
        <w:t>生活区废气</w:t>
      </w:r>
    </w:p>
    <w:p w14:paraId="5A0321B5" w14:textId="0E23AA5A" w:rsidR="00853E21" w:rsidRPr="00853E21" w:rsidRDefault="00853E21" w:rsidP="00853E21">
      <w:pPr>
        <w:ind w:firstLine="480"/>
        <w:rPr>
          <w:color w:val="000000" w:themeColor="text1"/>
        </w:rPr>
      </w:pPr>
      <w:r w:rsidRPr="00853E21">
        <w:rPr>
          <w:rFonts w:hint="eastAsia"/>
          <w:color w:val="000000" w:themeColor="text1"/>
        </w:rPr>
        <w:t>本项目</w:t>
      </w:r>
      <w:r>
        <w:rPr>
          <w:rFonts w:hint="eastAsia"/>
          <w:color w:val="000000" w:themeColor="text1"/>
        </w:rPr>
        <w:t>生活区</w:t>
      </w:r>
      <w:r w:rsidRPr="00853E21">
        <w:rPr>
          <w:rFonts w:hint="eastAsia"/>
          <w:color w:val="000000" w:themeColor="text1"/>
        </w:rPr>
        <w:t>自建</w:t>
      </w:r>
      <w:r w:rsidRPr="00853E21">
        <w:rPr>
          <w:rFonts w:hint="eastAsia"/>
          <w:color w:val="000000" w:themeColor="text1"/>
        </w:rPr>
        <w:t>1</w:t>
      </w:r>
      <w:r w:rsidRPr="00853E21">
        <w:rPr>
          <w:rFonts w:hint="eastAsia"/>
          <w:color w:val="000000" w:themeColor="text1"/>
        </w:rPr>
        <w:t>台</w:t>
      </w:r>
      <w:r w:rsidRPr="00853E21">
        <w:rPr>
          <w:rFonts w:hint="eastAsia"/>
          <w:color w:val="000000" w:themeColor="text1"/>
        </w:rPr>
        <w:t>2t/h</w:t>
      </w:r>
      <w:r w:rsidRPr="00853E21">
        <w:rPr>
          <w:rFonts w:hint="eastAsia"/>
          <w:color w:val="000000" w:themeColor="text1"/>
        </w:rPr>
        <w:t>生物质热水锅炉冬季供暖，日平均运行</w:t>
      </w:r>
      <w:r w:rsidRPr="00853E21">
        <w:rPr>
          <w:rFonts w:hint="eastAsia"/>
          <w:color w:val="000000" w:themeColor="text1"/>
        </w:rPr>
        <w:t>16</w:t>
      </w:r>
      <w:r w:rsidRPr="00853E21">
        <w:rPr>
          <w:rFonts w:hint="eastAsia"/>
          <w:color w:val="000000" w:themeColor="text1"/>
        </w:rPr>
        <w:t>小时，年运行</w:t>
      </w:r>
      <w:r w:rsidRPr="00853E21">
        <w:rPr>
          <w:rFonts w:hint="eastAsia"/>
          <w:color w:val="000000" w:themeColor="text1"/>
        </w:rPr>
        <w:t>180</w:t>
      </w:r>
      <w:r w:rsidRPr="00853E21">
        <w:rPr>
          <w:rFonts w:hint="eastAsia"/>
          <w:color w:val="000000" w:themeColor="text1"/>
        </w:rPr>
        <w:t>天，年运行</w:t>
      </w:r>
      <w:r w:rsidRPr="00853E21">
        <w:rPr>
          <w:rFonts w:hint="eastAsia"/>
          <w:color w:val="000000" w:themeColor="text1"/>
        </w:rPr>
        <w:t>2880</w:t>
      </w:r>
      <w:r w:rsidRPr="00853E21">
        <w:rPr>
          <w:rFonts w:hint="eastAsia"/>
          <w:color w:val="000000" w:themeColor="text1"/>
        </w:rPr>
        <w:t>小时，燃料为生物质成型颗粒，锅炉烟气经布袋除尘器（除尘效率为</w:t>
      </w:r>
      <w:r w:rsidRPr="00853E21">
        <w:rPr>
          <w:rFonts w:hint="eastAsia"/>
          <w:color w:val="000000" w:themeColor="text1"/>
        </w:rPr>
        <w:t>99%</w:t>
      </w:r>
      <w:r w:rsidRPr="00853E21">
        <w:rPr>
          <w:rFonts w:hint="eastAsia"/>
          <w:color w:val="000000" w:themeColor="text1"/>
        </w:rPr>
        <w:t>）处理后，通过</w:t>
      </w:r>
      <w:r w:rsidRPr="00853E21">
        <w:rPr>
          <w:rFonts w:hint="eastAsia"/>
          <w:color w:val="000000" w:themeColor="text1"/>
        </w:rPr>
        <w:t>1</w:t>
      </w:r>
      <w:r w:rsidRPr="00853E21">
        <w:rPr>
          <w:rFonts w:hint="eastAsia"/>
          <w:color w:val="000000" w:themeColor="text1"/>
        </w:rPr>
        <w:t>根高</w:t>
      </w:r>
      <w:r w:rsidRPr="00853E21">
        <w:rPr>
          <w:rFonts w:hint="eastAsia"/>
          <w:color w:val="000000" w:themeColor="text1"/>
        </w:rPr>
        <w:t>30m</w:t>
      </w:r>
      <w:r w:rsidRPr="00853E21">
        <w:rPr>
          <w:rFonts w:hint="eastAsia"/>
          <w:color w:val="000000" w:themeColor="text1"/>
        </w:rPr>
        <w:t>、内径</w:t>
      </w:r>
      <w:r w:rsidRPr="00853E21">
        <w:rPr>
          <w:rFonts w:hint="eastAsia"/>
          <w:color w:val="000000" w:themeColor="text1"/>
        </w:rPr>
        <w:t>0.5m</w:t>
      </w:r>
      <w:r w:rsidRPr="00853E21">
        <w:rPr>
          <w:rFonts w:hint="eastAsia"/>
          <w:color w:val="000000" w:themeColor="text1"/>
        </w:rPr>
        <w:t>的烟囱排入环境。</w:t>
      </w:r>
    </w:p>
    <w:p w14:paraId="45310F78" w14:textId="77777777" w:rsidR="00853E21" w:rsidRPr="00853E21" w:rsidRDefault="00853E21" w:rsidP="00853E21">
      <w:pPr>
        <w:ind w:firstLine="480"/>
        <w:rPr>
          <w:color w:val="000000" w:themeColor="text1"/>
        </w:rPr>
      </w:pPr>
      <w:r w:rsidRPr="00853E21">
        <w:rPr>
          <w:rFonts w:hint="eastAsia"/>
          <w:color w:val="000000" w:themeColor="text1"/>
        </w:rPr>
        <w:t>本项目锅炉所用燃料为</w:t>
      </w:r>
      <w:r w:rsidRPr="00853E21">
        <w:rPr>
          <w:color w:val="000000" w:themeColor="text1"/>
        </w:rPr>
        <w:t>内蒙古地区常用生物质燃料，</w:t>
      </w:r>
      <w:r w:rsidRPr="00853E21">
        <w:rPr>
          <w:rFonts w:hint="eastAsia"/>
          <w:color w:val="000000" w:themeColor="text1"/>
        </w:rPr>
        <w:t>锅炉计算参数详见下表。</w:t>
      </w:r>
    </w:p>
    <w:p w14:paraId="062B4BF5" w14:textId="7C3A417A" w:rsidR="00853E21" w:rsidRPr="00853E21" w:rsidRDefault="00853E21" w:rsidP="00853E21">
      <w:pPr>
        <w:keepNext/>
        <w:keepLines/>
        <w:ind w:firstLineChars="0" w:firstLine="0"/>
        <w:jc w:val="center"/>
        <w:outlineLvl w:val="4"/>
        <w:rPr>
          <w:b/>
          <w:bCs/>
          <w:color w:val="000000" w:themeColor="text1"/>
          <w:szCs w:val="28"/>
        </w:rPr>
      </w:pPr>
      <w:r w:rsidRPr="00853E21">
        <w:rPr>
          <w:rFonts w:hint="eastAsia"/>
          <w:b/>
          <w:bCs/>
          <w:color w:val="000000" w:themeColor="text1"/>
          <w:szCs w:val="28"/>
        </w:rPr>
        <w:t>表</w:t>
      </w:r>
      <w:r w:rsidRPr="00853E21">
        <w:rPr>
          <w:b/>
          <w:bCs/>
          <w:color w:val="000000" w:themeColor="text1"/>
          <w:szCs w:val="28"/>
        </w:rPr>
        <w:t>3.3-</w:t>
      </w:r>
      <w:r w:rsidR="00AF2441">
        <w:rPr>
          <w:b/>
          <w:bCs/>
          <w:color w:val="000000" w:themeColor="text1"/>
          <w:szCs w:val="28"/>
        </w:rPr>
        <w:t>1</w:t>
      </w:r>
      <w:r w:rsidRPr="00853E21">
        <w:rPr>
          <w:rFonts w:hint="eastAsia"/>
          <w:b/>
          <w:bCs/>
          <w:color w:val="000000" w:themeColor="text1"/>
          <w:szCs w:val="28"/>
        </w:rPr>
        <w:t xml:space="preserve">    </w:t>
      </w:r>
      <w:r w:rsidRPr="00853E21">
        <w:rPr>
          <w:rFonts w:hint="eastAsia"/>
          <w:b/>
          <w:bCs/>
          <w:color w:val="000000" w:themeColor="text1"/>
          <w:szCs w:val="28"/>
        </w:rPr>
        <w:t>本项目锅炉污染物计算参数</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6108"/>
        <w:gridCol w:w="2895"/>
      </w:tblGrid>
      <w:tr w:rsidR="00853E21" w:rsidRPr="00853E21" w14:paraId="481C174C" w14:textId="77777777" w:rsidTr="00AC6CBC">
        <w:trPr>
          <w:trHeight w:val="340"/>
          <w:tblHeader/>
          <w:jc w:val="center"/>
        </w:trPr>
        <w:tc>
          <w:tcPr>
            <w:tcW w:w="3392" w:type="pct"/>
            <w:vAlign w:val="center"/>
          </w:tcPr>
          <w:p w14:paraId="460DB5EB" w14:textId="77777777" w:rsidR="00853E21" w:rsidRPr="00853E21" w:rsidRDefault="00853E21" w:rsidP="00853E21">
            <w:pPr>
              <w:spacing w:line="360" w:lineRule="exact"/>
              <w:ind w:firstLineChars="0" w:firstLine="0"/>
              <w:jc w:val="center"/>
              <w:textAlignment w:val="center"/>
              <w:rPr>
                <w:color w:val="000000" w:themeColor="text1"/>
                <w:sz w:val="21"/>
              </w:rPr>
            </w:pPr>
            <w:r w:rsidRPr="00853E21">
              <w:rPr>
                <w:color w:val="000000" w:themeColor="text1"/>
                <w:sz w:val="21"/>
              </w:rPr>
              <w:t>项目</w:t>
            </w:r>
          </w:p>
        </w:tc>
        <w:tc>
          <w:tcPr>
            <w:tcW w:w="1608" w:type="pct"/>
            <w:vAlign w:val="center"/>
          </w:tcPr>
          <w:p w14:paraId="1708CFE4" w14:textId="77777777" w:rsidR="00853E21" w:rsidRPr="00853E21" w:rsidRDefault="00853E21" w:rsidP="00853E21">
            <w:pPr>
              <w:spacing w:line="360" w:lineRule="exact"/>
              <w:ind w:firstLineChars="0" w:firstLine="0"/>
              <w:jc w:val="center"/>
              <w:textAlignment w:val="center"/>
              <w:rPr>
                <w:color w:val="000000" w:themeColor="text1"/>
                <w:sz w:val="21"/>
              </w:rPr>
            </w:pPr>
            <w:r w:rsidRPr="00853E21">
              <w:rPr>
                <w:color w:val="000000" w:themeColor="text1"/>
                <w:sz w:val="21"/>
              </w:rPr>
              <w:t>参数</w:t>
            </w:r>
          </w:p>
        </w:tc>
      </w:tr>
      <w:tr w:rsidR="00853E21" w:rsidRPr="00853E21" w14:paraId="1F61926C" w14:textId="77777777" w:rsidTr="00AC6CBC">
        <w:trPr>
          <w:trHeight w:val="340"/>
          <w:jc w:val="center"/>
        </w:trPr>
        <w:tc>
          <w:tcPr>
            <w:tcW w:w="3392" w:type="pct"/>
            <w:vAlign w:val="center"/>
          </w:tcPr>
          <w:p w14:paraId="78B6A4A9" w14:textId="77777777" w:rsidR="00853E21" w:rsidRPr="00853E21" w:rsidRDefault="00853E21" w:rsidP="00853E21">
            <w:pPr>
              <w:spacing w:line="360" w:lineRule="exact"/>
              <w:ind w:firstLineChars="0" w:firstLine="0"/>
              <w:jc w:val="center"/>
              <w:textAlignment w:val="center"/>
              <w:rPr>
                <w:color w:val="000000" w:themeColor="text1"/>
                <w:sz w:val="21"/>
              </w:rPr>
            </w:pPr>
            <w:r w:rsidRPr="00853E21">
              <w:rPr>
                <w:color w:val="000000" w:themeColor="text1"/>
                <w:sz w:val="21"/>
              </w:rPr>
              <w:t>收到基低位发热量</w:t>
            </w:r>
            <w:proofErr w:type="spellStart"/>
            <w:r w:rsidRPr="00853E21">
              <w:rPr>
                <w:color w:val="000000" w:themeColor="text1"/>
                <w:sz w:val="21"/>
              </w:rPr>
              <w:t>Qnet</w:t>
            </w:r>
            <w:r w:rsidRPr="00853E21">
              <w:rPr>
                <w:rFonts w:hint="eastAsia"/>
                <w:color w:val="000000" w:themeColor="text1"/>
                <w:sz w:val="21"/>
              </w:rPr>
              <w:t>,</w:t>
            </w:r>
            <w:r w:rsidRPr="00853E21">
              <w:rPr>
                <w:color w:val="000000" w:themeColor="text1"/>
                <w:sz w:val="21"/>
              </w:rPr>
              <w:t>ar</w:t>
            </w:r>
            <w:proofErr w:type="spellEnd"/>
            <w:r w:rsidRPr="00853E21">
              <w:rPr>
                <w:color w:val="000000" w:themeColor="text1"/>
                <w:sz w:val="21"/>
              </w:rPr>
              <w:t>（</w:t>
            </w:r>
            <w:r w:rsidRPr="00853E21">
              <w:rPr>
                <w:color w:val="000000" w:themeColor="text1"/>
                <w:sz w:val="21"/>
              </w:rPr>
              <w:t>kJ/kg</w:t>
            </w:r>
            <w:r w:rsidRPr="00853E21">
              <w:rPr>
                <w:color w:val="000000" w:themeColor="text1"/>
                <w:sz w:val="21"/>
              </w:rPr>
              <w:t>）</w:t>
            </w:r>
          </w:p>
        </w:tc>
        <w:tc>
          <w:tcPr>
            <w:tcW w:w="1608" w:type="pct"/>
            <w:vAlign w:val="center"/>
          </w:tcPr>
          <w:p w14:paraId="11D7D05F" w14:textId="77777777" w:rsidR="00853E21" w:rsidRPr="00853E21" w:rsidRDefault="00853E21" w:rsidP="00853E21">
            <w:pPr>
              <w:spacing w:line="360" w:lineRule="exact"/>
              <w:ind w:firstLineChars="0" w:firstLine="0"/>
              <w:jc w:val="center"/>
              <w:textAlignment w:val="center"/>
              <w:rPr>
                <w:color w:val="000000" w:themeColor="text1"/>
                <w:sz w:val="21"/>
              </w:rPr>
            </w:pPr>
            <w:r w:rsidRPr="00853E21">
              <w:rPr>
                <w:rFonts w:hint="eastAsia"/>
                <w:color w:val="000000" w:themeColor="text1"/>
                <w:sz w:val="21"/>
              </w:rPr>
              <w:t>16330</w:t>
            </w:r>
          </w:p>
        </w:tc>
      </w:tr>
      <w:tr w:rsidR="00853E21" w:rsidRPr="00853E21" w14:paraId="23EE7580" w14:textId="77777777" w:rsidTr="00AC6CBC">
        <w:trPr>
          <w:trHeight w:val="340"/>
          <w:jc w:val="center"/>
        </w:trPr>
        <w:tc>
          <w:tcPr>
            <w:tcW w:w="3392" w:type="pct"/>
            <w:vAlign w:val="center"/>
          </w:tcPr>
          <w:p w14:paraId="7D3AFEC4" w14:textId="77777777" w:rsidR="00853E21" w:rsidRPr="00853E21" w:rsidRDefault="00853E21" w:rsidP="00853E21">
            <w:pPr>
              <w:spacing w:line="360" w:lineRule="exact"/>
              <w:ind w:firstLineChars="0" w:firstLine="0"/>
              <w:jc w:val="center"/>
              <w:textAlignment w:val="center"/>
              <w:rPr>
                <w:color w:val="000000" w:themeColor="text1"/>
                <w:sz w:val="21"/>
              </w:rPr>
            </w:pPr>
            <w:r w:rsidRPr="00853E21">
              <w:rPr>
                <w:rFonts w:hint="eastAsia"/>
                <w:color w:val="000000" w:themeColor="text1"/>
                <w:sz w:val="21"/>
              </w:rPr>
              <w:t>生物质</w:t>
            </w:r>
            <w:r w:rsidRPr="00853E21">
              <w:rPr>
                <w:color w:val="000000" w:themeColor="text1"/>
                <w:sz w:val="21"/>
              </w:rPr>
              <w:t>耗量</w:t>
            </w:r>
            <w:r w:rsidRPr="00853E21">
              <w:rPr>
                <w:rFonts w:hint="eastAsia"/>
                <w:color w:val="000000" w:themeColor="text1"/>
                <w:sz w:val="21"/>
              </w:rPr>
              <w:t>R</w:t>
            </w:r>
            <w:r w:rsidRPr="00853E21">
              <w:rPr>
                <w:color w:val="000000" w:themeColor="text1"/>
                <w:sz w:val="21"/>
              </w:rPr>
              <w:t>（</w:t>
            </w:r>
            <w:r w:rsidRPr="00853E21">
              <w:rPr>
                <w:color w:val="000000" w:themeColor="text1"/>
                <w:sz w:val="21"/>
              </w:rPr>
              <w:t>t/</w:t>
            </w:r>
            <w:r w:rsidRPr="00853E21">
              <w:rPr>
                <w:rFonts w:hint="eastAsia"/>
                <w:color w:val="000000" w:themeColor="text1"/>
                <w:sz w:val="21"/>
              </w:rPr>
              <w:t>a</w:t>
            </w:r>
            <w:r w:rsidRPr="00853E21">
              <w:rPr>
                <w:color w:val="000000" w:themeColor="text1"/>
                <w:sz w:val="21"/>
              </w:rPr>
              <w:t>）</w:t>
            </w:r>
          </w:p>
        </w:tc>
        <w:tc>
          <w:tcPr>
            <w:tcW w:w="1608" w:type="pct"/>
            <w:vAlign w:val="center"/>
          </w:tcPr>
          <w:p w14:paraId="5B4C949F" w14:textId="5FBEE1F4" w:rsidR="00853E21" w:rsidRPr="00853E21" w:rsidRDefault="00751818" w:rsidP="00853E21">
            <w:pPr>
              <w:spacing w:line="360" w:lineRule="exact"/>
              <w:ind w:firstLineChars="0" w:firstLine="0"/>
              <w:jc w:val="center"/>
              <w:textAlignment w:val="center"/>
              <w:rPr>
                <w:color w:val="000000" w:themeColor="text1"/>
                <w:sz w:val="21"/>
              </w:rPr>
            </w:pPr>
            <w:r>
              <w:rPr>
                <w:color w:val="000000" w:themeColor="text1"/>
                <w:sz w:val="21"/>
              </w:rPr>
              <w:t>1440</w:t>
            </w:r>
          </w:p>
        </w:tc>
      </w:tr>
      <w:tr w:rsidR="00853E21" w:rsidRPr="00853E21" w14:paraId="58040E27" w14:textId="77777777" w:rsidTr="00AC6CBC">
        <w:trPr>
          <w:trHeight w:val="340"/>
          <w:jc w:val="center"/>
        </w:trPr>
        <w:tc>
          <w:tcPr>
            <w:tcW w:w="3392" w:type="pct"/>
            <w:vAlign w:val="center"/>
          </w:tcPr>
          <w:p w14:paraId="0E1E6BE5" w14:textId="77777777" w:rsidR="00853E21" w:rsidRPr="00853E21" w:rsidRDefault="00853E21" w:rsidP="00853E21">
            <w:pPr>
              <w:spacing w:line="360" w:lineRule="exact"/>
              <w:ind w:firstLineChars="0" w:firstLine="0"/>
              <w:jc w:val="center"/>
              <w:textAlignment w:val="center"/>
              <w:rPr>
                <w:color w:val="000000" w:themeColor="text1"/>
                <w:sz w:val="21"/>
              </w:rPr>
            </w:pPr>
            <w:r w:rsidRPr="00853E21">
              <w:rPr>
                <w:rFonts w:hint="eastAsia"/>
                <w:color w:val="000000" w:themeColor="text1"/>
                <w:sz w:val="21"/>
              </w:rPr>
              <w:t>收到基灰分的质量分数</w:t>
            </w:r>
            <w:r w:rsidRPr="00853E21">
              <w:rPr>
                <w:rFonts w:hint="eastAsia"/>
                <w:color w:val="000000" w:themeColor="text1"/>
                <w:sz w:val="21"/>
              </w:rPr>
              <w:t>Aar</w:t>
            </w:r>
            <w:r w:rsidRPr="00853E21">
              <w:rPr>
                <w:rFonts w:hint="eastAsia"/>
                <w:color w:val="000000" w:themeColor="text1"/>
                <w:sz w:val="21"/>
              </w:rPr>
              <w:t>（</w:t>
            </w:r>
            <w:r w:rsidRPr="00853E21">
              <w:rPr>
                <w:rFonts w:hint="eastAsia"/>
                <w:color w:val="000000" w:themeColor="text1"/>
                <w:sz w:val="21"/>
              </w:rPr>
              <w:t>%</w:t>
            </w:r>
            <w:r w:rsidRPr="00853E21">
              <w:rPr>
                <w:rFonts w:hint="eastAsia"/>
                <w:color w:val="000000" w:themeColor="text1"/>
                <w:sz w:val="21"/>
              </w:rPr>
              <w:t>）</w:t>
            </w:r>
          </w:p>
        </w:tc>
        <w:tc>
          <w:tcPr>
            <w:tcW w:w="1608" w:type="pct"/>
            <w:vAlign w:val="center"/>
          </w:tcPr>
          <w:p w14:paraId="401DF31A" w14:textId="77777777" w:rsidR="00853E21" w:rsidRPr="00853E21" w:rsidRDefault="00853E21" w:rsidP="00853E21">
            <w:pPr>
              <w:spacing w:line="360" w:lineRule="exact"/>
              <w:ind w:firstLineChars="0" w:firstLine="0"/>
              <w:jc w:val="center"/>
              <w:textAlignment w:val="center"/>
              <w:rPr>
                <w:color w:val="000000" w:themeColor="text1"/>
                <w:sz w:val="21"/>
              </w:rPr>
            </w:pPr>
            <w:r w:rsidRPr="00853E21">
              <w:rPr>
                <w:color w:val="000000" w:themeColor="text1"/>
                <w:sz w:val="21"/>
              </w:rPr>
              <w:t>6.3</w:t>
            </w:r>
          </w:p>
        </w:tc>
      </w:tr>
      <w:tr w:rsidR="00853E21" w:rsidRPr="00853E21" w14:paraId="27A24851" w14:textId="77777777" w:rsidTr="00AC6CBC">
        <w:trPr>
          <w:trHeight w:val="340"/>
          <w:jc w:val="center"/>
        </w:trPr>
        <w:tc>
          <w:tcPr>
            <w:tcW w:w="3392" w:type="pct"/>
            <w:vAlign w:val="center"/>
          </w:tcPr>
          <w:p w14:paraId="2E9FC29D" w14:textId="77777777" w:rsidR="00853E21" w:rsidRPr="00853E21" w:rsidRDefault="00853E21" w:rsidP="00853E21">
            <w:pPr>
              <w:spacing w:line="360" w:lineRule="exact"/>
              <w:ind w:firstLineChars="0" w:firstLine="0"/>
              <w:jc w:val="center"/>
              <w:textAlignment w:val="center"/>
              <w:rPr>
                <w:color w:val="000000" w:themeColor="text1"/>
                <w:sz w:val="21"/>
              </w:rPr>
            </w:pPr>
            <w:r w:rsidRPr="00853E21">
              <w:rPr>
                <w:rFonts w:hint="eastAsia"/>
                <w:color w:val="000000" w:themeColor="text1"/>
                <w:sz w:val="21"/>
              </w:rPr>
              <w:t>锅炉烟气带出的飞灰份额</w:t>
            </w:r>
            <w:proofErr w:type="spellStart"/>
            <w:r w:rsidRPr="00853E21">
              <w:rPr>
                <w:rFonts w:hint="eastAsia"/>
                <w:color w:val="000000" w:themeColor="text1"/>
                <w:sz w:val="21"/>
              </w:rPr>
              <w:t>d</w:t>
            </w:r>
            <w:r w:rsidRPr="00853E21">
              <w:rPr>
                <w:color w:val="000000" w:themeColor="text1"/>
                <w:sz w:val="21"/>
              </w:rPr>
              <w:t>fh</w:t>
            </w:r>
            <w:proofErr w:type="spellEnd"/>
            <w:r w:rsidRPr="00853E21">
              <w:rPr>
                <w:color w:val="000000" w:themeColor="text1"/>
                <w:sz w:val="21"/>
              </w:rPr>
              <w:t>（</w:t>
            </w:r>
            <w:r w:rsidRPr="00853E21">
              <w:rPr>
                <w:color w:val="000000" w:themeColor="text1"/>
                <w:sz w:val="21"/>
              </w:rPr>
              <w:t>%</w:t>
            </w:r>
            <w:r w:rsidRPr="00853E21">
              <w:rPr>
                <w:color w:val="000000" w:themeColor="text1"/>
                <w:sz w:val="21"/>
              </w:rPr>
              <w:t>）</w:t>
            </w:r>
          </w:p>
        </w:tc>
        <w:tc>
          <w:tcPr>
            <w:tcW w:w="1608" w:type="pct"/>
            <w:vAlign w:val="center"/>
          </w:tcPr>
          <w:p w14:paraId="41F9CFB6" w14:textId="77777777" w:rsidR="00853E21" w:rsidRPr="00853E21" w:rsidRDefault="00853E21" w:rsidP="00853E21">
            <w:pPr>
              <w:spacing w:line="360" w:lineRule="exact"/>
              <w:ind w:firstLineChars="0" w:firstLine="0"/>
              <w:jc w:val="center"/>
              <w:textAlignment w:val="center"/>
              <w:rPr>
                <w:color w:val="000000" w:themeColor="text1"/>
                <w:sz w:val="21"/>
              </w:rPr>
            </w:pPr>
            <w:r w:rsidRPr="00853E21">
              <w:rPr>
                <w:rFonts w:hint="eastAsia"/>
                <w:color w:val="000000" w:themeColor="text1"/>
                <w:sz w:val="21"/>
              </w:rPr>
              <w:t>15</w:t>
            </w:r>
          </w:p>
        </w:tc>
      </w:tr>
      <w:tr w:rsidR="00853E21" w:rsidRPr="00853E21" w14:paraId="74C2C597" w14:textId="77777777" w:rsidTr="00AC6CBC">
        <w:trPr>
          <w:trHeight w:val="340"/>
          <w:jc w:val="center"/>
        </w:trPr>
        <w:tc>
          <w:tcPr>
            <w:tcW w:w="3392" w:type="pct"/>
            <w:vAlign w:val="center"/>
          </w:tcPr>
          <w:p w14:paraId="17BD250B" w14:textId="77777777" w:rsidR="00853E21" w:rsidRPr="00853E21" w:rsidRDefault="00853E21" w:rsidP="00853E21">
            <w:pPr>
              <w:spacing w:line="360" w:lineRule="exact"/>
              <w:ind w:firstLineChars="0" w:firstLine="0"/>
              <w:jc w:val="center"/>
              <w:textAlignment w:val="center"/>
              <w:rPr>
                <w:color w:val="000000" w:themeColor="text1"/>
                <w:sz w:val="21"/>
              </w:rPr>
            </w:pPr>
            <w:r w:rsidRPr="00853E21">
              <w:rPr>
                <w:color w:val="000000" w:themeColor="text1"/>
                <w:sz w:val="21"/>
              </w:rPr>
              <w:t>综合除尘效率</w:t>
            </w:r>
            <w:proofErr w:type="spellStart"/>
            <w:r w:rsidRPr="00853E21">
              <w:rPr>
                <w:color w:val="000000" w:themeColor="text1"/>
                <w:sz w:val="21"/>
              </w:rPr>
              <w:t>η</w:t>
            </w:r>
            <w:r w:rsidRPr="00853E21">
              <w:rPr>
                <w:rFonts w:hint="eastAsia"/>
                <w:color w:val="000000" w:themeColor="text1"/>
                <w:sz w:val="21"/>
              </w:rPr>
              <w:t>c</w:t>
            </w:r>
            <w:proofErr w:type="spellEnd"/>
            <w:r w:rsidRPr="00853E21">
              <w:rPr>
                <w:color w:val="000000" w:themeColor="text1"/>
                <w:sz w:val="21"/>
              </w:rPr>
              <w:t>（</w:t>
            </w:r>
            <w:r w:rsidRPr="00853E21">
              <w:rPr>
                <w:color w:val="000000" w:themeColor="text1"/>
                <w:sz w:val="21"/>
              </w:rPr>
              <w:t>%</w:t>
            </w:r>
            <w:r w:rsidRPr="00853E21">
              <w:rPr>
                <w:color w:val="000000" w:themeColor="text1"/>
                <w:sz w:val="21"/>
              </w:rPr>
              <w:t>）</w:t>
            </w:r>
          </w:p>
        </w:tc>
        <w:tc>
          <w:tcPr>
            <w:tcW w:w="1608" w:type="pct"/>
            <w:vAlign w:val="center"/>
          </w:tcPr>
          <w:p w14:paraId="4E42D3C3" w14:textId="77777777" w:rsidR="00853E21" w:rsidRPr="00853E21" w:rsidRDefault="00853E21" w:rsidP="00853E21">
            <w:pPr>
              <w:spacing w:line="360" w:lineRule="exact"/>
              <w:ind w:firstLineChars="0" w:firstLine="0"/>
              <w:jc w:val="center"/>
              <w:textAlignment w:val="center"/>
              <w:rPr>
                <w:color w:val="000000" w:themeColor="text1"/>
                <w:sz w:val="21"/>
              </w:rPr>
            </w:pPr>
            <w:r w:rsidRPr="00853E21">
              <w:rPr>
                <w:color w:val="000000" w:themeColor="text1"/>
                <w:sz w:val="21"/>
              </w:rPr>
              <w:t>99</w:t>
            </w:r>
          </w:p>
        </w:tc>
      </w:tr>
      <w:tr w:rsidR="00853E21" w:rsidRPr="00853E21" w14:paraId="7DDD7C2E" w14:textId="77777777" w:rsidTr="00AC6CBC">
        <w:trPr>
          <w:trHeight w:val="340"/>
          <w:jc w:val="center"/>
        </w:trPr>
        <w:tc>
          <w:tcPr>
            <w:tcW w:w="3392" w:type="pct"/>
            <w:vAlign w:val="center"/>
          </w:tcPr>
          <w:p w14:paraId="6F232551" w14:textId="77777777" w:rsidR="00853E21" w:rsidRPr="00853E21" w:rsidRDefault="00853E21" w:rsidP="00853E21">
            <w:pPr>
              <w:spacing w:line="360" w:lineRule="exact"/>
              <w:ind w:firstLineChars="0" w:firstLine="0"/>
              <w:jc w:val="center"/>
              <w:textAlignment w:val="center"/>
              <w:rPr>
                <w:color w:val="000000" w:themeColor="text1"/>
                <w:sz w:val="21"/>
              </w:rPr>
            </w:pPr>
            <w:r w:rsidRPr="00853E21">
              <w:rPr>
                <w:rFonts w:hint="eastAsia"/>
                <w:color w:val="000000" w:themeColor="text1"/>
                <w:sz w:val="21"/>
              </w:rPr>
              <w:t>飞灰中的可燃物含量</w:t>
            </w:r>
            <w:proofErr w:type="spellStart"/>
            <w:r w:rsidRPr="00853E21">
              <w:rPr>
                <w:color w:val="000000" w:themeColor="text1"/>
                <w:sz w:val="21"/>
              </w:rPr>
              <w:t>Cfh</w:t>
            </w:r>
            <w:proofErr w:type="spellEnd"/>
            <w:r w:rsidRPr="00853E21">
              <w:rPr>
                <w:color w:val="000000" w:themeColor="text1"/>
                <w:sz w:val="21"/>
              </w:rPr>
              <w:t>（</w:t>
            </w:r>
            <w:r w:rsidRPr="00853E21">
              <w:rPr>
                <w:color w:val="000000" w:themeColor="text1"/>
                <w:sz w:val="21"/>
              </w:rPr>
              <w:t>%</w:t>
            </w:r>
            <w:r w:rsidRPr="00853E21">
              <w:rPr>
                <w:color w:val="000000" w:themeColor="text1"/>
                <w:sz w:val="21"/>
              </w:rPr>
              <w:t>）</w:t>
            </w:r>
          </w:p>
        </w:tc>
        <w:tc>
          <w:tcPr>
            <w:tcW w:w="1608" w:type="pct"/>
            <w:vAlign w:val="center"/>
          </w:tcPr>
          <w:p w14:paraId="325B912F" w14:textId="77777777" w:rsidR="00853E21" w:rsidRPr="00853E21" w:rsidRDefault="00853E21" w:rsidP="00853E21">
            <w:pPr>
              <w:spacing w:line="360" w:lineRule="exact"/>
              <w:ind w:firstLineChars="0" w:firstLine="0"/>
              <w:jc w:val="center"/>
              <w:textAlignment w:val="center"/>
              <w:rPr>
                <w:color w:val="000000" w:themeColor="text1"/>
                <w:sz w:val="21"/>
              </w:rPr>
            </w:pPr>
            <w:r w:rsidRPr="00853E21">
              <w:rPr>
                <w:rFonts w:hint="eastAsia"/>
                <w:color w:val="000000" w:themeColor="text1"/>
                <w:sz w:val="21"/>
              </w:rPr>
              <w:t>15</w:t>
            </w:r>
          </w:p>
        </w:tc>
      </w:tr>
      <w:tr w:rsidR="00853E21" w:rsidRPr="00853E21" w14:paraId="64EB0A5E" w14:textId="77777777" w:rsidTr="00AC6CBC">
        <w:trPr>
          <w:trHeight w:val="340"/>
          <w:jc w:val="center"/>
        </w:trPr>
        <w:tc>
          <w:tcPr>
            <w:tcW w:w="3392" w:type="pct"/>
            <w:vAlign w:val="center"/>
          </w:tcPr>
          <w:p w14:paraId="34F1F52F" w14:textId="77777777" w:rsidR="00853E21" w:rsidRPr="00853E21" w:rsidRDefault="00853E21" w:rsidP="00853E21">
            <w:pPr>
              <w:spacing w:line="360" w:lineRule="exact"/>
              <w:ind w:firstLineChars="0" w:firstLine="0"/>
              <w:jc w:val="center"/>
              <w:textAlignment w:val="center"/>
              <w:rPr>
                <w:color w:val="000000" w:themeColor="text1"/>
                <w:sz w:val="21"/>
              </w:rPr>
            </w:pPr>
            <w:r w:rsidRPr="00853E21">
              <w:rPr>
                <w:color w:val="000000" w:themeColor="text1"/>
                <w:sz w:val="21"/>
              </w:rPr>
              <w:t>收到基硫</w:t>
            </w:r>
            <w:r w:rsidRPr="00853E21">
              <w:rPr>
                <w:rFonts w:hint="eastAsia"/>
                <w:color w:val="000000" w:themeColor="text1"/>
                <w:sz w:val="21"/>
              </w:rPr>
              <w:t>的质量分数</w:t>
            </w:r>
            <w:r w:rsidRPr="00853E21">
              <w:rPr>
                <w:color w:val="000000" w:themeColor="text1"/>
                <w:sz w:val="21"/>
              </w:rPr>
              <w:t>Sar</w:t>
            </w:r>
            <w:r w:rsidRPr="00853E21">
              <w:rPr>
                <w:color w:val="000000" w:themeColor="text1"/>
                <w:sz w:val="21"/>
              </w:rPr>
              <w:t>（</w:t>
            </w:r>
            <w:r w:rsidRPr="00853E21">
              <w:rPr>
                <w:color w:val="000000" w:themeColor="text1"/>
                <w:sz w:val="21"/>
              </w:rPr>
              <w:t>%</w:t>
            </w:r>
            <w:r w:rsidRPr="00853E21">
              <w:rPr>
                <w:color w:val="000000" w:themeColor="text1"/>
                <w:sz w:val="21"/>
              </w:rPr>
              <w:t>）</w:t>
            </w:r>
          </w:p>
        </w:tc>
        <w:tc>
          <w:tcPr>
            <w:tcW w:w="1608" w:type="pct"/>
            <w:vAlign w:val="center"/>
          </w:tcPr>
          <w:p w14:paraId="4157EB4F" w14:textId="77777777" w:rsidR="00853E21" w:rsidRPr="00853E21" w:rsidRDefault="00853E21" w:rsidP="00853E21">
            <w:pPr>
              <w:spacing w:line="360" w:lineRule="exact"/>
              <w:ind w:firstLineChars="0" w:firstLine="0"/>
              <w:jc w:val="center"/>
              <w:textAlignment w:val="center"/>
              <w:rPr>
                <w:color w:val="000000" w:themeColor="text1"/>
                <w:sz w:val="21"/>
              </w:rPr>
            </w:pPr>
            <w:r w:rsidRPr="00853E21">
              <w:rPr>
                <w:rFonts w:hint="eastAsia"/>
                <w:color w:val="000000" w:themeColor="text1"/>
                <w:sz w:val="21"/>
              </w:rPr>
              <w:t>0.04</w:t>
            </w:r>
          </w:p>
        </w:tc>
      </w:tr>
      <w:tr w:rsidR="00853E21" w:rsidRPr="00853E21" w14:paraId="5614BB4E" w14:textId="77777777" w:rsidTr="00AC6CBC">
        <w:trPr>
          <w:trHeight w:val="340"/>
          <w:jc w:val="center"/>
        </w:trPr>
        <w:tc>
          <w:tcPr>
            <w:tcW w:w="3392" w:type="pct"/>
            <w:vAlign w:val="center"/>
          </w:tcPr>
          <w:p w14:paraId="27F99BBB" w14:textId="77777777" w:rsidR="00853E21" w:rsidRPr="00853E21" w:rsidRDefault="00853E21" w:rsidP="00853E21">
            <w:pPr>
              <w:spacing w:line="360" w:lineRule="exact"/>
              <w:ind w:firstLineChars="0" w:firstLine="0"/>
              <w:jc w:val="center"/>
              <w:textAlignment w:val="center"/>
              <w:rPr>
                <w:color w:val="000000" w:themeColor="text1"/>
                <w:sz w:val="21"/>
              </w:rPr>
            </w:pPr>
            <w:r w:rsidRPr="00853E21">
              <w:rPr>
                <w:rFonts w:hint="eastAsia"/>
                <w:color w:val="000000" w:themeColor="text1"/>
                <w:sz w:val="21"/>
              </w:rPr>
              <w:t>收到基汞的含量，</w:t>
            </w:r>
            <w:r w:rsidRPr="00853E21">
              <w:rPr>
                <w:rFonts w:hint="eastAsia"/>
                <w:color w:val="000000" w:themeColor="text1"/>
                <w:sz w:val="21"/>
              </w:rPr>
              <w:t>µg/g</w:t>
            </w:r>
          </w:p>
        </w:tc>
        <w:tc>
          <w:tcPr>
            <w:tcW w:w="1608" w:type="pct"/>
            <w:vAlign w:val="center"/>
          </w:tcPr>
          <w:p w14:paraId="2DD817C5" w14:textId="77777777" w:rsidR="00853E21" w:rsidRPr="00853E21" w:rsidRDefault="00853E21" w:rsidP="00853E21">
            <w:pPr>
              <w:spacing w:line="360" w:lineRule="exact"/>
              <w:ind w:firstLineChars="0" w:firstLine="0"/>
              <w:jc w:val="center"/>
              <w:textAlignment w:val="center"/>
              <w:rPr>
                <w:color w:val="000000" w:themeColor="text1"/>
                <w:sz w:val="21"/>
              </w:rPr>
            </w:pPr>
            <w:r w:rsidRPr="00853E21">
              <w:rPr>
                <w:rFonts w:hint="eastAsia"/>
                <w:color w:val="000000" w:themeColor="text1"/>
                <w:sz w:val="21"/>
              </w:rPr>
              <w:t>9.27</w:t>
            </w:r>
            <w:r w:rsidRPr="00853E21">
              <w:rPr>
                <w:rFonts w:ascii="宋体" w:hAnsi="宋体" w:hint="eastAsia"/>
                <w:color w:val="000000" w:themeColor="text1"/>
                <w:sz w:val="21"/>
              </w:rPr>
              <w:t>×</w:t>
            </w:r>
            <w:r w:rsidRPr="00853E21">
              <w:rPr>
                <w:rFonts w:hint="eastAsia"/>
                <w:color w:val="000000" w:themeColor="text1"/>
                <w:sz w:val="21"/>
              </w:rPr>
              <w:t>10</w:t>
            </w:r>
            <w:r w:rsidRPr="00853E21">
              <w:rPr>
                <w:rFonts w:hint="eastAsia"/>
                <w:color w:val="000000" w:themeColor="text1"/>
                <w:sz w:val="21"/>
                <w:vertAlign w:val="superscript"/>
              </w:rPr>
              <w:t>-3</w:t>
            </w:r>
          </w:p>
        </w:tc>
      </w:tr>
      <w:tr w:rsidR="00853E21" w:rsidRPr="00853E21" w14:paraId="6181E223" w14:textId="77777777" w:rsidTr="00AC6CBC">
        <w:trPr>
          <w:trHeight w:val="340"/>
          <w:jc w:val="center"/>
        </w:trPr>
        <w:tc>
          <w:tcPr>
            <w:tcW w:w="3392" w:type="pct"/>
            <w:vAlign w:val="center"/>
          </w:tcPr>
          <w:p w14:paraId="746277E6" w14:textId="77777777" w:rsidR="00853E21" w:rsidRPr="00853E21" w:rsidRDefault="00853E21" w:rsidP="00853E21">
            <w:pPr>
              <w:spacing w:line="360" w:lineRule="exact"/>
              <w:ind w:firstLineChars="0" w:firstLine="0"/>
              <w:jc w:val="center"/>
              <w:textAlignment w:val="center"/>
              <w:rPr>
                <w:color w:val="000000" w:themeColor="text1"/>
                <w:sz w:val="21"/>
              </w:rPr>
            </w:pPr>
            <w:r w:rsidRPr="00853E21">
              <w:rPr>
                <w:color w:val="000000" w:themeColor="text1"/>
                <w:sz w:val="21"/>
              </w:rPr>
              <w:t>锅炉机械</w:t>
            </w:r>
            <w:r w:rsidRPr="00853E21">
              <w:rPr>
                <w:rFonts w:hint="eastAsia"/>
                <w:color w:val="000000" w:themeColor="text1"/>
                <w:sz w:val="21"/>
              </w:rPr>
              <w:t>不</w:t>
            </w:r>
            <w:r w:rsidRPr="00853E21">
              <w:rPr>
                <w:color w:val="000000" w:themeColor="text1"/>
                <w:sz w:val="21"/>
              </w:rPr>
              <w:t>完全燃烧热损失</w:t>
            </w:r>
            <w:r w:rsidRPr="00853E21">
              <w:rPr>
                <w:color w:val="000000" w:themeColor="text1"/>
                <w:sz w:val="21"/>
              </w:rPr>
              <w:t>q4</w:t>
            </w:r>
            <w:r w:rsidRPr="00853E21">
              <w:rPr>
                <w:color w:val="000000" w:themeColor="text1"/>
                <w:sz w:val="21"/>
              </w:rPr>
              <w:t>（</w:t>
            </w:r>
            <w:r w:rsidRPr="00853E21">
              <w:rPr>
                <w:color w:val="000000" w:themeColor="text1"/>
                <w:sz w:val="21"/>
              </w:rPr>
              <w:t>%</w:t>
            </w:r>
            <w:r w:rsidRPr="00853E21">
              <w:rPr>
                <w:color w:val="000000" w:themeColor="text1"/>
                <w:sz w:val="21"/>
              </w:rPr>
              <w:t>）</w:t>
            </w:r>
          </w:p>
        </w:tc>
        <w:tc>
          <w:tcPr>
            <w:tcW w:w="1608" w:type="pct"/>
            <w:vAlign w:val="center"/>
          </w:tcPr>
          <w:p w14:paraId="009EA739" w14:textId="77777777" w:rsidR="00853E21" w:rsidRPr="00853E21" w:rsidRDefault="00853E21" w:rsidP="00853E21">
            <w:pPr>
              <w:spacing w:line="360" w:lineRule="exact"/>
              <w:ind w:firstLineChars="0" w:firstLine="0"/>
              <w:jc w:val="center"/>
              <w:textAlignment w:val="center"/>
              <w:rPr>
                <w:color w:val="000000" w:themeColor="text1"/>
                <w:sz w:val="21"/>
              </w:rPr>
            </w:pPr>
            <w:r w:rsidRPr="00853E21">
              <w:rPr>
                <w:rFonts w:hint="eastAsia"/>
                <w:color w:val="000000" w:themeColor="text1"/>
                <w:sz w:val="21"/>
              </w:rPr>
              <w:t>10</w:t>
            </w:r>
          </w:p>
        </w:tc>
      </w:tr>
      <w:tr w:rsidR="00853E21" w:rsidRPr="00853E21" w14:paraId="6D52DAAB" w14:textId="77777777" w:rsidTr="00AC6CBC">
        <w:trPr>
          <w:trHeight w:val="340"/>
          <w:jc w:val="center"/>
        </w:trPr>
        <w:tc>
          <w:tcPr>
            <w:tcW w:w="3392" w:type="pct"/>
            <w:vAlign w:val="center"/>
          </w:tcPr>
          <w:p w14:paraId="4ECD4DE7" w14:textId="77777777" w:rsidR="00853E21" w:rsidRPr="00853E21" w:rsidRDefault="00853E21" w:rsidP="00853E21">
            <w:pPr>
              <w:spacing w:line="360" w:lineRule="exact"/>
              <w:ind w:firstLineChars="0" w:firstLine="0"/>
              <w:jc w:val="center"/>
              <w:textAlignment w:val="center"/>
              <w:rPr>
                <w:color w:val="000000" w:themeColor="text1"/>
                <w:sz w:val="21"/>
              </w:rPr>
            </w:pPr>
            <w:r w:rsidRPr="00853E21">
              <w:rPr>
                <w:rFonts w:hint="eastAsia"/>
                <w:color w:val="000000" w:themeColor="text1"/>
                <w:sz w:val="21"/>
              </w:rPr>
              <w:t>脱硫</w:t>
            </w:r>
            <w:r w:rsidRPr="00853E21">
              <w:rPr>
                <w:color w:val="000000" w:themeColor="text1"/>
                <w:sz w:val="21"/>
              </w:rPr>
              <w:t>效率</w:t>
            </w:r>
            <w:proofErr w:type="spellStart"/>
            <w:r w:rsidRPr="00853E21">
              <w:rPr>
                <w:color w:val="000000" w:themeColor="text1"/>
                <w:sz w:val="21"/>
              </w:rPr>
              <w:t>η</w:t>
            </w:r>
            <w:r w:rsidRPr="00853E21">
              <w:rPr>
                <w:rFonts w:hint="eastAsia"/>
                <w:color w:val="000000" w:themeColor="text1"/>
                <w:sz w:val="21"/>
              </w:rPr>
              <w:t>s</w:t>
            </w:r>
            <w:proofErr w:type="spellEnd"/>
            <w:r w:rsidRPr="00853E21">
              <w:rPr>
                <w:color w:val="000000" w:themeColor="text1"/>
                <w:sz w:val="21"/>
              </w:rPr>
              <w:t>（</w:t>
            </w:r>
            <w:r w:rsidRPr="00853E21">
              <w:rPr>
                <w:color w:val="000000" w:themeColor="text1"/>
                <w:sz w:val="21"/>
              </w:rPr>
              <w:t>%</w:t>
            </w:r>
            <w:r w:rsidRPr="00853E21">
              <w:rPr>
                <w:color w:val="000000" w:themeColor="text1"/>
                <w:sz w:val="21"/>
              </w:rPr>
              <w:t>）</w:t>
            </w:r>
          </w:p>
        </w:tc>
        <w:tc>
          <w:tcPr>
            <w:tcW w:w="1608" w:type="pct"/>
            <w:vAlign w:val="center"/>
          </w:tcPr>
          <w:p w14:paraId="35327F85" w14:textId="77777777" w:rsidR="00853E21" w:rsidRPr="00853E21" w:rsidRDefault="00853E21" w:rsidP="00853E21">
            <w:pPr>
              <w:spacing w:line="360" w:lineRule="exact"/>
              <w:ind w:firstLineChars="0" w:firstLine="0"/>
              <w:jc w:val="center"/>
              <w:textAlignment w:val="center"/>
              <w:rPr>
                <w:color w:val="000000" w:themeColor="text1"/>
                <w:sz w:val="21"/>
              </w:rPr>
            </w:pPr>
            <w:r w:rsidRPr="00853E21">
              <w:rPr>
                <w:color w:val="000000" w:themeColor="text1"/>
                <w:sz w:val="21"/>
              </w:rPr>
              <w:t>0</w:t>
            </w:r>
          </w:p>
        </w:tc>
      </w:tr>
      <w:tr w:rsidR="00853E21" w:rsidRPr="00853E21" w14:paraId="1CEBE684" w14:textId="77777777" w:rsidTr="00AC6CBC">
        <w:trPr>
          <w:trHeight w:val="340"/>
          <w:jc w:val="center"/>
        </w:trPr>
        <w:tc>
          <w:tcPr>
            <w:tcW w:w="3392" w:type="pct"/>
            <w:vAlign w:val="center"/>
          </w:tcPr>
          <w:p w14:paraId="1E9BCBA8" w14:textId="77777777" w:rsidR="00853E21" w:rsidRPr="00853E21" w:rsidRDefault="00853E21" w:rsidP="00853E21">
            <w:pPr>
              <w:spacing w:line="360" w:lineRule="exact"/>
              <w:ind w:firstLineChars="0" w:firstLine="0"/>
              <w:jc w:val="center"/>
              <w:textAlignment w:val="center"/>
              <w:rPr>
                <w:color w:val="000000" w:themeColor="text1"/>
                <w:sz w:val="21"/>
              </w:rPr>
            </w:pPr>
            <w:r w:rsidRPr="00853E21">
              <w:rPr>
                <w:rFonts w:hint="eastAsia"/>
                <w:color w:val="000000" w:themeColor="text1"/>
                <w:sz w:val="21"/>
              </w:rPr>
              <w:t>燃料中的硫</w:t>
            </w:r>
            <w:proofErr w:type="gramStart"/>
            <w:r w:rsidRPr="00853E21">
              <w:rPr>
                <w:rFonts w:hint="eastAsia"/>
                <w:color w:val="000000" w:themeColor="text1"/>
                <w:sz w:val="21"/>
              </w:rPr>
              <w:t>燃烧后氧化成</w:t>
            </w:r>
            <w:proofErr w:type="gramEnd"/>
            <w:r w:rsidRPr="00853E21">
              <w:rPr>
                <w:rFonts w:hint="eastAsia"/>
                <w:color w:val="000000" w:themeColor="text1"/>
                <w:sz w:val="21"/>
              </w:rPr>
              <w:t>二氧化硫的份额</w:t>
            </w:r>
            <w:r w:rsidRPr="00853E21">
              <w:rPr>
                <w:color w:val="000000" w:themeColor="text1"/>
                <w:sz w:val="21"/>
              </w:rPr>
              <w:t>K</w:t>
            </w:r>
          </w:p>
        </w:tc>
        <w:tc>
          <w:tcPr>
            <w:tcW w:w="1608" w:type="pct"/>
            <w:vAlign w:val="center"/>
          </w:tcPr>
          <w:p w14:paraId="59E0B77C" w14:textId="77777777" w:rsidR="00853E21" w:rsidRPr="00853E21" w:rsidRDefault="00853E21" w:rsidP="00853E21">
            <w:pPr>
              <w:spacing w:line="360" w:lineRule="exact"/>
              <w:ind w:firstLineChars="0" w:firstLine="0"/>
              <w:jc w:val="center"/>
              <w:textAlignment w:val="center"/>
              <w:rPr>
                <w:color w:val="000000" w:themeColor="text1"/>
                <w:sz w:val="21"/>
              </w:rPr>
            </w:pPr>
            <w:r w:rsidRPr="00853E21">
              <w:rPr>
                <w:color w:val="000000" w:themeColor="text1"/>
                <w:sz w:val="21"/>
              </w:rPr>
              <w:t>0.85</w:t>
            </w:r>
          </w:p>
        </w:tc>
      </w:tr>
      <w:tr w:rsidR="00853E21" w:rsidRPr="00853E21" w14:paraId="0B310BEA" w14:textId="77777777" w:rsidTr="00AC6CBC">
        <w:trPr>
          <w:trHeight w:val="340"/>
          <w:jc w:val="center"/>
        </w:trPr>
        <w:tc>
          <w:tcPr>
            <w:tcW w:w="3392" w:type="pct"/>
            <w:vAlign w:val="center"/>
          </w:tcPr>
          <w:p w14:paraId="20F720F5" w14:textId="77777777" w:rsidR="00853E21" w:rsidRPr="00853E21" w:rsidRDefault="00853E21" w:rsidP="00853E21">
            <w:pPr>
              <w:spacing w:line="360" w:lineRule="exact"/>
              <w:ind w:firstLineChars="0" w:firstLine="0"/>
              <w:jc w:val="center"/>
              <w:textAlignment w:val="center"/>
              <w:rPr>
                <w:color w:val="000000" w:themeColor="text1"/>
                <w:sz w:val="21"/>
              </w:rPr>
            </w:pPr>
            <w:r w:rsidRPr="00853E21">
              <w:rPr>
                <w:rFonts w:hint="eastAsia"/>
                <w:color w:val="000000" w:themeColor="text1"/>
                <w:sz w:val="21"/>
              </w:rPr>
              <w:t>锅炉炉膛出口氮氧化物质量浓度</w:t>
            </w:r>
            <w:proofErr w:type="spellStart"/>
            <w:r w:rsidRPr="00853E21">
              <w:rPr>
                <w:color w:val="000000" w:themeColor="text1"/>
                <w:sz w:val="21"/>
              </w:rPr>
              <w:t>ρNOx</w:t>
            </w:r>
            <w:proofErr w:type="spellEnd"/>
            <w:r w:rsidRPr="00853E21">
              <w:rPr>
                <w:color w:val="000000" w:themeColor="text1"/>
                <w:sz w:val="21"/>
              </w:rPr>
              <w:t>（</w:t>
            </w:r>
            <w:r w:rsidRPr="00853E21">
              <w:rPr>
                <w:color w:val="000000" w:themeColor="text1"/>
                <w:sz w:val="21"/>
              </w:rPr>
              <w:t>mg/m3</w:t>
            </w:r>
            <w:r w:rsidRPr="00853E21">
              <w:rPr>
                <w:color w:val="000000" w:themeColor="text1"/>
                <w:sz w:val="21"/>
              </w:rPr>
              <w:t>）</w:t>
            </w:r>
          </w:p>
        </w:tc>
        <w:tc>
          <w:tcPr>
            <w:tcW w:w="1608" w:type="pct"/>
            <w:vAlign w:val="center"/>
          </w:tcPr>
          <w:p w14:paraId="43B82A06" w14:textId="77777777" w:rsidR="00853E21" w:rsidRPr="00853E21" w:rsidRDefault="00853E21" w:rsidP="00853E21">
            <w:pPr>
              <w:spacing w:line="360" w:lineRule="exact"/>
              <w:ind w:firstLineChars="0" w:firstLine="0"/>
              <w:jc w:val="center"/>
              <w:textAlignment w:val="center"/>
              <w:rPr>
                <w:color w:val="000000" w:themeColor="text1"/>
                <w:sz w:val="21"/>
              </w:rPr>
            </w:pPr>
            <w:r w:rsidRPr="00853E21">
              <w:rPr>
                <w:rFonts w:hint="eastAsia"/>
                <w:color w:val="000000" w:themeColor="text1"/>
                <w:sz w:val="21"/>
              </w:rPr>
              <w:t>128</w:t>
            </w:r>
          </w:p>
        </w:tc>
      </w:tr>
      <w:tr w:rsidR="00853E21" w:rsidRPr="00853E21" w14:paraId="712E8889" w14:textId="77777777" w:rsidTr="00AC6CBC">
        <w:trPr>
          <w:trHeight w:val="340"/>
          <w:jc w:val="center"/>
        </w:trPr>
        <w:tc>
          <w:tcPr>
            <w:tcW w:w="3392" w:type="pct"/>
            <w:vAlign w:val="center"/>
          </w:tcPr>
          <w:p w14:paraId="73A2BA6A" w14:textId="77777777" w:rsidR="00853E21" w:rsidRPr="00853E21" w:rsidRDefault="00853E21" w:rsidP="00853E21">
            <w:pPr>
              <w:spacing w:line="360" w:lineRule="exact"/>
              <w:ind w:firstLineChars="0" w:firstLine="0"/>
              <w:jc w:val="center"/>
              <w:textAlignment w:val="center"/>
              <w:rPr>
                <w:color w:val="000000" w:themeColor="text1"/>
                <w:sz w:val="21"/>
              </w:rPr>
            </w:pPr>
            <w:r w:rsidRPr="00853E21">
              <w:rPr>
                <w:rFonts w:hint="eastAsia"/>
                <w:color w:val="000000" w:themeColor="text1"/>
                <w:sz w:val="21"/>
              </w:rPr>
              <w:t>脱硝</w:t>
            </w:r>
            <w:r w:rsidRPr="00853E21">
              <w:rPr>
                <w:color w:val="000000" w:themeColor="text1"/>
                <w:sz w:val="21"/>
              </w:rPr>
              <w:t>效率</w:t>
            </w:r>
            <w:proofErr w:type="spellStart"/>
            <w:r w:rsidRPr="00853E21">
              <w:rPr>
                <w:color w:val="000000" w:themeColor="text1"/>
                <w:sz w:val="21"/>
              </w:rPr>
              <w:t>η</w:t>
            </w:r>
            <w:r w:rsidRPr="00853E21">
              <w:rPr>
                <w:rFonts w:hint="eastAsia"/>
                <w:color w:val="000000" w:themeColor="text1"/>
                <w:sz w:val="21"/>
              </w:rPr>
              <w:t>NOx</w:t>
            </w:r>
            <w:proofErr w:type="spellEnd"/>
            <w:r w:rsidRPr="00853E21">
              <w:rPr>
                <w:color w:val="000000" w:themeColor="text1"/>
                <w:sz w:val="21"/>
              </w:rPr>
              <w:t>（</w:t>
            </w:r>
            <w:r w:rsidRPr="00853E21">
              <w:rPr>
                <w:color w:val="000000" w:themeColor="text1"/>
                <w:sz w:val="21"/>
              </w:rPr>
              <w:t>%</w:t>
            </w:r>
            <w:r w:rsidRPr="00853E21">
              <w:rPr>
                <w:color w:val="000000" w:themeColor="text1"/>
                <w:sz w:val="21"/>
              </w:rPr>
              <w:t>）</w:t>
            </w:r>
          </w:p>
        </w:tc>
        <w:tc>
          <w:tcPr>
            <w:tcW w:w="1608" w:type="pct"/>
            <w:vAlign w:val="center"/>
          </w:tcPr>
          <w:p w14:paraId="44D66D5E" w14:textId="77777777" w:rsidR="00853E21" w:rsidRPr="00853E21" w:rsidRDefault="00853E21" w:rsidP="00853E21">
            <w:pPr>
              <w:spacing w:line="360" w:lineRule="exact"/>
              <w:ind w:firstLineChars="0" w:firstLine="0"/>
              <w:jc w:val="center"/>
              <w:textAlignment w:val="center"/>
              <w:rPr>
                <w:color w:val="000000" w:themeColor="text1"/>
                <w:sz w:val="21"/>
              </w:rPr>
            </w:pPr>
            <w:r w:rsidRPr="00853E21">
              <w:rPr>
                <w:rFonts w:hint="eastAsia"/>
                <w:color w:val="000000" w:themeColor="text1"/>
                <w:sz w:val="21"/>
              </w:rPr>
              <w:t>0</w:t>
            </w:r>
          </w:p>
        </w:tc>
      </w:tr>
    </w:tbl>
    <w:p w14:paraId="2138E45C" w14:textId="22363678" w:rsidR="00853E21" w:rsidRPr="00853E21" w:rsidRDefault="00853E21" w:rsidP="00853E21">
      <w:pPr>
        <w:keepNext/>
        <w:keepLines/>
        <w:ind w:firstLineChars="0" w:firstLine="0"/>
        <w:jc w:val="center"/>
        <w:outlineLvl w:val="4"/>
        <w:rPr>
          <w:b/>
          <w:bCs/>
          <w:color w:val="000000" w:themeColor="text1"/>
          <w:szCs w:val="28"/>
        </w:rPr>
      </w:pPr>
      <w:r w:rsidRPr="00853E21">
        <w:rPr>
          <w:b/>
          <w:bCs/>
          <w:color w:val="000000" w:themeColor="text1"/>
          <w:szCs w:val="28"/>
        </w:rPr>
        <w:t>表</w:t>
      </w:r>
      <w:r w:rsidRPr="00853E21">
        <w:rPr>
          <w:b/>
          <w:bCs/>
          <w:color w:val="000000" w:themeColor="text1"/>
          <w:szCs w:val="28"/>
        </w:rPr>
        <w:t>3.3</w:t>
      </w:r>
      <w:r w:rsidRPr="00853E21">
        <w:rPr>
          <w:rFonts w:hint="eastAsia"/>
          <w:b/>
          <w:bCs/>
          <w:color w:val="000000" w:themeColor="text1"/>
          <w:szCs w:val="28"/>
        </w:rPr>
        <w:t>-</w:t>
      </w:r>
      <w:r w:rsidR="00AF2441">
        <w:rPr>
          <w:b/>
          <w:bCs/>
          <w:color w:val="000000" w:themeColor="text1"/>
          <w:szCs w:val="28"/>
        </w:rPr>
        <w:t>2</w:t>
      </w:r>
      <w:r w:rsidRPr="00853E21">
        <w:rPr>
          <w:b/>
          <w:bCs/>
          <w:color w:val="000000" w:themeColor="text1"/>
          <w:szCs w:val="28"/>
        </w:rPr>
        <w:t xml:space="preserve"> </w:t>
      </w:r>
      <w:r w:rsidRPr="00853E21">
        <w:rPr>
          <w:rFonts w:hint="eastAsia"/>
          <w:b/>
          <w:bCs/>
          <w:color w:val="000000" w:themeColor="text1"/>
          <w:szCs w:val="28"/>
        </w:rPr>
        <w:t xml:space="preserve">   </w:t>
      </w:r>
      <w:r w:rsidRPr="00853E21">
        <w:rPr>
          <w:b/>
          <w:bCs/>
          <w:color w:val="000000" w:themeColor="text1"/>
          <w:szCs w:val="28"/>
        </w:rPr>
        <w:t>锅炉运行基本情况</w:t>
      </w:r>
    </w:p>
    <w:tbl>
      <w:tblPr>
        <w:tblW w:w="5000" w:type="pct"/>
        <w:jc w:val="center"/>
        <w:tblBorders>
          <w:top w:val="single" w:sz="12" w:space="0" w:color="000000"/>
          <w:bottom w:val="single" w:sz="12" w:space="0" w:color="000000"/>
          <w:insideH w:val="single" w:sz="6" w:space="0" w:color="000000"/>
          <w:insideV w:val="single" w:sz="6" w:space="0" w:color="000000"/>
        </w:tblBorders>
        <w:tblLook w:val="04A0" w:firstRow="1" w:lastRow="0" w:firstColumn="1" w:lastColumn="0" w:noHBand="0" w:noVBand="1"/>
      </w:tblPr>
      <w:tblGrid>
        <w:gridCol w:w="1466"/>
        <w:gridCol w:w="736"/>
        <w:gridCol w:w="859"/>
        <w:gridCol w:w="1466"/>
        <w:gridCol w:w="1223"/>
        <w:gridCol w:w="1305"/>
        <w:gridCol w:w="1948"/>
      </w:tblGrid>
      <w:tr w:rsidR="00853E21" w:rsidRPr="00853E21" w14:paraId="73FD2472" w14:textId="77777777" w:rsidTr="00AC6CBC">
        <w:trPr>
          <w:jc w:val="center"/>
        </w:trPr>
        <w:tc>
          <w:tcPr>
            <w:tcW w:w="814" w:type="pct"/>
            <w:shd w:val="clear" w:color="auto" w:fill="auto"/>
            <w:vAlign w:val="center"/>
          </w:tcPr>
          <w:p w14:paraId="1E9D692D" w14:textId="77777777" w:rsidR="00853E21" w:rsidRPr="00853E21" w:rsidRDefault="00853E21" w:rsidP="00853E21">
            <w:pPr>
              <w:spacing w:line="360" w:lineRule="exact"/>
              <w:ind w:firstLineChars="0" w:firstLine="0"/>
              <w:jc w:val="center"/>
              <w:textAlignment w:val="center"/>
              <w:rPr>
                <w:snapToGrid w:val="0"/>
                <w:color w:val="000000" w:themeColor="text1"/>
                <w:sz w:val="21"/>
              </w:rPr>
            </w:pPr>
            <w:r w:rsidRPr="00853E21">
              <w:rPr>
                <w:snapToGrid w:val="0"/>
                <w:color w:val="000000" w:themeColor="text1"/>
                <w:sz w:val="21"/>
              </w:rPr>
              <w:t>设备</w:t>
            </w:r>
          </w:p>
        </w:tc>
        <w:tc>
          <w:tcPr>
            <w:tcW w:w="409" w:type="pct"/>
            <w:shd w:val="clear" w:color="auto" w:fill="auto"/>
            <w:vAlign w:val="center"/>
          </w:tcPr>
          <w:p w14:paraId="17D8AF54" w14:textId="77777777" w:rsidR="00853E21" w:rsidRPr="00853E21" w:rsidRDefault="00853E21" w:rsidP="00853E21">
            <w:pPr>
              <w:spacing w:line="360" w:lineRule="exact"/>
              <w:ind w:firstLineChars="0" w:firstLine="0"/>
              <w:jc w:val="center"/>
              <w:textAlignment w:val="center"/>
              <w:rPr>
                <w:snapToGrid w:val="0"/>
                <w:color w:val="000000" w:themeColor="text1"/>
                <w:sz w:val="21"/>
              </w:rPr>
            </w:pPr>
            <w:r w:rsidRPr="00853E21">
              <w:rPr>
                <w:snapToGrid w:val="0"/>
                <w:color w:val="000000" w:themeColor="text1"/>
                <w:sz w:val="21"/>
              </w:rPr>
              <w:t>锅炉</w:t>
            </w:r>
          </w:p>
          <w:p w14:paraId="6ECAE408" w14:textId="77777777" w:rsidR="00853E21" w:rsidRPr="00853E21" w:rsidRDefault="00853E21" w:rsidP="00853E21">
            <w:pPr>
              <w:spacing w:line="360" w:lineRule="exact"/>
              <w:ind w:firstLineChars="0" w:firstLine="0"/>
              <w:jc w:val="center"/>
              <w:textAlignment w:val="center"/>
              <w:rPr>
                <w:snapToGrid w:val="0"/>
                <w:color w:val="000000" w:themeColor="text1"/>
                <w:sz w:val="21"/>
              </w:rPr>
            </w:pPr>
            <w:r w:rsidRPr="00853E21">
              <w:rPr>
                <w:snapToGrid w:val="0"/>
                <w:color w:val="000000" w:themeColor="text1"/>
                <w:sz w:val="21"/>
              </w:rPr>
              <w:t>型号</w:t>
            </w:r>
          </w:p>
        </w:tc>
        <w:tc>
          <w:tcPr>
            <w:tcW w:w="477" w:type="pct"/>
            <w:shd w:val="clear" w:color="auto" w:fill="auto"/>
            <w:vAlign w:val="center"/>
          </w:tcPr>
          <w:p w14:paraId="789B01C9" w14:textId="77777777" w:rsidR="00853E21" w:rsidRPr="00853E21" w:rsidRDefault="00853E21" w:rsidP="00853E21">
            <w:pPr>
              <w:spacing w:line="360" w:lineRule="exact"/>
              <w:ind w:firstLineChars="0" w:firstLine="0"/>
              <w:jc w:val="center"/>
              <w:textAlignment w:val="center"/>
              <w:rPr>
                <w:snapToGrid w:val="0"/>
                <w:color w:val="000000" w:themeColor="text1"/>
                <w:sz w:val="21"/>
              </w:rPr>
            </w:pPr>
            <w:r w:rsidRPr="00853E21">
              <w:rPr>
                <w:snapToGrid w:val="0"/>
                <w:color w:val="000000" w:themeColor="text1"/>
                <w:sz w:val="21"/>
              </w:rPr>
              <w:t>数量</w:t>
            </w:r>
          </w:p>
          <w:p w14:paraId="6DA07806" w14:textId="77777777" w:rsidR="00853E21" w:rsidRPr="00853E21" w:rsidRDefault="00853E21" w:rsidP="00853E21">
            <w:pPr>
              <w:spacing w:line="360" w:lineRule="exact"/>
              <w:ind w:firstLineChars="0" w:firstLine="0"/>
              <w:jc w:val="center"/>
              <w:textAlignment w:val="center"/>
              <w:rPr>
                <w:snapToGrid w:val="0"/>
                <w:color w:val="000000" w:themeColor="text1"/>
                <w:sz w:val="21"/>
              </w:rPr>
            </w:pPr>
            <w:r w:rsidRPr="00853E21">
              <w:rPr>
                <w:snapToGrid w:val="0"/>
                <w:color w:val="000000" w:themeColor="text1"/>
                <w:sz w:val="21"/>
              </w:rPr>
              <w:t>（台）</w:t>
            </w:r>
          </w:p>
        </w:tc>
        <w:tc>
          <w:tcPr>
            <w:tcW w:w="814" w:type="pct"/>
            <w:shd w:val="clear" w:color="auto" w:fill="auto"/>
            <w:vAlign w:val="center"/>
          </w:tcPr>
          <w:p w14:paraId="40296FB2" w14:textId="77777777" w:rsidR="00853E21" w:rsidRPr="00853E21" w:rsidRDefault="00853E21" w:rsidP="00853E21">
            <w:pPr>
              <w:spacing w:line="360" w:lineRule="exact"/>
              <w:ind w:firstLineChars="0" w:firstLine="0"/>
              <w:jc w:val="center"/>
              <w:textAlignment w:val="center"/>
              <w:rPr>
                <w:snapToGrid w:val="0"/>
                <w:color w:val="000000" w:themeColor="text1"/>
                <w:sz w:val="21"/>
              </w:rPr>
            </w:pPr>
            <w:r w:rsidRPr="00853E21">
              <w:rPr>
                <w:rFonts w:hint="eastAsia"/>
                <w:snapToGrid w:val="0"/>
                <w:color w:val="000000" w:themeColor="text1"/>
                <w:sz w:val="21"/>
              </w:rPr>
              <w:t>锅炉</w:t>
            </w:r>
            <w:r w:rsidRPr="00853E21">
              <w:rPr>
                <w:snapToGrid w:val="0"/>
                <w:color w:val="000000" w:themeColor="text1"/>
                <w:sz w:val="21"/>
              </w:rPr>
              <w:t>燃煤量</w:t>
            </w:r>
          </w:p>
          <w:p w14:paraId="10AEE0B3" w14:textId="77777777" w:rsidR="00853E21" w:rsidRPr="00853E21" w:rsidRDefault="00853E21" w:rsidP="00853E21">
            <w:pPr>
              <w:spacing w:line="360" w:lineRule="exact"/>
              <w:ind w:firstLineChars="0" w:firstLine="0"/>
              <w:jc w:val="center"/>
              <w:textAlignment w:val="center"/>
              <w:rPr>
                <w:snapToGrid w:val="0"/>
                <w:color w:val="000000" w:themeColor="text1"/>
                <w:sz w:val="21"/>
              </w:rPr>
            </w:pPr>
            <w:r w:rsidRPr="00853E21">
              <w:rPr>
                <w:snapToGrid w:val="0"/>
                <w:color w:val="000000" w:themeColor="text1"/>
                <w:sz w:val="21"/>
              </w:rPr>
              <w:t>（</w:t>
            </w:r>
            <w:r w:rsidRPr="00853E21">
              <w:rPr>
                <w:rFonts w:hint="eastAsia"/>
                <w:snapToGrid w:val="0"/>
                <w:color w:val="000000" w:themeColor="text1"/>
                <w:sz w:val="21"/>
              </w:rPr>
              <w:t>kg</w:t>
            </w:r>
            <w:r w:rsidRPr="00853E21">
              <w:rPr>
                <w:snapToGrid w:val="0"/>
                <w:color w:val="000000" w:themeColor="text1"/>
                <w:sz w:val="21"/>
              </w:rPr>
              <w:t>/</w:t>
            </w:r>
            <w:r w:rsidRPr="00853E21">
              <w:rPr>
                <w:rFonts w:hint="eastAsia"/>
                <w:snapToGrid w:val="0"/>
                <w:color w:val="000000" w:themeColor="text1"/>
                <w:sz w:val="21"/>
              </w:rPr>
              <w:t>h</w:t>
            </w:r>
            <w:r w:rsidRPr="00853E21">
              <w:rPr>
                <w:snapToGrid w:val="0"/>
                <w:color w:val="000000" w:themeColor="text1"/>
                <w:sz w:val="21"/>
              </w:rPr>
              <w:t>）</w:t>
            </w:r>
          </w:p>
        </w:tc>
        <w:tc>
          <w:tcPr>
            <w:tcW w:w="679" w:type="pct"/>
            <w:shd w:val="clear" w:color="auto" w:fill="auto"/>
            <w:vAlign w:val="center"/>
          </w:tcPr>
          <w:p w14:paraId="1FEEEF1F" w14:textId="77777777" w:rsidR="00853E21" w:rsidRPr="00853E21" w:rsidRDefault="00853E21" w:rsidP="00853E21">
            <w:pPr>
              <w:spacing w:line="360" w:lineRule="exact"/>
              <w:ind w:firstLineChars="0" w:firstLine="0"/>
              <w:jc w:val="center"/>
              <w:textAlignment w:val="center"/>
              <w:rPr>
                <w:snapToGrid w:val="0"/>
                <w:color w:val="000000" w:themeColor="text1"/>
                <w:sz w:val="21"/>
              </w:rPr>
            </w:pPr>
            <w:r w:rsidRPr="00853E21">
              <w:rPr>
                <w:snapToGrid w:val="0"/>
                <w:color w:val="000000" w:themeColor="text1"/>
                <w:sz w:val="21"/>
              </w:rPr>
              <w:t>运行时间</w:t>
            </w:r>
          </w:p>
          <w:p w14:paraId="2C5845AA" w14:textId="77777777" w:rsidR="00853E21" w:rsidRPr="00853E21" w:rsidRDefault="00853E21" w:rsidP="00853E21">
            <w:pPr>
              <w:spacing w:line="360" w:lineRule="exact"/>
              <w:ind w:firstLineChars="0" w:firstLine="0"/>
              <w:jc w:val="center"/>
              <w:textAlignment w:val="center"/>
              <w:rPr>
                <w:snapToGrid w:val="0"/>
                <w:color w:val="000000" w:themeColor="text1"/>
                <w:sz w:val="21"/>
              </w:rPr>
            </w:pPr>
            <w:r w:rsidRPr="00853E21">
              <w:rPr>
                <w:snapToGrid w:val="0"/>
                <w:color w:val="000000" w:themeColor="text1"/>
                <w:sz w:val="21"/>
              </w:rPr>
              <w:t>（</w:t>
            </w:r>
            <w:r w:rsidRPr="00853E21">
              <w:rPr>
                <w:snapToGrid w:val="0"/>
                <w:color w:val="000000" w:themeColor="text1"/>
                <w:sz w:val="21"/>
              </w:rPr>
              <w:t>h/a</w:t>
            </w:r>
            <w:r w:rsidRPr="00853E21">
              <w:rPr>
                <w:snapToGrid w:val="0"/>
                <w:color w:val="000000" w:themeColor="text1"/>
                <w:sz w:val="21"/>
              </w:rPr>
              <w:t>）</w:t>
            </w:r>
          </w:p>
        </w:tc>
        <w:tc>
          <w:tcPr>
            <w:tcW w:w="725" w:type="pct"/>
            <w:shd w:val="clear" w:color="auto" w:fill="auto"/>
            <w:vAlign w:val="center"/>
          </w:tcPr>
          <w:p w14:paraId="51755696" w14:textId="77777777" w:rsidR="00853E21" w:rsidRPr="00853E21" w:rsidRDefault="00853E21" w:rsidP="00853E21">
            <w:pPr>
              <w:spacing w:line="360" w:lineRule="exact"/>
              <w:ind w:firstLineChars="0" w:firstLine="0"/>
              <w:jc w:val="center"/>
              <w:textAlignment w:val="center"/>
              <w:rPr>
                <w:snapToGrid w:val="0"/>
                <w:color w:val="000000" w:themeColor="text1"/>
                <w:sz w:val="21"/>
              </w:rPr>
            </w:pPr>
            <w:r w:rsidRPr="00853E21">
              <w:rPr>
                <w:snapToGrid w:val="0"/>
                <w:color w:val="000000" w:themeColor="text1"/>
                <w:sz w:val="21"/>
              </w:rPr>
              <w:t>尾气</w:t>
            </w:r>
            <w:r w:rsidRPr="00853E21">
              <w:rPr>
                <w:rFonts w:hint="eastAsia"/>
                <w:snapToGrid w:val="0"/>
                <w:color w:val="000000" w:themeColor="text1"/>
                <w:sz w:val="21"/>
              </w:rPr>
              <w:t>治理</w:t>
            </w:r>
          </w:p>
        </w:tc>
        <w:tc>
          <w:tcPr>
            <w:tcW w:w="1082" w:type="pct"/>
            <w:shd w:val="clear" w:color="auto" w:fill="auto"/>
            <w:vAlign w:val="center"/>
          </w:tcPr>
          <w:p w14:paraId="1D878B71" w14:textId="77777777" w:rsidR="00853E21" w:rsidRPr="00853E21" w:rsidRDefault="00853E21" w:rsidP="00853E21">
            <w:pPr>
              <w:spacing w:line="360" w:lineRule="exact"/>
              <w:ind w:firstLineChars="0" w:firstLine="0"/>
              <w:jc w:val="center"/>
              <w:textAlignment w:val="center"/>
              <w:rPr>
                <w:snapToGrid w:val="0"/>
                <w:color w:val="000000" w:themeColor="text1"/>
                <w:sz w:val="21"/>
              </w:rPr>
            </w:pPr>
            <w:r w:rsidRPr="00853E21">
              <w:rPr>
                <w:snapToGrid w:val="0"/>
                <w:color w:val="000000" w:themeColor="text1"/>
                <w:sz w:val="21"/>
              </w:rPr>
              <w:t>排气筒设置</w:t>
            </w:r>
          </w:p>
        </w:tc>
      </w:tr>
      <w:tr w:rsidR="00853E21" w:rsidRPr="00853E21" w14:paraId="26B18499" w14:textId="77777777" w:rsidTr="00AC6CBC">
        <w:trPr>
          <w:jc w:val="center"/>
        </w:trPr>
        <w:tc>
          <w:tcPr>
            <w:tcW w:w="814" w:type="pct"/>
            <w:shd w:val="clear" w:color="auto" w:fill="auto"/>
            <w:vAlign w:val="center"/>
          </w:tcPr>
          <w:p w14:paraId="516C24AC" w14:textId="77777777" w:rsidR="00853E21" w:rsidRPr="00853E21" w:rsidRDefault="00853E21" w:rsidP="00853E21">
            <w:pPr>
              <w:spacing w:line="360" w:lineRule="exact"/>
              <w:ind w:firstLineChars="0" w:firstLine="0"/>
              <w:jc w:val="center"/>
              <w:textAlignment w:val="center"/>
              <w:rPr>
                <w:snapToGrid w:val="0"/>
                <w:color w:val="000000" w:themeColor="text1"/>
                <w:sz w:val="21"/>
              </w:rPr>
            </w:pPr>
            <w:r w:rsidRPr="00853E21">
              <w:rPr>
                <w:rFonts w:hint="eastAsia"/>
                <w:snapToGrid w:val="0"/>
                <w:color w:val="000000" w:themeColor="text1"/>
                <w:sz w:val="21"/>
              </w:rPr>
              <w:t>生物质</w:t>
            </w:r>
            <w:r w:rsidRPr="00853E21">
              <w:rPr>
                <w:snapToGrid w:val="0"/>
                <w:color w:val="000000" w:themeColor="text1"/>
                <w:sz w:val="21"/>
              </w:rPr>
              <w:t>锅炉</w:t>
            </w:r>
          </w:p>
        </w:tc>
        <w:tc>
          <w:tcPr>
            <w:tcW w:w="409" w:type="pct"/>
            <w:shd w:val="clear" w:color="auto" w:fill="auto"/>
            <w:vAlign w:val="center"/>
          </w:tcPr>
          <w:p w14:paraId="3CC7ACAE" w14:textId="77777777" w:rsidR="00853E21" w:rsidRPr="00853E21" w:rsidRDefault="00853E21" w:rsidP="00853E21">
            <w:pPr>
              <w:spacing w:line="360" w:lineRule="exact"/>
              <w:ind w:firstLineChars="0" w:firstLine="0"/>
              <w:jc w:val="center"/>
              <w:textAlignment w:val="center"/>
              <w:rPr>
                <w:snapToGrid w:val="0"/>
                <w:color w:val="000000" w:themeColor="text1"/>
                <w:sz w:val="21"/>
              </w:rPr>
            </w:pPr>
            <w:r w:rsidRPr="00853E21">
              <w:rPr>
                <w:snapToGrid w:val="0"/>
                <w:color w:val="000000" w:themeColor="text1"/>
                <w:sz w:val="21"/>
              </w:rPr>
              <w:t>2</w:t>
            </w:r>
            <w:r w:rsidRPr="00853E21">
              <w:rPr>
                <w:rFonts w:hint="eastAsia"/>
                <w:snapToGrid w:val="0"/>
                <w:color w:val="000000" w:themeColor="text1"/>
                <w:sz w:val="21"/>
              </w:rPr>
              <w:t>t/h</w:t>
            </w:r>
          </w:p>
        </w:tc>
        <w:tc>
          <w:tcPr>
            <w:tcW w:w="477" w:type="pct"/>
            <w:shd w:val="clear" w:color="auto" w:fill="auto"/>
            <w:vAlign w:val="center"/>
          </w:tcPr>
          <w:p w14:paraId="53387304" w14:textId="77777777" w:rsidR="00853E21" w:rsidRPr="00853E21" w:rsidRDefault="00853E21" w:rsidP="00853E21">
            <w:pPr>
              <w:spacing w:line="360" w:lineRule="exact"/>
              <w:ind w:firstLineChars="0" w:firstLine="0"/>
              <w:jc w:val="center"/>
              <w:textAlignment w:val="center"/>
              <w:rPr>
                <w:snapToGrid w:val="0"/>
                <w:color w:val="000000" w:themeColor="text1"/>
                <w:sz w:val="21"/>
              </w:rPr>
            </w:pPr>
            <w:r w:rsidRPr="00853E21">
              <w:rPr>
                <w:rFonts w:hint="eastAsia"/>
                <w:snapToGrid w:val="0"/>
                <w:color w:val="000000" w:themeColor="text1"/>
                <w:sz w:val="21"/>
              </w:rPr>
              <w:t>1</w:t>
            </w:r>
          </w:p>
        </w:tc>
        <w:tc>
          <w:tcPr>
            <w:tcW w:w="814" w:type="pct"/>
            <w:shd w:val="clear" w:color="auto" w:fill="auto"/>
            <w:vAlign w:val="center"/>
          </w:tcPr>
          <w:p w14:paraId="37A13832" w14:textId="7B7112C7" w:rsidR="00853E21" w:rsidRPr="00853E21" w:rsidRDefault="00A825BD" w:rsidP="00853E21">
            <w:pPr>
              <w:spacing w:line="360" w:lineRule="exact"/>
              <w:ind w:firstLineChars="0" w:firstLine="0"/>
              <w:jc w:val="center"/>
              <w:textAlignment w:val="center"/>
              <w:rPr>
                <w:snapToGrid w:val="0"/>
                <w:color w:val="000000" w:themeColor="text1"/>
                <w:sz w:val="21"/>
              </w:rPr>
            </w:pPr>
            <w:r>
              <w:rPr>
                <w:snapToGrid w:val="0"/>
                <w:color w:val="000000" w:themeColor="text1"/>
                <w:sz w:val="21"/>
              </w:rPr>
              <w:t>500</w:t>
            </w:r>
          </w:p>
        </w:tc>
        <w:tc>
          <w:tcPr>
            <w:tcW w:w="679" w:type="pct"/>
            <w:shd w:val="clear" w:color="auto" w:fill="auto"/>
            <w:vAlign w:val="center"/>
          </w:tcPr>
          <w:p w14:paraId="3EF5A48A" w14:textId="77777777" w:rsidR="00853E21" w:rsidRPr="00853E21" w:rsidRDefault="00853E21" w:rsidP="00853E21">
            <w:pPr>
              <w:spacing w:line="360" w:lineRule="exact"/>
              <w:ind w:firstLineChars="0" w:firstLine="0"/>
              <w:jc w:val="center"/>
              <w:textAlignment w:val="center"/>
              <w:rPr>
                <w:snapToGrid w:val="0"/>
                <w:color w:val="000000" w:themeColor="text1"/>
                <w:sz w:val="21"/>
              </w:rPr>
            </w:pPr>
            <w:r w:rsidRPr="00853E21">
              <w:rPr>
                <w:snapToGrid w:val="0"/>
                <w:color w:val="000000" w:themeColor="text1"/>
                <w:sz w:val="21"/>
              </w:rPr>
              <w:t>2880</w:t>
            </w:r>
          </w:p>
        </w:tc>
        <w:tc>
          <w:tcPr>
            <w:tcW w:w="725" w:type="pct"/>
            <w:shd w:val="clear" w:color="auto" w:fill="auto"/>
            <w:vAlign w:val="center"/>
          </w:tcPr>
          <w:p w14:paraId="70B61BD2" w14:textId="77777777" w:rsidR="00853E21" w:rsidRPr="00853E21" w:rsidRDefault="00853E21" w:rsidP="00853E21">
            <w:pPr>
              <w:spacing w:line="360" w:lineRule="exact"/>
              <w:ind w:firstLineChars="0" w:firstLine="0"/>
              <w:jc w:val="center"/>
              <w:textAlignment w:val="center"/>
              <w:rPr>
                <w:snapToGrid w:val="0"/>
                <w:color w:val="000000" w:themeColor="text1"/>
                <w:sz w:val="21"/>
              </w:rPr>
            </w:pPr>
            <w:r w:rsidRPr="00853E21">
              <w:rPr>
                <w:snapToGrid w:val="0"/>
                <w:color w:val="000000" w:themeColor="text1"/>
                <w:sz w:val="21"/>
              </w:rPr>
              <w:t>布袋除尘</w:t>
            </w:r>
            <w:r w:rsidRPr="00853E21">
              <w:rPr>
                <w:rFonts w:hint="eastAsia"/>
                <w:snapToGrid w:val="0"/>
                <w:color w:val="000000" w:themeColor="text1"/>
                <w:sz w:val="21"/>
              </w:rPr>
              <w:t>器</w:t>
            </w:r>
          </w:p>
        </w:tc>
        <w:tc>
          <w:tcPr>
            <w:tcW w:w="1082" w:type="pct"/>
            <w:shd w:val="clear" w:color="auto" w:fill="auto"/>
            <w:vAlign w:val="center"/>
          </w:tcPr>
          <w:p w14:paraId="15563164" w14:textId="77777777" w:rsidR="00853E21" w:rsidRPr="00853E21" w:rsidRDefault="00853E21" w:rsidP="00853E21">
            <w:pPr>
              <w:spacing w:line="360" w:lineRule="exact"/>
              <w:ind w:firstLineChars="0" w:firstLine="0"/>
              <w:jc w:val="center"/>
              <w:textAlignment w:val="center"/>
              <w:rPr>
                <w:snapToGrid w:val="0"/>
                <w:color w:val="000000" w:themeColor="text1"/>
                <w:sz w:val="21"/>
              </w:rPr>
            </w:pPr>
            <w:r w:rsidRPr="00853E21">
              <w:rPr>
                <w:snapToGrid w:val="0"/>
                <w:color w:val="000000" w:themeColor="text1"/>
                <w:sz w:val="21"/>
              </w:rPr>
              <w:t>H=</w:t>
            </w:r>
            <w:r w:rsidRPr="00853E21">
              <w:rPr>
                <w:rFonts w:hint="eastAsia"/>
                <w:snapToGrid w:val="0"/>
                <w:color w:val="000000" w:themeColor="text1"/>
                <w:sz w:val="21"/>
              </w:rPr>
              <w:t>30</w:t>
            </w:r>
            <w:r w:rsidRPr="00853E21">
              <w:rPr>
                <w:snapToGrid w:val="0"/>
                <w:color w:val="000000" w:themeColor="text1"/>
                <w:sz w:val="21"/>
              </w:rPr>
              <w:t>m</w:t>
            </w:r>
            <w:r w:rsidRPr="00853E21">
              <w:rPr>
                <w:rFonts w:hint="eastAsia"/>
                <w:snapToGrid w:val="0"/>
                <w:color w:val="000000" w:themeColor="text1"/>
                <w:sz w:val="21"/>
              </w:rPr>
              <w:t>，</w:t>
            </w:r>
            <w:r w:rsidRPr="00853E21">
              <w:rPr>
                <w:snapToGrid w:val="0"/>
                <w:color w:val="000000" w:themeColor="text1"/>
                <w:sz w:val="21"/>
              </w:rPr>
              <w:t>R=</w:t>
            </w:r>
            <w:r w:rsidRPr="00853E21">
              <w:rPr>
                <w:rFonts w:hint="eastAsia"/>
                <w:snapToGrid w:val="0"/>
                <w:color w:val="000000" w:themeColor="text1"/>
                <w:sz w:val="21"/>
              </w:rPr>
              <w:t>0.5</w:t>
            </w:r>
            <w:r w:rsidRPr="00853E21">
              <w:rPr>
                <w:snapToGrid w:val="0"/>
                <w:color w:val="000000" w:themeColor="text1"/>
                <w:sz w:val="21"/>
              </w:rPr>
              <w:t>m</w:t>
            </w:r>
          </w:p>
        </w:tc>
      </w:tr>
    </w:tbl>
    <w:p w14:paraId="0338AF10" w14:textId="77777777" w:rsidR="00853E21" w:rsidRPr="00853E21" w:rsidRDefault="00853E21" w:rsidP="00853E21">
      <w:pPr>
        <w:ind w:firstLine="480"/>
        <w:rPr>
          <w:color w:val="000000" w:themeColor="text1"/>
        </w:rPr>
      </w:pPr>
      <w:r w:rsidRPr="00853E21">
        <w:rPr>
          <w:rFonts w:hint="eastAsia"/>
          <w:color w:val="000000" w:themeColor="text1"/>
        </w:rPr>
        <w:t>锅炉大气污染物排放量参照《污染源源强核算指南</w:t>
      </w:r>
      <w:r w:rsidRPr="00853E21">
        <w:rPr>
          <w:rFonts w:hint="eastAsia"/>
          <w:color w:val="000000" w:themeColor="text1"/>
        </w:rPr>
        <w:t xml:space="preserve"> </w:t>
      </w:r>
      <w:r w:rsidRPr="00853E21">
        <w:rPr>
          <w:rFonts w:hint="eastAsia"/>
          <w:color w:val="000000" w:themeColor="text1"/>
        </w:rPr>
        <w:t>锅炉》（</w:t>
      </w:r>
      <w:r w:rsidRPr="00853E21">
        <w:rPr>
          <w:rFonts w:hint="eastAsia"/>
          <w:color w:val="000000" w:themeColor="text1"/>
        </w:rPr>
        <w:t>HJ991-2018</w:t>
      </w:r>
      <w:r w:rsidRPr="00853E21">
        <w:rPr>
          <w:rFonts w:hint="eastAsia"/>
          <w:color w:val="000000" w:themeColor="text1"/>
        </w:rPr>
        <w:t>）和</w:t>
      </w:r>
      <w:r w:rsidRPr="00853E21">
        <w:rPr>
          <w:rFonts w:hint="eastAsia"/>
          <w:color w:val="000000" w:themeColor="text1"/>
          <w:kern w:val="0"/>
        </w:rPr>
        <w:t>《排污许可证申请与核发技术规范</w:t>
      </w:r>
      <w:r w:rsidRPr="00853E21">
        <w:rPr>
          <w:rFonts w:hint="eastAsia"/>
          <w:color w:val="000000" w:themeColor="text1"/>
          <w:kern w:val="0"/>
        </w:rPr>
        <w:t xml:space="preserve"> </w:t>
      </w:r>
      <w:r w:rsidRPr="00853E21">
        <w:rPr>
          <w:rFonts w:hint="eastAsia"/>
          <w:color w:val="000000" w:themeColor="text1"/>
          <w:kern w:val="0"/>
        </w:rPr>
        <w:t>锅炉》（</w:t>
      </w:r>
      <w:r w:rsidRPr="00853E21">
        <w:rPr>
          <w:rFonts w:hint="eastAsia"/>
          <w:color w:val="000000" w:themeColor="text1"/>
          <w:kern w:val="0"/>
        </w:rPr>
        <w:t>HJ953-2018</w:t>
      </w:r>
      <w:r w:rsidRPr="00853E21">
        <w:rPr>
          <w:rFonts w:hint="eastAsia"/>
          <w:color w:val="000000" w:themeColor="text1"/>
          <w:kern w:val="0"/>
        </w:rPr>
        <w:t>）</w:t>
      </w:r>
      <w:r w:rsidRPr="00853E21">
        <w:rPr>
          <w:rFonts w:hint="eastAsia"/>
          <w:color w:val="000000" w:themeColor="text1"/>
        </w:rPr>
        <w:t>的计算公式计算。</w:t>
      </w:r>
    </w:p>
    <w:p w14:paraId="30A0A53F" w14:textId="77777777" w:rsidR="00853E21" w:rsidRPr="00853E21" w:rsidRDefault="00853E21" w:rsidP="00853E21">
      <w:pPr>
        <w:ind w:firstLine="480"/>
        <w:rPr>
          <w:color w:val="000000" w:themeColor="text1"/>
        </w:rPr>
      </w:pPr>
      <w:r w:rsidRPr="00853E21">
        <w:rPr>
          <w:rFonts w:ascii="宋体" w:hAnsi="宋体" w:cs="宋体" w:hint="eastAsia"/>
          <w:color w:val="000000" w:themeColor="text1"/>
        </w:rPr>
        <w:t>①</w:t>
      </w:r>
      <w:r w:rsidRPr="00853E21">
        <w:rPr>
          <w:color w:val="000000" w:themeColor="text1"/>
        </w:rPr>
        <w:t>锅炉烟气</w:t>
      </w:r>
      <w:r w:rsidRPr="00853E21">
        <w:rPr>
          <w:rFonts w:hint="eastAsia"/>
          <w:color w:val="000000" w:themeColor="text1"/>
        </w:rPr>
        <w:t>排放量核算</w:t>
      </w:r>
    </w:p>
    <w:p w14:paraId="1DF030B7" w14:textId="77777777" w:rsidR="00853E21" w:rsidRPr="00853E21" w:rsidRDefault="00853E21" w:rsidP="00853E21">
      <w:pPr>
        <w:ind w:firstLine="480"/>
        <w:rPr>
          <w:color w:val="000000" w:themeColor="text1"/>
          <w:kern w:val="0"/>
        </w:rPr>
      </w:pPr>
      <w:r w:rsidRPr="00853E21">
        <w:rPr>
          <w:rFonts w:hint="eastAsia"/>
          <w:color w:val="000000" w:themeColor="text1"/>
          <w:kern w:val="0"/>
        </w:rPr>
        <w:t>燃生物质</w:t>
      </w:r>
      <w:r w:rsidRPr="00853E21">
        <w:rPr>
          <w:color w:val="000000" w:themeColor="text1"/>
          <w:kern w:val="0"/>
        </w:rPr>
        <w:t>锅炉的基准烟</w:t>
      </w:r>
      <w:r w:rsidRPr="00853E21">
        <w:rPr>
          <w:rFonts w:hint="eastAsia"/>
          <w:color w:val="000000" w:themeColor="text1"/>
          <w:kern w:val="0"/>
        </w:rPr>
        <w:t>气</w:t>
      </w:r>
      <w:r w:rsidRPr="00853E21">
        <w:rPr>
          <w:color w:val="000000" w:themeColor="text1"/>
          <w:kern w:val="0"/>
        </w:rPr>
        <w:t>量</w:t>
      </w:r>
      <w:proofErr w:type="spellStart"/>
      <w:r w:rsidRPr="00853E21">
        <w:rPr>
          <w:color w:val="000000" w:themeColor="text1"/>
          <w:kern w:val="0"/>
        </w:rPr>
        <w:t>V</w:t>
      </w:r>
      <w:r w:rsidRPr="00853E21">
        <w:rPr>
          <w:color w:val="000000" w:themeColor="text1"/>
          <w:kern w:val="0"/>
          <w:vertAlign w:val="subscript"/>
        </w:rPr>
        <w:t>gy</w:t>
      </w:r>
      <w:proofErr w:type="spellEnd"/>
      <w:r w:rsidRPr="00853E21">
        <w:rPr>
          <w:color w:val="000000" w:themeColor="text1"/>
          <w:kern w:val="0"/>
        </w:rPr>
        <w:t>（</w:t>
      </w:r>
      <w:r w:rsidRPr="00853E21">
        <w:rPr>
          <w:color w:val="000000" w:themeColor="text1"/>
          <w:kern w:val="0"/>
        </w:rPr>
        <w:t>Nm</w:t>
      </w:r>
      <w:r w:rsidRPr="00853E21">
        <w:rPr>
          <w:color w:val="000000" w:themeColor="text1"/>
          <w:kern w:val="0"/>
          <w:vertAlign w:val="superscript"/>
        </w:rPr>
        <w:t>3</w:t>
      </w:r>
      <w:r w:rsidRPr="00853E21">
        <w:rPr>
          <w:color w:val="000000" w:themeColor="text1"/>
          <w:kern w:val="0"/>
        </w:rPr>
        <w:t>/kg</w:t>
      </w:r>
      <w:r w:rsidRPr="00853E21">
        <w:rPr>
          <w:color w:val="000000" w:themeColor="text1"/>
          <w:kern w:val="0"/>
        </w:rPr>
        <w:t>）</w:t>
      </w:r>
    </w:p>
    <w:p w14:paraId="2289AA42" w14:textId="77777777" w:rsidR="00853E21" w:rsidRPr="00853E21" w:rsidRDefault="003A1192" w:rsidP="00853E21">
      <w:pPr>
        <w:spacing w:line="360" w:lineRule="auto"/>
        <w:ind w:firstLineChars="0" w:firstLine="0"/>
        <w:rPr>
          <w:rFonts w:eastAsiaTheme="minorEastAsia"/>
          <w:color w:val="000000" w:themeColor="text1"/>
          <w:kern w:val="0"/>
          <w:szCs w:val="28"/>
        </w:rPr>
      </w:pPr>
      <m:oMathPara>
        <m:oMath>
          <m:sSub>
            <m:sSubPr>
              <m:ctrlPr>
                <w:rPr>
                  <w:rFonts w:ascii="Cambria Math" w:eastAsiaTheme="minorEastAsia" w:hAnsi="Cambria Math"/>
                  <w:color w:val="000000" w:themeColor="text1"/>
                  <w:kern w:val="0"/>
                  <w:szCs w:val="28"/>
                </w:rPr>
              </m:ctrlPr>
            </m:sSubPr>
            <m:e>
              <m:r>
                <m:rPr>
                  <m:sty m:val="p"/>
                </m:rPr>
                <w:rPr>
                  <w:rFonts w:ascii="Cambria Math" w:eastAsiaTheme="minorEastAsia" w:hAnsi="Cambria Math"/>
                  <w:color w:val="000000" w:themeColor="text1"/>
                  <w:kern w:val="0"/>
                  <w:szCs w:val="28"/>
                </w:rPr>
                <m:t>V</m:t>
              </m:r>
            </m:e>
            <m:sub>
              <m:r>
                <m:rPr>
                  <m:sty m:val="p"/>
                </m:rPr>
                <w:rPr>
                  <w:rFonts w:ascii="Cambria Math" w:eastAsiaTheme="minorEastAsia" w:hAnsi="Cambria Math"/>
                  <w:color w:val="000000" w:themeColor="text1"/>
                  <w:kern w:val="0"/>
                  <w:szCs w:val="28"/>
                </w:rPr>
                <m:t>gy</m:t>
              </m:r>
            </m:sub>
          </m:sSub>
          <m:r>
            <m:rPr>
              <m:sty m:val="p"/>
            </m:rPr>
            <w:rPr>
              <w:rFonts w:ascii="Cambria Math" w:eastAsiaTheme="minorEastAsia" w:hAnsi="Cambria Math"/>
              <w:color w:val="000000" w:themeColor="text1"/>
              <w:kern w:val="0"/>
              <w:szCs w:val="28"/>
            </w:rPr>
            <m:t>=0.385</m:t>
          </m:r>
          <m:r>
            <m:rPr>
              <m:sty m:val="p"/>
            </m:rPr>
            <w:rPr>
              <w:rFonts w:ascii="Cambria Math" w:eastAsiaTheme="minorEastAsia" w:hAnsi="Cambria Math"/>
              <w:snapToGrid w:val="0"/>
              <w:color w:val="000000" w:themeColor="text1"/>
              <w:kern w:val="0"/>
              <w:szCs w:val="21"/>
            </w:rPr>
            <m:t>Qnet,ar+1.095</m:t>
          </m:r>
        </m:oMath>
      </m:oMathPara>
    </w:p>
    <w:p w14:paraId="16556E49" w14:textId="77777777" w:rsidR="00853E21" w:rsidRPr="00853E21" w:rsidRDefault="00853E21" w:rsidP="00853E21">
      <w:pPr>
        <w:ind w:firstLine="480"/>
        <w:rPr>
          <w:color w:val="000000" w:themeColor="text1"/>
          <w:kern w:val="0"/>
          <w:szCs w:val="28"/>
        </w:rPr>
      </w:pPr>
      <w:r w:rsidRPr="00853E21">
        <w:rPr>
          <w:color w:val="000000" w:themeColor="text1"/>
          <w:kern w:val="0"/>
          <w:szCs w:val="28"/>
        </w:rPr>
        <w:t>式中：</w:t>
      </w:r>
    </w:p>
    <w:p w14:paraId="6674A4DC" w14:textId="77777777" w:rsidR="00853E21" w:rsidRPr="00853E21" w:rsidRDefault="00853E21" w:rsidP="00853E21">
      <w:pPr>
        <w:ind w:firstLine="480"/>
        <w:rPr>
          <w:color w:val="000000" w:themeColor="text1"/>
          <w:kern w:val="0"/>
          <w:szCs w:val="28"/>
        </w:rPr>
      </w:pPr>
      <w:proofErr w:type="spellStart"/>
      <w:r w:rsidRPr="00853E21">
        <w:rPr>
          <w:color w:val="000000" w:themeColor="text1"/>
          <w:kern w:val="0"/>
          <w:szCs w:val="28"/>
        </w:rPr>
        <w:t>V</w:t>
      </w:r>
      <w:r w:rsidRPr="00853E21">
        <w:rPr>
          <w:color w:val="000000" w:themeColor="text1"/>
          <w:kern w:val="0"/>
          <w:szCs w:val="28"/>
          <w:vertAlign w:val="subscript"/>
        </w:rPr>
        <w:t>gy</w:t>
      </w:r>
      <w:proofErr w:type="spellEnd"/>
      <w:r w:rsidRPr="00853E21">
        <w:rPr>
          <w:color w:val="000000" w:themeColor="text1"/>
          <w:kern w:val="0"/>
          <w:szCs w:val="28"/>
        </w:rPr>
        <w:t>——</w:t>
      </w:r>
      <w:r w:rsidRPr="00853E21">
        <w:rPr>
          <w:color w:val="000000" w:themeColor="text1"/>
          <w:kern w:val="0"/>
          <w:szCs w:val="28"/>
        </w:rPr>
        <w:t>基准烟气量，</w:t>
      </w:r>
      <w:r w:rsidRPr="00853E21">
        <w:rPr>
          <w:color w:val="000000" w:themeColor="text1"/>
          <w:kern w:val="0"/>
          <w:szCs w:val="28"/>
        </w:rPr>
        <w:t>Nm</w:t>
      </w:r>
      <w:r w:rsidRPr="00853E21">
        <w:rPr>
          <w:color w:val="000000" w:themeColor="text1"/>
          <w:kern w:val="0"/>
          <w:szCs w:val="28"/>
          <w:vertAlign w:val="superscript"/>
        </w:rPr>
        <w:t>3</w:t>
      </w:r>
      <w:r w:rsidRPr="00853E21">
        <w:rPr>
          <w:color w:val="000000" w:themeColor="text1"/>
          <w:kern w:val="0"/>
          <w:szCs w:val="28"/>
        </w:rPr>
        <w:t>/kg</w:t>
      </w:r>
      <w:r w:rsidRPr="00853E21">
        <w:rPr>
          <w:color w:val="000000" w:themeColor="text1"/>
          <w:kern w:val="0"/>
          <w:szCs w:val="28"/>
        </w:rPr>
        <w:t>；</w:t>
      </w:r>
    </w:p>
    <w:p w14:paraId="23E56A8F" w14:textId="77777777" w:rsidR="00853E21" w:rsidRPr="00853E21" w:rsidRDefault="00853E21" w:rsidP="00853E21">
      <w:pPr>
        <w:ind w:firstLine="480"/>
        <w:rPr>
          <w:color w:val="000000" w:themeColor="text1"/>
          <w:kern w:val="0"/>
          <w:szCs w:val="28"/>
        </w:rPr>
      </w:pPr>
      <w:r w:rsidRPr="00853E21">
        <w:rPr>
          <w:snapToGrid w:val="0"/>
          <w:color w:val="000000" w:themeColor="text1"/>
          <w:kern w:val="0"/>
          <w:szCs w:val="21"/>
        </w:rPr>
        <w:t>Q</w:t>
      </w:r>
      <w:r w:rsidRPr="00853E21">
        <w:rPr>
          <w:snapToGrid w:val="0"/>
          <w:color w:val="000000" w:themeColor="text1"/>
          <w:kern w:val="0"/>
          <w:szCs w:val="21"/>
          <w:vertAlign w:val="subscript"/>
        </w:rPr>
        <w:t>net.ar</w:t>
      </w:r>
      <w:r w:rsidRPr="00853E21">
        <w:rPr>
          <w:color w:val="000000" w:themeColor="text1"/>
          <w:kern w:val="0"/>
          <w:szCs w:val="28"/>
        </w:rPr>
        <w:t>——</w:t>
      </w:r>
      <w:r w:rsidRPr="00853E21">
        <w:rPr>
          <w:color w:val="000000" w:themeColor="text1"/>
          <w:kern w:val="0"/>
          <w:szCs w:val="28"/>
        </w:rPr>
        <w:t>固体燃料收到</w:t>
      </w:r>
      <w:proofErr w:type="gramStart"/>
      <w:r w:rsidRPr="00853E21">
        <w:rPr>
          <w:color w:val="000000" w:themeColor="text1"/>
          <w:kern w:val="0"/>
          <w:szCs w:val="28"/>
        </w:rPr>
        <w:t>基地位</w:t>
      </w:r>
      <w:proofErr w:type="gramEnd"/>
      <w:r w:rsidRPr="00853E21">
        <w:rPr>
          <w:color w:val="000000" w:themeColor="text1"/>
          <w:kern w:val="0"/>
          <w:szCs w:val="28"/>
        </w:rPr>
        <w:t>发热量，</w:t>
      </w:r>
      <w:r w:rsidRPr="00853E21">
        <w:rPr>
          <w:color w:val="000000" w:themeColor="text1"/>
          <w:kern w:val="0"/>
          <w:szCs w:val="28"/>
        </w:rPr>
        <w:t>MJ/kg</w:t>
      </w:r>
      <w:r w:rsidRPr="00853E21">
        <w:rPr>
          <w:color w:val="000000" w:themeColor="text1"/>
          <w:kern w:val="0"/>
          <w:szCs w:val="28"/>
        </w:rPr>
        <w:t>；</w:t>
      </w:r>
    </w:p>
    <w:p w14:paraId="3335B33C" w14:textId="77777777" w:rsidR="00853E21" w:rsidRPr="00853E21" w:rsidRDefault="00853E21" w:rsidP="00853E21">
      <w:pPr>
        <w:ind w:firstLine="480"/>
        <w:rPr>
          <w:color w:val="000000" w:themeColor="text1"/>
          <w:kern w:val="0"/>
        </w:rPr>
      </w:pPr>
      <w:r w:rsidRPr="00853E21">
        <w:rPr>
          <w:color w:val="000000" w:themeColor="text1"/>
          <w:kern w:val="0"/>
        </w:rPr>
        <w:t>则</w:t>
      </w:r>
      <w:proofErr w:type="spellStart"/>
      <w:r w:rsidRPr="00853E21">
        <w:rPr>
          <w:color w:val="000000" w:themeColor="text1"/>
          <w:kern w:val="0"/>
        </w:rPr>
        <w:t>V</w:t>
      </w:r>
      <w:r w:rsidRPr="00853E21">
        <w:rPr>
          <w:color w:val="000000" w:themeColor="text1"/>
          <w:kern w:val="0"/>
          <w:vertAlign w:val="subscript"/>
        </w:rPr>
        <w:t>gy</w:t>
      </w:r>
      <w:proofErr w:type="spellEnd"/>
      <w:r w:rsidRPr="00853E21">
        <w:rPr>
          <w:color w:val="000000" w:themeColor="text1"/>
          <w:kern w:val="0"/>
        </w:rPr>
        <w:t>=0.</w:t>
      </w:r>
      <w:r w:rsidRPr="00853E21">
        <w:rPr>
          <w:rFonts w:hint="eastAsia"/>
          <w:color w:val="000000" w:themeColor="text1"/>
          <w:kern w:val="0"/>
        </w:rPr>
        <w:t>385</w:t>
      </w:r>
      <w:r w:rsidRPr="00853E21">
        <w:rPr>
          <w:color w:val="000000" w:themeColor="text1"/>
          <w:kern w:val="0"/>
        </w:rPr>
        <w:t>×</w:t>
      </w:r>
      <w:r w:rsidRPr="00853E21">
        <w:rPr>
          <w:rFonts w:hint="eastAsia"/>
          <w:snapToGrid w:val="0"/>
          <w:color w:val="000000" w:themeColor="text1"/>
        </w:rPr>
        <w:t>16330</w:t>
      </w:r>
      <w:r w:rsidRPr="00853E21">
        <w:rPr>
          <w:color w:val="000000" w:themeColor="text1"/>
          <w:kern w:val="0"/>
        </w:rPr>
        <w:t>×</w:t>
      </w:r>
      <w:r w:rsidRPr="00853E21">
        <w:rPr>
          <w:rFonts w:hint="eastAsia"/>
          <w:color w:val="000000" w:themeColor="text1"/>
          <w:kern w:val="0"/>
        </w:rPr>
        <w:t>10</w:t>
      </w:r>
      <w:r w:rsidRPr="00853E21">
        <w:rPr>
          <w:rFonts w:hint="eastAsia"/>
          <w:color w:val="000000" w:themeColor="text1"/>
          <w:kern w:val="0"/>
          <w:vertAlign w:val="superscript"/>
        </w:rPr>
        <w:t>-3</w:t>
      </w:r>
      <w:r w:rsidRPr="00853E21">
        <w:rPr>
          <w:color w:val="000000" w:themeColor="text1"/>
          <w:kern w:val="0"/>
        </w:rPr>
        <w:t>+</w:t>
      </w:r>
      <w:r w:rsidRPr="00853E21">
        <w:rPr>
          <w:rFonts w:hint="eastAsia"/>
          <w:color w:val="000000" w:themeColor="text1"/>
          <w:kern w:val="0"/>
        </w:rPr>
        <w:t>1.095</w:t>
      </w:r>
      <w:r w:rsidRPr="00853E21">
        <w:rPr>
          <w:color w:val="000000" w:themeColor="text1"/>
          <w:kern w:val="0"/>
        </w:rPr>
        <w:t>=</w:t>
      </w:r>
      <w:r w:rsidRPr="00853E21">
        <w:rPr>
          <w:rFonts w:hint="eastAsia"/>
          <w:color w:val="000000" w:themeColor="text1"/>
          <w:kern w:val="0"/>
        </w:rPr>
        <w:t>7.38</w:t>
      </w:r>
      <w:r w:rsidRPr="00853E21">
        <w:rPr>
          <w:color w:val="000000" w:themeColor="text1"/>
          <w:kern w:val="0"/>
        </w:rPr>
        <w:t>Nm</w:t>
      </w:r>
      <w:r w:rsidRPr="00853E21">
        <w:rPr>
          <w:color w:val="000000" w:themeColor="text1"/>
          <w:kern w:val="0"/>
          <w:vertAlign w:val="superscript"/>
        </w:rPr>
        <w:t>3</w:t>
      </w:r>
      <w:r w:rsidRPr="00853E21">
        <w:rPr>
          <w:color w:val="000000" w:themeColor="text1"/>
          <w:kern w:val="0"/>
        </w:rPr>
        <w:t>/kg</w:t>
      </w:r>
    </w:p>
    <w:p w14:paraId="2E29E2FC" w14:textId="7B183B53" w:rsidR="00853E21" w:rsidRPr="00853E21" w:rsidRDefault="00853E21" w:rsidP="00853E21">
      <w:pPr>
        <w:ind w:firstLine="480"/>
        <w:rPr>
          <w:color w:val="000000" w:themeColor="text1"/>
          <w:kern w:val="0"/>
        </w:rPr>
      </w:pPr>
      <w:r w:rsidRPr="00853E21">
        <w:rPr>
          <w:color w:val="000000" w:themeColor="text1"/>
          <w:kern w:val="0"/>
        </w:rPr>
        <w:t>锅炉</w:t>
      </w:r>
      <w:r w:rsidRPr="00853E21">
        <w:rPr>
          <w:rFonts w:hint="eastAsia"/>
          <w:color w:val="000000" w:themeColor="text1"/>
          <w:kern w:val="0"/>
        </w:rPr>
        <w:t>标杆</w:t>
      </w:r>
      <w:r w:rsidRPr="00853E21">
        <w:rPr>
          <w:color w:val="000000" w:themeColor="text1"/>
          <w:kern w:val="0"/>
        </w:rPr>
        <w:t>年干烟气量</w:t>
      </w:r>
      <w:proofErr w:type="spellStart"/>
      <w:r w:rsidRPr="00853E21">
        <w:rPr>
          <w:color w:val="000000" w:themeColor="text1"/>
          <w:kern w:val="0"/>
        </w:rPr>
        <w:t>V</w:t>
      </w:r>
      <w:r w:rsidRPr="00853E21">
        <w:rPr>
          <w:color w:val="000000" w:themeColor="text1"/>
          <w:kern w:val="0"/>
          <w:vertAlign w:val="subscript"/>
        </w:rPr>
        <w:t>gy</w:t>
      </w:r>
      <w:proofErr w:type="spellEnd"/>
      <w:r w:rsidRPr="00853E21">
        <w:rPr>
          <w:color w:val="000000" w:themeColor="text1"/>
          <w:kern w:val="0"/>
        </w:rPr>
        <w:t>（</w:t>
      </w:r>
      <w:r w:rsidRPr="00853E21">
        <w:rPr>
          <w:color w:val="000000" w:themeColor="text1"/>
          <w:kern w:val="0"/>
        </w:rPr>
        <w:t>Nm</w:t>
      </w:r>
      <w:r w:rsidRPr="00853E21">
        <w:rPr>
          <w:color w:val="000000" w:themeColor="text1"/>
          <w:kern w:val="0"/>
          <w:vertAlign w:val="superscript"/>
        </w:rPr>
        <w:t>3</w:t>
      </w:r>
      <w:r w:rsidRPr="00853E21">
        <w:rPr>
          <w:color w:val="000000" w:themeColor="text1"/>
          <w:kern w:val="0"/>
        </w:rPr>
        <w:t>/a</w:t>
      </w:r>
      <w:r w:rsidRPr="00853E21">
        <w:rPr>
          <w:color w:val="000000" w:themeColor="text1"/>
          <w:kern w:val="0"/>
        </w:rPr>
        <w:t>）为</w:t>
      </w:r>
      <w:r w:rsidRPr="00853E21">
        <w:rPr>
          <w:rFonts w:hint="eastAsia"/>
          <w:color w:val="000000" w:themeColor="text1"/>
          <w:kern w:val="0"/>
        </w:rPr>
        <w:t>7.38</w:t>
      </w:r>
      <w:r w:rsidRPr="00853E21">
        <w:rPr>
          <w:color w:val="000000" w:themeColor="text1"/>
          <w:kern w:val="0"/>
        </w:rPr>
        <w:t>×</w:t>
      </w:r>
      <w:r w:rsidR="00751818">
        <w:rPr>
          <w:color w:val="000000" w:themeColor="text1"/>
        </w:rPr>
        <w:t>1440</w:t>
      </w:r>
      <w:r w:rsidRPr="00853E21">
        <w:rPr>
          <w:rFonts w:hint="eastAsia"/>
          <w:color w:val="000000" w:themeColor="text1"/>
        </w:rPr>
        <w:t>×</w:t>
      </w:r>
      <w:r w:rsidRPr="00853E21">
        <w:rPr>
          <w:rFonts w:hint="eastAsia"/>
          <w:color w:val="000000" w:themeColor="text1"/>
        </w:rPr>
        <w:t>10</w:t>
      </w:r>
      <w:r w:rsidRPr="00853E21">
        <w:rPr>
          <w:rFonts w:hint="eastAsia"/>
          <w:color w:val="000000" w:themeColor="text1"/>
          <w:vertAlign w:val="superscript"/>
        </w:rPr>
        <w:t>3</w:t>
      </w:r>
      <w:r w:rsidRPr="00853E21">
        <w:rPr>
          <w:color w:val="000000" w:themeColor="text1"/>
          <w:kern w:val="0"/>
        </w:rPr>
        <w:t>=</w:t>
      </w:r>
      <w:r w:rsidR="00751818">
        <w:rPr>
          <w:color w:val="000000" w:themeColor="text1"/>
          <w:kern w:val="0"/>
        </w:rPr>
        <w:t>10627200</w:t>
      </w:r>
      <w:r w:rsidRPr="00853E21">
        <w:rPr>
          <w:color w:val="000000" w:themeColor="text1"/>
          <w:kern w:val="0"/>
        </w:rPr>
        <w:t>Nm</w:t>
      </w:r>
      <w:r w:rsidRPr="00853E21">
        <w:rPr>
          <w:color w:val="000000" w:themeColor="text1"/>
          <w:kern w:val="0"/>
          <w:vertAlign w:val="superscript"/>
        </w:rPr>
        <w:t>3</w:t>
      </w:r>
      <w:r w:rsidRPr="00853E21">
        <w:rPr>
          <w:color w:val="000000" w:themeColor="text1"/>
          <w:kern w:val="0"/>
        </w:rPr>
        <w:t>/a</w:t>
      </w:r>
    </w:p>
    <w:p w14:paraId="17F59D63" w14:textId="77777777" w:rsidR="00853E21" w:rsidRPr="00853E21" w:rsidRDefault="00853E21" w:rsidP="00853E21">
      <w:pPr>
        <w:ind w:firstLine="480"/>
        <w:rPr>
          <w:color w:val="000000" w:themeColor="text1"/>
        </w:rPr>
      </w:pPr>
      <w:r w:rsidRPr="00853E21">
        <w:rPr>
          <w:rFonts w:ascii="宋体" w:hAnsi="宋体" w:cs="宋体" w:hint="eastAsia"/>
          <w:color w:val="000000" w:themeColor="text1"/>
        </w:rPr>
        <w:t>②</w:t>
      </w:r>
      <w:r w:rsidRPr="00853E21">
        <w:rPr>
          <w:color w:val="000000" w:themeColor="text1"/>
        </w:rPr>
        <w:t>锅炉</w:t>
      </w:r>
      <w:r w:rsidRPr="00853E21">
        <w:rPr>
          <w:rFonts w:hint="eastAsia"/>
          <w:color w:val="000000" w:themeColor="text1"/>
        </w:rPr>
        <w:t>颗粒物排放量核算</w:t>
      </w:r>
    </w:p>
    <w:p w14:paraId="44A3AF83" w14:textId="77777777" w:rsidR="00853E21" w:rsidRPr="00853E21" w:rsidRDefault="00853E21" w:rsidP="00853E21">
      <w:pPr>
        <w:ind w:firstLine="480"/>
        <w:rPr>
          <w:color w:val="000000" w:themeColor="text1"/>
        </w:rPr>
      </w:pPr>
      <w:r w:rsidRPr="00853E21">
        <w:rPr>
          <w:rFonts w:hint="eastAsia"/>
          <w:color w:val="000000" w:themeColor="text1"/>
        </w:rPr>
        <w:t>颗粒物（烟尘）排放</w:t>
      </w:r>
      <w:r w:rsidRPr="00853E21">
        <w:rPr>
          <w:color w:val="000000" w:themeColor="text1"/>
        </w:rPr>
        <w:t>量</w:t>
      </w:r>
      <w:r w:rsidRPr="00853E21">
        <w:rPr>
          <w:rFonts w:hint="eastAsia"/>
          <w:i/>
          <w:iCs/>
          <w:color w:val="000000" w:themeColor="text1"/>
        </w:rPr>
        <w:t>E</w:t>
      </w:r>
      <w:r w:rsidRPr="00853E21">
        <w:rPr>
          <w:rFonts w:hint="eastAsia"/>
          <w:i/>
          <w:iCs/>
          <w:color w:val="000000" w:themeColor="text1"/>
          <w:vertAlign w:val="subscript"/>
        </w:rPr>
        <w:t>A</w:t>
      </w:r>
      <w:r w:rsidRPr="00853E21">
        <w:rPr>
          <w:color w:val="000000" w:themeColor="text1"/>
        </w:rPr>
        <w:t>计算</w:t>
      </w:r>
      <w:r w:rsidRPr="00853E21">
        <w:rPr>
          <w:rFonts w:hint="eastAsia"/>
          <w:color w:val="000000" w:themeColor="text1"/>
        </w:rPr>
        <w:t>：</w:t>
      </w:r>
    </w:p>
    <w:p w14:paraId="5691188B" w14:textId="77777777" w:rsidR="00853E21" w:rsidRPr="00853E21" w:rsidRDefault="003A1192" w:rsidP="00853E21">
      <w:pPr>
        <w:spacing w:line="360" w:lineRule="auto"/>
        <w:ind w:firstLine="480"/>
        <w:rPr>
          <w:color w:val="000000" w:themeColor="text1"/>
        </w:rPr>
      </w:pPr>
      <m:oMathPara>
        <m:oMath>
          <m:sSub>
            <m:sSubPr>
              <m:ctrlPr>
                <w:rPr>
                  <w:rFonts w:ascii="Cambria Math" w:hAnsi="Cambria Math"/>
                  <w:color w:val="000000" w:themeColor="text1"/>
                </w:rPr>
              </m:ctrlPr>
            </m:sSubPr>
            <m:e>
              <m:r>
                <w:rPr>
                  <w:rFonts w:ascii="Cambria Math" w:hAnsi="Cambria Math"/>
                  <w:color w:val="000000" w:themeColor="text1"/>
                </w:rPr>
                <m:t>E</m:t>
              </m:r>
            </m:e>
            <m:sub>
              <m:r>
                <w:rPr>
                  <w:rFonts w:ascii="Cambria Math" w:hAnsi="Cambria Math"/>
                  <w:color w:val="000000" w:themeColor="text1"/>
                </w:rPr>
                <m:t>A</m:t>
              </m:r>
            </m:sub>
          </m:sSub>
          <m:r>
            <w:rPr>
              <w:rFonts w:ascii="Cambria Math" w:hAnsi="Cambria Math"/>
              <w:color w:val="000000" w:themeColor="text1"/>
            </w:rPr>
            <m:t>=</m:t>
          </m:r>
          <m:f>
            <m:fPr>
              <m:ctrlPr>
                <w:rPr>
                  <w:rFonts w:ascii="Cambria Math" w:hAnsi="Cambria Math"/>
                  <w:color w:val="000000" w:themeColor="text1"/>
                </w:rPr>
              </m:ctrlPr>
            </m:fPr>
            <m:num>
              <m:r>
                <w:rPr>
                  <w:rFonts w:ascii="Cambria Math" w:hAnsi="Cambria Math"/>
                  <w:color w:val="000000" w:themeColor="text1"/>
                </w:rPr>
                <m:t>R×</m:t>
              </m:r>
              <m:f>
                <m:fPr>
                  <m:ctrlPr>
                    <w:rPr>
                      <w:rFonts w:ascii="Cambria Math" w:hAnsi="Cambria Math"/>
                      <w:i/>
                      <w:color w:val="000000" w:themeColor="text1"/>
                    </w:rPr>
                  </m:ctrlPr>
                </m:fPr>
                <m:num>
                  <m:r>
                    <w:rPr>
                      <w:rFonts w:ascii="Cambria Math" w:hAnsi="Cambria Math"/>
                      <w:color w:val="000000" w:themeColor="text1"/>
                    </w:rPr>
                    <m:t>Aar</m:t>
                  </m:r>
                </m:num>
                <m:den>
                  <m:r>
                    <w:rPr>
                      <w:rFonts w:ascii="Cambria Math" w:hAnsi="Cambria Math"/>
                      <w:color w:val="000000" w:themeColor="text1"/>
                    </w:rPr>
                    <m:t>100</m:t>
                  </m:r>
                </m:den>
              </m:f>
              <m:r>
                <w:rPr>
                  <w:rFonts w:ascii="Cambria Math" w:hAns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d</m:t>
                      </m:r>
                    </m:e>
                    <m:sub>
                      <m:r>
                        <m:rPr>
                          <m:sty m:val="p"/>
                        </m:rPr>
                        <w:rPr>
                          <w:rFonts w:ascii="Cambria Math" w:hAnsi="Cambria Math"/>
                          <w:color w:val="000000" w:themeColor="text1"/>
                        </w:rPr>
                        <m:t>fh</m:t>
                      </m:r>
                    </m:sub>
                  </m:sSub>
                </m:num>
                <m:den>
                  <m:r>
                    <w:rPr>
                      <w:rFonts w:ascii="Cambria Math" w:hAnsi="Cambria Math"/>
                      <w:color w:val="000000" w:themeColor="text1"/>
                    </w:rPr>
                    <m:t>100</m:t>
                  </m:r>
                </m:den>
              </m:f>
              <m:r>
                <w:rPr>
                  <w:rFonts w:ascii="Cambria Math" w:hAnsi="Cambria Math"/>
                  <w:color w:val="000000" w:themeColor="text1"/>
                </w:rPr>
                <m:t>×</m:t>
              </m:r>
              <m:d>
                <m:dPr>
                  <m:ctrlPr>
                    <w:rPr>
                      <w:rFonts w:ascii="Cambria Math" w:hAnsi="Cambria Math"/>
                      <w:i/>
                      <w:color w:val="000000" w:themeColor="text1"/>
                    </w:rPr>
                  </m:ctrlPr>
                </m:dPr>
                <m:e>
                  <m:r>
                    <w:rPr>
                      <w:rFonts w:ascii="Cambria Math" w:hAnsi="Cambria Math"/>
                      <w:color w:val="000000" w:themeColor="text1"/>
                    </w:rPr>
                    <m:t>1-</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η</m:t>
                          </m:r>
                        </m:e>
                        <m:sub>
                          <m:r>
                            <w:rPr>
                              <w:rFonts w:ascii="Cambria Math" w:hAnsi="Cambria Math"/>
                              <w:color w:val="000000" w:themeColor="text1"/>
                            </w:rPr>
                            <m:t>c</m:t>
                          </m:r>
                        </m:sub>
                      </m:sSub>
                    </m:num>
                    <m:den>
                      <m:r>
                        <w:rPr>
                          <w:rFonts w:ascii="Cambria Math" w:hAnsi="Cambria Math"/>
                          <w:color w:val="000000" w:themeColor="text1"/>
                        </w:rPr>
                        <m:t>100</m:t>
                      </m:r>
                    </m:den>
                  </m:f>
                </m:e>
              </m:d>
            </m:num>
            <m:den>
              <m:r>
                <w:rPr>
                  <w:rFonts w:ascii="Cambria Math" w:hAnsi="Cambria Math"/>
                  <w:color w:val="000000" w:themeColor="text1"/>
                </w:rPr>
                <m:t>1-</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f</m:t>
                      </m:r>
                      <m:r>
                        <m:rPr>
                          <m:sty m:val="p"/>
                        </m:rPr>
                        <w:rPr>
                          <w:rFonts w:ascii="Cambria Math" w:hAnsi="Cambria Math"/>
                          <w:color w:val="000000" w:themeColor="text1"/>
                        </w:rPr>
                        <m:t>h</m:t>
                      </m:r>
                    </m:sub>
                  </m:sSub>
                </m:num>
                <m:den>
                  <m:r>
                    <w:rPr>
                      <w:rFonts w:ascii="Cambria Math" w:hAnsi="Cambria Math"/>
                      <w:color w:val="000000" w:themeColor="text1"/>
                    </w:rPr>
                    <m:t>100</m:t>
                  </m:r>
                </m:den>
              </m:f>
            </m:den>
          </m:f>
        </m:oMath>
      </m:oMathPara>
    </w:p>
    <w:p w14:paraId="1767722D" w14:textId="77777777" w:rsidR="00853E21" w:rsidRPr="00853E21" w:rsidRDefault="00853E21" w:rsidP="00853E21">
      <w:pPr>
        <w:ind w:firstLine="480"/>
        <w:rPr>
          <w:color w:val="000000" w:themeColor="text1"/>
        </w:rPr>
      </w:pPr>
      <w:r w:rsidRPr="00853E21">
        <w:rPr>
          <w:color w:val="000000" w:themeColor="text1"/>
        </w:rPr>
        <w:t>式中</w:t>
      </w:r>
      <w:r w:rsidRPr="00853E21">
        <w:rPr>
          <w:rFonts w:hint="eastAsia"/>
          <w:color w:val="000000" w:themeColor="text1"/>
        </w:rPr>
        <w:t>：</w:t>
      </w:r>
    </w:p>
    <w:p w14:paraId="7693EE7A" w14:textId="77777777" w:rsidR="00853E21" w:rsidRPr="00853E21" w:rsidRDefault="00853E21" w:rsidP="00853E21">
      <w:pPr>
        <w:ind w:firstLine="480"/>
        <w:rPr>
          <w:color w:val="000000" w:themeColor="text1"/>
        </w:rPr>
      </w:pPr>
      <w:r w:rsidRPr="00853E21">
        <w:rPr>
          <w:rFonts w:hint="eastAsia"/>
          <w:i/>
          <w:color w:val="000000" w:themeColor="text1"/>
        </w:rPr>
        <w:t>E</w:t>
      </w:r>
      <w:r w:rsidRPr="00853E21">
        <w:rPr>
          <w:rFonts w:hint="eastAsia"/>
          <w:i/>
          <w:color w:val="000000" w:themeColor="text1"/>
          <w:vertAlign w:val="subscript"/>
        </w:rPr>
        <w:t>A</w:t>
      </w:r>
      <w:r w:rsidRPr="00853E21">
        <w:rPr>
          <w:rFonts w:hint="eastAsia"/>
          <w:color w:val="000000" w:themeColor="text1"/>
        </w:rPr>
        <w:t>—核算时段内颗粒物（烟尘）排放量，</w:t>
      </w:r>
      <w:r w:rsidRPr="00853E21">
        <w:rPr>
          <w:rFonts w:hint="eastAsia"/>
          <w:color w:val="000000" w:themeColor="text1"/>
        </w:rPr>
        <w:t>t</w:t>
      </w:r>
      <w:r w:rsidRPr="00853E21">
        <w:rPr>
          <w:rFonts w:hint="eastAsia"/>
          <w:color w:val="000000" w:themeColor="text1"/>
        </w:rPr>
        <w:t>；</w:t>
      </w:r>
    </w:p>
    <w:p w14:paraId="2430BF20" w14:textId="77777777" w:rsidR="00853E21" w:rsidRPr="00853E21" w:rsidRDefault="00853E21" w:rsidP="00853E21">
      <w:pPr>
        <w:ind w:firstLine="480"/>
        <w:rPr>
          <w:color w:val="000000" w:themeColor="text1"/>
        </w:rPr>
      </w:pPr>
      <w:r w:rsidRPr="00853E21">
        <w:rPr>
          <w:rFonts w:hint="eastAsia"/>
          <w:i/>
          <w:color w:val="000000" w:themeColor="text1"/>
        </w:rPr>
        <w:t>R</w:t>
      </w:r>
      <w:r w:rsidRPr="00853E21">
        <w:rPr>
          <w:rFonts w:hint="eastAsia"/>
          <w:color w:val="000000" w:themeColor="text1"/>
        </w:rPr>
        <w:t>—核算时段内锅炉燃料耗量，</w:t>
      </w:r>
      <w:r w:rsidRPr="00853E21">
        <w:rPr>
          <w:rFonts w:hint="eastAsia"/>
          <w:color w:val="000000" w:themeColor="text1"/>
        </w:rPr>
        <w:t>t</w:t>
      </w:r>
      <w:r w:rsidRPr="00853E21">
        <w:rPr>
          <w:rFonts w:hint="eastAsia"/>
          <w:color w:val="000000" w:themeColor="text1"/>
        </w:rPr>
        <w:t>；</w:t>
      </w:r>
    </w:p>
    <w:p w14:paraId="7D20EB63" w14:textId="77777777" w:rsidR="00853E21" w:rsidRPr="00853E21" w:rsidRDefault="00853E21" w:rsidP="00853E21">
      <w:pPr>
        <w:ind w:firstLine="480"/>
        <w:rPr>
          <w:color w:val="000000" w:themeColor="text1"/>
        </w:rPr>
      </w:pPr>
      <w:r w:rsidRPr="00853E21">
        <w:rPr>
          <w:rFonts w:hint="eastAsia"/>
          <w:i/>
          <w:color w:val="000000" w:themeColor="text1"/>
        </w:rPr>
        <w:t>A</w:t>
      </w:r>
      <w:r w:rsidRPr="00853E21">
        <w:rPr>
          <w:rFonts w:hint="eastAsia"/>
          <w:i/>
          <w:color w:val="000000" w:themeColor="text1"/>
          <w:vertAlign w:val="subscript"/>
        </w:rPr>
        <w:t>ar</w:t>
      </w:r>
      <w:r w:rsidRPr="00853E21">
        <w:rPr>
          <w:rFonts w:hint="eastAsia"/>
          <w:color w:val="000000" w:themeColor="text1"/>
        </w:rPr>
        <w:t>—收到基灰分的质量分数，</w:t>
      </w:r>
      <w:r w:rsidRPr="00853E21">
        <w:rPr>
          <w:rFonts w:hint="eastAsia"/>
          <w:color w:val="000000" w:themeColor="text1"/>
        </w:rPr>
        <w:t>%</w:t>
      </w:r>
      <w:r w:rsidRPr="00853E21">
        <w:rPr>
          <w:rFonts w:hint="eastAsia"/>
          <w:color w:val="000000" w:themeColor="text1"/>
        </w:rPr>
        <w:t>；</w:t>
      </w:r>
    </w:p>
    <w:p w14:paraId="72F34114" w14:textId="77777777" w:rsidR="00853E21" w:rsidRPr="00853E21" w:rsidRDefault="00853E21" w:rsidP="00853E21">
      <w:pPr>
        <w:ind w:firstLine="480"/>
        <w:rPr>
          <w:color w:val="000000" w:themeColor="text1"/>
        </w:rPr>
      </w:pPr>
      <w:proofErr w:type="spellStart"/>
      <w:r w:rsidRPr="00853E21">
        <w:rPr>
          <w:rFonts w:hint="eastAsia"/>
          <w:i/>
          <w:color w:val="000000" w:themeColor="text1"/>
        </w:rPr>
        <w:t>d</w:t>
      </w:r>
      <w:r w:rsidRPr="00853E21">
        <w:rPr>
          <w:rFonts w:hint="eastAsia"/>
          <w:i/>
          <w:color w:val="000000" w:themeColor="text1"/>
          <w:vertAlign w:val="subscript"/>
        </w:rPr>
        <w:t>fh</w:t>
      </w:r>
      <w:proofErr w:type="spellEnd"/>
      <w:r w:rsidRPr="00853E21">
        <w:rPr>
          <w:rFonts w:hint="eastAsia"/>
          <w:color w:val="000000" w:themeColor="text1"/>
        </w:rPr>
        <w:t>—锅炉烟气带出的飞灰份额，</w:t>
      </w:r>
      <w:r w:rsidRPr="00853E21">
        <w:rPr>
          <w:rFonts w:hint="eastAsia"/>
          <w:color w:val="000000" w:themeColor="text1"/>
        </w:rPr>
        <w:t>%</w:t>
      </w:r>
      <w:r w:rsidRPr="00853E21">
        <w:rPr>
          <w:rFonts w:hint="eastAsia"/>
          <w:color w:val="000000" w:themeColor="text1"/>
        </w:rPr>
        <w:t>；</w:t>
      </w:r>
    </w:p>
    <w:p w14:paraId="79148FE0" w14:textId="77777777" w:rsidR="00853E21" w:rsidRPr="00853E21" w:rsidRDefault="00853E21" w:rsidP="00853E21">
      <w:pPr>
        <w:ind w:firstLine="480"/>
        <w:rPr>
          <w:color w:val="000000" w:themeColor="text1"/>
        </w:rPr>
      </w:pPr>
      <w:proofErr w:type="spellStart"/>
      <w:r w:rsidRPr="00853E21">
        <w:rPr>
          <w:i/>
          <w:color w:val="000000" w:themeColor="text1"/>
        </w:rPr>
        <w:t>η</w:t>
      </w:r>
      <w:r w:rsidRPr="00853E21">
        <w:rPr>
          <w:rFonts w:hint="eastAsia"/>
          <w:i/>
          <w:color w:val="000000" w:themeColor="text1"/>
          <w:vertAlign w:val="subscript"/>
        </w:rPr>
        <w:t>c</w:t>
      </w:r>
      <w:proofErr w:type="spellEnd"/>
      <w:r w:rsidRPr="00853E21">
        <w:rPr>
          <w:rFonts w:hint="eastAsia"/>
          <w:color w:val="000000" w:themeColor="text1"/>
        </w:rPr>
        <w:t>—综合除尘效率，</w:t>
      </w:r>
      <w:r w:rsidRPr="00853E21">
        <w:rPr>
          <w:rFonts w:hint="eastAsia"/>
          <w:color w:val="000000" w:themeColor="text1"/>
        </w:rPr>
        <w:t>%</w:t>
      </w:r>
      <w:r w:rsidRPr="00853E21">
        <w:rPr>
          <w:rFonts w:hint="eastAsia"/>
          <w:color w:val="000000" w:themeColor="text1"/>
        </w:rPr>
        <w:t>；</w:t>
      </w:r>
    </w:p>
    <w:p w14:paraId="24E08F12" w14:textId="77777777" w:rsidR="00853E21" w:rsidRPr="00853E21" w:rsidRDefault="00853E21" w:rsidP="00853E21">
      <w:pPr>
        <w:ind w:firstLine="480"/>
        <w:rPr>
          <w:color w:val="000000" w:themeColor="text1"/>
        </w:rPr>
      </w:pPr>
      <w:proofErr w:type="spellStart"/>
      <w:r w:rsidRPr="00853E21">
        <w:rPr>
          <w:rFonts w:hint="eastAsia"/>
          <w:i/>
          <w:color w:val="000000" w:themeColor="text1"/>
        </w:rPr>
        <w:t>C</w:t>
      </w:r>
      <w:r w:rsidRPr="00853E21">
        <w:rPr>
          <w:rFonts w:hint="eastAsia"/>
          <w:i/>
          <w:color w:val="000000" w:themeColor="text1"/>
          <w:vertAlign w:val="subscript"/>
        </w:rPr>
        <w:t>fh</w:t>
      </w:r>
      <w:proofErr w:type="spellEnd"/>
      <w:r w:rsidRPr="00853E21">
        <w:rPr>
          <w:rFonts w:hint="eastAsia"/>
          <w:color w:val="000000" w:themeColor="text1"/>
        </w:rPr>
        <w:t>—飞灰中的可燃物含量，</w:t>
      </w:r>
      <w:r w:rsidRPr="00853E21">
        <w:rPr>
          <w:rFonts w:hint="eastAsia"/>
          <w:color w:val="000000" w:themeColor="text1"/>
        </w:rPr>
        <w:t>%</w:t>
      </w:r>
      <w:r w:rsidRPr="00853E21">
        <w:rPr>
          <w:rFonts w:hint="eastAsia"/>
          <w:color w:val="000000" w:themeColor="text1"/>
        </w:rPr>
        <w:t>。</w:t>
      </w:r>
    </w:p>
    <w:p w14:paraId="55DD6168" w14:textId="77777777" w:rsidR="00853E21" w:rsidRPr="00853E21" w:rsidRDefault="00853E21" w:rsidP="00853E21">
      <w:pPr>
        <w:ind w:firstLine="480"/>
        <w:rPr>
          <w:color w:val="000000" w:themeColor="text1"/>
        </w:rPr>
      </w:pPr>
      <w:r w:rsidRPr="00853E21">
        <w:rPr>
          <w:rFonts w:hint="eastAsia"/>
          <w:color w:val="000000" w:themeColor="text1"/>
        </w:rPr>
        <w:t>则锅炉颗粒物（烟尘）排放量为：</w:t>
      </w:r>
    </w:p>
    <w:p w14:paraId="28EEB1A4" w14:textId="1E654C6D" w:rsidR="00853E21" w:rsidRPr="00853E21" w:rsidRDefault="003A1192" w:rsidP="00853E21">
      <w:pPr>
        <w:spacing w:line="360" w:lineRule="auto"/>
        <w:ind w:firstLine="480"/>
        <w:rPr>
          <w:color w:val="000000" w:themeColor="text1"/>
        </w:rPr>
      </w:pPr>
      <m:oMathPara>
        <m:oMath>
          <m:sSub>
            <m:sSubPr>
              <m:ctrlPr>
                <w:rPr>
                  <w:rFonts w:ascii="Cambria Math" w:hAnsi="Cambria Math"/>
                  <w:color w:val="000000" w:themeColor="text1"/>
                </w:rPr>
              </m:ctrlPr>
            </m:sSubPr>
            <m:e>
              <m:r>
                <w:rPr>
                  <w:rFonts w:ascii="Cambria Math" w:hAnsi="Cambria Math"/>
                  <w:color w:val="000000" w:themeColor="text1"/>
                </w:rPr>
                <m:t>E</m:t>
              </m:r>
            </m:e>
            <m:sub>
              <m:r>
                <w:rPr>
                  <w:rFonts w:ascii="Cambria Math" w:hAnsi="Cambria Math"/>
                  <w:color w:val="000000" w:themeColor="text1"/>
                </w:rPr>
                <m:t>A</m:t>
              </m:r>
            </m:sub>
          </m:sSub>
          <m:r>
            <w:rPr>
              <w:rFonts w:ascii="Cambria Math" w:hAnsi="Cambria Math"/>
              <w:color w:val="000000" w:themeColor="text1"/>
            </w:rPr>
            <m:t>=</m:t>
          </m:r>
          <m:f>
            <m:fPr>
              <m:ctrlPr>
                <w:rPr>
                  <w:rFonts w:ascii="Cambria Math" w:hAnsi="Cambria Math"/>
                  <w:color w:val="000000" w:themeColor="text1"/>
                </w:rPr>
              </m:ctrlPr>
            </m:fPr>
            <m:num>
              <m:r>
                <w:rPr>
                  <w:rFonts w:ascii="Cambria Math" w:hAnsi="Cambria Math"/>
                  <w:color w:val="000000" w:themeColor="text1"/>
                </w:rPr>
                <m:t>R×</m:t>
              </m:r>
              <m:f>
                <m:fPr>
                  <m:ctrlPr>
                    <w:rPr>
                      <w:rFonts w:ascii="Cambria Math" w:hAnsi="Cambria Math"/>
                      <w:i/>
                      <w:color w:val="000000" w:themeColor="text1"/>
                    </w:rPr>
                  </m:ctrlPr>
                </m:fPr>
                <m:num>
                  <m:r>
                    <w:rPr>
                      <w:rFonts w:ascii="Cambria Math" w:hAnsi="Cambria Math"/>
                      <w:color w:val="000000" w:themeColor="text1"/>
                    </w:rPr>
                    <m:t>Aar</m:t>
                  </m:r>
                </m:num>
                <m:den>
                  <m:r>
                    <w:rPr>
                      <w:rFonts w:ascii="Cambria Math" w:hAnsi="Cambria Math"/>
                      <w:color w:val="000000" w:themeColor="text1"/>
                    </w:rPr>
                    <m:t>100</m:t>
                  </m:r>
                </m:den>
              </m:f>
              <m:r>
                <w:rPr>
                  <w:rFonts w:ascii="Cambria Math" w:hAns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d</m:t>
                      </m:r>
                    </m:e>
                    <m:sub>
                      <m:r>
                        <m:rPr>
                          <m:sty m:val="p"/>
                        </m:rPr>
                        <w:rPr>
                          <w:rFonts w:ascii="Cambria Math" w:hAnsi="Cambria Math"/>
                          <w:color w:val="000000" w:themeColor="text1"/>
                        </w:rPr>
                        <m:t>fh</m:t>
                      </m:r>
                    </m:sub>
                  </m:sSub>
                </m:num>
                <m:den>
                  <m:r>
                    <w:rPr>
                      <w:rFonts w:ascii="Cambria Math" w:hAnsi="Cambria Math"/>
                      <w:color w:val="000000" w:themeColor="text1"/>
                    </w:rPr>
                    <m:t>100</m:t>
                  </m:r>
                </m:den>
              </m:f>
              <m:r>
                <w:rPr>
                  <w:rFonts w:ascii="Cambria Math" w:hAnsi="Cambria Math"/>
                  <w:color w:val="000000" w:themeColor="text1"/>
                </w:rPr>
                <m:t>×</m:t>
              </m:r>
              <m:d>
                <m:dPr>
                  <m:ctrlPr>
                    <w:rPr>
                      <w:rFonts w:ascii="Cambria Math" w:hAnsi="Cambria Math"/>
                      <w:i/>
                      <w:color w:val="000000" w:themeColor="text1"/>
                    </w:rPr>
                  </m:ctrlPr>
                </m:dPr>
                <m:e>
                  <m:r>
                    <w:rPr>
                      <w:rFonts w:ascii="Cambria Math" w:hAnsi="Cambria Math"/>
                      <w:color w:val="000000" w:themeColor="text1"/>
                    </w:rPr>
                    <m:t>1-</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η</m:t>
                          </m:r>
                        </m:e>
                        <m:sub>
                          <m:r>
                            <w:rPr>
                              <w:rFonts w:ascii="Cambria Math" w:hAnsi="Cambria Math"/>
                              <w:color w:val="000000" w:themeColor="text1"/>
                            </w:rPr>
                            <m:t>c</m:t>
                          </m:r>
                        </m:sub>
                      </m:sSub>
                    </m:num>
                    <m:den>
                      <m:r>
                        <w:rPr>
                          <w:rFonts w:ascii="Cambria Math" w:hAnsi="Cambria Math"/>
                          <w:color w:val="000000" w:themeColor="text1"/>
                        </w:rPr>
                        <m:t>100</m:t>
                      </m:r>
                    </m:den>
                  </m:f>
                </m:e>
              </m:d>
            </m:num>
            <m:den>
              <m:r>
                <w:rPr>
                  <w:rFonts w:ascii="Cambria Math" w:hAnsi="Cambria Math"/>
                  <w:color w:val="000000" w:themeColor="text1"/>
                </w:rPr>
                <m:t>1-</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f</m:t>
                      </m:r>
                      <m:r>
                        <m:rPr>
                          <m:sty m:val="p"/>
                        </m:rPr>
                        <w:rPr>
                          <w:rFonts w:ascii="Cambria Math" w:hAnsi="Cambria Math"/>
                          <w:color w:val="000000" w:themeColor="text1"/>
                        </w:rPr>
                        <m:t>h</m:t>
                      </m:r>
                    </m:sub>
                  </m:sSub>
                </m:num>
                <m:den>
                  <m:r>
                    <w:rPr>
                      <w:rFonts w:ascii="Cambria Math" w:hAnsi="Cambria Math"/>
                      <w:color w:val="000000" w:themeColor="text1"/>
                    </w:rPr>
                    <m:t>100</m:t>
                  </m:r>
                </m:den>
              </m:f>
            </m:den>
          </m:f>
          <m:r>
            <w:rPr>
              <w:rFonts w:ascii="Cambria Math" w:hAnsi="Cambria Math"/>
              <w:color w:val="000000" w:themeColor="text1"/>
            </w:rPr>
            <m:t>=</m:t>
          </m:r>
          <m:f>
            <m:fPr>
              <m:ctrlPr>
                <w:rPr>
                  <w:rFonts w:ascii="Cambria Math" w:hAnsi="Cambria Math"/>
                  <w:color w:val="000000" w:themeColor="text1"/>
                </w:rPr>
              </m:ctrlPr>
            </m:fPr>
            <m:num>
              <m:r>
                <m:rPr>
                  <m:sty m:val="p"/>
                </m:rPr>
                <w:rPr>
                  <w:rFonts w:ascii="Cambria Math" w:hAnsi="Cambria Math"/>
                  <w:color w:val="000000" w:themeColor="text1"/>
                </w:rPr>
                <m:t>1440×</m:t>
              </m:r>
              <m:f>
                <m:fPr>
                  <m:ctrlPr>
                    <w:rPr>
                      <w:rFonts w:ascii="Cambria Math" w:hAnsi="Cambria Math"/>
                      <w:color w:val="000000" w:themeColor="text1"/>
                    </w:rPr>
                  </m:ctrlPr>
                </m:fPr>
                <m:num>
                  <m:r>
                    <w:rPr>
                      <w:rFonts w:ascii="Cambria Math" w:hAnsi="Cambria Math"/>
                      <w:color w:val="000000" w:themeColor="text1"/>
                    </w:rPr>
                    <m:t>6.3</m:t>
                  </m:r>
                </m:num>
                <m:den>
                  <m:r>
                    <w:rPr>
                      <w:rFonts w:ascii="Cambria Math" w:hAnsi="Cambria Math"/>
                      <w:color w:val="000000" w:themeColor="text1"/>
                    </w:rPr>
                    <m:t>100</m:t>
                  </m:r>
                </m:den>
              </m:f>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15</m:t>
                  </m:r>
                </m:num>
                <m:den>
                  <m:r>
                    <w:rPr>
                      <w:rFonts w:ascii="Cambria Math" w:hAnsi="Cambria Math"/>
                      <w:color w:val="000000" w:themeColor="text1"/>
                    </w:rPr>
                    <m:t>100</m:t>
                  </m:r>
                </m:den>
              </m:f>
              <m:r>
                <w:rPr>
                  <w:rFonts w:ascii="Cambria Math" w:hAnsi="Cambria Math"/>
                  <w:color w:val="000000" w:themeColor="text1"/>
                </w:rPr>
                <m:t>×</m:t>
              </m:r>
              <m:d>
                <m:dPr>
                  <m:begChr m:val="（"/>
                  <m:endChr m:val="）"/>
                  <m:ctrlPr>
                    <w:rPr>
                      <w:rFonts w:ascii="Cambria Math" w:hAnsi="Cambria Math"/>
                      <w:color w:val="000000" w:themeColor="text1"/>
                    </w:rPr>
                  </m:ctrlPr>
                </m:dPr>
                <m:e>
                  <m:r>
                    <w:rPr>
                      <w:rFonts w:ascii="Cambria Math" w:hAnsi="Cambria Math"/>
                      <w:color w:val="000000" w:themeColor="text1"/>
                    </w:rPr>
                    <m:t>1-</m:t>
                  </m:r>
                  <m:f>
                    <m:fPr>
                      <m:ctrlPr>
                        <w:rPr>
                          <w:rFonts w:ascii="Cambria Math" w:hAnsi="Cambria Math"/>
                          <w:i/>
                          <w:color w:val="000000" w:themeColor="text1"/>
                        </w:rPr>
                      </m:ctrlPr>
                    </m:fPr>
                    <m:num>
                      <m:r>
                        <w:rPr>
                          <w:rFonts w:ascii="Cambria Math" w:hAnsi="Cambria Math"/>
                          <w:color w:val="000000" w:themeColor="text1"/>
                        </w:rPr>
                        <m:t>99</m:t>
                      </m:r>
                    </m:num>
                    <m:den>
                      <m:r>
                        <w:rPr>
                          <w:rFonts w:ascii="Cambria Math" w:hAnsi="Cambria Math"/>
                          <w:color w:val="000000" w:themeColor="text1"/>
                        </w:rPr>
                        <m:t>100</m:t>
                      </m:r>
                    </m:den>
                  </m:f>
                </m:e>
              </m:d>
            </m:num>
            <m:den>
              <m:r>
                <w:rPr>
                  <w:rFonts w:ascii="Cambria Math" w:hAnsi="Cambria Math"/>
                  <w:color w:val="000000" w:themeColor="text1"/>
                </w:rPr>
                <m:t>1-</m:t>
              </m:r>
              <m:f>
                <m:fPr>
                  <m:ctrlPr>
                    <w:rPr>
                      <w:rFonts w:ascii="Cambria Math" w:hAnsi="Cambria Math"/>
                      <w:i/>
                      <w:color w:val="000000" w:themeColor="text1"/>
                    </w:rPr>
                  </m:ctrlPr>
                </m:fPr>
                <m:num>
                  <m:r>
                    <w:rPr>
                      <w:rFonts w:ascii="Cambria Math" w:hAnsi="Cambria Math"/>
                      <w:color w:val="000000" w:themeColor="text1"/>
                    </w:rPr>
                    <m:t>15</m:t>
                  </m:r>
                </m:num>
                <m:den>
                  <m:r>
                    <w:rPr>
                      <w:rFonts w:ascii="Cambria Math" w:hAnsi="Cambria Math"/>
                      <w:color w:val="000000" w:themeColor="text1"/>
                    </w:rPr>
                    <m:t>100</m:t>
                  </m:r>
                </m:den>
              </m:f>
            </m:den>
          </m:f>
        </m:oMath>
      </m:oMathPara>
    </w:p>
    <w:p w14:paraId="6821B8C4" w14:textId="1FAC075C" w:rsidR="00853E21" w:rsidRPr="00853E21" w:rsidRDefault="00853E21" w:rsidP="00853E21">
      <w:pPr>
        <w:ind w:firstLineChars="83" w:firstLine="199"/>
        <w:rPr>
          <w:color w:val="000000" w:themeColor="text1"/>
        </w:rPr>
      </w:pPr>
      <m:oMathPara>
        <m:oMathParaPr>
          <m:jc m:val="center"/>
        </m:oMathParaPr>
        <m:oMath>
          <m:r>
            <w:rPr>
              <w:rFonts w:ascii="Cambria Math" w:hAnsi="Cambria Math"/>
              <w:color w:val="000000" w:themeColor="text1"/>
            </w:rPr>
            <m:t>=</m:t>
          </m:r>
          <m:r>
            <m:rPr>
              <m:sty m:val="p"/>
            </m:rPr>
            <w:rPr>
              <w:rFonts w:ascii="Cambria Math" w:hAnsi="Cambria Math"/>
              <w:color w:val="000000" w:themeColor="text1"/>
            </w:rPr>
            <m:t>0.16t/a</m:t>
          </m:r>
        </m:oMath>
      </m:oMathPara>
    </w:p>
    <w:p w14:paraId="70BA2F63" w14:textId="33B0A692" w:rsidR="00853E21" w:rsidRPr="00853E21" w:rsidRDefault="00853E21" w:rsidP="00853E21">
      <w:pPr>
        <w:ind w:firstLine="480"/>
        <w:rPr>
          <w:color w:val="000000" w:themeColor="text1"/>
        </w:rPr>
      </w:pPr>
      <w:r w:rsidRPr="00853E21">
        <w:rPr>
          <w:rFonts w:hint="eastAsia"/>
          <w:color w:val="000000" w:themeColor="text1"/>
        </w:rPr>
        <w:t>本项目烟囱出口颗粒物排放量为</w:t>
      </w:r>
      <w:r w:rsidRPr="00853E21">
        <w:rPr>
          <w:rFonts w:hint="eastAsia"/>
          <w:color w:val="000000" w:themeColor="text1"/>
        </w:rPr>
        <w:t>0.</w:t>
      </w:r>
      <w:r w:rsidR="00DD3A9E">
        <w:rPr>
          <w:color w:val="000000" w:themeColor="text1"/>
        </w:rPr>
        <w:t>16</w:t>
      </w:r>
      <w:r w:rsidRPr="00853E21">
        <w:rPr>
          <w:rFonts w:hint="eastAsia"/>
          <w:color w:val="000000" w:themeColor="text1"/>
        </w:rPr>
        <w:t>t/a</w:t>
      </w:r>
      <w:r w:rsidRPr="00853E21">
        <w:rPr>
          <w:rFonts w:hint="eastAsia"/>
          <w:color w:val="000000" w:themeColor="text1"/>
        </w:rPr>
        <w:t>，</w:t>
      </w:r>
      <w:r w:rsidRPr="00853E21">
        <w:rPr>
          <w:color w:val="000000" w:themeColor="text1"/>
        </w:rPr>
        <w:t>锅炉烟气量</w:t>
      </w:r>
      <w:r w:rsidRPr="00853E21">
        <w:rPr>
          <w:rFonts w:hint="eastAsia"/>
          <w:color w:val="000000" w:themeColor="text1"/>
        </w:rPr>
        <w:t>为</w:t>
      </w:r>
      <w:r w:rsidR="00751818">
        <w:rPr>
          <w:rFonts w:hint="eastAsia"/>
          <w:color w:val="000000" w:themeColor="text1"/>
        </w:rPr>
        <w:t>10627200</w:t>
      </w:r>
      <w:r w:rsidRPr="00853E21">
        <w:rPr>
          <w:color w:val="000000" w:themeColor="text1"/>
        </w:rPr>
        <w:t>Nm</w:t>
      </w:r>
      <w:r w:rsidRPr="00853E21">
        <w:rPr>
          <w:color w:val="000000" w:themeColor="text1"/>
          <w:vertAlign w:val="superscript"/>
        </w:rPr>
        <w:t>3</w:t>
      </w:r>
      <w:r w:rsidRPr="00853E21">
        <w:rPr>
          <w:color w:val="000000" w:themeColor="text1"/>
        </w:rPr>
        <w:t>/a</w:t>
      </w:r>
      <w:r w:rsidRPr="00853E21">
        <w:rPr>
          <w:rFonts w:hint="eastAsia"/>
          <w:color w:val="000000" w:themeColor="text1"/>
        </w:rPr>
        <w:t>，颗粒物排放浓度为</w:t>
      </w:r>
      <w:r w:rsidRPr="00853E21">
        <w:rPr>
          <w:rFonts w:hint="eastAsia"/>
          <w:color w:val="000000" w:themeColor="text1"/>
        </w:rPr>
        <w:t>0.1</w:t>
      </w:r>
      <w:r w:rsidR="00DD3A9E">
        <w:rPr>
          <w:color w:val="000000" w:themeColor="text1"/>
        </w:rPr>
        <w:t>6</w:t>
      </w:r>
      <w:r w:rsidRPr="00853E21">
        <w:rPr>
          <w:rFonts w:ascii="宋体" w:hAnsi="宋体" w:hint="eastAsia"/>
          <w:color w:val="000000" w:themeColor="text1"/>
        </w:rPr>
        <w:t>×</w:t>
      </w:r>
      <w:r w:rsidRPr="00853E21">
        <w:rPr>
          <w:rFonts w:hint="eastAsia"/>
          <w:color w:val="000000" w:themeColor="text1"/>
        </w:rPr>
        <w:t>10</w:t>
      </w:r>
      <w:r w:rsidRPr="00853E21">
        <w:rPr>
          <w:rFonts w:hint="eastAsia"/>
          <w:color w:val="000000" w:themeColor="text1"/>
          <w:vertAlign w:val="superscript"/>
        </w:rPr>
        <w:t>9</w:t>
      </w:r>
      <w:r w:rsidRPr="00853E21">
        <w:rPr>
          <w:rFonts w:ascii="宋体" w:hAnsi="宋体" w:hint="eastAsia"/>
          <w:color w:val="000000" w:themeColor="text1"/>
        </w:rPr>
        <w:t>÷</w:t>
      </w:r>
      <w:r w:rsidR="00751818">
        <w:rPr>
          <w:rFonts w:hint="eastAsia"/>
          <w:color w:val="000000" w:themeColor="text1"/>
        </w:rPr>
        <w:t>10627200</w:t>
      </w:r>
      <w:r w:rsidRPr="00853E21">
        <w:rPr>
          <w:rFonts w:hint="eastAsia"/>
          <w:color w:val="000000" w:themeColor="text1"/>
        </w:rPr>
        <w:t>=14.64mg/m</w:t>
      </w:r>
      <w:r w:rsidRPr="00853E21">
        <w:rPr>
          <w:rFonts w:hint="eastAsia"/>
          <w:color w:val="000000" w:themeColor="text1"/>
          <w:vertAlign w:val="superscript"/>
        </w:rPr>
        <w:t>3</w:t>
      </w:r>
      <w:r w:rsidRPr="00853E21">
        <w:rPr>
          <w:rFonts w:hint="eastAsia"/>
          <w:color w:val="000000" w:themeColor="text1"/>
        </w:rPr>
        <w:t>，小于</w:t>
      </w:r>
      <w:r w:rsidRPr="00853E21">
        <w:rPr>
          <w:rFonts w:hint="eastAsia"/>
          <w:color w:val="000000" w:themeColor="text1"/>
        </w:rPr>
        <w:t>&lt;50mg/m</w:t>
      </w:r>
      <w:r w:rsidRPr="00853E21">
        <w:rPr>
          <w:rFonts w:hint="eastAsia"/>
          <w:color w:val="000000" w:themeColor="text1"/>
          <w:vertAlign w:val="superscript"/>
        </w:rPr>
        <w:t>3</w:t>
      </w:r>
      <w:r w:rsidRPr="00853E21">
        <w:rPr>
          <w:rFonts w:hint="eastAsia"/>
          <w:color w:val="000000" w:themeColor="text1"/>
        </w:rPr>
        <w:t>，满足《锅炉大气污染物排放标准》（</w:t>
      </w:r>
      <w:r w:rsidRPr="00853E21">
        <w:rPr>
          <w:rFonts w:hint="eastAsia"/>
          <w:color w:val="000000" w:themeColor="text1"/>
        </w:rPr>
        <w:t>GB13271-2014</w:t>
      </w:r>
      <w:r w:rsidRPr="00853E21">
        <w:rPr>
          <w:rFonts w:hint="eastAsia"/>
          <w:color w:val="000000" w:themeColor="text1"/>
        </w:rPr>
        <w:t>）中表</w:t>
      </w:r>
      <w:r w:rsidRPr="00853E21">
        <w:rPr>
          <w:rFonts w:hint="eastAsia"/>
          <w:color w:val="000000" w:themeColor="text1"/>
        </w:rPr>
        <w:t>2</w:t>
      </w:r>
      <w:r w:rsidRPr="00853E21">
        <w:rPr>
          <w:rFonts w:hint="eastAsia"/>
          <w:color w:val="000000" w:themeColor="text1"/>
        </w:rPr>
        <w:t>中新建锅炉</w:t>
      </w:r>
      <w:r w:rsidRPr="00853E21">
        <w:rPr>
          <w:snapToGrid w:val="0"/>
          <w:color w:val="000000" w:themeColor="text1"/>
          <w:kern w:val="0"/>
        </w:rPr>
        <w:t>大气污染物排放</w:t>
      </w:r>
      <w:r w:rsidRPr="00853E21">
        <w:rPr>
          <w:rFonts w:hint="eastAsia"/>
          <w:snapToGrid w:val="0"/>
          <w:color w:val="000000" w:themeColor="text1"/>
          <w:kern w:val="0"/>
        </w:rPr>
        <w:t>浓度</w:t>
      </w:r>
      <w:r w:rsidRPr="00853E21">
        <w:rPr>
          <w:rFonts w:hint="eastAsia"/>
          <w:color w:val="000000" w:themeColor="text1"/>
        </w:rPr>
        <w:t>要求。</w:t>
      </w:r>
    </w:p>
    <w:p w14:paraId="31B8D04B" w14:textId="77777777" w:rsidR="00853E21" w:rsidRPr="00853E21" w:rsidRDefault="00853E21" w:rsidP="00853E21">
      <w:pPr>
        <w:ind w:firstLine="480"/>
        <w:rPr>
          <w:color w:val="000000" w:themeColor="text1"/>
        </w:rPr>
      </w:pPr>
      <w:r w:rsidRPr="00853E21">
        <w:rPr>
          <w:rFonts w:hint="eastAsia"/>
          <w:color w:val="000000" w:themeColor="text1"/>
        </w:rPr>
        <w:t>则锅炉颗粒物（烟尘）产生量为：</w:t>
      </w:r>
    </w:p>
    <w:p w14:paraId="1A1B934F" w14:textId="1F967011" w:rsidR="00853E21" w:rsidRPr="00853E21" w:rsidRDefault="00853E21" w:rsidP="00853E21">
      <w:pPr>
        <w:spacing w:line="360" w:lineRule="auto"/>
        <w:ind w:firstLine="480"/>
        <w:rPr>
          <w:color w:val="000000" w:themeColor="text1"/>
        </w:rPr>
      </w:pPr>
      <m:oMathPara>
        <m:oMath>
          <m:r>
            <m:rPr>
              <m:sty m:val="p"/>
            </m:rPr>
            <w:rPr>
              <w:rFonts w:ascii="Cambria Math" w:hAnsi="Cambria Math"/>
              <w:color w:val="000000" w:themeColor="text1"/>
            </w:rPr>
            <m:t>颗粒物产生量</m:t>
          </m:r>
          <m:r>
            <w:rPr>
              <w:rFonts w:ascii="Cambria Math" w:hAnsi="Cambria Math"/>
              <w:color w:val="000000" w:themeColor="text1"/>
            </w:rPr>
            <m:t>=</m:t>
          </m:r>
          <m:f>
            <m:fPr>
              <m:ctrlPr>
                <w:rPr>
                  <w:rFonts w:ascii="Cambria Math" w:hAnsi="Cambria Math"/>
                  <w:color w:val="000000" w:themeColor="text1"/>
                </w:rPr>
              </m:ctrlPr>
            </m:fPr>
            <m:num>
              <m:r>
                <w:rPr>
                  <w:rFonts w:ascii="Cambria Math" w:hAnsi="Cambria Math"/>
                  <w:color w:val="000000" w:themeColor="text1"/>
                </w:rPr>
                <m:t>R×</m:t>
              </m:r>
              <m:f>
                <m:fPr>
                  <m:ctrlPr>
                    <w:rPr>
                      <w:rFonts w:ascii="Cambria Math" w:hAnsi="Cambria Math"/>
                      <w:i/>
                      <w:color w:val="000000" w:themeColor="text1"/>
                    </w:rPr>
                  </m:ctrlPr>
                </m:fPr>
                <m:num>
                  <m:r>
                    <w:rPr>
                      <w:rFonts w:ascii="Cambria Math" w:hAnsi="Cambria Math"/>
                      <w:color w:val="000000" w:themeColor="text1"/>
                    </w:rPr>
                    <m:t>Aar</m:t>
                  </m:r>
                </m:num>
                <m:den>
                  <m:r>
                    <w:rPr>
                      <w:rFonts w:ascii="Cambria Math" w:hAnsi="Cambria Math"/>
                      <w:color w:val="000000" w:themeColor="text1"/>
                    </w:rPr>
                    <m:t>100</m:t>
                  </m:r>
                </m:den>
              </m:f>
              <m:r>
                <w:rPr>
                  <w:rFonts w:ascii="Cambria Math" w:hAns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d</m:t>
                      </m:r>
                    </m:e>
                    <m:sub>
                      <m:r>
                        <m:rPr>
                          <m:sty m:val="p"/>
                        </m:rPr>
                        <w:rPr>
                          <w:rFonts w:ascii="Cambria Math" w:hAnsi="Cambria Math"/>
                          <w:color w:val="000000" w:themeColor="text1"/>
                        </w:rPr>
                        <m:t>fh</m:t>
                      </m:r>
                    </m:sub>
                  </m:sSub>
                </m:num>
                <m:den>
                  <m:r>
                    <w:rPr>
                      <w:rFonts w:ascii="Cambria Math" w:hAnsi="Cambria Math"/>
                      <w:color w:val="000000" w:themeColor="text1"/>
                    </w:rPr>
                    <m:t>100</m:t>
                  </m:r>
                </m:den>
              </m:f>
            </m:num>
            <m:den>
              <m:r>
                <w:rPr>
                  <w:rFonts w:ascii="Cambria Math" w:hAnsi="Cambria Math"/>
                  <w:color w:val="000000" w:themeColor="text1"/>
                </w:rPr>
                <m:t>1-</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f</m:t>
                      </m:r>
                      <m:r>
                        <m:rPr>
                          <m:sty m:val="p"/>
                        </m:rPr>
                        <w:rPr>
                          <w:rFonts w:ascii="Cambria Math" w:hAnsi="Cambria Math"/>
                          <w:color w:val="000000" w:themeColor="text1"/>
                        </w:rPr>
                        <m:t>h</m:t>
                      </m:r>
                    </m:sub>
                  </m:sSub>
                </m:num>
                <m:den>
                  <m:r>
                    <w:rPr>
                      <w:rFonts w:ascii="Cambria Math" w:hAnsi="Cambria Math"/>
                      <w:color w:val="000000" w:themeColor="text1"/>
                    </w:rPr>
                    <m:t>100</m:t>
                  </m:r>
                </m:den>
              </m:f>
            </m:den>
          </m:f>
          <m:r>
            <w:rPr>
              <w:rFonts w:ascii="Cambria Math" w:hAnsi="Cambria Math"/>
              <w:color w:val="000000" w:themeColor="text1"/>
            </w:rPr>
            <m:t>=</m:t>
          </m:r>
          <m:f>
            <m:fPr>
              <m:ctrlPr>
                <w:rPr>
                  <w:rFonts w:ascii="Cambria Math" w:hAnsi="Cambria Math"/>
                  <w:color w:val="000000" w:themeColor="text1"/>
                </w:rPr>
              </m:ctrlPr>
            </m:fPr>
            <m:num>
              <m:r>
                <m:rPr>
                  <m:sty m:val="p"/>
                </m:rPr>
                <w:rPr>
                  <w:rFonts w:ascii="Cambria Math" w:hAnsi="Cambria Math"/>
                  <w:color w:val="000000" w:themeColor="text1"/>
                </w:rPr>
                <m:t>1440×</m:t>
              </m:r>
              <m:f>
                <m:fPr>
                  <m:ctrlPr>
                    <w:rPr>
                      <w:rFonts w:ascii="Cambria Math" w:hAnsi="Cambria Math"/>
                      <w:color w:val="000000" w:themeColor="text1"/>
                    </w:rPr>
                  </m:ctrlPr>
                </m:fPr>
                <m:num>
                  <m:r>
                    <w:rPr>
                      <w:rFonts w:ascii="Cambria Math" w:hAnsi="Cambria Math"/>
                      <w:color w:val="000000" w:themeColor="text1"/>
                    </w:rPr>
                    <m:t>6.3</m:t>
                  </m:r>
                </m:num>
                <m:den>
                  <m:r>
                    <w:rPr>
                      <w:rFonts w:ascii="Cambria Math" w:hAnsi="Cambria Math"/>
                      <w:color w:val="000000" w:themeColor="text1"/>
                    </w:rPr>
                    <m:t>100</m:t>
                  </m:r>
                </m:den>
              </m:f>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15</m:t>
                  </m:r>
                </m:num>
                <m:den>
                  <m:r>
                    <w:rPr>
                      <w:rFonts w:ascii="Cambria Math" w:hAnsi="Cambria Math"/>
                      <w:color w:val="000000" w:themeColor="text1"/>
                    </w:rPr>
                    <m:t>100</m:t>
                  </m:r>
                </m:den>
              </m:f>
            </m:num>
            <m:den>
              <m:r>
                <w:rPr>
                  <w:rFonts w:ascii="Cambria Math" w:hAnsi="Cambria Math"/>
                  <w:color w:val="000000" w:themeColor="text1"/>
                </w:rPr>
                <m:t>1-</m:t>
              </m:r>
              <m:f>
                <m:fPr>
                  <m:ctrlPr>
                    <w:rPr>
                      <w:rFonts w:ascii="Cambria Math" w:hAnsi="Cambria Math"/>
                      <w:i/>
                      <w:color w:val="000000" w:themeColor="text1"/>
                    </w:rPr>
                  </m:ctrlPr>
                </m:fPr>
                <m:num>
                  <m:r>
                    <w:rPr>
                      <w:rFonts w:ascii="Cambria Math" w:hAnsi="Cambria Math"/>
                      <w:color w:val="000000" w:themeColor="text1"/>
                    </w:rPr>
                    <m:t>15</m:t>
                  </m:r>
                </m:num>
                <m:den>
                  <m:r>
                    <w:rPr>
                      <w:rFonts w:ascii="Cambria Math" w:hAnsi="Cambria Math"/>
                      <w:color w:val="000000" w:themeColor="text1"/>
                    </w:rPr>
                    <m:t>100</m:t>
                  </m:r>
                </m:den>
              </m:f>
            </m:den>
          </m:f>
          <m:r>
            <w:rPr>
              <w:rFonts w:ascii="Cambria Math" w:hAnsi="Cambria Math"/>
              <w:color w:val="000000" w:themeColor="text1"/>
            </w:rPr>
            <m:t>=</m:t>
          </m:r>
          <m:r>
            <m:rPr>
              <m:sty m:val="p"/>
            </m:rPr>
            <w:rPr>
              <w:rFonts w:ascii="Cambria Math" w:hAnsi="Cambria Math"/>
              <w:color w:val="000000" w:themeColor="text1"/>
            </w:rPr>
            <m:t>16.01t/a</m:t>
          </m:r>
        </m:oMath>
      </m:oMathPara>
    </w:p>
    <w:p w14:paraId="2EEEEACF" w14:textId="7C0B01DC" w:rsidR="00853E21" w:rsidRPr="00853E21" w:rsidRDefault="00853E21" w:rsidP="00853E21">
      <w:pPr>
        <w:ind w:firstLine="480"/>
        <w:rPr>
          <w:color w:val="000000" w:themeColor="text1"/>
        </w:rPr>
      </w:pPr>
      <w:r w:rsidRPr="00853E21">
        <w:rPr>
          <w:rFonts w:hint="eastAsia"/>
          <w:color w:val="000000" w:themeColor="text1"/>
        </w:rPr>
        <w:t>则项目锅炉颗粒物（烟尘）产生量为</w:t>
      </w:r>
      <w:r w:rsidR="00AC3BE2">
        <w:rPr>
          <w:color w:val="000000" w:themeColor="text1"/>
        </w:rPr>
        <w:t>16.01</w:t>
      </w:r>
      <w:r w:rsidRPr="00853E21">
        <w:rPr>
          <w:rFonts w:hint="eastAsia"/>
          <w:color w:val="000000" w:themeColor="text1"/>
        </w:rPr>
        <w:t>t/a</w:t>
      </w:r>
      <w:r w:rsidRPr="00853E21">
        <w:rPr>
          <w:rFonts w:hint="eastAsia"/>
          <w:color w:val="000000" w:themeColor="text1"/>
        </w:rPr>
        <w:t>，排放量为</w:t>
      </w:r>
      <w:r w:rsidRPr="00853E21">
        <w:rPr>
          <w:rFonts w:hint="eastAsia"/>
          <w:color w:val="000000" w:themeColor="text1"/>
        </w:rPr>
        <w:t>0.1</w:t>
      </w:r>
      <w:r w:rsidR="00AC3BE2">
        <w:rPr>
          <w:color w:val="000000" w:themeColor="text1"/>
        </w:rPr>
        <w:t>6</w:t>
      </w:r>
      <w:r w:rsidRPr="00853E21">
        <w:rPr>
          <w:rFonts w:hint="eastAsia"/>
          <w:color w:val="000000" w:themeColor="text1"/>
        </w:rPr>
        <w:t>t/a</w:t>
      </w:r>
      <w:r w:rsidRPr="00853E21">
        <w:rPr>
          <w:rFonts w:hint="eastAsia"/>
          <w:color w:val="000000" w:themeColor="text1"/>
        </w:rPr>
        <w:t>，排放浓度为</w:t>
      </w:r>
      <w:r w:rsidRPr="00853E21">
        <w:rPr>
          <w:rFonts w:hint="eastAsia"/>
          <w:color w:val="000000" w:themeColor="text1"/>
        </w:rPr>
        <w:t>14.64mg/m</w:t>
      </w:r>
      <w:r w:rsidRPr="00853E21">
        <w:rPr>
          <w:rFonts w:hint="eastAsia"/>
          <w:color w:val="000000" w:themeColor="text1"/>
          <w:vertAlign w:val="superscript"/>
        </w:rPr>
        <w:t>3</w:t>
      </w:r>
      <w:r w:rsidRPr="00853E21">
        <w:rPr>
          <w:rFonts w:hint="eastAsia"/>
          <w:color w:val="000000" w:themeColor="text1"/>
        </w:rPr>
        <w:t>。</w:t>
      </w:r>
    </w:p>
    <w:p w14:paraId="1EB2C804" w14:textId="77777777" w:rsidR="00853E21" w:rsidRPr="00853E21" w:rsidRDefault="00853E21" w:rsidP="00853E21">
      <w:pPr>
        <w:ind w:firstLine="480"/>
        <w:rPr>
          <w:color w:val="000000" w:themeColor="text1"/>
        </w:rPr>
      </w:pPr>
      <w:r w:rsidRPr="00853E21">
        <w:rPr>
          <w:rFonts w:ascii="宋体" w:hAnsi="宋体" w:hint="eastAsia"/>
          <w:color w:val="000000" w:themeColor="text1"/>
        </w:rPr>
        <w:t>③</w:t>
      </w:r>
      <w:r w:rsidRPr="00853E21">
        <w:rPr>
          <w:rFonts w:hint="eastAsia"/>
          <w:color w:val="000000" w:themeColor="text1"/>
        </w:rPr>
        <w:t>锅炉</w:t>
      </w:r>
      <w:r w:rsidRPr="00853E21">
        <w:rPr>
          <w:rFonts w:hint="eastAsia"/>
          <w:color w:val="000000" w:themeColor="text1"/>
        </w:rPr>
        <w:t>SO</w:t>
      </w:r>
      <w:r w:rsidRPr="00853E21">
        <w:rPr>
          <w:rFonts w:hint="eastAsia"/>
          <w:color w:val="000000" w:themeColor="text1"/>
          <w:vertAlign w:val="subscript"/>
        </w:rPr>
        <w:t>2</w:t>
      </w:r>
      <w:r w:rsidRPr="00853E21">
        <w:rPr>
          <w:rFonts w:hint="eastAsia"/>
          <w:color w:val="000000" w:themeColor="text1"/>
        </w:rPr>
        <w:t>排放量核算</w:t>
      </w:r>
    </w:p>
    <w:p w14:paraId="4BAFF980" w14:textId="77777777" w:rsidR="00853E21" w:rsidRPr="00853E21" w:rsidRDefault="00853E21" w:rsidP="00853E21">
      <w:pPr>
        <w:ind w:firstLine="480"/>
        <w:rPr>
          <w:color w:val="000000" w:themeColor="text1"/>
        </w:rPr>
      </w:pPr>
      <w:r w:rsidRPr="00853E21">
        <w:rPr>
          <w:rFonts w:hint="eastAsia"/>
          <w:color w:val="000000" w:themeColor="text1"/>
        </w:rPr>
        <w:t>SO</w:t>
      </w:r>
      <w:r w:rsidRPr="00853E21">
        <w:rPr>
          <w:rFonts w:hint="eastAsia"/>
          <w:color w:val="000000" w:themeColor="text1"/>
          <w:vertAlign w:val="subscript"/>
        </w:rPr>
        <w:t>2</w:t>
      </w:r>
      <w:r w:rsidRPr="00853E21">
        <w:rPr>
          <w:rFonts w:hint="eastAsia"/>
          <w:color w:val="000000" w:themeColor="text1"/>
        </w:rPr>
        <w:t>排放量</w:t>
      </w:r>
      <m:oMath>
        <m:sSub>
          <m:sSubPr>
            <m:ctrlPr>
              <w:rPr>
                <w:rFonts w:ascii="Cambria Math" w:hAnsi="Cambria Math"/>
                <w:color w:val="000000" w:themeColor="text1"/>
              </w:rPr>
            </m:ctrlPr>
          </m:sSubPr>
          <m:e>
            <m:r>
              <w:rPr>
                <w:rFonts w:ascii="Cambria Math" w:hAnsi="Cambria Math"/>
                <w:color w:val="000000" w:themeColor="text1"/>
              </w:rPr>
              <m:t>E</m:t>
            </m:r>
          </m:e>
          <m:sub>
            <m:sSub>
              <m:sSubPr>
                <m:ctrlPr>
                  <w:rPr>
                    <w:rFonts w:ascii="Cambria Math" w:hAnsi="Cambria Math"/>
                    <w:i/>
                    <w:color w:val="000000" w:themeColor="text1"/>
                  </w:rPr>
                </m:ctrlPr>
              </m:sSubPr>
              <m:e>
                <m:r>
                  <w:rPr>
                    <w:rFonts w:ascii="Cambria Math" w:hAnsi="Cambria Math"/>
                    <w:color w:val="000000" w:themeColor="text1"/>
                  </w:rPr>
                  <m:t>SO</m:t>
                </m:r>
              </m:e>
              <m:sub>
                <m:r>
                  <w:rPr>
                    <w:rFonts w:ascii="Cambria Math" w:hAnsi="Cambria Math"/>
                    <w:color w:val="000000" w:themeColor="text1"/>
                  </w:rPr>
                  <m:t>2</m:t>
                </m:r>
              </m:sub>
            </m:sSub>
          </m:sub>
        </m:sSub>
      </m:oMath>
      <w:r w:rsidRPr="00853E21">
        <w:rPr>
          <w:rFonts w:hint="eastAsia"/>
          <w:color w:val="000000" w:themeColor="text1"/>
        </w:rPr>
        <w:t>计算：</w:t>
      </w:r>
    </w:p>
    <w:p w14:paraId="3903783F" w14:textId="77777777" w:rsidR="00853E21" w:rsidRPr="00853E21" w:rsidRDefault="003A1192" w:rsidP="00853E21">
      <w:pPr>
        <w:spacing w:line="360" w:lineRule="auto"/>
        <w:ind w:firstLine="480"/>
        <w:rPr>
          <w:color w:val="000000" w:themeColor="text1"/>
        </w:rPr>
      </w:pPr>
      <m:oMathPara>
        <m:oMath>
          <m:sSub>
            <m:sSubPr>
              <m:ctrlPr>
                <w:rPr>
                  <w:rFonts w:ascii="Cambria Math" w:hAnsi="Cambria Math"/>
                  <w:color w:val="000000" w:themeColor="text1"/>
                </w:rPr>
              </m:ctrlPr>
            </m:sSubPr>
            <m:e>
              <m:r>
                <w:rPr>
                  <w:rFonts w:ascii="Cambria Math" w:hAnsi="Cambria Math"/>
                  <w:color w:val="000000" w:themeColor="text1"/>
                </w:rPr>
                <m:t>E</m:t>
              </m:r>
            </m:e>
            <m:sub>
              <m:sSub>
                <m:sSubPr>
                  <m:ctrlPr>
                    <w:rPr>
                      <w:rFonts w:ascii="Cambria Math" w:hAnsi="Cambria Math"/>
                      <w:i/>
                      <w:color w:val="000000" w:themeColor="text1"/>
                    </w:rPr>
                  </m:ctrlPr>
                </m:sSubPr>
                <m:e>
                  <m:r>
                    <w:rPr>
                      <w:rFonts w:ascii="Cambria Math" w:hAnsi="Cambria Math"/>
                      <w:color w:val="000000" w:themeColor="text1"/>
                    </w:rPr>
                    <m:t>SO</m:t>
                  </m:r>
                </m:e>
                <m:sub>
                  <m:r>
                    <w:rPr>
                      <w:rFonts w:ascii="Cambria Math" w:hAnsi="Cambria Math"/>
                      <w:color w:val="000000" w:themeColor="text1"/>
                    </w:rPr>
                    <m:t>2</m:t>
                  </m:r>
                </m:sub>
              </m:sSub>
            </m:sub>
          </m:sSub>
          <m:r>
            <m:rPr>
              <m:sty m:val="p"/>
            </m:rPr>
            <w:rPr>
              <w:rFonts w:ascii="Cambria Math" w:hAnsi="Cambria Math"/>
              <w:color w:val="000000" w:themeColor="text1"/>
            </w:rPr>
            <m:t>=2</m:t>
          </m:r>
          <m:r>
            <w:rPr>
              <w:rFonts w:ascii="Cambria Math" w:hAnsi="Cambria Math"/>
              <w:color w:val="000000" w:themeColor="text1"/>
            </w:rPr>
            <m:t>R</m:t>
          </m:r>
          <m:r>
            <m:rPr>
              <m:sty m:val="p"/>
            </m:rPr>
            <w:rPr>
              <w:rFonts w:ascii="Cambria Math" w:hAnsi="Cambria Math"/>
              <w:color w:val="000000" w:themeColor="text1"/>
            </w:rPr>
            <m:t>×</m:t>
          </m:r>
          <m:f>
            <m:fPr>
              <m:ctrlPr>
                <w:rPr>
                  <w:rFonts w:ascii="Cambria Math" w:hAnsi="Cambria Math"/>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ar</m:t>
                  </m:r>
                </m:sub>
              </m:sSub>
            </m:num>
            <m:den>
              <m:r>
                <w:rPr>
                  <w:rFonts w:ascii="Cambria Math" w:hAnsi="Cambria Math"/>
                  <w:color w:val="000000" w:themeColor="text1"/>
                </w:rPr>
                <m:t>100</m:t>
              </m:r>
            </m:den>
          </m:f>
          <m:r>
            <m:rPr>
              <m:sty m:val="p"/>
            </m:rPr>
            <w:rPr>
              <w:rFonts w:ascii="Cambria Math" w:hAnsi="Cambria Math"/>
              <w:color w:val="000000" w:themeColor="text1"/>
            </w:rPr>
            <m:t>×</m:t>
          </m:r>
          <m:d>
            <m:dPr>
              <m:ctrlPr>
                <w:rPr>
                  <w:rFonts w:ascii="Cambria Math" w:hAnsi="Cambria Math"/>
                  <w:color w:val="000000" w:themeColor="text1"/>
                </w:rPr>
              </m:ctrlPr>
            </m:dPr>
            <m:e>
              <m:r>
                <w:rPr>
                  <w:rFonts w:ascii="Cambria Math" w:hAnsi="Cambria Math"/>
                  <w:color w:val="000000" w:themeColor="text1"/>
                </w:rPr>
                <m:t>1-</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4</m:t>
                      </m:r>
                    </m:sub>
                  </m:sSub>
                </m:num>
                <m:den>
                  <m:r>
                    <w:rPr>
                      <w:rFonts w:ascii="Cambria Math" w:hAnsi="Cambria Math"/>
                      <w:color w:val="000000" w:themeColor="text1"/>
                    </w:rPr>
                    <m:t>100</m:t>
                  </m:r>
                </m:den>
              </m:f>
            </m:e>
          </m:d>
          <m:r>
            <m:rPr>
              <m:sty m:val="p"/>
            </m:rPr>
            <w:rPr>
              <w:rFonts w:ascii="Cambria Math" w:hAnsi="Cambria Math"/>
              <w:color w:val="000000" w:themeColor="text1"/>
            </w:rPr>
            <m:t>×</m:t>
          </m:r>
          <m:d>
            <m:dPr>
              <m:ctrlPr>
                <w:rPr>
                  <w:rFonts w:ascii="Cambria Math" w:hAnsi="Cambria Math"/>
                  <w:color w:val="000000" w:themeColor="text1"/>
                </w:rPr>
              </m:ctrlPr>
            </m:dPr>
            <m:e>
              <m:r>
                <w:rPr>
                  <w:rFonts w:ascii="Cambria Math" w:hAnsi="Cambria Math"/>
                  <w:color w:val="000000" w:themeColor="text1"/>
                </w:rPr>
                <m:t>1-</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η</m:t>
                      </m:r>
                    </m:e>
                    <m:sub>
                      <m:r>
                        <w:rPr>
                          <w:rFonts w:ascii="Cambria Math" w:hAnsi="Cambria Math"/>
                          <w:color w:val="000000" w:themeColor="text1"/>
                        </w:rPr>
                        <m:t>s</m:t>
                      </m:r>
                    </m:sub>
                  </m:sSub>
                </m:num>
                <m:den>
                  <m:r>
                    <w:rPr>
                      <w:rFonts w:ascii="Cambria Math" w:hAnsi="Cambria Math"/>
                      <w:color w:val="000000" w:themeColor="text1"/>
                    </w:rPr>
                    <m:t>100</m:t>
                  </m:r>
                </m:den>
              </m:f>
            </m:e>
          </m:d>
          <m:r>
            <m:rPr>
              <m:sty m:val="p"/>
            </m:rPr>
            <w:rPr>
              <w:rFonts w:ascii="Cambria Math" w:hAnsi="Cambria Math"/>
              <w:color w:val="000000" w:themeColor="text1"/>
            </w:rPr>
            <m:t>×</m:t>
          </m:r>
          <m:r>
            <w:rPr>
              <w:rFonts w:ascii="Cambria Math" w:hAnsi="Cambria Math"/>
              <w:color w:val="000000" w:themeColor="text1"/>
            </w:rPr>
            <m:t>K</m:t>
          </m:r>
        </m:oMath>
      </m:oMathPara>
    </w:p>
    <w:p w14:paraId="5528CD12" w14:textId="77777777" w:rsidR="00853E21" w:rsidRPr="00853E21" w:rsidRDefault="00853E21" w:rsidP="00853E21">
      <w:pPr>
        <w:ind w:firstLine="480"/>
        <w:rPr>
          <w:color w:val="000000" w:themeColor="text1"/>
          <w:kern w:val="0"/>
        </w:rPr>
      </w:pPr>
      <w:r w:rsidRPr="00853E21">
        <w:rPr>
          <w:color w:val="000000" w:themeColor="text1"/>
          <w:kern w:val="0"/>
        </w:rPr>
        <w:t>式中：</w:t>
      </w:r>
    </w:p>
    <w:p w14:paraId="1950109F" w14:textId="77777777" w:rsidR="00853E21" w:rsidRPr="00853E21" w:rsidRDefault="003A1192" w:rsidP="00853E21">
      <w:pPr>
        <w:ind w:firstLine="480"/>
        <w:rPr>
          <w:color w:val="000000" w:themeColor="text1"/>
          <w:kern w:val="0"/>
        </w:rPr>
      </w:pPr>
      <m:oMath>
        <m:sSub>
          <m:sSubPr>
            <m:ctrlPr>
              <w:rPr>
                <w:rFonts w:ascii="Cambria Math" w:hAnsi="Cambria Math"/>
                <w:color w:val="000000" w:themeColor="text1"/>
                <w:kern w:val="0"/>
              </w:rPr>
            </m:ctrlPr>
          </m:sSubPr>
          <m:e>
            <m:r>
              <w:rPr>
                <w:rFonts w:ascii="Cambria Math" w:hAnsi="Cambria Math"/>
                <w:color w:val="000000" w:themeColor="text1"/>
                <w:kern w:val="0"/>
              </w:rPr>
              <m:t>E</m:t>
            </m:r>
          </m:e>
          <m:sub>
            <m:sSub>
              <m:sSubPr>
                <m:ctrlPr>
                  <w:rPr>
                    <w:rFonts w:ascii="Cambria Math" w:hAnsi="Cambria Math"/>
                    <w:i/>
                    <w:color w:val="000000" w:themeColor="text1"/>
                    <w:kern w:val="0"/>
                  </w:rPr>
                </m:ctrlPr>
              </m:sSubPr>
              <m:e>
                <m:r>
                  <w:rPr>
                    <w:rFonts w:ascii="Cambria Math" w:hAnsi="Cambria Math"/>
                    <w:color w:val="000000" w:themeColor="text1"/>
                    <w:kern w:val="0"/>
                  </w:rPr>
                  <m:t>SO</m:t>
                </m:r>
              </m:e>
              <m:sub>
                <m:r>
                  <w:rPr>
                    <w:rFonts w:ascii="Cambria Math" w:hAnsi="Cambria Math"/>
                    <w:color w:val="000000" w:themeColor="text1"/>
                    <w:kern w:val="0"/>
                  </w:rPr>
                  <m:t>2</m:t>
                </m:r>
              </m:sub>
            </m:sSub>
          </m:sub>
        </m:sSub>
      </m:oMath>
      <w:r w:rsidR="00853E21" w:rsidRPr="00853E21">
        <w:rPr>
          <w:rFonts w:hint="eastAsia"/>
          <w:color w:val="000000" w:themeColor="text1"/>
          <w:kern w:val="0"/>
          <w:szCs w:val="28"/>
        </w:rPr>
        <w:t>—</w:t>
      </w:r>
      <w:r w:rsidR="00853E21" w:rsidRPr="00853E21">
        <w:rPr>
          <w:color w:val="000000" w:themeColor="text1"/>
          <w:kern w:val="0"/>
        </w:rPr>
        <w:t>核算时段内二氧化硫排放量，</w:t>
      </w:r>
      <w:r w:rsidR="00853E21" w:rsidRPr="00853E21">
        <w:rPr>
          <w:color w:val="000000" w:themeColor="text1"/>
          <w:kern w:val="0"/>
        </w:rPr>
        <w:t>t</w:t>
      </w:r>
      <w:r w:rsidR="00853E21" w:rsidRPr="00853E21">
        <w:rPr>
          <w:color w:val="000000" w:themeColor="text1"/>
          <w:kern w:val="0"/>
        </w:rPr>
        <w:t>；</w:t>
      </w:r>
    </w:p>
    <w:p w14:paraId="2F9A5883" w14:textId="77777777" w:rsidR="00853E21" w:rsidRPr="00853E21" w:rsidRDefault="00853E21" w:rsidP="00853E21">
      <w:pPr>
        <w:ind w:firstLine="480"/>
        <w:rPr>
          <w:color w:val="000000" w:themeColor="text1"/>
          <w:kern w:val="0"/>
        </w:rPr>
      </w:pPr>
      <w:r w:rsidRPr="00853E21">
        <w:rPr>
          <w:i/>
          <w:color w:val="000000" w:themeColor="text1"/>
          <w:kern w:val="0"/>
        </w:rPr>
        <w:t>R</w:t>
      </w:r>
      <w:r w:rsidRPr="00853E21">
        <w:rPr>
          <w:rFonts w:hint="eastAsia"/>
          <w:color w:val="000000" w:themeColor="text1"/>
          <w:kern w:val="0"/>
          <w:szCs w:val="28"/>
        </w:rPr>
        <w:t>—</w:t>
      </w:r>
      <w:r w:rsidRPr="00853E21">
        <w:rPr>
          <w:color w:val="000000" w:themeColor="text1"/>
          <w:kern w:val="0"/>
        </w:rPr>
        <w:t>锅炉</w:t>
      </w:r>
      <w:r w:rsidRPr="00853E21">
        <w:rPr>
          <w:rFonts w:hint="eastAsia"/>
          <w:color w:val="000000" w:themeColor="text1"/>
          <w:kern w:val="0"/>
        </w:rPr>
        <w:t>燃料</w:t>
      </w:r>
      <w:r w:rsidRPr="00853E21">
        <w:rPr>
          <w:color w:val="000000" w:themeColor="text1"/>
          <w:kern w:val="0"/>
        </w:rPr>
        <w:t>耗量，</w:t>
      </w:r>
      <w:r w:rsidRPr="00853E21">
        <w:rPr>
          <w:color w:val="000000" w:themeColor="text1"/>
          <w:kern w:val="0"/>
        </w:rPr>
        <w:t>t</w:t>
      </w:r>
      <w:r w:rsidRPr="00853E21">
        <w:rPr>
          <w:color w:val="000000" w:themeColor="text1"/>
          <w:kern w:val="0"/>
        </w:rPr>
        <w:t>；</w:t>
      </w:r>
    </w:p>
    <w:p w14:paraId="4F426EA2" w14:textId="77777777" w:rsidR="00853E21" w:rsidRPr="00853E21" w:rsidRDefault="00853E21" w:rsidP="00853E21">
      <w:pPr>
        <w:ind w:firstLine="480"/>
        <w:rPr>
          <w:color w:val="000000" w:themeColor="text1"/>
          <w:kern w:val="0"/>
          <w:szCs w:val="28"/>
        </w:rPr>
      </w:pPr>
      <w:r w:rsidRPr="00853E21">
        <w:rPr>
          <w:i/>
          <w:color w:val="000000" w:themeColor="text1"/>
          <w:kern w:val="0"/>
          <w:szCs w:val="28"/>
        </w:rPr>
        <w:t>S</w:t>
      </w:r>
      <w:r w:rsidRPr="00853E21">
        <w:rPr>
          <w:color w:val="000000" w:themeColor="text1"/>
          <w:kern w:val="0"/>
          <w:szCs w:val="28"/>
          <w:vertAlign w:val="subscript"/>
        </w:rPr>
        <w:t>ar</w:t>
      </w:r>
      <w:r w:rsidRPr="00853E21">
        <w:rPr>
          <w:rFonts w:hint="eastAsia"/>
          <w:color w:val="000000" w:themeColor="text1"/>
          <w:kern w:val="0"/>
          <w:szCs w:val="28"/>
        </w:rPr>
        <w:t>—</w:t>
      </w:r>
      <w:r w:rsidRPr="00853E21">
        <w:rPr>
          <w:color w:val="000000" w:themeColor="text1"/>
          <w:kern w:val="0"/>
          <w:szCs w:val="28"/>
        </w:rPr>
        <w:t>收到基硫</w:t>
      </w:r>
      <w:r w:rsidRPr="00853E21">
        <w:rPr>
          <w:rFonts w:hint="eastAsia"/>
          <w:color w:val="000000" w:themeColor="text1"/>
          <w:kern w:val="0"/>
          <w:szCs w:val="28"/>
        </w:rPr>
        <w:t>的质量分数</w:t>
      </w:r>
      <w:r w:rsidRPr="00853E21">
        <w:rPr>
          <w:color w:val="000000" w:themeColor="text1"/>
          <w:kern w:val="0"/>
          <w:szCs w:val="28"/>
        </w:rPr>
        <w:t>，</w:t>
      </w:r>
      <w:r w:rsidRPr="00853E21">
        <w:rPr>
          <w:color w:val="000000" w:themeColor="text1"/>
          <w:kern w:val="0"/>
          <w:szCs w:val="28"/>
        </w:rPr>
        <w:t>%</w:t>
      </w:r>
      <w:r w:rsidRPr="00853E21">
        <w:rPr>
          <w:color w:val="000000" w:themeColor="text1"/>
          <w:kern w:val="0"/>
          <w:szCs w:val="28"/>
        </w:rPr>
        <w:t>；</w:t>
      </w:r>
    </w:p>
    <w:p w14:paraId="429B1CE9" w14:textId="77777777" w:rsidR="00853E21" w:rsidRPr="00853E21" w:rsidRDefault="00853E21" w:rsidP="00853E21">
      <w:pPr>
        <w:ind w:firstLine="480"/>
        <w:rPr>
          <w:color w:val="000000" w:themeColor="text1"/>
          <w:kern w:val="0"/>
          <w:szCs w:val="28"/>
        </w:rPr>
      </w:pPr>
      <w:r w:rsidRPr="00853E21">
        <w:rPr>
          <w:i/>
          <w:color w:val="000000" w:themeColor="text1"/>
          <w:kern w:val="0"/>
          <w:szCs w:val="28"/>
        </w:rPr>
        <w:t>q</w:t>
      </w:r>
      <w:r w:rsidRPr="00853E21">
        <w:rPr>
          <w:color w:val="000000" w:themeColor="text1"/>
          <w:kern w:val="0"/>
          <w:szCs w:val="28"/>
          <w:vertAlign w:val="subscript"/>
        </w:rPr>
        <w:t>4</w:t>
      </w:r>
      <w:r w:rsidRPr="00853E21">
        <w:rPr>
          <w:rFonts w:hint="eastAsia"/>
          <w:color w:val="000000" w:themeColor="text1"/>
          <w:kern w:val="0"/>
          <w:szCs w:val="28"/>
        </w:rPr>
        <w:t>—</w:t>
      </w:r>
      <w:r w:rsidRPr="00853E21">
        <w:rPr>
          <w:color w:val="000000" w:themeColor="text1"/>
          <w:kern w:val="0"/>
          <w:szCs w:val="28"/>
        </w:rPr>
        <w:t>锅炉机械</w:t>
      </w:r>
      <w:r w:rsidRPr="00853E21">
        <w:rPr>
          <w:rFonts w:hint="eastAsia"/>
          <w:color w:val="000000" w:themeColor="text1"/>
          <w:kern w:val="0"/>
          <w:szCs w:val="28"/>
        </w:rPr>
        <w:t>不</w:t>
      </w:r>
      <w:r w:rsidRPr="00853E21">
        <w:rPr>
          <w:color w:val="000000" w:themeColor="text1"/>
          <w:kern w:val="0"/>
          <w:szCs w:val="28"/>
        </w:rPr>
        <w:t>完全燃烧热损失，</w:t>
      </w:r>
      <w:r w:rsidRPr="00853E21">
        <w:rPr>
          <w:color w:val="000000" w:themeColor="text1"/>
          <w:kern w:val="0"/>
          <w:szCs w:val="28"/>
        </w:rPr>
        <w:t>%</w:t>
      </w:r>
      <w:r w:rsidRPr="00853E21">
        <w:rPr>
          <w:color w:val="000000" w:themeColor="text1"/>
          <w:kern w:val="0"/>
          <w:szCs w:val="28"/>
        </w:rPr>
        <w:t>；</w:t>
      </w:r>
    </w:p>
    <w:p w14:paraId="53B0EB3D" w14:textId="77777777" w:rsidR="00853E21" w:rsidRPr="00853E21" w:rsidRDefault="00853E21" w:rsidP="00853E21">
      <w:pPr>
        <w:ind w:firstLine="480"/>
        <w:rPr>
          <w:color w:val="000000" w:themeColor="text1"/>
        </w:rPr>
      </w:pPr>
      <w:proofErr w:type="spellStart"/>
      <w:r w:rsidRPr="00853E21">
        <w:rPr>
          <w:i/>
          <w:color w:val="000000" w:themeColor="text1"/>
        </w:rPr>
        <w:t>η</w:t>
      </w:r>
      <w:r w:rsidRPr="00853E21">
        <w:rPr>
          <w:rFonts w:hint="eastAsia"/>
          <w:i/>
          <w:color w:val="000000" w:themeColor="text1"/>
          <w:vertAlign w:val="subscript"/>
        </w:rPr>
        <w:t>s</w:t>
      </w:r>
      <w:proofErr w:type="spellEnd"/>
      <w:r w:rsidRPr="00853E21">
        <w:rPr>
          <w:rFonts w:hint="eastAsia"/>
          <w:color w:val="000000" w:themeColor="text1"/>
        </w:rPr>
        <w:t>—综合除尘效率，</w:t>
      </w:r>
      <w:r w:rsidRPr="00853E21">
        <w:rPr>
          <w:rFonts w:hint="eastAsia"/>
          <w:color w:val="000000" w:themeColor="text1"/>
        </w:rPr>
        <w:t>%</w:t>
      </w:r>
      <w:r w:rsidRPr="00853E21">
        <w:rPr>
          <w:rFonts w:hint="eastAsia"/>
          <w:color w:val="000000" w:themeColor="text1"/>
        </w:rPr>
        <w:t>；</w:t>
      </w:r>
    </w:p>
    <w:p w14:paraId="453D5FC6" w14:textId="77777777" w:rsidR="00853E21" w:rsidRPr="00853E21" w:rsidRDefault="00853E21" w:rsidP="00853E21">
      <w:pPr>
        <w:ind w:firstLine="480"/>
        <w:rPr>
          <w:color w:val="000000" w:themeColor="text1"/>
          <w:kern w:val="0"/>
        </w:rPr>
      </w:pPr>
      <w:r w:rsidRPr="00853E21">
        <w:rPr>
          <w:rFonts w:hint="eastAsia"/>
          <w:i/>
          <w:color w:val="000000" w:themeColor="text1"/>
          <w:kern w:val="0"/>
          <w:szCs w:val="28"/>
        </w:rPr>
        <w:t>K</w:t>
      </w:r>
      <w:r w:rsidRPr="00853E21">
        <w:rPr>
          <w:rFonts w:hint="eastAsia"/>
          <w:color w:val="000000" w:themeColor="text1"/>
          <w:kern w:val="0"/>
          <w:szCs w:val="28"/>
        </w:rPr>
        <w:t>—燃料中的硫</w:t>
      </w:r>
      <w:proofErr w:type="gramStart"/>
      <w:r w:rsidRPr="00853E21">
        <w:rPr>
          <w:rFonts w:hint="eastAsia"/>
          <w:color w:val="000000" w:themeColor="text1"/>
          <w:kern w:val="0"/>
          <w:szCs w:val="28"/>
        </w:rPr>
        <w:t>燃烧后氧化成</w:t>
      </w:r>
      <w:proofErr w:type="gramEnd"/>
      <w:r w:rsidRPr="00853E21">
        <w:rPr>
          <w:rFonts w:hint="eastAsia"/>
          <w:color w:val="000000" w:themeColor="text1"/>
          <w:kern w:val="0"/>
          <w:szCs w:val="28"/>
        </w:rPr>
        <w:t>二氧化硫的份额，量纲</w:t>
      </w:r>
      <w:proofErr w:type="gramStart"/>
      <w:r w:rsidRPr="00853E21">
        <w:rPr>
          <w:rFonts w:hint="eastAsia"/>
          <w:color w:val="000000" w:themeColor="text1"/>
          <w:kern w:val="0"/>
          <w:szCs w:val="28"/>
        </w:rPr>
        <w:t>一</w:t>
      </w:r>
      <w:proofErr w:type="gramEnd"/>
      <w:r w:rsidRPr="00853E21">
        <w:rPr>
          <w:rFonts w:hint="eastAsia"/>
          <w:color w:val="000000" w:themeColor="text1"/>
          <w:kern w:val="0"/>
          <w:szCs w:val="28"/>
        </w:rPr>
        <w:t>的量。</w:t>
      </w:r>
    </w:p>
    <w:p w14:paraId="5E8FF5E3" w14:textId="77777777" w:rsidR="00853E21" w:rsidRPr="00853E21" w:rsidRDefault="00853E21" w:rsidP="00853E21">
      <w:pPr>
        <w:ind w:firstLine="480"/>
        <w:rPr>
          <w:color w:val="000000" w:themeColor="text1"/>
        </w:rPr>
      </w:pPr>
      <w:r w:rsidRPr="00853E21">
        <w:rPr>
          <w:rFonts w:hint="eastAsia"/>
          <w:color w:val="000000" w:themeColor="text1"/>
        </w:rPr>
        <w:t>则锅炉</w:t>
      </w:r>
      <w:r w:rsidRPr="00853E21">
        <w:rPr>
          <w:rFonts w:hint="eastAsia"/>
          <w:color w:val="000000" w:themeColor="text1"/>
        </w:rPr>
        <w:t>SO</w:t>
      </w:r>
      <w:r w:rsidRPr="00853E21">
        <w:rPr>
          <w:rFonts w:hint="eastAsia"/>
          <w:color w:val="000000" w:themeColor="text1"/>
          <w:vertAlign w:val="subscript"/>
        </w:rPr>
        <w:t>2</w:t>
      </w:r>
      <w:r w:rsidRPr="00853E21">
        <w:rPr>
          <w:rFonts w:hint="eastAsia"/>
          <w:color w:val="000000" w:themeColor="text1"/>
        </w:rPr>
        <w:t>排放量为：</w:t>
      </w:r>
    </w:p>
    <w:p w14:paraId="53D8DFD4" w14:textId="77777777" w:rsidR="00853E21" w:rsidRPr="00853E21" w:rsidRDefault="003A1192" w:rsidP="00853E21">
      <w:pPr>
        <w:spacing w:line="360" w:lineRule="auto"/>
        <w:ind w:firstLine="480"/>
        <w:rPr>
          <w:color w:val="000000" w:themeColor="text1"/>
        </w:rPr>
      </w:pPr>
      <m:oMathPara>
        <m:oMathParaPr>
          <m:jc m:val="center"/>
        </m:oMathParaPr>
        <m:oMath>
          <m:sSub>
            <m:sSubPr>
              <m:ctrlPr>
                <w:rPr>
                  <w:rFonts w:ascii="Cambria Math" w:hAnsi="Cambria Math"/>
                  <w:color w:val="000000" w:themeColor="text1"/>
                </w:rPr>
              </m:ctrlPr>
            </m:sSubPr>
            <m:e>
              <m:r>
                <w:rPr>
                  <w:rFonts w:ascii="Cambria Math" w:hAnsi="Cambria Math"/>
                  <w:color w:val="000000" w:themeColor="text1"/>
                </w:rPr>
                <m:t>E</m:t>
              </m:r>
            </m:e>
            <m:sub>
              <m:sSub>
                <m:sSubPr>
                  <m:ctrlPr>
                    <w:rPr>
                      <w:rFonts w:ascii="Cambria Math" w:hAnsi="Cambria Math"/>
                      <w:i/>
                      <w:color w:val="000000" w:themeColor="text1"/>
                    </w:rPr>
                  </m:ctrlPr>
                </m:sSubPr>
                <m:e>
                  <m:r>
                    <w:rPr>
                      <w:rFonts w:ascii="Cambria Math" w:hAnsi="Cambria Math"/>
                      <w:color w:val="000000" w:themeColor="text1"/>
                    </w:rPr>
                    <m:t>SO</m:t>
                  </m:r>
                </m:e>
                <m:sub>
                  <m:r>
                    <w:rPr>
                      <w:rFonts w:ascii="Cambria Math" w:hAnsi="Cambria Math"/>
                      <w:color w:val="000000" w:themeColor="text1"/>
                    </w:rPr>
                    <m:t>2</m:t>
                  </m:r>
                </m:sub>
              </m:sSub>
            </m:sub>
          </m:sSub>
          <m:r>
            <m:rPr>
              <m:sty m:val="p"/>
            </m:rPr>
            <w:rPr>
              <w:rFonts w:ascii="Cambria Math" w:hAnsi="Cambria Math"/>
              <w:color w:val="000000" w:themeColor="text1"/>
            </w:rPr>
            <m:t>=2</m:t>
          </m:r>
          <m:r>
            <w:rPr>
              <w:rFonts w:ascii="Cambria Math" w:hAnsi="Cambria Math"/>
              <w:color w:val="000000" w:themeColor="text1"/>
            </w:rPr>
            <m:t>R</m:t>
          </m:r>
          <m:r>
            <m:rPr>
              <m:sty m:val="p"/>
            </m:rPr>
            <w:rPr>
              <w:rFonts w:ascii="Cambria Math" w:hAnsi="Cambria Math"/>
              <w:color w:val="000000" w:themeColor="text1"/>
            </w:rPr>
            <m:t>×</m:t>
          </m:r>
          <m:f>
            <m:fPr>
              <m:ctrlPr>
                <w:rPr>
                  <w:rFonts w:ascii="Cambria Math" w:hAnsi="Cambria Math"/>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ar</m:t>
                  </m:r>
                </m:sub>
              </m:sSub>
            </m:num>
            <m:den>
              <m:r>
                <w:rPr>
                  <w:rFonts w:ascii="Cambria Math" w:hAnsi="Cambria Math"/>
                  <w:color w:val="000000" w:themeColor="text1"/>
                </w:rPr>
                <m:t>100</m:t>
              </m:r>
            </m:den>
          </m:f>
          <m:r>
            <m:rPr>
              <m:sty m:val="p"/>
            </m:rPr>
            <w:rPr>
              <w:rFonts w:ascii="Cambria Math" w:hAnsi="Cambria Math"/>
              <w:color w:val="000000" w:themeColor="text1"/>
            </w:rPr>
            <m:t>×</m:t>
          </m:r>
          <m:d>
            <m:dPr>
              <m:ctrlPr>
                <w:rPr>
                  <w:rFonts w:ascii="Cambria Math" w:hAnsi="Cambria Math"/>
                  <w:color w:val="000000" w:themeColor="text1"/>
                </w:rPr>
              </m:ctrlPr>
            </m:dPr>
            <m:e>
              <m:r>
                <w:rPr>
                  <w:rFonts w:ascii="Cambria Math" w:hAnsi="Cambria Math"/>
                  <w:color w:val="000000" w:themeColor="text1"/>
                </w:rPr>
                <m:t>1-</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4</m:t>
                      </m:r>
                    </m:sub>
                  </m:sSub>
                </m:num>
                <m:den>
                  <m:r>
                    <w:rPr>
                      <w:rFonts w:ascii="Cambria Math" w:hAnsi="Cambria Math"/>
                      <w:color w:val="000000" w:themeColor="text1"/>
                    </w:rPr>
                    <m:t>100</m:t>
                  </m:r>
                </m:den>
              </m:f>
            </m:e>
          </m:d>
          <m:r>
            <m:rPr>
              <m:sty m:val="p"/>
            </m:rPr>
            <w:rPr>
              <w:rFonts w:ascii="Cambria Math" w:hAnsi="Cambria Math"/>
              <w:color w:val="000000" w:themeColor="text1"/>
            </w:rPr>
            <m:t>×</m:t>
          </m:r>
          <m:d>
            <m:dPr>
              <m:ctrlPr>
                <w:rPr>
                  <w:rFonts w:ascii="Cambria Math" w:hAnsi="Cambria Math"/>
                  <w:color w:val="000000" w:themeColor="text1"/>
                </w:rPr>
              </m:ctrlPr>
            </m:dPr>
            <m:e>
              <m:r>
                <w:rPr>
                  <w:rFonts w:ascii="Cambria Math" w:hAnsi="Cambria Math"/>
                  <w:color w:val="000000" w:themeColor="text1"/>
                </w:rPr>
                <m:t>1-</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η</m:t>
                      </m:r>
                    </m:e>
                    <m:sub>
                      <m:r>
                        <w:rPr>
                          <w:rFonts w:ascii="Cambria Math" w:hAnsi="Cambria Math"/>
                          <w:color w:val="000000" w:themeColor="text1"/>
                        </w:rPr>
                        <m:t>s</m:t>
                      </m:r>
                    </m:sub>
                  </m:sSub>
                </m:num>
                <m:den>
                  <m:r>
                    <w:rPr>
                      <w:rFonts w:ascii="Cambria Math" w:hAnsi="Cambria Math"/>
                      <w:color w:val="000000" w:themeColor="text1"/>
                    </w:rPr>
                    <m:t>100</m:t>
                  </m:r>
                </m:den>
              </m:f>
            </m:e>
          </m:d>
          <m:r>
            <m:rPr>
              <m:sty m:val="p"/>
            </m:rPr>
            <w:rPr>
              <w:rFonts w:ascii="Cambria Math" w:hAnsi="Cambria Math"/>
              <w:color w:val="000000" w:themeColor="text1"/>
            </w:rPr>
            <m:t>×</m:t>
          </m:r>
          <m:r>
            <w:rPr>
              <w:rFonts w:ascii="Cambria Math" w:hAnsi="Cambria Math"/>
              <w:color w:val="000000" w:themeColor="text1"/>
            </w:rPr>
            <m:t>K</m:t>
          </m:r>
        </m:oMath>
      </m:oMathPara>
    </w:p>
    <w:p w14:paraId="420FA41A" w14:textId="234D2F05" w:rsidR="00853E21" w:rsidRPr="00853E21" w:rsidRDefault="00853E21" w:rsidP="00853E21">
      <w:pPr>
        <w:spacing w:line="360" w:lineRule="auto"/>
        <w:ind w:firstLine="480"/>
        <w:rPr>
          <w:color w:val="000000" w:themeColor="text1"/>
        </w:rPr>
      </w:pPr>
      <m:oMathPara>
        <m:oMathParaPr>
          <m:jc m:val="center"/>
        </m:oMathParaPr>
        <m:oMath>
          <m:r>
            <m:rPr>
              <m:sty m:val="p"/>
            </m:rPr>
            <w:rPr>
              <w:rFonts w:ascii="Cambria Math" w:hAnsi="Cambria Math"/>
              <w:color w:val="000000" w:themeColor="text1"/>
            </w:rPr>
            <m:t>=2×1440×</m:t>
          </m:r>
          <m:f>
            <m:fPr>
              <m:ctrlPr>
                <w:rPr>
                  <w:rFonts w:ascii="Cambria Math" w:hAnsi="Cambria Math"/>
                  <w:color w:val="000000" w:themeColor="text1"/>
                </w:rPr>
              </m:ctrlPr>
            </m:fPr>
            <m:num>
              <m:r>
                <w:rPr>
                  <w:rFonts w:ascii="Cambria Math" w:hAnsi="Cambria Math"/>
                  <w:color w:val="000000" w:themeColor="text1"/>
                </w:rPr>
                <m:t>0.0</m:t>
              </m:r>
              <m:r>
                <m:rPr>
                  <m:sty m:val="p"/>
                </m:rPr>
                <w:rPr>
                  <w:rFonts w:ascii="Cambria Math" w:hAnsi="Cambria Math"/>
                  <w:color w:val="000000" w:themeColor="text1"/>
                </w:rPr>
                <m:t>4</m:t>
              </m:r>
            </m:num>
            <m:den>
              <m:r>
                <w:rPr>
                  <w:rFonts w:ascii="Cambria Math" w:hAnsi="Cambria Math"/>
                  <w:color w:val="000000" w:themeColor="text1"/>
                </w:rPr>
                <m:t>100</m:t>
              </m:r>
            </m:den>
          </m:f>
          <m:r>
            <w:rPr>
              <w:rFonts w:ascii="Cambria Math" w:hAnsi="Cambria Math"/>
              <w:color w:val="000000" w:themeColor="text1"/>
            </w:rPr>
            <m:t>×</m:t>
          </m:r>
          <m:d>
            <m:dPr>
              <m:ctrlPr>
                <w:rPr>
                  <w:rFonts w:ascii="Cambria Math" w:hAnsi="Cambria Math"/>
                  <w:i/>
                  <w:color w:val="000000" w:themeColor="text1"/>
                </w:rPr>
              </m:ctrlPr>
            </m:dPr>
            <m:e>
              <m:r>
                <w:rPr>
                  <w:rFonts w:ascii="Cambria Math" w:hAnsi="Cambria Math"/>
                  <w:color w:val="000000" w:themeColor="text1"/>
                </w:rPr>
                <m:t>1-</m:t>
              </m:r>
              <m:f>
                <m:fPr>
                  <m:ctrlPr>
                    <w:rPr>
                      <w:rFonts w:ascii="Cambria Math" w:hAnsi="Cambria Math"/>
                      <w:i/>
                      <w:color w:val="000000" w:themeColor="text1"/>
                    </w:rPr>
                  </m:ctrlPr>
                </m:fPr>
                <m:num>
                  <m:r>
                    <w:rPr>
                      <w:rFonts w:ascii="Cambria Math" w:hAnsi="Cambria Math"/>
                      <w:color w:val="000000" w:themeColor="text1"/>
                    </w:rPr>
                    <m:t>1</m:t>
                  </m:r>
                  <m:r>
                    <m:rPr>
                      <m:sty m:val="p"/>
                    </m:rPr>
                    <w:rPr>
                      <w:rFonts w:ascii="Cambria Math" w:hAnsi="Cambria Math"/>
                      <w:color w:val="000000" w:themeColor="text1"/>
                    </w:rPr>
                    <m:t>0</m:t>
                  </m:r>
                </m:num>
                <m:den>
                  <m:r>
                    <w:rPr>
                      <w:rFonts w:ascii="Cambria Math" w:hAnsi="Cambria Math"/>
                      <w:color w:val="000000" w:themeColor="text1"/>
                    </w:rPr>
                    <m:t>100</m:t>
                  </m:r>
                </m:den>
              </m:f>
            </m:e>
          </m:d>
          <m:r>
            <w:rPr>
              <w:rFonts w:ascii="Cambria Math" w:hAnsi="Cambria Math"/>
              <w:color w:val="000000" w:themeColor="text1"/>
            </w:rPr>
            <m:t>×</m:t>
          </m:r>
          <m:d>
            <m:dPr>
              <m:ctrlPr>
                <w:rPr>
                  <w:rFonts w:ascii="Cambria Math" w:hAnsi="Cambria Math"/>
                  <w:i/>
                  <w:color w:val="000000" w:themeColor="text1"/>
                </w:rPr>
              </m:ctrlPr>
            </m:dPr>
            <m:e>
              <m:r>
                <w:rPr>
                  <w:rFonts w:ascii="Cambria Math" w:hAnsi="Cambria Math"/>
                  <w:color w:val="000000" w:themeColor="text1"/>
                </w:rPr>
                <m:t>1-</m:t>
              </m:r>
              <m:f>
                <m:fPr>
                  <m:ctrlPr>
                    <w:rPr>
                      <w:rFonts w:ascii="Cambria Math" w:hAnsi="Cambria Math"/>
                      <w:i/>
                      <w:color w:val="000000" w:themeColor="text1"/>
                    </w:rPr>
                  </m:ctrlPr>
                </m:fPr>
                <m:num>
                  <m:r>
                    <w:rPr>
                      <w:rFonts w:ascii="Cambria Math" w:hAnsi="Cambria Math"/>
                      <w:color w:val="000000" w:themeColor="text1"/>
                    </w:rPr>
                    <m:t>0</m:t>
                  </m:r>
                </m:num>
                <m:den>
                  <m:r>
                    <w:rPr>
                      <w:rFonts w:ascii="Cambria Math" w:hAnsi="Cambria Math"/>
                      <w:color w:val="000000" w:themeColor="text1"/>
                    </w:rPr>
                    <m:t>100</m:t>
                  </m:r>
                </m:den>
              </m:f>
            </m:e>
          </m:d>
          <m:r>
            <w:rPr>
              <w:rFonts w:ascii="Cambria Math" w:hAnsi="Cambria Math"/>
              <w:color w:val="000000" w:themeColor="text1"/>
            </w:rPr>
            <m:t>×0.85</m:t>
          </m:r>
        </m:oMath>
      </m:oMathPara>
    </w:p>
    <w:p w14:paraId="6D175C59" w14:textId="1F95A1BE" w:rsidR="00853E21" w:rsidRPr="00853E21" w:rsidRDefault="00853E21" w:rsidP="00853E21">
      <w:pPr>
        <w:spacing w:line="360" w:lineRule="auto"/>
        <w:ind w:firstLine="480"/>
        <w:rPr>
          <w:color w:val="000000" w:themeColor="text1"/>
        </w:rPr>
      </w:pPr>
      <m:oMathPara>
        <m:oMathParaPr>
          <m:jc m:val="center"/>
        </m:oMathParaPr>
        <m:oMath>
          <m:r>
            <m:rPr>
              <m:sty m:val="p"/>
            </m:rPr>
            <w:rPr>
              <w:rFonts w:ascii="Cambria Math" w:hAnsi="Cambria Math"/>
              <w:color w:val="000000" w:themeColor="text1"/>
            </w:rPr>
            <m:t>=0.88t/a</m:t>
          </m:r>
        </m:oMath>
      </m:oMathPara>
    </w:p>
    <w:p w14:paraId="343EB98B" w14:textId="199E7AA6" w:rsidR="00853E21" w:rsidRPr="00853E21" w:rsidRDefault="00853E21" w:rsidP="00853E21">
      <w:pPr>
        <w:ind w:firstLine="480"/>
        <w:rPr>
          <w:color w:val="000000" w:themeColor="text1"/>
          <w:kern w:val="0"/>
        </w:rPr>
      </w:pPr>
      <w:r w:rsidRPr="00853E21">
        <w:rPr>
          <w:rFonts w:hint="eastAsia"/>
          <w:color w:val="000000" w:themeColor="text1"/>
        </w:rPr>
        <w:t>本项目烟囱出口</w:t>
      </w:r>
      <w:r w:rsidRPr="00853E21">
        <w:rPr>
          <w:color w:val="000000" w:themeColor="text1"/>
          <w:kern w:val="0"/>
          <w:szCs w:val="28"/>
        </w:rPr>
        <w:t>SO</w:t>
      </w:r>
      <w:r w:rsidRPr="00853E21">
        <w:rPr>
          <w:color w:val="000000" w:themeColor="text1"/>
          <w:kern w:val="0"/>
          <w:szCs w:val="28"/>
          <w:vertAlign w:val="subscript"/>
        </w:rPr>
        <w:t>2</w:t>
      </w:r>
      <w:r w:rsidRPr="00853E21">
        <w:rPr>
          <w:color w:val="000000" w:themeColor="text1"/>
          <w:kern w:val="0"/>
          <w:szCs w:val="28"/>
        </w:rPr>
        <w:t>排放量为</w:t>
      </w:r>
      <w:r w:rsidRPr="00853E21">
        <w:rPr>
          <w:rFonts w:hint="eastAsia"/>
          <w:color w:val="000000" w:themeColor="text1"/>
          <w:kern w:val="0"/>
        </w:rPr>
        <w:t>0.</w:t>
      </w:r>
      <w:r w:rsidR="00AC3BE2">
        <w:rPr>
          <w:color w:val="000000" w:themeColor="text1"/>
          <w:kern w:val="0"/>
        </w:rPr>
        <w:t>88</w:t>
      </w:r>
      <w:r w:rsidRPr="00853E21">
        <w:rPr>
          <w:color w:val="000000" w:themeColor="text1"/>
          <w:kern w:val="0"/>
        </w:rPr>
        <w:t>t/a</w:t>
      </w:r>
      <w:r w:rsidRPr="00853E21">
        <w:rPr>
          <w:color w:val="000000" w:themeColor="text1"/>
          <w:kern w:val="0"/>
        </w:rPr>
        <w:t>，锅炉烟气量为</w:t>
      </w:r>
      <w:r w:rsidR="00751818">
        <w:rPr>
          <w:rFonts w:hint="eastAsia"/>
          <w:color w:val="000000" w:themeColor="text1"/>
        </w:rPr>
        <w:t>10627200</w:t>
      </w:r>
      <w:r w:rsidRPr="00853E21">
        <w:rPr>
          <w:color w:val="000000" w:themeColor="text1"/>
        </w:rPr>
        <w:t>Nm</w:t>
      </w:r>
      <w:r w:rsidRPr="00853E21">
        <w:rPr>
          <w:color w:val="000000" w:themeColor="text1"/>
          <w:vertAlign w:val="superscript"/>
        </w:rPr>
        <w:t>3</w:t>
      </w:r>
      <w:r w:rsidRPr="00853E21">
        <w:rPr>
          <w:color w:val="000000" w:themeColor="text1"/>
        </w:rPr>
        <w:t>/a</w:t>
      </w:r>
      <w:r w:rsidRPr="00853E21">
        <w:rPr>
          <w:rFonts w:hint="eastAsia"/>
          <w:color w:val="000000" w:themeColor="text1"/>
        </w:rPr>
        <w:t>，</w:t>
      </w:r>
      <w:r w:rsidRPr="00853E21">
        <w:rPr>
          <w:color w:val="000000" w:themeColor="text1"/>
          <w:kern w:val="0"/>
          <w:szCs w:val="28"/>
        </w:rPr>
        <w:t>SO</w:t>
      </w:r>
      <w:r w:rsidRPr="00853E21">
        <w:rPr>
          <w:color w:val="000000" w:themeColor="text1"/>
          <w:kern w:val="0"/>
          <w:szCs w:val="28"/>
          <w:vertAlign w:val="subscript"/>
        </w:rPr>
        <w:t>2</w:t>
      </w:r>
      <w:r w:rsidRPr="00853E21">
        <w:rPr>
          <w:color w:val="000000" w:themeColor="text1"/>
          <w:kern w:val="0"/>
        </w:rPr>
        <w:t>排放浓度为</w:t>
      </w:r>
      <w:r w:rsidRPr="00853E21">
        <w:rPr>
          <w:rFonts w:hint="eastAsia"/>
          <w:color w:val="000000" w:themeColor="text1"/>
          <w:kern w:val="0"/>
        </w:rPr>
        <w:t>0.</w:t>
      </w:r>
      <w:r w:rsidR="00AC3BE2">
        <w:rPr>
          <w:color w:val="000000" w:themeColor="text1"/>
          <w:kern w:val="0"/>
        </w:rPr>
        <w:t>88</w:t>
      </w:r>
      <w:r w:rsidRPr="00853E21">
        <w:rPr>
          <w:color w:val="000000" w:themeColor="text1"/>
          <w:kern w:val="0"/>
        </w:rPr>
        <w:t>×10</w:t>
      </w:r>
      <w:r w:rsidRPr="00853E21">
        <w:rPr>
          <w:color w:val="000000" w:themeColor="text1"/>
          <w:kern w:val="0"/>
          <w:vertAlign w:val="superscript"/>
        </w:rPr>
        <w:t>9</w:t>
      </w:r>
      <w:r w:rsidRPr="00853E21">
        <w:rPr>
          <w:color w:val="000000" w:themeColor="text1"/>
          <w:kern w:val="0"/>
        </w:rPr>
        <w:t>÷</w:t>
      </w:r>
      <w:r w:rsidR="00751818">
        <w:rPr>
          <w:rFonts w:hint="eastAsia"/>
          <w:color w:val="000000" w:themeColor="text1"/>
        </w:rPr>
        <w:t>10627200</w:t>
      </w:r>
      <w:r w:rsidRPr="00853E21">
        <w:rPr>
          <w:color w:val="000000" w:themeColor="text1"/>
          <w:kern w:val="0"/>
        </w:rPr>
        <w:t>=</w:t>
      </w:r>
      <w:r w:rsidRPr="00853E21">
        <w:rPr>
          <w:rFonts w:hint="eastAsia"/>
          <w:color w:val="000000" w:themeColor="text1"/>
          <w:kern w:val="0"/>
        </w:rPr>
        <w:t>82.60</w:t>
      </w:r>
      <w:r w:rsidRPr="00853E21">
        <w:rPr>
          <w:color w:val="000000" w:themeColor="text1"/>
          <w:kern w:val="0"/>
          <w:szCs w:val="28"/>
        </w:rPr>
        <w:t>mg/m</w:t>
      </w:r>
      <w:r w:rsidRPr="00853E21">
        <w:rPr>
          <w:color w:val="000000" w:themeColor="text1"/>
          <w:kern w:val="0"/>
          <w:szCs w:val="28"/>
          <w:vertAlign w:val="superscript"/>
        </w:rPr>
        <w:t>3</w:t>
      </w:r>
      <w:r w:rsidRPr="00853E21">
        <w:rPr>
          <w:color w:val="000000" w:themeColor="text1"/>
          <w:kern w:val="0"/>
          <w:szCs w:val="28"/>
        </w:rPr>
        <w:t>，排放浓度＜</w:t>
      </w:r>
      <w:r w:rsidRPr="00853E21">
        <w:rPr>
          <w:rFonts w:hint="eastAsia"/>
          <w:color w:val="000000" w:themeColor="text1"/>
          <w:kern w:val="0"/>
          <w:szCs w:val="28"/>
        </w:rPr>
        <w:t>3</w:t>
      </w:r>
      <w:r w:rsidRPr="00853E21">
        <w:rPr>
          <w:color w:val="000000" w:themeColor="text1"/>
          <w:kern w:val="0"/>
          <w:szCs w:val="28"/>
        </w:rPr>
        <w:t>00mg/m</w:t>
      </w:r>
      <w:r w:rsidRPr="00853E21">
        <w:rPr>
          <w:color w:val="000000" w:themeColor="text1"/>
          <w:kern w:val="0"/>
          <w:szCs w:val="28"/>
          <w:vertAlign w:val="superscript"/>
        </w:rPr>
        <w:t>3</w:t>
      </w:r>
      <w:r w:rsidRPr="00853E21">
        <w:rPr>
          <w:color w:val="000000" w:themeColor="text1"/>
          <w:kern w:val="0"/>
          <w:szCs w:val="28"/>
        </w:rPr>
        <w:t>，</w:t>
      </w:r>
      <w:r w:rsidRPr="00853E21">
        <w:rPr>
          <w:color w:val="000000" w:themeColor="text1"/>
          <w:kern w:val="0"/>
        </w:rPr>
        <w:t>满足</w:t>
      </w:r>
      <w:r w:rsidRPr="00853E21">
        <w:rPr>
          <w:rFonts w:hint="eastAsia"/>
          <w:color w:val="000000" w:themeColor="text1"/>
        </w:rPr>
        <w:t>《锅炉大气污染物排放标准》（</w:t>
      </w:r>
      <w:r w:rsidRPr="00853E21">
        <w:rPr>
          <w:rFonts w:hint="eastAsia"/>
          <w:color w:val="000000" w:themeColor="text1"/>
        </w:rPr>
        <w:t>GB13271-2014</w:t>
      </w:r>
      <w:r w:rsidRPr="00853E21">
        <w:rPr>
          <w:rFonts w:hint="eastAsia"/>
          <w:color w:val="000000" w:themeColor="text1"/>
        </w:rPr>
        <w:t>）中表</w:t>
      </w:r>
      <w:r w:rsidRPr="00853E21">
        <w:rPr>
          <w:rFonts w:hint="eastAsia"/>
          <w:color w:val="000000" w:themeColor="text1"/>
        </w:rPr>
        <w:t>2</w:t>
      </w:r>
      <w:r w:rsidRPr="00853E21">
        <w:rPr>
          <w:rFonts w:hint="eastAsia"/>
          <w:color w:val="000000" w:themeColor="text1"/>
        </w:rPr>
        <w:t>中新建锅炉</w:t>
      </w:r>
      <w:r w:rsidRPr="00853E21">
        <w:rPr>
          <w:snapToGrid w:val="0"/>
          <w:color w:val="000000" w:themeColor="text1"/>
          <w:kern w:val="0"/>
        </w:rPr>
        <w:t>大气污染物排放</w:t>
      </w:r>
      <w:r w:rsidRPr="00853E21">
        <w:rPr>
          <w:rFonts w:hint="eastAsia"/>
          <w:snapToGrid w:val="0"/>
          <w:color w:val="000000" w:themeColor="text1"/>
          <w:kern w:val="0"/>
        </w:rPr>
        <w:t>浓度</w:t>
      </w:r>
      <w:r w:rsidRPr="00853E21">
        <w:rPr>
          <w:rFonts w:hint="eastAsia"/>
          <w:color w:val="000000" w:themeColor="text1"/>
        </w:rPr>
        <w:t>要求</w:t>
      </w:r>
      <w:r w:rsidRPr="00853E21">
        <w:rPr>
          <w:color w:val="000000" w:themeColor="text1"/>
          <w:kern w:val="0"/>
        </w:rPr>
        <w:t>。</w:t>
      </w:r>
    </w:p>
    <w:p w14:paraId="6560E309" w14:textId="77777777" w:rsidR="00853E21" w:rsidRPr="00853E21" w:rsidRDefault="00853E21" w:rsidP="00853E21">
      <w:pPr>
        <w:ind w:firstLine="480"/>
        <w:rPr>
          <w:color w:val="000000" w:themeColor="text1"/>
          <w:kern w:val="0"/>
          <w:szCs w:val="28"/>
        </w:rPr>
      </w:pPr>
      <w:r w:rsidRPr="00853E21">
        <w:rPr>
          <w:rFonts w:ascii="宋体" w:hAnsi="宋体" w:hint="eastAsia"/>
          <w:color w:val="000000" w:themeColor="text1"/>
          <w:kern w:val="0"/>
          <w:szCs w:val="28"/>
        </w:rPr>
        <w:t>④</w:t>
      </w:r>
      <w:r w:rsidRPr="00853E21">
        <w:rPr>
          <w:color w:val="000000" w:themeColor="text1"/>
          <w:kern w:val="0"/>
          <w:szCs w:val="28"/>
        </w:rPr>
        <w:t>锅炉</w:t>
      </w:r>
      <w:r w:rsidRPr="00853E21">
        <w:rPr>
          <w:color w:val="000000" w:themeColor="text1"/>
          <w:kern w:val="0"/>
          <w:szCs w:val="28"/>
        </w:rPr>
        <w:t>NO</w:t>
      </w:r>
      <w:r w:rsidRPr="00853E21">
        <w:rPr>
          <w:color w:val="000000" w:themeColor="text1"/>
          <w:kern w:val="0"/>
          <w:szCs w:val="28"/>
          <w:vertAlign w:val="subscript"/>
        </w:rPr>
        <w:t>x</w:t>
      </w:r>
      <w:r w:rsidRPr="00853E21">
        <w:rPr>
          <w:color w:val="000000" w:themeColor="text1"/>
          <w:kern w:val="0"/>
          <w:szCs w:val="28"/>
        </w:rPr>
        <w:t>排放量</w:t>
      </w:r>
      <w:r w:rsidRPr="00853E21">
        <w:rPr>
          <w:rFonts w:hint="eastAsia"/>
          <w:color w:val="000000" w:themeColor="text1"/>
          <w:kern w:val="0"/>
          <w:szCs w:val="28"/>
        </w:rPr>
        <w:t>核算</w:t>
      </w:r>
    </w:p>
    <w:p w14:paraId="50F2AC6E" w14:textId="77777777" w:rsidR="00853E21" w:rsidRPr="00853E21" w:rsidRDefault="00853E21" w:rsidP="00853E21">
      <w:pPr>
        <w:ind w:firstLine="480"/>
        <w:rPr>
          <w:color w:val="000000" w:themeColor="text1"/>
          <w:kern w:val="0"/>
          <w:szCs w:val="28"/>
        </w:rPr>
      </w:pPr>
      <w:r w:rsidRPr="00853E21">
        <w:rPr>
          <w:color w:val="000000" w:themeColor="text1"/>
          <w:kern w:val="0"/>
          <w:szCs w:val="28"/>
        </w:rPr>
        <w:t>根据《污染源源强核算技术指南</w:t>
      </w:r>
      <w:r w:rsidRPr="00853E21">
        <w:rPr>
          <w:color w:val="000000" w:themeColor="text1"/>
          <w:kern w:val="0"/>
          <w:szCs w:val="28"/>
        </w:rPr>
        <w:t xml:space="preserve"> </w:t>
      </w:r>
      <w:r w:rsidRPr="00853E21">
        <w:rPr>
          <w:color w:val="000000" w:themeColor="text1"/>
          <w:kern w:val="0"/>
          <w:szCs w:val="28"/>
        </w:rPr>
        <w:t>锅炉》（</w:t>
      </w:r>
      <w:r w:rsidRPr="00853E21">
        <w:rPr>
          <w:color w:val="000000" w:themeColor="text1"/>
          <w:kern w:val="0"/>
          <w:szCs w:val="28"/>
        </w:rPr>
        <w:t>HJ991-2018</w:t>
      </w:r>
      <w:r w:rsidRPr="00853E21">
        <w:rPr>
          <w:color w:val="000000" w:themeColor="text1"/>
          <w:kern w:val="0"/>
          <w:szCs w:val="28"/>
        </w:rPr>
        <w:t>）氮氧化物排放量采用类比同类锅炉氮氧化物浓度值计算，计算公式：</w:t>
      </w:r>
    </w:p>
    <w:p w14:paraId="08CDE1D7" w14:textId="77777777" w:rsidR="00853E21" w:rsidRPr="00853E21" w:rsidRDefault="003A1192" w:rsidP="00853E21">
      <w:pPr>
        <w:spacing w:line="360" w:lineRule="auto"/>
        <w:ind w:firstLine="480"/>
        <w:rPr>
          <w:color w:val="000000" w:themeColor="text1"/>
          <w:kern w:val="0"/>
          <w:szCs w:val="28"/>
        </w:rPr>
      </w:pPr>
      <m:oMathPara>
        <m:oMath>
          <m:sSub>
            <m:sSubPr>
              <m:ctrlPr>
                <w:rPr>
                  <w:rFonts w:ascii="Cambria Math" w:hAnsi="Cambria Math"/>
                  <w:color w:val="000000" w:themeColor="text1"/>
                  <w:kern w:val="0"/>
                  <w:szCs w:val="28"/>
                </w:rPr>
              </m:ctrlPr>
            </m:sSubPr>
            <m:e>
              <m:r>
                <w:rPr>
                  <w:rFonts w:ascii="Cambria Math" w:hAnsi="Cambria Math"/>
                  <w:color w:val="000000" w:themeColor="text1"/>
                  <w:kern w:val="0"/>
                  <w:szCs w:val="28"/>
                </w:rPr>
                <m:t>E</m:t>
              </m:r>
            </m:e>
            <m:sub>
              <m:sSub>
                <m:sSubPr>
                  <m:ctrlPr>
                    <w:rPr>
                      <w:rFonts w:ascii="Cambria Math" w:hAnsi="Cambria Math"/>
                      <w:i/>
                      <w:color w:val="000000" w:themeColor="text1"/>
                      <w:kern w:val="0"/>
                      <w:szCs w:val="28"/>
                    </w:rPr>
                  </m:ctrlPr>
                </m:sSubPr>
                <m:e>
                  <m:r>
                    <w:rPr>
                      <w:rFonts w:ascii="Cambria Math" w:hAnsi="Cambria Math"/>
                      <w:color w:val="000000" w:themeColor="text1"/>
                      <w:kern w:val="0"/>
                      <w:szCs w:val="28"/>
                    </w:rPr>
                    <m:t>NO</m:t>
                  </m:r>
                </m:e>
                <m:sub>
                  <m:r>
                    <w:rPr>
                      <w:rFonts w:ascii="Cambria Math" w:hAnsi="Cambria Math"/>
                      <w:color w:val="000000" w:themeColor="text1"/>
                      <w:kern w:val="0"/>
                      <w:szCs w:val="28"/>
                    </w:rPr>
                    <m:t>x</m:t>
                  </m:r>
                </m:sub>
              </m:sSub>
            </m:sub>
          </m:sSub>
          <m:r>
            <w:rPr>
              <w:rFonts w:ascii="Cambria Math" w:hAnsi="Cambria Math"/>
              <w:color w:val="000000" w:themeColor="text1"/>
              <w:kern w:val="0"/>
              <w:szCs w:val="28"/>
            </w:rPr>
            <m:t>=</m:t>
          </m:r>
          <m:sSub>
            <m:sSubPr>
              <m:ctrlPr>
                <w:rPr>
                  <w:rFonts w:ascii="Cambria Math" w:hAnsi="Cambria Math"/>
                  <w:i/>
                  <w:color w:val="000000" w:themeColor="text1"/>
                  <w:kern w:val="0"/>
                  <w:szCs w:val="28"/>
                </w:rPr>
              </m:ctrlPr>
            </m:sSubPr>
            <m:e>
              <m:sSub>
                <m:sSubPr>
                  <m:ctrlPr>
                    <w:rPr>
                      <w:rFonts w:ascii="Cambria Math" w:hAnsi="Cambria Math"/>
                      <w:i/>
                      <w:color w:val="000000" w:themeColor="text1"/>
                      <w:kern w:val="0"/>
                      <w:szCs w:val="28"/>
                    </w:rPr>
                  </m:ctrlPr>
                </m:sSubPr>
                <m:e>
                  <m:r>
                    <w:rPr>
                      <w:rFonts w:ascii="Cambria Math" w:hAnsi="Cambria Math"/>
                      <w:color w:val="000000" w:themeColor="text1"/>
                      <w:kern w:val="0"/>
                      <w:szCs w:val="28"/>
                    </w:rPr>
                    <m:t>ρ</m:t>
                  </m:r>
                </m:e>
                <m:sub>
                  <m:r>
                    <w:rPr>
                      <w:rFonts w:ascii="Cambria Math" w:hAnsi="Cambria Math"/>
                      <w:color w:val="000000" w:themeColor="text1"/>
                      <w:kern w:val="0"/>
                      <w:szCs w:val="28"/>
                    </w:rPr>
                    <m:t>NO</m:t>
                  </m:r>
                </m:sub>
              </m:sSub>
            </m:e>
            <m:sub>
              <m:r>
                <w:rPr>
                  <w:rFonts w:ascii="Cambria Math" w:hAnsi="Cambria Math"/>
                  <w:color w:val="000000" w:themeColor="text1"/>
                  <w:kern w:val="0"/>
                  <w:szCs w:val="28"/>
                </w:rPr>
                <m:t>x</m:t>
              </m:r>
            </m:sub>
          </m:sSub>
          <m:r>
            <w:rPr>
              <w:rFonts w:ascii="Cambria Math" w:hAnsi="Cambria Math"/>
              <w:color w:val="000000" w:themeColor="text1"/>
              <w:kern w:val="0"/>
              <w:szCs w:val="28"/>
            </w:rPr>
            <m:t>×Q×</m:t>
          </m:r>
          <m:d>
            <m:dPr>
              <m:ctrlPr>
                <w:rPr>
                  <w:rFonts w:ascii="Cambria Math" w:hAnsi="Cambria Math"/>
                  <w:i/>
                  <w:color w:val="000000" w:themeColor="text1"/>
                  <w:kern w:val="0"/>
                  <w:szCs w:val="28"/>
                </w:rPr>
              </m:ctrlPr>
            </m:dPr>
            <m:e>
              <m:r>
                <w:rPr>
                  <w:rFonts w:ascii="Cambria Math" w:hAnsi="Cambria Math"/>
                  <w:color w:val="000000" w:themeColor="text1"/>
                  <w:kern w:val="0"/>
                  <w:szCs w:val="28"/>
                </w:rPr>
                <m:t>1-</m:t>
              </m:r>
              <m:f>
                <m:fPr>
                  <m:ctrlPr>
                    <w:rPr>
                      <w:rFonts w:ascii="Cambria Math" w:hAnsi="Cambria Math"/>
                      <w:i/>
                      <w:color w:val="000000" w:themeColor="text1"/>
                      <w:kern w:val="0"/>
                      <w:szCs w:val="28"/>
                    </w:rPr>
                  </m:ctrlPr>
                </m:fPr>
                <m:num>
                  <m:sSub>
                    <m:sSubPr>
                      <m:ctrlPr>
                        <w:rPr>
                          <w:rFonts w:ascii="Cambria Math" w:hAnsi="Cambria Math"/>
                          <w:i/>
                          <w:color w:val="000000" w:themeColor="text1"/>
                          <w:kern w:val="0"/>
                          <w:szCs w:val="28"/>
                        </w:rPr>
                      </m:ctrlPr>
                    </m:sSubPr>
                    <m:e>
                      <m:r>
                        <w:rPr>
                          <w:rFonts w:ascii="Cambria Math" w:hAnsi="Cambria Math"/>
                          <w:color w:val="000000" w:themeColor="text1"/>
                          <w:kern w:val="0"/>
                          <w:szCs w:val="28"/>
                        </w:rPr>
                        <m:t>η</m:t>
                      </m:r>
                    </m:e>
                    <m:sub>
                      <m:sSub>
                        <m:sSubPr>
                          <m:ctrlPr>
                            <w:rPr>
                              <w:rFonts w:ascii="Cambria Math" w:hAnsi="Cambria Math"/>
                              <w:i/>
                              <w:color w:val="000000" w:themeColor="text1"/>
                              <w:kern w:val="0"/>
                              <w:szCs w:val="28"/>
                            </w:rPr>
                          </m:ctrlPr>
                        </m:sSubPr>
                        <m:e>
                          <m:r>
                            <w:rPr>
                              <w:rFonts w:ascii="Cambria Math" w:hAnsi="Cambria Math"/>
                              <w:color w:val="000000" w:themeColor="text1"/>
                              <w:kern w:val="0"/>
                              <w:szCs w:val="28"/>
                            </w:rPr>
                            <m:t>NO</m:t>
                          </m:r>
                        </m:e>
                        <m:sub>
                          <m:r>
                            <w:rPr>
                              <w:rFonts w:ascii="Cambria Math" w:hAnsi="Cambria Math"/>
                              <w:color w:val="000000" w:themeColor="text1"/>
                              <w:kern w:val="0"/>
                              <w:szCs w:val="28"/>
                            </w:rPr>
                            <m:t>x</m:t>
                          </m:r>
                        </m:sub>
                      </m:sSub>
                    </m:sub>
                  </m:sSub>
                </m:num>
                <m:den>
                  <m:r>
                    <w:rPr>
                      <w:rFonts w:ascii="Cambria Math" w:hAnsi="Cambria Math"/>
                      <w:color w:val="000000" w:themeColor="text1"/>
                      <w:kern w:val="0"/>
                      <w:szCs w:val="28"/>
                    </w:rPr>
                    <m:t>100</m:t>
                  </m:r>
                </m:den>
              </m:f>
            </m:e>
          </m:d>
          <m:r>
            <w:rPr>
              <w:rFonts w:ascii="Cambria Math" w:hAnsi="Cambria Math"/>
              <w:color w:val="000000" w:themeColor="text1"/>
              <w:kern w:val="0"/>
              <w:szCs w:val="28"/>
            </w:rPr>
            <m:t>×</m:t>
          </m:r>
          <m:sSup>
            <m:sSupPr>
              <m:ctrlPr>
                <w:rPr>
                  <w:rFonts w:ascii="Cambria Math" w:hAnsi="Cambria Math"/>
                  <w:i/>
                  <w:color w:val="000000" w:themeColor="text1"/>
                  <w:kern w:val="0"/>
                  <w:szCs w:val="28"/>
                </w:rPr>
              </m:ctrlPr>
            </m:sSupPr>
            <m:e>
              <m:r>
                <w:rPr>
                  <w:rFonts w:ascii="Cambria Math" w:hAnsi="Cambria Math"/>
                  <w:color w:val="000000" w:themeColor="text1"/>
                  <w:kern w:val="0"/>
                  <w:szCs w:val="28"/>
                </w:rPr>
                <m:t>10</m:t>
              </m:r>
            </m:e>
            <m:sup>
              <m:r>
                <w:rPr>
                  <w:rFonts w:ascii="Cambria Math" w:hAnsi="Cambria Math"/>
                  <w:color w:val="000000" w:themeColor="text1"/>
                  <w:kern w:val="0"/>
                  <w:szCs w:val="28"/>
                </w:rPr>
                <m:t>-9</m:t>
              </m:r>
            </m:sup>
          </m:sSup>
        </m:oMath>
      </m:oMathPara>
    </w:p>
    <w:p w14:paraId="5D5D9B78" w14:textId="77777777" w:rsidR="00853E21" w:rsidRPr="00853E21" w:rsidRDefault="00853E21" w:rsidP="00853E21">
      <w:pPr>
        <w:ind w:firstLine="480"/>
        <w:rPr>
          <w:color w:val="000000" w:themeColor="text1"/>
          <w:kern w:val="0"/>
          <w:szCs w:val="28"/>
        </w:rPr>
      </w:pPr>
      <w:r w:rsidRPr="00853E21">
        <w:rPr>
          <w:color w:val="000000" w:themeColor="text1"/>
          <w:kern w:val="0"/>
          <w:szCs w:val="28"/>
        </w:rPr>
        <w:t>式中：</w:t>
      </w:r>
    </w:p>
    <w:p w14:paraId="6B22246E" w14:textId="77777777" w:rsidR="00853E21" w:rsidRPr="00853E21" w:rsidRDefault="00853E21" w:rsidP="00853E21">
      <w:pPr>
        <w:ind w:firstLine="480"/>
        <w:rPr>
          <w:color w:val="000000" w:themeColor="text1"/>
          <w:kern w:val="0"/>
          <w:szCs w:val="28"/>
        </w:rPr>
      </w:pPr>
      <w:proofErr w:type="spellStart"/>
      <w:r w:rsidRPr="00853E21">
        <w:rPr>
          <w:i/>
          <w:color w:val="000000" w:themeColor="text1"/>
          <w:kern w:val="0"/>
          <w:szCs w:val="28"/>
        </w:rPr>
        <w:t>E</w:t>
      </w:r>
      <w:r w:rsidRPr="00853E21">
        <w:rPr>
          <w:color w:val="000000" w:themeColor="text1"/>
          <w:kern w:val="0"/>
          <w:szCs w:val="28"/>
          <w:vertAlign w:val="subscript"/>
        </w:rPr>
        <w:t>NOx</w:t>
      </w:r>
      <w:proofErr w:type="spellEnd"/>
      <w:r w:rsidRPr="00853E21">
        <w:rPr>
          <w:color w:val="000000" w:themeColor="text1"/>
          <w:kern w:val="0"/>
          <w:szCs w:val="28"/>
        </w:rPr>
        <w:t>—</w:t>
      </w:r>
      <w:r w:rsidRPr="00853E21">
        <w:rPr>
          <w:color w:val="000000" w:themeColor="text1"/>
          <w:kern w:val="0"/>
          <w:szCs w:val="28"/>
        </w:rPr>
        <w:t>核算</w:t>
      </w:r>
      <w:proofErr w:type="gramStart"/>
      <w:r w:rsidRPr="00853E21">
        <w:rPr>
          <w:color w:val="000000" w:themeColor="text1"/>
          <w:kern w:val="0"/>
          <w:szCs w:val="28"/>
        </w:rPr>
        <w:t>时段内氮氧化物</w:t>
      </w:r>
      <w:proofErr w:type="gramEnd"/>
      <w:r w:rsidRPr="00853E21">
        <w:rPr>
          <w:color w:val="000000" w:themeColor="text1"/>
          <w:kern w:val="0"/>
          <w:szCs w:val="28"/>
        </w:rPr>
        <w:t>排放量，</w:t>
      </w:r>
      <w:r w:rsidRPr="00853E21">
        <w:rPr>
          <w:color w:val="000000" w:themeColor="text1"/>
          <w:kern w:val="0"/>
          <w:szCs w:val="28"/>
        </w:rPr>
        <w:t>t</w:t>
      </w:r>
      <w:r w:rsidRPr="00853E21">
        <w:rPr>
          <w:color w:val="000000" w:themeColor="text1"/>
          <w:kern w:val="0"/>
          <w:szCs w:val="28"/>
        </w:rPr>
        <w:t>；</w:t>
      </w:r>
    </w:p>
    <w:p w14:paraId="17DC8800" w14:textId="77777777" w:rsidR="00853E21" w:rsidRPr="00853E21" w:rsidRDefault="00853E21" w:rsidP="00853E21">
      <w:pPr>
        <w:ind w:firstLine="480"/>
        <w:rPr>
          <w:color w:val="000000" w:themeColor="text1"/>
          <w:kern w:val="0"/>
          <w:szCs w:val="28"/>
        </w:rPr>
      </w:pPr>
      <w:proofErr w:type="spellStart"/>
      <w:r w:rsidRPr="00853E21">
        <w:rPr>
          <w:i/>
          <w:color w:val="000000" w:themeColor="text1"/>
          <w:kern w:val="0"/>
          <w:szCs w:val="28"/>
        </w:rPr>
        <w:t>ρ</w:t>
      </w:r>
      <w:r w:rsidRPr="00853E21">
        <w:rPr>
          <w:color w:val="000000" w:themeColor="text1"/>
          <w:kern w:val="0"/>
          <w:szCs w:val="28"/>
          <w:vertAlign w:val="subscript"/>
        </w:rPr>
        <w:t>NOx</w:t>
      </w:r>
      <w:proofErr w:type="spellEnd"/>
      <w:r w:rsidRPr="00853E21">
        <w:rPr>
          <w:color w:val="000000" w:themeColor="text1"/>
          <w:kern w:val="0"/>
          <w:szCs w:val="28"/>
        </w:rPr>
        <w:t>—</w:t>
      </w:r>
      <w:r w:rsidRPr="00853E21">
        <w:rPr>
          <w:color w:val="000000" w:themeColor="text1"/>
          <w:kern w:val="0"/>
          <w:szCs w:val="28"/>
        </w:rPr>
        <w:t>锅炉炉膛出口氮氧化物排放质量浓度，</w:t>
      </w:r>
      <w:r w:rsidRPr="00853E21">
        <w:rPr>
          <w:color w:val="000000" w:themeColor="text1"/>
          <w:kern w:val="0"/>
          <w:szCs w:val="28"/>
        </w:rPr>
        <w:t>mg/m</w:t>
      </w:r>
      <w:r w:rsidRPr="00853E21">
        <w:rPr>
          <w:color w:val="000000" w:themeColor="text1"/>
          <w:kern w:val="0"/>
          <w:szCs w:val="28"/>
          <w:vertAlign w:val="superscript"/>
        </w:rPr>
        <w:t>3</w:t>
      </w:r>
      <w:r w:rsidRPr="00853E21">
        <w:rPr>
          <w:color w:val="000000" w:themeColor="text1"/>
          <w:kern w:val="0"/>
          <w:szCs w:val="28"/>
        </w:rPr>
        <w:t>；</w:t>
      </w:r>
    </w:p>
    <w:p w14:paraId="025A1B2E" w14:textId="77777777" w:rsidR="00853E21" w:rsidRPr="00853E21" w:rsidRDefault="00853E21" w:rsidP="00853E21">
      <w:pPr>
        <w:ind w:firstLine="480"/>
        <w:rPr>
          <w:color w:val="000000" w:themeColor="text1"/>
          <w:kern w:val="0"/>
          <w:szCs w:val="28"/>
        </w:rPr>
      </w:pPr>
      <w:r w:rsidRPr="00853E21">
        <w:rPr>
          <w:i/>
          <w:color w:val="000000" w:themeColor="text1"/>
          <w:kern w:val="0"/>
          <w:szCs w:val="28"/>
        </w:rPr>
        <w:t>Q</w:t>
      </w:r>
      <w:r w:rsidRPr="00853E21">
        <w:rPr>
          <w:color w:val="000000" w:themeColor="text1"/>
          <w:kern w:val="0"/>
          <w:szCs w:val="28"/>
        </w:rPr>
        <w:t>—</w:t>
      </w:r>
      <w:r w:rsidRPr="00853E21">
        <w:rPr>
          <w:color w:val="000000" w:themeColor="text1"/>
          <w:kern w:val="0"/>
          <w:szCs w:val="28"/>
        </w:rPr>
        <w:t>核算时段</w:t>
      </w:r>
      <w:proofErr w:type="gramStart"/>
      <w:r w:rsidRPr="00853E21">
        <w:rPr>
          <w:color w:val="000000" w:themeColor="text1"/>
          <w:kern w:val="0"/>
          <w:szCs w:val="28"/>
        </w:rPr>
        <w:t>内标态干烟气</w:t>
      </w:r>
      <w:proofErr w:type="gramEnd"/>
      <w:r w:rsidRPr="00853E21">
        <w:rPr>
          <w:color w:val="000000" w:themeColor="text1"/>
          <w:kern w:val="0"/>
          <w:szCs w:val="28"/>
        </w:rPr>
        <w:t>排放量，</w:t>
      </w:r>
      <w:r w:rsidRPr="00853E21">
        <w:rPr>
          <w:color w:val="000000" w:themeColor="text1"/>
          <w:kern w:val="0"/>
          <w:szCs w:val="28"/>
        </w:rPr>
        <w:t>m</w:t>
      </w:r>
      <w:r w:rsidRPr="00853E21">
        <w:rPr>
          <w:color w:val="000000" w:themeColor="text1"/>
          <w:kern w:val="0"/>
          <w:szCs w:val="28"/>
          <w:vertAlign w:val="superscript"/>
        </w:rPr>
        <w:t>3</w:t>
      </w:r>
      <w:r w:rsidRPr="00853E21">
        <w:rPr>
          <w:color w:val="000000" w:themeColor="text1"/>
          <w:kern w:val="0"/>
          <w:szCs w:val="28"/>
        </w:rPr>
        <w:t>；</w:t>
      </w:r>
    </w:p>
    <w:p w14:paraId="55D16982" w14:textId="77777777" w:rsidR="00853E21" w:rsidRPr="00853E21" w:rsidRDefault="00853E21" w:rsidP="00853E21">
      <w:pPr>
        <w:ind w:firstLine="480"/>
        <w:rPr>
          <w:color w:val="000000" w:themeColor="text1"/>
          <w:kern w:val="0"/>
          <w:szCs w:val="28"/>
        </w:rPr>
      </w:pPr>
      <w:proofErr w:type="spellStart"/>
      <w:r w:rsidRPr="00853E21">
        <w:rPr>
          <w:i/>
          <w:color w:val="000000" w:themeColor="text1"/>
          <w:kern w:val="0"/>
          <w:szCs w:val="28"/>
        </w:rPr>
        <w:t>η</w:t>
      </w:r>
      <w:r w:rsidRPr="00853E21">
        <w:rPr>
          <w:color w:val="000000" w:themeColor="text1"/>
          <w:kern w:val="0"/>
          <w:szCs w:val="28"/>
          <w:vertAlign w:val="subscript"/>
        </w:rPr>
        <w:t>NOx</w:t>
      </w:r>
      <w:proofErr w:type="spellEnd"/>
      <w:r w:rsidRPr="00853E21">
        <w:rPr>
          <w:color w:val="000000" w:themeColor="text1"/>
          <w:kern w:val="0"/>
          <w:szCs w:val="28"/>
        </w:rPr>
        <w:t>—</w:t>
      </w:r>
      <w:r w:rsidRPr="00853E21">
        <w:rPr>
          <w:color w:val="000000" w:themeColor="text1"/>
          <w:kern w:val="0"/>
          <w:szCs w:val="28"/>
        </w:rPr>
        <w:t>脱硝效率，</w:t>
      </w:r>
      <w:r w:rsidRPr="00853E21">
        <w:rPr>
          <w:color w:val="000000" w:themeColor="text1"/>
          <w:kern w:val="0"/>
          <w:szCs w:val="28"/>
        </w:rPr>
        <w:t>%</w:t>
      </w:r>
      <w:r w:rsidRPr="00853E21">
        <w:rPr>
          <w:color w:val="000000" w:themeColor="text1"/>
          <w:kern w:val="0"/>
          <w:szCs w:val="28"/>
        </w:rPr>
        <w:t>。</w:t>
      </w:r>
    </w:p>
    <w:p w14:paraId="5DC98A1A" w14:textId="77777777" w:rsidR="00853E21" w:rsidRPr="00853E21" w:rsidRDefault="00853E21" w:rsidP="00853E21">
      <w:pPr>
        <w:ind w:firstLine="480"/>
        <w:rPr>
          <w:color w:val="000000" w:themeColor="text1"/>
          <w:kern w:val="0"/>
          <w:szCs w:val="28"/>
        </w:rPr>
      </w:pPr>
      <w:r w:rsidRPr="00853E21">
        <w:rPr>
          <w:color w:val="000000" w:themeColor="text1"/>
          <w:kern w:val="0"/>
          <w:szCs w:val="28"/>
        </w:rPr>
        <w:t>则氮氧化物排放量：</w:t>
      </w:r>
    </w:p>
    <w:p w14:paraId="17C3EB2D" w14:textId="77777777" w:rsidR="00853E21" w:rsidRPr="00853E21" w:rsidRDefault="003A1192" w:rsidP="00853E21">
      <w:pPr>
        <w:spacing w:line="360" w:lineRule="auto"/>
        <w:ind w:firstLine="480"/>
        <w:rPr>
          <w:rFonts w:ascii="Calibri" w:hAnsi="Calibri"/>
          <w:color w:val="000000" w:themeColor="text1"/>
          <w:kern w:val="0"/>
          <w:szCs w:val="28"/>
        </w:rPr>
      </w:pPr>
      <m:oMathPara>
        <m:oMathParaPr>
          <m:jc m:val="center"/>
        </m:oMathParaPr>
        <m:oMath>
          <m:sSub>
            <m:sSubPr>
              <m:ctrlPr>
                <w:rPr>
                  <w:rFonts w:ascii="Cambria Math" w:hAnsi="Cambria Math"/>
                  <w:color w:val="000000" w:themeColor="text1"/>
                  <w:kern w:val="0"/>
                  <w:szCs w:val="28"/>
                </w:rPr>
              </m:ctrlPr>
            </m:sSubPr>
            <m:e>
              <m:r>
                <w:rPr>
                  <w:rFonts w:ascii="Cambria Math" w:hAnsi="Cambria Math"/>
                  <w:color w:val="000000" w:themeColor="text1"/>
                  <w:kern w:val="0"/>
                  <w:szCs w:val="28"/>
                </w:rPr>
                <m:t>E</m:t>
              </m:r>
            </m:e>
            <m:sub>
              <m:sSub>
                <m:sSubPr>
                  <m:ctrlPr>
                    <w:rPr>
                      <w:rFonts w:ascii="Cambria Math" w:hAnsi="Cambria Math"/>
                      <w:i/>
                      <w:color w:val="000000" w:themeColor="text1"/>
                      <w:kern w:val="0"/>
                      <w:szCs w:val="28"/>
                    </w:rPr>
                  </m:ctrlPr>
                </m:sSubPr>
                <m:e>
                  <m:r>
                    <w:rPr>
                      <w:rFonts w:ascii="Cambria Math" w:hAnsi="Cambria Math"/>
                      <w:color w:val="000000" w:themeColor="text1"/>
                      <w:kern w:val="0"/>
                      <w:szCs w:val="28"/>
                    </w:rPr>
                    <m:t>NO</m:t>
                  </m:r>
                </m:e>
                <m:sub>
                  <m:r>
                    <w:rPr>
                      <w:rFonts w:ascii="Cambria Math" w:hAnsi="Cambria Math"/>
                      <w:color w:val="000000" w:themeColor="text1"/>
                      <w:kern w:val="0"/>
                      <w:szCs w:val="28"/>
                    </w:rPr>
                    <m:t>x</m:t>
                  </m:r>
                </m:sub>
              </m:sSub>
            </m:sub>
          </m:sSub>
          <m:r>
            <w:rPr>
              <w:rFonts w:ascii="Cambria Math" w:hAnsi="Cambria Math"/>
              <w:color w:val="000000" w:themeColor="text1"/>
              <w:kern w:val="0"/>
              <w:szCs w:val="28"/>
            </w:rPr>
            <m:t>=</m:t>
          </m:r>
          <m:sSub>
            <m:sSubPr>
              <m:ctrlPr>
                <w:rPr>
                  <w:rFonts w:ascii="Cambria Math" w:hAnsi="Cambria Math"/>
                  <w:i/>
                  <w:color w:val="000000" w:themeColor="text1"/>
                  <w:kern w:val="0"/>
                  <w:szCs w:val="28"/>
                </w:rPr>
              </m:ctrlPr>
            </m:sSubPr>
            <m:e>
              <m:sSub>
                <m:sSubPr>
                  <m:ctrlPr>
                    <w:rPr>
                      <w:rFonts w:ascii="Cambria Math" w:hAnsi="Cambria Math"/>
                      <w:i/>
                      <w:color w:val="000000" w:themeColor="text1"/>
                      <w:kern w:val="0"/>
                      <w:szCs w:val="28"/>
                    </w:rPr>
                  </m:ctrlPr>
                </m:sSubPr>
                <m:e>
                  <m:r>
                    <w:rPr>
                      <w:rFonts w:ascii="Cambria Math" w:hAnsi="Cambria Math" w:hint="eastAsia"/>
                      <w:color w:val="000000" w:themeColor="text1"/>
                      <w:kern w:val="0"/>
                      <w:szCs w:val="28"/>
                    </w:rPr>
                    <m:t>ρ</m:t>
                  </m:r>
                </m:e>
                <m:sub>
                  <m:r>
                    <w:rPr>
                      <w:rFonts w:ascii="Cambria Math" w:hAnsi="Cambria Math"/>
                      <w:color w:val="000000" w:themeColor="text1"/>
                      <w:kern w:val="0"/>
                      <w:szCs w:val="28"/>
                    </w:rPr>
                    <m:t>NO</m:t>
                  </m:r>
                </m:sub>
              </m:sSub>
            </m:e>
            <m:sub>
              <m:r>
                <w:rPr>
                  <w:rFonts w:ascii="Cambria Math" w:hAnsi="Cambria Math"/>
                  <w:color w:val="000000" w:themeColor="text1"/>
                  <w:kern w:val="0"/>
                  <w:szCs w:val="28"/>
                </w:rPr>
                <m:t>x</m:t>
              </m:r>
            </m:sub>
          </m:sSub>
          <m:r>
            <w:rPr>
              <w:rFonts w:ascii="Cambria Math" w:hAnsi="Cambria Math"/>
              <w:color w:val="000000" w:themeColor="text1"/>
              <w:kern w:val="0"/>
              <w:szCs w:val="28"/>
            </w:rPr>
            <m:t>×Q×</m:t>
          </m:r>
          <m:d>
            <m:dPr>
              <m:ctrlPr>
                <w:rPr>
                  <w:rFonts w:ascii="Cambria Math" w:hAnsi="Cambria Math"/>
                  <w:i/>
                  <w:color w:val="000000" w:themeColor="text1"/>
                  <w:kern w:val="0"/>
                  <w:szCs w:val="28"/>
                </w:rPr>
              </m:ctrlPr>
            </m:dPr>
            <m:e>
              <m:r>
                <w:rPr>
                  <w:rFonts w:ascii="Cambria Math" w:hAnsi="Cambria Math"/>
                  <w:color w:val="000000" w:themeColor="text1"/>
                  <w:kern w:val="0"/>
                  <w:szCs w:val="28"/>
                </w:rPr>
                <m:t>1-</m:t>
              </m:r>
              <m:f>
                <m:fPr>
                  <m:ctrlPr>
                    <w:rPr>
                      <w:rFonts w:ascii="Cambria Math" w:hAnsi="Cambria Math"/>
                      <w:i/>
                      <w:color w:val="000000" w:themeColor="text1"/>
                      <w:kern w:val="0"/>
                      <w:szCs w:val="28"/>
                    </w:rPr>
                  </m:ctrlPr>
                </m:fPr>
                <m:num>
                  <m:sSub>
                    <m:sSubPr>
                      <m:ctrlPr>
                        <w:rPr>
                          <w:rFonts w:ascii="Cambria Math" w:hAnsi="Cambria Math"/>
                          <w:i/>
                          <w:color w:val="000000" w:themeColor="text1"/>
                          <w:kern w:val="0"/>
                          <w:szCs w:val="28"/>
                        </w:rPr>
                      </m:ctrlPr>
                    </m:sSubPr>
                    <m:e>
                      <m:r>
                        <w:rPr>
                          <w:rFonts w:ascii="Cambria Math" w:hAnsi="Cambria Math"/>
                          <w:color w:val="000000" w:themeColor="text1"/>
                          <w:kern w:val="0"/>
                          <w:szCs w:val="28"/>
                        </w:rPr>
                        <m:t>η</m:t>
                      </m:r>
                    </m:e>
                    <m:sub>
                      <m:sSub>
                        <m:sSubPr>
                          <m:ctrlPr>
                            <w:rPr>
                              <w:rFonts w:ascii="Cambria Math" w:hAnsi="Cambria Math"/>
                              <w:i/>
                              <w:color w:val="000000" w:themeColor="text1"/>
                              <w:kern w:val="0"/>
                              <w:szCs w:val="28"/>
                            </w:rPr>
                          </m:ctrlPr>
                        </m:sSubPr>
                        <m:e>
                          <m:r>
                            <w:rPr>
                              <w:rFonts w:ascii="Cambria Math" w:hAnsi="Cambria Math"/>
                              <w:color w:val="000000" w:themeColor="text1"/>
                              <w:kern w:val="0"/>
                              <w:szCs w:val="28"/>
                            </w:rPr>
                            <m:t>NO</m:t>
                          </m:r>
                        </m:e>
                        <m:sub>
                          <m:r>
                            <w:rPr>
                              <w:rFonts w:ascii="Cambria Math" w:hAnsi="Cambria Math"/>
                              <w:color w:val="000000" w:themeColor="text1"/>
                              <w:kern w:val="0"/>
                              <w:szCs w:val="28"/>
                            </w:rPr>
                            <m:t>x</m:t>
                          </m:r>
                        </m:sub>
                      </m:sSub>
                    </m:sub>
                  </m:sSub>
                </m:num>
                <m:den>
                  <m:r>
                    <w:rPr>
                      <w:rFonts w:ascii="Cambria Math" w:hAnsi="Cambria Math"/>
                      <w:color w:val="000000" w:themeColor="text1"/>
                      <w:kern w:val="0"/>
                      <w:szCs w:val="28"/>
                    </w:rPr>
                    <m:t>100</m:t>
                  </m:r>
                </m:den>
              </m:f>
            </m:e>
          </m:d>
          <m:r>
            <w:rPr>
              <w:rFonts w:ascii="Cambria Math" w:hAnsi="Cambria Math"/>
              <w:color w:val="000000" w:themeColor="text1"/>
              <w:kern w:val="0"/>
              <w:szCs w:val="28"/>
            </w:rPr>
            <m:t>×</m:t>
          </m:r>
          <m:sSup>
            <m:sSupPr>
              <m:ctrlPr>
                <w:rPr>
                  <w:rFonts w:ascii="Cambria Math" w:hAnsi="Cambria Math"/>
                  <w:i/>
                  <w:color w:val="000000" w:themeColor="text1"/>
                  <w:kern w:val="0"/>
                  <w:szCs w:val="28"/>
                </w:rPr>
              </m:ctrlPr>
            </m:sSupPr>
            <m:e>
              <m:r>
                <w:rPr>
                  <w:rFonts w:ascii="Cambria Math" w:hAnsi="Cambria Math"/>
                  <w:color w:val="000000" w:themeColor="text1"/>
                  <w:kern w:val="0"/>
                  <w:szCs w:val="28"/>
                </w:rPr>
                <m:t>10</m:t>
              </m:r>
            </m:e>
            <m:sup>
              <m:r>
                <w:rPr>
                  <w:rFonts w:ascii="Cambria Math" w:hAnsi="Cambria Math"/>
                  <w:color w:val="000000" w:themeColor="text1"/>
                  <w:kern w:val="0"/>
                  <w:szCs w:val="28"/>
                </w:rPr>
                <m:t>-9</m:t>
              </m:r>
            </m:sup>
          </m:sSup>
        </m:oMath>
      </m:oMathPara>
    </w:p>
    <w:p w14:paraId="5221EE1F" w14:textId="6CC59CF1" w:rsidR="00853E21" w:rsidRPr="00853E21" w:rsidRDefault="00853E21" w:rsidP="00853E21">
      <w:pPr>
        <w:spacing w:line="360" w:lineRule="auto"/>
        <w:ind w:firstLine="480"/>
        <w:rPr>
          <w:rFonts w:ascii="Calibri" w:hAnsi="Calibri"/>
          <w:color w:val="000000" w:themeColor="text1"/>
          <w:kern w:val="0"/>
          <w:szCs w:val="28"/>
        </w:rPr>
      </w:pPr>
      <m:oMathPara>
        <m:oMathParaPr>
          <m:jc m:val="center"/>
        </m:oMathParaPr>
        <m:oMath>
          <m:r>
            <w:rPr>
              <w:rFonts w:ascii="Cambria Math" w:hAnsi="Cambria Math"/>
              <w:color w:val="000000" w:themeColor="text1"/>
              <w:kern w:val="0"/>
              <w:szCs w:val="28"/>
            </w:rPr>
            <m:t>=</m:t>
          </m:r>
          <m:r>
            <m:rPr>
              <m:sty m:val="p"/>
            </m:rPr>
            <w:rPr>
              <w:rFonts w:ascii="Cambria Math" w:hAnsi="Cambria Math"/>
              <w:color w:val="000000" w:themeColor="text1"/>
              <w:kern w:val="0"/>
              <w:szCs w:val="28"/>
            </w:rPr>
            <m:t>128×</m:t>
          </m:r>
          <m:r>
            <m:rPr>
              <m:sty m:val="p"/>
            </m:rPr>
            <w:rPr>
              <w:rFonts w:ascii="Cambria Math" w:hAnsi="Cambria Math" w:hint="eastAsia"/>
              <w:color w:val="000000" w:themeColor="text1"/>
            </w:rPr>
            <m:t>10627200</m:t>
          </m:r>
          <m:r>
            <m:rPr>
              <m:sty m:val="p"/>
            </m:rPr>
            <w:rPr>
              <w:rFonts w:ascii="Cambria Math" w:hAnsi="Cambria Math"/>
              <w:color w:val="000000" w:themeColor="text1"/>
              <w:kern w:val="0"/>
            </w:rPr>
            <m:t>×</m:t>
          </m:r>
          <m:d>
            <m:dPr>
              <m:begChr m:val="（"/>
              <m:endChr m:val="）"/>
              <m:ctrlPr>
                <w:rPr>
                  <w:rFonts w:ascii="Cambria Math" w:hAnsi="Cambria Math"/>
                  <w:color w:val="000000" w:themeColor="text1"/>
                  <w:kern w:val="0"/>
                </w:rPr>
              </m:ctrlPr>
            </m:dPr>
            <m:e>
              <m:r>
                <m:rPr>
                  <m:sty m:val="p"/>
                </m:rPr>
                <w:rPr>
                  <w:rFonts w:ascii="Cambria Math" w:hAnsi="Cambria Math"/>
                  <w:color w:val="000000" w:themeColor="text1"/>
                  <w:kern w:val="0"/>
                </w:rPr>
                <m:t>1-</m:t>
              </m:r>
              <m:f>
                <m:fPr>
                  <m:ctrlPr>
                    <w:rPr>
                      <w:rFonts w:ascii="Cambria Math" w:hAnsi="Cambria Math"/>
                      <w:color w:val="000000" w:themeColor="text1"/>
                      <w:kern w:val="0"/>
                    </w:rPr>
                  </m:ctrlPr>
                </m:fPr>
                <m:num>
                  <m:r>
                    <w:rPr>
                      <w:rFonts w:ascii="Cambria Math" w:hAnsi="Cambria Math"/>
                      <w:color w:val="000000" w:themeColor="text1"/>
                      <w:kern w:val="0"/>
                    </w:rPr>
                    <m:t>0</m:t>
                  </m:r>
                </m:num>
                <m:den>
                  <m:r>
                    <w:rPr>
                      <w:rFonts w:ascii="Cambria Math" w:hAnsi="Cambria Math"/>
                      <w:color w:val="000000" w:themeColor="text1"/>
                      <w:kern w:val="0"/>
                    </w:rPr>
                    <m:t>100</m:t>
                  </m:r>
                </m:den>
              </m:f>
            </m:e>
          </m:d>
          <m:r>
            <m:rPr>
              <m:sty m:val="p"/>
            </m:rPr>
            <w:rPr>
              <w:rFonts w:ascii="Cambria Math" w:hAnsi="Cambria Math"/>
              <w:color w:val="000000" w:themeColor="text1"/>
              <w:kern w:val="0"/>
            </w:rPr>
            <m:t>×</m:t>
          </m:r>
          <m:sSup>
            <m:sSupPr>
              <m:ctrlPr>
                <w:rPr>
                  <w:rFonts w:ascii="Cambria Math" w:hAnsi="Cambria Math"/>
                  <w:color w:val="000000" w:themeColor="text1"/>
                  <w:kern w:val="0"/>
                </w:rPr>
              </m:ctrlPr>
            </m:sSupPr>
            <m:e>
              <m:r>
                <m:rPr>
                  <m:sty m:val="p"/>
                </m:rPr>
                <w:rPr>
                  <w:rFonts w:ascii="Cambria Math" w:hAnsi="Cambria Math"/>
                  <w:color w:val="000000" w:themeColor="text1"/>
                  <w:kern w:val="0"/>
                </w:rPr>
                <m:t>10</m:t>
              </m:r>
            </m:e>
            <m:sup>
              <m:r>
                <w:rPr>
                  <w:rFonts w:ascii="Cambria Math" w:hAnsi="Cambria Math"/>
                  <w:color w:val="000000" w:themeColor="text1"/>
                  <w:kern w:val="0"/>
                </w:rPr>
                <m:t>-9</m:t>
              </m:r>
            </m:sup>
          </m:sSup>
          <m:r>
            <w:rPr>
              <w:rFonts w:ascii="Cambria Math" w:hAnsi="Cambria Math"/>
              <w:color w:val="000000" w:themeColor="text1"/>
              <w:kern w:val="0"/>
            </w:rPr>
            <m:t>=</m:t>
          </m:r>
          <m:r>
            <m:rPr>
              <m:sty m:val="p"/>
            </m:rPr>
            <w:rPr>
              <w:rFonts w:ascii="Cambria Math" w:hAnsi="Cambria Math"/>
              <w:color w:val="000000" w:themeColor="text1"/>
              <w:kern w:val="0"/>
            </w:rPr>
            <m:t>1.36t/a</m:t>
          </m:r>
        </m:oMath>
      </m:oMathPara>
    </w:p>
    <w:p w14:paraId="7AB8EDC1" w14:textId="63ABCA65" w:rsidR="00853E21" w:rsidRPr="00853E21" w:rsidRDefault="00853E21" w:rsidP="00853E21">
      <w:pPr>
        <w:ind w:firstLine="480"/>
        <w:rPr>
          <w:color w:val="000000" w:themeColor="text1"/>
          <w:kern w:val="0"/>
        </w:rPr>
      </w:pPr>
      <w:r w:rsidRPr="00853E21">
        <w:rPr>
          <w:rFonts w:hint="eastAsia"/>
          <w:color w:val="000000" w:themeColor="text1"/>
        </w:rPr>
        <w:t>本项目烟囱出口</w:t>
      </w:r>
      <w:r w:rsidRPr="00853E21">
        <w:rPr>
          <w:color w:val="000000" w:themeColor="text1"/>
          <w:kern w:val="0"/>
          <w:szCs w:val="28"/>
        </w:rPr>
        <w:t>NO</w:t>
      </w:r>
      <w:r w:rsidRPr="00853E21">
        <w:rPr>
          <w:color w:val="000000" w:themeColor="text1"/>
          <w:kern w:val="0"/>
          <w:szCs w:val="28"/>
          <w:vertAlign w:val="subscript"/>
        </w:rPr>
        <w:t>x</w:t>
      </w:r>
      <w:r w:rsidRPr="00853E21">
        <w:rPr>
          <w:color w:val="000000" w:themeColor="text1"/>
          <w:kern w:val="0"/>
          <w:szCs w:val="28"/>
        </w:rPr>
        <w:t>排放量为</w:t>
      </w:r>
      <w:r w:rsidR="00AC3BE2">
        <w:rPr>
          <w:color w:val="000000" w:themeColor="text1"/>
          <w:kern w:val="0"/>
          <w:szCs w:val="28"/>
        </w:rPr>
        <w:t>1.36</w:t>
      </w:r>
      <w:r w:rsidRPr="00853E21">
        <w:rPr>
          <w:color w:val="000000" w:themeColor="text1"/>
          <w:kern w:val="0"/>
        </w:rPr>
        <w:t>t/a</w:t>
      </w:r>
      <w:r w:rsidRPr="00853E21">
        <w:rPr>
          <w:color w:val="000000" w:themeColor="text1"/>
          <w:kern w:val="0"/>
        </w:rPr>
        <w:t>，锅炉烟气量为</w:t>
      </w:r>
      <w:r w:rsidR="00751818">
        <w:rPr>
          <w:rFonts w:hint="eastAsia"/>
          <w:color w:val="000000" w:themeColor="text1"/>
        </w:rPr>
        <w:t>10627200</w:t>
      </w:r>
      <w:r w:rsidRPr="00853E21">
        <w:rPr>
          <w:color w:val="000000" w:themeColor="text1"/>
        </w:rPr>
        <w:t>Nm</w:t>
      </w:r>
      <w:r w:rsidRPr="00853E21">
        <w:rPr>
          <w:color w:val="000000" w:themeColor="text1"/>
          <w:vertAlign w:val="superscript"/>
        </w:rPr>
        <w:t>3</w:t>
      </w:r>
      <w:r w:rsidRPr="00853E21">
        <w:rPr>
          <w:color w:val="000000" w:themeColor="text1"/>
        </w:rPr>
        <w:t>/a</w:t>
      </w:r>
      <w:r w:rsidRPr="00853E21">
        <w:rPr>
          <w:rFonts w:hint="eastAsia"/>
          <w:color w:val="000000" w:themeColor="text1"/>
        </w:rPr>
        <w:t>，</w:t>
      </w:r>
      <w:r w:rsidRPr="00853E21">
        <w:rPr>
          <w:color w:val="000000" w:themeColor="text1"/>
          <w:kern w:val="0"/>
          <w:szCs w:val="28"/>
        </w:rPr>
        <w:t>NOx</w:t>
      </w:r>
      <w:r w:rsidRPr="00853E21">
        <w:rPr>
          <w:color w:val="000000" w:themeColor="text1"/>
          <w:kern w:val="0"/>
        </w:rPr>
        <w:t>排放浓度为</w:t>
      </w:r>
      <w:r w:rsidR="00AC3BE2">
        <w:rPr>
          <w:color w:val="000000" w:themeColor="text1"/>
          <w:kern w:val="0"/>
        </w:rPr>
        <w:t>127.56</w:t>
      </w:r>
      <w:r w:rsidRPr="00853E21">
        <w:rPr>
          <w:color w:val="000000" w:themeColor="text1"/>
          <w:kern w:val="0"/>
          <w:szCs w:val="28"/>
        </w:rPr>
        <w:t>mg/m</w:t>
      </w:r>
      <w:r w:rsidRPr="00853E21">
        <w:rPr>
          <w:color w:val="000000" w:themeColor="text1"/>
          <w:kern w:val="0"/>
          <w:szCs w:val="28"/>
          <w:vertAlign w:val="superscript"/>
        </w:rPr>
        <w:t>3</w:t>
      </w:r>
      <w:r w:rsidRPr="00853E21">
        <w:rPr>
          <w:color w:val="000000" w:themeColor="text1"/>
          <w:kern w:val="0"/>
          <w:szCs w:val="28"/>
        </w:rPr>
        <w:t>，排放浓度＜</w:t>
      </w:r>
      <w:r w:rsidRPr="00853E21">
        <w:rPr>
          <w:rFonts w:hint="eastAsia"/>
          <w:color w:val="000000" w:themeColor="text1"/>
          <w:kern w:val="0"/>
          <w:szCs w:val="28"/>
        </w:rPr>
        <w:t>3</w:t>
      </w:r>
      <w:r w:rsidRPr="00853E21">
        <w:rPr>
          <w:color w:val="000000" w:themeColor="text1"/>
          <w:kern w:val="0"/>
          <w:szCs w:val="28"/>
        </w:rPr>
        <w:t>00mg/m</w:t>
      </w:r>
      <w:r w:rsidRPr="00853E21">
        <w:rPr>
          <w:color w:val="000000" w:themeColor="text1"/>
          <w:kern w:val="0"/>
          <w:szCs w:val="28"/>
          <w:vertAlign w:val="superscript"/>
        </w:rPr>
        <w:t>3</w:t>
      </w:r>
      <w:r w:rsidRPr="00853E21">
        <w:rPr>
          <w:color w:val="000000" w:themeColor="text1"/>
          <w:kern w:val="0"/>
          <w:szCs w:val="28"/>
        </w:rPr>
        <w:t>，</w:t>
      </w:r>
      <w:r w:rsidRPr="00853E21">
        <w:rPr>
          <w:color w:val="000000" w:themeColor="text1"/>
          <w:kern w:val="0"/>
        </w:rPr>
        <w:t>满足《锅炉大气污染物排放标准》（</w:t>
      </w:r>
      <w:r w:rsidRPr="00853E21">
        <w:rPr>
          <w:color w:val="000000" w:themeColor="text1"/>
          <w:kern w:val="0"/>
        </w:rPr>
        <w:t>GB13271-2014</w:t>
      </w:r>
      <w:r w:rsidRPr="00853E21">
        <w:rPr>
          <w:color w:val="000000" w:themeColor="text1"/>
          <w:kern w:val="0"/>
        </w:rPr>
        <w:t>）中</w:t>
      </w:r>
      <w:r w:rsidRPr="00853E21">
        <w:rPr>
          <w:rFonts w:hint="eastAsia"/>
          <w:color w:val="000000" w:themeColor="text1"/>
        </w:rPr>
        <w:t>2</w:t>
      </w:r>
      <w:r w:rsidRPr="00853E21">
        <w:rPr>
          <w:rFonts w:hint="eastAsia"/>
          <w:color w:val="000000" w:themeColor="text1"/>
        </w:rPr>
        <w:t>中新建锅炉</w:t>
      </w:r>
      <w:r w:rsidRPr="00853E21">
        <w:rPr>
          <w:snapToGrid w:val="0"/>
          <w:color w:val="000000" w:themeColor="text1"/>
          <w:kern w:val="0"/>
        </w:rPr>
        <w:t>大气污染物排放</w:t>
      </w:r>
      <w:r w:rsidRPr="00853E21">
        <w:rPr>
          <w:rFonts w:hint="eastAsia"/>
          <w:snapToGrid w:val="0"/>
          <w:color w:val="000000" w:themeColor="text1"/>
          <w:kern w:val="0"/>
        </w:rPr>
        <w:t>浓度</w:t>
      </w:r>
      <w:r w:rsidRPr="00853E21">
        <w:rPr>
          <w:rFonts w:hint="eastAsia"/>
          <w:color w:val="000000" w:themeColor="text1"/>
        </w:rPr>
        <w:t>要求</w:t>
      </w:r>
      <w:r w:rsidRPr="00853E21">
        <w:rPr>
          <w:color w:val="000000" w:themeColor="text1"/>
          <w:kern w:val="0"/>
        </w:rPr>
        <w:t>。</w:t>
      </w:r>
    </w:p>
    <w:p w14:paraId="238604CB" w14:textId="560409D0" w:rsidR="00853E21" w:rsidRPr="00853E21" w:rsidRDefault="003A1192" w:rsidP="00853E21">
      <w:pPr>
        <w:ind w:firstLine="480"/>
        <w:rPr>
          <w:rFonts w:ascii="宋体" w:hAnsi="宋体" w:cs="宋体"/>
          <w:color w:val="000000" w:themeColor="text1"/>
        </w:rPr>
      </w:pPr>
      <m:oMathPara>
        <m:oMath>
          <m:sSub>
            <m:sSubPr>
              <m:ctrlPr>
                <w:rPr>
                  <w:rFonts w:ascii="Cambria Math" w:hAnsi="Cambria Math"/>
                  <w:color w:val="000000" w:themeColor="text1"/>
                </w:rPr>
              </m:ctrlPr>
            </m:sSubPr>
            <m:e>
              <m:r>
                <w:rPr>
                  <w:rFonts w:ascii="Cambria Math" w:hAnsi="Cambria Math"/>
                  <w:color w:val="000000" w:themeColor="text1"/>
                </w:rPr>
                <m:t>NO</m:t>
              </m:r>
            </m:e>
            <m:sub>
              <m:r>
                <w:rPr>
                  <w:rFonts w:ascii="Cambria Math" w:hAnsi="Cambria Math"/>
                  <w:color w:val="000000" w:themeColor="text1"/>
                </w:rPr>
                <m:t>x</m:t>
              </m:r>
            </m:sub>
          </m:sSub>
          <m:r>
            <m:rPr>
              <m:sty m:val="p"/>
            </m:rPr>
            <w:rPr>
              <w:rFonts w:ascii="Cambria Math" w:hAnsi="Cambria Math" w:hint="eastAsia"/>
              <w:color w:val="000000" w:themeColor="text1"/>
            </w:rPr>
            <m:t>产生量</m:t>
          </m:r>
          <m:r>
            <m:rPr>
              <m:sty m:val="p"/>
            </m:rPr>
            <w:rPr>
              <w:rFonts w:ascii="Cambria Math" w:hAnsi="Cambria Math"/>
              <w:color w:val="000000" w:themeColor="text1"/>
            </w:rPr>
            <m:t>=</m:t>
          </m:r>
          <m:sSub>
            <m:sSubPr>
              <m:ctrlPr>
                <w:rPr>
                  <w:rFonts w:ascii="Cambria Math" w:hAnsi="Cambria Math"/>
                  <w:color w:val="000000" w:themeColor="text1"/>
                </w:rPr>
              </m:ctrlPr>
            </m:sSubPr>
            <m:e>
              <m:sSub>
                <m:sSubPr>
                  <m:ctrlPr>
                    <w:rPr>
                      <w:rFonts w:ascii="Cambria Math" w:hAnsi="Cambria Math"/>
                      <w:color w:val="000000" w:themeColor="text1"/>
                    </w:rPr>
                  </m:ctrlPr>
                </m:sSubPr>
                <m:e>
                  <m:r>
                    <w:rPr>
                      <w:rFonts w:ascii="Cambria Math" w:hAnsi="Cambria Math" w:hint="eastAsia"/>
                      <w:color w:val="000000" w:themeColor="text1"/>
                    </w:rPr>
                    <m:t>ρ</m:t>
                  </m:r>
                </m:e>
                <m:sub>
                  <m:r>
                    <w:rPr>
                      <w:rFonts w:ascii="Cambria Math" w:hAnsi="Cambria Math"/>
                      <w:color w:val="000000" w:themeColor="text1"/>
                    </w:rPr>
                    <m:t>NO</m:t>
                  </m:r>
                </m:sub>
              </m:sSub>
            </m:e>
            <m:sub>
              <m:r>
                <w:rPr>
                  <w:rFonts w:ascii="Cambria Math" w:hAnsi="Cambria Math"/>
                  <w:color w:val="000000" w:themeColor="text1"/>
                </w:rPr>
                <m:t>x</m:t>
              </m:r>
            </m:sub>
          </m:sSub>
          <m:r>
            <m:rPr>
              <m:sty m:val="p"/>
            </m:rPr>
            <w:rPr>
              <w:rFonts w:ascii="Cambria Math" w:hAnsi="Cambria Math"/>
              <w:color w:val="000000" w:themeColor="text1"/>
            </w:rPr>
            <m:t>×</m:t>
          </m:r>
          <m:r>
            <w:rPr>
              <w:rFonts w:ascii="Cambria Math" w:hAnsi="Cambria Math"/>
              <w:color w:val="000000" w:themeColor="text1"/>
            </w:rPr>
            <m:t>Q</m:t>
          </m:r>
          <m:r>
            <m:rPr>
              <m:sty m:val="p"/>
            </m:rPr>
            <w:rPr>
              <w:rFonts w:ascii="Cambria Math" w:hAnsi="Cambria Math"/>
              <w:color w:val="000000" w:themeColor="text1"/>
            </w:rPr>
            <m:t>×</m:t>
          </m:r>
          <m:sSup>
            <m:sSupPr>
              <m:ctrlPr>
                <w:rPr>
                  <w:rFonts w:ascii="Cambria Math" w:hAnsi="Cambria Math"/>
                  <w:color w:val="000000" w:themeColor="text1"/>
                </w:rPr>
              </m:ctrlPr>
            </m:sSupPr>
            <m:e>
              <m:r>
                <m:rPr>
                  <m:sty m:val="p"/>
                </m:rPr>
                <w:rPr>
                  <w:rFonts w:ascii="Cambria Math" w:hAnsi="Cambria Math"/>
                  <w:color w:val="000000" w:themeColor="text1"/>
                </w:rPr>
                <m:t>10</m:t>
              </m:r>
            </m:e>
            <m:sup>
              <m:r>
                <m:rPr>
                  <m:sty m:val="p"/>
                </m:rPr>
                <w:rPr>
                  <w:rFonts w:ascii="Cambria Math" w:hAnsi="Cambria Math"/>
                  <w:color w:val="000000" w:themeColor="text1"/>
                </w:rPr>
                <m:t>-9</m:t>
              </m:r>
            </m:sup>
          </m:sSup>
          <m:r>
            <m:rPr>
              <m:sty m:val="p"/>
            </m:rPr>
            <w:rPr>
              <w:rFonts w:ascii="Cambria Math" w:hAnsi="Cambria Math"/>
              <w:color w:val="000000" w:themeColor="text1"/>
            </w:rPr>
            <m:t>=</m:t>
          </m:r>
          <m:r>
            <m:rPr>
              <m:sty m:val="p"/>
            </m:rPr>
            <w:rPr>
              <w:rFonts w:ascii="Cambria Math" w:hAnsi="Cambria Math"/>
              <w:color w:val="000000" w:themeColor="text1"/>
              <w:kern w:val="0"/>
              <w:szCs w:val="28"/>
            </w:rPr>
            <m:t>127.56×</m:t>
          </m:r>
          <m:r>
            <m:rPr>
              <m:sty m:val="p"/>
            </m:rPr>
            <w:rPr>
              <w:rFonts w:ascii="Cambria Math" w:hAnsi="Cambria Math" w:hint="eastAsia"/>
              <w:color w:val="000000" w:themeColor="text1"/>
            </w:rPr>
            <m:t>10627200</m:t>
          </m:r>
          <m:r>
            <m:rPr>
              <m:sty m:val="p"/>
            </m:rPr>
            <w:rPr>
              <w:rFonts w:ascii="Cambria Math" w:hAnsi="Cambria Math"/>
              <w:color w:val="000000" w:themeColor="text1"/>
            </w:rPr>
            <m:t>×</m:t>
          </m:r>
          <m:sSup>
            <m:sSupPr>
              <m:ctrlPr>
                <w:rPr>
                  <w:rFonts w:ascii="Cambria Math" w:hAnsi="Cambria Math"/>
                  <w:color w:val="000000" w:themeColor="text1"/>
                </w:rPr>
              </m:ctrlPr>
            </m:sSupPr>
            <m:e>
              <m:r>
                <m:rPr>
                  <m:sty m:val="p"/>
                </m:rPr>
                <w:rPr>
                  <w:rFonts w:ascii="Cambria Math" w:hAnsi="Cambria Math"/>
                  <w:color w:val="000000" w:themeColor="text1"/>
                </w:rPr>
                <m:t>10</m:t>
              </m:r>
            </m:e>
            <m:sup>
              <m:r>
                <m:rPr>
                  <m:sty m:val="p"/>
                </m:rPr>
                <w:rPr>
                  <w:rFonts w:ascii="Cambria Math" w:hAnsi="Cambria Math"/>
                  <w:color w:val="000000" w:themeColor="text1"/>
                </w:rPr>
                <m:t>-9</m:t>
              </m:r>
            </m:sup>
          </m:sSup>
          <m:r>
            <m:rPr>
              <m:sty m:val="p"/>
            </m:rPr>
            <w:rPr>
              <w:rFonts w:ascii="Cambria Math" w:hAnsi="Cambria Math"/>
              <w:color w:val="000000" w:themeColor="text1"/>
            </w:rPr>
            <m:t>=1.36t/a</m:t>
          </m:r>
        </m:oMath>
      </m:oMathPara>
    </w:p>
    <w:p w14:paraId="6772A700" w14:textId="54D16E8A" w:rsidR="00853E21" w:rsidRPr="00853E21" w:rsidRDefault="00853E21" w:rsidP="00853E21">
      <w:pPr>
        <w:ind w:firstLine="480"/>
        <w:rPr>
          <w:color w:val="000000" w:themeColor="text1"/>
        </w:rPr>
      </w:pPr>
      <w:r w:rsidRPr="00853E21">
        <w:rPr>
          <w:rFonts w:hint="eastAsia"/>
          <w:color w:val="000000" w:themeColor="text1"/>
        </w:rPr>
        <w:t>则项目</w:t>
      </w:r>
      <w:r w:rsidRPr="00853E21">
        <w:rPr>
          <w:color w:val="000000" w:themeColor="text1"/>
          <w:kern w:val="0"/>
          <w:szCs w:val="28"/>
        </w:rPr>
        <w:t>NO</w:t>
      </w:r>
      <w:r w:rsidRPr="00853E21">
        <w:rPr>
          <w:color w:val="000000" w:themeColor="text1"/>
          <w:kern w:val="0"/>
          <w:szCs w:val="28"/>
          <w:vertAlign w:val="subscript"/>
        </w:rPr>
        <w:t>x</w:t>
      </w:r>
      <w:r w:rsidRPr="00853E21">
        <w:rPr>
          <w:rFonts w:hint="eastAsia"/>
          <w:color w:val="000000" w:themeColor="text1"/>
        </w:rPr>
        <w:t>锅炉产生量为</w:t>
      </w:r>
      <w:r w:rsidR="00AC3BE2">
        <w:rPr>
          <w:color w:val="000000" w:themeColor="text1"/>
        </w:rPr>
        <w:t>1.36</w:t>
      </w:r>
      <w:r w:rsidRPr="00853E21">
        <w:rPr>
          <w:rFonts w:hint="eastAsia"/>
          <w:color w:val="000000" w:themeColor="text1"/>
        </w:rPr>
        <w:t>t/a</w:t>
      </w:r>
      <w:r w:rsidRPr="00853E21">
        <w:rPr>
          <w:rFonts w:hint="eastAsia"/>
          <w:color w:val="000000" w:themeColor="text1"/>
        </w:rPr>
        <w:t>，排放量为</w:t>
      </w:r>
      <w:r w:rsidR="00AC3BE2">
        <w:rPr>
          <w:color w:val="000000" w:themeColor="text1"/>
        </w:rPr>
        <w:t>1.36</w:t>
      </w:r>
      <w:r w:rsidRPr="00853E21">
        <w:rPr>
          <w:rFonts w:hint="eastAsia"/>
          <w:color w:val="000000" w:themeColor="text1"/>
        </w:rPr>
        <w:t>t/a</w:t>
      </w:r>
      <w:r w:rsidRPr="00853E21">
        <w:rPr>
          <w:rFonts w:hint="eastAsia"/>
          <w:color w:val="000000" w:themeColor="text1"/>
        </w:rPr>
        <w:t>，排放浓度为</w:t>
      </w:r>
      <w:r w:rsidR="00AC3BE2">
        <w:rPr>
          <w:color w:val="000000" w:themeColor="text1"/>
        </w:rPr>
        <w:t>127.56</w:t>
      </w:r>
      <w:r w:rsidRPr="00853E21">
        <w:rPr>
          <w:rFonts w:hint="eastAsia"/>
          <w:color w:val="000000" w:themeColor="text1"/>
        </w:rPr>
        <w:t>mg/m</w:t>
      </w:r>
      <w:r w:rsidRPr="00853E21">
        <w:rPr>
          <w:rFonts w:hint="eastAsia"/>
          <w:color w:val="000000" w:themeColor="text1"/>
          <w:vertAlign w:val="superscript"/>
        </w:rPr>
        <w:t>3</w:t>
      </w:r>
      <w:r w:rsidRPr="00853E21">
        <w:rPr>
          <w:rFonts w:hint="eastAsia"/>
          <w:color w:val="000000" w:themeColor="text1"/>
        </w:rPr>
        <w:t>。</w:t>
      </w:r>
    </w:p>
    <w:p w14:paraId="347DA13D" w14:textId="77777777" w:rsidR="00853E21" w:rsidRPr="00853E21" w:rsidRDefault="00853E21" w:rsidP="00853E21">
      <w:pPr>
        <w:ind w:firstLine="480"/>
        <w:rPr>
          <w:color w:val="000000" w:themeColor="text1"/>
        </w:rPr>
      </w:pPr>
      <w:r w:rsidRPr="00853E21">
        <w:rPr>
          <w:rFonts w:ascii="宋体" w:hAnsi="宋体" w:hint="eastAsia"/>
          <w:color w:val="000000" w:themeColor="text1"/>
        </w:rPr>
        <w:t>⑤</w:t>
      </w:r>
      <w:r w:rsidRPr="00853E21">
        <w:rPr>
          <w:rFonts w:hint="eastAsia"/>
          <w:color w:val="000000" w:themeColor="text1"/>
        </w:rPr>
        <w:t>汞及其化合物核算</w:t>
      </w:r>
    </w:p>
    <w:p w14:paraId="529F6CC3" w14:textId="77777777" w:rsidR="00853E21" w:rsidRPr="00853E21" w:rsidRDefault="00853E21" w:rsidP="00853E21">
      <w:pPr>
        <w:ind w:firstLine="480"/>
        <w:rPr>
          <w:color w:val="000000" w:themeColor="text1"/>
          <w:kern w:val="0"/>
          <w:szCs w:val="28"/>
        </w:rPr>
      </w:pPr>
      <w:r w:rsidRPr="00853E21">
        <w:rPr>
          <w:color w:val="000000" w:themeColor="text1"/>
          <w:kern w:val="0"/>
          <w:szCs w:val="28"/>
        </w:rPr>
        <w:t>根据《污染源源强核算技术指南</w:t>
      </w:r>
      <w:r w:rsidRPr="00853E21">
        <w:rPr>
          <w:color w:val="000000" w:themeColor="text1"/>
          <w:kern w:val="0"/>
          <w:szCs w:val="28"/>
        </w:rPr>
        <w:t xml:space="preserve"> </w:t>
      </w:r>
      <w:r w:rsidRPr="00853E21">
        <w:rPr>
          <w:color w:val="000000" w:themeColor="text1"/>
          <w:kern w:val="0"/>
          <w:szCs w:val="28"/>
        </w:rPr>
        <w:t>锅炉》（</w:t>
      </w:r>
      <w:r w:rsidRPr="00853E21">
        <w:rPr>
          <w:color w:val="000000" w:themeColor="text1"/>
          <w:kern w:val="0"/>
          <w:szCs w:val="28"/>
        </w:rPr>
        <w:t>HJ991-2018</w:t>
      </w:r>
      <w:r w:rsidRPr="00853E21">
        <w:rPr>
          <w:color w:val="000000" w:themeColor="text1"/>
          <w:kern w:val="0"/>
          <w:szCs w:val="28"/>
        </w:rPr>
        <w:t>）氮氧化物排放量采用类比同类锅炉氮氧化物浓度值计算，计算公式：</w:t>
      </w:r>
    </w:p>
    <w:p w14:paraId="491C593E" w14:textId="77777777" w:rsidR="00853E21" w:rsidRPr="00853E21" w:rsidRDefault="00853E21" w:rsidP="00853E21">
      <w:pPr>
        <w:spacing w:line="240" w:lineRule="auto"/>
        <w:ind w:firstLineChars="0" w:firstLine="0"/>
        <w:jc w:val="center"/>
        <w:rPr>
          <w:color w:val="000000" w:themeColor="text1"/>
          <w:kern w:val="0"/>
          <w:szCs w:val="28"/>
        </w:rPr>
      </w:pPr>
      <w:r w:rsidRPr="00853E21">
        <w:rPr>
          <w:noProof/>
          <w:color w:val="000000" w:themeColor="text1"/>
          <w:kern w:val="0"/>
          <w:szCs w:val="28"/>
        </w:rPr>
        <w:drawing>
          <wp:inline distT="0" distB="0" distL="0" distR="0" wp14:anchorId="5A17F193" wp14:editId="29D5B9AE">
            <wp:extent cx="3143250" cy="762000"/>
            <wp:effectExtent l="0" t="0" r="0" b="0"/>
            <wp:docPr id="18" name="图片 18" descr="C:\Users\ADMINI~1\AppData\Local\Temp\162943084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ADMINI~1\AppData\Local\Temp\1629430845(1).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3143250" cy="762000"/>
                    </a:xfrm>
                    <a:prstGeom prst="rect">
                      <a:avLst/>
                    </a:prstGeom>
                    <a:noFill/>
                    <a:ln>
                      <a:noFill/>
                    </a:ln>
                  </pic:spPr>
                </pic:pic>
              </a:graphicData>
            </a:graphic>
          </wp:inline>
        </w:drawing>
      </w:r>
    </w:p>
    <w:p w14:paraId="5F9888A5" w14:textId="77777777" w:rsidR="00853E21" w:rsidRPr="00853E21" w:rsidRDefault="00853E21" w:rsidP="00853E21">
      <w:pPr>
        <w:ind w:firstLine="480"/>
        <w:rPr>
          <w:color w:val="000000" w:themeColor="text1"/>
          <w:kern w:val="0"/>
          <w:szCs w:val="28"/>
        </w:rPr>
      </w:pPr>
      <w:r w:rsidRPr="00853E21">
        <w:rPr>
          <w:color w:val="000000" w:themeColor="text1"/>
          <w:kern w:val="0"/>
          <w:szCs w:val="28"/>
        </w:rPr>
        <w:t>式中：</w:t>
      </w:r>
    </w:p>
    <w:p w14:paraId="79BF1C12" w14:textId="77777777" w:rsidR="00853E21" w:rsidRPr="00853E21" w:rsidRDefault="00853E21" w:rsidP="00853E21">
      <w:pPr>
        <w:ind w:firstLine="480"/>
        <w:rPr>
          <w:color w:val="000000" w:themeColor="text1"/>
        </w:rPr>
      </w:pPr>
      <w:proofErr w:type="spellStart"/>
      <w:r w:rsidRPr="00853E21">
        <w:rPr>
          <w:rFonts w:hint="eastAsia"/>
          <w:color w:val="000000" w:themeColor="text1"/>
        </w:rPr>
        <w:t>E</w:t>
      </w:r>
      <w:r w:rsidRPr="00853E21">
        <w:rPr>
          <w:rFonts w:hint="eastAsia"/>
          <w:color w:val="000000" w:themeColor="text1"/>
          <w:vertAlign w:val="subscript"/>
        </w:rPr>
        <w:t>Hg</w:t>
      </w:r>
      <w:proofErr w:type="spellEnd"/>
      <w:r w:rsidRPr="00853E21">
        <w:rPr>
          <w:color w:val="000000" w:themeColor="text1"/>
        </w:rPr>
        <w:t>—</w:t>
      </w:r>
      <w:r w:rsidRPr="00853E21">
        <w:rPr>
          <w:rFonts w:hint="eastAsia"/>
          <w:color w:val="000000" w:themeColor="text1"/>
        </w:rPr>
        <w:t>核算时段内汞及其化合物排放量（以汞计），</w:t>
      </w:r>
      <w:r w:rsidRPr="00853E21">
        <w:rPr>
          <w:rFonts w:hint="eastAsia"/>
          <w:color w:val="000000" w:themeColor="text1"/>
        </w:rPr>
        <w:t>t</w:t>
      </w:r>
      <w:r w:rsidRPr="00853E21">
        <w:rPr>
          <w:rFonts w:hint="eastAsia"/>
          <w:color w:val="000000" w:themeColor="text1"/>
        </w:rPr>
        <w:t>；</w:t>
      </w:r>
    </w:p>
    <w:p w14:paraId="33A4E197" w14:textId="77777777" w:rsidR="00853E21" w:rsidRPr="00853E21" w:rsidRDefault="00853E21" w:rsidP="00853E21">
      <w:pPr>
        <w:ind w:firstLine="480"/>
        <w:rPr>
          <w:color w:val="000000" w:themeColor="text1"/>
        </w:rPr>
      </w:pPr>
      <w:r w:rsidRPr="00853E21">
        <w:rPr>
          <w:rFonts w:hint="eastAsia"/>
          <w:color w:val="000000" w:themeColor="text1"/>
        </w:rPr>
        <w:t>R</w:t>
      </w:r>
      <w:r w:rsidRPr="00853E21">
        <w:rPr>
          <w:color w:val="000000" w:themeColor="text1"/>
        </w:rPr>
        <w:t>—</w:t>
      </w:r>
      <w:r w:rsidRPr="00853E21">
        <w:rPr>
          <w:rFonts w:hint="eastAsia"/>
          <w:color w:val="000000" w:themeColor="text1"/>
        </w:rPr>
        <w:t>核算时段内锅炉燃料耗量，</w:t>
      </w:r>
      <w:r w:rsidRPr="00853E21">
        <w:rPr>
          <w:rFonts w:hint="eastAsia"/>
          <w:color w:val="000000" w:themeColor="text1"/>
        </w:rPr>
        <w:t>t</w:t>
      </w:r>
      <w:r w:rsidRPr="00853E21">
        <w:rPr>
          <w:rFonts w:hint="eastAsia"/>
          <w:color w:val="000000" w:themeColor="text1"/>
        </w:rPr>
        <w:t>；</w:t>
      </w:r>
    </w:p>
    <w:p w14:paraId="576F2BDB" w14:textId="77777777" w:rsidR="00853E21" w:rsidRPr="00853E21" w:rsidRDefault="00853E21" w:rsidP="00853E21">
      <w:pPr>
        <w:ind w:firstLine="600"/>
        <w:rPr>
          <w:color w:val="000000" w:themeColor="text1"/>
        </w:rPr>
      </w:pPr>
      <w:proofErr w:type="spellStart"/>
      <w:r w:rsidRPr="00853E21">
        <w:rPr>
          <w:rFonts w:hint="eastAsia"/>
          <w:color w:val="000000" w:themeColor="text1"/>
          <w:sz w:val="30"/>
          <w:szCs w:val="30"/>
        </w:rPr>
        <w:t>m</w:t>
      </w:r>
      <w:r w:rsidRPr="00853E21">
        <w:rPr>
          <w:rFonts w:hint="eastAsia"/>
          <w:color w:val="000000" w:themeColor="text1"/>
          <w:vertAlign w:val="subscript"/>
        </w:rPr>
        <w:t>Hgar</w:t>
      </w:r>
      <w:proofErr w:type="spellEnd"/>
      <w:r w:rsidRPr="00853E21">
        <w:rPr>
          <w:rFonts w:hint="eastAsia"/>
          <w:color w:val="000000" w:themeColor="text1"/>
        </w:rPr>
        <w:t>—收到基汞的含量，</w:t>
      </w:r>
      <w:r w:rsidRPr="00853E21">
        <w:rPr>
          <w:rFonts w:hint="eastAsia"/>
          <w:color w:val="000000" w:themeColor="text1"/>
        </w:rPr>
        <w:t>µg/g</w:t>
      </w:r>
      <w:r w:rsidRPr="00853E21">
        <w:rPr>
          <w:rFonts w:hint="eastAsia"/>
          <w:color w:val="000000" w:themeColor="text1"/>
        </w:rPr>
        <w:t>；</w:t>
      </w:r>
    </w:p>
    <w:p w14:paraId="5EF24DC5" w14:textId="77777777" w:rsidR="00853E21" w:rsidRPr="00853E21" w:rsidRDefault="00853E21" w:rsidP="00853E21">
      <w:pPr>
        <w:ind w:firstLine="640"/>
        <w:rPr>
          <w:color w:val="000000" w:themeColor="text1"/>
        </w:rPr>
      </w:pPr>
      <w:proofErr w:type="spellStart"/>
      <w:r w:rsidRPr="00853E21">
        <w:rPr>
          <w:color w:val="000000" w:themeColor="text1"/>
          <w:sz w:val="32"/>
          <w:szCs w:val="32"/>
        </w:rPr>
        <w:t>η</w:t>
      </w:r>
      <w:r w:rsidRPr="00853E21">
        <w:rPr>
          <w:color w:val="000000" w:themeColor="text1"/>
          <w:vertAlign w:val="subscript"/>
        </w:rPr>
        <w:t>Hg</w:t>
      </w:r>
      <w:proofErr w:type="spellEnd"/>
      <w:r w:rsidRPr="00853E21">
        <w:rPr>
          <w:color w:val="000000" w:themeColor="text1"/>
        </w:rPr>
        <w:t xml:space="preserve"> ——</w:t>
      </w:r>
      <w:r w:rsidRPr="00853E21">
        <w:rPr>
          <w:rFonts w:hint="eastAsia"/>
          <w:color w:val="000000" w:themeColor="text1"/>
        </w:rPr>
        <w:t>汞的协同脱除效率，</w:t>
      </w:r>
      <w:r w:rsidRPr="00853E21">
        <w:rPr>
          <w:color w:val="000000" w:themeColor="text1"/>
        </w:rPr>
        <w:t>%</w:t>
      </w:r>
      <w:r w:rsidRPr="00853E21">
        <w:rPr>
          <w:rFonts w:hint="eastAsia"/>
          <w:color w:val="000000" w:themeColor="text1"/>
        </w:rPr>
        <w:t>。</w:t>
      </w:r>
    </w:p>
    <w:p w14:paraId="109E56E9" w14:textId="109A4FB6" w:rsidR="00853E21" w:rsidRPr="00853E21" w:rsidRDefault="00853E21" w:rsidP="00853E21">
      <w:pPr>
        <w:ind w:firstLine="480"/>
        <w:rPr>
          <w:color w:val="000000" w:themeColor="text1"/>
          <w:kern w:val="0"/>
          <w:szCs w:val="28"/>
        </w:rPr>
      </w:pPr>
      <w:r w:rsidRPr="00853E21">
        <w:rPr>
          <w:rFonts w:hint="eastAsia"/>
          <w:color w:val="000000" w:themeColor="text1"/>
          <w:kern w:val="0"/>
          <w:szCs w:val="28"/>
        </w:rPr>
        <w:t>本项目生物质用量为</w:t>
      </w:r>
      <w:r w:rsidR="00AC3BE2">
        <w:rPr>
          <w:color w:val="000000" w:themeColor="text1"/>
          <w:kern w:val="0"/>
          <w:szCs w:val="28"/>
        </w:rPr>
        <w:t>1440</w:t>
      </w:r>
      <w:r w:rsidRPr="00853E21">
        <w:rPr>
          <w:rFonts w:hint="eastAsia"/>
          <w:color w:val="000000" w:themeColor="text1"/>
          <w:kern w:val="0"/>
          <w:szCs w:val="28"/>
        </w:rPr>
        <w:t>t</w:t>
      </w:r>
      <w:r w:rsidRPr="00853E21">
        <w:rPr>
          <w:rFonts w:hint="eastAsia"/>
          <w:color w:val="000000" w:themeColor="text1"/>
          <w:kern w:val="0"/>
          <w:szCs w:val="28"/>
        </w:rPr>
        <w:t>；根据《中国农村地区生物质燃料燃烧的汞排放研究》（北京大学，王学军），收到基汞的含量</w:t>
      </w:r>
      <w:r w:rsidRPr="00853E21">
        <w:rPr>
          <w:rFonts w:hint="eastAsia"/>
          <w:color w:val="000000" w:themeColor="text1"/>
          <w:kern w:val="0"/>
          <w:szCs w:val="28"/>
        </w:rPr>
        <w:t>9.27</w:t>
      </w:r>
      <w:r w:rsidRPr="00853E21">
        <w:rPr>
          <w:rFonts w:hint="eastAsia"/>
          <w:color w:val="000000" w:themeColor="text1"/>
          <w:kern w:val="0"/>
          <w:szCs w:val="28"/>
        </w:rPr>
        <w:t>×</w:t>
      </w:r>
      <w:r w:rsidRPr="00853E21">
        <w:rPr>
          <w:rFonts w:hint="eastAsia"/>
          <w:color w:val="000000" w:themeColor="text1"/>
          <w:kern w:val="0"/>
          <w:szCs w:val="28"/>
        </w:rPr>
        <w:t>10</w:t>
      </w:r>
      <w:r w:rsidRPr="00853E21">
        <w:rPr>
          <w:rFonts w:hint="eastAsia"/>
          <w:color w:val="000000" w:themeColor="text1"/>
          <w:kern w:val="0"/>
          <w:szCs w:val="28"/>
          <w:vertAlign w:val="superscript"/>
        </w:rPr>
        <w:t>-3</w:t>
      </w:r>
      <w:r w:rsidRPr="00853E21">
        <w:rPr>
          <w:rFonts w:hint="eastAsia"/>
          <w:color w:val="000000" w:themeColor="text1"/>
          <w:kern w:val="0"/>
          <w:szCs w:val="28"/>
        </w:rPr>
        <w:t>µg/g</w:t>
      </w:r>
      <w:r w:rsidRPr="00853E21">
        <w:rPr>
          <w:rFonts w:hint="eastAsia"/>
          <w:color w:val="000000" w:themeColor="text1"/>
          <w:kern w:val="0"/>
          <w:szCs w:val="28"/>
        </w:rPr>
        <w:t>；查《除尘器对水泥厂大气汞排放特征的影响研究汞的协同脱除效率》一文，布袋除尘器对汞的协同平均脱除效率为</w:t>
      </w:r>
      <w:r w:rsidRPr="00853E21">
        <w:rPr>
          <w:rFonts w:hint="eastAsia"/>
          <w:color w:val="000000" w:themeColor="text1"/>
          <w:kern w:val="0"/>
          <w:szCs w:val="28"/>
        </w:rPr>
        <w:t>43.34%</w:t>
      </w:r>
      <w:r w:rsidRPr="00853E21">
        <w:rPr>
          <w:rFonts w:hint="eastAsia"/>
          <w:color w:val="000000" w:themeColor="text1"/>
          <w:kern w:val="0"/>
          <w:szCs w:val="28"/>
        </w:rPr>
        <w:t>。</w:t>
      </w:r>
    </w:p>
    <w:p w14:paraId="2578E20B" w14:textId="67BF753B" w:rsidR="00853E21" w:rsidRPr="00853E21" w:rsidRDefault="00853E21" w:rsidP="00853E21">
      <w:pPr>
        <w:ind w:firstLine="480"/>
        <w:rPr>
          <w:color w:val="000000" w:themeColor="text1"/>
          <w:kern w:val="0"/>
        </w:rPr>
      </w:pPr>
      <w:r w:rsidRPr="009E22E3">
        <w:rPr>
          <w:rFonts w:hint="eastAsia"/>
          <w:color w:val="000000" w:themeColor="text1"/>
        </w:rPr>
        <w:t>经计算本项目汞排放量为</w:t>
      </w:r>
      <w:r w:rsidR="009E22E3" w:rsidRPr="009E22E3">
        <w:rPr>
          <w:rFonts w:hint="eastAsia"/>
          <w:color w:val="000000" w:themeColor="text1"/>
        </w:rPr>
        <w:t>7.57</w:t>
      </w:r>
      <w:r w:rsidRPr="009E22E3">
        <w:rPr>
          <w:rFonts w:hint="eastAsia"/>
          <w:color w:val="000000" w:themeColor="text1"/>
          <w:kern w:val="0"/>
          <w:szCs w:val="28"/>
        </w:rPr>
        <w:t>×</w:t>
      </w:r>
      <w:r w:rsidRPr="009E22E3">
        <w:rPr>
          <w:rFonts w:hint="eastAsia"/>
          <w:color w:val="000000" w:themeColor="text1"/>
          <w:kern w:val="0"/>
          <w:szCs w:val="28"/>
        </w:rPr>
        <w:t>10</w:t>
      </w:r>
      <w:r w:rsidRPr="009E22E3">
        <w:rPr>
          <w:rFonts w:hint="eastAsia"/>
          <w:color w:val="000000" w:themeColor="text1"/>
          <w:kern w:val="0"/>
          <w:szCs w:val="28"/>
          <w:vertAlign w:val="superscript"/>
        </w:rPr>
        <w:t>-6</w:t>
      </w:r>
      <w:r w:rsidRPr="009E22E3">
        <w:rPr>
          <w:rFonts w:hint="eastAsia"/>
          <w:color w:val="000000" w:themeColor="text1"/>
          <w:kern w:val="0"/>
          <w:szCs w:val="28"/>
        </w:rPr>
        <w:t>t/a</w:t>
      </w:r>
      <w:r w:rsidRPr="009E22E3">
        <w:rPr>
          <w:rFonts w:hint="eastAsia"/>
          <w:color w:val="000000" w:themeColor="text1"/>
          <w:kern w:val="0"/>
          <w:szCs w:val="28"/>
        </w:rPr>
        <w:t>，排放速率为</w:t>
      </w:r>
      <w:r w:rsidR="009E22E3" w:rsidRPr="009E22E3">
        <w:rPr>
          <w:rFonts w:hint="eastAsia"/>
          <w:color w:val="000000" w:themeColor="text1"/>
          <w:kern w:val="0"/>
          <w:szCs w:val="28"/>
        </w:rPr>
        <w:t>2.63</w:t>
      </w:r>
      <w:r w:rsidRPr="009E22E3">
        <w:rPr>
          <w:rFonts w:hint="eastAsia"/>
          <w:color w:val="000000" w:themeColor="text1"/>
          <w:kern w:val="0"/>
          <w:szCs w:val="28"/>
        </w:rPr>
        <w:t>×</w:t>
      </w:r>
      <w:r w:rsidRPr="009E22E3">
        <w:rPr>
          <w:rFonts w:hint="eastAsia"/>
          <w:color w:val="000000" w:themeColor="text1"/>
          <w:kern w:val="0"/>
          <w:szCs w:val="28"/>
        </w:rPr>
        <w:t>10</w:t>
      </w:r>
      <w:r w:rsidRPr="009E22E3">
        <w:rPr>
          <w:rFonts w:hint="eastAsia"/>
          <w:color w:val="000000" w:themeColor="text1"/>
          <w:kern w:val="0"/>
          <w:szCs w:val="28"/>
          <w:vertAlign w:val="superscript"/>
        </w:rPr>
        <w:t>-</w:t>
      </w:r>
      <w:r w:rsidR="009E22E3">
        <w:rPr>
          <w:rFonts w:hint="eastAsia"/>
          <w:color w:val="000000" w:themeColor="text1"/>
          <w:kern w:val="0"/>
          <w:szCs w:val="28"/>
          <w:vertAlign w:val="superscript"/>
        </w:rPr>
        <w:t>6</w:t>
      </w:r>
      <w:r w:rsidRPr="009E22E3">
        <w:rPr>
          <w:rFonts w:hint="eastAsia"/>
          <w:color w:val="000000" w:themeColor="text1"/>
          <w:kern w:val="0"/>
          <w:szCs w:val="28"/>
        </w:rPr>
        <w:t>kg/h</w:t>
      </w:r>
      <w:r w:rsidRPr="009E22E3">
        <w:rPr>
          <w:rFonts w:hint="eastAsia"/>
          <w:color w:val="000000" w:themeColor="text1"/>
          <w:kern w:val="0"/>
          <w:szCs w:val="28"/>
        </w:rPr>
        <w:t>，</w:t>
      </w:r>
      <w:r w:rsidRPr="009E22E3">
        <w:rPr>
          <w:color w:val="000000" w:themeColor="text1"/>
          <w:kern w:val="0"/>
        </w:rPr>
        <w:t>锅炉烟气量为</w:t>
      </w:r>
      <w:r w:rsidR="00751818" w:rsidRPr="009E22E3">
        <w:rPr>
          <w:rFonts w:hint="eastAsia"/>
          <w:color w:val="000000" w:themeColor="text1"/>
        </w:rPr>
        <w:t>10627200</w:t>
      </w:r>
      <w:r w:rsidRPr="009E22E3">
        <w:rPr>
          <w:color w:val="000000" w:themeColor="text1"/>
        </w:rPr>
        <w:t>Nm</w:t>
      </w:r>
      <w:r w:rsidRPr="009E22E3">
        <w:rPr>
          <w:color w:val="000000" w:themeColor="text1"/>
          <w:vertAlign w:val="superscript"/>
        </w:rPr>
        <w:t>3</w:t>
      </w:r>
      <w:r w:rsidRPr="009E22E3">
        <w:rPr>
          <w:color w:val="000000" w:themeColor="text1"/>
        </w:rPr>
        <w:t>/a</w:t>
      </w:r>
      <w:r w:rsidRPr="009E22E3">
        <w:rPr>
          <w:rFonts w:hint="eastAsia"/>
          <w:color w:val="000000" w:themeColor="text1"/>
        </w:rPr>
        <w:t>，</w:t>
      </w:r>
      <w:r w:rsidRPr="009E22E3">
        <w:rPr>
          <w:rFonts w:hint="eastAsia"/>
          <w:color w:val="000000" w:themeColor="text1"/>
          <w:kern w:val="0"/>
          <w:szCs w:val="28"/>
        </w:rPr>
        <w:t>汞及其化合物</w:t>
      </w:r>
      <w:r w:rsidRPr="009E22E3">
        <w:rPr>
          <w:color w:val="000000" w:themeColor="text1"/>
          <w:kern w:val="0"/>
        </w:rPr>
        <w:t>排放浓度为</w:t>
      </w:r>
      <w:r w:rsidRPr="009E22E3">
        <w:rPr>
          <w:rFonts w:hint="eastAsia"/>
          <w:color w:val="000000" w:themeColor="text1"/>
          <w:kern w:val="0"/>
        </w:rPr>
        <w:t>0.000</w:t>
      </w:r>
      <w:r w:rsidR="009E22E3">
        <w:rPr>
          <w:rFonts w:hint="eastAsia"/>
          <w:color w:val="000000" w:themeColor="text1"/>
          <w:kern w:val="0"/>
        </w:rPr>
        <w:t>7</w:t>
      </w:r>
      <w:r w:rsidRPr="009E22E3">
        <w:rPr>
          <w:color w:val="000000" w:themeColor="text1"/>
          <w:kern w:val="0"/>
          <w:szCs w:val="28"/>
        </w:rPr>
        <w:t>mg/m</w:t>
      </w:r>
      <w:r w:rsidRPr="009E22E3">
        <w:rPr>
          <w:color w:val="000000" w:themeColor="text1"/>
          <w:kern w:val="0"/>
          <w:szCs w:val="28"/>
          <w:vertAlign w:val="superscript"/>
        </w:rPr>
        <w:t>3</w:t>
      </w:r>
      <w:r w:rsidRPr="009E22E3">
        <w:rPr>
          <w:color w:val="000000" w:themeColor="text1"/>
          <w:kern w:val="0"/>
          <w:szCs w:val="28"/>
        </w:rPr>
        <w:t>，排放浓度＜</w:t>
      </w:r>
      <w:r w:rsidRPr="009E22E3">
        <w:rPr>
          <w:rFonts w:hint="eastAsia"/>
          <w:color w:val="000000" w:themeColor="text1"/>
          <w:kern w:val="0"/>
          <w:szCs w:val="28"/>
        </w:rPr>
        <w:t>0.05</w:t>
      </w:r>
      <w:r w:rsidRPr="009E22E3">
        <w:rPr>
          <w:color w:val="000000" w:themeColor="text1"/>
          <w:kern w:val="0"/>
          <w:szCs w:val="28"/>
        </w:rPr>
        <w:t>mg/m</w:t>
      </w:r>
      <w:r w:rsidRPr="009E22E3">
        <w:rPr>
          <w:color w:val="000000" w:themeColor="text1"/>
          <w:kern w:val="0"/>
          <w:szCs w:val="28"/>
          <w:vertAlign w:val="superscript"/>
        </w:rPr>
        <w:t>3</w:t>
      </w:r>
      <w:r w:rsidRPr="009E22E3">
        <w:rPr>
          <w:color w:val="000000" w:themeColor="text1"/>
          <w:kern w:val="0"/>
          <w:szCs w:val="28"/>
        </w:rPr>
        <w:t>，</w:t>
      </w:r>
      <w:r w:rsidRPr="009E22E3">
        <w:rPr>
          <w:color w:val="000000" w:themeColor="text1"/>
          <w:kern w:val="0"/>
        </w:rPr>
        <w:t>满足《锅炉大气污染物排放标准》（</w:t>
      </w:r>
      <w:r w:rsidRPr="009E22E3">
        <w:rPr>
          <w:color w:val="000000" w:themeColor="text1"/>
          <w:kern w:val="0"/>
        </w:rPr>
        <w:t>GB13271-2014</w:t>
      </w:r>
      <w:r w:rsidRPr="009E22E3">
        <w:rPr>
          <w:color w:val="000000" w:themeColor="text1"/>
          <w:kern w:val="0"/>
        </w:rPr>
        <w:t>）中</w:t>
      </w:r>
      <w:r w:rsidRPr="009E22E3">
        <w:rPr>
          <w:rFonts w:hint="eastAsia"/>
          <w:color w:val="000000" w:themeColor="text1"/>
        </w:rPr>
        <w:t>2</w:t>
      </w:r>
      <w:r w:rsidRPr="009E22E3">
        <w:rPr>
          <w:rFonts w:hint="eastAsia"/>
          <w:color w:val="000000" w:themeColor="text1"/>
        </w:rPr>
        <w:t>中新建锅炉</w:t>
      </w:r>
      <w:r w:rsidRPr="009E22E3">
        <w:rPr>
          <w:snapToGrid w:val="0"/>
          <w:color w:val="000000" w:themeColor="text1"/>
          <w:kern w:val="0"/>
        </w:rPr>
        <w:t>大气污染物排放</w:t>
      </w:r>
      <w:r w:rsidRPr="009E22E3">
        <w:rPr>
          <w:rFonts w:hint="eastAsia"/>
          <w:snapToGrid w:val="0"/>
          <w:color w:val="000000" w:themeColor="text1"/>
          <w:kern w:val="0"/>
        </w:rPr>
        <w:t>浓度</w:t>
      </w:r>
      <w:r w:rsidRPr="009E22E3">
        <w:rPr>
          <w:rFonts w:hint="eastAsia"/>
          <w:color w:val="000000" w:themeColor="text1"/>
        </w:rPr>
        <w:t>要求</w:t>
      </w:r>
      <w:r w:rsidRPr="009E22E3">
        <w:rPr>
          <w:color w:val="000000" w:themeColor="text1"/>
          <w:kern w:val="0"/>
        </w:rPr>
        <w:t>。</w:t>
      </w:r>
    </w:p>
    <w:p w14:paraId="298478B8" w14:textId="614ACE50" w:rsidR="00853E21" w:rsidRPr="00853E21" w:rsidRDefault="00853E21" w:rsidP="00853E21">
      <w:pPr>
        <w:ind w:firstLine="480"/>
        <w:rPr>
          <w:color w:val="000000" w:themeColor="text1"/>
        </w:rPr>
      </w:pPr>
      <w:r w:rsidRPr="00853E21">
        <w:rPr>
          <w:color w:val="000000" w:themeColor="text1"/>
        </w:rPr>
        <w:t>综上，项目生物质锅炉颗粒物排放量为</w:t>
      </w:r>
      <w:r w:rsidR="00AC3BE2">
        <w:rPr>
          <w:color w:val="000000" w:themeColor="text1"/>
        </w:rPr>
        <w:t>0.16</w:t>
      </w:r>
      <w:r w:rsidRPr="00853E21">
        <w:rPr>
          <w:color w:val="000000" w:themeColor="text1"/>
        </w:rPr>
        <w:t>t/a</w:t>
      </w:r>
      <w:r w:rsidR="009E22E3">
        <w:rPr>
          <w:rFonts w:hint="eastAsia"/>
          <w:color w:val="000000" w:themeColor="text1"/>
        </w:rPr>
        <w:t>（</w:t>
      </w:r>
      <w:r w:rsidR="009E22E3">
        <w:rPr>
          <w:rFonts w:hint="eastAsia"/>
          <w:color w:val="000000" w:themeColor="text1"/>
        </w:rPr>
        <w:t>0.056kg/h</w:t>
      </w:r>
      <w:r w:rsidR="009E22E3">
        <w:rPr>
          <w:rFonts w:hint="eastAsia"/>
          <w:color w:val="000000" w:themeColor="text1"/>
        </w:rPr>
        <w:t>）</w:t>
      </w:r>
      <w:r w:rsidRPr="00853E21">
        <w:rPr>
          <w:color w:val="000000" w:themeColor="text1"/>
        </w:rPr>
        <w:t>，二氧化硫排放量为</w:t>
      </w:r>
      <w:r w:rsidRPr="00853E21">
        <w:rPr>
          <w:color w:val="000000" w:themeColor="text1"/>
        </w:rPr>
        <w:t>0.</w:t>
      </w:r>
      <w:r w:rsidR="00AC3BE2">
        <w:rPr>
          <w:color w:val="000000" w:themeColor="text1"/>
        </w:rPr>
        <w:t>88</w:t>
      </w:r>
      <w:r w:rsidRPr="00853E21">
        <w:rPr>
          <w:color w:val="000000" w:themeColor="text1"/>
        </w:rPr>
        <w:t>t/a</w:t>
      </w:r>
      <w:r w:rsidR="009E22E3">
        <w:rPr>
          <w:rFonts w:hint="eastAsia"/>
          <w:color w:val="000000" w:themeColor="text1"/>
        </w:rPr>
        <w:t>（</w:t>
      </w:r>
      <w:r w:rsidR="009E22E3">
        <w:rPr>
          <w:rFonts w:hint="eastAsia"/>
          <w:color w:val="000000" w:themeColor="text1"/>
        </w:rPr>
        <w:t>0.30kg/h</w:t>
      </w:r>
      <w:r w:rsidR="009E22E3">
        <w:rPr>
          <w:rFonts w:hint="eastAsia"/>
          <w:color w:val="000000" w:themeColor="text1"/>
        </w:rPr>
        <w:t>）</w:t>
      </w:r>
      <w:r w:rsidRPr="00853E21">
        <w:rPr>
          <w:color w:val="000000" w:themeColor="text1"/>
        </w:rPr>
        <w:t>，氮氧化物排放量为</w:t>
      </w:r>
      <w:r w:rsidRPr="00853E21">
        <w:rPr>
          <w:color w:val="000000" w:themeColor="text1"/>
        </w:rPr>
        <w:t>1.</w:t>
      </w:r>
      <w:r w:rsidR="00AC3BE2">
        <w:rPr>
          <w:color w:val="000000" w:themeColor="text1"/>
        </w:rPr>
        <w:t>36</w:t>
      </w:r>
      <w:r w:rsidRPr="00853E21">
        <w:rPr>
          <w:color w:val="000000" w:themeColor="text1"/>
        </w:rPr>
        <w:t>t/a</w:t>
      </w:r>
      <w:r w:rsidR="009E22E3">
        <w:rPr>
          <w:rFonts w:hint="eastAsia"/>
          <w:color w:val="000000" w:themeColor="text1"/>
        </w:rPr>
        <w:t>（</w:t>
      </w:r>
      <w:r w:rsidR="009E22E3">
        <w:rPr>
          <w:rFonts w:hint="eastAsia"/>
          <w:color w:val="000000" w:themeColor="text1"/>
        </w:rPr>
        <w:t>0.47kg/h</w:t>
      </w:r>
      <w:r w:rsidR="009E22E3">
        <w:rPr>
          <w:rFonts w:hint="eastAsia"/>
          <w:color w:val="000000" w:themeColor="text1"/>
        </w:rPr>
        <w:t>）</w:t>
      </w:r>
      <w:r w:rsidRPr="00853E21">
        <w:rPr>
          <w:rFonts w:hint="eastAsia"/>
          <w:color w:val="000000" w:themeColor="text1"/>
        </w:rPr>
        <w:t>，</w:t>
      </w:r>
      <w:r w:rsidRPr="00853E21">
        <w:rPr>
          <w:color w:val="000000" w:themeColor="text1"/>
        </w:rPr>
        <w:t>汞及其化合物排放量为</w:t>
      </w:r>
      <w:r w:rsidR="009E22E3">
        <w:rPr>
          <w:rFonts w:hint="eastAsia"/>
          <w:color w:val="000000" w:themeColor="text1"/>
        </w:rPr>
        <w:t>7.57</w:t>
      </w:r>
      <w:r w:rsidRPr="00853E21">
        <w:rPr>
          <w:rFonts w:hint="eastAsia"/>
          <w:color w:val="000000" w:themeColor="text1"/>
          <w:kern w:val="0"/>
          <w:szCs w:val="28"/>
        </w:rPr>
        <w:t>×</w:t>
      </w:r>
      <w:r w:rsidRPr="00853E21">
        <w:rPr>
          <w:rFonts w:hint="eastAsia"/>
          <w:color w:val="000000" w:themeColor="text1"/>
          <w:kern w:val="0"/>
          <w:szCs w:val="28"/>
        </w:rPr>
        <w:t>10</w:t>
      </w:r>
      <w:r w:rsidRPr="00853E21">
        <w:rPr>
          <w:rFonts w:hint="eastAsia"/>
          <w:color w:val="000000" w:themeColor="text1"/>
          <w:kern w:val="0"/>
          <w:szCs w:val="28"/>
          <w:vertAlign w:val="superscript"/>
        </w:rPr>
        <w:t>-6</w:t>
      </w:r>
      <w:r w:rsidRPr="00853E21">
        <w:rPr>
          <w:rFonts w:hint="eastAsia"/>
          <w:color w:val="000000" w:themeColor="text1"/>
          <w:kern w:val="0"/>
          <w:szCs w:val="28"/>
        </w:rPr>
        <w:t>t/a</w:t>
      </w:r>
      <w:r w:rsidR="009E22E3">
        <w:rPr>
          <w:rFonts w:hint="eastAsia"/>
          <w:color w:val="000000" w:themeColor="text1"/>
          <w:kern w:val="0"/>
          <w:szCs w:val="28"/>
        </w:rPr>
        <w:t>（</w:t>
      </w:r>
      <w:r w:rsidR="009E22E3">
        <w:rPr>
          <w:rFonts w:hint="eastAsia"/>
          <w:color w:val="000000" w:themeColor="text1"/>
          <w:kern w:val="0"/>
          <w:szCs w:val="28"/>
        </w:rPr>
        <w:t>2.63</w:t>
      </w:r>
      <w:r w:rsidR="009E22E3" w:rsidRPr="00853E21">
        <w:rPr>
          <w:rFonts w:hint="eastAsia"/>
          <w:color w:val="000000" w:themeColor="text1"/>
          <w:kern w:val="0"/>
          <w:szCs w:val="28"/>
        </w:rPr>
        <w:t>×</w:t>
      </w:r>
      <w:r w:rsidR="009E22E3" w:rsidRPr="00853E21">
        <w:rPr>
          <w:rFonts w:hint="eastAsia"/>
          <w:color w:val="000000" w:themeColor="text1"/>
          <w:kern w:val="0"/>
          <w:szCs w:val="28"/>
        </w:rPr>
        <w:t>10</w:t>
      </w:r>
      <w:r w:rsidR="009E22E3">
        <w:rPr>
          <w:rFonts w:hint="eastAsia"/>
          <w:color w:val="000000" w:themeColor="text1"/>
          <w:kern w:val="0"/>
          <w:szCs w:val="28"/>
          <w:vertAlign w:val="superscript"/>
        </w:rPr>
        <w:t>-6</w:t>
      </w:r>
      <w:r w:rsidR="009E22E3" w:rsidRPr="009E22E3">
        <w:rPr>
          <w:rFonts w:hint="eastAsia"/>
          <w:color w:val="000000" w:themeColor="text1"/>
          <w:kern w:val="0"/>
          <w:szCs w:val="28"/>
        </w:rPr>
        <w:t>kg/h</w:t>
      </w:r>
      <w:r w:rsidR="009E22E3">
        <w:rPr>
          <w:rFonts w:hint="eastAsia"/>
          <w:color w:val="000000" w:themeColor="text1"/>
          <w:kern w:val="0"/>
          <w:szCs w:val="28"/>
        </w:rPr>
        <w:t>）</w:t>
      </w:r>
      <w:r w:rsidRPr="00853E21">
        <w:rPr>
          <w:rFonts w:hint="eastAsia"/>
          <w:color w:val="000000" w:themeColor="text1"/>
          <w:kern w:val="0"/>
          <w:szCs w:val="28"/>
        </w:rPr>
        <w:t>。</w:t>
      </w:r>
    </w:p>
    <w:p w14:paraId="7CB1FE4A" w14:textId="520DE078" w:rsidR="00853E21" w:rsidRDefault="00853E21" w:rsidP="00853E21">
      <w:pPr>
        <w:pStyle w:val="4"/>
      </w:pPr>
      <w:r>
        <w:rPr>
          <w:rFonts w:hint="eastAsia"/>
        </w:rPr>
        <w:t>3</w:t>
      </w:r>
      <w:r>
        <w:t>.</w:t>
      </w:r>
      <w:r w:rsidR="00522EA3">
        <w:t>3</w:t>
      </w:r>
      <w:r>
        <w:t>.1.2</w:t>
      </w:r>
      <w:r>
        <w:rPr>
          <w:rFonts w:hint="eastAsia"/>
        </w:rPr>
        <w:t>养殖区废气</w:t>
      </w:r>
    </w:p>
    <w:p w14:paraId="53A06FEC" w14:textId="468125CE" w:rsidR="00FB2B85" w:rsidRPr="00586850" w:rsidRDefault="003F0B29" w:rsidP="00AC6CBC">
      <w:pPr>
        <w:ind w:firstLine="480"/>
      </w:pPr>
      <w:r w:rsidRPr="00586850">
        <w:rPr>
          <w:rFonts w:hint="eastAsia"/>
        </w:rPr>
        <w:t>1</w:t>
      </w:r>
      <w:r w:rsidRPr="00586850">
        <w:rPr>
          <w:rFonts w:hint="eastAsia"/>
        </w:rPr>
        <w:t>、恶臭气体（</w:t>
      </w:r>
      <w:r w:rsidRPr="00586850">
        <w:rPr>
          <w:rFonts w:hint="eastAsia"/>
        </w:rPr>
        <w:t>G2</w:t>
      </w:r>
      <w:r w:rsidRPr="00586850">
        <w:rPr>
          <w:rFonts w:hint="eastAsia"/>
        </w:rPr>
        <w:t>）</w:t>
      </w:r>
    </w:p>
    <w:p w14:paraId="4CF28B79" w14:textId="7AD22CCC" w:rsidR="00FB2B85" w:rsidRPr="00586850" w:rsidRDefault="003F0B29" w:rsidP="00AC6CBC">
      <w:pPr>
        <w:ind w:firstLine="480"/>
      </w:pPr>
      <w:r w:rsidRPr="00586850">
        <w:rPr>
          <w:rFonts w:hint="eastAsia"/>
        </w:rPr>
        <w:t>养殖恶臭来自牲畜的粪便的腐败分解。新鲜粪便，消化道排出的气体、皮脂腺和汗腺的分泌物、畜体的外激素、粘附在体表的污染物等，呼出气中的</w:t>
      </w:r>
      <w:r w:rsidRPr="00586850">
        <w:rPr>
          <w:rFonts w:hint="eastAsia"/>
        </w:rPr>
        <w:t>CO</w:t>
      </w:r>
      <w:r w:rsidRPr="00586850">
        <w:rPr>
          <w:rFonts w:hint="eastAsia"/>
          <w:vertAlign w:val="subscript"/>
        </w:rPr>
        <w:t>2</w:t>
      </w:r>
      <w:r w:rsidRPr="00586850">
        <w:rPr>
          <w:rFonts w:hint="eastAsia"/>
        </w:rPr>
        <w:t>（含量比大气中高约</w:t>
      </w:r>
      <w:r w:rsidRPr="00586850">
        <w:rPr>
          <w:rFonts w:hint="eastAsia"/>
        </w:rPr>
        <w:t>100</w:t>
      </w:r>
      <w:r w:rsidRPr="00586850">
        <w:rPr>
          <w:rFonts w:hint="eastAsia"/>
        </w:rPr>
        <w:t>倍）等也会散发特有的难闻气味，但恶臭主要来源为粪便排出体外之后的腐败分解。但是实验表明，只要加强</w:t>
      </w:r>
      <w:r w:rsidR="00D82746">
        <w:rPr>
          <w:rFonts w:hint="eastAsia"/>
        </w:rPr>
        <w:t>羊</w:t>
      </w:r>
      <w:r w:rsidRPr="00586850">
        <w:rPr>
          <w:rFonts w:hint="eastAsia"/>
        </w:rPr>
        <w:t>舍管理，采取铺设</w:t>
      </w:r>
      <w:r w:rsidR="00D82746">
        <w:rPr>
          <w:rFonts w:hint="eastAsia"/>
        </w:rPr>
        <w:t>粪污</w:t>
      </w:r>
      <w:r w:rsidRPr="00586850">
        <w:rPr>
          <w:rFonts w:hint="eastAsia"/>
        </w:rPr>
        <w:t>粪道、粪便及时清理干净等措施，可以很好的限制臭气的产生。</w:t>
      </w:r>
    </w:p>
    <w:p w14:paraId="460859A5" w14:textId="77777777" w:rsidR="00522EA3" w:rsidRDefault="00522EA3" w:rsidP="00AC6CBC">
      <w:pPr>
        <w:ind w:firstLine="480"/>
      </w:pPr>
      <w:r>
        <w:t>养殖场工艺废气主要来自</w:t>
      </w:r>
      <w:r>
        <w:rPr>
          <w:rFonts w:hint="eastAsia"/>
        </w:rPr>
        <w:t>羊</w:t>
      </w:r>
      <w:r>
        <w:t>舍的</w:t>
      </w:r>
      <w:r>
        <w:rPr>
          <w:rFonts w:hint="eastAsia"/>
        </w:rPr>
        <w:t>粪便和尿液</w:t>
      </w:r>
      <w:r>
        <w:t>等散发的恶臭，养殖区恶臭气体主要来源于</w:t>
      </w:r>
      <w:r>
        <w:rPr>
          <w:rFonts w:hint="eastAsia"/>
        </w:rPr>
        <w:t>羊</w:t>
      </w:r>
      <w:r>
        <w:t>舍地面残留的</w:t>
      </w:r>
      <w:r>
        <w:rPr>
          <w:rFonts w:hint="eastAsia"/>
        </w:rPr>
        <w:t>粪便和尿液</w:t>
      </w:r>
      <w:r>
        <w:t>，恶臭气体主要成分为</w:t>
      </w:r>
      <w:r>
        <w:t>NH</w:t>
      </w:r>
      <w:r>
        <w:rPr>
          <w:vertAlign w:val="subscript"/>
        </w:rPr>
        <w:t>3</w:t>
      </w:r>
      <w:r>
        <w:t>、</w:t>
      </w:r>
      <w:r>
        <w:t>H</w:t>
      </w:r>
      <w:r>
        <w:rPr>
          <w:vertAlign w:val="subscript"/>
        </w:rPr>
        <w:t>2</w:t>
      </w:r>
      <w:r>
        <w:t>S</w:t>
      </w:r>
      <w:r>
        <w:rPr>
          <w:rFonts w:hint="eastAsia"/>
        </w:rPr>
        <w:t>。</w:t>
      </w:r>
      <w:r>
        <w:t>根据《恶臭的评价与分析》（</w:t>
      </w:r>
      <w:proofErr w:type="gramStart"/>
      <w:r>
        <w:t>沈培明等</w:t>
      </w:r>
      <w:proofErr w:type="gramEnd"/>
      <w:r>
        <w:t>所著，化学工业出版社：</w:t>
      </w:r>
      <w:r>
        <w:t>2005.7</w:t>
      </w:r>
      <w:r>
        <w:t>）中的有关资料，在新鲜的羊粪中，</w:t>
      </w:r>
      <w:r>
        <w:t>N</w:t>
      </w:r>
      <w:r>
        <w:t>元素含量约</w:t>
      </w:r>
      <w:r>
        <w:t>0.32%</w:t>
      </w:r>
      <w:r>
        <w:t>、</w:t>
      </w:r>
      <w:r>
        <w:t>S</w:t>
      </w:r>
      <w:r>
        <w:t>元素含量约为</w:t>
      </w:r>
      <w:r>
        <w:t>0.20%</w:t>
      </w:r>
      <w:r>
        <w:rPr>
          <w:rFonts w:hint="eastAsia"/>
        </w:rPr>
        <w:t>；</w:t>
      </w:r>
      <w:r>
        <w:t>尿液中含有氮元素（蛋白质、氨基酸、腐殖质等）含量大致为</w:t>
      </w:r>
      <w:r>
        <w:t>0.</w:t>
      </w:r>
      <w:r>
        <w:rPr>
          <w:rFonts w:hint="eastAsia"/>
        </w:rPr>
        <w:t>3</w:t>
      </w:r>
      <w:r>
        <w:t>%</w:t>
      </w:r>
      <w:r>
        <w:rPr>
          <w:rFonts w:hint="eastAsia"/>
        </w:rPr>
        <w:t>，</w:t>
      </w:r>
      <w:r>
        <w:t>总氮、总硫转化成氨气、硫化氢的总量分别约为</w:t>
      </w:r>
      <w:r>
        <w:t>8%</w:t>
      </w:r>
      <w:r>
        <w:t>和</w:t>
      </w:r>
      <w:r>
        <w:t>1%</w:t>
      </w:r>
      <w:r>
        <w:t>。</w:t>
      </w:r>
    </w:p>
    <w:p w14:paraId="4963F345" w14:textId="14B2D101" w:rsidR="00522EA3" w:rsidRDefault="00522EA3" w:rsidP="00AC6CBC">
      <w:pPr>
        <w:ind w:firstLine="480"/>
      </w:pPr>
      <w:r>
        <w:rPr>
          <w:rFonts w:hint="eastAsia"/>
        </w:rPr>
        <w:t>按照《畜禽养殖业污染物排放标准》，</w:t>
      </w:r>
      <w:r>
        <w:rPr>
          <w:rFonts w:hint="eastAsia"/>
        </w:rPr>
        <w:t>3</w:t>
      </w:r>
      <w:r>
        <w:rPr>
          <w:rFonts w:hint="eastAsia"/>
        </w:rPr>
        <w:t>只羊换算成</w:t>
      </w:r>
      <w:r>
        <w:rPr>
          <w:rFonts w:hint="eastAsia"/>
        </w:rPr>
        <w:t>1</w:t>
      </w:r>
      <w:r>
        <w:rPr>
          <w:rFonts w:hint="eastAsia"/>
        </w:rPr>
        <w:t>头猪，</w:t>
      </w:r>
      <w:r w:rsidR="00B0494F" w:rsidRPr="00B0494F">
        <w:rPr>
          <w:rFonts w:hint="eastAsia"/>
        </w:rPr>
        <w:t>年存栏种羊</w:t>
      </w:r>
      <w:r w:rsidR="00B0494F" w:rsidRPr="00B0494F">
        <w:rPr>
          <w:rFonts w:hint="eastAsia"/>
        </w:rPr>
        <w:t>30000</w:t>
      </w:r>
      <w:r w:rsidR="00B0494F" w:rsidRPr="00B0494F">
        <w:rPr>
          <w:rFonts w:hint="eastAsia"/>
        </w:rPr>
        <w:t>只</w:t>
      </w:r>
      <w:r w:rsidR="00B0494F">
        <w:rPr>
          <w:rFonts w:hint="eastAsia"/>
        </w:rPr>
        <w:t>，</w:t>
      </w:r>
      <w:r w:rsidR="00B0494F" w:rsidRPr="00B0494F">
        <w:rPr>
          <w:rFonts w:hint="eastAsia"/>
        </w:rPr>
        <w:t>则本项目羊粪产生量为</w:t>
      </w:r>
      <w:r w:rsidR="00B0494F" w:rsidRPr="00B0494F">
        <w:rPr>
          <w:rFonts w:hint="eastAsia"/>
        </w:rPr>
        <w:t>20.1t/d</w:t>
      </w:r>
      <w:r w:rsidR="00B0494F">
        <w:rPr>
          <w:rFonts w:hint="eastAsia"/>
        </w:rPr>
        <w:t>（</w:t>
      </w:r>
      <w:r w:rsidR="00B0494F" w:rsidRPr="00B0494F">
        <w:rPr>
          <w:rFonts w:hint="eastAsia"/>
        </w:rPr>
        <w:t>7336.5t/a</w:t>
      </w:r>
      <w:r w:rsidR="00B0494F">
        <w:rPr>
          <w:rFonts w:hint="eastAsia"/>
        </w:rPr>
        <w:t>），</w:t>
      </w:r>
      <w:r w:rsidR="00B0494F" w:rsidRPr="00180562">
        <w:rPr>
          <w:rFonts w:hint="eastAsia"/>
          <w:color w:val="000000" w:themeColor="text1"/>
        </w:rPr>
        <w:t>则本项目尿液产生总量为</w:t>
      </w:r>
      <w:r w:rsidR="00B0494F">
        <w:rPr>
          <w:color w:val="000000" w:themeColor="text1"/>
        </w:rPr>
        <w:t>33</w:t>
      </w:r>
      <w:r w:rsidR="00B0494F" w:rsidRPr="00180562">
        <w:rPr>
          <w:rFonts w:hint="eastAsia"/>
          <w:color w:val="000000" w:themeColor="text1"/>
        </w:rPr>
        <w:t>m</w:t>
      </w:r>
      <w:r w:rsidR="00B0494F" w:rsidRPr="00180562">
        <w:rPr>
          <w:rFonts w:hint="eastAsia"/>
          <w:color w:val="000000" w:themeColor="text1"/>
          <w:vertAlign w:val="superscript"/>
        </w:rPr>
        <w:t>3</w:t>
      </w:r>
      <w:r w:rsidR="00B0494F" w:rsidRPr="00180562">
        <w:rPr>
          <w:rFonts w:hint="eastAsia"/>
          <w:color w:val="000000" w:themeColor="text1"/>
        </w:rPr>
        <w:t>/d</w:t>
      </w:r>
      <w:r w:rsidR="00B0494F" w:rsidRPr="00180562">
        <w:rPr>
          <w:rFonts w:hint="eastAsia"/>
          <w:color w:val="000000" w:themeColor="text1"/>
        </w:rPr>
        <w:t>（</w:t>
      </w:r>
      <w:r w:rsidR="00B0494F">
        <w:rPr>
          <w:color w:val="000000" w:themeColor="text1"/>
        </w:rPr>
        <w:t>12045</w:t>
      </w:r>
      <w:r w:rsidR="00B0494F" w:rsidRPr="00180562">
        <w:rPr>
          <w:rFonts w:hint="eastAsia"/>
          <w:color w:val="000000" w:themeColor="text1"/>
        </w:rPr>
        <w:t>m</w:t>
      </w:r>
      <w:r w:rsidR="00B0494F" w:rsidRPr="00180562">
        <w:rPr>
          <w:rFonts w:hint="eastAsia"/>
          <w:color w:val="000000" w:themeColor="text1"/>
          <w:vertAlign w:val="superscript"/>
        </w:rPr>
        <w:t>3</w:t>
      </w:r>
      <w:r w:rsidR="00B0494F" w:rsidRPr="00180562">
        <w:rPr>
          <w:rFonts w:hint="eastAsia"/>
          <w:color w:val="000000" w:themeColor="text1"/>
        </w:rPr>
        <w:t>/a</w:t>
      </w:r>
      <w:r w:rsidR="00B0494F" w:rsidRPr="00180562">
        <w:rPr>
          <w:rFonts w:hint="eastAsia"/>
          <w:color w:val="000000" w:themeColor="text1"/>
        </w:rPr>
        <w:t>）</w:t>
      </w:r>
      <w:r w:rsidR="00B0494F">
        <w:rPr>
          <w:rFonts w:hint="eastAsia"/>
          <w:color w:val="000000" w:themeColor="text1"/>
        </w:rPr>
        <w:t>；</w:t>
      </w:r>
      <w:r>
        <w:t>则相应</w:t>
      </w:r>
      <w:r>
        <w:t>NH</w:t>
      </w:r>
      <w:r>
        <w:rPr>
          <w:vertAlign w:val="subscript"/>
        </w:rPr>
        <w:t>3</w:t>
      </w:r>
      <w:r>
        <w:t>、</w:t>
      </w:r>
      <w:r>
        <w:t>H</w:t>
      </w:r>
      <w:r>
        <w:rPr>
          <w:vertAlign w:val="subscript"/>
        </w:rPr>
        <w:t>2</w:t>
      </w:r>
      <w:r>
        <w:t>S</w:t>
      </w:r>
      <w:r>
        <w:t>最大产生速率见</w:t>
      </w:r>
      <w:r w:rsidR="00B0494F">
        <w:t>下</w:t>
      </w:r>
      <w:r>
        <w:t>表。</w:t>
      </w:r>
    </w:p>
    <w:p w14:paraId="1A78803A" w14:textId="4AD6A937" w:rsidR="00522EA3" w:rsidRDefault="00522EA3" w:rsidP="00522EA3">
      <w:pPr>
        <w:ind w:firstLine="482"/>
        <w:jc w:val="center"/>
        <w:rPr>
          <w:b/>
          <w:szCs w:val="21"/>
        </w:rPr>
      </w:pPr>
      <w:r>
        <w:rPr>
          <w:b/>
          <w:szCs w:val="21"/>
        </w:rPr>
        <w:t>表</w:t>
      </w:r>
      <w:r>
        <w:rPr>
          <w:b/>
          <w:szCs w:val="21"/>
        </w:rPr>
        <w:t>3.3-</w:t>
      </w:r>
      <w:r w:rsidR="00AC6CBC">
        <w:rPr>
          <w:b/>
          <w:szCs w:val="21"/>
        </w:rPr>
        <w:t>3</w:t>
      </w:r>
      <w:r>
        <w:rPr>
          <w:b/>
          <w:szCs w:val="21"/>
        </w:rPr>
        <w:t xml:space="preserve">  </w:t>
      </w:r>
      <w:r w:rsidR="00A825BD">
        <w:rPr>
          <w:b/>
          <w:szCs w:val="21"/>
        </w:rPr>
        <w:t xml:space="preserve"> </w:t>
      </w:r>
      <w:r>
        <w:rPr>
          <w:b/>
          <w:szCs w:val="21"/>
        </w:rPr>
        <w:t xml:space="preserve"> </w:t>
      </w:r>
      <w:r>
        <w:rPr>
          <w:b/>
          <w:szCs w:val="21"/>
        </w:rPr>
        <w:t>羊舍</w:t>
      </w:r>
      <w:r>
        <w:rPr>
          <w:b/>
          <w:szCs w:val="21"/>
        </w:rPr>
        <w:t>NH</w:t>
      </w:r>
      <w:r>
        <w:rPr>
          <w:b/>
          <w:szCs w:val="21"/>
          <w:vertAlign w:val="subscript"/>
        </w:rPr>
        <w:t>3</w:t>
      </w:r>
      <w:r>
        <w:rPr>
          <w:b/>
          <w:szCs w:val="21"/>
        </w:rPr>
        <w:t>、</w:t>
      </w:r>
      <w:r>
        <w:rPr>
          <w:b/>
          <w:szCs w:val="21"/>
        </w:rPr>
        <w:t>H</w:t>
      </w:r>
      <w:r>
        <w:rPr>
          <w:b/>
          <w:szCs w:val="21"/>
          <w:vertAlign w:val="subscript"/>
        </w:rPr>
        <w:t>2</w:t>
      </w:r>
      <w:r>
        <w:rPr>
          <w:b/>
          <w:szCs w:val="21"/>
        </w:rPr>
        <w:t>S</w:t>
      </w:r>
      <w:r>
        <w:rPr>
          <w:b/>
          <w:szCs w:val="21"/>
        </w:rPr>
        <w:t>源强情况</w:t>
      </w:r>
      <w:r>
        <w:rPr>
          <w:rFonts w:hint="eastAsia"/>
          <w:b/>
          <w:szCs w:val="21"/>
        </w:rPr>
        <w:t>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482"/>
        <w:gridCol w:w="765"/>
        <w:gridCol w:w="760"/>
        <w:gridCol w:w="765"/>
        <w:gridCol w:w="515"/>
        <w:gridCol w:w="1034"/>
        <w:gridCol w:w="841"/>
        <w:gridCol w:w="760"/>
        <w:gridCol w:w="801"/>
        <w:gridCol w:w="515"/>
        <w:gridCol w:w="926"/>
        <w:gridCol w:w="839"/>
      </w:tblGrid>
      <w:tr w:rsidR="00522EA3" w14:paraId="2C8A8F0C" w14:textId="77777777" w:rsidTr="009E22E3">
        <w:trPr>
          <w:trHeight w:val="340"/>
          <w:jc w:val="center"/>
        </w:trPr>
        <w:tc>
          <w:tcPr>
            <w:tcW w:w="268" w:type="pct"/>
            <w:vMerge w:val="restart"/>
            <w:shd w:val="clear" w:color="auto" w:fill="auto"/>
            <w:vAlign w:val="center"/>
          </w:tcPr>
          <w:p w14:paraId="1BDBE29A" w14:textId="77777777" w:rsidR="00522EA3" w:rsidRDefault="00522EA3" w:rsidP="00522EA3">
            <w:pPr>
              <w:pStyle w:val="TIE-"/>
            </w:pPr>
            <w:r>
              <w:t>污染物</w:t>
            </w:r>
          </w:p>
        </w:tc>
        <w:tc>
          <w:tcPr>
            <w:tcW w:w="425" w:type="pct"/>
            <w:vMerge w:val="restart"/>
            <w:shd w:val="clear" w:color="auto" w:fill="auto"/>
            <w:vAlign w:val="center"/>
          </w:tcPr>
          <w:p w14:paraId="5D90E3E4" w14:textId="77777777" w:rsidR="00522EA3" w:rsidRDefault="00522EA3" w:rsidP="00522EA3">
            <w:pPr>
              <w:pStyle w:val="TIE-"/>
            </w:pPr>
            <w:r>
              <w:t>产生量</w:t>
            </w:r>
          </w:p>
          <w:p w14:paraId="1A8399A4" w14:textId="77777777" w:rsidR="00522EA3" w:rsidRDefault="00522EA3" w:rsidP="00522EA3">
            <w:pPr>
              <w:pStyle w:val="TIE-"/>
            </w:pPr>
            <w:r>
              <w:rPr>
                <w:rFonts w:hint="eastAsia"/>
              </w:rPr>
              <w:t>（</w:t>
            </w:r>
            <w:r>
              <w:rPr>
                <w:rFonts w:hint="eastAsia"/>
              </w:rPr>
              <w:t>t/d</w:t>
            </w:r>
            <w:r>
              <w:rPr>
                <w:rFonts w:hint="eastAsia"/>
              </w:rPr>
              <w:t>）</w:t>
            </w:r>
          </w:p>
        </w:tc>
        <w:tc>
          <w:tcPr>
            <w:tcW w:w="2174" w:type="pct"/>
            <w:gridSpan w:val="5"/>
            <w:shd w:val="clear" w:color="auto" w:fill="auto"/>
            <w:vAlign w:val="center"/>
          </w:tcPr>
          <w:p w14:paraId="45A9ED10" w14:textId="77777777" w:rsidR="00522EA3" w:rsidRDefault="00522EA3" w:rsidP="00522EA3">
            <w:pPr>
              <w:pStyle w:val="TIE-"/>
            </w:pPr>
            <w:r>
              <w:t>NH</w:t>
            </w:r>
            <w:r>
              <w:rPr>
                <w:vertAlign w:val="subscript"/>
              </w:rPr>
              <w:t>3</w:t>
            </w:r>
          </w:p>
        </w:tc>
        <w:tc>
          <w:tcPr>
            <w:tcW w:w="2133" w:type="pct"/>
            <w:gridSpan w:val="5"/>
            <w:shd w:val="clear" w:color="auto" w:fill="auto"/>
            <w:vAlign w:val="center"/>
          </w:tcPr>
          <w:p w14:paraId="22F85967" w14:textId="77777777" w:rsidR="00522EA3" w:rsidRDefault="00522EA3" w:rsidP="00522EA3">
            <w:pPr>
              <w:pStyle w:val="TIE-"/>
            </w:pPr>
            <w:r>
              <w:t>H</w:t>
            </w:r>
            <w:r>
              <w:rPr>
                <w:vertAlign w:val="subscript"/>
              </w:rPr>
              <w:t>2</w:t>
            </w:r>
            <w:r>
              <w:t>S</w:t>
            </w:r>
          </w:p>
        </w:tc>
      </w:tr>
      <w:tr w:rsidR="009E22E3" w14:paraId="554B3D71" w14:textId="77777777" w:rsidTr="009E22E3">
        <w:trPr>
          <w:trHeight w:val="340"/>
          <w:jc w:val="center"/>
        </w:trPr>
        <w:tc>
          <w:tcPr>
            <w:tcW w:w="268" w:type="pct"/>
            <w:vMerge/>
            <w:shd w:val="clear" w:color="auto" w:fill="auto"/>
            <w:vAlign w:val="center"/>
          </w:tcPr>
          <w:p w14:paraId="5A9E95E6" w14:textId="77777777" w:rsidR="00522EA3" w:rsidRDefault="00522EA3" w:rsidP="00522EA3">
            <w:pPr>
              <w:pStyle w:val="TIE-"/>
            </w:pPr>
          </w:p>
        </w:tc>
        <w:tc>
          <w:tcPr>
            <w:tcW w:w="425" w:type="pct"/>
            <w:vMerge/>
            <w:shd w:val="clear" w:color="auto" w:fill="auto"/>
            <w:vAlign w:val="center"/>
          </w:tcPr>
          <w:p w14:paraId="10E990E5" w14:textId="77777777" w:rsidR="00522EA3" w:rsidRDefault="00522EA3" w:rsidP="00522EA3">
            <w:pPr>
              <w:pStyle w:val="TIE-"/>
            </w:pPr>
          </w:p>
        </w:tc>
        <w:tc>
          <w:tcPr>
            <w:tcW w:w="422" w:type="pct"/>
            <w:shd w:val="clear" w:color="auto" w:fill="auto"/>
            <w:vAlign w:val="center"/>
          </w:tcPr>
          <w:p w14:paraId="6B6849BA" w14:textId="77777777" w:rsidR="00522EA3" w:rsidRDefault="00522EA3" w:rsidP="00522EA3">
            <w:pPr>
              <w:pStyle w:val="TIE-"/>
            </w:pPr>
            <w:r>
              <w:t>含氮</w:t>
            </w:r>
          </w:p>
          <w:p w14:paraId="1AE148AD" w14:textId="77777777" w:rsidR="00522EA3" w:rsidRDefault="00522EA3" w:rsidP="00522EA3">
            <w:pPr>
              <w:pStyle w:val="TIE-"/>
            </w:pPr>
            <w:r>
              <w:t>系数</w:t>
            </w:r>
          </w:p>
        </w:tc>
        <w:tc>
          <w:tcPr>
            <w:tcW w:w="425" w:type="pct"/>
            <w:shd w:val="clear" w:color="auto" w:fill="auto"/>
            <w:vAlign w:val="center"/>
          </w:tcPr>
          <w:p w14:paraId="4FADE219" w14:textId="77777777" w:rsidR="00522EA3" w:rsidRDefault="00522EA3" w:rsidP="00522EA3">
            <w:pPr>
              <w:pStyle w:val="TIE-"/>
            </w:pPr>
            <w:r>
              <w:t>总氮量</w:t>
            </w:r>
          </w:p>
          <w:p w14:paraId="5CC7BD56" w14:textId="77777777" w:rsidR="00522EA3" w:rsidRDefault="00522EA3" w:rsidP="00522EA3">
            <w:pPr>
              <w:pStyle w:val="TIE-"/>
            </w:pPr>
            <w:r>
              <w:rPr>
                <w:rFonts w:hint="eastAsia"/>
              </w:rPr>
              <w:t>（</w:t>
            </w:r>
            <w:r>
              <w:rPr>
                <w:rFonts w:hint="eastAsia"/>
              </w:rPr>
              <w:t>t/d</w:t>
            </w:r>
            <w:r>
              <w:rPr>
                <w:rFonts w:hint="eastAsia"/>
              </w:rPr>
              <w:t>）</w:t>
            </w:r>
          </w:p>
        </w:tc>
        <w:tc>
          <w:tcPr>
            <w:tcW w:w="286" w:type="pct"/>
            <w:tcBorders>
              <w:right w:val="single" w:sz="6" w:space="0" w:color="auto"/>
            </w:tcBorders>
            <w:shd w:val="clear" w:color="auto" w:fill="auto"/>
            <w:vAlign w:val="center"/>
          </w:tcPr>
          <w:p w14:paraId="75B7676D" w14:textId="77777777" w:rsidR="00522EA3" w:rsidRDefault="00522EA3" w:rsidP="00522EA3">
            <w:pPr>
              <w:pStyle w:val="TIE-"/>
            </w:pPr>
            <w:r>
              <w:rPr>
                <w:rFonts w:hint="eastAsia"/>
              </w:rPr>
              <w:t>转化</w:t>
            </w:r>
          </w:p>
          <w:p w14:paraId="1807C2FA" w14:textId="77777777" w:rsidR="00522EA3" w:rsidRDefault="00522EA3" w:rsidP="00522EA3">
            <w:pPr>
              <w:pStyle w:val="TIE-"/>
            </w:pPr>
            <w:r>
              <w:rPr>
                <w:rFonts w:hint="eastAsia"/>
              </w:rPr>
              <w:t>比例</w:t>
            </w:r>
          </w:p>
        </w:tc>
        <w:tc>
          <w:tcPr>
            <w:tcW w:w="574" w:type="pct"/>
            <w:tcBorders>
              <w:left w:val="single" w:sz="6" w:space="0" w:color="auto"/>
            </w:tcBorders>
            <w:shd w:val="clear" w:color="auto" w:fill="auto"/>
            <w:vAlign w:val="center"/>
          </w:tcPr>
          <w:p w14:paraId="7CCFA664" w14:textId="77777777" w:rsidR="00522EA3" w:rsidRDefault="00522EA3" w:rsidP="00522EA3">
            <w:pPr>
              <w:pStyle w:val="TIE-"/>
            </w:pPr>
            <w:r>
              <w:rPr>
                <w:rFonts w:hint="eastAsia"/>
              </w:rPr>
              <w:t>产生</w:t>
            </w:r>
            <w:r>
              <w:t>速率</w:t>
            </w:r>
            <w:r>
              <w:rPr>
                <w:rFonts w:hint="eastAsia"/>
              </w:rPr>
              <w:t>（</w:t>
            </w:r>
            <w:r>
              <w:rPr>
                <w:rFonts w:hint="eastAsia"/>
              </w:rPr>
              <w:t>kg/h</w:t>
            </w:r>
            <w:r>
              <w:rPr>
                <w:rFonts w:hint="eastAsia"/>
              </w:rPr>
              <w:t>）</w:t>
            </w:r>
          </w:p>
        </w:tc>
        <w:tc>
          <w:tcPr>
            <w:tcW w:w="467" w:type="pct"/>
            <w:tcBorders>
              <w:left w:val="single" w:sz="4" w:space="0" w:color="auto"/>
            </w:tcBorders>
            <w:shd w:val="clear" w:color="auto" w:fill="auto"/>
            <w:vAlign w:val="center"/>
          </w:tcPr>
          <w:p w14:paraId="452F45A9" w14:textId="77777777" w:rsidR="00522EA3" w:rsidRDefault="00522EA3" w:rsidP="00522EA3">
            <w:pPr>
              <w:pStyle w:val="TIE-"/>
            </w:pPr>
            <w:r>
              <w:rPr>
                <w:rFonts w:hint="eastAsia"/>
              </w:rPr>
              <w:t>产生量（</w:t>
            </w:r>
            <w:r>
              <w:rPr>
                <w:rFonts w:hint="eastAsia"/>
              </w:rPr>
              <w:t>t/a</w:t>
            </w:r>
            <w:r>
              <w:rPr>
                <w:rFonts w:hint="eastAsia"/>
              </w:rPr>
              <w:t>）</w:t>
            </w:r>
          </w:p>
        </w:tc>
        <w:tc>
          <w:tcPr>
            <w:tcW w:w="422" w:type="pct"/>
            <w:shd w:val="clear" w:color="auto" w:fill="auto"/>
            <w:vAlign w:val="center"/>
          </w:tcPr>
          <w:p w14:paraId="41903DA2" w14:textId="77777777" w:rsidR="00522EA3" w:rsidRDefault="00522EA3" w:rsidP="00522EA3">
            <w:pPr>
              <w:pStyle w:val="TIE-"/>
            </w:pPr>
            <w:r>
              <w:t>含硫</w:t>
            </w:r>
          </w:p>
          <w:p w14:paraId="55995681" w14:textId="77777777" w:rsidR="00522EA3" w:rsidRDefault="00522EA3" w:rsidP="00522EA3">
            <w:pPr>
              <w:pStyle w:val="TIE-"/>
            </w:pPr>
            <w:r>
              <w:t>系数</w:t>
            </w:r>
          </w:p>
        </w:tc>
        <w:tc>
          <w:tcPr>
            <w:tcW w:w="445" w:type="pct"/>
            <w:shd w:val="clear" w:color="auto" w:fill="auto"/>
            <w:vAlign w:val="center"/>
          </w:tcPr>
          <w:p w14:paraId="769866DB" w14:textId="77777777" w:rsidR="00522EA3" w:rsidRDefault="00522EA3" w:rsidP="00522EA3">
            <w:pPr>
              <w:pStyle w:val="TIE-"/>
            </w:pPr>
            <w:r>
              <w:t>总硫量</w:t>
            </w:r>
          </w:p>
          <w:p w14:paraId="4FAED126" w14:textId="77777777" w:rsidR="00522EA3" w:rsidRDefault="00522EA3" w:rsidP="00522EA3">
            <w:pPr>
              <w:pStyle w:val="TIE-"/>
            </w:pPr>
            <w:r>
              <w:rPr>
                <w:rFonts w:hint="eastAsia"/>
              </w:rPr>
              <w:t>（</w:t>
            </w:r>
            <w:r>
              <w:rPr>
                <w:rFonts w:hint="eastAsia"/>
              </w:rPr>
              <w:t>t/d</w:t>
            </w:r>
            <w:r>
              <w:rPr>
                <w:rFonts w:hint="eastAsia"/>
              </w:rPr>
              <w:t>）</w:t>
            </w:r>
          </w:p>
        </w:tc>
        <w:tc>
          <w:tcPr>
            <w:tcW w:w="286" w:type="pct"/>
            <w:tcBorders>
              <w:right w:val="single" w:sz="6" w:space="0" w:color="auto"/>
            </w:tcBorders>
            <w:shd w:val="clear" w:color="auto" w:fill="auto"/>
            <w:vAlign w:val="center"/>
          </w:tcPr>
          <w:p w14:paraId="009A86BC" w14:textId="77777777" w:rsidR="00522EA3" w:rsidRDefault="00522EA3" w:rsidP="00522EA3">
            <w:pPr>
              <w:pStyle w:val="TIE-"/>
            </w:pPr>
            <w:r>
              <w:rPr>
                <w:rFonts w:hint="eastAsia"/>
              </w:rPr>
              <w:t>转化</w:t>
            </w:r>
          </w:p>
          <w:p w14:paraId="432F8B4D" w14:textId="77777777" w:rsidR="00522EA3" w:rsidRDefault="00522EA3" w:rsidP="00522EA3">
            <w:pPr>
              <w:pStyle w:val="TIE-"/>
            </w:pPr>
            <w:r>
              <w:rPr>
                <w:rFonts w:hint="eastAsia"/>
              </w:rPr>
              <w:t>比例</w:t>
            </w:r>
          </w:p>
        </w:tc>
        <w:tc>
          <w:tcPr>
            <w:tcW w:w="514" w:type="pct"/>
            <w:tcBorders>
              <w:left w:val="single" w:sz="6" w:space="0" w:color="auto"/>
            </w:tcBorders>
            <w:shd w:val="clear" w:color="auto" w:fill="auto"/>
            <w:vAlign w:val="center"/>
          </w:tcPr>
          <w:p w14:paraId="11FFDAE0" w14:textId="77777777" w:rsidR="00522EA3" w:rsidRDefault="00522EA3" w:rsidP="00522EA3">
            <w:pPr>
              <w:pStyle w:val="TIE-"/>
            </w:pPr>
            <w:r>
              <w:rPr>
                <w:rFonts w:hint="eastAsia"/>
              </w:rPr>
              <w:t>产生</w:t>
            </w:r>
            <w:r>
              <w:t>速率</w:t>
            </w:r>
          </w:p>
          <w:p w14:paraId="1F7C7069" w14:textId="77777777" w:rsidR="00522EA3" w:rsidRDefault="00522EA3" w:rsidP="00522EA3">
            <w:pPr>
              <w:pStyle w:val="TIE-"/>
            </w:pPr>
            <w:r>
              <w:rPr>
                <w:rFonts w:hint="eastAsia"/>
              </w:rPr>
              <w:t>（</w:t>
            </w:r>
            <w:r>
              <w:rPr>
                <w:rFonts w:hint="eastAsia"/>
              </w:rPr>
              <w:t>kg/h</w:t>
            </w:r>
            <w:r>
              <w:rPr>
                <w:rFonts w:hint="eastAsia"/>
              </w:rPr>
              <w:t>）</w:t>
            </w:r>
          </w:p>
        </w:tc>
        <w:tc>
          <w:tcPr>
            <w:tcW w:w="467" w:type="pct"/>
            <w:tcBorders>
              <w:left w:val="single" w:sz="4" w:space="0" w:color="auto"/>
            </w:tcBorders>
            <w:shd w:val="clear" w:color="auto" w:fill="auto"/>
            <w:vAlign w:val="center"/>
          </w:tcPr>
          <w:p w14:paraId="03F125FE" w14:textId="77777777" w:rsidR="00522EA3" w:rsidRDefault="00522EA3" w:rsidP="00522EA3">
            <w:pPr>
              <w:pStyle w:val="TIE-"/>
            </w:pPr>
            <w:r>
              <w:rPr>
                <w:rFonts w:hint="eastAsia"/>
              </w:rPr>
              <w:t>产生量（</w:t>
            </w:r>
            <w:r>
              <w:rPr>
                <w:rFonts w:hint="eastAsia"/>
              </w:rPr>
              <w:t>t/a</w:t>
            </w:r>
            <w:r>
              <w:rPr>
                <w:rFonts w:hint="eastAsia"/>
              </w:rPr>
              <w:t>）</w:t>
            </w:r>
          </w:p>
        </w:tc>
      </w:tr>
      <w:tr w:rsidR="009E22E3" w14:paraId="32FF4352" w14:textId="77777777" w:rsidTr="009E22E3">
        <w:trPr>
          <w:trHeight w:val="340"/>
          <w:jc w:val="center"/>
        </w:trPr>
        <w:tc>
          <w:tcPr>
            <w:tcW w:w="268" w:type="pct"/>
            <w:shd w:val="clear" w:color="auto" w:fill="auto"/>
            <w:vAlign w:val="center"/>
          </w:tcPr>
          <w:p w14:paraId="4280EC6C" w14:textId="77777777" w:rsidR="009E22E3" w:rsidRDefault="009E22E3" w:rsidP="00522EA3">
            <w:pPr>
              <w:pStyle w:val="TIE-"/>
            </w:pPr>
            <w:r>
              <w:rPr>
                <w:rFonts w:hint="eastAsia"/>
              </w:rPr>
              <w:t>尿液</w:t>
            </w:r>
          </w:p>
        </w:tc>
        <w:tc>
          <w:tcPr>
            <w:tcW w:w="425" w:type="pct"/>
            <w:shd w:val="clear" w:color="auto" w:fill="auto"/>
            <w:vAlign w:val="center"/>
          </w:tcPr>
          <w:p w14:paraId="66FAB2F0" w14:textId="5C246C4E" w:rsidR="009E22E3" w:rsidRPr="009E22E3" w:rsidRDefault="009E22E3" w:rsidP="009E22E3">
            <w:pPr>
              <w:pStyle w:val="TIE-"/>
            </w:pPr>
            <w:r w:rsidRPr="009E22E3">
              <w:t>33</w:t>
            </w:r>
          </w:p>
        </w:tc>
        <w:tc>
          <w:tcPr>
            <w:tcW w:w="422" w:type="pct"/>
            <w:shd w:val="clear" w:color="auto" w:fill="auto"/>
            <w:vAlign w:val="center"/>
          </w:tcPr>
          <w:p w14:paraId="3AAF9ADF" w14:textId="6A3E41F4" w:rsidR="009E22E3" w:rsidRPr="009E22E3" w:rsidRDefault="009E22E3" w:rsidP="009E22E3">
            <w:pPr>
              <w:pStyle w:val="TIE-"/>
            </w:pPr>
            <w:r w:rsidRPr="009E22E3">
              <w:t>0.30%</w:t>
            </w:r>
          </w:p>
        </w:tc>
        <w:tc>
          <w:tcPr>
            <w:tcW w:w="425" w:type="pct"/>
            <w:shd w:val="clear" w:color="auto" w:fill="auto"/>
            <w:vAlign w:val="center"/>
          </w:tcPr>
          <w:p w14:paraId="7DD5363F" w14:textId="35951E5A" w:rsidR="009E22E3" w:rsidRPr="009E22E3" w:rsidRDefault="009E22E3" w:rsidP="009E22E3">
            <w:pPr>
              <w:pStyle w:val="TIE-"/>
            </w:pPr>
            <w:r w:rsidRPr="009E22E3">
              <w:t>0.099</w:t>
            </w:r>
          </w:p>
        </w:tc>
        <w:tc>
          <w:tcPr>
            <w:tcW w:w="286" w:type="pct"/>
            <w:tcBorders>
              <w:right w:val="single" w:sz="6" w:space="0" w:color="auto"/>
            </w:tcBorders>
            <w:shd w:val="clear" w:color="auto" w:fill="auto"/>
            <w:vAlign w:val="center"/>
          </w:tcPr>
          <w:p w14:paraId="778F1BE6" w14:textId="656C7F90" w:rsidR="009E22E3" w:rsidRPr="009E22E3" w:rsidRDefault="009E22E3" w:rsidP="009E22E3">
            <w:pPr>
              <w:pStyle w:val="TIE-"/>
            </w:pPr>
            <w:r w:rsidRPr="009E22E3">
              <w:t>8%</w:t>
            </w:r>
          </w:p>
        </w:tc>
        <w:tc>
          <w:tcPr>
            <w:tcW w:w="574" w:type="pct"/>
            <w:tcBorders>
              <w:left w:val="single" w:sz="6" w:space="0" w:color="auto"/>
            </w:tcBorders>
            <w:shd w:val="clear" w:color="auto" w:fill="auto"/>
            <w:vAlign w:val="center"/>
          </w:tcPr>
          <w:p w14:paraId="482E4110" w14:textId="5FBAF4EB" w:rsidR="009E22E3" w:rsidRPr="009E22E3" w:rsidRDefault="009E22E3" w:rsidP="009E22E3">
            <w:pPr>
              <w:pStyle w:val="TIE-"/>
            </w:pPr>
            <w:r w:rsidRPr="009E22E3">
              <w:t>120.45</w:t>
            </w:r>
          </w:p>
        </w:tc>
        <w:tc>
          <w:tcPr>
            <w:tcW w:w="467" w:type="pct"/>
            <w:tcBorders>
              <w:left w:val="single" w:sz="4" w:space="0" w:color="auto"/>
            </w:tcBorders>
            <w:shd w:val="clear" w:color="auto" w:fill="auto"/>
            <w:vAlign w:val="center"/>
          </w:tcPr>
          <w:p w14:paraId="3182DC0E" w14:textId="5A046A07" w:rsidR="009E22E3" w:rsidRPr="009E22E3" w:rsidRDefault="009E22E3" w:rsidP="009E22E3">
            <w:pPr>
              <w:pStyle w:val="TIE-"/>
            </w:pPr>
            <w:r w:rsidRPr="009E22E3">
              <w:t>2.89</w:t>
            </w:r>
          </w:p>
        </w:tc>
        <w:tc>
          <w:tcPr>
            <w:tcW w:w="422" w:type="pct"/>
            <w:shd w:val="clear" w:color="auto" w:fill="auto"/>
            <w:vAlign w:val="center"/>
          </w:tcPr>
          <w:p w14:paraId="0440C561" w14:textId="2106F92E" w:rsidR="009E22E3" w:rsidRPr="009E22E3" w:rsidRDefault="009E22E3" w:rsidP="009E22E3">
            <w:pPr>
              <w:pStyle w:val="TIE-"/>
            </w:pPr>
            <w:r w:rsidRPr="009E22E3">
              <w:t>/</w:t>
            </w:r>
          </w:p>
        </w:tc>
        <w:tc>
          <w:tcPr>
            <w:tcW w:w="445" w:type="pct"/>
            <w:shd w:val="clear" w:color="auto" w:fill="auto"/>
            <w:vAlign w:val="center"/>
          </w:tcPr>
          <w:p w14:paraId="43E0C7DF" w14:textId="3732E38A" w:rsidR="009E22E3" w:rsidRPr="009E22E3" w:rsidRDefault="009E22E3" w:rsidP="009E22E3">
            <w:pPr>
              <w:pStyle w:val="TIE-"/>
            </w:pPr>
            <w:r w:rsidRPr="009E22E3">
              <w:t>/</w:t>
            </w:r>
          </w:p>
        </w:tc>
        <w:tc>
          <w:tcPr>
            <w:tcW w:w="286" w:type="pct"/>
            <w:tcBorders>
              <w:right w:val="single" w:sz="6" w:space="0" w:color="auto"/>
            </w:tcBorders>
            <w:shd w:val="clear" w:color="auto" w:fill="auto"/>
            <w:vAlign w:val="center"/>
          </w:tcPr>
          <w:p w14:paraId="2160813E" w14:textId="33888410" w:rsidR="009E22E3" w:rsidRPr="009E22E3" w:rsidRDefault="009E22E3" w:rsidP="009E22E3">
            <w:pPr>
              <w:pStyle w:val="TIE-"/>
            </w:pPr>
            <w:r w:rsidRPr="009E22E3">
              <w:t>/</w:t>
            </w:r>
          </w:p>
        </w:tc>
        <w:tc>
          <w:tcPr>
            <w:tcW w:w="514" w:type="pct"/>
            <w:tcBorders>
              <w:left w:val="single" w:sz="6" w:space="0" w:color="auto"/>
            </w:tcBorders>
            <w:shd w:val="clear" w:color="auto" w:fill="auto"/>
            <w:vAlign w:val="center"/>
          </w:tcPr>
          <w:p w14:paraId="0E4AE917" w14:textId="6FC712AA" w:rsidR="009E22E3" w:rsidRPr="009E22E3" w:rsidRDefault="009E22E3" w:rsidP="009E22E3">
            <w:pPr>
              <w:pStyle w:val="TIE-"/>
            </w:pPr>
            <w:r w:rsidRPr="009E22E3">
              <w:t>/</w:t>
            </w:r>
          </w:p>
        </w:tc>
        <w:tc>
          <w:tcPr>
            <w:tcW w:w="467" w:type="pct"/>
            <w:tcBorders>
              <w:left w:val="single" w:sz="4" w:space="0" w:color="auto"/>
            </w:tcBorders>
            <w:shd w:val="clear" w:color="auto" w:fill="auto"/>
            <w:vAlign w:val="center"/>
          </w:tcPr>
          <w:p w14:paraId="6ADCC85B" w14:textId="549F69CF" w:rsidR="009E22E3" w:rsidRPr="009E22E3" w:rsidRDefault="009E22E3" w:rsidP="009E22E3">
            <w:pPr>
              <w:pStyle w:val="TIE-"/>
            </w:pPr>
            <w:r w:rsidRPr="009E22E3">
              <w:t>/</w:t>
            </w:r>
          </w:p>
        </w:tc>
      </w:tr>
      <w:tr w:rsidR="009E22E3" w14:paraId="6559CBBF" w14:textId="77777777" w:rsidTr="009E22E3">
        <w:trPr>
          <w:trHeight w:val="340"/>
          <w:jc w:val="center"/>
        </w:trPr>
        <w:tc>
          <w:tcPr>
            <w:tcW w:w="268" w:type="pct"/>
            <w:shd w:val="clear" w:color="auto" w:fill="auto"/>
            <w:vAlign w:val="center"/>
          </w:tcPr>
          <w:p w14:paraId="05C668CD" w14:textId="77777777" w:rsidR="009E22E3" w:rsidRDefault="009E22E3" w:rsidP="00522EA3">
            <w:pPr>
              <w:pStyle w:val="TIE-"/>
            </w:pPr>
            <w:r>
              <w:rPr>
                <w:rFonts w:hint="eastAsia"/>
              </w:rPr>
              <w:t>粪便</w:t>
            </w:r>
          </w:p>
        </w:tc>
        <w:tc>
          <w:tcPr>
            <w:tcW w:w="425" w:type="pct"/>
            <w:shd w:val="clear" w:color="auto" w:fill="auto"/>
            <w:vAlign w:val="center"/>
          </w:tcPr>
          <w:p w14:paraId="27AF22F1" w14:textId="74BB7154" w:rsidR="009E22E3" w:rsidRPr="009E22E3" w:rsidRDefault="009E22E3" w:rsidP="009E22E3">
            <w:pPr>
              <w:pStyle w:val="TIE-"/>
            </w:pPr>
            <w:r w:rsidRPr="009E22E3">
              <w:t>20.1</w:t>
            </w:r>
          </w:p>
        </w:tc>
        <w:tc>
          <w:tcPr>
            <w:tcW w:w="422" w:type="pct"/>
            <w:shd w:val="clear" w:color="auto" w:fill="auto"/>
            <w:vAlign w:val="center"/>
          </w:tcPr>
          <w:p w14:paraId="04DC404F" w14:textId="183113DE" w:rsidR="009E22E3" w:rsidRPr="009E22E3" w:rsidRDefault="009E22E3" w:rsidP="009E22E3">
            <w:pPr>
              <w:pStyle w:val="TIE-"/>
            </w:pPr>
            <w:r w:rsidRPr="009E22E3">
              <w:t>0.32%</w:t>
            </w:r>
          </w:p>
        </w:tc>
        <w:tc>
          <w:tcPr>
            <w:tcW w:w="425" w:type="pct"/>
            <w:shd w:val="clear" w:color="auto" w:fill="auto"/>
            <w:vAlign w:val="center"/>
          </w:tcPr>
          <w:p w14:paraId="109BD87D" w14:textId="38764E82" w:rsidR="009E22E3" w:rsidRPr="009E22E3" w:rsidRDefault="009E22E3" w:rsidP="009E22E3">
            <w:pPr>
              <w:pStyle w:val="TIE-"/>
            </w:pPr>
            <w:r w:rsidRPr="009E22E3">
              <w:t>0.064</w:t>
            </w:r>
          </w:p>
        </w:tc>
        <w:tc>
          <w:tcPr>
            <w:tcW w:w="286" w:type="pct"/>
            <w:tcBorders>
              <w:right w:val="single" w:sz="6" w:space="0" w:color="auto"/>
            </w:tcBorders>
            <w:shd w:val="clear" w:color="auto" w:fill="auto"/>
            <w:vAlign w:val="center"/>
          </w:tcPr>
          <w:p w14:paraId="45CCF951" w14:textId="1EC6354B" w:rsidR="009E22E3" w:rsidRPr="009E22E3" w:rsidRDefault="009E22E3" w:rsidP="009E22E3">
            <w:pPr>
              <w:pStyle w:val="TIE-"/>
            </w:pPr>
            <w:r w:rsidRPr="009E22E3">
              <w:t>8%</w:t>
            </w:r>
          </w:p>
        </w:tc>
        <w:tc>
          <w:tcPr>
            <w:tcW w:w="574" w:type="pct"/>
            <w:tcBorders>
              <w:left w:val="single" w:sz="6" w:space="0" w:color="auto"/>
            </w:tcBorders>
            <w:shd w:val="clear" w:color="auto" w:fill="auto"/>
            <w:vAlign w:val="center"/>
          </w:tcPr>
          <w:p w14:paraId="63858452" w14:textId="09779610" w:rsidR="009E22E3" w:rsidRPr="009E22E3" w:rsidRDefault="009E22E3" w:rsidP="009E22E3">
            <w:pPr>
              <w:pStyle w:val="TIE-"/>
            </w:pPr>
            <w:r w:rsidRPr="009E22E3">
              <w:t>78.26</w:t>
            </w:r>
          </w:p>
        </w:tc>
        <w:tc>
          <w:tcPr>
            <w:tcW w:w="467" w:type="pct"/>
            <w:tcBorders>
              <w:left w:val="single" w:sz="4" w:space="0" w:color="auto"/>
            </w:tcBorders>
            <w:shd w:val="clear" w:color="auto" w:fill="auto"/>
            <w:vAlign w:val="center"/>
          </w:tcPr>
          <w:p w14:paraId="14322D36" w14:textId="5281E5CF" w:rsidR="009E22E3" w:rsidRPr="009E22E3" w:rsidRDefault="009E22E3" w:rsidP="009E22E3">
            <w:pPr>
              <w:pStyle w:val="TIE-"/>
            </w:pPr>
            <w:r w:rsidRPr="009E22E3">
              <w:t>1.88</w:t>
            </w:r>
          </w:p>
        </w:tc>
        <w:tc>
          <w:tcPr>
            <w:tcW w:w="422" w:type="pct"/>
            <w:shd w:val="clear" w:color="auto" w:fill="auto"/>
            <w:vAlign w:val="center"/>
          </w:tcPr>
          <w:p w14:paraId="63FD27EA" w14:textId="56FBCA55" w:rsidR="009E22E3" w:rsidRPr="009E22E3" w:rsidRDefault="009E22E3" w:rsidP="009E22E3">
            <w:pPr>
              <w:pStyle w:val="TIE-"/>
            </w:pPr>
            <w:r w:rsidRPr="009E22E3">
              <w:t>0.20%</w:t>
            </w:r>
          </w:p>
        </w:tc>
        <w:tc>
          <w:tcPr>
            <w:tcW w:w="445" w:type="pct"/>
            <w:shd w:val="clear" w:color="auto" w:fill="auto"/>
            <w:vAlign w:val="center"/>
          </w:tcPr>
          <w:p w14:paraId="01F117CD" w14:textId="282EFE20" w:rsidR="009E22E3" w:rsidRPr="009E22E3" w:rsidRDefault="009E22E3" w:rsidP="009E22E3">
            <w:pPr>
              <w:pStyle w:val="TIE-"/>
            </w:pPr>
            <w:r w:rsidRPr="009E22E3">
              <w:t>0.0402</w:t>
            </w:r>
          </w:p>
        </w:tc>
        <w:tc>
          <w:tcPr>
            <w:tcW w:w="286" w:type="pct"/>
            <w:tcBorders>
              <w:right w:val="single" w:sz="6" w:space="0" w:color="auto"/>
            </w:tcBorders>
            <w:shd w:val="clear" w:color="auto" w:fill="auto"/>
            <w:vAlign w:val="center"/>
          </w:tcPr>
          <w:p w14:paraId="192AB425" w14:textId="4DF876D8" w:rsidR="009E22E3" w:rsidRPr="009E22E3" w:rsidRDefault="009E22E3" w:rsidP="009E22E3">
            <w:pPr>
              <w:pStyle w:val="TIE-"/>
            </w:pPr>
            <w:r w:rsidRPr="009E22E3">
              <w:t>1%</w:t>
            </w:r>
          </w:p>
        </w:tc>
        <w:tc>
          <w:tcPr>
            <w:tcW w:w="514" w:type="pct"/>
            <w:tcBorders>
              <w:left w:val="single" w:sz="6" w:space="0" w:color="auto"/>
            </w:tcBorders>
            <w:shd w:val="clear" w:color="auto" w:fill="auto"/>
            <w:vAlign w:val="center"/>
          </w:tcPr>
          <w:p w14:paraId="164DAA6A" w14:textId="744C9D6B" w:rsidR="009E22E3" w:rsidRPr="009E22E3" w:rsidRDefault="009E22E3" w:rsidP="009E22E3">
            <w:pPr>
              <w:pStyle w:val="TIE-"/>
            </w:pPr>
            <w:r w:rsidRPr="009E22E3">
              <w:t xml:space="preserve">6.11 </w:t>
            </w:r>
          </w:p>
        </w:tc>
        <w:tc>
          <w:tcPr>
            <w:tcW w:w="467" w:type="pct"/>
            <w:tcBorders>
              <w:left w:val="single" w:sz="4" w:space="0" w:color="auto"/>
            </w:tcBorders>
            <w:shd w:val="clear" w:color="auto" w:fill="auto"/>
            <w:vAlign w:val="center"/>
          </w:tcPr>
          <w:p w14:paraId="3C8F6D1D" w14:textId="42CC4512" w:rsidR="009E22E3" w:rsidRPr="009E22E3" w:rsidRDefault="009E22E3" w:rsidP="009E22E3">
            <w:pPr>
              <w:pStyle w:val="TIE-"/>
            </w:pPr>
            <w:r w:rsidRPr="009E22E3">
              <w:t xml:space="preserve">0.15 </w:t>
            </w:r>
          </w:p>
        </w:tc>
      </w:tr>
      <w:tr w:rsidR="009E22E3" w14:paraId="149BE4CA" w14:textId="77777777" w:rsidTr="009E22E3">
        <w:trPr>
          <w:trHeight w:val="340"/>
          <w:jc w:val="center"/>
        </w:trPr>
        <w:tc>
          <w:tcPr>
            <w:tcW w:w="268" w:type="pct"/>
            <w:shd w:val="clear" w:color="auto" w:fill="auto"/>
            <w:vAlign w:val="center"/>
          </w:tcPr>
          <w:p w14:paraId="40EA52E7" w14:textId="77777777" w:rsidR="009E22E3" w:rsidRDefault="009E22E3" w:rsidP="00522EA3">
            <w:pPr>
              <w:pStyle w:val="TIE-"/>
            </w:pPr>
            <w:r>
              <w:t>总计</w:t>
            </w:r>
          </w:p>
        </w:tc>
        <w:tc>
          <w:tcPr>
            <w:tcW w:w="425" w:type="pct"/>
            <w:shd w:val="clear" w:color="auto" w:fill="auto"/>
            <w:vAlign w:val="center"/>
          </w:tcPr>
          <w:p w14:paraId="787B2CB3" w14:textId="1FCABA3E" w:rsidR="009E22E3" w:rsidRPr="009E22E3" w:rsidRDefault="009E22E3" w:rsidP="009E22E3">
            <w:pPr>
              <w:pStyle w:val="TIE-"/>
            </w:pPr>
            <w:r w:rsidRPr="009E22E3">
              <w:t>53.1</w:t>
            </w:r>
          </w:p>
        </w:tc>
        <w:tc>
          <w:tcPr>
            <w:tcW w:w="422" w:type="pct"/>
            <w:shd w:val="clear" w:color="auto" w:fill="auto"/>
            <w:vAlign w:val="center"/>
          </w:tcPr>
          <w:p w14:paraId="286EC57E" w14:textId="213E5381" w:rsidR="009E22E3" w:rsidRPr="009E22E3" w:rsidRDefault="009E22E3" w:rsidP="009E22E3">
            <w:pPr>
              <w:pStyle w:val="TIE-"/>
            </w:pPr>
            <w:r w:rsidRPr="009E22E3">
              <w:t>/</w:t>
            </w:r>
          </w:p>
        </w:tc>
        <w:tc>
          <w:tcPr>
            <w:tcW w:w="425" w:type="pct"/>
            <w:shd w:val="clear" w:color="auto" w:fill="auto"/>
            <w:vAlign w:val="center"/>
          </w:tcPr>
          <w:p w14:paraId="3C9B2CFE" w14:textId="44CEE3FD" w:rsidR="009E22E3" w:rsidRPr="009E22E3" w:rsidRDefault="009E22E3" w:rsidP="009E22E3">
            <w:pPr>
              <w:pStyle w:val="TIE-"/>
            </w:pPr>
            <w:r w:rsidRPr="009E22E3">
              <w:t>0.163</w:t>
            </w:r>
          </w:p>
        </w:tc>
        <w:tc>
          <w:tcPr>
            <w:tcW w:w="286" w:type="pct"/>
            <w:tcBorders>
              <w:right w:val="single" w:sz="6" w:space="0" w:color="auto"/>
            </w:tcBorders>
            <w:shd w:val="clear" w:color="auto" w:fill="auto"/>
            <w:vAlign w:val="center"/>
          </w:tcPr>
          <w:p w14:paraId="2819EB49" w14:textId="333AE9AD" w:rsidR="009E22E3" w:rsidRPr="009E22E3" w:rsidRDefault="009E22E3" w:rsidP="009E22E3">
            <w:pPr>
              <w:pStyle w:val="TIE-"/>
            </w:pPr>
            <w:r w:rsidRPr="009E22E3">
              <w:rPr>
                <w:rFonts w:hint="eastAsia"/>
              </w:rPr>
              <w:t>/</w:t>
            </w:r>
          </w:p>
        </w:tc>
        <w:tc>
          <w:tcPr>
            <w:tcW w:w="574" w:type="pct"/>
            <w:tcBorders>
              <w:left w:val="single" w:sz="6" w:space="0" w:color="auto"/>
            </w:tcBorders>
            <w:shd w:val="clear" w:color="auto" w:fill="auto"/>
            <w:vAlign w:val="center"/>
          </w:tcPr>
          <w:p w14:paraId="05640F4A" w14:textId="07C40EAF" w:rsidR="009E22E3" w:rsidRPr="009E22E3" w:rsidRDefault="009E22E3" w:rsidP="009E22E3">
            <w:pPr>
              <w:pStyle w:val="TIE-"/>
            </w:pPr>
            <w:r w:rsidRPr="009E22E3">
              <w:t>198.71</w:t>
            </w:r>
          </w:p>
        </w:tc>
        <w:tc>
          <w:tcPr>
            <w:tcW w:w="467" w:type="pct"/>
            <w:tcBorders>
              <w:left w:val="single" w:sz="4" w:space="0" w:color="auto"/>
            </w:tcBorders>
            <w:shd w:val="clear" w:color="auto" w:fill="auto"/>
            <w:vAlign w:val="center"/>
          </w:tcPr>
          <w:p w14:paraId="6AAB2D19" w14:textId="0BA278FF" w:rsidR="009E22E3" w:rsidRPr="009E22E3" w:rsidRDefault="009E22E3" w:rsidP="009E22E3">
            <w:pPr>
              <w:pStyle w:val="TIE-"/>
            </w:pPr>
            <w:r w:rsidRPr="009E22E3">
              <w:t>4.77</w:t>
            </w:r>
          </w:p>
        </w:tc>
        <w:tc>
          <w:tcPr>
            <w:tcW w:w="422" w:type="pct"/>
            <w:shd w:val="clear" w:color="auto" w:fill="auto"/>
            <w:vAlign w:val="center"/>
          </w:tcPr>
          <w:p w14:paraId="43EE0028" w14:textId="19DDF68B" w:rsidR="009E22E3" w:rsidRPr="009E22E3" w:rsidRDefault="009E22E3" w:rsidP="009E22E3">
            <w:pPr>
              <w:pStyle w:val="TIE-"/>
            </w:pPr>
            <w:r w:rsidRPr="009E22E3">
              <w:t>/</w:t>
            </w:r>
          </w:p>
        </w:tc>
        <w:tc>
          <w:tcPr>
            <w:tcW w:w="445" w:type="pct"/>
            <w:shd w:val="clear" w:color="auto" w:fill="auto"/>
            <w:vAlign w:val="center"/>
          </w:tcPr>
          <w:p w14:paraId="1C88E3D6" w14:textId="7347E153" w:rsidR="009E22E3" w:rsidRPr="009E22E3" w:rsidRDefault="009E22E3" w:rsidP="009E22E3">
            <w:pPr>
              <w:pStyle w:val="TIE-"/>
            </w:pPr>
            <w:r w:rsidRPr="009E22E3">
              <w:t>0.0402</w:t>
            </w:r>
          </w:p>
        </w:tc>
        <w:tc>
          <w:tcPr>
            <w:tcW w:w="286" w:type="pct"/>
            <w:tcBorders>
              <w:right w:val="single" w:sz="6" w:space="0" w:color="auto"/>
            </w:tcBorders>
            <w:shd w:val="clear" w:color="auto" w:fill="auto"/>
            <w:vAlign w:val="center"/>
          </w:tcPr>
          <w:p w14:paraId="4A995265" w14:textId="074F37CE" w:rsidR="009E22E3" w:rsidRPr="009E22E3" w:rsidRDefault="009E22E3" w:rsidP="009E22E3">
            <w:pPr>
              <w:pStyle w:val="TIE-"/>
            </w:pPr>
            <w:r w:rsidRPr="009E22E3">
              <w:rPr>
                <w:rFonts w:hint="eastAsia"/>
              </w:rPr>
              <w:t>/</w:t>
            </w:r>
          </w:p>
        </w:tc>
        <w:tc>
          <w:tcPr>
            <w:tcW w:w="514" w:type="pct"/>
            <w:tcBorders>
              <w:left w:val="single" w:sz="6" w:space="0" w:color="auto"/>
            </w:tcBorders>
            <w:shd w:val="clear" w:color="auto" w:fill="auto"/>
            <w:vAlign w:val="center"/>
          </w:tcPr>
          <w:p w14:paraId="76FADBBB" w14:textId="7C6BF1EE" w:rsidR="009E22E3" w:rsidRPr="009E22E3" w:rsidRDefault="009E22E3" w:rsidP="009E22E3">
            <w:pPr>
              <w:pStyle w:val="TIE-"/>
            </w:pPr>
            <w:r w:rsidRPr="009E22E3">
              <w:t xml:space="preserve">6.11 </w:t>
            </w:r>
          </w:p>
        </w:tc>
        <w:tc>
          <w:tcPr>
            <w:tcW w:w="467" w:type="pct"/>
            <w:tcBorders>
              <w:left w:val="single" w:sz="4" w:space="0" w:color="auto"/>
            </w:tcBorders>
            <w:shd w:val="clear" w:color="auto" w:fill="auto"/>
            <w:vAlign w:val="center"/>
          </w:tcPr>
          <w:p w14:paraId="10CC9C7B" w14:textId="6610A2AD" w:rsidR="009E22E3" w:rsidRPr="009E22E3" w:rsidRDefault="009E22E3" w:rsidP="009E22E3">
            <w:pPr>
              <w:pStyle w:val="TIE-"/>
            </w:pPr>
            <w:r w:rsidRPr="009E22E3">
              <w:t xml:space="preserve">0.15 </w:t>
            </w:r>
          </w:p>
        </w:tc>
      </w:tr>
    </w:tbl>
    <w:p w14:paraId="3BA4E583" w14:textId="77777777" w:rsidR="00522EA3" w:rsidRDefault="00522EA3" w:rsidP="00522EA3">
      <w:pPr>
        <w:ind w:firstLine="480"/>
      </w:pPr>
      <w:r>
        <w:rPr>
          <w:rFonts w:hint="eastAsia"/>
        </w:rPr>
        <w:t>本项目在养殖过程中定期对羊圈舍喷洒除臭剂，且采取合理的饲养工艺，提高饲料的利用率，在饲料中添加</w:t>
      </w:r>
      <w:r>
        <w:rPr>
          <w:rFonts w:hint="eastAsia"/>
        </w:rPr>
        <w:t>EM</w:t>
      </w:r>
      <w:r>
        <w:rPr>
          <w:rFonts w:hint="eastAsia"/>
        </w:rPr>
        <w:t>复合微生物菌剂，使用</w:t>
      </w:r>
      <w:r>
        <w:rPr>
          <w:rFonts w:hint="eastAsia"/>
        </w:rPr>
        <w:t>EM</w:t>
      </w:r>
      <w:r>
        <w:rPr>
          <w:rFonts w:hint="eastAsia"/>
        </w:rPr>
        <w:t>能显著提高动物对饲料的吸收利用率，使粪便臭味大大降低。</w:t>
      </w:r>
    </w:p>
    <w:p w14:paraId="40059B0C" w14:textId="3721A282" w:rsidR="00522EA3" w:rsidRDefault="00522EA3" w:rsidP="00522EA3">
      <w:pPr>
        <w:ind w:firstLine="480"/>
      </w:pPr>
      <w:r>
        <w:rPr>
          <w:rFonts w:hint="eastAsia"/>
        </w:rPr>
        <w:t>EM</w:t>
      </w:r>
      <w:r>
        <w:rPr>
          <w:rFonts w:hint="eastAsia"/>
        </w:rPr>
        <w:t>菌群是由</w:t>
      </w:r>
      <w:proofErr w:type="gramStart"/>
      <w:r>
        <w:rPr>
          <w:rFonts w:hint="eastAsia"/>
        </w:rPr>
        <w:t>好氧性微生物</w:t>
      </w:r>
      <w:proofErr w:type="gramEnd"/>
      <w:r>
        <w:rPr>
          <w:rFonts w:hint="eastAsia"/>
        </w:rPr>
        <w:t>和厌氧性微生物经复合培养而成的，其中主要的微生物种类有：乳酸菌类、酵母菌类、光合细菌类、发酵用的丝状菌类、革兰氏阳性放线菌类，具有净化环境、除臭的功效。</w:t>
      </w:r>
      <w:r>
        <w:rPr>
          <w:rFonts w:hint="eastAsia"/>
        </w:rPr>
        <w:t>EM</w:t>
      </w:r>
      <w:r>
        <w:rPr>
          <w:rFonts w:hint="eastAsia"/>
        </w:rPr>
        <w:t>在畜禽粪便的除臭分两种途径；第一类是以添加剂的形式加到饲料中，以增加饲料蛋白的消化吸收以减少臭气排放。在投入有用菌后，肠道内有用</w:t>
      </w:r>
      <w:proofErr w:type="gramStart"/>
      <w:r>
        <w:rPr>
          <w:rFonts w:hint="eastAsia"/>
        </w:rPr>
        <w:t>菌</w:t>
      </w:r>
      <w:proofErr w:type="gramEnd"/>
      <w:r>
        <w:rPr>
          <w:rFonts w:hint="eastAsia"/>
        </w:rPr>
        <w:t>占优势的肠内</w:t>
      </w:r>
      <w:proofErr w:type="gramStart"/>
      <w:r>
        <w:rPr>
          <w:rFonts w:hint="eastAsia"/>
        </w:rPr>
        <w:t>细菌丛将脂肪</w:t>
      </w:r>
      <w:proofErr w:type="gramEnd"/>
      <w:r>
        <w:rPr>
          <w:rFonts w:hint="eastAsia"/>
        </w:rPr>
        <w:t>、碳水合物、蛋白质发酵、分解、合成各种营养成分的能力显著增强，肠道内腐败物质的常量极显著减少，排除的粪便无臭味。第二类是以控制畜禽排泄后粪便臭味为主要目的而采取的一些措施。</w:t>
      </w:r>
    </w:p>
    <w:p w14:paraId="109609B0" w14:textId="2CD53F3D" w:rsidR="00D05E1E" w:rsidRPr="00586850" w:rsidRDefault="00D05E1E" w:rsidP="00D05E1E">
      <w:pPr>
        <w:ind w:firstLine="480"/>
        <w:rPr>
          <w:color w:val="000000" w:themeColor="text1"/>
        </w:rPr>
      </w:pPr>
      <w:r w:rsidRPr="00586850">
        <w:rPr>
          <w:color w:val="000000" w:themeColor="text1"/>
        </w:rPr>
        <w:t>本项目</w:t>
      </w:r>
      <w:r>
        <w:rPr>
          <w:rFonts w:hint="eastAsia"/>
          <w:color w:val="000000" w:themeColor="text1"/>
        </w:rPr>
        <w:t>有机肥发酵过程</w:t>
      </w:r>
      <w:r w:rsidRPr="00586850">
        <w:rPr>
          <w:color w:val="000000" w:themeColor="text1"/>
        </w:rPr>
        <w:t>通过添加目前新研发的生物除臭菌（北京中水华峰生物技术有限公司研发的产品洁宝）进行臭气治理，北京中水华峰生物技术有限公司研发的产品洁宝为目前较为有效的治理养殖场臭气的产品，主要原理为通过微生物菌群的分解、固化作用达到去除臭气的目的。</w:t>
      </w:r>
    </w:p>
    <w:p w14:paraId="58974369" w14:textId="77777777" w:rsidR="00D05E1E" w:rsidRPr="00586850" w:rsidRDefault="00D05E1E" w:rsidP="00D05E1E">
      <w:pPr>
        <w:ind w:firstLine="480"/>
        <w:rPr>
          <w:color w:val="000000" w:themeColor="text1"/>
        </w:rPr>
      </w:pPr>
      <w:r w:rsidRPr="00586850">
        <w:rPr>
          <w:color w:val="000000" w:themeColor="text1"/>
        </w:rPr>
        <w:fldChar w:fldCharType="begin"/>
      </w:r>
      <w:r w:rsidRPr="00586850">
        <w:rPr>
          <w:color w:val="000000" w:themeColor="text1"/>
        </w:rPr>
        <w:instrText xml:space="preserve"> = 1 \* GB3 </w:instrText>
      </w:r>
      <w:r w:rsidRPr="00586850">
        <w:rPr>
          <w:color w:val="000000" w:themeColor="text1"/>
        </w:rPr>
        <w:fldChar w:fldCharType="separate"/>
      </w:r>
      <w:r w:rsidRPr="00586850">
        <w:rPr>
          <w:rFonts w:ascii="宋体" w:hAnsi="宋体" w:cs="宋体" w:hint="eastAsia"/>
          <w:color w:val="000000" w:themeColor="text1"/>
        </w:rPr>
        <w:t>①</w:t>
      </w:r>
      <w:r w:rsidRPr="00586850">
        <w:rPr>
          <w:color w:val="000000" w:themeColor="text1"/>
        </w:rPr>
        <w:fldChar w:fldCharType="end"/>
      </w:r>
      <w:r w:rsidRPr="00586850">
        <w:rPr>
          <w:color w:val="000000" w:themeColor="text1"/>
        </w:rPr>
        <w:t>氨气的去除</w:t>
      </w:r>
    </w:p>
    <w:p w14:paraId="3E02033D" w14:textId="77777777" w:rsidR="00D05E1E" w:rsidRPr="00586850" w:rsidRDefault="00D05E1E" w:rsidP="00D05E1E">
      <w:pPr>
        <w:ind w:firstLine="480"/>
        <w:rPr>
          <w:color w:val="000000" w:themeColor="text1"/>
        </w:rPr>
      </w:pPr>
      <w:r w:rsidRPr="00586850">
        <w:rPr>
          <w:color w:val="000000" w:themeColor="text1"/>
        </w:rPr>
        <w:t>A</w:t>
      </w:r>
      <w:r w:rsidRPr="00586850">
        <w:rPr>
          <w:color w:val="000000" w:themeColor="text1"/>
        </w:rPr>
        <w:t>、粪污中有机质在生物菌的作用下直接转化为氮气。</w:t>
      </w:r>
    </w:p>
    <w:p w14:paraId="6E430ACE" w14:textId="77777777" w:rsidR="00D05E1E" w:rsidRPr="00586850" w:rsidRDefault="00D05E1E" w:rsidP="00D05E1E">
      <w:pPr>
        <w:ind w:firstLine="480"/>
        <w:rPr>
          <w:color w:val="000000" w:themeColor="text1"/>
        </w:rPr>
      </w:pPr>
      <w:r w:rsidRPr="00586850">
        <w:rPr>
          <w:color w:val="000000" w:themeColor="text1"/>
        </w:rPr>
        <w:t>B</w:t>
      </w:r>
      <w:r w:rsidRPr="00586850">
        <w:rPr>
          <w:color w:val="000000" w:themeColor="text1"/>
        </w:rPr>
        <w:t>、粪污中的有机质被分解成氨基酸、生化黄腐</w:t>
      </w:r>
      <w:proofErr w:type="gramStart"/>
      <w:r w:rsidRPr="00586850">
        <w:rPr>
          <w:color w:val="000000" w:themeColor="text1"/>
        </w:rPr>
        <w:t>酸及其</w:t>
      </w:r>
      <w:proofErr w:type="gramEnd"/>
      <w:r w:rsidRPr="00586850">
        <w:rPr>
          <w:color w:val="000000" w:themeColor="text1"/>
        </w:rPr>
        <w:t>它小分子物质，这些小分子物质一方面溶于水后，被生物菌群作为营养物质利用，生物</w:t>
      </w:r>
      <w:proofErr w:type="gramStart"/>
      <w:r w:rsidRPr="00586850">
        <w:rPr>
          <w:color w:val="000000" w:themeColor="text1"/>
        </w:rPr>
        <w:t>菌</w:t>
      </w:r>
      <w:proofErr w:type="gramEnd"/>
      <w:r w:rsidRPr="00586850">
        <w:rPr>
          <w:color w:val="000000" w:themeColor="text1"/>
        </w:rPr>
        <w:t>死亡后，沉淀和固化氮元素，最后作为肥料进入田地资源化利用。</w:t>
      </w:r>
    </w:p>
    <w:p w14:paraId="1D028443" w14:textId="77777777" w:rsidR="00D05E1E" w:rsidRPr="00586850" w:rsidRDefault="00D05E1E" w:rsidP="00D05E1E">
      <w:pPr>
        <w:ind w:firstLine="480"/>
        <w:rPr>
          <w:color w:val="000000" w:themeColor="text1"/>
        </w:rPr>
      </w:pPr>
      <w:r w:rsidRPr="00586850">
        <w:rPr>
          <w:color w:val="000000" w:themeColor="text1"/>
        </w:rPr>
        <w:t>C</w:t>
      </w:r>
      <w:r w:rsidRPr="00586850">
        <w:rPr>
          <w:color w:val="000000" w:themeColor="text1"/>
        </w:rPr>
        <w:t>、部分氮元素为氨气，被菌群中的固氨菌和其它菌群直接利用，达到了固化和去除氨气的目的。</w:t>
      </w:r>
    </w:p>
    <w:p w14:paraId="0498C8BF" w14:textId="77777777" w:rsidR="00D05E1E" w:rsidRPr="00586850" w:rsidRDefault="00D05E1E" w:rsidP="00D05E1E">
      <w:pPr>
        <w:ind w:firstLine="480"/>
        <w:rPr>
          <w:color w:val="000000" w:themeColor="text1"/>
        </w:rPr>
      </w:pPr>
      <w:r w:rsidRPr="00586850">
        <w:rPr>
          <w:color w:val="000000" w:themeColor="text1"/>
        </w:rPr>
        <w:t>D</w:t>
      </w:r>
      <w:r w:rsidRPr="00586850">
        <w:rPr>
          <w:color w:val="000000" w:themeColor="text1"/>
        </w:rPr>
        <w:t>、氨气在水体上层表层消化细菌和氧气的共同作用下，转化为亚硝酸盐和硝酸盐，这两种物质可以被大多数菌群作为自身营养利用从而达到了固化沉淀，最终实现资源化利用。</w:t>
      </w:r>
    </w:p>
    <w:p w14:paraId="745A0905" w14:textId="77777777" w:rsidR="00D05E1E" w:rsidRPr="00586850" w:rsidRDefault="00D05E1E" w:rsidP="00D05E1E">
      <w:pPr>
        <w:ind w:firstLine="480"/>
        <w:rPr>
          <w:color w:val="000000" w:themeColor="text1"/>
        </w:rPr>
      </w:pPr>
      <w:r w:rsidRPr="00586850">
        <w:rPr>
          <w:color w:val="000000" w:themeColor="text1"/>
        </w:rPr>
        <w:fldChar w:fldCharType="begin"/>
      </w:r>
      <w:r w:rsidRPr="00586850">
        <w:rPr>
          <w:color w:val="000000" w:themeColor="text1"/>
        </w:rPr>
        <w:instrText xml:space="preserve"> = 2 \* GB3 </w:instrText>
      </w:r>
      <w:r w:rsidRPr="00586850">
        <w:rPr>
          <w:color w:val="000000" w:themeColor="text1"/>
        </w:rPr>
        <w:fldChar w:fldCharType="separate"/>
      </w:r>
      <w:r w:rsidRPr="00586850">
        <w:rPr>
          <w:rFonts w:ascii="宋体" w:hAnsi="宋体" w:cs="宋体" w:hint="eastAsia"/>
          <w:color w:val="000000" w:themeColor="text1"/>
        </w:rPr>
        <w:t>②</w:t>
      </w:r>
      <w:r w:rsidRPr="00586850">
        <w:rPr>
          <w:color w:val="000000" w:themeColor="text1"/>
        </w:rPr>
        <w:fldChar w:fldCharType="end"/>
      </w:r>
      <w:r w:rsidRPr="00586850">
        <w:rPr>
          <w:color w:val="000000" w:themeColor="text1"/>
        </w:rPr>
        <w:t>硫化氢的去除和硫循环</w:t>
      </w:r>
    </w:p>
    <w:p w14:paraId="3D190984" w14:textId="77777777" w:rsidR="00D05E1E" w:rsidRPr="00586850" w:rsidRDefault="00D05E1E" w:rsidP="00D05E1E">
      <w:pPr>
        <w:ind w:firstLine="480"/>
        <w:rPr>
          <w:color w:val="000000" w:themeColor="text1"/>
        </w:rPr>
      </w:pPr>
      <w:r w:rsidRPr="00586850">
        <w:rPr>
          <w:color w:val="000000" w:themeColor="text1"/>
        </w:rPr>
        <w:t>A</w:t>
      </w:r>
      <w:r w:rsidRPr="00586850">
        <w:rPr>
          <w:color w:val="000000" w:themeColor="text1"/>
        </w:rPr>
        <w:t>、有机质被分解成小分子物质（如氨基酸、硫醇、硫醚）后能被生物</w:t>
      </w:r>
      <w:proofErr w:type="gramStart"/>
      <w:r w:rsidRPr="00586850">
        <w:rPr>
          <w:color w:val="000000" w:themeColor="text1"/>
        </w:rPr>
        <w:t>菌</w:t>
      </w:r>
      <w:proofErr w:type="gramEnd"/>
      <w:r w:rsidRPr="00586850">
        <w:rPr>
          <w:color w:val="000000" w:themeColor="text1"/>
        </w:rPr>
        <w:t>作为自身营养利用，生物</w:t>
      </w:r>
      <w:proofErr w:type="gramStart"/>
      <w:r w:rsidRPr="00586850">
        <w:rPr>
          <w:color w:val="000000" w:themeColor="text1"/>
        </w:rPr>
        <w:t>菌</w:t>
      </w:r>
      <w:proofErr w:type="gramEnd"/>
      <w:r w:rsidRPr="00586850">
        <w:rPr>
          <w:color w:val="000000" w:themeColor="text1"/>
        </w:rPr>
        <w:t>死亡后沉淀，沉淀物最后实现了资源化利用，再次分解的部分沉淀物，又再次进入上个循环。</w:t>
      </w:r>
    </w:p>
    <w:p w14:paraId="048EDACF" w14:textId="77777777" w:rsidR="00D05E1E" w:rsidRPr="00586850" w:rsidRDefault="00D05E1E" w:rsidP="00D05E1E">
      <w:pPr>
        <w:ind w:firstLine="480"/>
        <w:rPr>
          <w:color w:val="000000" w:themeColor="text1"/>
        </w:rPr>
      </w:pPr>
      <w:r w:rsidRPr="00586850">
        <w:rPr>
          <w:color w:val="000000" w:themeColor="text1"/>
        </w:rPr>
        <w:t>B</w:t>
      </w:r>
      <w:r w:rsidRPr="00586850">
        <w:rPr>
          <w:color w:val="000000" w:themeColor="text1"/>
        </w:rPr>
        <w:t>、部分硫元素转化为硫化氢，被生物菌中嗜硫菌作为自身营养利用，实现了固化。</w:t>
      </w:r>
    </w:p>
    <w:p w14:paraId="776CE01B" w14:textId="77777777" w:rsidR="00D05E1E" w:rsidRPr="00586850" w:rsidRDefault="00D05E1E" w:rsidP="00D05E1E">
      <w:pPr>
        <w:ind w:firstLine="480"/>
        <w:rPr>
          <w:color w:val="000000" w:themeColor="text1"/>
        </w:rPr>
      </w:pPr>
      <w:r w:rsidRPr="00586850">
        <w:rPr>
          <w:color w:val="000000" w:themeColor="text1"/>
        </w:rPr>
        <w:fldChar w:fldCharType="begin"/>
      </w:r>
      <w:r w:rsidRPr="00586850">
        <w:rPr>
          <w:color w:val="000000" w:themeColor="text1"/>
        </w:rPr>
        <w:instrText xml:space="preserve"> = 3 \* GB3 </w:instrText>
      </w:r>
      <w:r w:rsidRPr="00586850">
        <w:rPr>
          <w:color w:val="000000" w:themeColor="text1"/>
        </w:rPr>
        <w:fldChar w:fldCharType="separate"/>
      </w:r>
      <w:r w:rsidRPr="00586850">
        <w:rPr>
          <w:rFonts w:ascii="宋体" w:hAnsi="宋体" w:cs="宋体" w:hint="eastAsia"/>
          <w:color w:val="000000" w:themeColor="text1"/>
        </w:rPr>
        <w:t>③</w:t>
      </w:r>
      <w:r w:rsidRPr="00586850">
        <w:rPr>
          <w:color w:val="000000" w:themeColor="text1"/>
        </w:rPr>
        <w:fldChar w:fldCharType="end"/>
      </w:r>
      <w:r w:rsidRPr="00586850">
        <w:rPr>
          <w:color w:val="000000" w:themeColor="text1"/>
        </w:rPr>
        <w:t>挥发性有机质的固化和循环挥发性有机质是</w:t>
      </w:r>
      <w:proofErr w:type="gramStart"/>
      <w:r w:rsidRPr="00586850">
        <w:rPr>
          <w:color w:val="000000" w:themeColor="text1"/>
        </w:rPr>
        <w:t>远飘型臭气</w:t>
      </w:r>
      <w:proofErr w:type="gramEnd"/>
      <w:r w:rsidRPr="00586850">
        <w:rPr>
          <w:color w:val="000000" w:themeColor="text1"/>
        </w:rPr>
        <w:t>的主要成分，同时具有很强的粘附性，臭气刺激性强、持续时间久。</w:t>
      </w:r>
    </w:p>
    <w:p w14:paraId="26DE72C2" w14:textId="77777777" w:rsidR="00D05E1E" w:rsidRPr="00586850" w:rsidRDefault="00D05E1E" w:rsidP="00D05E1E">
      <w:pPr>
        <w:ind w:firstLine="480"/>
        <w:rPr>
          <w:color w:val="000000" w:themeColor="text1"/>
        </w:rPr>
      </w:pPr>
      <w:r w:rsidRPr="00586850">
        <w:rPr>
          <w:color w:val="000000" w:themeColor="text1"/>
        </w:rPr>
        <w:t>A</w:t>
      </w:r>
      <w:r w:rsidRPr="00586850">
        <w:rPr>
          <w:color w:val="000000" w:themeColor="text1"/>
        </w:rPr>
        <w:t>、生物</w:t>
      </w:r>
      <w:proofErr w:type="gramStart"/>
      <w:r w:rsidRPr="00586850">
        <w:rPr>
          <w:color w:val="000000" w:themeColor="text1"/>
        </w:rPr>
        <w:t>菌</w:t>
      </w:r>
      <w:proofErr w:type="gramEnd"/>
      <w:r w:rsidRPr="00586850">
        <w:rPr>
          <w:color w:val="000000" w:themeColor="text1"/>
        </w:rPr>
        <w:t>一旦大量增殖后，有很强有机质吸附能力，使挥发性有机质初步得到控制，挥发性臭气明显减少。</w:t>
      </w:r>
    </w:p>
    <w:p w14:paraId="3EE53533" w14:textId="77777777" w:rsidR="00D05E1E" w:rsidRPr="00586850" w:rsidRDefault="00D05E1E" w:rsidP="00D05E1E">
      <w:pPr>
        <w:ind w:firstLine="480"/>
        <w:rPr>
          <w:color w:val="000000" w:themeColor="text1"/>
        </w:rPr>
      </w:pPr>
      <w:r w:rsidRPr="00586850">
        <w:rPr>
          <w:color w:val="000000" w:themeColor="text1"/>
        </w:rPr>
        <w:t>B</w:t>
      </w:r>
      <w:r w:rsidRPr="00586850">
        <w:rPr>
          <w:color w:val="000000" w:themeColor="text1"/>
        </w:rPr>
        <w:t>、挥发性有机质被生物</w:t>
      </w:r>
      <w:proofErr w:type="gramStart"/>
      <w:r w:rsidRPr="00586850">
        <w:rPr>
          <w:color w:val="000000" w:themeColor="text1"/>
        </w:rPr>
        <w:t>菌</w:t>
      </w:r>
      <w:proofErr w:type="gramEnd"/>
      <w:r w:rsidRPr="00586850">
        <w:rPr>
          <w:color w:val="000000" w:themeColor="text1"/>
        </w:rPr>
        <w:t>吸附后，在细胞外酶作用下分解和被细胞利用，实现臭气的固化和循环利用。</w:t>
      </w:r>
    </w:p>
    <w:p w14:paraId="7A36AC42" w14:textId="77777777" w:rsidR="00D05E1E" w:rsidRPr="00586850" w:rsidRDefault="00D05E1E" w:rsidP="00D05E1E">
      <w:pPr>
        <w:ind w:firstLine="480"/>
        <w:rPr>
          <w:color w:val="000000" w:themeColor="text1"/>
        </w:rPr>
      </w:pPr>
      <w:r w:rsidRPr="00586850">
        <w:rPr>
          <w:color w:val="000000" w:themeColor="text1"/>
        </w:rPr>
        <w:t>同时针对瞬时臭气浓度较高的情况，可辅助投入产品</w:t>
      </w:r>
      <w:r w:rsidRPr="00586850">
        <w:rPr>
          <w:color w:val="000000" w:themeColor="text1"/>
        </w:rPr>
        <w:t>“</w:t>
      </w:r>
      <w:r w:rsidRPr="00586850">
        <w:rPr>
          <w:color w:val="000000" w:themeColor="text1"/>
        </w:rPr>
        <w:t>洁爽</w:t>
      </w:r>
      <w:r w:rsidRPr="00586850">
        <w:rPr>
          <w:color w:val="000000" w:themeColor="text1"/>
        </w:rPr>
        <w:t>”</w:t>
      </w:r>
      <w:r w:rsidRPr="00586850">
        <w:rPr>
          <w:color w:val="000000" w:themeColor="text1"/>
        </w:rPr>
        <w:t>，该产品为一种强氧化剂，使用后能快速氧</w:t>
      </w:r>
      <w:proofErr w:type="gramStart"/>
      <w:r w:rsidRPr="00586850">
        <w:rPr>
          <w:color w:val="000000" w:themeColor="text1"/>
        </w:rPr>
        <w:t>化空间</w:t>
      </w:r>
      <w:proofErr w:type="gramEnd"/>
      <w:r w:rsidRPr="00586850">
        <w:rPr>
          <w:color w:val="000000" w:themeColor="text1"/>
        </w:rPr>
        <w:t>中臭气物质，从而达到直接除臭的效果。</w:t>
      </w:r>
    </w:p>
    <w:p w14:paraId="116D2F8B" w14:textId="77777777" w:rsidR="00D05E1E" w:rsidRPr="00D05E1E" w:rsidRDefault="00D05E1E" w:rsidP="00D05E1E">
      <w:pPr>
        <w:ind w:firstLine="480"/>
        <w:rPr>
          <w:color w:val="000000" w:themeColor="text1"/>
          <w:szCs w:val="24"/>
        </w:rPr>
      </w:pPr>
      <w:r w:rsidRPr="00D05E1E">
        <w:rPr>
          <w:color w:val="000000" w:themeColor="text1"/>
          <w:szCs w:val="24"/>
        </w:rPr>
        <w:t>同时针对瞬时臭气浓度较高的情况，可辅助投入产品</w:t>
      </w:r>
      <w:r w:rsidRPr="00D05E1E">
        <w:rPr>
          <w:rFonts w:asciiTheme="minorEastAsia" w:eastAsiaTheme="minorEastAsia" w:hAnsiTheme="minorEastAsia"/>
          <w:color w:val="000000" w:themeColor="text1"/>
          <w:szCs w:val="24"/>
        </w:rPr>
        <w:t>“洁爽”</w:t>
      </w:r>
      <w:r w:rsidRPr="00D05E1E">
        <w:rPr>
          <w:color w:val="000000" w:themeColor="text1"/>
          <w:szCs w:val="24"/>
        </w:rPr>
        <w:t>，该产品为一种强氧化剂，使用后能快速氧</w:t>
      </w:r>
      <w:proofErr w:type="gramStart"/>
      <w:r w:rsidRPr="00D05E1E">
        <w:rPr>
          <w:color w:val="000000" w:themeColor="text1"/>
          <w:szCs w:val="24"/>
        </w:rPr>
        <w:t>化空间</w:t>
      </w:r>
      <w:proofErr w:type="gramEnd"/>
      <w:r w:rsidRPr="00D05E1E">
        <w:rPr>
          <w:color w:val="000000" w:themeColor="text1"/>
          <w:szCs w:val="24"/>
        </w:rPr>
        <w:t>中臭气物质，从而达到直接除臭的效果。</w:t>
      </w:r>
    </w:p>
    <w:p w14:paraId="24C594E8" w14:textId="77777777" w:rsidR="00D05E1E" w:rsidRPr="00D05E1E" w:rsidRDefault="00D05E1E" w:rsidP="00D05E1E">
      <w:pPr>
        <w:ind w:firstLine="480"/>
        <w:rPr>
          <w:color w:val="000000" w:themeColor="text1"/>
          <w:szCs w:val="24"/>
        </w:rPr>
      </w:pPr>
      <w:r w:rsidRPr="00D05E1E">
        <w:rPr>
          <w:color w:val="000000" w:themeColor="text1"/>
          <w:szCs w:val="24"/>
        </w:rPr>
        <w:t>北京中水华峰生物技术有限公司研发的上述除臭产品在北京地区养猪场多次成功实验，根据该公司提供的案例，其在北京黑豆峪卢学养猪场、</w:t>
      </w:r>
      <w:proofErr w:type="gramStart"/>
      <w:r w:rsidRPr="00D05E1E">
        <w:rPr>
          <w:color w:val="000000" w:themeColor="text1"/>
          <w:szCs w:val="24"/>
        </w:rPr>
        <w:t>佐震养鸡场</w:t>
      </w:r>
      <w:proofErr w:type="gramEnd"/>
      <w:r w:rsidRPr="00D05E1E">
        <w:rPr>
          <w:color w:val="000000" w:themeColor="text1"/>
          <w:szCs w:val="24"/>
        </w:rPr>
        <w:t>、北京青年养鸡场等均取得了成功的实验结果。根据</w:t>
      </w:r>
      <w:r w:rsidRPr="00D05E1E">
        <w:rPr>
          <w:rFonts w:hint="eastAsia"/>
          <w:color w:val="000000" w:themeColor="text1"/>
          <w:szCs w:val="24"/>
        </w:rPr>
        <w:t>内蒙古正业农业发展有限公司</w:t>
      </w:r>
      <w:proofErr w:type="gramStart"/>
      <w:r w:rsidRPr="00D05E1E">
        <w:rPr>
          <w:rFonts w:hint="eastAsia"/>
          <w:color w:val="000000" w:themeColor="text1"/>
          <w:szCs w:val="24"/>
        </w:rPr>
        <w:t>榆树沟年出栏</w:t>
      </w:r>
      <w:proofErr w:type="gramEnd"/>
      <w:r w:rsidRPr="00D05E1E">
        <w:rPr>
          <w:rFonts w:hint="eastAsia"/>
          <w:color w:val="000000" w:themeColor="text1"/>
          <w:szCs w:val="24"/>
        </w:rPr>
        <w:t>15</w:t>
      </w:r>
      <w:r w:rsidRPr="00D05E1E">
        <w:rPr>
          <w:rFonts w:hint="eastAsia"/>
          <w:color w:val="000000" w:themeColor="text1"/>
          <w:szCs w:val="24"/>
        </w:rPr>
        <w:t>万头生猪产业化项目</w:t>
      </w:r>
      <w:r w:rsidRPr="00D05E1E">
        <w:rPr>
          <w:color w:val="000000" w:themeColor="text1"/>
          <w:szCs w:val="24"/>
        </w:rPr>
        <w:t>案例，</w:t>
      </w:r>
      <w:r w:rsidRPr="00D05E1E">
        <w:rPr>
          <w:rFonts w:hint="eastAsia"/>
          <w:color w:val="000000" w:themeColor="text1"/>
          <w:szCs w:val="24"/>
        </w:rPr>
        <w:t>内蒙古正业农业发展有限公司的育肥场</w:t>
      </w:r>
      <w:r w:rsidRPr="00D05E1E">
        <w:rPr>
          <w:color w:val="000000" w:themeColor="text1"/>
          <w:szCs w:val="24"/>
        </w:rPr>
        <w:t>与本项目育肥场规模、建设方案、工艺路线、采取的环保措施均相同，且除臭</w:t>
      </w:r>
      <w:proofErr w:type="gramStart"/>
      <w:r w:rsidRPr="00D05E1E">
        <w:rPr>
          <w:color w:val="000000" w:themeColor="text1"/>
          <w:szCs w:val="24"/>
        </w:rPr>
        <w:t>菌</w:t>
      </w:r>
      <w:proofErr w:type="gramEnd"/>
      <w:r w:rsidRPr="00D05E1E">
        <w:rPr>
          <w:color w:val="000000" w:themeColor="text1"/>
          <w:szCs w:val="24"/>
        </w:rPr>
        <w:t>试验完毕，地理位置相近。</w:t>
      </w:r>
    </w:p>
    <w:p w14:paraId="4AEE3E9B" w14:textId="77777777" w:rsidR="00D05E1E" w:rsidRPr="00D05E1E" w:rsidRDefault="00D05E1E" w:rsidP="00D05E1E">
      <w:pPr>
        <w:ind w:firstLine="480"/>
        <w:rPr>
          <w:color w:val="000000" w:themeColor="text1"/>
        </w:rPr>
      </w:pPr>
      <w:r w:rsidRPr="00D05E1E">
        <w:rPr>
          <w:color w:val="000000" w:themeColor="text1"/>
        </w:rPr>
        <w:t>根据</w:t>
      </w:r>
      <w:r w:rsidRPr="00D05E1E">
        <w:rPr>
          <w:rFonts w:hint="eastAsia"/>
          <w:color w:val="000000" w:themeColor="text1"/>
        </w:rPr>
        <w:t>内蒙古正业农业发展有限公司</w:t>
      </w:r>
      <w:proofErr w:type="gramStart"/>
      <w:r w:rsidRPr="00D05E1E">
        <w:rPr>
          <w:rFonts w:hint="eastAsia"/>
          <w:color w:val="000000" w:themeColor="text1"/>
        </w:rPr>
        <w:t>榆树沟年出栏</w:t>
      </w:r>
      <w:proofErr w:type="gramEnd"/>
      <w:r w:rsidRPr="00D05E1E">
        <w:rPr>
          <w:rFonts w:hint="eastAsia"/>
          <w:color w:val="000000" w:themeColor="text1"/>
        </w:rPr>
        <w:t>15</w:t>
      </w:r>
      <w:r w:rsidRPr="00D05E1E">
        <w:rPr>
          <w:rFonts w:hint="eastAsia"/>
          <w:color w:val="000000" w:themeColor="text1"/>
        </w:rPr>
        <w:t>万头生猪产业化项目验收监测报告</w:t>
      </w:r>
      <w:r w:rsidRPr="00D05E1E">
        <w:rPr>
          <w:color w:val="000000" w:themeColor="text1"/>
        </w:rPr>
        <w:t>，</w:t>
      </w:r>
      <w:r w:rsidRPr="00D05E1E">
        <w:rPr>
          <w:rFonts w:hint="eastAsia"/>
          <w:color w:val="000000" w:themeColor="text1"/>
        </w:rPr>
        <w:t>监测</w:t>
      </w:r>
      <w:r w:rsidRPr="00D05E1E">
        <w:rPr>
          <w:color w:val="000000" w:themeColor="text1"/>
        </w:rPr>
        <w:t>单位</w:t>
      </w:r>
      <w:r w:rsidRPr="00D05E1E">
        <w:rPr>
          <w:rFonts w:hint="eastAsia"/>
          <w:color w:val="000000" w:themeColor="text1"/>
        </w:rPr>
        <w:t>内蒙古华智鼎环保科技有限公司</w:t>
      </w:r>
      <w:r w:rsidRPr="00D05E1E">
        <w:rPr>
          <w:color w:val="000000" w:themeColor="text1"/>
        </w:rPr>
        <w:t>对</w:t>
      </w:r>
      <w:r w:rsidRPr="00D05E1E">
        <w:rPr>
          <w:rFonts w:hint="eastAsia"/>
          <w:color w:val="000000" w:themeColor="text1"/>
        </w:rPr>
        <w:t>育肥</w:t>
      </w:r>
      <w:r w:rsidRPr="00D05E1E">
        <w:rPr>
          <w:color w:val="000000" w:themeColor="text1"/>
        </w:rPr>
        <w:t>场</w:t>
      </w:r>
      <w:r w:rsidRPr="00D05E1E">
        <w:rPr>
          <w:rFonts w:hint="eastAsia"/>
          <w:color w:val="000000" w:themeColor="text1"/>
        </w:rPr>
        <w:t>、</w:t>
      </w:r>
      <w:r w:rsidRPr="00D05E1E">
        <w:rPr>
          <w:color w:val="000000" w:themeColor="text1"/>
        </w:rPr>
        <w:t>种猪场场界氨气、硫化氢及臭气浓度进行检测，共布设</w:t>
      </w:r>
      <w:r w:rsidRPr="00D05E1E">
        <w:rPr>
          <w:color w:val="000000" w:themeColor="text1"/>
        </w:rPr>
        <w:t>4</w:t>
      </w:r>
      <w:r w:rsidRPr="00D05E1E">
        <w:rPr>
          <w:color w:val="000000" w:themeColor="text1"/>
        </w:rPr>
        <w:t>个点，上风向</w:t>
      </w:r>
      <w:r w:rsidRPr="00D05E1E">
        <w:rPr>
          <w:color w:val="000000" w:themeColor="text1"/>
        </w:rPr>
        <w:t>1</w:t>
      </w:r>
      <w:r w:rsidRPr="00D05E1E">
        <w:rPr>
          <w:color w:val="000000" w:themeColor="text1"/>
        </w:rPr>
        <w:t>个下风向</w:t>
      </w:r>
      <w:r w:rsidRPr="00D05E1E">
        <w:rPr>
          <w:color w:val="000000" w:themeColor="text1"/>
        </w:rPr>
        <w:t>3</w:t>
      </w:r>
      <w:r w:rsidRPr="00D05E1E">
        <w:rPr>
          <w:color w:val="000000" w:themeColor="text1"/>
        </w:rPr>
        <w:t>个其检测结果显示</w:t>
      </w:r>
      <w:r w:rsidRPr="00D05E1E">
        <w:rPr>
          <w:rFonts w:hint="eastAsia"/>
          <w:color w:val="000000" w:themeColor="text1"/>
        </w:rPr>
        <w:t>，厂界氨的浓度最大值为</w:t>
      </w:r>
      <w:r w:rsidRPr="00D05E1E">
        <w:rPr>
          <w:rFonts w:hint="eastAsia"/>
          <w:color w:val="000000" w:themeColor="text1"/>
        </w:rPr>
        <w:t>0.15mg/m</w:t>
      </w:r>
      <w:r w:rsidRPr="00D05E1E">
        <w:rPr>
          <w:rFonts w:hint="eastAsia"/>
          <w:color w:val="000000" w:themeColor="text1"/>
          <w:vertAlign w:val="superscript"/>
        </w:rPr>
        <w:t>3</w:t>
      </w:r>
      <w:r w:rsidRPr="00D05E1E">
        <w:rPr>
          <w:rFonts w:hint="eastAsia"/>
          <w:color w:val="000000" w:themeColor="text1"/>
        </w:rPr>
        <w:t>、硫化氢浓度最大值为</w:t>
      </w:r>
      <w:r w:rsidRPr="00D05E1E">
        <w:rPr>
          <w:rFonts w:hint="eastAsia"/>
          <w:color w:val="000000" w:themeColor="text1"/>
        </w:rPr>
        <w:t>0.014mg/m</w:t>
      </w:r>
      <w:r w:rsidRPr="00D05E1E">
        <w:rPr>
          <w:rFonts w:hint="eastAsia"/>
          <w:color w:val="000000" w:themeColor="text1"/>
          <w:vertAlign w:val="superscript"/>
        </w:rPr>
        <w:t>3</w:t>
      </w:r>
      <w:r w:rsidRPr="00D05E1E">
        <w:rPr>
          <w:rFonts w:hint="eastAsia"/>
          <w:color w:val="000000" w:themeColor="text1"/>
        </w:rPr>
        <w:t>、臭气浓度最大值为</w:t>
      </w:r>
      <w:r w:rsidRPr="00D05E1E">
        <w:rPr>
          <w:rFonts w:hint="eastAsia"/>
          <w:color w:val="000000" w:themeColor="text1"/>
        </w:rPr>
        <w:t>17</w:t>
      </w:r>
      <w:r w:rsidRPr="00D05E1E">
        <w:rPr>
          <w:rFonts w:hint="eastAsia"/>
          <w:color w:val="000000" w:themeColor="text1"/>
        </w:rPr>
        <w:t>（无量纲）；</w:t>
      </w:r>
      <w:r w:rsidRPr="00D05E1E">
        <w:rPr>
          <w:color w:val="000000" w:themeColor="text1"/>
        </w:rPr>
        <w:t>均能够满足《恶臭污染物排放标准》</w:t>
      </w:r>
      <w:r w:rsidRPr="00D05E1E">
        <w:rPr>
          <w:rFonts w:hint="eastAsia"/>
          <w:color w:val="000000" w:themeColor="text1"/>
        </w:rPr>
        <w:t>（</w:t>
      </w:r>
      <w:r w:rsidRPr="00D05E1E">
        <w:rPr>
          <w:color w:val="000000" w:themeColor="text1"/>
        </w:rPr>
        <w:t>GB14554-93</w:t>
      </w:r>
      <w:r w:rsidRPr="00D05E1E">
        <w:rPr>
          <w:rFonts w:hint="eastAsia"/>
          <w:color w:val="000000" w:themeColor="text1"/>
        </w:rPr>
        <w:t>）及《畜禽养殖业污染物排放标准》</w:t>
      </w:r>
      <w:r w:rsidRPr="00D05E1E">
        <w:rPr>
          <w:color w:val="000000" w:themeColor="text1"/>
        </w:rPr>
        <w:t>(GB18596-2001)</w:t>
      </w:r>
      <w:r w:rsidRPr="00D05E1E">
        <w:rPr>
          <w:color w:val="000000" w:themeColor="text1"/>
        </w:rPr>
        <w:t>中规定的标准。</w:t>
      </w:r>
    </w:p>
    <w:p w14:paraId="3219E7A3" w14:textId="5EF633A6" w:rsidR="00522EA3" w:rsidRDefault="00D05E1E" w:rsidP="00D05E1E">
      <w:pPr>
        <w:ind w:firstLine="480"/>
      </w:pPr>
      <w:r w:rsidRPr="00D05E1E">
        <w:rPr>
          <w:rFonts w:hint="eastAsia"/>
        </w:rPr>
        <w:t>据北京市环境保护监测中心对</w:t>
      </w:r>
      <w:r w:rsidRPr="00D05E1E">
        <w:rPr>
          <w:rFonts w:hint="eastAsia"/>
        </w:rPr>
        <w:t>EM</w:t>
      </w:r>
      <w:r w:rsidRPr="00D05E1E">
        <w:rPr>
          <w:rFonts w:hint="eastAsia"/>
        </w:rPr>
        <w:t>除臭效果进行测试的结果表明，使用</w:t>
      </w:r>
      <w:r w:rsidRPr="00D05E1E">
        <w:rPr>
          <w:rFonts w:hint="eastAsia"/>
        </w:rPr>
        <w:t>EM</w:t>
      </w:r>
      <w:r w:rsidRPr="00D05E1E">
        <w:rPr>
          <w:rFonts w:hint="eastAsia"/>
        </w:rPr>
        <w:t>一个月后，猪舍恶臭产生浓度下降了</w:t>
      </w:r>
      <w:r w:rsidRPr="00D05E1E">
        <w:rPr>
          <w:rFonts w:hint="eastAsia"/>
        </w:rPr>
        <w:t>97%</w:t>
      </w:r>
      <w:r w:rsidRPr="00D05E1E">
        <w:rPr>
          <w:rFonts w:hint="eastAsia"/>
        </w:rPr>
        <w:t>。另外根据《</w:t>
      </w:r>
      <w:r w:rsidRPr="00D05E1E">
        <w:rPr>
          <w:rFonts w:hint="eastAsia"/>
        </w:rPr>
        <w:t>EM</w:t>
      </w:r>
      <w:r w:rsidRPr="00D05E1E">
        <w:rPr>
          <w:rFonts w:hint="eastAsia"/>
        </w:rPr>
        <w:t>制剂在农业清洁生产上的应用》（福建省农业科学院）中的相关研究报告，使用</w:t>
      </w:r>
      <w:r w:rsidRPr="00D05E1E">
        <w:rPr>
          <w:rFonts w:hint="eastAsia"/>
        </w:rPr>
        <w:t>EM</w:t>
      </w:r>
      <w:r w:rsidRPr="00D05E1E">
        <w:rPr>
          <w:rFonts w:hint="eastAsia"/>
        </w:rPr>
        <w:t>制剂的养鸡场等禽类养殖场，氨气及硫化氢等臭气浓度可以降低</w:t>
      </w:r>
      <w:r w:rsidRPr="00D05E1E">
        <w:rPr>
          <w:rFonts w:hint="eastAsia"/>
        </w:rPr>
        <w:t>80-90%</w:t>
      </w:r>
      <w:r w:rsidRPr="00D05E1E">
        <w:rPr>
          <w:rFonts w:hint="eastAsia"/>
        </w:rPr>
        <w:t>，使用</w:t>
      </w:r>
      <w:r w:rsidRPr="00D05E1E">
        <w:rPr>
          <w:rFonts w:hint="eastAsia"/>
        </w:rPr>
        <w:t>EM</w:t>
      </w:r>
      <w:r w:rsidRPr="00D05E1E">
        <w:rPr>
          <w:rFonts w:hint="eastAsia"/>
        </w:rPr>
        <w:t>制剂的养猪、牛</w:t>
      </w:r>
      <w:r w:rsidR="009203FB">
        <w:rPr>
          <w:rFonts w:hint="eastAsia"/>
        </w:rPr>
        <w:t>、羊</w:t>
      </w:r>
      <w:r w:rsidRPr="00D05E1E">
        <w:rPr>
          <w:rFonts w:hint="eastAsia"/>
        </w:rPr>
        <w:t>等兽类养殖场养殖舍内臭气基本可消除，本次评价从保守</w:t>
      </w:r>
      <w:proofErr w:type="gramStart"/>
      <w:r w:rsidRPr="00D05E1E">
        <w:rPr>
          <w:rFonts w:hint="eastAsia"/>
        </w:rPr>
        <w:t>估</w:t>
      </w:r>
      <w:proofErr w:type="gramEnd"/>
      <w:r w:rsidRPr="00D05E1E">
        <w:rPr>
          <w:rFonts w:hint="eastAsia"/>
        </w:rPr>
        <w:t>EM</w:t>
      </w:r>
      <w:r w:rsidRPr="00D05E1E">
        <w:rPr>
          <w:rFonts w:hint="eastAsia"/>
        </w:rPr>
        <w:t>制剂除臭以</w:t>
      </w:r>
      <w:r w:rsidRPr="00D05E1E">
        <w:rPr>
          <w:rFonts w:hint="eastAsia"/>
        </w:rPr>
        <w:t>80%</w:t>
      </w:r>
      <w:r>
        <w:rPr>
          <w:rFonts w:hint="eastAsia"/>
        </w:rPr>
        <w:t>计算</w:t>
      </w:r>
      <w:r w:rsidR="00522EA3">
        <w:rPr>
          <w:rFonts w:hint="eastAsia"/>
        </w:rPr>
        <w:t>；</w:t>
      </w:r>
      <w:r w:rsidRPr="00D05E1E">
        <w:rPr>
          <w:color w:val="000000" w:themeColor="text1"/>
        </w:rPr>
        <w:t>通过对</w:t>
      </w:r>
      <w:r w:rsidRPr="00D05E1E">
        <w:rPr>
          <w:rFonts w:hint="eastAsia"/>
          <w:color w:val="000000" w:themeColor="text1"/>
          <w:kern w:val="0"/>
        </w:rPr>
        <w:t>正大</w:t>
      </w:r>
      <w:r w:rsidRPr="00D05E1E">
        <w:rPr>
          <w:color w:val="000000" w:themeColor="text1"/>
          <w:kern w:val="0"/>
        </w:rPr>
        <w:t>和林格尔养猪场</w:t>
      </w:r>
      <w:r w:rsidRPr="00D05E1E">
        <w:rPr>
          <w:color w:val="000000" w:themeColor="text1"/>
        </w:rPr>
        <w:t>现场</w:t>
      </w:r>
      <w:r w:rsidRPr="00D05E1E">
        <w:rPr>
          <w:rFonts w:hint="eastAsia"/>
          <w:color w:val="000000" w:themeColor="text1"/>
        </w:rPr>
        <w:t>调研</w:t>
      </w:r>
      <w:r w:rsidRPr="00D05E1E">
        <w:rPr>
          <w:color w:val="000000" w:themeColor="text1"/>
        </w:rPr>
        <w:t>，养猪场猪舍内极为洁净，臭味较为轻微，经过添加</w:t>
      </w:r>
      <w:r w:rsidRPr="00D05E1E">
        <w:rPr>
          <w:rFonts w:hint="eastAsia"/>
          <w:color w:val="000000" w:themeColor="text1"/>
        </w:rPr>
        <w:t>生物除臭菌（北京中水华峰生物技术有限公司研发的产品洁宝）</w:t>
      </w:r>
      <w:r w:rsidRPr="00D05E1E">
        <w:rPr>
          <w:color w:val="000000" w:themeColor="text1"/>
        </w:rPr>
        <w:t>，除臭效率以</w:t>
      </w:r>
      <w:r w:rsidRPr="00D05E1E">
        <w:rPr>
          <w:color w:val="000000" w:themeColor="text1"/>
        </w:rPr>
        <w:t>90%</w:t>
      </w:r>
      <w:r w:rsidRPr="00D05E1E">
        <w:rPr>
          <w:color w:val="000000" w:themeColor="text1"/>
        </w:rPr>
        <w:t>计（类比</w:t>
      </w:r>
      <w:r w:rsidRPr="00D05E1E">
        <w:rPr>
          <w:color w:val="000000" w:themeColor="text1"/>
          <w:szCs w:val="24"/>
        </w:rPr>
        <w:t>北京地区部分猪场、鸡场及内蒙古正业农业发展有限公司</w:t>
      </w:r>
      <w:proofErr w:type="gramStart"/>
      <w:r w:rsidRPr="00D05E1E">
        <w:rPr>
          <w:color w:val="000000" w:themeColor="text1"/>
          <w:szCs w:val="24"/>
        </w:rPr>
        <w:t>榆树沟年出栏</w:t>
      </w:r>
      <w:proofErr w:type="gramEnd"/>
      <w:r w:rsidRPr="00D05E1E">
        <w:rPr>
          <w:color w:val="000000" w:themeColor="text1"/>
          <w:szCs w:val="24"/>
        </w:rPr>
        <w:t>15</w:t>
      </w:r>
      <w:r w:rsidRPr="00D05E1E">
        <w:rPr>
          <w:color w:val="000000" w:themeColor="text1"/>
          <w:szCs w:val="24"/>
        </w:rPr>
        <w:t>万头生猪产业化项目</w:t>
      </w:r>
      <w:r w:rsidRPr="00D05E1E">
        <w:rPr>
          <w:color w:val="000000" w:themeColor="text1"/>
        </w:rPr>
        <w:t>等实际案例，除臭效率可达</w:t>
      </w:r>
      <w:r w:rsidRPr="00D05E1E">
        <w:rPr>
          <w:color w:val="000000" w:themeColor="text1"/>
        </w:rPr>
        <w:t>95%</w:t>
      </w:r>
      <w:r w:rsidRPr="00D05E1E">
        <w:rPr>
          <w:color w:val="000000" w:themeColor="text1"/>
        </w:rPr>
        <w:t>以上）对周围环境影响较小。</w:t>
      </w:r>
      <w:r w:rsidR="00522EA3">
        <w:rPr>
          <w:rFonts w:hint="eastAsia"/>
        </w:rPr>
        <w:t>综上，本项目最终牲畜圈舍氨气排放量为</w:t>
      </w:r>
      <w:r w:rsidR="009E22E3">
        <w:rPr>
          <w:rFonts w:hint="eastAsia"/>
        </w:rPr>
        <w:t>0.095</w:t>
      </w:r>
      <w:r w:rsidR="00522EA3">
        <w:rPr>
          <w:rFonts w:hint="eastAsia"/>
        </w:rPr>
        <w:t>t/a</w:t>
      </w:r>
      <w:r w:rsidR="00522EA3">
        <w:rPr>
          <w:rFonts w:hint="eastAsia"/>
        </w:rPr>
        <w:t>，排放速率为</w:t>
      </w:r>
      <w:r w:rsidR="00221C41">
        <w:rPr>
          <w:rFonts w:hint="eastAsia"/>
        </w:rPr>
        <w:t>0.011</w:t>
      </w:r>
      <w:r w:rsidR="00522EA3">
        <w:rPr>
          <w:rFonts w:hint="eastAsia"/>
        </w:rPr>
        <w:t>kg/h</w:t>
      </w:r>
      <w:r w:rsidR="00522EA3">
        <w:rPr>
          <w:rFonts w:hint="eastAsia"/>
        </w:rPr>
        <w:t>，硫化氢排放量为</w:t>
      </w:r>
      <w:r w:rsidR="00522EA3">
        <w:rPr>
          <w:rFonts w:hint="eastAsia"/>
        </w:rPr>
        <w:t>0.0</w:t>
      </w:r>
      <w:r>
        <w:rPr>
          <w:rFonts w:hint="eastAsia"/>
        </w:rPr>
        <w:t>0</w:t>
      </w:r>
      <w:r w:rsidR="009E22E3">
        <w:rPr>
          <w:rFonts w:hint="eastAsia"/>
        </w:rPr>
        <w:t>29</w:t>
      </w:r>
      <w:r w:rsidR="00522EA3">
        <w:rPr>
          <w:rFonts w:hint="eastAsia"/>
        </w:rPr>
        <w:t>t/a</w:t>
      </w:r>
      <w:r w:rsidR="00522EA3">
        <w:rPr>
          <w:rFonts w:hint="eastAsia"/>
        </w:rPr>
        <w:t>，排放速率为</w:t>
      </w:r>
      <w:r w:rsidR="00221C41">
        <w:rPr>
          <w:rFonts w:hint="eastAsia"/>
        </w:rPr>
        <w:t>0.00034</w:t>
      </w:r>
      <w:r w:rsidR="00522EA3">
        <w:rPr>
          <w:rFonts w:hint="eastAsia"/>
        </w:rPr>
        <w:t>kg/h</w:t>
      </w:r>
      <w:r w:rsidR="00522EA3">
        <w:rPr>
          <w:rFonts w:hint="eastAsia"/>
        </w:rPr>
        <w:t>。</w:t>
      </w:r>
    </w:p>
    <w:p w14:paraId="5B2A826E" w14:textId="77777777" w:rsidR="00FB2B85" w:rsidRPr="00586850" w:rsidRDefault="003F0B29">
      <w:pPr>
        <w:ind w:firstLine="480"/>
        <w:rPr>
          <w:color w:val="000000" w:themeColor="text1"/>
        </w:rPr>
      </w:pPr>
      <w:r w:rsidRPr="00586850">
        <w:rPr>
          <w:color w:val="000000" w:themeColor="text1"/>
        </w:rPr>
        <w:t>2</w:t>
      </w:r>
      <w:r w:rsidRPr="00586850">
        <w:rPr>
          <w:color w:val="000000" w:themeColor="text1"/>
        </w:rPr>
        <w:t>、饲料配料产生的粉尘</w:t>
      </w:r>
      <w:r w:rsidRPr="00586850">
        <w:rPr>
          <w:rFonts w:hint="eastAsia"/>
          <w:color w:val="000000" w:themeColor="text1"/>
        </w:rPr>
        <w:t>（</w:t>
      </w:r>
      <w:r w:rsidRPr="00586850">
        <w:rPr>
          <w:rFonts w:hint="eastAsia"/>
          <w:color w:val="000000" w:themeColor="text1"/>
        </w:rPr>
        <w:t>G1</w:t>
      </w:r>
      <w:r w:rsidRPr="00586850">
        <w:rPr>
          <w:rFonts w:hint="eastAsia"/>
          <w:color w:val="000000" w:themeColor="text1"/>
        </w:rPr>
        <w:t>）</w:t>
      </w:r>
    </w:p>
    <w:p w14:paraId="08DA9F17" w14:textId="57B652D5" w:rsidR="00FB2B85" w:rsidRPr="00586850" w:rsidRDefault="003F0B29">
      <w:pPr>
        <w:ind w:firstLine="480"/>
        <w:rPr>
          <w:color w:val="000000" w:themeColor="text1"/>
        </w:rPr>
      </w:pPr>
      <w:r w:rsidRPr="00586850">
        <w:rPr>
          <w:color w:val="000000" w:themeColor="text1"/>
        </w:rPr>
        <w:t>项目不对饲料进行破碎</w:t>
      </w:r>
      <w:r w:rsidRPr="00586850">
        <w:rPr>
          <w:rFonts w:hint="eastAsia"/>
          <w:color w:val="000000" w:themeColor="text1"/>
        </w:rPr>
        <w:t>，</w:t>
      </w:r>
      <w:r w:rsidRPr="00586850">
        <w:rPr>
          <w:color w:val="000000" w:themeColor="text1"/>
        </w:rPr>
        <w:t>全部外购成品袋装精饲料</w:t>
      </w:r>
      <w:r w:rsidRPr="00586850">
        <w:rPr>
          <w:rFonts w:hint="eastAsia"/>
          <w:color w:val="000000" w:themeColor="text1"/>
        </w:rPr>
        <w:t>，</w:t>
      </w:r>
      <w:r w:rsidRPr="00586850">
        <w:rPr>
          <w:color w:val="000000" w:themeColor="text1"/>
        </w:rPr>
        <w:t>该饲料为按照一定比例将豆</w:t>
      </w:r>
      <w:proofErr w:type="gramStart"/>
      <w:r w:rsidRPr="00586850">
        <w:rPr>
          <w:color w:val="000000" w:themeColor="text1"/>
        </w:rPr>
        <w:t>粕</w:t>
      </w:r>
      <w:proofErr w:type="gramEnd"/>
      <w:r w:rsidRPr="00586850">
        <w:rPr>
          <w:color w:val="000000" w:themeColor="text1"/>
        </w:rPr>
        <w:t>、棉籽、玉米粉、以及各种添加剂混合而成的预混料。</w:t>
      </w:r>
      <w:r w:rsidRPr="00586850">
        <w:rPr>
          <w:rFonts w:hint="eastAsia"/>
          <w:color w:val="000000" w:themeColor="text1"/>
        </w:rPr>
        <w:t>本项目精饲料用量</w:t>
      </w:r>
      <w:r w:rsidR="009E22E3">
        <w:rPr>
          <w:color w:val="000000" w:themeColor="text1"/>
        </w:rPr>
        <w:t>8760</w:t>
      </w:r>
      <w:r w:rsidRPr="00586850">
        <w:rPr>
          <w:rFonts w:hint="eastAsia"/>
          <w:color w:val="000000" w:themeColor="text1"/>
        </w:rPr>
        <w:t>t/a</w:t>
      </w:r>
      <w:r w:rsidRPr="00586850">
        <w:rPr>
          <w:rFonts w:hint="eastAsia"/>
          <w:color w:val="000000" w:themeColor="text1"/>
        </w:rPr>
        <w:t>，项目饲料粉尘产生量参照《第二次全国污染源普查工业污染源系数手册》进行核算，详见下表。</w:t>
      </w:r>
    </w:p>
    <w:p w14:paraId="4615E2C3" w14:textId="67C23A77" w:rsidR="00FB2B85" w:rsidRPr="00586850" w:rsidRDefault="003F0B29">
      <w:pPr>
        <w:pStyle w:val="5"/>
        <w:rPr>
          <w:color w:val="000000" w:themeColor="text1"/>
        </w:rPr>
      </w:pPr>
      <w:r w:rsidRPr="00586850">
        <w:rPr>
          <w:rFonts w:hint="eastAsia"/>
          <w:color w:val="000000" w:themeColor="text1"/>
        </w:rPr>
        <w:t>表</w:t>
      </w:r>
      <w:r w:rsidRPr="00586850">
        <w:rPr>
          <w:rFonts w:hint="eastAsia"/>
          <w:color w:val="000000" w:themeColor="text1"/>
        </w:rPr>
        <w:t>3.3-</w:t>
      </w:r>
      <w:r w:rsidR="00AC6CBC">
        <w:rPr>
          <w:color w:val="000000" w:themeColor="text1"/>
        </w:rPr>
        <w:t>4</w:t>
      </w:r>
      <w:r w:rsidRPr="00586850">
        <w:rPr>
          <w:rFonts w:hint="eastAsia"/>
          <w:color w:val="000000" w:themeColor="text1"/>
        </w:rPr>
        <w:t xml:space="preserve">    </w:t>
      </w:r>
      <w:r w:rsidRPr="00586850">
        <w:rPr>
          <w:rFonts w:hint="eastAsia"/>
          <w:color w:val="000000" w:themeColor="text1"/>
        </w:rPr>
        <w:t>第二次全国污染源普查工业污染源系数手册系数</w:t>
      </w:r>
    </w:p>
    <w:tbl>
      <w:tblPr>
        <w:tblW w:w="0" w:type="auto"/>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743"/>
        <w:gridCol w:w="2323"/>
        <w:gridCol w:w="2080"/>
        <w:gridCol w:w="903"/>
        <w:gridCol w:w="531"/>
        <w:gridCol w:w="637"/>
        <w:gridCol w:w="913"/>
        <w:gridCol w:w="873"/>
      </w:tblGrid>
      <w:tr w:rsidR="00586850" w:rsidRPr="00586850" w14:paraId="05EE34C3" w14:textId="77777777">
        <w:tc>
          <w:tcPr>
            <w:tcW w:w="0" w:type="auto"/>
            <w:shd w:val="clear" w:color="auto" w:fill="auto"/>
            <w:vAlign w:val="center"/>
          </w:tcPr>
          <w:p w14:paraId="50A92F87" w14:textId="77777777" w:rsidR="00FB2B85" w:rsidRPr="00586850" w:rsidRDefault="003F0B29">
            <w:pPr>
              <w:pStyle w:val="TIE-"/>
              <w:rPr>
                <w:color w:val="000000" w:themeColor="text1"/>
              </w:rPr>
            </w:pPr>
            <w:r w:rsidRPr="00586850">
              <w:rPr>
                <w:rFonts w:hint="eastAsia"/>
                <w:color w:val="000000" w:themeColor="text1"/>
              </w:rPr>
              <w:t>产品名称</w:t>
            </w:r>
          </w:p>
        </w:tc>
        <w:tc>
          <w:tcPr>
            <w:tcW w:w="0" w:type="auto"/>
            <w:shd w:val="clear" w:color="auto" w:fill="auto"/>
            <w:vAlign w:val="center"/>
          </w:tcPr>
          <w:p w14:paraId="05911BF9" w14:textId="77777777" w:rsidR="00FB2B85" w:rsidRPr="00586850" w:rsidRDefault="003F0B29">
            <w:pPr>
              <w:pStyle w:val="TIE-"/>
              <w:rPr>
                <w:color w:val="000000" w:themeColor="text1"/>
              </w:rPr>
            </w:pPr>
            <w:r w:rsidRPr="00586850">
              <w:rPr>
                <w:rFonts w:hint="eastAsia"/>
                <w:color w:val="000000" w:themeColor="text1"/>
              </w:rPr>
              <w:t>原料名称</w:t>
            </w:r>
          </w:p>
        </w:tc>
        <w:tc>
          <w:tcPr>
            <w:tcW w:w="0" w:type="auto"/>
            <w:shd w:val="clear" w:color="auto" w:fill="auto"/>
            <w:vAlign w:val="center"/>
          </w:tcPr>
          <w:p w14:paraId="2AEACF56" w14:textId="77777777" w:rsidR="00FB2B85" w:rsidRPr="00586850" w:rsidRDefault="003F0B29">
            <w:pPr>
              <w:pStyle w:val="TIE-"/>
              <w:rPr>
                <w:color w:val="000000" w:themeColor="text1"/>
              </w:rPr>
            </w:pPr>
            <w:r w:rsidRPr="00586850">
              <w:rPr>
                <w:rFonts w:hint="eastAsia"/>
                <w:color w:val="000000" w:themeColor="text1"/>
              </w:rPr>
              <w:t>工艺名称</w:t>
            </w:r>
          </w:p>
        </w:tc>
        <w:tc>
          <w:tcPr>
            <w:tcW w:w="0" w:type="auto"/>
          </w:tcPr>
          <w:p w14:paraId="0D20F2B5" w14:textId="77777777" w:rsidR="00FB2B85" w:rsidRPr="00586850" w:rsidRDefault="003F0B29">
            <w:pPr>
              <w:pStyle w:val="TIE-"/>
              <w:rPr>
                <w:color w:val="000000" w:themeColor="text1"/>
              </w:rPr>
            </w:pPr>
            <w:r w:rsidRPr="00586850">
              <w:rPr>
                <w:rFonts w:hint="eastAsia"/>
                <w:color w:val="000000" w:themeColor="text1"/>
              </w:rPr>
              <w:t>规模</w:t>
            </w:r>
          </w:p>
        </w:tc>
        <w:tc>
          <w:tcPr>
            <w:tcW w:w="0" w:type="auto"/>
            <w:gridSpan w:val="2"/>
            <w:shd w:val="clear" w:color="auto" w:fill="auto"/>
            <w:vAlign w:val="center"/>
          </w:tcPr>
          <w:p w14:paraId="440BC2C6" w14:textId="77777777" w:rsidR="00FB2B85" w:rsidRPr="00586850" w:rsidRDefault="003F0B29">
            <w:pPr>
              <w:pStyle w:val="TIE-"/>
              <w:rPr>
                <w:color w:val="000000" w:themeColor="text1"/>
              </w:rPr>
            </w:pPr>
            <w:r w:rsidRPr="00586850">
              <w:rPr>
                <w:rFonts w:hint="eastAsia"/>
                <w:color w:val="000000" w:themeColor="text1"/>
              </w:rPr>
              <w:t>污染物指标</w:t>
            </w:r>
          </w:p>
        </w:tc>
        <w:tc>
          <w:tcPr>
            <w:tcW w:w="0" w:type="auto"/>
            <w:shd w:val="clear" w:color="auto" w:fill="auto"/>
            <w:vAlign w:val="center"/>
          </w:tcPr>
          <w:p w14:paraId="123C088A" w14:textId="77777777" w:rsidR="00FB2B85" w:rsidRPr="00586850" w:rsidRDefault="003F0B29">
            <w:pPr>
              <w:pStyle w:val="TIE-"/>
              <w:rPr>
                <w:color w:val="000000" w:themeColor="text1"/>
              </w:rPr>
            </w:pPr>
            <w:r w:rsidRPr="00586850">
              <w:rPr>
                <w:rFonts w:hint="eastAsia"/>
                <w:color w:val="000000" w:themeColor="text1"/>
              </w:rPr>
              <w:t>系数单位</w:t>
            </w:r>
          </w:p>
        </w:tc>
        <w:tc>
          <w:tcPr>
            <w:tcW w:w="0" w:type="auto"/>
            <w:shd w:val="clear" w:color="auto" w:fill="auto"/>
            <w:vAlign w:val="center"/>
          </w:tcPr>
          <w:p w14:paraId="24204B1C" w14:textId="77777777" w:rsidR="00FB2B85" w:rsidRPr="00586850" w:rsidRDefault="003F0B29">
            <w:pPr>
              <w:pStyle w:val="TIE-"/>
              <w:rPr>
                <w:color w:val="000000" w:themeColor="text1"/>
              </w:rPr>
            </w:pPr>
            <w:proofErr w:type="gramStart"/>
            <w:r w:rsidRPr="00586850">
              <w:rPr>
                <w:rFonts w:hint="eastAsia"/>
                <w:color w:val="000000" w:themeColor="text1"/>
              </w:rPr>
              <w:t>产污系数</w:t>
            </w:r>
            <w:proofErr w:type="gramEnd"/>
          </w:p>
        </w:tc>
      </w:tr>
      <w:tr w:rsidR="00586850" w:rsidRPr="00586850" w14:paraId="0F4B89F8" w14:textId="77777777">
        <w:tc>
          <w:tcPr>
            <w:tcW w:w="0" w:type="auto"/>
            <w:shd w:val="clear" w:color="auto" w:fill="auto"/>
            <w:vAlign w:val="center"/>
          </w:tcPr>
          <w:p w14:paraId="1E6ACA2D" w14:textId="77777777" w:rsidR="00FB2B85" w:rsidRPr="00586850" w:rsidRDefault="003F0B29">
            <w:pPr>
              <w:pStyle w:val="TIE-"/>
              <w:rPr>
                <w:color w:val="000000" w:themeColor="text1"/>
              </w:rPr>
            </w:pPr>
            <w:r w:rsidRPr="00586850">
              <w:rPr>
                <w:rFonts w:hint="eastAsia"/>
                <w:color w:val="000000" w:themeColor="text1"/>
              </w:rPr>
              <w:t>配合饲料</w:t>
            </w:r>
          </w:p>
        </w:tc>
        <w:tc>
          <w:tcPr>
            <w:tcW w:w="0" w:type="auto"/>
            <w:shd w:val="clear" w:color="auto" w:fill="auto"/>
            <w:vAlign w:val="center"/>
          </w:tcPr>
          <w:p w14:paraId="01DACFB5" w14:textId="77777777" w:rsidR="00FB2B85" w:rsidRPr="00586850" w:rsidRDefault="003F0B29">
            <w:pPr>
              <w:pStyle w:val="TIE-"/>
              <w:rPr>
                <w:color w:val="000000" w:themeColor="text1"/>
              </w:rPr>
            </w:pPr>
            <w:r w:rsidRPr="00586850">
              <w:rPr>
                <w:rFonts w:hint="eastAsia"/>
                <w:color w:val="000000" w:themeColor="text1"/>
              </w:rPr>
              <w:t>玉米、蛋白质类原料（豆</w:t>
            </w:r>
            <w:proofErr w:type="gramStart"/>
            <w:r w:rsidRPr="00586850">
              <w:rPr>
                <w:rFonts w:hint="eastAsia"/>
                <w:color w:val="000000" w:themeColor="text1"/>
              </w:rPr>
              <w:t>粕</w:t>
            </w:r>
            <w:proofErr w:type="gramEnd"/>
            <w:r w:rsidRPr="00586850">
              <w:rPr>
                <w:rFonts w:hint="eastAsia"/>
                <w:color w:val="000000" w:themeColor="text1"/>
              </w:rPr>
              <w:t>等）维生素等</w:t>
            </w:r>
          </w:p>
        </w:tc>
        <w:tc>
          <w:tcPr>
            <w:tcW w:w="0" w:type="auto"/>
            <w:shd w:val="clear" w:color="auto" w:fill="auto"/>
            <w:vAlign w:val="center"/>
          </w:tcPr>
          <w:p w14:paraId="425EFE70" w14:textId="77777777" w:rsidR="00FB2B85" w:rsidRPr="00586850" w:rsidRDefault="003F0B29">
            <w:pPr>
              <w:pStyle w:val="TIE-"/>
              <w:rPr>
                <w:color w:val="000000" w:themeColor="text1"/>
              </w:rPr>
            </w:pPr>
            <w:r w:rsidRPr="00586850">
              <w:rPr>
                <w:rFonts w:hint="eastAsia"/>
                <w:color w:val="000000" w:themeColor="text1"/>
              </w:rPr>
              <w:t>粉碎</w:t>
            </w:r>
            <w:r w:rsidRPr="00586850">
              <w:rPr>
                <w:rFonts w:hint="eastAsia"/>
                <w:color w:val="000000" w:themeColor="text1"/>
              </w:rPr>
              <w:t>+</w:t>
            </w:r>
            <w:r w:rsidRPr="00586850">
              <w:rPr>
                <w:rFonts w:hint="eastAsia"/>
                <w:color w:val="000000" w:themeColor="text1"/>
              </w:rPr>
              <w:t>混合</w:t>
            </w:r>
            <w:r w:rsidRPr="00586850">
              <w:rPr>
                <w:rFonts w:hint="eastAsia"/>
                <w:color w:val="000000" w:themeColor="text1"/>
              </w:rPr>
              <w:t>+</w:t>
            </w:r>
            <w:r w:rsidRPr="00586850">
              <w:rPr>
                <w:rFonts w:hint="eastAsia"/>
                <w:color w:val="000000" w:themeColor="text1"/>
              </w:rPr>
              <w:t>制粒（可不制粒）</w:t>
            </w:r>
            <w:r w:rsidRPr="00586850">
              <w:rPr>
                <w:rFonts w:hint="eastAsia"/>
                <w:color w:val="000000" w:themeColor="text1"/>
              </w:rPr>
              <w:t>+</w:t>
            </w:r>
            <w:r w:rsidRPr="00586850">
              <w:rPr>
                <w:rFonts w:hint="eastAsia"/>
                <w:color w:val="000000" w:themeColor="text1"/>
              </w:rPr>
              <w:t>除尘</w:t>
            </w:r>
          </w:p>
        </w:tc>
        <w:tc>
          <w:tcPr>
            <w:tcW w:w="0" w:type="auto"/>
          </w:tcPr>
          <w:p w14:paraId="5153E48F" w14:textId="77777777" w:rsidR="00FB2B85" w:rsidRPr="00586850" w:rsidRDefault="003F0B29">
            <w:pPr>
              <w:pStyle w:val="TIE-"/>
              <w:rPr>
                <w:color w:val="000000" w:themeColor="text1"/>
              </w:rPr>
            </w:pPr>
            <w:r w:rsidRPr="00586850">
              <w:rPr>
                <w:rFonts w:hint="eastAsia"/>
                <w:color w:val="000000" w:themeColor="text1"/>
              </w:rPr>
              <w:t>＜</w:t>
            </w:r>
            <w:r w:rsidRPr="00586850">
              <w:rPr>
                <w:rFonts w:hint="eastAsia"/>
                <w:color w:val="000000" w:themeColor="text1"/>
              </w:rPr>
              <w:t>10</w:t>
            </w:r>
            <w:r w:rsidRPr="00586850">
              <w:rPr>
                <w:rFonts w:hint="eastAsia"/>
                <w:color w:val="000000" w:themeColor="text1"/>
              </w:rPr>
              <w:t>万吨</w:t>
            </w:r>
            <w:r w:rsidRPr="00586850">
              <w:rPr>
                <w:rFonts w:hint="eastAsia"/>
                <w:color w:val="000000" w:themeColor="text1"/>
              </w:rPr>
              <w:t>/</w:t>
            </w:r>
            <w:r w:rsidRPr="00586850">
              <w:rPr>
                <w:rFonts w:hint="eastAsia"/>
                <w:color w:val="000000" w:themeColor="text1"/>
              </w:rPr>
              <w:t>年</w:t>
            </w:r>
          </w:p>
        </w:tc>
        <w:tc>
          <w:tcPr>
            <w:tcW w:w="0" w:type="auto"/>
            <w:shd w:val="clear" w:color="auto" w:fill="auto"/>
            <w:vAlign w:val="center"/>
          </w:tcPr>
          <w:p w14:paraId="1A741293" w14:textId="77777777" w:rsidR="00FB2B85" w:rsidRPr="00586850" w:rsidRDefault="003F0B29">
            <w:pPr>
              <w:pStyle w:val="TIE-"/>
              <w:rPr>
                <w:color w:val="000000" w:themeColor="text1"/>
              </w:rPr>
            </w:pPr>
            <w:r w:rsidRPr="00586850">
              <w:rPr>
                <w:rFonts w:hint="eastAsia"/>
                <w:color w:val="000000" w:themeColor="text1"/>
              </w:rPr>
              <w:t>废气</w:t>
            </w:r>
          </w:p>
        </w:tc>
        <w:tc>
          <w:tcPr>
            <w:tcW w:w="0" w:type="auto"/>
            <w:shd w:val="clear" w:color="auto" w:fill="auto"/>
            <w:vAlign w:val="center"/>
          </w:tcPr>
          <w:p w14:paraId="71F955F6" w14:textId="77777777" w:rsidR="00FB2B85" w:rsidRPr="00586850" w:rsidRDefault="003F0B29">
            <w:pPr>
              <w:pStyle w:val="TIE-"/>
              <w:rPr>
                <w:color w:val="000000" w:themeColor="text1"/>
              </w:rPr>
            </w:pPr>
            <w:r w:rsidRPr="00586850">
              <w:rPr>
                <w:rFonts w:hint="eastAsia"/>
                <w:color w:val="000000" w:themeColor="text1"/>
              </w:rPr>
              <w:t>颗粒物</w:t>
            </w:r>
          </w:p>
        </w:tc>
        <w:tc>
          <w:tcPr>
            <w:tcW w:w="0" w:type="auto"/>
            <w:shd w:val="clear" w:color="auto" w:fill="auto"/>
            <w:vAlign w:val="center"/>
          </w:tcPr>
          <w:p w14:paraId="05639FEE" w14:textId="77777777" w:rsidR="00FB2B85" w:rsidRPr="00586850" w:rsidRDefault="003F0B29">
            <w:pPr>
              <w:pStyle w:val="TIE-"/>
              <w:rPr>
                <w:color w:val="000000" w:themeColor="text1"/>
              </w:rPr>
            </w:pPr>
            <w:proofErr w:type="gramStart"/>
            <w:r w:rsidRPr="00586850">
              <w:rPr>
                <w:rFonts w:hint="eastAsia"/>
                <w:color w:val="000000" w:themeColor="text1"/>
              </w:rPr>
              <w:t>千克</w:t>
            </w:r>
            <w:r w:rsidRPr="00586850">
              <w:rPr>
                <w:rFonts w:hint="eastAsia"/>
                <w:color w:val="000000" w:themeColor="text1"/>
              </w:rPr>
              <w:t>/</w:t>
            </w:r>
            <w:proofErr w:type="gramEnd"/>
            <w:r w:rsidRPr="00586850">
              <w:rPr>
                <w:rFonts w:hint="eastAsia"/>
                <w:color w:val="000000" w:themeColor="text1"/>
              </w:rPr>
              <w:t>吨</w:t>
            </w:r>
            <w:r w:rsidRPr="00586850">
              <w:rPr>
                <w:rFonts w:hint="eastAsia"/>
                <w:color w:val="000000" w:themeColor="text1"/>
              </w:rPr>
              <w:t>-</w:t>
            </w:r>
            <w:r w:rsidRPr="00586850">
              <w:rPr>
                <w:rFonts w:hint="eastAsia"/>
                <w:color w:val="000000" w:themeColor="text1"/>
              </w:rPr>
              <w:t>产品</w:t>
            </w:r>
          </w:p>
        </w:tc>
        <w:tc>
          <w:tcPr>
            <w:tcW w:w="0" w:type="auto"/>
            <w:shd w:val="clear" w:color="auto" w:fill="auto"/>
            <w:vAlign w:val="center"/>
          </w:tcPr>
          <w:p w14:paraId="59FB0DC1" w14:textId="77777777" w:rsidR="00FB2B85" w:rsidRPr="00586850" w:rsidRDefault="003F0B29">
            <w:pPr>
              <w:pStyle w:val="TIE-"/>
              <w:rPr>
                <w:color w:val="000000" w:themeColor="text1"/>
              </w:rPr>
            </w:pPr>
            <w:r w:rsidRPr="00586850">
              <w:rPr>
                <w:rFonts w:hint="eastAsia"/>
                <w:color w:val="000000" w:themeColor="text1"/>
              </w:rPr>
              <w:t>0.043</w:t>
            </w:r>
          </w:p>
        </w:tc>
      </w:tr>
    </w:tbl>
    <w:p w14:paraId="5FF8B54D" w14:textId="12DF8163" w:rsidR="00FB2B85" w:rsidRPr="00586850" w:rsidRDefault="003F0B29">
      <w:pPr>
        <w:ind w:firstLine="480"/>
        <w:rPr>
          <w:color w:val="000000" w:themeColor="text1"/>
        </w:rPr>
      </w:pPr>
      <w:r w:rsidRPr="00586850">
        <w:rPr>
          <w:color w:val="000000" w:themeColor="text1"/>
        </w:rPr>
        <w:t>项目每日将精饲料以及项目储存的青储料、青干草投入饲料搅拌机搅拌成</w:t>
      </w:r>
      <w:r w:rsidR="00586736">
        <w:rPr>
          <w:rFonts w:hint="eastAsia"/>
          <w:color w:val="000000" w:themeColor="text1"/>
        </w:rPr>
        <w:t>种羊</w:t>
      </w:r>
      <w:r w:rsidRPr="00586850">
        <w:rPr>
          <w:color w:val="000000" w:themeColor="text1"/>
        </w:rPr>
        <w:t>口粮，由于精饲料主要成分豆</w:t>
      </w:r>
      <w:proofErr w:type="gramStart"/>
      <w:r w:rsidRPr="00586850">
        <w:rPr>
          <w:color w:val="000000" w:themeColor="text1"/>
        </w:rPr>
        <w:t>粕</w:t>
      </w:r>
      <w:proofErr w:type="gramEnd"/>
      <w:r w:rsidRPr="00586850">
        <w:rPr>
          <w:color w:val="000000" w:themeColor="text1"/>
        </w:rPr>
        <w:t>、棉籽、玉米粉等具有一定的粒度，而青储、苜蓿等均为短段，各物料一般都有一定的湿度，不会</w:t>
      </w:r>
      <w:proofErr w:type="gramStart"/>
      <w:r w:rsidRPr="00586850">
        <w:rPr>
          <w:color w:val="000000" w:themeColor="text1"/>
        </w:rPr>
        <w:t>是绝干的</w:t>
      </w:r>
      <w:proofErr w:type="gramEnd"/>
      <w:r w:rsidRPr="00586850">
        <w:rPr>
          <w:color w:val="000000" w:themeColor="text1"/>
        </w:rPr>
        <w:t>，由于粉尘产生量非常少，项目配料时间为</w:t>
      </w:r>
      <w:r w:rsidRPr="00586850">
        <w:rPr>
          <w:rFonts w:hint="eastAsia"/>
          <w:color w:val="000000" w:themeColor="text1"/>
        </w:rPr>
        <w:t>3h/</w:t>
      </w:r>
      <w:r w:rsidRPr="00586850">
        <w:rPr>
          <w:rFonts w:hint="eastAsia"/>
          <w:color w:val="000000" w:themeColor="text1"/>
        </w:rPr>
        <w:t>天，</w:t>
      </w:r>
      <w:r w:rsidRPr="00586850">
        <w:rPr>
          <w:color w:val="000000" w:themeColor="text1"/>
        </w:rPr>
        <w:t>且</w:t>
      </w:r>
      <w:r w:rsidRPr="00586850">
        <w:rPr>
          <w:rFonts w:hint="eastAsia"/>
          <w:color w:val="000000" w:themeColor="text1"/>
        </w:rPr>
        <w:t>TMR</w:t>
      </w:r>
      <w:r w:rsidRPr="00586850">
        <w:rPr>
          <w:rFonts w:hint="eastAsia"/>
          <w:color w:val="000000" w:themeColor="text1"/>
        </w:rPr>
        <w:t>操作间</w:t>
      </w:r>
      <w:r w:rsidRPr="00586850">
        <w:rPr>
          <w:color w:val="000000" w:themeColor="text1"/>
        </w:rPr>
        <w:t>全密闭无通风口饲料配制期间门窗紧闭并在配制过程中喷水抑尘，</w:t>
      </w:r>
      <w:r w:rsidRPr="00586850">
        <w:rPr>
          <w:rFonts w:hint="eastAsia"/>
          <w:color w:val="000000" w:themeColor="text1"/>
        </w:rPr>
        <w:t>排放粉尘</w:t>
      </w:r>
      <w:r w:rsidRPr="00586850">
        <w:rPr>
          <w:rFonts w:hint="eastAsia"/>
          <w:color w:val="000000" w:themeColor="text1"/>
        </w:rPr>
        <w:t>98%</w:t>
      </w:r>
      <w:r w:rsidRPr="00586850">
        <w:rPr>
          <w:color w:val="000000" w:themeColor="text1"/>
        </w:rPr>
        <w:t>沉降于车间内</w:t>
      </w: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排放于大气环境，项目粉尘产排污情况见下表。</w:t>
      </w:r>
    </w:p>
    <w:p w14:paraId="63502C61" w14:textId="297FF32C" w:rsidR="00FB2B85" w:rsidRPr="00586850" w:rsidRDefault="003F0B29">
      <w:pPr>
        <w:pStyle w:val="5"/>
        <w:rPr>
          <w:color w:val="000000" w:themeColor="text1"/>
        </w:rPr>
      </w:pPr>
      <w:r w:rsidRPr="00586850">
        <w:rPr>
          <w:rFonts w:hint="eastAsia"/>
          <w:color w:val="000000" w:themeColor="text1"/>
        </w:rPr>
        <w:t>表</w:t>
      </w:r>
      <w:r w:rsidRPr="00586850">
        <w:rPr>
          <w:rFonts w:hint="eastAsia"/>
          <w:color w:val="000000" w:themeColor="text1"/>
        </w:rPr>
        <w:t>3.3-</w:t>
      </w:r>
      <w:r w:rsidR="00AC6CBC">
        <w:rPr>
          <w:color w:val="000000" w:themeColor="text1"/>
        </w:rPr>
        <w:t>5</w:t>
      </w:r>
      <w:r w:rsidRPr="00586850">
        <w:rPr>
          <w:rFonts w:hint="eastAsia"/>
          <w:color w:val="000000" w:themeColor="text1"/>
        </w:rPr>
        <w:t xml:space="preserve">    </w:t>
      </w:r>
      <w:r w:rsidRPr="00586850">
        <w:rPr>
          <w:rFonts w:hint="eastAsia"/>
          <w:color w:val="000000" w:themeColor="text1"/>
        </w:rPr>
        <w:t>项目粉尘产排污情况列表</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64"/>
        <w:gridCol w:w="1764"/>
        <w:gridCol w:w="1763"/>
        <w:gridCol w:w="1763"/>
        <w:gridCol w:w="1763"/>
      </w:tblGrid>
      <w:tr w:rsidR="00586850" w:rsidRPr="00586850" w14:paraId="6BCF7028" w14:textId="77777777">
        <w:trPr>
          <w:trHeight w:val="20"/>
          <w:jc w:val="center"/>
        </w:trPr>
        <w:tc>
          <w:tcPr>
            <w:tcW w:w="1000" w:type="pct"/>
            <w:noWrap/>
            <w:tcMar>
              <w:top w:w="15" w:type="dxa"/>
              <w:left w:w="15" w:type="dxa"/>
              <w:right w:w="15" w:type="dxa"/>
            </w:tcMar>
            <w:vAlign w:val="center"/>
          </w:tcPr>
          <w:p w14:paraId="15C3642D" w14:textId="77777777" w:rsidR="00FB2B85" w:rsidRPr="00586850" w:rsidRDefault="003F0B29">
            <w:pPr>
              <w:pStyle w:val="TIE-"/>
              <w:rPr>
                <w:color w:val="000000" w:themeColor="text1"/>
              </w:rPr>
            </w:pPr>
            <w:r w:rsidRPr="00586850">
              <w:rPr>
                <w:color w:val="000000" w:themeColor="text1"/>
              </w:rPr>
              <w:t>产生速率</w:t>
            </w:r>
            <w:r w:rsidRPr="00586850">
              <w:rPr>
                <w:rFonts w:hint="eastAsia"/>
                <w:color w:val="000000" w:themeColor="text1"/>
              </w:rPr>
              <w:t>kg/h</w:t>
            </w:r>
          </w:p>
        </w:tc>
        <w:tc>
          <w:tcPr>
            <w:tcW w:w="1000" w:type="pct"/>
            <w:noWrap/>
            <w:tcMar>
              <w:top w:w="15" w:type="dxa"/>
              <w:left w:w="15" w:type="dxa"/>
              <w:right w:w="15" w:type="dxa"/>
            </w:tcMar>
            <w:vAlign w:val="center"/>
          </w:tcPr>
          <w:p w14:paraId="03E6CB26" w14:textId="77777777" w:rsidR="00FB2B85" w:rsidRPr="00586850" w:rsidRDefault="003F0B29">
            <w:pPr>
              <w:pStyle w:val="TIE-"/>
              <w:rPr>
                <w:color w:val="000000" w:themeColor="text1"/>
              </w:rPr>
            </w:pPr>
            <w:r w:rsidRPr="00586850">
              <w:rPr>
                <w:color w:val="000000" w:themeColor="text1"/>
              </w:rPr>
              <w:t>产生量</w:t>
            </w:r>
            <w:r w:rsidRPr="00586850">
              <w:rPr>
                <w:rFonts w:hint="eastAsia"/>
                <w:color w:val="000000" w:themeColor="text1"/>
              </w:rPr>
              <w:t>t/a</w:t>
            </w:r>
          </w:p>
        </w:tc>
        <w:tc>
          <w:tcPr>
            <w:tcW w:w="1000" w:type="pct"/>
            <w:noWrap/>
            <w:tcMar>
              <w:top w:w="15" w:type="dxa"/>
              <w:left w:w="15" w:type="dxa"/>
              <w:right w:w="15" w:type="dxa"/>
            </w:tcMar>
            <w:vAlign w:val="center"/>
          </w:tcPr>
          <w:p w14:paraId="480C1824" w14:textId="77777777" w:rsidR="00FB2B85" w:rsidRPr="00586850" w:rsidRDefault="003F0B29">
            <w:pPr>
              <w:pStyle w:val="TIE-"/>
              <w:rPr>
                <w:color w:val="000000" w:themeColor="text1"/>
              </w:rPr>
            </w:pPr>
            <w:r w:rsidRPr="00586850">
              <w:rPr>
                <w:color w:val="000000" w:themeColor="text1"/>
              </w:rPr>
              <w:t>无组织排放比例</w:t>
            </w:r>
          </w:p>
        </w:tc>
        <w:tc>
          <w:tcPr>
            <w:tcW w:w="1000" w:type="pct"/>
            <w:noWrap/>
            <w:tcMar>
              <w:top w:w="15" w:type="dxa"/>
              <w:left w:w="15" w:type="dxa"/>
              <w:right w:w="15" w:type="dxa"/>
            </w:tcMar>
            <w:vAlign w:val="center"/>
          </w:tcPr>
          <w:p w14:paraId="130704C8" w14:textId="77777777" w:rsidR="00FB2B85" w:rsidRPr="00586850" w:rsidRDefault="003F0B29">
            <w:pPr>
              <w:pStyle w:val="TIE-"/>
              <w:rPr>
                <w:color w:val="000000" w:themeColor="text1"/>
              </w:rPr>
            </w:pPr>
            <w:r w:rsidRPr="00586850">
              <w:rPr>
                <w:color w:val="000000" w:themeColor="text1"/>
              </w:rPr>
              <w:t>排放速率</w:t>
            </w:r>
            <w:r w:rsidRPr="00586850">
              <w:rPr>
                <w:rFonts w:hint="eastAsia"/>
                <w:color w:val="000000" w:themeColor="text1"/>
              </w:rPr>
              <w:t>kg/h</w:t>
            </w:r>
          </w:p>
        </w:tc>
        <w:tc>
          <w:tcPr>
            <w:tcW w:w="1000" w:type="pct"/>
            <w:noWrap/>
            <w:tcMar>
              <w:top w:w="15" w:type="dxa"/>
              <w:left w:w="15" w:type="dxa"/>
              <w:right w:w="15" w:type="dxa"/>
            </w:tcMar>
            <w:vAlign w:val="center"/>
          </w:tcPr>
          <w:p w14:paraId="0F4F2F1F" w14:textId="77777777" w:rsidR="00FB2B85" w:rsidRPr="00586850" w:rsidRDefault="003F0B29">
            <w:pPr>
              <w:pStyle w:val="TIE-"/>
              <w:rPr>
                <w:color w:val="000000" w:themeColor="text1"/>
              </w:rPr>
            </w:pPr>
            <w:r w:rsidRPr="00586850">
              <w:rPr>
                <w:color w:val="000000" w:themeColor="text1"/>
              </w:rPr>
              <w:t>排放量</w:t>
            </w:r>
            <w:r w:rsidRPr="00586850">
              <w:rPr>
                <w:rFonts w:hint="eastAsia"/>
                <w:color w:val="000000" w:themeColor="text1"/>
              </w:rPr>
              <w:t>t/a</w:t>
            </w:r>
          </w:p>
        </w:tc>
      </w:tr>
      <w:tr w:rsidR="00586850" w:rsidRPr="00586850" w14:paraId="34383E30" w14:textId="77777777">
        <w:trPr>
          <w:trHeight w:val="20"/>
          <w:jc w:val="center"/>
        </w:trPr>
        <w:tc>
          <w:tcPr>
            <w:tcW w:w="1000" w:type="pct"/>
            <w:noWrap/>
            <w:tcMar>
              <w:top w:w="15" w:type="dxa"/>
              <w:left w:w="15" w:type="dxa"/>
              <w:right w:w="15" w:type="dxa"/>
            </w:tcMar>
            <w:vAlign w:val="center"/>
          </w:tcPr>
          <w:p w14:paraId="100E9BB4" w14:textId="1AC4EE3B" w:rsidR="00FB2B85" w:rsidRPr="00586850" w:rsidRDefault="009E22E3">
            <w:pPr>
              <w:pStyle w:val="TIE-"/>
              <w:rPr>
                <w:color w:val="000000" w:themeColor="text1"/>
              </w:rPr>
            </w:pPr>
            <w:r>
              <w:rPr>
                <w:rFonts w:hint="eastAsia"/>
                <w:color w:val="000000" w:themeColor="text1"/>
              </w:rPr>
              <w:t>0.344</w:t>
            </w:r>
          </w:p>
        </w:tc>
        <w:tc>
          <w:tcPr>
            <w:tcW w:w="1000" w:type="pct"/>
            <w:noWrap/>
            <w:tcMar>
              <w:top w:w="15" w:type="dxa"/>
              <w:left w:w="15" w:type="dxa"/>
              <w:right w:w="15" w:type="dxa"/>
            </w:tcMar>
            <w:vAlign w:val="center"/>
          </w:tcPr>
          <w:p w14:paraId="1B7814E5" w14:textId="790FF50B" w:rsidR="00FB2B85" w:rsidRPr="00586850" w:rsidRDefault="009E22E3">
            <w:pPr>
              <w:pStyle w:val="TIE-"/>
              <w:rPr>
                <w:color w:val="000000" w:themeColor="text1"/>
              </w:rPr>
            </w:pPr>
            <w:r>
              <w:rPr>
                <w:rFonts w:hint="eastAsia"/>
                <w:color w:val="000000" w:themeColor="text1"/>
              </w:rPr>
              <w:t>0.38</w:t>
            </w:r>
          </w:p>
        </w:tc>
        <w:tc>
          <w:tcPr>
            <w:tcW w:w="1000" w:type="pct"/>
            <w:noWrap/>
            <w:tcMar>
              <w:top w:w="15" w:type="dxa"/>
              <w:left w:w="15" w:type="dxa"/>
              <w:right w:w="15" w:type="dxa"/>
            </w:tcMar>
            <w:vAlign w:val="center"/>
          </w:tcPr>
          <w:p w14:paraId="68C65A20" w14:textId="77777777" w:rsidR="00FB2B85" w:rsidRPr="00586850" w:rsidRDefault="003F0B29">
            <w:pPr>
              <w:pStyle w:val="TIE-"/>
              <w:rPr>
                <w:color w:val="000000" w:themeColor="text1"/>
              </w:rPr>
            </w:pPr>
            <w:r w:rsidRPr="00586850">
              <w:rPr>
                <w:rFonts w:hint="eastAsia"/>
                <w:color w:val="000000" w:themeColor="text1"/>
              </w:rPr>
              <w:t>2</w:t>
            </w:r>
            <w:r w:rsidRPr="00586850">
              <w:rPr>
                <w:color w:val="000000" w:themeColor="text1"/>
              </w:rPr>
              <w:t>%</w:t>
            </w:r>
          </w:p>
        </w:tc>
        <w:tc>
          <w:tcPr>
            <w:tcW w:w="1000" w:type="pct"/>
            <w:noWrap/>
            <w:tcMar>
              <w:top w:w="15" w:type="dxa"/>
              <w:left w:w="15" w:type="dxa"/>
              <w:right w:w="15" w:type="dxa"/>
            </w:tcMar>
            <w:vAlign w:val="center"/>
          </w:tcPr>
          <w:p w14:paraId="1C7C5BAA" w14:textId="48FABEF6" w:rsidR="00FB2B85" w:rsidRPr="00586850" w:rsidRDefault="009E22E3">
            <w:pPr>
              <w:pStyle w:val="TIE-"/>
              <w:rPr>
                <w:color w:val="000000" w:themeColor="text1"/>
              </w:rPr>
            </w:pPr>
            <w:r>
              <w:rPr>
                <w:rFonts w:hint="eastAsia"/>
                <w:color w:val="000000" w:themeColor="text1"/>
              </w:rPr>
              <w:t>0.0069</w:t>
            </w:r>
          </w:p>
        </w:tc>
        <w:tc>
          <w:tcPr>
            <w:tcW w:w="1000" w:type="pct"/>
            <w:noWrap/>
            <w:tcMar>
              <w:top w:w="15" w:type="dxa"/>
              <w:left w:w="15" w:type="dxa"/>
              <w:right w:w="15" w:type="dxa"/>
            </w:tcMar>
            <w:vAlign w:val="center"/>
          </w:tcPr>
          <w:p w14:paraId="69D53AA8" w14:textId="033F8BCB" w:rsidR="00FB2B85" w:rsidRPr="00586850" w:rsidRDefault="009E22E3">
            <w:pPr>
              <w:pStyle w:val="TIE-"/>
              <w:rPr>
                <w:color w:val="000000" w:themeColor="text1"/>
              </w:rPr>
            </w:pPr>
            <w:r>
              <w:rPr>
                <w:rFonts w:hint="eastAsia"/>
                <w:color w:val="000000" w:themeColor="text1"/>
              </w:rPr>
              <w:t>0.0076</w:t>
            </w:r>
          </w:p>
        </w:tc>
      </w:tr>
    </w:tbl>
    <w:p w14:paraId="2C2FB571" w14:textId="665C7C69" w:rsidR="00853E21" w:rsidRDefault="00853E21" w:rsidP="00853E21">
      <w:pPr>
        <w:pStyle w:val="4"/>
      </w:pPr>
      <w:bookmarkStart w:id="233" w:name="_Toc46421100"/>
      <w:r>
        <w:rPr>
          <w:rFonts w:hint="eastAsia"/>
        </w:rPr>
        <w:t>3</w:t>
      </w:r>
      <w:r>
        <w:t>.3.1.3</w:t>
      </w:r>
      <w:r>
        <w:rPr>
          <w:rFonts w:hint="eastAsia"/>
        </w:rPr>
        <w:t>有机肥车间废气</w:t>
      </w:r>
    </w:p>
    <w:p w14:paraId="28592A8C" w14:textId="0F79D88D" w:rsidR="00853E21" w:rsidRDefault="00AF2441" w:rsidP="00C66E6E">
      <w:pPr>
        <w:ind w:firstLine="480"/>
      </w:pPr>
      <w:r>
        <w:t>1</w:t>
      </w:r>
      <w:r>
        <w:rPr>
          <w:rFonts w:hint="eastAsia"/>
        </w:rPr>
        <w:t>、恶臭污染物</w:t>
      </w:r>
    </w:p>
    <w:p w14:paraId="067E92C2" w14:textId="77777777" w:rsidR="009E22E3" w:rsidRDefault="00C66E6E" w:rsidP="00C66E6E">
      <w:pPr>
        <w:ind w:firstLine="480"/>
      </w:pPr>
      <w:r w:rsidRPr="00C66E6E">
        <w:rPr>
          <w:rFonts w:hint="eastAsia"/>
        </w:rPr>
        <w:t>堆放</w:t>
      </w:r>
      <w:proofErr w:type="gramStart"/>
      <w:r w:rsidRPr="00C66E6E">
        <w:rPr>
          <w:rFonts w:hint="eastAsia"/>
        </w:rPr>
        <w:t>发酵厂</w:t>
      </w:r>
      <w:proofErr w:type="gramEnd"/>
      <w:r w:rsidRPr="00C66E6E">
        <w:rPr>
          <w:rFonts w:hint="eastAsia"/>
        </w:rPr>
        <w:t>散发的臭气主要来自含蛋白质废物的厌氧分解，这些废物主要是</w:t>
      </w:r>
      <w:r w:rsidR="009E22E3">
        <w:rPr>
          <w:rFonts w:hint="eastAsia"/>
        </w:rPr>
        <w:t>羊</w:t>
      </w:r>
      <w:r w:rsidRPr="00C66E6E">
        <w:rPr>
          <w:rFonts w:hint="eastAsia"/>
        </w:rPr>
        <w:t>粪便。而大部分臭气是由</w:t>
      </w:r>
      <w:r w:rsidR="009E22E3">
        <w:rPr>
          <w:rFonts w:hint="eastAsia"/>
        </w:rPr>
        <w:t>羊</w:t>
      </w:r>
      <w:r w:rsidRPr="00C66E6E">
        <w:rPr>
          <w:rFonts w:hint="eastAsia"/>
        </w:rPr>
        <w:t>粪便厌氧分解产生，排泄物的有机物主要由碳水化合物和含氮化合物组成，在一定条件下，这些粪便发酵以及含硫蛋白分解产生大量</w:t>
      </w:r>
      <w:r w:rsidRPr="00C66E6E">
        <w:rPr>
          <w:rFonts w:hint="eastAsia"/>
        </w:rPr>
        <w:t>NH</w:t>
      </w:r>
      <w:r w:rsidRPr="00C66E6E">
        <w:rPr>
          <w:rFonts w:hint="eastAsia"/>
          <w:vertAlign w:val="subscript"/>
        </w:rPr>
        <w:t>3</w:t>
      </w:r>
      <w:r w:rsidRPr="00C66E6E">
        <w:rPr>
          <w:rFonts w:hint="eastAsia"/>
        </w:rPr>
        <w:t>、</w:t>
      </w:r>
      <w:r w:rsidRPr="00C66E6E">
        <w:rPr>
          <w:rFonts w:hint="eastAsia"/>
        </w:rPr>
        <w:t>H</w:t>
      </w:r>
      <w:r w:rsidRPr="00C66E6E">
        <w:rPr>
          <w:rFonts w:hint="eastAsia"/>
          <w:vertAlign w:val="subscript"/>
        </w:rPr>
        <w:t>2</w:t>
      </w:r>
      <w:r w:rsidR="009E22E3">
        <w:rPr>
          <w:rFonts w:hint="eastAsia"/>
        </w:rPr>
        <w:t>S</w:t>
      </w:r>
      <w:r w:rsidRPr="00C66E6E">
        <w:rPr>
          <w:rFonts w:hint="eastAsia"/>
        </w:rPr>
        <w:t>等臭味气体。</w:t>
      </w:r>
    </w:p>
    <w:p w14:paraId="4374904B" w14:textId="262EED29" w:rsidR="00C66E6E" w:rsidRPr="009E22E3" w:rsidRDefault="00C66E6E" w:rsidP="00C66E6E">
      <w:pPr>
        <w:ind w:firstLine="480"/>
        <w:rPr>
          <w:rFonts w:cs="黑体"/>
        </w:rPr>
      </w:pPr>
      <w:r w:rsidRPr="009E22E3">
        <w:rPr>
          <w:rFonts w:hint="eastAsia"/>
        </w:rPr>
        <w:t>根据《恶臭的评价与分析》</w:t>
      </w:r>
      <w:r w:rsidRPr="009E22E3">
        <w:rPr>
          <w:rFonts w:hint="eastAsia"/>
        </w:rPr>
        <w:t>(</w:t>
      </w:r>
      <w:proofErr w:type="gramStart"/>
      <w:r w:rsidRPr="009E22E3">
        <w:rPr>
          <w:rFonts w:hint="eastAsia"/>
        </w:rPr>
        <w:t>沈培明等</w:t>
      </w:r>
      <w:proofErr w:type="gramEnd"/>
      <w:r w:rsidRPr="009E22E3">
        <w:rPr>
          <w:rFonts w:hint="eastAsia"/>
        </w:rPr>
        <w:t>所著，</w:t>
      </w:r>
      <w:r w:rsidRPr="009E22E3">
        <w:rPr>
          <w:rFonts w:hint="eastAsia"/>
        </w:rPr>
        <w:t xml:space="preserve"> </w:t>
      </w:r>
      <w:r w:rsidRPr="009E22E3">
        <w:rPr>
          <w:rFonts w:hint="eastAsia"/>
        </w:rPr>
        <w:t>化学工业出版社</w:t>
      </w:r>
      <w:r w:rsidR="009E22E3" w:rsidRPr="009E22E3">
        <w:rPr>
          <w:rFonts w:hint="eastAsia"/>
        </w:rPr>
        <w:t>，</w:t>
      </w:r>
      <w:r w:rsidR="009E22E3" w:rsidRPr="009E22E3">
        <w:rPr>
          <w:rFonts w:hint="eastAsia"/>
        </w:rPr>
        <w:t>2005.7)</w:t>
      </w:r>
      <w:r w:rsidRPr="009E22E3">
        <w:rPr>
          <w:rFonts w:hint="eastAsia"/>
        </w:rPr>
        <w:t>中的有关资料，堆肥</w:t>
      </w:r>
      <w:proofErr w:type="gramStart"/>
      <w:r w:rsidRPr="009E22E3">
        <w:rPr>
          <w:rFonts w:hint="eastAsia"/>
        </w:rPr>
        <w:t>发酵场</w:t>
      </w:r>
      <w:proofErr w:type="gramEnd"/>
      <w:r w:rsidRPr="009E22E3">
        <w:rPr>
          <w:rFonts w:hint="eastAsia"/>
        </w:rPr>
        <w:t>NH</w:t>
      </w:r>
      <w:r w:rsidRPr="009E22E3">
        <w:rPr>
          <w:rFonts w:hint="eastAsia"/>
          <w:vertAlign w:val="subscript"/>
        </w:rPr>
        <w:t>3</w:t>
      </w:r>
      <w:r w:rsidRPr="009E22E3">
        <w:rPr>
          <w:rFonts w:hint="eastAsia"/>
        </w:rPr>
        <w:t>、</w:t>
      </w:r>
      <w:r w:rsidRPr="009E22E3">
        <w:rPr>
          <w:rFonts w:hint="eastAsia"/>
        </w:rPr>
        <w:t>H</w:t>
      </w:r>
      <w:r w:rsidRPr="009E22E3">
        <w:rPr>
          <w:rFonts w:hint="eastAsia"/>
          <w:vertAlign w:val="subscript"/>
        </w:rPr>
        <w:t>2</w:t>
      </w:r>
      <w:r w:rsidR="009E22E3" w:rsidRPr="009E22E3">
        <w:rPr>
          <w:rFonts w:hint="eastAsia"/>
        </w:rPr>
        <w:t>S</w:t>
      </w:r>
      <w:r w:rsidRPr="009E22E3">
        <w:rPr>
          <w:rFonts w:hint="eastAsia"/>
        </w:rPr>
        <w:t>主要来自牲畜粪便，粪便中</w:t>
      </w:r>
      <w:r w:rsidRPr="009E22E3">
        <w:rPr>
          <w:rFonts w:hint="eastAsia"/>
        </w:rPr>
        <w:t>N</w:t>
      </w:r>
      <w:r w:rsidRPr="009E22E3">
        <w:rPr>
          <w:rFonts w:hint="eastAsia"/>
        </w:rPr>
        <w:t>元素含量约</w:t>
      </w:r>
      <w:r w:rsidRPr="009E22E3">
        <w:rPr>
          <w:rFonts w:hint="eastAsia"/>
        </w:rPr>
        <w:t>0.32%</w:t>
      </w:r>
      <w:r w:rsidRPr="009E22E3">
        <w:rPr>
          <w:rFonts w:hint="eastAsia"/>
        </w:rPr>
        <w:t>、</w:t>
      </w:r>
      <w:r w:rsidRPr="009E22E3">
        <w:rPr>
          <w:rFonts w:hint="eastAsia"/>
        </w:rPr>
        <w:t>S</w:t>
      </w:r>
      <w:r w:rsidRPr="009E22E3">
        <w:rPr>
          <w:rFonts w:hint="eastAsia"/>
        </w:rPr>
        <w:t>元素含量约为</w:t>
      </w:r>
      <w:r w:rsidRPr="009E22E3">
        <w:rPr>
          <w:rFonts w:hint="eastAsia"/>
        </w:rPr>
        <w:t>0.15</w:t>
      </w:r>
      <w:r w:rsidR="009E22E3" w:rsidRPr="009E22E3">
        <w:rPr>
          <w:rFonts w:hint="eastAsia"/>
        </w:rPr>
        <w:t>~</w:t>
      </w:r>
      <w:r w:rsidRPr="009E22E3">
        <w:rPr>
          <w:rFonts w:hint="eastAsia"/>
        </w:rPr>
        <w:t>0.20%</w:t>
      </w:r>
      <w:r w:rsidRPr="009E22E3">
        <w:rPr>
          <w:rFonts w:hint="eastAsia"/>
        </w:rPr>
        <w:t>，粪便以恶臭气体形式排出的</w:t>
      </w:r>
      <w:r w:rsidRPr="009E22E3">
        <w:rPr>
          <w:rFonts w:hint="eastAsia"/>
        </w:rPr>
        <w:t>N</w:t>
      </w:r>
      <w:r w:rsidRPr="009E22E3">
        <w:rPr>
          <w:rFonts w:hint="eastAsia"/>
        </w:rPr>
        <w:t>、</w:t>
      </w:r>
      <w:r w:rsidRPr="009E22E3">
        <w:rPr>
          <w:rFonts w:hint="eastAsia"/>
        </w:rPr>
        <w:t>S</w:t>
      </w:r>
      <w:r w:rsidRPr="009E22E3">
        <w:rPr>
          <w:rFonts w:hint="eastAsia"/>
        </w:rPr>
        <w:t>分别约为粪便的</w:t>
      </w:r>
      <w:r w:rsidRPr="009E22E3">
        <w:rPr>
          <w:rFonts w:hint="eastAsia"/>
        </w:rPr>
        <w:t>8%</w:t>
      </w:r>
      <w:r w:rsidRPr="009E22E3">
        <w:rPr>
          <w:rFonts w:hint="eastAsia"/>
        </w:rPr>
        <w:t>和</w:t>
      </w:r>
      <w:r w:rsidRPr="009E22E3">
        <w:rPr>
          <w:rFonts w:hint="eastAsia"/>
        </w:rPr>
        <w:t>1%</w:t>
      </w:r>
      <w:r w:rsidRPr="009E22E3">
        <w:rPr>
          <w:rFonts w:hint="eastAsia"/>
        </w:rPr>
        <w:t>。本项目堆肥</w:t>
      </w:r>
      <w:proofErr w:type="gramStart"/>
      <w:r w:rsidRPr="009E22E3">
        <w:rPr>
          <w:rFonts w:hint="eastAsia"/>
        </w:rPr>
        <w:t>发酵厂</w:t>
      </w:r>
      <w:proofErr w:type="gramEnd"/>
      <w:r w:rsidRPr="009E22E3">
        <w:rPr>
          <w:rFonts w:hint="eastAsia"/>
        </w:rPr>
        <w:t>共有粪便</w:t>
      </w:r>
      <w:r w:rsidR="009E22E3" w:rsidRPr="009E22E3">
        <w:t>7336.5</w:t>
      </w:r>
      <w:r w:rsidRPr="009E22E3">
        <w:rPr>
          <w:rFonts w:hint="eastAsia"/>
        </w:rPr>
        <w:t>t/a</w:t>
      </w:r>
      <w:r w:rsidRPr="009E22E3">
        <w:rPr>
          <w:rFonts w:hint="eastAsia"/>
        </w:rPr>
        <w:t>，据此估算得</w:t>
      </w:r>
      <w:r w:rsidRPr="009E22E3">
        <w:rPr>
          <w:rFonts w:hint="eastAsia"/>
        </w:rPr>
        <w:t>NH</w:t>
      </w:r>
      <w:r w:rsidRPr="009E22E3">
        <w:rPr>
          <w:rFonts w:hint="eastAsia"/>
          <w:vertAlign w:val="subscript"/>
        </w:rPr>
        <w:t>3</w:t>
      </w:r>
      <w:r w:rsidRPr="009E22E3">
        <w:rPr>
          <w:rFonts w:hint="eastAsia"/>
        </w:rPr>
        <w:t>、</w:t>
      </w:r>
      <w:r w:rsidRPr="009E22E3">
        <w:rPr>
          <w:rFonts w:hint="eastAsia"/>
        </w:rPr>
        <w:t>H</w:t>
      </w:r>
      <w:r w:rsidRPr="009E22E3">
        <w:rPr>
          <w:rFonts w:hint="eastAsia"/>
          <w:vertAlign w:val="subscript"/>
        </w:rPr>
        <w:t>2</w:t>
      </w:r>
      <w:r w:rsidRPr="009E22E3">
        <w:rPr>
          <w:rFonts w:hint="eastAsia"/>
        </w:rPr>
        <w:t>S</w:t>
      </w:r>
      <w:r w:rsidRPr="009E22E3">
        <w:rPr>
          <w:rFonts w:hint="eastAsia"/>
        </w:rPr>
        <w:t>产生量约为</w:t>
      </w:r>
      <w:r w:rsidR="009E22E3" w:rsidRPr="009E22E3">
        <w:rPr>
          <w:rFonts w:hint="eastAsia"/>
        </w:rPr>
        <w:t>1.88</w:t>
      </w:r>
      <w:r w:rsidRPr="009E22E3">
        <w:rPr>
          <w:rFonts w:hint="eastAsia"/>
        </w:rPr>
        <w:t>t/a</w:t>
      </w:r>
      <w:r w:rsidRPr="009E22E3">
        <w:rPr>
          <w:rFonts w:hint="eastAsia"/>
        </w:rPr>
        <w:t>和</w:t>
      </w:r>
      <w:r w:rsidR="009E22E3" w:rsidRPr="009E22E3">
        <w:rPr>
          <w:rFonts w:hint="eastAsia"/>
        </w:rPr>
        <w:t>0.15</w:t>
      </w:r>
      <w:r w:rsidRPr="009E22E3">
        <w:rPr>
          <w:rFonts w:hint="eastAsia"/>
        </w:rPr>
        <w:t>t/a</w:t>
      </w:r>
      <w:r w:rsidRPr="009E22E3">
        <w:rPr>
          <w:rFonts w:hint="eastAsia"/>
        </w:rPr>
        <w:t>。</w:t>
      </w:r>
      <w:r w:rsidR="009E22E3" w:rsidRPr="009E22E3">
        <w:t>本项目所需羊粪便均来本项目养殖</w:t>
      </w:r>
      <w:r w:rsidR="009E22E3" w:rsidRPr="009E22E3">
        <w:rPr>
          <w:rFonts w:hint="eastAsia"/>
        </w:rPr>
        <w:t>区</w:t>
      </w:r>
      <w:r w:rsidR="009E22E3" w:rsidRPr="009E22E3">
        <w:t>，养殖</w:t>
      </w:r>
      <w:r w:rsidR="009E22E3" w:rsidRPr="009E22E3">
        <w:rPr>
          <w:rFonts w:hint="eastAsia"/>
        </w:rPr>
        <w:t>区</w:t>
      </w:r>
      <w:r w:rsidR="009E22E3" w:rsidRPr="009E22E3">
        <w:t>选用优质饲料、合理</w:t>
      </w:r>
      <w:proofErr w:type="gramStart"/>
      <w:r w:rsidR="009E22E3" w:rsidRPr="009E22E3">
        <w:t>搭配日</w:t>
      </w:r>
      <w:proofErr w:type="gramEnd"/>
      <w:r w:rsidR="009E22E3" w:rsidRPr="009E22E3">
        <w:t>粮，</w:t>
      </w:r>
      <w:r w:rsidR="009E22E3" w:rsidRPr="009E22E3">
        <w:rPr>
          <w:rFonts w:hint="eastAsia"/>
        </w:rPr>
        <w:t>发酵过程喷洒除臭剂，有机肥车间采用机械强制通风形成微负压集气（集气效率</w:t>
      </w:r>
      <w:r w:rsidR="009E22E3" w:rsidRPr="009E22E3">
        <w:rPr>
          <w:rFonts w:hint="eastAsia"/>
        </w:rPr>
        <w:t>80%</w:t>
      </w:r>
      <w:r w:rsidR="009E22E3" w:rsidRPr="009E22E3">
        <w:rPr>
          <w:rFonts w:hint="eastAsia"/>
        </w:rPr>
        <w:t>），恶臭气体经收集后通过</w:t>
      </w:r>
      <w:r w:rsidR="009E22E3" w:rsidRPr="009E22E3">
        <w:rPr>
          <w:rFonts w:hint="eastAsia"/>
        </w:rPr>
        <w:t>1</w:t>
      </w:r>
      <w:r w:rsidR="009E22E3" w:rsidRPr="009E22E3">
        <w:rPr>
          <w:rFonts w:hint="eastAsia"/>
        </w:rPr>
        <w:t>套活性炭吸附装置（除臭效率</w:t>
      </w:r>
      <w:r w:rsidR="009E22E3" w:rsidRPr="009E22E3">
        <w:rPr>
          <w:rFonts w:hint="eastAsia"/>
        </w:rPr>
        <w:t>80%</w:t>
      </w:r>
      <w:r w:rsidR="009E22E3" w:rsidRPr="009E22E3">
        <w:rPr>
          <w:rFonts w:hint="eastAsia"/>
        </w:rPr>
        <w:t>）处理</w:t>
      </w:r>
      <w:r w:rsidR="009E22E3">
        <w:rPr>
          <w:rFonts w:hint="eastAsia"/>
        </w:rPr>
        <w:t>后经</w:t>
      </w:r>
      <w:r w:rsidR="009E22E3">
        <w:rPr>
          <w:rFonts w:hint="eastAsia"/>
        </w:rPr>
        <w:t>1</w:t>
      </w:r>
      <w:r w:rsidR="009E22E3">
        <w:rPr>
          <w:rFonts w:hint="eastAsia"/>
        </w:rPr>
        <w:t>根</w:t>
      </w:r>
      <w:r w:rsidR="009E22E3">
        <w:rPr>
          <w:rFonts w:hint="eastAsia"/>
        </w:rPr>
        <w:t>15</w:t>
      </w:r>
      <w:r w:rsidR="009E22E3">
        <w:rPr>
          <w:rFonts w:hint="eastAsia"/>
        </w:rPr>
        <w:t>高排气筒</w:t>
      </w:r>
      <w:r w:rsidR="009E22E3">
        <w:rPr>
          <w:rFonts w:hint="eastAsia"/>
        </w:rPr>
        <w:t>P3</w:t>
      </w:r>
      <w:r w:rsidR="009E22E3">
        <w:rPr>
          <w:rFonts w:hint="eastAsia"/>
        </w:rPr>
        <w:t>排放</w:t>
      </w:r>
      <w:r w:rsidR="009E22E3" w:rsidRPr="009E22E3">
        <w:t>，</w:t>
      </w:r>
      <w:r w:rsidR="009E22E3" w:rsidRPr="009E22E3">
        <w:rPr>
          <w:rFonts w:hint="eastAsia"/>
        </w:rPr>
        <w:t>堆放</w:t>
      </w:r>
      <w:proofErr w:type="gramStart"/>
      <w:r w:rsidR="009E22E3" w:rsidRPr="009E22E3">
        <w:rPr>
          <w:rFonts w:hint="eastAsia"/>
        </w:rPr>
        <w:t>发酵场</w:t>
      </w:r>
      <w:proofErr w:type="gramEnd"/>
      <w:r w:rsidR="009E22E3" w:rsidRPr="009E22E3">
        <w:rPr>
          <w:rFonts w:hint="eastAsia"/>
        </w:rPr>
        <w:t>采用复合微生物</w:t>
      </w:r>
      <w:proofErr w:type="gramStart"/>
      <w:r w:rsidR="009E22E3" w:rsidRPr="009E22E3">
        <w:rPr>
          <w:rFonts w:hint="eastAsia"/>
        </w:rPr>
        <w:t>菌</w:t>
      </w:r>
      <w:proofErr w:type="gramEnd"/>
      <w:r w:rsidR="009E22E3" w:rsidRPr="009E22E3">
        <w:rPr>
          <w:rFonts w:hint="eastAsia"/>
        </w:rPr>
        <w:t>发酵工艺可以降低减少恶臭气体对外环境影响。本项目采用复合微生物</w:t>
      </w:r>
      <w:proofErr w:type="gramStart"/>
      <w:r w:rsidR="009E22E3" w:rsidRPr="009E22E3">
        <w:rPr>
          <w:rFonts w:hint="eastAsia"/>
        </w:rPr>
        <w:t>菌</w:t>
      </w:r>
      <w:proofErr w:type="gramEnd"/>
      <w:r w:rsidR="009E22E3" w:rsidRPr="009E22E3">
        <w:rPr>
          <w:rFonts w:hint="eastAsia"/>
        </w:rPr>
        <w:t>作为发酵剂，复合微生物</w:t>
      </w:r>
      <w:proofErr w:type="gramStart"/>
      <w:r w:rsidR="009E22E3" w:rsidRPr="009E22E3">
        <w:rPr>
          <w:rFonts w:hint="eastAsia"/>
        </w:rPr>
        <w:t>菌</w:t>
      </w:r>
      <w:proofErr w:type="gramEnd"/>
      <w:r w:rsidR="009E22E3" w:rsidRPr="009E22E3">
        <w:rPr>
          <w:rFonts w:hint="eastAsia"/>
        </w:rPr>
        <w:t>发酵工艺将好氧及厌氧微生物混合培养，各微生物在其生长过程中产生有用物质及其分泌物，形成相互生长的基质和原料，通过相互共生增殖关系形成一个结构稳定、能源广泛的具有多种多样微生物群落的生物菌群，协同发挥作用，实现共存、共生、共荣，得到净化环境的目标，发酵过程中可有效减少恶臭气体产生，</w:t>
      </w:r>
      <w:r w:rsidRPr="009E22E3">
        <w:rPr>
          <w:rFonts w:hint="eastAsia"/>
        </w:rPr>
        <w:t>则本项目</w:t>
      </w:r>
      <w:r w:rsidR="009E22E3" w:rsidRPr="009E22E3">
        <w:rPr>
          <w:rFonts w:hint="eastAsia"/>
        </w:rPr>
        <w:t>有机肥车间有组织恶臭污染物</w:t>
      </w:r>
      <w:r w:rsidRPr="009E22E3">
        <w:rPr>
          <w:rFonts w:hint="eastAsia"/>
        </w:rPr>
        <w:t>产生情况</w:t>
      </w:r>
      <w:r w:rsidR="009E22E3" w:rsidRPr="009E22E3">
        <w:rPr>
          <w:rFonts w:hint="eastAsia"/>
        </w:rPr>
        <w:t>见</w:t>
      </w:r>
      <w:r w:rsidRPr="009E22E3">
        <w:rPr>
          <w:rFonts w:hint="eastAsia"/>
        </w:rPr>
        <w:t>下表所示。</w:t>
      </w:r>
    </w:p>
    <w:p w14:paraId="69D070E6" w14:textId="6A74C099" w:rsidR="00C66E6E" w:rsidRPr="009E22E3" w:rsidRDefault="00C66E6E" w:rsidP="00C66E6E">
      <w:pPr>
        <w:pStyle w:val="5"/>
      </w:pPr>
      <w:r w:rsidRPr="009E22E3">
        <w:rPr>
          <w:rFonts w:hint="eastAsia"/>
        </w:rPr>
        <w:t>表</w:t>
      </w:r>
      <w:r w:rsidR="005F6254" w:rsidRPr="009E22E3">
        <w:t xml:space="preserve">3.3-6  </w:t>
      </w:r>
      <w:r w:rsidRPr="009E22E3">
        <w:rPr>
          <w:rFonts w:hint="eastAsia"/>
        </w:rPr>
        <w:t xml:space="preserve">  </w:t>
      </w:r>
      <w:r w:rsidRPr="009E22E3">
        <w:rPr>
          <w:rFonts w:hint="eastAsia"/>
        </w:rPr>
        <w:t>恶臭污染物排放源强一览表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975"/>
        <w:gridCol w:w="868"/>
        <w:gridCol w:w="1158"/>
        <w:gridCol w:w="1302"/>
        <w:gridCol w:w="2128"/>
        <w:gridCol w:w="1286"/>
        <w:gridCol w:w="1286"/>
      </w:tblGrid>
      <w:tr w:rsidR="009E22E3" w:rsidRPr="009E22E3" w14:paraId="4945C0C7" w14:textId="77777777" w:rsidTr="009E22E3">
        <w:trPr>
          <w:jc w:val="center"/>
        </w:trPr>
        <w:tc>
          <w:tcPr>
            <w:tcW w:w="542" w:type="pct"/>
            <w:vAlign w:val="center"/>
          </w:tcPr>
          <w:p w14:paraId="7C8817B8" w14:textId="77777777" w:rsidR="009E22E3" w:rsidRPr="009E22E3" w:rsidRDefault="009E22E3" w:rsidP="00C66E6E">
            <w:pPr>
              <w:pStyle w:val="TIE-"/>
              <w:rPr>
                <w:rFonts w:cstheme="minorBidi"/>
              </w:rPr>
            </w:pPr>
            <w:r w:rsidRPr="009E22E3">
              <w:rPr>
                <w:rFonts w:hint="eastAsia"/>
              </w:rPr>
              <w:t>污染源</w:t>
            </w:r>
          </w:p>
        </w:tc>
        <w:tc>
          <w:tcPr>
            <w:tcW w:w="482" w:type="pct"/>
            <w:vAlign w:val="center"/>
          </w:tcPr>
          <w:p w14:paraId="0C02EAD4" w14:textId="77777777" w:rsidR="009E22E3" w:rsidRPr="009E22E3" w:rsidRDefault="009E22E3" w:rsidP="00C66E6E">
            <w:pPr>
              <w:pStyle w:val="TIE-"/>
              <w:rPr>
                <w:rFonts w:cstheme="minorBidi"/>
              </w:rPr>
            </w:pPr>
            <w:r w:rsidRPr="009E22E3">
              <w:rPr>
                <w:rFonts w:hint="eastAsia"/>
              </w:rPr>
              <w:t>污染物名称</w:t>
            </w:r>
          </w:p>
        </w:tc>
        <w:tc>
          <w:tcPr>
            <w:tcW w:w="643" w:type="pct"/>
            <w:vAlign w:val="center"/>
          </w:tcPr>
          <w:p w14:paraId="66F77997" w14:textId="4CC36989" w:rsidR="009E22E3" w:rsidRPr="009E22E3" w:rsidRDefault="009E22E3" w:rsidP="00C66E6E">
            <w:pPr>
              <w:pStyle w:val="TIE-"/>
              <w:rPr>
                <w:rFonts w:cstheme="minorBidi"/>
              </w:rPr>
            </w:pPr>
            <w:r w:rsidRPr="009E22E3">
              <w:rPr>
                <w:rFonts w:hint="eastAsia"/>
              </w:rPr>
              <w:t>产生速率（</w:t>
            </w:r>
            <w:r w:rsidRPr="009E22E3">
              <w:rPr>
                <w:rFonts w:cstheme="minorBidi"/>
              </w:rPr>
              <w:t>kg/h</w:t>
            </w:r>
            <w:r w:rsidRPr="009E22E3">
              <w:rPr>
                <w:rFonts w:hint="eastAsia"/>
              </w:rPr>
              <w:t>）</w:t>
            </w:r>
          </w:p>
        </w:tc>
        <w:tc>
          <w:tcPr>
            <w:tcW w:w="723" w:type="pct"/>
            <w:vAlign w:val="center"/>
          </w:tcPr>
          <w:p w14:paraId="383BB284" w14:textId="77777777" w:rsidR="009E22E3" w:rsidRPr="009E22E3" w:rsidRDefault="009E22E3" w:rsidP="00C66E6E">
            <w:pPr>
              <w:pStyle w:val="TIE-"/>
              <w:rPr>
                <w:rFonts w:cstheme="minorBidi"/>
              </w:rPr>
            </w:pPr>
            <w:r w:rsidRPr="009E22E3">
              <w:rPr>
                <w:rFonts w:cstheme="minorBidi"/>
              </w:rPr>
              <w:t>产生量</w:t>
            </w:r>
          </w:p>
          <w:p w14:paraId="3F0086FF" w14:textId="05912065" w:rsidR="009E22E3" w:rsidRPr="009E22E3" w:rsidRDefault="009E22E3" w:rsidP="00C66E6E">
            <w:pPr>
              <w:pStyle w:val="TIE-"/>
              <w:rPr>
                <w:rFonts w:cstheme="minorBidi"/>
              </w:rPr>
            </w:pPr>
            <w:r w:rsidRPr="009E22E3">
              <w:rPr>
                <w:rFonts w:cstheme="minorBidi" w:hint="eastAsia"/>
              </w:rPr>
              <w:t>（</w:t>
            </w:r>
            <w:r w:rsidRPr="009E22E3">
              <w:rPr>
                <w:rFonts w:cstheme="minorBidi" w:hint="eastAsia"/>
              </w:rPr>
              <w:t>t/a</w:t>
            </w:r>
            <w:r w:rsidRPr="009E22E3">
              <w:rPr>
                <w:rFonts w:cstheme="minorBidi" w:hint="eastAsia"/>
              </w:rPr>
              <w:t>）</w:t>
            </w:r>
          </w:p>
        </w:tc>
        <w:tc>
          <w:tcPr>
            <w:tcW w:w="1182" w:type="pct"/>
            <w:vAlign w:val="center"/>
          </w:tcPr>
          <w:p w14:paraId="1247C91E" w14:textId="77777777" w:rsidR="009E22E3" w:rsidRPr="009E22E3" w:rsidRDefault="009E22E3" w:rsidP="00C66E6E">
            <w:pPr>
              <w:pStyle w:val="TIE-"/>
              <w:rPr>
                <w:rFonts w:cstheme="minorBidi"/>
              </w:rPr>
            </w:pPr>
            <w:r w:rsidRPr="009E22E3">
              <w:rPr>
                <w:rFonts w:hint="eastAsia"/>
              </w:rPr>
              <w:t>采取防治措施</w:t>
            </w:r>
          </w:p>
        </w:tc>
        <w:tc>
          <w:tcPr>
            <w:tcW w:w="714" w:type="pct"/>
            <w:vAlign w:val="center"/>
          </w:tcPr>
          <w:p w14:paraId="66FB4DA0" w14:textId="75B5ED0E" w:rsidR="009E22E3" w:rsidRPr="009E22E3" w:rsidRDefault="009E22E3" w:rsidP="00C66E6E">
            <w:pPr>
              <w:pStyle w:val="TIE-"/>
              <w:rPr>
                <w:rFonts w:cstheme="minorBidi"/>
              </w:rPr>
            </w:pPr>
            <w:r w:rsidRPr="009E22E3">
              <w:rPr>
                <w:rFonts w:hint="eastAsia"/>
              </w:rPr>
              <w:t>排放速率（</w:t>
            </w:r>
            <w:r w:rsidRPr="009E22E3">
              <w:rPr>
                <w:rFonts w:cstheme="minorBidi"/>
              </w:rPr>
              <w:t>kg/h</w:t>
            </w:r>
            <w:r w:rsidRPr="009E22E3">
              <w:rPr>
                <w:rFonts w:hint="eastAsia"/>
              </w:rPr>
              <w:t>）</w:t>
            </w:r>
          </w:p>
        </w:tc>
        <w:tc>
          <w:tcPr>
            <w:tcW w:w="714" w:type="pct"/>
            <w:vAlign w:val="center"/>
          </w:tcPr>
          <w:p w14:paraId="7835DD56" w14:textId="39067611" w:rsidR="009E22E3" w:rsidRPr="009E22E3" w:rsidRDefault="009E22E3" w:rsidP="00D876D0">
            <w:pPr>
              <w:pStyle w:val="TIE-"/>
              <w:rPr>
                <w:rFonts w:cstheme="minorBidi"/>
              </w:rPr>
            </w:pPr>
            <w:r w:rsidRPr="009E22E3">
              <w:rPr>
                <w:rFonts w:cstheme="minorBidi" w:hint="eastAsia"/>
              </w:rPr>
              <w:t>排放</w:t>
            </w:r>
            <w:r w:rsidRPr="009E22E3">
              <w:rPr>
                <w:rFonts w:cstheme="minorBidi"/>
              </w:rPr>
              <w:t>量</w:t>
            </w:r>
          </w:p>
          <w:p w14:paraId="51DDE923" w14:textId="45792181" w:rsidR="009E22E3" w:rsidRPr="009E22E3" w:rsidRDefault="009E22E3" w:rsidP="00C66E6E">
            <w:pPr>
              <w:pStyle w:val="TIE-"/>
              <w:rPr>
                <w:rFonts w:cstheme="minorBidi"/>
              </w:rPr>
            </w:pPr>
            <w:r w:rsidRPr="009E22E3">
              <w:rPr>
                <w:rFonts w:cstheme="minorBidi" w:hint="eastAsia"/>
              </w:rPr>
              <w:t>（</w:t>
            </w:r>
            <w:r w:rsidRPr="009E22E3">
              <w:rPr>
                <w:rFonts w:cstheme="minorBidi" w:hint="eastAsia"/>
              </w:rPr>
              <w:t>t/a</w:t>
            </w:r>
            <w:r w:rsidRPr="009E22E3">
              <w:rPr>
                <w:rFonts w:cstheme="minorBidi" w:hint="eastAsia"/>
              </w:rPr>
              <w:t>）</w:t>
            </w:r>
          </w:p>
        </w:tc>
      </w:tr>
      <w:tr w:rsidR="009E22E3" w:rsidRPr="009E22E3" w14:paraId="0ACF640A" w14:textId="77777777" w:rsidTr="009E22E3">
        <w:trPr>
          <w:trHeight w:val="647"/>
          <w:jc w:val="center"/>
        </w:trPr>
        <w:tc>
          <w:tcPr>
            <w:tcW w:w="542" w:type="pct"/>
            <w:vMerge w:val="restart"/>
            <w:vAlign w:val="center"/>
          </w:tcPr>
          <w:p w14:paraId="14015CB3" w14:textId="63877A09" w:rsidR="009E22E3" w:rsidRPr="009E22E3" w:rsidRDefault="009E22E3" w:rsidP="00C66E6E">
            <w:pPr>
              <w:pStyle w:val="TIE-"/>
              <w:rPr>
                <w:rFonts w:cstheme="minorBidi"/>
              </w:rPr>
            </w:pPr>
            <w:r w:rsidRPr="009E22E3">
              <w:rPr>
                <w:rFonts w:hint="eastAsia"/>
              </w:rPr>
              <w:t>有机车间</w:t>
            </w:r>
          </w:p>
        </w:tc>
        <w:tc>
          <w:tcPr>
            <w:tcW w:w="482" w:type="pct"/>
            <w:vAlign w:val="center"/>
          </w:tcPr>
          <w:p w14:paraId="134E00AB" w14:textId="77777777" w:rsidR="009E22E3" w:rsidRPr="009E22E3" w:rsidRDefault="009E22E3" w:rsidP="00C66E6E">
            <w:pPr>
              <w:pStyle w:val="TIE-"/>
              <w:rPr>
                <w:rFonts w:cstheme="minorBidi"/>
              </w:rPr>
            </w:pPr>
            <w:r w:rsidRPr="009E22E3">
              <w:rPr>
                <w:rFonts w:cstheme="minorBidi"/>
              </w:rPr>
              <w:t>NH</w:t>
            </w:r>
            <w:r w:rsidRPr="009E22E3">
              <w:rPr>
                <w:rFonts w:cstheme="minorBidi"/>
                <w:vertAlign w:val="subscript"/>
              </w:rPr>
              <w:t>3</w:t>
            </w:r>
          </w:p>
        </w:tc>
        <w:tc>
          <w:tcPr>
            <w:tcW w:w="643" w:type="pct"/>
            <w:vAlign w:val="center"/>
          </w:tcPr>
          <w:p w14:paraId="327C5818" w14:textId="7FB47DC3" w:rsidR="009E22E3" w:rsidRPr="009E22E3" w:rsidRDefault="009E22E3" w:rsidP="00C66E6E">
            <w:pPr>
              <w:pStyle w:val="TIE-"/>
              <w:rPr>
                <w:rFonts w:cstheme="minorBidi"/>
              </w:rPr>
            </w:pPr>
            <w:r w:rsidRPr="009E22E3">
              <w:rPr>
                <w:rFonts w:cstheme="minorBidi" w:hint="eastAsia"/>
              </w:rPr>
              <w:t>78.26</w:t>
            </w:r>
          </w:p>
        </w:tc>
        <w:tc>
          <w:tcPr>
            <w:tcW w:w="723" w:type="pct"/>
            <w:vAlign w:val="center"/>
          </w:tcPr>
          <w:p w14:paraId="674C5E7E" w14:textId="4BF4F219" w:rsidR="009E22E3" w:rsidRPr="009E22E3" w:rsidRDefault="009E22E3" w:rsidP="00C66E6E">
            <w:pPr>
              <w:pStyle w:val="TIE-"/>
              <w:rPr>
                <w:rFonts w:cstheme="minorBidi"/>
              </w:rPr>
            </w:pPr>
            <w:r w:rsidRPr="009E22E3">
              <w:rPr>
                <w:rFonts w:cstheme="minorBidi" w:hint="eastAsia"/>
              </w:rPr>
              <w:t>1.88</w:t>
            </w:r>
          </w:p>
        </w:tc>
        <w:tc>
          <w:tcPr>
            <w:tcW w:w="1182" w:type="pct"/>
            <w:vMerge w:val="restart"/>
            <w:vAlign w:val="center"/>
          </w:tcPr>
          <w:p w14:paraId="77D1F670" w14:textId="3865F323" w:rsidR="009E22E3" w:rsidRPr="009E22E3" w:rsidRDefault="009E22E3" w:rsidP="009E22E3">
            <w:pPr>
              <w:pStyle w:val="TIE-"/>
              <w:rPr>
                <w:rFonts w:cstheme="minorBidi"/>
              </w:rPr>
            </w:pPr>
            <w:r w:rsidRPr="009E22E3">
              <w:rPr>
                <w:rFonts w:cstheme="minorBidi" w:hint="eastAsia"/>
              </w:rPr>
              <w:t>合理</w:t>
            </w:r>
            <w:proofErr w:type="gramStart"/>
            <w:r w:rsidRPr="009E22E3">
              <w:rPr>
                <w:rFonts w:cstheme="minorBidi" w:hint="eastAsia"/>
              </w:rPr>
              <w:t>搭配日</w:t>
            </w:r>
            <w:proofErr w:type="gramEnd"/>
            <w:r w:rsidRPr="009E22E3">
              <w:rPr>
                <w:rFonts w:cstheme="minorBidi" w:hint="eastAsia"/>
              </w:rPr>
              <w:t>粮，发酵过程喷洒除臭剂，微负压集气活性炭吸附装置处理</w:t>
            </w:r>
          </w:p>
        </w:tc>
        <w:tc>
          <w:tcPr>
            <w:tcW w:w="714" w:type="pct"/>
            <w:vAlign w:val="center"/>
          </w:tcPr>
          <w:p w14:paraId="4CE831C1" w14:textId="59B8DF1C" w:rsidR="009E22E3" w:rsidRPr="009E22E3" w:rsidRDefault="00221C41" w:rsidP="00C66E6E">
            <w:pPr>
              <w:pStyle w:val="TIE-"/>
              <w:rPr>
                <w:rFonts w:cstheme="minorBidi"/>
              </w:rPr>
            </w:pPr>
            <w:r>
              <w:rPr>
                <w:rFonts w:cstheme="minorBidi" w:hint="eastAsia"/>
              </w:rPr>
              <w:t>0.00017</w:t>
            </w:r>
          </w:p>
        </w:tc>
        <w:tc>
          <w:tcPr>
            <w:tcW w:w="714" w:type="pct"/>
            <w:vAlign w:val="center"/>
          </w:tcPr>
          <w:p w14:paraId="02C997C0" w14:textId="3D116FA3" w:rsidR="009E22E3" w:rsidRPr="009E22E3" w:rsidRDefault="009E22E3" w:rsidP="00C66E6E">
            <w:pPr>
              <w:pStyle w:val="TIE-"/>
              <w:rPr>
                <w:rFonts w:cstheme="minorBidi"/>
              </w:rPr>
            </w:pPr>
            <w:r w:rsidRPr="009E22E3">
              <w:rPr>
                <w:rFonts w:cstheme="minorBidi" w:hint="eastAsia"/>
              </w:rPr>
              <w:t>0.0015</w:t>
            </w:r>
          </w:p>
        </w:tc>
      </w:tr>
      <w:tr w:rsidR="009E22E3" w:rsidRPr="009E22E3" w14:paraId="5B94928D" w14:textId="77777777" w:rsidTr="009E22E3">
        <w:trPr>
          <w:jc w:val="center"/>
        </w:trPr>
        <w:tc>
          <w:tcPr>
            <w:tcW w:w="542" w:type="pct"/>
            <w:vMerge/>
            <w:vAlign w:val="center"/>
          </w:tcPr>
          <w:p w14:paraId="513D8B75" w14:textId="77777777" w:rsidR="009E22E3" w:rsidRPr="009E22E3" w:rsidRDefault="009E22E3" w:rsidP="00C66E6E">
            <w:pPr>
              <w:pStyle w:val="TIE-"/>
              <w:rPr>
                <w:rFonts w:cstheme="minorBidi"/>
              </w:rPr>
            </w:pPr>
          </w:p>
        </w:tc>
        <w:tc>
          <w:tcPr>
            <w:tcW w:w="482" w:type="pct"/>
            <w:vAlign w:val="center"/>
          </w:tcPr>
          <w:p w14:paraId="411BDE56" w14:textId="77777777" w:rsidR="009E22E3" w:rsidRPr="009E22E3" w:rsidRDefault="009E22E3" w:rsidP="00C66E6E">
            <w:pPr>
              <w:pStyle w:val="TIE-"/>
              <w:rPr>
                <w:rFonts w:cstheme="minorBidi"/>
              </w:rPr>
            </w:pPr>
            <w:r w:rsidRPr="009E22E3">
              <w:rPr>
                <w:rFonts w:cstheme="minorBidi"/>
              </w:rPr>
              <w:t>H</w:t>
            </w:r>
            <w:r w:rsidRPr="009E22E3">
              <w:rPr>
                <w:rFonts w:cstheme="minorBidi"/>
                <w:vertAlign w:val="subscript"/>
              </w:rPr>
              <w:t>2</w:t>
            </w:r>
            <w:r w:rsidRPr="009E22E3">
              <w:rPr>
                <w:rFonts w:cstheme="minorBidi"/>
              </w:rPr>
              <w:t>S</w:t>
            </w:r>
          </w:p>
        </w:tc>
        <w:tc>
          <w:tcPr>
            <w:tcW w:w="643" w:type="pct"/>
            <w:vAlign w:val="center"/>
          </w:tcPr>
          <w:p w14:paraId="652D67CD" w14:textId="5217E099" w:rsidR="009E22E3" w:rsidRPr="009E22E3" w:rsidRDefault="009E22E3" w:rsidP="00C66E6E">
            <w:pPr>
              <w:pStyle w:val="TIE-"/>
              <w:rPr>
                <w:rFonts w:cstheme="minorBidi"/>
              </w:rPr>
            </w:pPr>
            <w:r w:rsidRPr="009E22E3">
              <w:rPr>
                <w:rFonts w:cstheme="minorBidi" w:hint="eastAsia"/>
              </w:rPr>
              <w:t>6.11</w:t>
            </w:r>
          </w:p>
        </w:tc>
        <w:tc>
          <w:tcPr>
            <w:tcW w:w="723" w:type="pct"/>
            <w:vAlign w:val="center"/>
          </w:tcPr>
          <w:p w14:paraId="19F40628" w14:textId="30B65578" w:rsidR="009E22E3" w:rsidRPr="009E22E3" w:rsidRDefault="009E22E3" w:rsidP="00C66E6E">
            <w:pPr>
              <w:pStyle w:val="TIE-"/>
              <w:rPr>
                <w:rFonts w:cstheme="minorBidi"/>
              </w:rPr>
            </w:pPr>
            <w:r w:rsidRPr="009E22E3">
              <w:rPr>
                <w:rFonts w:cstheme="minorBidi" w:hint="eastAsia"/>
              </w:rPr>
              <w:t>0.15</w:t>
            </w:r>
          </w:p>
        </w:tc>
        <w:tc>
          <w:tcPr>
            <w:tcW w:w="1182" w:type="pct"/>
            <w:vMerge/>
            <w:vAlign w:val="center"/>
          </w:tcPr>
          <w:p w14:paraId="419CE879" w14:textId="77777777" w:rsidR="009E22E3" w:rsidRPr="009E22E3" w:rsidRDefault="009E22E3" w:rsidP="00C66E6E">
            <w:pPr>
              <w:pStyle w:val="TIE-"/>
              <w:rPr>
                <w:rFonts w:cstheme="minorBidi"/>
              </w:rPr>
            </w:pPr>
          </w:p>
        </w:tc>
        <w:tc>
          <w:tcPr>
            <w:tcW w:w="714" w:type="pct"/>
            <w:vAlign w:val="center"/>
          </w:tcPr>
          <w:p w14:paraId="3B8F4FC9" w14:textId="01964332" w:rsidR="009E22E3" w:rsidRPr="009E22E3" w:rsidRDefault="00221C41" w:rsidP="00C66E6E">
            <w:pPr>
              <w:pStyle w:val="TIE-"/>
              <w:rPr>
                <w:rFonts w:cstheme="minorBidi"/>
              </w:rPr>
            </w:pPr>
            <w:r>
              <w:rPr>
                <w:rFonts w:cstheme="minorBidi" w:hint="eastAsia"/>
              </w:rPr>
              <w:t>0.000013</w:t>
            </w:r>
          </w:p>
        </w:tc>
        <w:tc>
          <w:tcPr>
            <w:tcW w:w="714" w:type="pct"/>
            <w:vAlign w:val="center"/>
          </w:tcPr>
          <w:p w14:paraId="03F4A618" w14:textId="78EA334A" w:rsidR="009E22E3" w:rsidRPr="009E22E3" w:rsidRDefault="009E22E3" w:rsidP="00C66E6E">
            <w:pPr>
              <w:pStyle w:val="TIE-"/>
              <w:rPr>
                <w:rFonts w:cstheme="minorBidi"/>
              </w:rPr>
            </w:pPr>
            <w:r w:rsidRPr="009E22E3">
              <w:rPr>
                <w:rFonts w:cstheme="minorBidi" w:hint="eastAsia"/>
              </w:rPr>
              <w:t>0.00012</w:t>
            </w:r>
          </w:p>
        </w:tc>
      </w:tr>
    </w:tbl>
    <w:p w14:paraId="31374AE7" w14:textId="449B5A33" w:rsidR="009E22E3" w:rsidRDefault="009E22E3" w:rsidP="00853E21">
      <w:pPr>
        <w:ind w:firstLine="480"/>
        <w:rPr>
          <w:color w:val="000000" w:themeColor="text1"/>
        </w:rPr>
      </w:pPr>
      <w:r w:rsidRPr="009E22E3">
        <w:rPr>
          <w:rFonts w:hint="eastAsia"/>
          <w:color w:val="000000" w:themeColor="text1"/>
        </w:rPr>
        <w:t>有机肥车间无组织氨气、硫化氢排放情况为</w:t>
      </w:r>
      <w:r w:rsidRPr="009E22E3">
        <w:rPr>
          <w:rFonts w:hint="eastAsia"/>
        </w:rPr>
        <w:t>NH</w:t>
      </w:r>
      <w:r w:rsidRPr="009E22E3">
        <w:rPr>
          <w:rFonts w:hint="eastAsia"/>
          <w:vertAlign w:val="subscript"/>
        </w:rPr>
        <w:t>3</w:t>
      </w:r>
      <w:r w:rsidRPr="009E22E3">
        <w:rPr>
          <w:rFonts w:hint="eastAsia"/>
        </w:rPr>
        <w:t>、</w:t>
      </w:r>
      <w:r w:rsidRPr="009E22E3">
        <w:rPr>
          <w:rFonts w:hint="eastAsia"/>
        </w:rPr>
        <w:t>H</w:t>
      </w:r>
      <w:r w:rsidRPr="009E22E3">
        <w:rPr>
          <w:rFonts w:hint="eastAsia"/>
          <w:vertAlign w:val="subscript"/>
        </w:rPr>
        <w:t>2</w:t>
      </w:r>
      <w:r w:rsidRPr="009E22E3">
        <w:rPr>
          <w:rFonts w:hint="eastAsia"/>
        </w:rPr>
        <w:t>S</w:t>
      </w:r>
      <w:r w:rsidRPr="009E22E3">
        <w:rPr>
          <w:rFonts w:hint="eastAsia"/>
        </w:rPr>
        <w:t>排放量约为</w:t>
      </w:r>
      <w:r w:rsidRPr="009E22E3">
        <w:rPr>
          <w:rFonts w:hint="eastAsia"/>
        </w:rPr>
        <w:t>0.0075t/a</w:t>
      </w:r>
      <w:r w:rsidRPr="009E22E3">
        <w:rPr>
          <w:rFonts w:hint="eastAsia"/>
        </w:rPr>
        <w:t>（</w:t>
      </w:r>
      <w:r w:rsidR="00221C41">
        <w:rPr>
          <w:rFonts w:hint="eastAsia"/>
        </w:rPr>
        <w:t>0.00086</w:t>
      </w:r>
      <w:r w:rsidRPr="009E22E3">
        <w:rPr>
          <w:rFonts w:hint="eastAsia"/>
        </w:rPr>
        <w:t>kg/h</w:t>
      </w:r>
      <w:r w:rsidRPr="009E22E3">
        <w:rPr>
          <w:rFonts w:hint="eastAsia"/>
        </w:rPr>
        <w:t>）和</w:t>
      </w:r>
      <w:r w:rsidRPr="009E22E3">
        <w:rPr>
          <w:rFonts w:hint="eastAsia"/>
        </w:rPr>
        <w:t>0.00</w:t>
      </w:r>
      <w:r w:rsidR="00221C41">
        <w:rPr>
          <w:rFonts w:hint="eastAsia"/>
        </w:rPr>
        <w:t>059</w:t>
      </w:r>
      <w:r w:rsidRPr="009E22E3">
        <w:rPr>
          <w:rFonts w:hint="eastAsia"/>
        </w:rPr>
        <w:t>t/a</w:t>
      </w:r>
      <w:r w:rsidRPr="009E22E3">
        <w:rPr>
          <w:rFonts w:hint="eastAsia"/>
        </w:rPr>
        <w:t>（</w:t>
      </w:r>
      <w:r w:rsidR="00221C41">
        <w:rPr>
          <w:rFonts w:hint="eastAsia"/>
        </w:rPr>
        <w:t>0.000067</w:t>
      </w:r>
      <w:r w:rsidRPr="009E22E3">
        <w:rPr>
          <w:rFonts w:hint="eastAsia"/>
        </w:rPr>
        <w:t>kg/h</w:t>
      </w:r>
      <w:r w:rsidRPr="009E22E3">
        <w:rPr>
          <w:rFonts w:hint="eastAsia"/>
        </w:rPr>
        <w:t>）。</w:t>
      </w:r>
    </w:p>
    <w:p w14:paraId="70C01502" w14:textId="74933854" w:rsidR="00AF2441" w:rsidRDefault="00AF2441" w:rsidP="00853E21">
      <w:pPr>
        <w:ind w:firstLine="480"/>
        <w:rPr>
          <w:color w:val="000000" w:themeColor="text1"/>
        </w:rPr>
      </w:pPr>
      <w:r>
        <w:rPr>
          <w:rFonts w:hint="eastAsia"/>
          <w:color w:val="000000" w:themeColor="text1"/>
        </w:rPr>
        <w:t>2</w:t>
      </w:r>
      <w:r>
        <w:rPr>
          <w:rFonts w:hint="eastAsia"/>
          <w:color w:val="000000" w:themeColor="text1"/>
        </w:rPr>
        <w:t>、颗粒物</w:t>
      </w:r>
    </w:p>
    <w:p w14:paraId="052C630C" w14:textId="728413E3" w:rsidR="00C66E6E" w:rsidRDefault="00C66E6E" w:rsidP="00C66E6E">
      <w:pPr>
        <w:ind w:firstLine="480"/>
        <w:rPr>
          <w:color w:val="000000" w:themeColor="text1"/>
        </w:rPr>
      </w:pPr>
      <w:r w:rsidRPr="00C66E6E">
        <w:rPr>
          <w:rFonts w:hint="eastAsia"/>
          <w:color w:val="000000" w:themeColor="text1"/>
        </w:rPr>
        <w:t>本项目运营期主要原料</w:t>
      </w:r>
      <w:proofErr w:type="gramStart"/>
      <w:r w:rsidRPr="00C66E6E">
        <w:rPr>
          <w:rFonts w:hint="eastAsia"/>
          <w:color w:val="000000" w:themeColor="text1"/>
        </w:rPr>
        <w:t>蓄</w:t>
      </w:r>
      <w:proofErr w:type="gramEnd"/>
      <w:r w:rsidRPr="00C66E6E">
        <w:rPr>
          <w:rFonts w:hint="eastAsia"/>
          <w:color w:val="000000" w:themeColor="text1"/>
        </w:rPr>
        <w:t>禽粪</w:t>
      </w:r>
      <w:proofErr w:type="gramStart"/>
      <w:r w:rsidRPr="00C66E6E">
        <w:rPr>
          <w:rFonts w:hint="eastAsia"/>
          <w:color w:val="000000" w:themeColor="text1"/>
        </w:rPr>
        <w:t>污</w:t>
      </w:r>
      <w:proofErr w:type="gramEnd"/>
      <w:r w:rsidRPr="00C66E6E">
        <w:rPr>
          <w:rFonts w:hint="eastAsia"/>
          <w:color w:val="000000" w:themeColor="text1"/>
        </w:rPr>
        <w:t>进场前为湿式状态，运输不产生粉尘。项目破碎、筛分、造粒及烘干冷却工序产生一定量粉尘，粉尘经集气罩收集后由车间布袋除尘器处理后排放。根据《第二次全国污染源普查》中《</w:t>
      </w:r>
      <w:r w:rsidRPr="00C66E6E">
        <w:rPr>
          <w:rFonts w:hint="eastAsia"/>
          <w:color w:val="000000" w:themeColor="text1"/>
        </w:rPr>
        <w:t xml:space="preserve">2625 </w:t>
      </w:r>
      <w:r w:rsidRPr="00C66E6E">
        <w:rPr>
          <w:rFonts w:hint="eastAsia"/>
          <w:color w:val="000000" w:themeColor="text1"/>
        </w:rPr>
        <w:t>有机肥料及微生物肥料制造行业系数手册》</w:t>
      </w:r>
      <w:proofErr w:type="gramStart"/>
      <w:r w:rsidRPr="00C66E6E">
        <w:rPr>
          <w:rFonts w:hint="eastAsia"/>
          <w:color w:val="000000" w:themeColor="text1"/>
        </w:rPr>
        <w:t>中产污系数</w:t>
      </w:r>
      <w:proofErr w:type="gramEnd"/>
      <w:r w:rsidRPr="00C66E6E">
        <w:rPr>
          <w:rFonts w:hint="eastAsia"/>
          <w:color w:val="000000" w:themeColor="text1"/>
        </w:rPr>
        <w:t>：有机肥生产过程前处理、后处理工段产生的粉尘为</w:t>
      </w:r>
      <w:r w:rsidRPr="00C66E6E">
        <w:rPr>
          <w:rFonts w:hint="eastAsia"/>
          <w:color w:val="000000" w:themeColor="text1"/>
        </w:rPr>
        <w:t xml:space="preserve"> 0.37kg/</w:t>
      </w:r>
      <w:r w:rsidRPr="00C66E6E">
        <w:rPr>
          <w:rFonts w:hint="eastAsia"/>
          <w:color w:val="000000" w:themeColor="text1"/>
        </w:rPr>
        <w:t>吨产品，本项目年生产</w:t>
      </w:r>
      <w:r w:rsidR="009E22E3">
        <w:rPr>
          <w:rFonts w:hint="eastAsia"/>
          <w:color w:val="000000" w:themeColor="text1"/>
        </w:rPr>
        <w:t>10000</w:t>
      </w:r>
      <w:r w:rsidRPr="00C66E6E">
        <w:rPr>
          <w:rFonts w:hint="eastAsia"/>
          <w:color w:val="000000" w:themeColor="text1"/>
        </w:rPr>
        <w:t>吨有机肥，</w:t>
      </w:r>
      <w:r w:rsidR="009E22E3">
        <w:rPr>
          <w:rFonts w:hint="eastAsia"/>
          <w:color w:val="000000" w:themeColor="text1"/>
        </w:rPr>
        <w:t>年运行</w:t>
      </w:r>
      <w:r w:rsidR="009E22E3">
        <w:rPr>
          <w:rFonts w:hint="eastAsia"/>
          <w:color w:val="000000" w:themeColor="text1"/>
        </w:rPr>
        <w:t>300</w:t>
      </w:r>
      <w:r w:rsidR="009E22E3">
        <w:rPr>
          <w:rFonts w:hint="eastAsia"/>
          <w:color w:val="000000" w:themeColor="text1"/>
        </w:rPr>
        <w:t>天，每天运行</w:t>
      </w:r>
      <w:r w:rsidR="009E22E3">
        <w:rPr>
          <w:rFonts w:hint="eastAsia"/>
          <w:color w:val="000000" w:themeColor="text1"/>
        </w:rPr>
        <w:t>12h</w:t>
      </w:r>
      <w:r w:rsidR="009E22E3">
        <w:rPr>
          <w:rFonts w:hint="eastAsia"/>
          <w:color w:val="000000" w:themeColor="text1"/>
        </w:rPr>
        <w:t>，</w:t>
      </w:r>
      <w:r w:rsidRPr="00C66E6E">
        <w:rPr>
          <w:rFonts w:hint="eastAsia"/>
          <w:color w:val="000000" w:themeColor="text1"/>
        </w:rPr>
        <w:t>则项目生产车间破碎、烘干、冷却等处理工序产生颗粒物为</w:t>
      </w:r>
      <w:r w:rsidRPr="00C66E6E">
        <w:rPr>
          <w:rFonts w:hint="eastAsia"/>
          <w:color w:val="000000" w:themeColor="text1"/>
        </w:rPr>
        <w:t>3</w:t>
      </w:r>
      <w:r w:rsidR="00024F5C">
        <w:rPr>
          <w:color w:val="000000" w:themeColor="text1"/>
        </w:rPr>
        <w:t>.</w:t>
      </w:r>
      <w:r w:rsidRPr="00C66E6E">
        <w:rPr>
          <w:rFonts w:hint="eastAsia"/>
          <w:color w:val="000000" w:themeColor="text1"/>
        </w:rPr>
        <w:t>7t/a</w:t>
      </w:r>
      <w:r w:rsidRPr="00C66E6E">
        <w:rPr>
          <w:rFonts w:hint="eastAsia"/>
          <w:color w:val="000000" w:themeColor="text1"/>
        </w:rPr>
        <w:t>，废气经集气罩（收集效率</w:t>
      </w:r>
      <w:r w:rsidRPr="00C66E6E">
        <w:rPr>
          <w:rFonts w:hint="eastAsia"/>
          <w:color w:val="000000" w:themeColor="text1"/>
        </w:rPr>
        <w:t>90%</w:t>
      </w:r>
      <w:r w:rsidRPr="00C66E6E">
        <w:rPr>
          <w:rFonts w:hint="eastAsia"/>
          <w:color w:val="000000" w:themeColor="text1"/>
        </w:rPr>
        <w:t>）收集后由</w:t>
      </w:r>
      <w:r w:rsidRPr="00C66E6E">
        <w:rPr>
          <w:rFonts w:hint="eastAsia"/>
          <w:color w:val="000000" w:themeColor="text1"/>
        </w:rPr>
        <w:t>1</w:t>
      </w:r>
      <w:r w:rsidRPr="00C66E6E">
        <w:rPr>
          <w:rFonts w:hint="eastAsia"/>
          <w:color w:val="000000" w:themeColor="text1"/>
        </w:rPr>
        <w:t>套布袋除尘器处理后（去除效率</w:t>
      </w:r>
      <w:r w:rsidR="009E22E3">
        <w:rPr>
          <w:rFonts w:hint="eastAsia"/>
          <w:color w:val="000000" w:themeColor="text1"/>
        </w:rPr>
        <w:t>99</w:t>
      </w:r>
      <w:r w:rsidRPr="00C66E6E">
        <w:rPr>
          <w:rFonts w:hint="eastAsia"/>
          <w:color w:val="000000" w:themeColor="text1"/>
        </w:rPr>
        <w:t>%</w:t>
      </w:r>
      <w:r w:rsidR="009E22E3">
        <w:rPr>
          <w:rFonts w:hint="eastAsia"/>
          <w:color w:val="000000" w:themeColor="text1"/>
        </w:rPr>
        <w:t>）</w:t>
      </w:r>
      <w:r w:rsidR="009E22E3" w:rsidRPr="009E22E3">
        <w:rPr>
          <w:rFonts w:hint="eastAsia"/>
          <w:color w:val="000000" w:themeColor="text1"/>
        </w:rPr>
        <w:t>经</w:t>
      </w:r>
      <w:r w:rsidR="009E22E3" w:rsidRPr="009E22E3">
        <w:rPr>
          <w:rFonts w:hint="eastAsia"/>
          <w:color w:val="000000" w:themeColor="text1"/>
        </w:rPr>
        <w:t>1</w:t>
      </w:r>
      <w:r w:rsidR="009E22E3" w:rsidRPr="009E22E3">
        <w:rPr>
          <w:rFonts w:hint="eastAsia"/>
          <w:color w:val="000000" w:themeColor="text1"/>
        </w:rPr>
        <w:t>根</w:t>
      </w:r>
      <w:r w:rsidR="009E22E3" w:rsidRPr="009E22E3">
        <w:rPr>
          <w:rFonts w:hint="eastAsia"/>
          <w:color w:val="000000" w:themeColor="text1"/>
        </w:rPr>
        <w:t>15</w:t>
      </w:r>
      <w:r w:rsidR="009E22E3" w:rsidRPr="009E22E3">
        <w:rPr>
          <w:rFonts w:hint="eastAsia"/>
          <w:color w:val="000000" w:themeColor="text1"/>
        </w:rPr>
        <w:t>高排气筒</w:t>
      </w:r>
      <w:r w:rsidR="009E22E3" w:rsidRPr="009E22E3">
        <w:rPr>
          <w:rFonts w:hint="eastAsia"/>
          <w:color w:val="000000" w:themeColor="text1"/>
        </w:rPr>
        <w:t>P3</w:t>
      </w:r>
      <w:r w:rsidR="009E22E3" w:rsidRPr="009E22E3">
        <w:rPr>
          <w:rFonts w:hint="eastAsia"/>
          <w:color w:val="000000" w:themeColor="text1"/>
        </w:rPr>
        <w:t>排放</w:t>
      </w:r>
      <w:r w:rsidRPr="00C66E6E">
        <w:rPr>
          <w:rFonts w:hint="eastAsia"/>
          <w:color w:val="000000" w:themeColor="text1"/>
        </w:rPr>
        <w:t>，排气量为</w:t>
      </w:r>
      <w:r w:rsidRPr="00C66E6E">
        <w:rPr>
          <w:rFonts w:hint="eastAsia"/>
          <w:color w:val="000000" w:themeColor="text1"/>
        </w:rPr>
        <w:t>4500m</w:t>
      </w:r>
      <w:r w:rsidRPr="009E22E3">
        <w:rPr>
          <w:rFonts w:hint="eastAsia"/>
          <w:color w:val="000000" w:themeColor="text1"/>
          <w:vertAlign w:val="superscript"/>
        </w:rPr>
        <w:t>3</w:t>
      </w:r>
      <w:r w:rsidRPr="00C66E6E">
        <w:rPr>
          <w:rFonts w:hint="eastAsia"/>
          <w:color w:val="000000" w:themeColor="text1"/>
        </w:rPr>
        <w:t>/h</w:t>
      </w:r>
      <w:r w:rsidR="00221C41">
        <w:rPr>
          <w:rFonts w:hint="eastAsia"/>
          <w:color w:val="000000" w:themeColor="text1"/>
        </w:rPr>
        <w:t>；项目病死动物无害化处理过程中</w:t>
      </w:r>
      <w:r w:rsidR="00221C41" w:rsidRPr="002D2F14">
        <w:t>加热烘干产生的热蒸汽废气通过冷凝器降温</w:t>
      </w:r>
      <w:r w:rsidR="00221C41">
        <w:rPr>
          <w:rFonts w:hint="eastAsia"/>
        </w:rPr>
        <w:t>收集废水，废气中少量颗粒物汇入到有机肥车间布袋除尘器处理</w:t>
      </w:r>
      <w:r w:rsidR="00221C41" w:rsidRPr="009B66B3">
        <w:t>后经</w:t>
      </w:r>
      <w:r w:rsidR="00221C41" w:rsidRPr="009B66B3">
        <w:t>1</w:t>
      </w:r>
      <w:r w:rsidR="00221C41" w:rsidRPr="009B66B3">
        <w:t>根</w:t>
      </w:r>
      <w:r w:rsidR="00221C41" w:rsidRPr="009B66B3">
        <w:t>15m</w:t>
      </w:r>
      <w:r w:rsidR="00221C41" w:rsidRPr="009B66B3">
        <w:t>排气筒（</w:t>
      </w:r>
      <w:r w:rsidR="00221C41" w:rsidRPr="009B66B3">
        <w:t>P3</w:t>
      </w:r>
      <w:r w:rsidR="00221C41" w:rsidRPr="009B66B3">
        <w:t>）排出</w:t>
      </w:r>
      <w:r w:rsidR="00221C41">
        <w:rPr>
          <w:rFonts w:hint="eastAsia"/>
        </w:rPr>
        <w:t>，</w:t>
      </w:r>
      <w:r w:rsidRPr="00C66E6E">
        <w:rPr>
          <w:rFonts w:hint="eastAsia"/>
          <w:color w:val="000000" w:themeColor="text1"/>
        </w:rPr>
        <w:t>则有机肥生产车间排放的有组织颗粒物为</w:t>
      </w:r>
      <w:r w:rsidR="009E22E3">
        <w:rPr>
          <w:rFonts w:hint="eastAsia"/>
          <w:color w:val="000000" w:themeColor="text1"/>
        </w:rPr>
        <w:t>0.033</w:t>
      </w:r>
      <w:r w:rsidRPr="00C66E6E">
        <w:rPr>
          <w:rFonts w:hint="eastAsia"/>
          <w:color w:val="000000" w:themeColor="text1"/>
        </w:rPr>
        <w:t>t/a</w:t>
      </w:r>
      <w:r w:rsidRPr="00C66E6E">
        <w:rPr>
          <w:rFonts w:hint="eastAsia"/>
          <w:color w:val="000000" w:themeColor="text1"/>
        </w:rPr>
        <w:t>（</w:t>
      </w:r>
      <w:r w:rsidR="009E22E3">
        <w:rPr>
          <w:rFonts w:hint="eastAsia"/>
          <w:color w:val="000000" w:themeColor="text1"/>
        </w:rPr>
        <w:t>0.0093</w:t>
      </w:r>
      <w:r w:rsidRPr="00C66E6E">
        <w:rPr>
          <w:rFonts w:hint="eastAsia"/>
          <w:color w:val="000000" w:themeColor="text1"/>
        </w:rPr>
        <w:t>kg/h</w:t>
      </w:r>
      <w:r w:rsidRPr="00C66E6E">
        <w:rPr>
          <w:rFonts w:hint="eastAsia"/>
          <w:color w:val="000000" w:themeColor="text1"/>
        </w:rPr>
        <w:t>）、</w:t>
      </w:r>
      <w:r w:rsidR="009E22E3">
        <w:rPr>
          <w:rFonts w:hint="eastAsia"/>
          <w:color w:val="000000" w:themeColor="text1"/>
        </w:rPr>
        <w:t>2.06</w:t>
      </w:r>
      <w:r w:rsidRPr="00C66E6E">
        <w:rPr>
          <w:rFonts w:hint="eastAsia"/>
          <w:color w:val="000000" w:themeColor="text1"/>
        </w:rPr>
        <w:t>mg/m</w:t>
      </w:r>
      <w:r w:rsidRPr="009E22E3">
        <w:rPr>
          <w:rFonts w:hint="eastAsia"/>
          <w:color w:val="000000" w:themeColor="text1"/>
          <w:vertAlign w:val="superscript"/>
        </w:rPr>
        <w:t>3</w:t>
      </w:r>
      <w:r w:rsidR="009E22E3">
        <w:rPr>
          <w:rFonts w:hint="eastAsia"/>
          <w:color w:val="000000" w:themeColor="text1"/>
        </w:rPr>
        <w:t>；颗粒物无组织排放情况为</w:t>
      </w:r>
      <w:r w:rsidR="009E22E3">
        <w:rPr>
          <w:rFonts w:hint="eastAsia"/>
          <w:color w:val="000000" w:themeColor="text1"/>
        </w:rPr>
        <w:t>0.37t/a</w:t>
      </w:r>
      <w:r w:rsidR="009E22E3">
        <w:rPr>
          <w:rFonts w:hint="eastAsia"/>
          <w:color w:val="000000" w:themeColor="text1"/>
        </w:rPr>
        <w:t>（</w:t>
      </w:r>
      <w:r w:rsidR="009E22E3">
        <w:rPr>
          <w:rFonts w:hint="eastAsia"/>
          <w:color w:val="000000" w:themeColor="text1"/>
        </w:rPr>
        <w:t>0.10kg/h</w:t>
      </w:r>
      <w:r w:rsidR="009E22E3">
        <w:rPr>
          <w:rFonts w:hint="eastAsia"/>
          <w:color w:val="000000" w:themeColor="text1"/>
        </w:rPr>
        <w:t>）；</w:t>
      </w:r>
      <w:r w:rsidRPr="00C66E6E">
        <w:rPr>
          <w:rFonts w:hint="eastAsia"/>
          <w:color w:val="000000" w:themeColor="text1"/>
        </w:rPr>
        <w:t>可满足《大气污染物综合排放标准》（</w:t>
      </w:r>
      <w:r w:rsidRPr="00C66E6E">
        <w:rPr>
          <w:rFonts w:hint="eastAsia"/>
          <w:color w:val="000000" w:themeColor="text1"/>
        </w:rPr>
        <w:t>GB16297-1996</w:t>
      </w:r>
      <w:r w:rsidRPr="00C66E6E">
        <w:rPr>
          <w:rFonts w:hint="eastAsia"/>
          <w:color w:val="000000" w:themeColor="text1"/>
        </w:rPr>
        <w:t>）中表</w:t>
      </w:r>
      <w:r w:rsidRPr="00C66E6E">
        <w:rPr>
          <w:rFonts w:hint="eastAsia"/>
          <w:color w:val="000000" w:themeColor="text1"/>
        </w:rPr>
        <w:t>2</w:t>
      </w:r>
      <w:r w:rsidRPr="00C66E6E">
        <w:rPr>
          <w:rFonts w:hint="eastAsia"/>
          <w:color w:val="000000" w:themeColor="text1"/>
        </w:rPr>
        <w:t>中颗粒物二级标准求。</w:t>
      </w:r>
    </w:p>
    <w:p w14:paraId="5194C36D" w14:textId="765DF3D0" w:rsidR="005F6254" w:rsidRDefault="005F6254" w:rsidP="00C66E6E">
      <w:pPr>
        <w:ind w:firstLine="480"/>
        <w:rPr>
          <w:color w:val="000000" w:themeColor="text1"/>
        </w:rPr>
      </w:pPr>
      <w:r>
        <w:rPr>
          <w:rFonts w:hint="eastAsia"/>
          <w:color w:val="000000" w:themeColor="text1"/>
        </w:rPr>
        <w:t>3</w:t>
      </w:r>
      <w:r>
        <w:rPr>
          <w:rFonts w:hint="eastAsia"/>
          <w:color w:val="000000" w:themeColor="text1"/>
        </w:rPr>
        <w:t>、</w:t>
      </w:r>
      <w:r w:rsidR="00024F5C">
        <w:rPr>
          <w:rFonts w:hint="eastAsia"/>
          <w:color w:val="000000" w:themeColor="text1"/>
        </w:rPr>
        <w:t>生物质</w:t>
      </w:r>
      <w:r>
        <w:rPr>
          <w:rFonts w:hint="eastAsia"/>
          <w:color w:val="000000" w:themeColor="text1"/>
        </w:rPr>
        <w:t>热风炉燃烧烟气</w:t>
      </w:r>
    </w:p>
    <w:p w14:paraId="462B62CD" w14:textId="676C6145" w:rsidR="00024F5C" w:rsidRPr="00024F5C" w:rsidRDefault="00024F5C" w:rsidP="00024F5C">
      <w:pPr>
        <w:ind w:firstLine="480"/>
        <w:rPr>
          <w:color w:val="000000" w:themeColor="text1"/>
        </w:rPr>
      </w:pPr>
      <w:r w:rsidRPr="00024F5C">
        <w:rPr>
          <w:rFonts w:hint="eastAsia"/>
          <w:color w:val="000000" w:themeColor="text1"/>
        </w:rPr>
        <w:t>项目烘干工序采用</w:t>
      </w:r>
      <w:r w:rsidRPr="00024F5C">
        <w:rPr>
          <w:rFonts w:hint="eastAsia"/>
          <w:color w:val="000000" w:themeColor="text1"/>
        </w:rPr>
        <w:t>1</w:t>
      </w:r>
      <w:r w:rsidRPr="00024F5C">
        <w:rPr>
          <w:rFonts w:hint="eastAsia"/>
          <w:color w:val="000000" w:themeColor="text1"/>
        </w:rPr>
        <w:t>台型号为</w:t>
      </w:r>
      <w:r w:rsidRPr="00024F5C">
        <w:rPr>
          <w:rFonts w:hint="eastAsia"/>
          <w:color w:val="000000" w:themeColor="text1"/>
        </w:rPr>
        <w:t>CWSG</w:t>
      </w:r>
      <w:r w:rsidRPr="00024F5C">
        <w:rPr>
          <w:rFonts w:hint="eastAsia"/>
          <w:color w:val="000000" w:themeColor="text1"/>
        </w:rPr>
        <w:t>—</w:t>
      </w:r>
      <w:r w:rsidRPr="00024F5C">
        <w:rPr>
          <w:rFonts w:hint="eastAsia"/>
          <w:color w:val="000000" w:themeColor="text1"/>
        </w:rPr>
        <w:t>120</w:t>
      </w:r>
      <w:r w:rsidRPr="00024F5C">
        <w:rPr>
          <w:rFonts w:hint="eastAsia"/>
          <w:color w:val="000000" w:themeColor="text1"/>
        </w:rPr>
        <w:t>型生物质热风炉提供热源，年工作时间为</w:t>
      </w:r>
      <w:r w:rsidR="009E22E3">
        <w:rPr>
          <w:rFonts w:hint="eastAsia"/>
          <w:color w:val="000000" w:themeColor="text1"/>
        </w:rPr>
        <w:t>1800</w:t>
      </w:r>
      <w:r w:rsidRPr="00024F5C">
        <w:rPr>
          <w:rFonts w:hint="eastAsia"/>
          <w:color w:val="000000" w:themeColor="text1"/>
        </w:rPr>
        <w:t>h</w:t>
      </w:r>
      <w:r w:rsidRPr="00024F5C">
        <w:rPr>
          <w:rFonts w:hint="eastAsia"/>
          <w:color w:val="000000" w:themeColor="text1"/>
        </w:rPr>
        <w:t>，根据建设单位提供资料，</w:t>
      </w:r>
      <w:r w:rsidR="009E22E3">
        <w:rPr>
          <w:rFonts w:hint="eastAsia"/>
          <w:color w:val="000000" w:themeColor="text1"/>
        </w:rPr>
        <w:t>有机肥车间</w:t>
      </w:r>
      <w:r w:rsidRPr="00024F5C">
        <w:rPr>
          <w:rFonts w:hint="eastAsia"/>
          <w:color w:val="000000" w:themeColor="text1"/>
        </w:rPr>
        <w:t>年消耗生物质</w:t>
      </w:r>
      <w:r w:rsidR="00A825BD">
        <w:rPr>
          <w:color w:val="000000" w:themeColor="text1"/>
        </w:rPr>
        <w:t>500</w:t>
      </w:r>
      <w:r w:rsidRPr="00024F5C">
        <w:rPr>
          <w:rFonts w:hint="eastAsia"/>
          <w:color w:val="000000" w:themeColor="text1"/>
        </w:rPr>
        <w:t>t</w:t>
      </w:r>
      <w:r w:rsidRPr="00024F5C">
        <w:rPr>
          <w:rFonts w:hint="eastAsia"/>
          <w:color w:val="000000" w:themeColor="text1"/>
        </w:rPr>
        <w:t>。</w:t>
      </w:r>
    </w:p>
    <w:p w14:paraId="097A29C5" w14:textId="4BF1D08C" w:rsidR="00024F5C" w:rsidRPr="00024F5C" w:rsidRDefault="00024F5C" w:rsidP="00024F5C">
      <w:pPr>
        <w:ind w:firstLine="480"/>
        <w:rPr>
          <w:color w:val="000000" w:themeColor="text1"/>
        </w:rPr>
      </w:pPr>
      <w:r w:rsidRPr="00024F5C">
        <w:rPr>
          <w:rFonts w:hint="eastAsia"/>
          <w:color w:val="000000" w:themeColor="text1"/>
        </w:rPr>
        <w:t>锅炉大气污染物排放量参照《污染源源强核算指南</w:t>
      </w:r>
      <w:r w:rsidRPr="00024F5C">
        <w:rPr>
          <w:rFonts w:hint="eastAsia"/>
          <w:color w:val="000000" w:themeColor="text1"/>
        </w:rPr>
        <w:t xml:space="preserve"> </w:t>
      </w:r>
      <w:r w:rsidRPr="00024F5C">
        <w:rPr>
          <w:rFonts w:hint="eastAsia"/>
          <w:color w:val="000000" w:themeColor="text1"/>
        </w:rPr>
        <w:t>锅炉》（</w:t>
      </w:r>
      <w:r w:rsidRPr="00024F5C">
        <w:rPr>
          <w:rFonts w:hint="eastAsia"/>
          <w:color w:val="000000" w:themeColor="text1"/>
        </w:rPr>
        <w:t>HJ991-2018</w:t>
      </w:r>
      <w:r w:rsidRPr="00024F5C">
        <w:rPr>
          <w:rFonts w:hint="eastAsia"/>
          <w:color w:val="000000" w:themeColor="text1"/>
        </w:rPr>
        <w:t>）和《排污许可证申请与核发技术规范</w:t>
      </w:r>
      <w:r w:rsidRPr="00024F5C">
        <w:rPr>
          <w:rFonts w:hint="eastAsia"/>
          <w:color w:val="000000" w:themeColor="text1"/>
        </w:rPr>
        <w:t xml:space="preserve"> </w:t>
      </w:r>
      <w:r w:rsidRPr="00024F5C">
        <w:rPr>
          <w:rFonts w:hint="eastAsia"/>
          <w:color w:val="000000" w:themeColor="text1"/>
        </w:rPr>
        <w:t>锅炉》（</w:t>
      </w:r>
      <w:r w:rsidRPr="00024F5C">
        <w:rPr>
          <w:rFonts w:hint="eastAsia"/>
          <w:color w:val="000000" w:themeColor="text1"/>
        </w:rPr>
        <w:t>HJ953-2018</w:t>
      </w:r>
      <w:r w:rsidRPr="00024F5C">
        <w:rPr>
          <w:rFonts w:hint="eastAsia"/>
          <w:color w:val="000000" w:themeColor="text1"/>
        </w:rPr>
        <w:t>）的计算公式计算。</w:t>
      </w:r>
    </w:p>
    <w:p w14:paraId="2EA10F22" w14:textId="45883C2E" w:rsidR="00024F5C" w:rsidRPr="00024F5C" w:rsidRDefault="00024F5C" w:rsidP="00024F5C">
      <w:pPr>
        <w:ind w:firstLine="480"/>
        <w:rPr>
          <w:color w:val="000000" w:themeColor="text1"/>
        </w:rPr>
      </w:pPr>
      <w:r w:rsidRPr="00024F5C">
        <w:rPr>
          <w:rFonts w:hint="eastAsia"/>
          <w:color w:val="000000" w:themeColor="text1"/>
        </w:rPr>
        <w:t>热风炉烟气经</w:t>
      </w:r>
      <w:r w:rsidR="009E22E3">
        <w:rPr>
          <w:rFonts w:hint="eastAsia"/>
          <w:color w:val="000000" w:themeColor="text1"/>
        </w:rPr>
        <w:t>1</w:t>
      </w:r>
      <w:r w:rsidR="009E22E3">
        <w:rPr>
          <w:rFonts w:hint="eastAsia"/>
          <w:color w:val="000000" w:themeColor="text1"/>
        </w:rPr>
        <w:t>套</w:t>
      </w:r>
      <w:r>
        <w:rPr>
          <w:rFonts w:hint="eastAsia"/>
          <w:color w:val="000000" w:themeColor="text1"/>
        </w:rPr>
        <w:t>布袋</w:t>
      </w:r>
      <w:r w:rsidRPr="00024F5C">
        <w:rPr>
          <w:rFonts w:hint="eastAsia"/>
          <w:color w:val="000000" w:themeColor="text1"/>
        </w:rPr>
        <w:t>除尘器处理后，由</w:t>
      </w:r>
      <w:r w:rsidRPr="00024F5C">
        <w:rPr>
          <w:rFonts w:hint="eastAsia"/>
          <w:color w:val="000000" w:themeColor="text1"/>
        </w:rPr>
        <w:t>1</w:t>
      </w:r>
      <w:r w:rsidRPr="00024F5C">
        <w:rPr>
          <w:rFonts w:hint="eastAsia"/>
          <w:color w:val="000000" w:themeColor="text1"/>
        </w:rPr>
        <w:t>根</w:t>
      </w:r>
      <w:r>
        <w:rPr>
          <w:color w:val="000000" w:themeColor="text1"/>
        </w:rPr>
        <w:t>30</w:t>
      </w:r>
      <w:r w:rsidRPr="00024F5C">
        <w:rPr>
          <w:rFonts w:hint="eastAsia"/>
          <w:color w:val="000000" w:themeColor="text1"/>
        </w:rPr>
        <w:t>m</w:t>
      </w:r>
      <w:r w:rsidRPr="00024F5C">
        <w:rPr>
          <w:rFonts w:hint="eastAsia"/>
          <w:color w:val="000000" w:themeColor="text1"/>
        </w:rPr>
        <w:t>高</w:t>
      </w:r>
      <w:r w:rsidR="00221C41">
        <w:rPr>
          <w:rFonts w:hint="eastAsia"/>
          <w:color w:val="000000" w:themeColor="text1"/>
        </w:rPr>
        <w:t>排气筒</w:t>
      </w:r>
      <w:r w:rsidR="00221C41">
        <w:rPr>
          <w:rFonts w:hint="eastAsia"/>
          <w:color w:val="000000" w:themeColor="text1"/>
        </w:rPr>
        <w:t>P2</w:t>
      </w:r>
      <w:r w:rsidRPr="00024F5C">
        <w:rPr>
          <w:rFonts w:hint="eastAsia"/>
          <w:color w:val="000000" w:themeColor="text1"/>
        </w:rPr>
        <w:t>排放，烟尘去除效率为</w:t>
      </w:r>
      <w:r>
        <w:rPr>
          <w:color w:val="000000" w:themeColor="text1"/>
        </w:rPr>
        <w:t>99</w:t>
      </w:r>
      <w:r w:rsidRPr="00024F5C">
        <w:rPr>
          <w:rFonts w:hint="eastAsia"/>
          <w:color w:val="000000" w:themeColor="text1"/>
        </w:rPr>
        <w:t>%</w:t>
      </w:r>
      <w:r w:rsidRPr="00024F5C">
        <w:rPr>
          <w:rFonts w:hint="eastAsia"/>
          <w:color w:val="000000" w:themeColor="text1"/>
        </w:rPr>
        <w:t>。</w:t>
      </w:r>
    </w:p>
    <w:p w14:paraId="73CE5767" w14:textId="77777777" w:rsidR="00024F5C" w:rsidRPr="00024F5C" w:rsidRDefault="00024F5C" w:rsidP="00024F5C">
      <w:pPr>
        <w:ind w:firstLine="480"/>
        <w:rPr>
          <w:color w:val="000000" w:themeColor="text1"/>
        </w:rPr>
      </w:pPr>
      <w:r w:rsidRPr="00024F5C">
        <w:rPr>
          <w:rFonts w:hint="eastAsia"/>
          <w:color w:val="000000" w:themeColor="text1"/>
        </w:rPr>
        <w:t>根据上述资料，计算得出本项目热风炉烟气中</w:t>
      </w:r>
      <w:proofErr w:type="gramStart"/>
      <w:r w:rsidRPr="00024F5C">
        <w:rPr>
          <w:rFonts w:hint="eastAsia"/>
          <w:color w:val="000000" w:themeColor="text1"/>
        </w:rPr>
        <w:t>各污染</w:t>
      </w:r>
      <w:proofErr w:type="gramEnd"/>
      <w:r w:rsidRPr="00024F5C">
        <w:rPr>
          <w:rFonts w:hint="eastAsia"/>
          <w:color w:val="000000" w:themeColor="text1"/>
        </w:rPr>
        <w:t>物产生及排放情况如下表：</w:t>
      </w:r>
    </w:p>
    <w:p w14:paraId="4DFBF245" w14:textId="35AAD7D6" w:rsidR="00024F5C" w:rsidRDefault="00024F5C" w:rsidP="00024F5C">
      <w:pPr>
        <w:pStyle w:val="5"/>
      </w:pPr>
      <w:r>
        <w:rPr>
          <w:rFonts w:hint="eastAsia"/>
        </w:rPr>
        <w:t>表</w:t>
      </w:r>
      <w:r>
        <w:t>3.3-7</w:t>
      </w:r>
      <w:r>
        <w:rPr>
          <w:rFonts w:hint="eastAsia"/>
        </w:rPr>
        <w:t xml:space="preserve">    </w:t>
      </w:r>
      <w:r>
        <w:rPr>
          <w:rFonts w:hint="eastAsia"/>
        </w:rPr>
        <w:t>项目热风炉烟气产生及排放情况一览表</w:t>
      </w:r>
    </w:p>
    <w:tbl>
      <w:tblPr>
        <w:tblW w:w="0" w:type="auto"/>
        <w:tblBorders>
          <w:top w:val="single" w:sz="12" w:space="0" w:color="auto"/>
          <w:bottom w:val="single" w:sz="12" w:space="0" w:color="auto"/>
          <w:insideH w:val="single" w:sz="6" w:space="0" w:color="auto"/>
          <w:insideV w:val="single" w:sz="6" w:space="0" w:color="auto"/>
        </w:tblBorders>
        <w:tblLook w:val="0000" w:firstRow="0" w:lastRow="0" w:firstColumn="0" w:lastColumn="0" w:noHBand="0" w:noVBand="0"/>
      </w:tblPr>
      <w:tblGrid>
        <w:gridCol w:w="1291"/>
        <w:gridCol w:w="986"/>
        <w:gridCol w:w="1965"/>
        <w:gridCol w:w="1095"/>
        <w:gridCol w:w="1012"/>
        <w:gridCol w:w="1244"/>
        <w:gridCol w:w="1410"/>
      </w:tblGrid>
      <w:tr w:rsidR="00221C41" w14:paraId="3CFA37F9" w14:textId="77777777" w:rsidTr="009E22E3">
        <w:tc>
          <w:tcPr>
            <w:tcW w:w="0" w:type="auto"/>
            <w:vAlign w:val="center"/>
          </w:tcPr>
          <w:p w14:paraId="558A119D" w14:textId="77777777" w:rsidR="00024F5C" w:rsidRDefault="00024F5C" w:rsidP="00024F5C">
            <w:pPr>
              <w:pStyle w:val="TIE-"/>
            </w:pPr>
            <w:r>
              <w:rPr>
                <w:rFonts w:hint="eastAsia"/>
              </w:rPr>
              <w:t>污染物</w:t>
            </w:r>
          </w:p>
        </w:tc>
        <w:tc>
          <w:tcPr>
            <w:tcW w:w="0" w:type="auto"/>
            <w:vAlign w:val="center"/>
          </w:tcPr>
          <w:p w14:paraId="2CD297FE" w14:textId="77777777" w:rsidR="00024F5C" w:rsidRDefault="00024F5C" w:rsidP="00024F5C">
            <w:pPr>
              <w:pStyle w:val="TIE-"/>
            </w:pPr>
            <w:r>
              <w:rPr>
                <w:rFonts w:hint="eastAsia"/>
              </w:rPr>
              <w:t>产生量</w:t>
            </w:r>
            <w:r>
              <w:rPr>
                <w:rFonts w:hint="eastAsia"/>
              </w:rPr>
              <w:t>t/a</w:t>
            </w:r>
          </w:p>
        </w:tc>
        <w:tc>
          <w:tcPr>
            <w:tcW w:w="0" w:type="auto"/>
            <w:vAlign w:val="center"/>
          </w:tcPr>
          <w:p w14:paraId="261DAA97" w14:textId="77777777" w:rsidR="00024F5C" w:rsidRDefault="00024F5C" w:rsidP="00024F5C">
            <w:pPr>
              <w:pStyle w:val="TIE-"/>
            </w:pPr>
            <w:r>
              <w:rPr>
                <w:rFonts w:hint="eastAsia"/>
              </w:rPr>
              <w:t>处理措施</w:t>
            </w:r>
          </w:p>
        </w:tc>
        <w:tc>
          <w:tcPr>
            <w:tcW w:w="0" w:type="auto"/>
            <w:vAlign w:val="center"/>
          </w:tcPr>
          <w:p w14:paraId="5B2628FD" w14:textId="77777777" w:rsidR="00024F5C" w:rsidRDefault="00024F5C" w:rsidP="00024F5C">
            <w:pPr>
              <w:pStyle w:val="TIE-"/>
            </w:pPr>
            <w:r>
              <w:rPr>
                <w:rFonts w:hint="eastAsia"/>
              </w:rPr>
              <w:t>去除效率</w:t>
            </w:r>
            <w:r>
              <w:rPr>
                <w:rFonts w:hint="eastAsia"/>
              </w:rPr>
              <w:t>%</w:t>
            </w:r>
          </w:p>
        </w:tc>
        <w:tc>
          <w:tcPr>
            <w:tcW w:w="0" w:type="auto"/>
            <w:vAlign w:val="center"/>
          </w:tcPr>
          <w:p w14:paraId="61FF4C59" w14:textId="77777777" w:rsidR="00024F5C" w:rsidRDefault="00024F5C" w:rsidP="00024F5C">
            <w:pPr>
              <w:pStyle w:val="TIE-"/>
            </w:pPr>
            <w:r>
              <w:rPr>
                <w:rFonts w:hint="eastAsia"/>
              </w:rPr>
              <w:t>排放量</w:t>
            </w:r>
            <w:r>
              <w:rPr>
                <w:rFonts w:hint="eastAsia"/>
              </w:rPr>
              <w:t>t/a</w:t>
            </w:r>
          </w:p>
        </w:tc>
        <w:tc>
          <w:tcPr>
            <w:tcW w:w="0" w:type="auto"/>
            <w:vAlign w:val="center"/>
          </w:tcPr>
          <w:p w14:paraId="1A20D564" w14:textId="77777777" w:rsidR="00024F5C" w:rsidRDefault="00024F5C" w:rsidP="00024F5C">
            <w:pPr>
              <w:pStyle w:val="TIE-"/>
            </w:pPr>
            <w:r>
              <w:rPr>
                <w:rFonts w:hint="eastAsia"/>
              </w:rPr>
              <w:t>排放速率</w:t>
            </w:r>
            <w:r>
              <w:rPr>
                <w:rFonts w:hint="eastAsia"/>
              </w:rPr>
              <w:t>kg/h</w:t>
            </w:r>
          </w:p>
        </w:tc>
        <w:tc>
          <w:tcPr>
            <w:tcW w:w="0" w:type="auto"/>
            <w:vAlign w:val="center"/>
          </w:tcPr>
          <w:p w14:paraId="78A715BF" w14:textId="77777777" w:rsidR="00024F5C" w:rsidRDefault="00024F5C" w:rsidP="00024F5C">
            <w:pPr>
              <w:pStyle w:val="TIE-"/>
            </w:pPr>
            <w:r>
              <w:rPr>
                <w:rFonts w:hint="eastAsia"/>
              </w:rPr>
              <w:t>排放浓度</w:t>
            </w:r>
            <w:r>
              <w:rPr>
                <w:rFonts w:hint="eastAsia"/>
              </w:rPr>
              <w:t>mg/m</w:t>
            </w:r>
            <w:r>
              <w:rPr>
                <w:rFonts w:hint="eastAsia"/>
                <w:vertAlign w:val="superscript"/>
              </w:rPr>
              <w:t>3</w:t>
            </w:r>
          </w:p>
        </w:tc>
      </w:tr>
      <w:tr w:rsidR="00221C41" w14:paraId="39B090A4" w14:textId="77777777" w:rsidTr="009E22E3">
        <w:tc>
          <w:tcPr>
            <w:tcW w:w="0" w:type="auto"/>
            <w:vAlign w:val="center"/>
          </w:tcPr>
          <w:p w14:paraId="66422166" w14:textId="1639D6E8" w:rsidR="009E22E3" w:rsidRDefault="009E22E3" w:rsidP="00024F5C">
            <w:pPr>
              <w:pStyle w:val="TIE-"/>
            </w:pPr>
            <w:r>
              <w:rPr>
                <w:rFonts w:hint="eastAsia"/>
              </w:rPr>
              <w:t>烟（粉）尘</w:t>
            </w:r>
          </w:p>
        </w:tc>
        <w:tc>
          <w:tcPr>
            <w:tcW w:w="0" w:type="auto"/>
            <w:vAlign w:val="center"/>
          </w:tcPr>
          <w:p w14:paraId="12082D02" w14:textId="4ECB9A82" w:rsidR="009E22E3" w:rsidRDefault="009E22E3" w:rsidP="009E22E3">
            <w:pPr>
              <w:pStyle w:val="TIE-"/>
            </w:pPr>
            <w:r>
              <w:rPr>
                <w:rFonts w:hint="eastAsia"/>
              </w:rPr>
              <w:t>5.56</w:t>
            </w:r>
          </w:p>
        </w:tc>
        <w:tc>
          <w:tcPr>
            <w:tcW w:w="0" w:type="auto"/>
            <w:vMerge w:val="restart"/>
            <w:vAlign w:val="center"/>
          </w:tcPr>
          <w:p w14:paraId="5EB36F3B" w14:textId="339E5427" w:rsidR="009E22E3" w:rsidRDefault="009E22E3" w:rsidP="009E22E3">
            <w:pPr>
              <w:pStyle w:val="TIE-"/>
            </w:pPr>
            <w:r>
              <w:rPr>
                <w:rFonts w:hint="eastAsia"/>
              </w:rPr>
              <w:t>布袋除尘气</w:t>
            </w:r>
            <w:r>
              <w:rPr>
                <w:rFonts w:hint="eastAsia"/>
              </w:rPr>
              <w:t>+</w:t>
            </w:r>
            <w:r>
              <w:t>30</w:t>
            </w:r>
            <w:r>
              <w:rPr>
                <w:rFonts w:hint="eastAsia"/>
              </w:rPr>
              <w:t>m</w:t>
            </w:r>
            <w:r>
              <w:rPr>
                <w:rFonts w:hint="eastAsia"/>
              </w:rPr>
              <w:t>排气筒</w:t>
            </w:r>
          </w:p>
        </w:tc>
        <w:tc>
          <w:tcPr>
            <w:tcW w:w="0" w:type="auto"/>
            <w:vAlign w:val="center"/>
          </w:tcPr>
          <w:p w14:paraId="24BF0B8B" w14:textId="675C331D" w:rsidR="009E22E3" w:rsidRDefault="009E22E3" w:rsidP="00024F5C">
            <w:pPr>
              <w:pStyle w:val="TIE-"/>
            </w:pPr>
            <w:r>
              <w:rPr>
                <w:rFonts w:hint="eastAsia"/>
              </w:rPr>
              <w:t>99</w:t>
            </w:r>
          </w:p>
        </w:tc>
        <w:tc>
          <w:tcPr>
            <w:tcW w:w="0" w:type="auto"/>
            <w:vAlign w:val="center"/>
          </w:tcPr>
          <w:p w14:paraId="502A968E" w14:textId="0BA59689" w:rsidR="009E22E3" w:rsidRDefault="009E22E3" w:rsidP="00221C41">
            <w:pPr>
              <w:pStyle w:val="TIE-"/>
            </w:pPr>
            <w:r>
              <w:rPr>
                <w:rFonts w:hint="eastAsia"/>
              </w:rPr>
              <w:t>0.0</w:t>
            </w:r>
            <w:r w:rsidR="00221C41">
              <w:rPr>
                <w:rFonts w:hint="eastAsia"/>
              </w:rPr>
              <w:t>56</w:t>
            </w:r>
          </w:p>
        </w:tc>
        <w:tc>
          <w:tcPr>
            <w:tcW w:w="0" w:type="auto"/>
            <w:vAlign w:val="center"/>
          </w:tcPr>
          <w:p w14:paraId="0CDEB53C" w14:textId="0CA4DE9D" w:rsidR="009E22E3" w:rsidRDefault="009E22E3" w:rsidP="009E22E3">
            <w:pPr>
              <w:pStyle w:val="TIE-"/>
            </w:pPr>
            <w:r>
              <w:rPr>
                <w:rFonts w:hint="eastAsia"/>
              </w:rPr>
              <w:t>0.031</w:t>
            </w:r>
          </w:p>
        </w:tc>
        <w:tc>
          <w:tcPr>
            <w:tcW w:w="0" w:type="auto"/>
            <w:vAlign w:val="center"/>
          </w:tcPr>
          <w:p w14:paraId="56DB64A2" w14:textId="2890C558" w:rsidR="009E22E3" w:rsidRDefault="009E22E3" w:rsidP="00024F5C">
            <w:pPr>
              <w:pStyle w:val="TIE-"/>
            </w:pPr>
            <w:r>
              <w:rPr>
                <w:rFonts w:hint="eastAsia"/>
              </w:rPr>
              <w:t>14.64</w:t>
            </w:r>
          </w:p>
        </w:tc>
      </w:tr>
      <w:tr w:rsidR="00221C41" w14:paraId="185D5255" w14:textId="77777777" w:rsidTr="009E22E3">
        <w:tc>
          <w:tcPr>
            <w:tcW w:w="0" w:type="auto"/>
            <w:vAlign w:val="center"/>
          </w:tcPr>
          <w:p w14:paraId="45A9ABBC" w14:textId="77777777" w:rsidR="009E22E3" w:rsidRDefault="009E22E3" w:rsidP="00024F5C">
            <w:pPr>
              <w:pStyle w:val="TIE-"/>
            </w:pPr>
            <w:r>
              <w:rPr>
                <w:rFonts w:hint="eastAsia"/>
              </w:rPr>
              <w:t>SO</w:t>
            </w:r>
            <w:r>
              <w:rPr>
                <w:rFonts w:hint="eastAsia"/>
                <w:vertAlign w:val="subscript"/>
              </w:rPr>
              <w:t>2</w:t>
            </w:r>
          </w:p>
        </w:tc>
        <w:tc>
          <w:tcPr>
            <w:tcW w:w="0" w:type="auto"/>
            <w:vAlign w:val="center"/>
          </w:tcPr>
          <w:p w14:paraId="192E2211" w14:textId="74A15307" w:rsidR="009E22E3" w:rsidRDefault="009E22E3" w:rsidP="00024F5C">
            <w:pPr>
              <w:pStyle w:val="TIE-"/>
            </w:pPr>
            <w:r>
              <w:rPr>
                <w:rFonts w:hint="eastAsia"/>
              </w:rPr>
              <w:t>0.30</w:t>
            </w:r>
          </w:p>
        </w:tc>
        <w:tc>
          <w:tcPr>
            <w:tcW w:w="0" w:type="auto"/>
            <w:vMerge/>
            <w:vAlign w:val="center"/>
          </w:tcPr>
          <w:p w14:paraId="19DDA6B1" w14:textId="77777777" w:rsidR="009E22E3" w:rsidRDefault="009E22E3" w:rsidP="00024F5C">
            <w:pPr>
              <w:pStyle w:val="TIE-"/>
            </w:pPr>
          </w:p>
        </w:tc>
        <w:tc>
          <w:tcPr>
            <w:tcW w:w="0" w:type="auto"/>
            <w:vAlign w:val="center"/>
          </w:tcPr>
          <w:p w14:paraId="675096D6" w14:textId="77777777" w:rsidR="009E22E3" w:rsidRDefault="009E22E3" w:rsidP="00024F5C">
            <w:pPr>
              <w:pStyle w:val="TIE-"/>
            </w:pPr>
            <w:r>
              <w:rPr>
                <w:rFonts w:hint="eastAsia"/>
              </w:rPr>
              <w:t>0</w:t>
            </w:r>
          </w:p>
        </w:tc>
        <w:tc>
          <w:tcPr>
            <w:tcW w:w="0" w:type="auto"/>
            <w:vAlign w:val="center"/>
          </w:tcPr>
          <w:p w14:paraId="19B774F9" w14:textId="72CE1D61" w:rsidR="009E22E3" w:rsidRDefault="009E22E3" w:rsidP="009E22E3">
            <w:pPr>
              <w:pStyle w:val="TIE-"/>
            </w:pPr>
            <w:r>
              <w:rPr>
                <w:rFonts w:hint="eastAsia"/>
              </w:rPr>
              <w:t>0.30</w:t>
            </w:r>
          </w:p>
        </w:tc>
        <w:tc>
          <w:tcPr>
            <w:tcW w:w="0" w:type="auto"/>
            <w:vAlign w:val="center"/>
          </w:tcPr>
          <w:p w14:paraId="2E0F3725" w14:textId="3D65939F" w:rsidR="009E22E3" w:rsidRDefault="009E22E3" w:rsidP="00024F5C">
            <w:pPr>
              <w:pStyle w:val="TIE-"/>
            </w:pPr>
            <w:r>
              <w:rPr>
                <w:rFonts w:hint="eastAsia"/>
              </w:rPr>
              <w:t>0.17</w:t>
            </w:r>
          </w:p>
        </w:tc>
        <w:tc>
          <w:tcPr>
            <w:tcW w:w="0" w:type="auto"/>
            <w:vAlign w:val="center"/>
          </w:tcPr>
          <w:p w14:paraId="18C3533F" w14:textId="3B62E729" w:rsidR="009E22E3" w:rsidRDefault="009E22E3" w:rsidP="00024F5C">
            <w:pPr>
              <w:pStyle w:val="TIE-"/>
            </w:pPr>
            <w:r>
              <w:rPr>
                <w:rFonts w:hint="eastAsia"/>
              </w:rPr>
              <w:t>82.60</w:t>
            </w:r>
          </w:p>
        </w:tc>
      </w:tr>
      <w:tr w:rsidR="00221C41" w14:paraId="4F02F47B" w14:textId="77777777" w:rsidTr="009E22E3">
        <w:tc>
          <w:tcPr>
            <w:tcW w:w="0" w:type="auto"/>
            <w:vAlign w:val="center"/>
          </w:tcPr>
          <w:p w14:paraId="4F2C546E" w14:textId="77777777" w:rsidR="009E22E3" w:rsidRDefault="009E22E3" w:rsidP="00024F5C">
            <w:pPr>
              <w:pStyle w:val="TIE-"/>
            </w:pPr>
            <w:r>
              <w:rPr>
                <w:rFonts w:hint="eastAsia"/>
              </w:rPr>
              <w:t>NO</w:t>
            </w:r>
            <w:r>
              <w:rPr>
                <w:rFonts w:hint="eastAsia"/>
                <w:vertAlign w:val="subscript"/>
              </w:rPr>
              <w:t>X</w:t>
            </w:r>
          </w:p>
        </w:tc>
        <w:tc>
          <w:tcPr>
            <w:tcW w:w="0" w:type="auto"/>
            <w:vAlign w:val="center"/>
          </w:tcPr>
          <w:p w14:paraId="72AFD9B9" w14:textId="5E0CC051" w:rsidR="009E22E3" w:rsidRDefault="009E22E3" w:rsidP="00024F5C">
            <w:pPr>
              <w:pStyle w:val="TIE-"/>
            </w:pPr>
            <w:r>
              <w:rPr>
                <w:rFonts w:hint="eastAsia"/>
              </w:rPr>
              <w:t>0.47</w:t>
            </w:r>
          </w:p>
        </w:tc>
        <w:tc>
          <w:tcPr>
            <w:tcW w:w="0" w:type="auto"/>
            <w:vMerge/>
            <w:vAlign w:val="center"/>
          </w:tcPr>
          <w:p w14:paraId="5F407F46" w14:textId="77777777" w:rsidR="009E22E3" w:rsidRDefault="009E22E3" w:rsidP="00024F5C">
            <w:pPr>
              <w:pStyle w:val="TIE-"/>
            </w:pPr>
          </w:p>
        </w:tc>
        <w:tc>
          <w:tcPr>
            <w:tcW w:w="0" w:type="auto"/>
            <w:vAlign w:val="center"/>
          </w:tcPr>
          <w:p w14:paraId="485F7E04" w14:textId="77777777" w:rsidR="009E22E3" w:rsidRDefault="009E22E3" w:rsidP="00024F5C">
            <w:pPr>
              <w:pStyle w:val="TIE-"/>
            </w:pPr>
            <w:r>
              <w:rPr>
                <w:rFonts w:hint="eastAsia"/>
              </w:rPr>
              <w:t>0</w:t>
            </w:r>
          </w:p>
        </w:tc>
        <w:tc>
          <w:tcPr>
            <w:tcW w:w="0" w:type="auto"/>
            <w:vAlign w:val="center"/>
          </w:tcPr>
          <w:p w14:paraId="12723446" w14:textId="79F3361E" w:rsidR="009E22E3" w:rsidRDefault="009E22E3" w:rsidP="009E22E3">
            <w:pPr>
              <w:pStyle w:val="TIE-"/>
            </w:pPr>
            <w:r>
              <w:rPr>
                <w:rFonts w:hint="eastAsia"/>
              </w:rPr>
              <w:t>0.47</w:t>
            </w:r>
          </w:p>
        </w:tc>
        <w:tc>
          <w:tcPr>
            <w:tcW w:w="0" w:type="auto"/>
            <w:vAlign w:val="center"/>
          </w:tcPr>
          <w:p w14:paraId="424C2C95" w14:textId="1A53BCB2" w:rsidR="009E22E3" w:rsidRDefault="009E22E3" w:rsidP="00024F5C">
            <w:pPr>
              <w:pStyle w:val="TIE-"/>
            </w:pPr>
            <w:r>
              <w:rPr>
                <w:rFonts w:hint="eastAsia"/>
              </w:rPr>
              <w:t>0.26</w:t>
            </w:r>
          </w:p>
        </w:tc>
        <w:tc>
          <w:tcPr>
            <w:tcW w:w="0" w:type="auto"/>
            <w:vAlign w:val="center"/>
          </w:tcPr>
          <w:p w14:paraId="7F573115" w14:textId="55E1A758" w:rsidR="009E22E3" w:rsidRDefault="009E22E3" w:rsidP="00024F5C">
            <w:pPr>
              <w:pStyle w:val="TIE-"/>
            </w:pPr>
            <w:r>
              <w:rPr>
                <w:rFonts w:hint="eastAsia"/>
              </w:rPr>
              <w:t>127.56</w:t>
            </w:r>
          </w:p>
        </w:tc>
      </w:tr>
      <w:tr w:rsidR="00221C41" w14:paraId="31E85EE3" w14:textId="77777777" w:rsidTr="009E22E3">
        <w:tc>
          <w:tcPr>
            <w:tcW w:w="0" w:type="auto"/>
            <w:vAlign w:val="center"/>
          </w:tcPr>
          <w:p w14:paraId="3E1AB3B0" w14:textId="3A41E71B" w:rsidR="009E22E3" w:rsidRDefault="009E22E3" w:rsidP="00024F5C">
            <w:pPr>
              <w:pStyle w:val="TIE-"/>
            </w:pPr>
            <w:r>
              <w:rPr>
                <w:rFonts w:hint="eastAsia"/>
              </w:rPr>
              <w:t>汞及其化合物</w:t>
            </w:r>
          </w:p>
        </w:tc>
        <w:tc>
          <w:tcPr>
            <w:tcW w:w="0" w:type="auto"/>
            <w:vAlign w:val="center"/>
          </w:tcPr>
          <w:p w14:paraId="216C2B0D" w14:textId="2F3CD524" w:rsidR="009E22E3" w:rsidRDefault="009E22E3" w:rsidP="00024F5C">
            <w:pPr>
              <w:pStyle w:val="TIE-"/>
            </w:pPr>
            <w:r>
              <w:rPr>
                <w:rFonts w:hint="eastAsia"/>
              </w:rPr>
              <w:t>6.07</w:t>
            </w:r>
            <w:r>
              <w:rPr>
                <w:rFonts w:ascii="宋体" w:hAnsi="宋体" w:hint="eastAsia"/>
              </w:rPr>
              <w:t>×</w:t>
            </w:r>
            <w:r w:rsidRPr="00853E21">
              <w:rPr>
                <w:rFonts w:hint="eastAsia"/>
                <w:color w:val="000000" w:themeColor="text1"/>
                <w:kern w:val="0"/>
                <w:szCs w:val="28"/>
              </w:rPr>
              <w:t>10</w:t>
            </w:r>
            <w:r w:rsidRPr="00853E21">
              <w:rPr>
                <w:rFonts w:hint="eastAsia"/>
                <w:color w:val="000000" w:themeColor="text1"/>
                <w:kern w:val="0"/>
                <w:szCs w:val="28"/>
                <w:vertAlign w:val="superscript"/>
              </w:rPr>
              <w:t>-6</w:t>
            </w:r>
          </w:p>
        </w:tc>
        <w:tc>
          <w:tcPr>
            <w:tcW w:w="0" w:type="auto"/>
            <w:vMerge/>
            <w:vAlign w:val="center"/>
          </w:tcPr>
          <w:p w14:paraId="4DBC4978" w14:textId="77777777" w:rsidR="009E22E3" w:rsidRDefault="009E22E3" w:rsidP="00024F5C">
            <w:pPr>
              <w:pStyle w:val="TIE-"/>
            </w:pPr>
          </w:p>
        </w:tc>
        <w:tc>
          <w:tcPr>
            <w:tcW w:w="0" w:type="auto"/>
            <w:vAlign w:val="center"/>
          </w:tcPr>
          <w:p w14:paraId="4B5B5FD4" w14:textId="7FB7D099" w:rsidR="009E22E3" w:rsidRDefault="009E22E3" w:rsidP="00024F5C">
            <w:pPr>
              <w:pStyle w:val="TIE-"/>
            </w:pPr>
            <w:r>
              <w:t>43.34</w:t>
            </w:r>
          </w:p>
        </w:tc>
        <w:tc>
          <w:tcPr>
            <w:tcW w:w="0" w:type="auto"/>
            <w:vAlign w:val="center"/>
          </w:tcPr>
          <w:p w14:paraId="0B781CB0" w14:textId="7B84784C" w:rsidR="009E22E3" w:rsidRDefault="009E22E3" w:rsidP="00024F5C">
            <w:pPr>
              <w:pStyle w:val="TIE-"/>
            </w:pPr>
            <w:r>
              <w:rPr>
                <w:rFonts w:hint="eastAsia"/>
              </w:rPr>
              <w:t>2.63</w:t>
            </w:r>
            <w:r>
              <w:rPr>
                <w:rFonts w:ascii="宋体" w:hAnsi="宋体" w:hint="eastAsia"/>
              </w:rPr>
              <w:t>×</w:t>
            </w:r>
            <w:r w:rsidRPr="00853E21">
              <w:rPr>
                <w:rFonts w:hint="eastAsia"/>
                <w:color w:val="000000" w:themeColor="text1"/>
                <w:kern w:val="0"/>
                <w:szCs w:val="28"/>
              </w:rPr>
              <w:t>10</w:t>
            </w:r>
            <w:r w:rsidRPr="00853E21">
              <w:rPr>
                <w:rFonts w:hint="eastAsia"/>
                <w:color w:val="000000" w:themeColor="text1"/>
                <w:kern w:val="0"/>
                <w:szCs w:val="28"/>
                <w:vertAlign w:val="superscript"/>
              </w:rPr>
              <w:t>-6</w:t>
            </w:r>
          </w:p>
        </w:tc>
        <w:tc>
          <w:tcPr>
            <w:tcW w:w="0" w:type="auto"/>
            <w:vAlign w:val="center"/>
          </w:tcPr>
          <w:p w14:paraId="19F14928" w14:textId="1FCE83EC" w:rsidR="009E22E3" w:rsidRDefault="009E22E3" w:rsidP="00024F5C">
            <w:pPr>
              <w:pStyle w:val="TIE-"/>
            </w:pPr>
            <w:r>
              <w:rPr>
                <w:rFonts w:hint="eastAsia"/>
              </w:rPr>
              <w:t>1.46</w:t>
            </w:r>
            <w:r>
              <w:rPr>
                <w:rFonts w:ascii="宋体" w:hAnsi="宋体" w:hint="eastAsia"/>
              </w:rPr>
              <w:t>×</w:t>
            </w:r>
            <w:r w:rsidRPr="00853E21">
              <w:rPr>
                <w:rFonts w:hint="eastAsia"/>
                <w:color w:val="000000" w:themeColor="text1"/>
                <w:kern w:val="0"/>
                <w:szCs w:val="28"/>
              </w:rPr>
              <w:t>10</w:t>
            </w:r>
            <w:r w:rsidRPr="00853E21">
              <w:rPr>
                <w:rFonts w:hint="eastAsia"/>
                <w:color w:val="000000" w:themeColor="text1"/>
                <w:kern w:val="0"/>
                <w:szCs w:val="28"/>
                <w:vertAlign w:val="superscript"/>
              </w:rPr>
              <w:t>-6</w:t>
            </w:r>
          </w:p>
        </w:tc>
        <w:tc>
          <w:tcPr>
            <w:tcW w:w="0" w:type="auto"/>
            <w:vAlign w:val="center"/>
          </w:tcPr>
          <w:p w14:paraId="5890465E" w14:textId="466DBC85" w:rsidR="009E22E3" w:rsidRDefault="009E22E3" w:rsidP="009E22E3">
            <w:pPr>
              <w:pStyle w:val="TIE-"/>
            </w:pPr>
            <w:r>
              <w:rPr>
                <w:rFonts w:hint="eastAsia"/>
              </w:rPr>
              <w:t>0.0007</w:t>
            </w:r>
          </w:p>
        </w:tc>
      </w:tr>
    </w:tbl>
    <w:p w14:paraId="3F69E448" w14:textId="1E3B6D09" w:rsidR="00024F5C" w:rsidRDefault="00024F5C" w:rsidP="00024F5C">
      <w:pPr>
        <w:spacing w:line="440" w:lineRule="exact"/>
        <w:ind w:firstLine="480"/>
      </w:pPr>
      <w:r>
        <w:rPr>
          <w:rFonts w:hint="eastAsia"/>
        </w:rPr>
        <w:t>由上表可知，</w:t>
      </w:r>
      <w:r w:rsidRPr="00024F5C">
        <w:rPr>
          <w:rFonts w:hint="eastAsia"/>
        </w:rPr>
        <w:t>满足《锅炉大气污染物排放标准》（</w:t>
      </w:r>
      <w:r w:rsidRPr="00024F5C">
        <w:rPr>
          <w:rFonts w:hint="eastAsia"/>
        </w:rPr>
        <w:t>GB13271-2014</w:t>
      </w:r>
      <w:r w:rsidRPr="00024F5C">
        <w:rPr>
          <w:rFonts w:hint="eastAsia"/>
        </w:rPr>
        <w:t>）中</w:t>
      </w:r>
      <w:r w:rsidRPr="00024F5C">
        <w:rPr>
          <w:rFonts w:hint="eastAsia"/>
        </w:rPr>
        <w:t>2</w:t>
      </w:r>
      <w:r w:rsidRPr="00024F5C">
        <w:rPr>
          <w:rFonts w:hint="eastAsia"/>
        </w:rPr>
        <w:t>中新建锅炉大气污染物排放浓度要求</w:t>
      </w:r>
      <w:r>
        <w:rPr>
          <w:rFonts w:hint="eastAsia"/>
        </w:rPr>
        <w:t>。</w:t>
      </w:r>
    </w:p>
    <w:p w14:paraId="0559BBD5" w14:textId="59363099" w:rsidR="00FB2B85" w:rsidRPr="00586850" w:rsidRDefault="003F0B29">
      <w:pPr>
        <w:pStyle w:val="3"/>
        <w:rPr>
          <w:color w:val="000000" w:themeColor="text1"/>
        </w:rPr>
      </w:pPr>
      <w:bookmarkStart w:id="234" w:name="_Toc91456107"/>
      <w:r w:rsidRPr="00586850">
        <w:rPr>
          <w:color w:val="000000" w:themeColor="text1"/>
        </w:rPr>
        <w:t>3</w:t>
      </w:r>
      <w:r w:rsidRPr="00586850">
        <w:rPr>
          <w:rFonts w:hint="eastAsia"/>
          <w:color w:val="000000" w:themeColor="text1"/>
        </w:rPr>
        <w:t>.3.2</w:t>
      </w:r>
      <w:r w:rsidRPr="00586850">
        <w:rPr>
          <w:rFonts w:hint="eastAsia"/>
          <w:color w:val="000000" w:themeColor="text1"/>
        </w:rPr>
        <w:t>水污染物</w:t>
      </w:r>
      <w:bookmarkEnd w:id="233"/>
      <w:bookmarkEnd w:id="234"/>
    </w:p>
    <w:p w14:paraId="5E878B9B" w14:textId="2A83E77A" w:rsidR="00FB2B85" w:rsidRPr="00586850" w:rsidRDefault="003F0B29">
      <w:pPr>
        <w:ind w:firstLine="480"/>
        <w:rPr>
          <w:color w:val="000000" w:themeColor="text1"/>
        </w:rPr>
      </w:pPr>
      <w:r w:rsidRPr="00586850">
        <w:rPr>
          <w:rFonts w:hint="eastAsia"/>
          <w:color w:val="000000" w:themeColor="text1"/>
        </w:rPr>
        <w:t>1</w:t>
      </w:r>
      <w:r w:rsidRPr="00586850">
        <w:rPr>
          <w:rFonts w:hint="eastAsia"/>
          <w:color w:val="000000" w:themeColor="text1"/>
        </w:rPr>
        <w:t>、</w:t>
      </w:r>
      <w:r w:rsidR="00586736">
        <w:rPr>
          <w:rFonts w:hint="eastAsia"/>
          <w:color w:val="000000" w:themeColor="text1"/>
        </w:rPr>
        <w:t>羊</w:t>
      </w:r>
      <w:r w:rsidRPr="00586850">
        <w:rPr>
          <w:rFonts w:hint="eastAsia"/>
          <w:color w:val="000000" w:themeColor="text1"/>
        </w:rPr>
        <w:t>尿</w:t>
      </w:r>
    </w:p>
    <w:p w14:paraId="1103A01D" w14:textId="1959F9AC" w:rsidR="00FB2B85" w:rsidRPr="00586850" w:rsidRDefault="006849AD">
      <w:pPr>
        <w:ind w:firstLine="480"/>
        <w:rPr>
          <w:color w:val="000000" w:themeColor="text1"/>
        </w:rPr>
      </w:pPr>
      <w:r w:rsidRPr="00180562">
        <w:rPr>
          <w:rFonts w:hint="eastAsia"/>
          <w:color w:val="000000" w:themeColor="text1"/>
        </w:rPr>
        <w:t>按照《畜禽养殖业污染物排放标准》，</w:t>
      </w:r>
      <w:r w:rsidRPr="00180562">
        <w:rPr>
          <w:rFonts w:hint="eastAsia"/>
          <w:color w:val="000000" w:themeColor="text1"/>
        </w:rPr>
        <w:t>3</w:t>
      </w:r>
      <w:r w:rsidRPr="00180562">
        <w:rPr>
          <w:rFonts w:hint="eastAsia"/>
          <w:color w:val="000000" w:themeColor="text1"/>
        </w:rPr>
        <w:t>只羊换算成</w:t>
      </w:r>
      <w:r w:rsidRPr="00180562">
        <w:rPr>
          <w:rFonts w:hint="eastAsia"/>
          <w:color w:val="000000" w:themeColor="text1"/>
        </w:rPr>
        <w:t>1</w:t>
      </w:r>
      <w:r w:rsidRPr="00180562">
        <w:rPr>
          <w:rFonts w:hint="eastAsia"/>
          <w:color w:val="000000" w:themeColor="text1"/>
        </w:rPr>
        <w:t>头猪，</w:t>
      </w:r>
      <w:r>
        <w:rPr>
          <w:rFonts w:hint="eastAsia"/>
          <w:color w:val="000000" w:themeColor="text1"/>
        </w:rPr>
        <w:t>根据《</w:t>
      </w:r>
      <w:r w:rsidRPr="00C708CE">
        <w:rPr>
          <w:rFonts w:hint="eastAsia"/>
          <w:color w:val="000000" w:themeColor="text1"/>
        </w:rPr>
        <w:t>畜禽养殖业污染治理工程技术规范</w:t>
      </w:r>
      <w:r>
        <w:rPr>
          <w:rFonts w:hint="eastAsia"/>
          <w:color w:val="000000" w:themeColor="text1"/>
        </w:rPr>
        <w:t>》</w:t>
      </w:r>
      <w:r w:rsidRPr="00C708CE">
        <w:rPr>
          <w:rFonts w:hint="eastAsia"/>
          <w:color w:val="000000" w:themeColor="text1"/>
        </w:rPr>
        <w:t>（</w:t>
      </w:r>
      <w:r w:rsidRPr="00C708CE">
        <w:rPr>
          <w:rFonts w:hint="eastAsia"/>
          <w:color w:val="000000" w:themeColor="text1"/>
        </w:rPr>
        <w:t>HJ497</w:t>
      </w:r>
      <w:r>
        <w:rPr>
          <w:rFonts w:hint="eastAsia"/>
          <w:color w:val="000000" w:themeColor="text1"/>
        </w:rPr>
        <w:t>-</w:t>
      </w:r>
      <w:r w:rsidRPr="00C708CE">
        <w:rPr>
          <w:rFonts w:hint="eastAsia"/>
          <w:color w:val="000000" w:themeColor="text1"/>
        </w:rPr>
        <w:t>2009</w:t>
      </w:r>
      <w:r w:rsidRPr="00C708CE">
        <w:rPr>
          <w:rFonts w:hint="eastAsia"/>
          <w:color w:val="000000" w:themeColor="text1"/>
        </w:rPr>
        <w:t>）</w:t>
      </w:r>
      <w:r>
        <w:rPr>
          <w:rFonts w:hint="eastAsia"/>
          <w:color w:val="000000" w:themeColor="text1"/>
        </w:rPr>
        <w:t>，一头猪尿液排放量为</w:t>
      </w:r>
      <w:r>
        <w:rPr>
          <w:rFonts w:hint="eastAsia"/>
          <w:color w:val="000000" w:themeColor="text1"/>
        </w:rPr>
        <w:t>3</w:t>
      </w:r>
      <w:r>
        <w:rPr>
          <w:color w:val="000000" w:themeColor="text1"/>
        </w:rPr>
        <w:t>.3</w:t>
      </w:r>
      <w:r>
        <w:rPr>
          <w:rFonts w:hint="eastAsia"/>
          <w:color w:val="000000" w:themeColor="text1"/>
        </w:rPr>
        <w:t>kg</w:t>
      </w:r>
      <w:r w:rsidRPr="00C708CE">
        <w:rPr>
          <w:rFonts w:hint="eastAsia"/>
          <w:color w:val="000000" w:themeColor="text1"/>
        </w:rPr>
        <w:t>/</w:t>
      </w:r>
      <w:r>
        <w:rPr>
          <w:rFonts w:hint="eastAsia"/>
          <w:color w:val="000000" w:themeColor="text1"/>
        </w:rPr>
        <w:t>头</w:t>
      </w:r>
      <w:r w:rsidRPr="00C708CE">
        <w:rPr>
          <w:rFonts w:hint="eastAsia"/>
          <w:color w:val="000000" w:themeColor="text1"/>
        </w:rPr>
        <w:t>·</w:t>
      </w:r>
      <w:r w:rsidRPr="00C708CE">
        <w:rPr>
          <w:rFonts w:hint="eastAsia"/>
          <w:color w:val="000000" w:themeColor="text1"/>
        </w:rPr>
        <w:t>d</w:t>
      </w:r>
      <w:r>
        <w:rPr>
          <w:rFonts w:hint="eastAsia"/>
          <w:color w:val="000000" w:themeColor="text1"/>
        </w:rPr>
        <w:t>，则本项目羊群</w:t>
      </w:r>
      <w:r w:rsidRPr="00180562">
        <w:rPr>
          <w:rFonts w:hint="eastAsia"/>
          <w:color w:val="000000" w:themeColor="text1"/>
        </w:rPr>
        <w:t>排尿</w:t>
      </w:r>
      <w:r>
        <w:rPr>
          <w:rFonts w:hint="eastAsia"/>
          <w:color w:val="000000" w:themeColor="text1"/>
        </w:rPr>
        <w:t>为</w:t>
      </w:r>
      <w:r w:rsidRPr="00180562">
        <w:rPr>
          <w:rFonts w:hint="eastAsia"/>
          <w:color w:val="000000" w:themeColor="text1"/>
        </w:rPr>
        <w:t>1.1L/</w:t>
      </w:r>
      <w:r w:rsidRPr="00180562">
        <w:rPr>
          <w:rFonts w:hint="eastAsia"/>
          <w:color w:val="000000" w:themeColor="text1"/>
        </w:rPr>
        <w:t>（只·</w:t>
      </w:r>
      <w:r w:rsidRPr="00180562">
        <w:rPr>
          <w:rFonts w:hint="eastAsia"/>
          <w:color w:val="000000" w:themeColor="text1"/>
        </w:rPr>
        <w:t>d</w:t>
      </w:r>
      <w:r w:rsidRPr="00180562">
        <w:rPr>
          <w:rFonts w:hint="eastAsia"/>
          <w:color w:val="000000" w:themeColor="text1"/>
        </w:rPr>
        <w:t>），则本项目尿液产生总量为</w:t>
      </w:r>
      <w:r>
        <w:rPr>
          <w:color w:val="000000" w:themeColor="text1"/>
        </w:rPr>
        <w:t>33</w:t>
      </w:r>
      <w:r w:rsidRPr="00180562">
        <w:rPr>
          <w:rFonts w:hint="eastAsia"/>
          <w:color w:val="000000" w:themeColor="text1"/>
        </w:rPr>
        <w:t>m</w:t>
      </w:r>
      <w:r w:rsidRPr="00180562">
        <w:rPr>
          <w:rFonts w:hint="eastAsia"/>
          <w:color w:val="000000" w:themeColor="text1"/>
          <w:vertAlign w:val="superscript"/>
        </w:rPr>
        <w:t>3</w:t>
      </w:r>
      <w:r w:rsidRPr="00180562">
        <w:rPr>
          <w:rFonts w:hint="eastAsia"/>
          <w:color w:val="000000" w:themeColor="text1"/>
        </w:rPr>
        <w:t>/d</w:t>
      </w:r>
      <w:r w:rsidRPr="00180562">
        <w:rPr>
          <w:rFonts w:hint="eastAsia"/>
          <w:color w:val="000000" w:themeColor="text1"/>
        </w:rPr>
        <w:t>（</w:t>
      </w:r>
      <w:r>
        <w:rPr>
          <w:color w:val="000000" w:themeColor="text1"/>
        </w:rPr>
        <w:t>12045</w:t>
      </w:r>
      <w:r w:rsidRPr="00180562">
        <w:rPr>
          <w:rFonts w:hint="eastAsia"/>
          <w:color w:val="000000" w:themeColor="text1"/>
        </w:rPr>
        <w:t>m</w:t>
      </w:r>
      <w:r w:rsidRPr="00180562">
        <w:rPr>
          <w:rFonts w:hint="eastAsia"/>
          <w:color w:val="000000" w:themeColor="text1"/>
          <w:vertAlign w:val="superscript"/>
        </w:rPr>
        <w:t>3</w:t>
      </w:r>
      <w:r w:rsidRPr="00180562">
        <w:rPr>
          <w:rFonts w:hint="eastAsia"/>
          <w:color w:val="000000" w:themeColor="text1"/>
        </w:rPr>
        <w:t>/a</w:t>
      </w:r>
      <w:r w:rsidRPr="00180562">
        <w:rPr>
          <w:rFonts w:hint="eastAsia"/>
          <w:color w:val="000000" w:themeColor="text1"/>
        </w:rPr>
        <w:t>）；</w:t>
      </w:r>
      <w:r w:rsidRPr="00F620AC">
        <w:rPr>
          <w:rFonts w:hint="eastAsia"/>
          <w:color w:val="000000" w:themeColor="text1"/>
        </w:rPr>
        <w:t>项目位于西北地区，气候干燥，</w:t>
      </w:r>
      <w:proofErr w:type="gramStart"/>
      <w:r w:rsidRPr="00F620AC">
        <w:rPr>
          <w:rFonts w:hint="eastAsia"/>
          <w:color w:val="000000" w:themeColor="text1"/>
        </w:rPr>
        <w:t>羊尿的</w:t>
      </w:r>
      <w:proofErr w:type="gramEnd"/>
      <w:r>
        <w:rPr>
          <w:color w:val="000000" w:themeColor="text1"/>
        </w:rPr>
        <w:t>50</w:t>
      </w:r>
      <w:r w:rsidRPr="00F620AC">
        <w:rPr>
          <w:rFonts w:hint="eastAsia"/>
          <w:color w:val="000000" w:themeColor="text1"/>
        </w:rPr>
        <w:t>%</w:t>
      </w:r>
      <w:r w:rsidRPr="00F620AC">
        <w:rPr>
          <w:rFonts w:hint="eastAsia"/>
          <w:color w:val="000000" w:themeColor="text1"/>
        </w:rPr>
        <w:t>会被蒸发，本</w:t>
      </w:r>
      <w:proofErr w:type="gramStart"/>
      <w:r w:rsidRPr="00F620AC">
        <w:rPr>
          <w:rFonts w:hint="eastAsia"/>
          <w:color w:val="000000" w:themeColor="text1"/>
        </w:rPr>
        <w:t>项目羊尿排放量</w:t>
      </w:r>
      <w:proofErr w:type="gramEnd"/>
      <w:r w:rsidRPr="00F620AC">
        <w:rPr>
          <w:rFonts w:hint="eastAsia"/>
          <w:color w:val="000000" w:themeColor="text1"/>
        </w:rPr>
        <w:t>为</w:t>
      </w:r>
      <w:r>
        <w:rPr>
          <w:color w:val="000000" w:themeColor="text1"/>
        </w:rPr>
        <w:t>16.5</w:t>
      </w:r>
      <w:r w:rsidRPr="00180562">
        <w:rPr>
          <w:rFonts w:hint="eastAsia"/>
          <w:color w:val="000000" w:themeColor="text1"/>
        </w:rPr>
        <w:t>m</w:t>
      </w:r>
      <w:r w:rsidRPr="00180562">
        <w:rPr>
          <w:rFonts w:hint="eastAsia"/>
          <w:color w:val="000000" w:themeColor="text1"/>
          <w:vertAlign w:val="superscript"/>
        </w:rPr>
        <w:t>3</w:t>
      </w:r>
      <w:r w:rsidRPr="00180562">
        <w:rPr>
          <w:rFonts w:hint="eastAsia"/>
          <w:color w:val="000000" w:themeColor="text1"/>
        </w:rPr>
        <w:t>/d</w:t>
      </w:r>
      <w:r w:rsidRPr="00180562">
        <w:rPr>
          <w:rFonts w:hint="eastAsia"/>
          <w:color w:val="000000" w:themeColor="text1"/>
        </w:rPr>
        <w:t>（</w:t>
      </w:r>
      <w:r>
        <w:rPr>
          <w:color w:val="000000" w:themeColor="text1"/>
        </w:rPr>
        <w:t>6022.5</w:t>
      </w:r>
      <w:r w:rsidRPr="00180562">
        <w:rPr>
          <w:rFonts w:hint="eastAsia"/>
          <w:color w:val="000000" w:themeColor="text1"/>
        </w:rPr>
        <w:t>m</w:t>
      </w:r>
      <w:r w:rsidRPr="00180562">
        <w:rPr>
          <w:rFonts w:hint="eastAsia"/>
          <w:color w:val="000000" w:themeColor="text1"/>
          <w:vertAlign w:val="superscript"/>
        </w:rPr>
        <w:t>3</w:t>
      </w:r>
      <w:r w:rsidRPr="00180562">
        <w:rPr>
          <w:rFonts w:hint="eastAsia"/>
          <w:color w:val="000000" w:themeColor="text1"/>
        </w:rPr>
        <w:t>/a</w:t>
      </w:r>
      <w:r w:rsidRPr="00180562">
        <w:rPr>
          <w:rFonts w:hint="eastAsia"/>
          <w:color w:val="000000" w:themeColor="text1"/>
        </w:rPr>
        <w:t>）</w:t>
      </w:r>
      <w:r>
        <w:rPr>
          <w:rFonts w:hint="eastAsia"/>
          <w:color w:val="000000" w:themeColor="text1"/>
        </w:rPr>
        <w:t>，</w:t>
      </w:r>
      <w:r w:rsidRPr="00F620AC">
        <w:rPr>
          <w:rFonts w:hint="eastAsia"/>
          <w:color w:val="000000" w:themeColor="text1"/>
        </w:rPr>
        <w:t>尿液随粪便一起进入</w:t>
      </w:r>
      <w:r>
        <w:rPr>
          <w:rFonts w:hint="eastAsia"/>
          <w:color w:val="000000" w:themeColor="text1"/>
        </w:rPr>
        <w:t>集</w:t>
      </w:r>
      <w:r w:rsidRPr="00F620AC">
        <w:rPr>
          <w:rFonts w:hint="eastAsia"/>
          <w:color w:val="000000" w:themeColor="text1"/>
        </w:rPr>
        <w:t>粪池，最后进入</w:t>
      </w:r>
      <w:r>
        <w:rPr>
          <w:rFonts w:hint="eastAsia"/>
          <w:color w:val="000000" w:themeColor="text1"/>
        </w:rPr>
        <w:t>有机肥车间。</w:t>
      </w:r>
    </w:p>
    <w:p w14:paraId="3C3EB517" w14:textId="47BE5263" w:rsidR="00FB2B85" w:rsidRPr="00586850" w:rsidRDefault="006849AD">
      <w:pPr>
        <w:ind w:firstLine="480"/>
        <w:rPr>
          <w:color w:val="000000" w:themeColor="text1"/>
        </w:rPr>
      </w:pPr>
      <w:r>
        <w:rPr>
          <w:color w:val="000000" w:themeColor="text1"/>
        </w:rPr>
        <w:t>2</w:t>
      </w:r>
      <w:r w:rsidR="003F0B29" w:rsidRPr="00586850">
        <w:rPr>
          <w:rFonts w:hint="eastAsia"/>
          <w:color w:val="000000" w:themeColor="text1"/>
        </w:rPr>
        <w:t>、锅炉排水</w:t>
      </w:r>
    </w:p>
    <w:p w14:paraId="4CB6143D" w14:textId="4B27D331" w:rsidR="00FB2B85" w:rsidRPr="00586850" w:rsidRDefault="003F0B29">
      <w:pPr>
        <w:ind w:firstLine="480"/>
        <w:rPr>
          <w:color w:val="000000" w:themeColor="text1"/>
        </w:rPr>
      </w:pPr>
      <w:r w:rsidRPr="00586850">
        <w:rPr>
          <w:rFonts w:hint="eastAsia"/>
          <w:color w:val="000000" w:themeColor="text1"/>
        </w:rPr>
        <w:t>本项目</w:t>
      </w:r>
      <w:r w:rsidR="00B92DB3">
        <w:rPr>
          <w:rFonts w:hint="eastAsia"/>
          <w:color w:val="000000" w:themeColor="text1"/>
        </w:rPr>
        <w:t>生物质锅炉</w:t>
      </w:r>
      <w:r w:rsidRPr="00586850">
        <w:rPr>
          <w:rFonts w:hint="eastAsia"/>
          <w:color w:val="000000" w:themeColor="text1"/>
        </w:rPr>
        <w:t>排水用于</w:t>
      </w:r>
      <w:r w:rsidR="006849AD">
        <w:rPr>
          <w:rFonts w:hint="eastAsia"/>
          <w:color w:val="000000" w:themeColor="text1"/>
        </w:rPr>
        <w:t>办公区</w:t>
      </w:r>
      <w:r w:rsidRPr="00586850">
        <w:rPr>
          <w:rFonts w:hint="eastAsia"/>
          <w:color w:val="000000" w:themeColor="text1"/>
        </w:rPr>
        <w:t>内洒水抑尘。</w:t>
      </w:r>
    </w:p>
    <w:p w14:paraId="00333CAF" w14:textId="1563B8B8" w:rsidR="00FB2B85" w:rsidRPr="00586850" w:rsidRDefault="00853E21">
      <w:pPr>
        <w:ind w:firstLine="480"/>
        <w:rPr>
          <w:color w:val="000000" w:themeColor="text1"/>
        </w:rPr>
      </w:pPr>
      <w:r>
        <w:rPr>
          <w:color w:val="000000" w:themeColor="text1"/>
        </w:rPr>
        <w:t>3</w:t>
      </w:r>
      <w:r w:rsidR="003F0B29" w:rsidRPr="00586850">
        <w:rPr>
          <w:rFonts w:hint="eastAsia"/>
          <w:color w:val="000000" w:themeColor="text1"/>
        </w:rPr>
        <w:t>、职工生活污水</w:t>
      </w:r>
    </w:p>
    <w:p w14:paraId="48ABB4DB" w14:textId="2E0D8C56" w:rsidR="00FB2B85" w:rsidRDefault="00853E21">
      <w:pPr>
        <w:ind w:firstLine="480"/>
        <w:rPr>
          <w:color w:val="000000" w:themeColor="text1"/>
        </w:rPr>
      </w:pPr>
      <w:r w:rsidRPr="005251EB">
        <w:rPr>
          <w:color w:val="000000" w:themeColor="text1"/>
        </w:rPr>
        <w:t>生活污水排</w:t>
      </w:r>
      <w:r w:rsidRPr="005251EB">
        <w:rPr>
          <w:rFonts w:hint="eastAsia"/>
          <w:color w:val="000000" w:themeColor="text1"/>
        </w:rPr>
        <w:t>水</w:t>
      </w:r>
      <w:r w:rsidRPr="005251EB">
        <w:rPr>
          <w:color w:val="000000" w:themeColor="text1"/>
        </w:rPr>
        <w:t>量</w:t>
      </w:r>
      <w:r>
        <w:rPr>
          <w:color w:val="000000" w:themeColor="text1"/>
        </w:rPr>
        <w:t>3.6</w:t>
      </w:r>
      <w:r w:rsidRPr="005251EB">
        <w:rPr>
          <w:color w:val="000000" w:themeColor="text1"/>
        </w:rPr>
        <w:t>m</w:t>
      </w:r>
      <w:r w:rsidRPr="005251EB">
        <w:rPr>
          <w:rFonts w:hint="eastAsia"/>
          <w:color w:val="000000" w:themeColor="text1"/>
          <w:vertAlign w:val="superscript"/>
        </w:rPr>
        <w:t>3</w:t>
      </w:r>
      <w:r w:rsidRPr="005251EB">
        <w:rPr>
          <w:color w:val="000000" w:themeColor="text1"/>
        </w:rPr>
        <w:t>/d</w:t>
      </w:r>
      <w:r w:rsidRPr="005251EB">
        <w:rPr>
          <w:rFonts w:hint="eastAsia"/>
          <w:color w:val="000000" w:themeColor="text1"/>
        </w:rPr>
        <w:t>，</w:t>
      </w:r>
      <w:r>
        <w:rPr>
          <w:color w:val="000000" w:themeColor="text1"/>
        </w:rPr>
        <w:t>1314</w:t>
      </w:r>
      <w:r w:rsidRPr="005251EB">
        <w:rPr>
          <w:color w:val="000000" w:themeColor="text1"/>
        </w:rPr>
        <w:t>m</w:t>
      </w:r>
      <w:r w:rsidRPr="005251EB">
        <w:rPr>
          <w:rFonts w:hint="eastAsia"/>
          <w:color w:val="000000" w:themeColor="text1"/>
          <w:vertAlign w:val="superscript"/>
        </w:rPr>
        <w:t>3</w:t>
      </w:r>
      <w:r w:rsidRPr="005251EB">
        <w:rPr>
          <w:color w:val="000000" w:themeColor="text1"/>
        </w:rPr>
        <w:t>/a</w:t>
      </w:r>
      <w:r>
        <w:rPr>
          <w:rFonts w:hint="eastAsia"/>
          <w:color w:val="000000" w:themeColor="text1"/>
        </w:rPr>
        <w:t>，用于有机肥生产补水，不外排。</w:t>
      </w:r>
    </w:p>
    <w:p w14:paraId="4FFBE1B3" w14:textId="4938DBD5" w:rsidR="00221C41" w:rsidRDefault="00221C41">
      <w:pPr>
        <w:ind w:firstLine="480"/>
        <w:rPr>
          <w:color w:val="000000" w:themeColor="text1"/>
        </w:rPr>
      </w:pPr>
      <w:r>
        <w:rPr>
          <w:rFonts w:hint="eastAsia"/>
          <w:color w:val="000000" w:themeColor="text1"/>
        </w:rPr>
        <w:t>4</w:t>
      </w:r>
      <w:r>
        <w:rPr>
          <w:rFonts w:hint="eastAsia"/>
          <w:color w:val="000000" w:themeColor="text1"/>
        </w:rPr>
        <w:t>、动物无害化冷凝废水</w:t>
      </w:r>
    </w:p>
    <w:p w14:paraId="3E1DCEE1" w14:textId="7A740F95" w:rsidR="00221C41" w:rsidRPr="002D2F14" w:rsidRDefault="00221C41" w:rsidP="00221C41">
      <w:pPr>
        <w:ind w:firstLine="480"/>
      </w:pPr>
      <w:r w:rsidRPr="00221C41">
        <w:rPr>
          <w:rFonts w:hint="eastAsia"/>
        </w:rPr>
        <w:t>动物无害化</w:t>
      </w:r>
      <w:r w:rsidRPr="002D2F14">
        <w:t>加热烘干产生的热蒸汽废气通过冷凝器降温</w:t>
      </w:r>
      <w:r>
        <w:rPr>
          <w:rFonts w:hint="eastAsia"/>
        </w:rPr>
        <w:t>收集废水，</w:t>
      </w:r>
      <w:r w:rsidRPr="002D2F14">
        <w:t>该环节可将废气中的水蒸气冷凝成水，该冷凝水为</w:t>
      </w:r>
      <w:r>
        <w:rPr>
          <w:rFonts w:hint="eastAsia"/>
        </w:rPr>
        <w:t>用于有机肥制作补水，不外排</w:t>
      </w:r>
      <w:r w:rsidRPr="002D2F14">
        <w:t>。</w:t>
      </w:r>
    </w:p>
    <w:p w14:paraId="68061E25" w14:textId="77777777" w:rsidR="00FB2B85" w:rsidRPr="00586850" w:rsidRDefault="003F0B29">
      <w:pPr>
        <w:pStyle w:val="3"/>
        <w:rPr>
          <w:color w:val="000000" w:themeColor="text1"/>
        </w:rPr>
      </w:pPr>
      <w:bookmarkStart w:id="235" w:name="_Toc46421101"/>
      <w:bookmarkStart w:id="236" w:name="_Toc91456108"/>
      <w:r w:rsidRPr="00586850">
        <w:rPr>
          <w:color w:val="000000" w:themeColor="text1"/>
        </w:rPr>
        <w:t>3</w:t>
      </w:r>
      <w:r w:rsidRPr="00586850">
        <w:rPr>
          <w:rFonts w:hint="eastAsia"/>
          <w:color w:val="000000" w:themeColor="text1"/>
        </w:rPr>
        <w:t>.3.3</w:t>
      </w:r>
      <w:r w:rsidRPr="00586850">
        <w:rPr>
          <w:rFonts w:hint="eastAsia"/>
          <w:color w:val="000000" w:themeColor="text1"/>
        </w:rPr>
        <w:t>噪声</w:t>
      </w:r>
      <w:bookmarkEnd w:id="235"/>
      <w:bookmarkEnd w:id="236"/>
    </w:p>
    <w:p w14:paraId="4DBF5625" w14:textId="7EF6F354" w:rsidR="00FB2B85" w:rsidRPr="00586850" w:rsidRDefault="003F0B29">
      <w:pPr>
        <w:ind w:firstLine="480"/>
        <w:rPr>
          <w:color w:val="000000" w:themeColor="text1"/>
        </w:rPr>
      </w:pPr>
      <w:r w:rsidRPr="00586850">
        <w:rPr>
          <w:rFonts w:hint="eastAsia"/>
          <w:color w:val="000000" w:themeColor="text1"/>
        </w:rPr>
        <w:t>本</w:t>
      </w:r>
      <w:r w:rsidRPr="00586850">
        <w:rPr>
          <w:color w:val="000000" w:themeColor="text1"/>
        </w:rPr>
        <w:t>项目噪声源主要为</w:t>
      </w:r>
      <w:r w:rsidRPr="00586850">
        <w:rPr>
          <w:rFonts w:hint="eastAsia"/>
          <w:color w:val="000000" w:themeColor="text1"/>
        </w:rPr>
        <w:t>TMR</w:t>
      </w:r>
      <w:r w:rsidRPr="00586850">
        <w:rPr>
          <w:rFonts w:hint="eastAsia"/>
          <w:color w:val="000000" w:themeColor="text1"/>
        </w:rPr>
        <w:t>搅拌车、</w:t>
      </w:r>
      <w:r w:rsidR="00DA781F">
        <w:rPr>
          <w:rFonts w:hint="eastAsia"/>
          <w:color w:val="000000" w:themeColor="text1"/>
        </w:rPr>
        <w:t>风机</w:t>
      </w:r>
      <w:r w:rsidRPr="00586850">
        <w:rPr>
          <w:rFonts w:hint="eastAsia"/>
          <w:color w:val="000000" w:themeColor="text1"/>
        </w:rPr>
        <w:t>、</w:t>
      </w:r>
      <w:r w:rsidR="00DA781F">
        <w:rPr>
          <w:rFonts w:hint="eastAsia"/>
          <w:color w:val="000000" w:themeColor="text1"/>
        </w:rPr>
        <w:t>运输车辆</w:t>
      </w:r>
      <w:r w:rsidRPr="00586850">
        <w:rPr>
          <w:rFonts w:hint="eastAsia"/>
          <w:color w:val="000000" w:themeColor="text1"/>
        </w:rPr>
        <w:t>、水泵</w:t>
      </w:r>
      <w:r w:rsidR="00DA781F">
        <w:rPr>
          <w:rFonts w:hint="eastAsia"/>
          <w:color w:val="000000" w:themeColor="text1"/>
        </w:rPr>
        <w:t>、有机肥生产设备</w:t>
      </w:r>
      <w:r w:rsidRPr="00586850">
        <w:rPr>
          <w:rFonts w:hint="eastAsia"/>
          <w:color w:val="000000" w:themeColor="text1"/>
        </w:rPr>
        <w:t>等。噪声声级在</w:t>
      </w:r>
      <w:r w:rsidRPr="00586850">
        <w:rPr>
          <w:rFonts w:hint="eastAsia"/>
          <w:color w:val="000000" w:themeColor="text1"/>
        </w:rPr>
        <w:t>60~90dB</w:t>
      </w:r>
      <w:r w:rsidRPr="00586850">
        <w:rPr>
          <w:rFonts w:hint="eastAsia"/>
          <w:color w:val="000000" w:themeColor="text1"/>
        </w:rPr>
        <w:t>（</w:t>
      </w:r>
      <w:r w:rsidRPr="00586850">
        <w:rPr>
          <w:rFonts w:hint="eastAsia"/>
          <w:color w:val="000000" w:themeColor="text1"/>
        </w:rPr>
        <w:t>A</w:t>
      </w:r>
      <w:r w:rsidRPr="00586850">
        <w:rPr>
          <w:rFonts w:hint="eastAsia"/>
          <w:color w:val="000000" w:themeColor="text1"/>
        </w:rPr>
        <w:t>）。</w:t>
      </w:r>
      <w:r w:rsidRPr="00586850">
        <w:rPr>
          <w:color w:val="000000" w:themeColor="text1"/>
        </w:rPr>
        <w:t>本项目的噪声产生源强情况见下表。</w:t>
      </w:r>
    </w:p>
    <w:p w14:paraId="4058A813" w14:textId="07EC0AFA" w:rsidR="00FB2B85" w:rsidRDefault="003F0B29">
      <w:pPr>
        <w:pStyle w:val="5"/>
        <w:rPr>
          <w:color w:val="000000" w:themeColor="text1"/>
        </w:rPr>
      </w:pPr>
      <w:r w:rsidRPr="00586850">
        <w:rPr>
          <w:color w:val="000000" w:themeColor="text1"/>
        </w:rPr>
        <w:t>表</w:t>
      </w:r>
      <w:r w:rsidRPr="00586850">
        <w:rPr>
          <w:rFonts w:hint="eastAsia"/>
          <w:color w:val="000000" w:themeColor="text1"/>
        </w:rPr>
        <w:t xml:space="preserve">3.3-7    </w:t>
      </w:r>
      <w:r w:rsidRPr="00586850">
        <w:rPr>
          <w:color w:val="000000" w:themeColor="text1"/>
        </w:rPr>
        <w:t>噪声产生源强一览表</w:t>
      </w:r>
    </w:p>
    <w:tbl>
      <w:tblPr>
        <w:tblW w:w="5000" w:type="pct"/>
        <w:tblBorders>
          <w:top w:val="single" w:sz="12" w:space="0" w:color="auto"/>
          <w:bottom w:val="single" w:sz="12" w:space="0" w:color="auto"/>
          <w:insideH w:val="single" w:sz="6" w:space="0" w:color="auto"/>
          <w:insideV w:val="single" w:sz="6" w:space="0" w:color="auto"/>
        </w:tblBorders>
        <w:tblLook w:val="0000" w:firstRow="0" w:lastRow="0" w:firstColumn="0" w:lastColumn="0" w:noHBand="0" w:noVBand="0"/>
      </w:tblPr>
      <w:tblGrid>
        <w:gridCol w:w="1384"/>
        <w:gridCol w:w="1925"/>
        <w:gridCol w:w="1403"/>
        <w:gridCol w:w="2654"/>
        <w:gridCol w:w="1637"/>
      </w:tblGrid>
      <w:tr w:rsidR="00B05D70" w14:paraId="6B52F881" w14:textId="77777777" w:rsidTr="00B05D70">
        <w:tc>
          <w:tcPr>
            <w:tcW w:w="1838" w:type="pct"/>
            <w:gridSpan w:val="2"/>
          </w:tcPr>
          <w:p w14:paraId="4CFB21A9" w14:textId="10BB85D0" w:rsidR="00B05D70" w:rsidRDefault="00B05D70" w:rsidP="00B05D70">
            <w:pPr>
              <w:pStyle w:val="TIE-"/>
            </w:pPr>
            <w:r>
              <w:rPr>
                <w:rFonts w:hint="eastAsia"/>
              </w:rPr>
              <w:t>噪声源</w:t>
            </w:r>
          </w:p>
        </w:tc>
        <w:tc>
          <w:tcPr>
            <w:tcW w:w="779" w:type="pct"/>
            <w:vAlign w:val="center"/>
          </w:tcPr>
          <w:p w14:paraId="59472DD4" w14:textId="77777777" w:rsidR="00B05D70" w:rsidRDefault="00B05D70" w:rsidP="00B05D70">
            <w:pPr>
              <w:pStyle w:val="TIE-"/>
            </w:pPr>
            <w:r>
              <w:rPr>
                <w:rFonts w:hint="eastAsia"/>
              </w:rPr>
              <w:t>源强</w:t>
            </w:r>
          </w:p>
        </w:tc>
        <w:tc>
          <w:tcPr>
            <w:tcW w:w="1474" w:type="pct"/>
            <w:vAlign w:val="center"/>
          </w:tcPr>
          <w:p w14:paraId="1AB60B44" w14:textId="77777777" w:rsidR="00B05D70" w:rsidRDefault="00B05D70" w:rsidP="00B05D70">
            <w:pPr>
              <w:pStyle w:val="TIE-"/>
            </w:pPr>
            <w:r>
              <w:rPr>
                <w:rFonts w:hint="eastAsia"/>
              </w:rPr>
              <w:t>降噪措施</w:t>
            </w:r>
          </w:p>
        </w:tc>
        <w:tc>
          <w:tcPr>
            <w:tcW w:w="909" w:type="pct"/>
            <w:vAlign w:val="center"/>
          </w:tcPr>
          <w:p w14:paraId="54DADCBC" w14:textId="77777777" w:rsidR="00B05D70" w:rsidRDefault="00B05D70" w:rsidP="00B05D70">
            <w:pPr>
              <w:pStyle w:val="TIE-"/>
            </w:pPr>
            <w:proofErr w:type="gramStart"/>
            <w:r>
              <w:rPr>
                <w:rFonts w:hint="eastAsia"/>
              </w:rPr>
              <w:t>降噪后源强</w:t>
            </w:r>
            <w:proofErr w:type="gramEnd"/>
          </w:p>
        </w:tc>
      </w:tr>
      <w:tr w:rsidR="00B05D70" w14:paraId="17463A3A" w14:textId="77777777" w:rsidTr="00DA781F">
        <w:tc>
          <w:tcPr>
            <w:tcW w:w="769" w:type="pct"/>
            <w:vAlign w:val="center"/>
          </w:tcPr>
          <w:p w14:paraId="587DF115" w14:textId="2FC234F5" w:rsidR="00B05D70" w:rsidRDefault="00DA781F" w:rsidP="00B05D70">
            <w:pPr>
              <w:pStyle w:val="TIE-"/>
            </w:pPr>
            <w:r>
              <w:rPr>
                <w:rFonts w:hint="eastAsia"/>
              </w:rPr>
              <w:t>生活区</w:t>
            </w:r>
          </w:p>
        </w:tc>
        <w:tc>
          <w:tcPr>
            <w:tcW w:w="1069" w:type="pct"/>
            <w:vAlign w:val="center"/>
          </w:tcPr>
          <w:p w14:paraId="541ACC6B" w14:textId="00E7D25D" w:rsidR="00B05D70" w:rsidRDefault="00B05D70" w:rsidP="00B05D70">
            <w:pPr>
              <w:pStyle w:val="TIE-"/>
            </w:pPr>
            <w:r>
              <w:rPr>
                <w:rFonts w:hint="eastAsia"/>
              </w:rPr>
              <w:t>生物质锅炉风机</w:t>
            </w:r>
          </w:p>
        </w:tc>
        <w:tc>
          <w:tcPr>
            <w:tcW w:w="779" w:type="pct"/>
            <w:vAlign w:val="center"/>
          </w:tcPr>
          <w:p w14:paraId="23210096" w14:textId="3FC9FF49" w:rsidR="00B05D70" w:rsidRDefault="00B05D70" w:rsidP="00B05D70">
            <w:pPr>
              <w:pStyle w:val="TIE-"/>
            </w:pPr>
            <w:r>
              <w:rPr>
                <w:rFonts w:hint="eastAsia"/>
              </w:rPr>
              <w:t>8</w:t>
            </w:r>
            <w:r>
              <w:t>5</w:t>
            </w:r>
          </w:p>
        </w:tc>
        <w:tc>
          <w:tcPr>
            <w:tcW w:w="1474" w:type="pct"/>
            <w:vAlign w:val="center"/>
          </w:tcPr>
          <w:p w14:paraId="44203A8E" w14:textId="3DFE1948" w:rsidR="00B05D70" w:rsidRDefault="00B05D70" w:rsidP="00B05D70">
            <w:pPr>
              <w:pStyle w:val="TIE-"/>
            </w:pPr>
            <w:r>
              <w:rPr>
                <w:rFonts w:hint="eastAsia"/>
              </w:rPr>
              <w:t>基础减震、厂房隔声</w:t>
            </w:r>
          </w:p>
        </w:tc>
        <w:tc>
          <w:tcPr>
            <w:tcW w:w="909" w:type="pct"/>
            <w:vAlign w:val="center"/>
          </w:tcPr>
          <w:p w14:paraId="23733F0A" w14:textId="581CBB2B" w:rsidR="00B05D70" w:rsidRDefault="00B05D70" w:rsidP="00B05D70">
            <w:pPr>
              <w:pStyle w:val="TIE-"/>
            </w:pPr>
            <w:r>
              <w:rPr>
                <w:rFonts w:hint="eastAsia"/>
              </w:rPr>
              <w:t>65</w:t>
            </w:r>
          </w:p>
        </w:tc>
      </w:tr>
      <w:tr w:rsidR="00DA781F" w14:paraId="553E4D9B" w14:textId="77777777" w:rsidTr="00DA781F">
        <w:tc>
          <w:tcPr>
            <w:tcW w:w="769" w:type="pct"/>
            <w:vMerge w:val="restart"/>
            <w:vAlign w:val="center"/>
          </w:tcPr>
          <w:p w14:paraId="14E2715F" w14:textId="09657BBC" w:rsidR="00DA781F" w:rsidRPr="00B05D70" w:rsidRDefault="00DA781F" w:rsidP="00B05D70">
            <w:pPr>
              <w:pStyle w:val="TIE-"/>
            </w:pPr>
            <w:r>
              <w:rPr>
                <w:rFonts w:hint="eastAsia"/>
              </w:rPr>
              <w:t>养殖区</w:t>
            </w:r>
          </w:p>
        </w:tc>
        <w:tc>
          <w:tcPr>
            <w:tcW w:w="1069" w:type="pct"/>
            <w:vAlign w:val="center"/>
          </w:tcPr>
          <w:p w14:paraId="5EC50DA0" w14:textId="72968E6A" w:rsidR="00DA781F" w:rsidRDefault="00DA781F" w:rsidP="00B05D70">
            <w:pPr>
              <w:pStyle w:val="TIE-"/>
            </w:pPr>
            <w:r w:rsidRPr="00B05D70">
              <w:rPr>
                <w:rFonts w:hint="eastAsia"/>
              </w:rPr>
              <w:t>TMR</w:t>
            </w:r>
            <w:r w:rsidRPr="00B05D70">
              <w:rPr>
                <w:rFonts w:hint="eastAsia"/>
              </w:rPr>
              <w:t>混合搅拌机</w:t>
            </w:r>
          </w:p>
        </w:tc>
        <w:tc>
          <w:tcPr>
            <w:tcW w:w="779" w:type="pct"/>
            <w:vAlign w:val="center"/>
          </w:tcPr>
          <w:p w14:paraId="48A8A218" w14:textId="291A809E" w:rsidR="00DA781F" w:rsidRDefault="00DA781F" w:rsidP="00B05D70">
            <w:pPr>
              <w:pStyle w:val="TIE-"/>
            </w:pPr>
            <w:r>
              <w:rPr>
                <w:rFonts w:hint="eastAsia"/>
              </w:rPr>
              <w:t>8</w:t>
            </w:r>
            <w:r>
              <w:t>0</w:t>
            </w:r>
          </w:p>
        </w:tc>
        <w:tc>
          <w:tcPr>
            <w:tcW w:w="1474" w:type="pct"/>
            <w:vAlign w:val="center"/>
          </w:tcPr>
          <w:p w14:paraId="085F4CF0" w14:textId="78C50570" w:rsidR="00DA781F" w:rsidRDefault="00DA781F" w:rsidP="00B05D70">
            <w:pPr>
              <w:pStyle w:val="TIE-"/>
            </w:pPr>
            <w:r w:rsidRPr="00586850">
              <w:rPr>
                <w:color w:val="000000" w:themeColor="text1"/>
              </w:rPr>
              <w:t>基础减振、建筑隔声</w:t>
            </w:r>
          </w:p>
        </w:tc>
        <w:tc>
          <w:tcPr>
            <w:tcW w:w="909" w:type="pct"/>
            <w:vAlign w:val="center"/>
          </w:tcPr>
          <w:p w14:paraId="4B173AF9" w14:textId="633ACFC3" w:rsidR="00DA781F" w:rsidRDefault="00DA781F" w:rsidP="00B05D70">
            <w:pPr>
              <w:pStyle w:val="TIE-"/>
            </w:pPr>
            <w:r>
              <w:rPr>
                <w:rFonts w:hint="eastAsia"/>
              </w:rPr>
              <w:t>6</w:t>
            </w:r>
            <w:r>
              <w:t>5</w:t>
            </w:r>
          </w:p>
        </w:tc>
      </w:tr>
      <w:tr w:rsidR="00DA781F" w14:paraId="0E80E61C" w14:textId="77777777" w:rsidTr="00DA781F">
        <w:tc>
          <w:tcPr>
            <w:tcW w:w="769" w:type="pct"/>
            <w:vMerge/>
            <w:vAlign w:val="center"/>
          </w:tcPr>
          <w:p w14:paraId="559C085B" w14:textId="77777777" w:rsidR="00DA781F" w:rsidRPr="00B05D70" w:rsidRDefault="00DA781F" w:rsidP="00DA781F">
            <w:pPr>
              <w:pStyle w:val="TIE-"/>
            </w:pPr>
          </w:p>
        </w:tc>
        <w:tc>
          <w:tcPr>
            <w:tcW w:w="1069" w:type="pct"/>
            <w:vAlign w:val="center"/>
          </w:tcPr>
          <w:p w14:paraId="4BA62032" w14:textId="1DB0D986" w:rsidR="00DA781F" w:rsidRPr="00B05D70" w:rsidRDefault="00DA781F" w:rsidP="00DA781F">
            <w:pPr>
              <w:pStyle w:val="TIE-"/>
            </w:pPr>
            <w:r w:rsidRPr="00586850">
              <w:rPr>
                <w:color w:val="000000" w:themeColor="text1"/>
              </w:rPr>
              <w:t>水泵</w:t>
            </w:r>
          </w:p>
        </w:tc>
        <w:tc>
          <w:tcPr>
            <w:tcW w:w="779" w:type="pct"/>
            <w:vAlign w:val="center"/>
          </w:tcPr>
          <w:p w14:paraId="3F2DEA24" w14:textId="2CAC2C43" w:rsidR="00DA781F" w:rsidRDefault="00DA781F" w:rsidP="00DA781F">
            <w:pPr>
              <w:pStyle w:val="TIE-"/>
            </w:pPr>
            <w:r>
              <w:rPr>
                <w:color w:val="000000" w:themeColor="text1"/>
              </w:rPr>
              <w:t>85</w:t>
            </w:r>
          </w:p>
        </w:tc>
        <w:tc>
          <w:tcPr>
            <w:tcW w:w="1474" w:type="pct"/>
            <w:vAlign w:val="center"/>
          </w:tcPr>
          <w:p w14:paraId="5F7C47F5" w14:textId="1EC88A85" w:rsidR="00DA781F" w:rsidRPr="00586850" w:rsidRDefault="00DA781F" w:rsidP="00DA781F">
            <w:pPr>
              <w:pStyle w:val="TIE-"/>
              <w:rPr>
                <w:color w:val="000000" w:themeColor="text1"/>
              </w:rPr>
            </w:pPr>
            <w:r w:rsidRPr="00586850">
              <w:rPr>
                <w:color w:val="000000" w:themeColor="text1"/>
              </w:rPr>
              <w:t>基础减振、建筑隔声</w:t>
            </w:r>
          </w:p>
        </w:tc>
        <w:tc>
          <w:tcPr>
            <w:tcW w:w="909" w:type="pct"/>
            <w:vAlign w:val="center"/>
          </w:tcPr>
          <w:p w14:paraId="3DE17CE3" w14:textId="0616DFE6" w:rsidR="00DA781F" w:rsidRDefault="00DA781F" w:rsidP="00DA781F">
            <w:pPr>
              <w:pStyle w:val="TIE-"/>
            </w:pPr>
            <w:r>
              <w:rPr>
                <w:color w:val="000000" w:themeColor="text1"/>
              </w:rPr>
              <w:t>60</w:t>
            </w:r>
          </w:p>
        </w:tc>
      </w:tr>
      <w:tr w:rsidR="00DA781F" w14:paraId="0BC9DA40" w14:textId="77777777" w:rsidTr="00DA781F">
        <w:tc>
          <w:tcPr>
            <w:tcW w:w="769" w:type="pct"/>
            <w:vMerge/>
            <w:vAlign w:val="center"/>
          </w:tcPr>
          <w:p w14:paraId="03E54D7D" w14:textId="77777777" w:rsidR="00DA781F" w:rsidRPr="00B05D70" w:rsidRDefault="00DA781F" w:rsidP="00DA781F">
            <w:pPr>
              <w:pStyle w:val="TIE-"/>
            </w:pPr>
          </w:p>
        </w:tc>
        <w:tc>
          <w:tcPr>
            <w:tcW w:w="1069" w:type="pct"/>
            <w:vAlign w:val="center"/>
          </w:tcPr>
          <w:p w14:paraId="0EDA6CD6" w14:textId="70E3BCD0" w:rsidR="00DA781F" w:rsidRPr="00586850" w:rsidRDefault="00DA781F" w:rsidP="00DA781F">
            <w:pPr>
              <w:pStyle w:val="TIE-"/>
              <w:rPr>
                <w:color w:val="000000" w:themeColor="text1"/>
              </w:rPr>
            </w:pPr>
            <w:r w:rsidRPr="00B05D70">
              <w:rPr>
                <w:rFonts w:hint="eastAsia"/>
              </w:rPr>
              <w:t>装载机</w:t>
            </w:r>
          </w:p>
        </w:tc>
        <w:tc>
          <w:tcPr>
            <w:tcW w:w="779" w:type="pct"/>
            <w:vAlign w:val="center"/>
          </w:tcPr>
          <w:p w14:paraId="6C8DF899" w14:textId="50B0D1BD" w:rsidR="00DA781F" w:rsidRDefault="00DA781F" w:rsidP="00DA781F">
            <w:pPr>
              <w:pStyle w:val="TIE-"/>
              <w:rPr>
                <w:color w:val="000000" w:themeColor="text1"/>
              </w:rPr>
            </w:pPr>
            <w:r>
              <w:rPr>
                <w:rFonts w:hint="eastAsia"/>
                <w:color w:val="000000" w:themeColor="text1"/>
              </w:rPr>
              <w:t>7</w:t>
            </w:r>
            <w:r>
              <w:rPr>
                <w:color w:val="000000" w:themeColor="text1"/>
              </w:rPr>
              <w:t>5</w:t>
            </w:r>
          </w:p>
        </w:tc>
        <w:tc>
          <w:tcPr>
            <w:tcW w:w="1474" w:type="pct"/>
            <w:vMerge w:val="restart"/>
            <w:vAlign w:val="center"/>
          </w:tcPr>
          <w:p w14:paraId="1D8701E4" w14:textId="10D86C36" w:rsidR="00DA781F" w:rsidRPr="00586850" w:rsidRDefault="00DA781F" w:rsidP="00DA781F">
            <w:pPr>
              <w:pStyle w:val="TIE-"/>
              <w:rPr>
                <w:color w:val="000000" w:themeColor="text1"/>
              </w:rPr>
            </w:pPr>
            <w:r w:rsidRPr="00DA781F">
              <w:rPr>
                <w:rFonts w:hint="eastAsia"/>
                <w:color w:val="000000" w:themeColor="text1"/>
              </w:rPr>
              <w:t>选用低噪声设备，定期维护保养</w:t>
            </w:r>
          </w:p>
        </w:tc>
        <w:tc>
          <w:tcPr>
            <w:tcW w:w="909" w:type="pct"/>
            <w:vAlign w:val="center"/>
          </w:tcPr>
          <w:p w14:paraId="5F60487D" w14:textId="35323435" w:rsidR="00DA781F" w:rsidRDefault="00DA781F" w:rsidP="00DA781F">
            <w:pPr>
              <w:pStyle w:val="TIE-"/>
              <w:rPr>
                <w:color w:val="000000" w:themeColor="text1"/>
              </w:rPr>
            </w:pPr>
            <w:r>
              <w:rPr>
                <w:rFonts w:hint="eastAsia"/>
                <w:color w:val="000000" w:themeColor="text1"/>
              </w:rPr>
              <w:t>6</w:t>
            </w:r>
            <w:r>
              <w:rPr>
                <w:color w:val="000000" w:themeColor="text1"/>
              </w:rPr>
              <w:t>0</w:t>
            </w:r>
          </w:p>
        </w:tc>
      </w:tr>
      <w:tr w:rsidR="00DA781F" w14:paraId="60E4DA45" w14:textId="77777777" w:rsidTr="00DA781F">
        <w:tc>
          <w:tcPr>
            <w:tcW w:w="769" w:type="pct"/>
            <w:vMerge/>
            <w:vAlign w:val="center"/>
          </w:tcPr>
          <w:p w14:paraId="47B5E557" w14:textId="77777777" w:rsidR="00DA781F" w:rsidRPr="00B05D70" w:rsidRDefault="00DA781F" w:rsidP="00DA781F">
            <w:pPr>
              <w:pStyle w:val="TIE-"/>
            </w:pPr>
          </w:p>
        </w:tc>
        <w:tc>
          <w:tcPr>
            <w:tcW w:w="1069" w:type="pct"/>
            <w:vAlign w:val="center"/>
          </w:tcPr>
          <w:p w14:paraId="282C1F50" w14:textId="6BCF6003" w:rsidR="00DA781F" w:rsidRPr="00586850" w:rsidRDefault="00DA781F" w:rsidP="00DA781F">
            <w:pPr>
              <w:pStyle w:val="TIE-"/>
              <w:rPr>
                <w:color w:val="000000" w:themeColor="text1"/>
              </w:rPr>
            </w:pPr>
            <w:r w:rsidRPr="00B05D70">
              <w:rPr>
                <w:rFonts w:hint="eastAsia"/>
              </w:rPr>
              <w:t>叉车</w:t>
            </w:r>
          </w:p>
        </w:tc>
        <w:tc>
          <w:tcPr>
            <w:tcW w:w="779" w:type="pct"/>
            <w:vAlign w:val="center"/>
          </w:tcPr>
          <w:p w14:paraId="3FB9F856" w14:textId="79CF5EEB" w:rsidR="00DA781F" w:rsidRDefault="00DA781F" w:rsidP="00DA781F">
            <w:pPr>
              <w:pStyle w:val="TIE-"/>
              <w:rPr>
                <w:color w:val="000000" w:themeColor="text1"/>
              </w:rPr>
            </w:pPr>
            <w:r>
              <w:rPr>
                <w:rFonts w:hint="eastAsia"/>
                <w:color w:val="000000" w:themeColor="text1"/>
              </w:rPr>
              <w:t>7</w:t>
            </w:r>
            <w:r>
              <w:rPr>
                <w:color w:val="000000" w:themeColor="text1"/>
              </w:rPr>
              <w:t>5</w:t>
            </w:r>
          </w:p>
        </w:tc>
        <w:tc>
          <w:tcPr>
            <w:tcW w:w="1474" w:type="pct"/>
            <w:vMerge/>
            <w:vAlign w:val="center"/>
          </w:tcPr>
          <w:p w14:paraId="5C78BE87" w14:textId="77777777" w:rsidR="00DA781F" w:rsidRPr="00586850" w:rsidRDefault="00DA781F" w:rsidP="00DA781F">
            <w:pPr>
              <w:pStyle w:val="TIE-"/>
              <w:rPr>
                <w:color w:val="000000" w:themeColor="text1"/>
              </w:rPr>
            </w:pPr>
          </w:p>
        </w:tc>
        <w:tc>
          <w:tcPr>
            <w:tcW w:w="909" w:type="pct"/>
            <w:vAlign w:val="center"/>
          </w:tcPr>
          <w:p w14:paraId="1F321F3B" w14:textId="2143143E" w:rsidR="00DA781F" w:rsidRDefault="00DA781F" w:rsidP="00DA781F">
            <w:pPr>
              <w:pStyle w:val="TIE-"/>
              <w:rPr>
                <w:color w:val="000000" w:themeColor="text1"/>
              </w:rPr>
            </w:pPr>
            <w:r>
              <w:rPr>
                <w:rFonts w:hint="eastAsia"/>
                <w:color w:val="000000" w:themeColor="text1"/>
              </w:rPr>
              <w:t>6</w:t>
            </w:r>
            <w:r>
              <w:rPr>
                <w:color w:val="000000" w:themeColor="text1"/>
              </w:rPr>
              <w:t>0</w:t>
            </w:r>
          </w:p>
        </w:tc>
      </w:tr>
      <w:tr w:rsidR="00DA781F" w14:paraId="3A22005C" w14:textId="77777777" w:rsidTr="00DA781F">
        <w:tc>
          <w:tcPr>
            <w:tcW w:w="769" w:type="pct"/>
            <w:vMerge/>
            <w:vAlign w:val="center"/>
          </w:tcPr>
          <w:p w14:paraId="4B91FFED" w14:textId="77777777" w:rsidR="00DA781F" w:rsidRPr="00B05D70" w:rsidRDefault="00DA781F" w:rsidP="00DA781F">
            <w:pPr>
              <w:pStyle w:val="TIE-"/>
            </w:pPr>
          </w:p>
        </w:tc>
        <w:tc>
          <w:tcPr>
            <w:tcW w:w="1069" w:type="pct"/>
            <w:vAlign w:val="center"/>
          </w:tcPr>
          <w:p w14:paraId="3B1405F5" w14:textId="0DA33506" w:rsidR="00DA781F" w:rsidRPr="00586850" w:rsidRDefault="00DA781F" w:rsidP="00DA781F">
            <w:pPr>
              <w:pStyle w:val="TIE-"/>
              <w:rPr>
                <w:color w:val="000000" w:themeColor="text1"/>
              </w:rPr>
            </w:pPr>
            <w:proofErr w:type="gramStart"/>
            <w:r w:rsidRPr="00B05D70">
              <w:rPr>
                <w:rFonts w:hint="eastAsia"/>
              </w:rPr>
              <w:t>消毒车</w:t>
            </w:r>
            <w:proofErr w:type="gramEnd"/>
          </w:p>
        </w:tc>
        <w:tc>
          <w:tcPr>
            <w:tcW w:w="779" w:type="pct"/>
            <w:vAlign w:val="center"/>
          </w:tcPr>
          <w:p w14:paraId="0A356033" w14:textId="4D79644D" w:rsidR="00DA781F" w:rsidRDefault="00DA781F" w:rsidP="00DA781F">
            <w:pPr>
              <w:pStyle w:val="TIE-"/>
              <w:rPr>
                <w:color w:val="000000" w:themeColor="text1"/>
              </w:rPr>
            </w:pPr>
            <w:r>
              <w:rPr>
                <w:rFonts w:hint="eastAsia"/>
                <w:color w:val="000000" w:themeColor="text1"/>
              </w:rPr>
              <w:t>7</w:t>
            </w:r>
            <w:r>
              <w:rPr>
                <w:color w:val="000000" w:themeColor="text1"/>
              </w:rPr>
              <w:t>5</w:t>
            </w:r>
          </w:p>
        </w:tc>
        <w:tc>
          <w:tcPr>
            <w:tcW w:w="1474" w:type="pct"/>
            <w:vMerge/>
            <w:vAlign w:val="center"/>
          </w:tcPr>
          <w:p w14:paraId="3CB82FFC" w14:textId="77777777" w:rsidR="00DA781F" w:rsidRPr="00586850" w:rsidRDefault="00DA781F" w:rsidP="00DA781F">
            <w:pPr>
              <w:pStyle w:val="TIE-"/>
              <w:rPr>
                <w:color w:val="000000" w:themeColor="text1"/>
              </w:rPr>
            </w:pPr>
          </w:p>
        </w:tc>
        <w:tc>
          <w:tcPr>
            <w:tcW w:w="909" w:type="pct"/>
            <w:vAlign w:val="center"/>
          </w:tcPr>
          <w:p w14:paraId="0115BDE1" w14:textId="61B4D72C" w:rsidR="00DA781F" w:rsidRDefault="00DA781F" w:rsidP="00DA781F">
            <w:pPr>
              <w:pStyle w:val="TIE-"/>
              <w:rPr>
                <w:color w:val="000000" w:themeColor="text1"/>
              </w:rPr>
            </w:pPr>
            <w:r>
              <w:rPr>
                <w:rFonts w:hint="eastAsia"/>
                <w:color w:val="000000" w:themeColor="text1"/>
              </w:rPr>
              <w:t>6</w:t>
            </w:r>
            <w:r>
              <w:rPr>
                <w:color w:val="000000" w:themeColor="text1"/>
              </w:rPr>
              <w:t>0</w:t>
            </w:r>
          </w:p>
        </w:tc>
      </w:tr>
      <w:tr w:rsidR="00DA781F" w14:paraId="268F30E0" w14:textId="77777777" w:rsidTr="00DA781F">
        <w:tc>
          <w:tcPr>
            <w:tcW w:w="769" w:type="pct"/>
            <w:vMerge/>
            <w:vAlign w:val="center"/>
          </w:tcPr>
          <w:p w14:paraId="35AC4761" w14:textId="77777777" w:rsidR="00DA781F" w:rsidRPr="00B05D70" w:rsidRDefault="00DA781F" w:rsidP="00DA781F">
            <w:pPr>
              <w:pStyle w:val="TIE-"/>
            </w:pPr>
          </w:p>
        </w:tc>
        <w:tc>
          <w:tcPr>
            <w:tcW w:w="1069" w:type="pct"/>
            <w:vAlign w:val="center"/>
          </w:tcPr>
          <w:p w14:paraId="2D3B1A26" w14:textId="4935EA3E" w:rsidR="00DA781F" w:rsidRPr="00586850" w:rsidRDefault="00DA781F" w:rsidP="00DA781F">
            <w:pPr>
              <w:pStyle w:val="TIE-"/>
              <w:rPr>
                <w:color w:val="000000" w:themeColor="text1"/>
              </w:rPr>
            </w:pPr>
            <w:r w:rsidRPr="00B05D70">
              <w:rPr>
                <w:rFonts w:hint="eastAsia"/>
              </w:rPr>
              <w:t>饲料运输车辆</w:t>
            </w:r>
          </w:p>
        </w:tc>
        <w:tc>
          <w:tcPr>
            <w:tcW w:w="779" w:type="pct"/>
            <w:vAlign w:val="center"/>
          </w:tcPr>
          <w:p w14:paraId="4F66E956" w14:textId="45375FE2" w:rsidR="00DA781F" w:rsidRDefault="00DA781F" w:rsidP="00DA781F">
            <w:pPr>
              <w:pStyle w:val="TIE-"/>
              <w:rPr>
                <w:color w:val="000000" w:themeColor="text1"/>
              </w:rPr>
            </w:pPr>
            <w:r>
              <w:rPr>
                <w:rFonts w:hint="eastAsia"/>
                <w:color w:val="000000" w:themeColor="text1"/>
              </w:rPr>
              <w:t>7</w:t>
            </w:r>
            <w:r>
              <w:rPr>
                <w:color w:val="000000" w:themeColor="text1"/>
              </w:rPr>
              <w:t>5</w:t>
            </w:r>
          </w:p>
        </w:tc>
        <w:tc>
          <w:tcPr>
            <w:tcW w:w="1474" w:type="pct"/>
            <w:vMerge/>
            <w:vAlign w:val="center"/>
          </w:tcPr>
          <w:p w14:paraId="3A1277A9" w14:textId="77777777" w:rsidR="00DA781F" w:rsidRPr="00586850" w:rsidRDefault="00DA781F" w:rsidP="00DA781F">
            <w:pPr>
              <w:pStyle w:val="TIE-"/>
              <w:rPr>
                <w:color w:val="000000" w:themeColor="text1"/>
              </w:rPr>
            </w:pPr>
          </w:p>
        </w:tc>
        <w:tc>
          <w:tcPr>
            <w:tcW w:w="909" w:type="pct"/>
            <w:vAlign w:val="center"/>
          </w:tcPr>
          <w:p w14:paraId="71856C0D" w14:textId="53B92776" w:rsidR="00DA781F" w:rsidRDefault="00DA781F" w:rsidP="00DA781F">
            <w:pPr>
              <w:pStyle w:val="TIE-"/>
              <w:rPr>
                <w:color w:val="000000" w:themeColor="text1"/>
              </w:rPr>
            </w:pPr>
            <w:r>
              <w:rPr>
                <w:rFonts w:hint="eastAsia"/>
                <w:color w:val="000000" w:themeColor="text1"/>
              </w:rPr>
              <w:t>6</w:t>
            </w:r>
            <w:r>
              <w:rPr>
                <w:color w:val="000000" w:themeColor="text1"/>
              </w:rPr>
              <w:t>0</w:t>
            </w:r>
          </w:p>
        </w:tc>
      </w:tr>
      <w:tr w:rsidR="00DA781F" w14:paraId="7238F505" w14:textId="77777777" w:rsidTr="00DA781F">
        <w:tc>
          <w:tcPr>
            <w:tcW w:w="769" w:type="pct"/>
            <w:vMerge/>
            <w:vAlign w:val="center"/>
          </w:tcPr>
          <w:p w14:paraId="40B4252C" w14:textId="77777777" w:rsidR="00DA781F" w:rsidRPr="00B05D70" w:rsidRDefault="00DA781F" w:rsidP="00DA781F">
            <w:pPr>
              <w:pStyle w:val="TIE-"/>
            </w:pPr>
          </w:p>
        </w:tc>
        <w:tc>
          <w:tcPr>
            <w:tcW w:w="1069" w:type="pct"/>
            <w:vAlign w:val="center"/>
          </w:tcPr>
          <w:p w14:paraId="5A02F1A8" w14:textId="346815CE" w:rsidR="00DA781F" w:rsidRPr="00586850" w:rsidRDefault="00DA781F" w:rsidP="00DA781F">
            <w:pPr>
              <w:pStyle w:val="TIE-"/>
              <w:rPr>
                <w:color w:val="000000" w:themeColor="text1"/>
              </w:rPr>
            </w:pPr>
            <w:r w:rsidRPr="00B05D70">
              <w:rPr>
                <w:rFonts w:hint="eastAsia"/>
              </w:rPr>
              <w:t>农用车</w:t>
            </w:r>
          </w:p>
        </w:tc>
        <w:tc>
          <w:tcPr>
            <w:tcW w:w="779" w:type="pct"/>
            <w:vAlign w:val="center"/>
          </w:tcPr>
          <w:p w14:paraId="3DFDB0B8" w14:textId="6835C50C" w:rsidR="00DA781F" w:rsidRDefault="00DA781F" w:rsidP="00DA781F">
            <w:pPr>
              <w:pStyle w:val="TIE-"/>
              <w:rPr>
                <w:color w:val="000000" w:themeColor="text1"/>
              </w:rPr>
            </w:pPr>
            <w:r>
              <w:rPr>
                <w:rFonts w:hint="eastAsia"/>
                <w:color w:val="000000" w:themeColor="text1"/>
              </w:rPr>
              <w:t>7</w:t>
            </w:r>
            <w:r>
              <w:rPr>
                <w:color w:val="000000" w:themeColor="text1"/>
              </w:rPr>
              <w:t>5</w:t>
            </w:r>
          </w:p>
        </w:tc>
        <w:tc>
          <w:tcPr>
            <w:tcW w:w="1474" w:type="pct"/>
            <w:vMerge/>
            <w:vAlign w:val="center"/>
          </w:tcPr>
          <w:p w14:paraId="487151E5" w14:textId="77777777" w:rsidR="00DA781F" w:rsidRPr="00586850" w:rsidRDefault="00DA781F" w:rsidP="00DA781F">
            <w:pPr>
              <w:pStyle w:val="TIE-"/>
              <w:rPr>
                <w:color w:val="000000" w:themeColor="text1"/>
              </w:rPr>
            </w:pPr>
          </w:p>
        </w:tc>
        <w:tc>
          <w:tcPr>
            <w:tcW w:w="909" w:type="pct"/>
            <w:vAlign w:val="center"/>
          </w:tcPr>
          <w:p w14:paraId="3E5F89DF" w14:textId="4B720123" w:rsidR="00DA781F" w:rsidRDefault="00DA781F" w:rsidP="00DA781F">
            <w:pPr>
              <w:pStyle w:val="TIE-"/>
              <w:rPr>
                <w:color w:val="000000" w:themeColor="text1"/>
              </w:rPr>
            </w:pPr>
            <w:r>
              <w:rPr>
                <w:rFonts w:hint="eastAsia"/>
                <w:color w:val="000000" w:themeColor="text1"/>
              </w:rPr>
              <w:t>6</w:t>
            </w:r>
            <w:r>
              <w:rPr>
                <w:color w:val="000000" w:themeColor="text1"/>
              </w:rPr>
              <w:t>0</w:t>
            </w:r>
          </w:p>
        </w:tc>
      </w:tr>
      <w:tr w:rsidR="00DA781F" w14:paraId="0C519199" w14:textId="77777777" w:rsidTr="00DA781F">
        <w:tc>
          <w:tcPr>
            <w:tcW w:w="769" w:type="pct"/>
            <w:vMerge/>
            <w:vAlign w:val="center"/>
          </w:tcPr>
          <w:p w14:paraId="5FB75D60" w14:textId="77777777" w:rsidR="00DA781F" w:rsidRPr="00B05D70" w:rsidRDefault="00DA781F" w:rsidP="00DA781F">
            <w:pPr>
              <w:pStyle w:val="TIE-"/>
            </w:pPr>
          </w:p>
        </w:tc>
        <w:tc>
          <w:tcPr>
            <w:tcW w:w="1069" w:type="pct"/>
            <w:vAlign w:val="center"/>
          </w:tcPr>
          <w:p w14:paraId="18860C50" w14:textId="18194C0A" w:rsidR="00DA781F" w:rsidRPr="00586850" w:rsidRDefault="00DA781F" w:rsidP="00DA781F">
            <w:pPr>
              <w:pStyle w:val="TIE-"/>
              <w:rPr>
                <w:color w:val="000000" w:themeColor="text1"/>
              </w:rPr>
            </w:pPr>
            <w:r w:rsidRPr="00B05D70">
              <w:rPr>
                <w:rFonts w:hint="eastAsia"/>
              </w:rPr>
              <w:t>粪便运输车</w:t>
            </w:r>
          </w:p>
        </w:tc>
        <w:tc>
          <w:tcPr>
            <w:tcW w:w="779" w:type="pct"/>
            <w:vAlign w:val="center"/>
          </w:tcPr>
          <w:p w14:paraId="69930F3C" w14:textId="2576223A" w:rsidR="00DA781F" w:rsidRDefault="00DA781F" w:rsidP="00DA781F">
            <w:pPr>
              <w:pStyle w:val="TIE-"/>
              <w:rPr>
                <w:color w:val="000000" w:themeColor="text1"/>
              </w:rPr>
            </w:pPr>
            <w:r>
              <w:rPr>
                <w:rFonts w:hint="eastAsia"/>
                <w:color w:val="000000" w:themeColor="text1"/>
              </w:rPr>
              <w:t>7</w:t>
            </w:r>
            <w:r>
              <w:rPr>
                <w:color w:val="000000" w:themeColor="text1"/>
              </w:rPr>
              <w:t>5</w:t>
            </w:r>
          </w:p>
        </w:tc>
        <w:tc>
          <w:tcPr>
            <w:tcW w:w="1474" w:type="pct"/>
            <w:vMerge/>
            <w:vAlign w:val="center"/>
          </w:tcPr>
          <w:p w14:paraId="49BC5726" w14:textId="77777777" w:rsidR="00DA781F" w:rsidRPr="00586850" w:rsidRDefault="00DA781F" w:rsidP="00DA781F">
            <w:pPr>
              <w:pStyle w:val="TIE-"/>
              <w:rPr>
                <w:color w:val="000000" w:themeColor="text1"/>
              </w:rPr>
            </w:pPr>
          </w:p>
        </w:tc>
        <w:tc>
          <w:tcPr>
            <w:tcW w:w="909" w:type="pct"/>
            <w:vAlign w:val="center"/>
          </w:tcPr>
          <w:p w14:paraId="59682B4A" w14:textId="7EFFA50A" w:rsidR="00DA781F" w:rsidRDefault="00DA781F" w:rsidP="00DA781F">
            <w:pPr>
              <w:pStyle w:val="TIE-"/>
              <w:rPr>
                <w:color w:val="000000" w:themeColor="text1"/>
              </w:rPr>
            </w:pPr>
            <w:r>
              <w:rPr>
                <w:rFonts w:hint="eastAsia"/>
                <w:color w:val="000000" w:themeColor="text1"/>
              </w:rPr>
              <w:t>6</w:t>
            </w:r>
            <w:r>
              <w:rPr>
                <w:color w:val="000000" w:themeColor="text1"/>
              </w:rPr>
              <w:t>0</w:t>
            </w:r>
          </w:p>
        </w:tc>
      </w:tr>
      <w:tr w:rsidR="00DA781F" w14:paraId="5752C978" w14:textId="77777777" w:rsidTr="00DA781F">
        <w:tc>
          <w:tcPr>
            <w:tcW w:w="769" w:type="pct"/>
            <w:vMerge/>
            <w:vAlign w:val="center"/>
          </w:tcPr>
          <w:p w14:paraId="2E8592DB" w14:textId="77777777" w:rsidR="00DA781F" w:rsidRPr="00B05D70" w:rsidRDefault="00DA781F" w:rsidP="00DA781F">
            <w:pPr>
              <w:pStyle w:val="TIE-"/>
            </w:pPr>
          </w:p>
        </w:tc>
        <w:tc>
          <w:tcPr>
            <w:tcW w:w="1069" w:type="pct"/>
            <w:vAlign w:val="center"/>
          </w:tcPr>
          <w:p w14:paraId="555FA43D" w14:textId="1D86EB0F" w:rsidR="00DA781F" w:rsidRPr="00586850" w:rsidRDefault="00DA781F" w:rsidP="00DA781F">
            <w:pPr>
              <w:pStyle w:val="TIE-"/>
              <w:rPr>
                <w:color w:val="000000" w:themeColor="text1"/>
              </w:rPr>
            </w:pPr>
            <w:r w:rsidRPr="00B05D70">
              <w:rPr>
                <w:rFonts w:hint="eastAsia"/>
              </w:rPr>
              <w:t>场内运输车</w:t>
            </w:r>
          </w:p>
        </w:tc>
        <w:tc>
          <w:tcPr>
            <w:tcW w:w="779" w:type="pct"/>
            <w:vAlign w:val="center"/>
          </w:tcPr>
          <w:p w14:paraId="512C9957" w14:textId="771AB730" w:rsidR="00DA781F" w:rsidRDefault="00DA781F" w:rsidP="00DA781F">
            <w:pPr>
              <w:pStyle w:val="TIE-"/>
              <w:rPr>
                <w:color w:val="000000" w:themeColor="text1"/>
              </w:rPr>
            </w:pPr>
            <w:r>
              <w:rPr>
                <w:rFonts w:hint="eastAsia"/>
                <w:color w:val="000000" w:themeColor="text1"/>
              </w:rPr>
              <w:t>7</w:t>
            </w:r>
            <w:r>
              <w:rPr>
                <w:color w:val="000000" w:themeColor="text1"/>
              </w:rPr>
              <w:t>5</w:t>
            </w:r>
          </w:p>
        </w:tc>
        <w:tc>
          <w:tcPr>
            <w:tcW w:w="1474" w:type="pct"/>
            <w:vMerge/>
            <w:vAlign w:val="center"/>
          </w:tcPr>
          <w:p w14:paraId="37038F00" w14:textId="77777777" w:rsidR="00DA781F" w:rsidRPr="00586850" w:rsidRDefault="00DA781F" w:rsidP="00DA781F">
            <w:pPr>
              <w:pStyle w:val="TIE-"/>
              <w:rPr>
                <w:color w:val="000000" w:themeColor="text1"/>
              </w:rPr>
            </w:pPr>
          </w:p>
        </w:tc>
        <w:tc>
          <w:tcPr>
            <w:tcW w:w="909" w:type="pct"/>
            <w:vAlign w:val="center"/>
          </w:tcPr>
          <w:p w14:paraId="1E91B829" w14:textId="0918C833" w:rsidR="00DA781F" w:rsidRDefault="00DA781F" w:rsidP="00DA781F">
            <w:pPr>
              <w:pStyle w:val="TIE-"/>
              <w:rPr>
                <w:color w:val="000000" w:themeColor="text1"/>
              </w:rPr>
            </w:pPr>
            <w:r>
              <w:rPr>
                <w:rFonts w:hint="eastAsia"/>
                <w:color w:val="000000" w:themeColor="text1"/>
              </w:rPr>
              <w:t>6</w:t>
            </w:r>
            <w:r>
              <w:rPr>
                <w:color w:val="000000" w:themeColor="text1"/>
              </w:rPr>
              <w:t>0</w:t>
            </w:r>
          </w:p>
        </w:tc>
      </w:tr>
      <w:tr w:rsidR="00DA781F" w14:paraId="27025AA9" w14:textId="77777777" w:rsidTr="00DA781F">
        <w:tc>
          <w:tcPr>
            <w:tcW w:w="769" w:type="pct"/>
            <w:vMerge w:val="restart"/>
            <w:vAlign w:val="center"/>
          </w:tcPr>
          <w:p w14:paraId="4743F353" w14:textId="2979C8C1" w:rsidR="00DA781F" w:rsidRDefault="00DA781F" w:rsidP="00B05D70">
            <w:pPr>
              <w:pStyle w:val="TIE-"/>
            </w:pPr>
            <w:r>
              <w:rPr>
                <w:rFonts w:hint="eastAsia"/>
              </w:rPr>
              <w:t>有机肥车间</w:t>
            </w:r>
          </w:p>
        </w:tc>
        <w:tc>
          <w:tcPr>
            <w:tcW w:w="1069" w:type="pct"/>
            <w:vAlign w:val="center"/>
          </w:tcPr>
          <w:p w14:paraId="69144F64" w14:textId="5DF97D2C" w:rsidR="00DA781F" w:rsidRDefault="00DA781F" w:rsidP="00B05D70">
            <w:pPr>
              <w:pStyle w:val="TIE-"/>
            </w:pPr>
            <w:r>
              <w:rPr>
                <w:rFonts w:hint="eastAsia"/>
              </w:rPr>
              <w:t>搅拌机</w:t>
            </w:r>
          </w:p>
        </w:tc>
        <w:tc>
          <w:tcPr>
            <w:tcW w:w="779" w:type="pct"/>
            <w:vAlign w:val="center"/>
          </w:tcPr>
          <w:p w14:paraId="4B36AA23" w14:textId="77777777" w:rsidR="00DA781F" w:rsidRDefault="00DA781F" w:rsidP="00B05D70">
            <w:pPr>
              <w:pStyle w:val="TIE-"/>
            </w:pPr>
            <w:r>
              <w:rPr>
                <w:rFonts w:hint="eastAsia"/>
              </w:rPr>
              <w:t>65</w:t>
            </w:r>
          </w:p>
        </w:tc>
        <w:tc>
          <w:tcPr>
            <w:tcW w:w="1474" w:type="pct"/>
            <w:vMerge w:val="restart"/>
            <w:vAlign w:val="center"/>
          </w:tcPr>
          <w:p w14:paraId="0B29CF65" w14:textId="0B50CCC6" w:rsidR="00DA781F" w:rsidRDefault="00DA781F" w:rsidP="00DA781F">
            <w:pPr>
              <w:pStyle w:val="TIE-"/>
            </w:pPr>
            <w:r>
              <w:rPr>
                <w:rFonts w:hint="eastAsia"/>
              </w:rPr>
              <w:t>基础减震、厂房隔声</w:t>
            </w:r>
          </w:p>
        </w:tc>
        <w:tc>
          <w:tcPr>
            <w:tcW w:w="909" w:type="pct"/>
            <w:vAlign w:val="center"/>
          </w:tcPr>
          <w:p w14:paraId="5E05FE87" w14:textId="77777777" w:rsidR="00DA781F" w:rsidRDefault="00DA781F" w:rsidP="00B05D70">
            <w:pPr>
              <w:pStyle w:val="TIE-"/>
            </w:pPr>
            <w:r>
              <w:rPr>
                <w:rFonts w:hint="eastAsia"/>
              </w:rPr>
              <w:t>55</w:t>
            </w:r>
          </w:p>
        </w:tc>
      </w:tr>
      <w:tr w:rsidR="00DA781F" w14:paraId="03B14784" w14:textId="77777777" w:rsidTr="00DA781F">
        <w:trPr>
          <w:trHeight w:val="210"/>
        </w:trPr>
        <w:tc>
          <w:tcPr>
            <w:tcW w:w="769" w:type="pct"/>
            <w:vMerge/>
            <w:vAlign w:val="center"/>
          </w:tcPr>
          <w:p w14:paraId="210765CA" w14:textId="77777777" w:rsidR="00DA781F" w:rsidRDefault="00DA781F" w:rsidP="00B05D70">
            <w:pPr>
              <w:pStyle w:val="TIE-"/>
            </w:pPr>
          </w:p>
        </w:tc>
        <w:tc>
          <w:tcPr>
            <w:tcW w:w="1069" w:type="pct"/>
            <w:vAlign w:val="center"/>
          </w:tcPr>
          <w:p w14:paraId="205CC22A" w14:textId="14DA980A" w:rsidR="00DA781F" w:rsidRDefault="00DA781F" w:rsidP="00B05D70">
            <w:pPr>
              <w:pStyle w:val="TIE-"/>
            </w:pPr>
            <w:r>
              <w:rPr>
                <w:rFonts w:hint="eastAsia"/>
              </w:rPr>
              <w:t>粉碎机</w:t>
            </w:r>
          </w:p>
        </w:tc>
        <w:tc>
          <w:tcPr>
            <w:tcW w:w="779" w:type="pct"/>
            <w:vAlign w:val="center"/>
          </w:tcPr>
          <w:p w14:paraId="219184A6" w14:textId="77777777" w:rsidR="00DA781F" w:rsidRDefault="00DA781F" w:rsidP="00B05D70">
            <w:pPr>
              <w:pStyle w:val="TIE-"/>
            </w:pPr>
            <w:r>
              <w:rPr>
                <w:rFonts w:hint="eastAsia"/>
              </w:rPr>
              <w:t>90</w:t>
            </w:r>
          </w:p>
        </w:tc>
        <w:tc>
          <w:tcPr>
            <w:tcW w:w="1474" w:type="pct"/>
            <w:vMerge/>
            <w:vAlign w:val="center"/>
          </w:tcPr>
          <w:p w14:paraId="669AA167" w14:textId="5330E188" w:rsidR="00DA781F" w:rsidRDefault="00DA781F" w:rsidP="00B05D70">
            <w:pPr>
              <w:pStyle w:val="TIE-"/>
            </w:pPr>
          </w:p>
        </w:tc>
        <w:tc>
          <w:tcPr>
            <w:tcW w:w="909" w:type="pct"/>
            <w:vAlign w:val="center"/>
          </w:tcPr>
          <w:p w14:paraId="552EE919" w14:textId="77777777" w:rsidR="00DA781F" w:rsidRDefault="00DA781F" w:rsidP="00B05D70">
            <w:pPr>
              <w:pStyle w:val="TIE-"/>
            </w:pPr>
            <w:r>
              <w:rPr>
                <w:rFonts w:hint="eastAsia"/>
              </w:rPr>
              <w:t>70</w:t>
            </w:r>
          </w:p>
        </w:tc>
      </w:tr>
      <w:tr w:rsidR="00DA781F" w14:paraId="27750C84" w14:textId="77777777" w:rsidTr="00DA781F">
        <w:trPr>
          <w:trHeight w:val="165"/>
        </w:trPr>
        <w:tc>
          <w:tcPr>
            <w:tcW w:w="769" w:type="pct"/>
            <w:vMerge/>
            <w:vAlign w:val="center"/>
          </w:tcPr>
          <w:p w14:paraId="1F17F3A0" w14:textId="77777777" w:rsidR="00DA781F" w:rsidRDefault="00DA781F" w:rsidP="00B05D70">
            <w:pPr>
              <w:pStyle w:val="TIE-"/>
            </w:pPr>
          </w:p>
        </w:tc>
        <w:tc>
          <w:tcPr>
            <w:tcW w:w="1069" w:type="pct"/>
            <w:vAlign w:val="center"/>
          </w:tcPr>
          <w:p w14:paraId="431147DA" w14:textId="33D8CC07" w:rsidR="00DA781F" w:rsidRDefault="00DA781F" w:rsidP="00B05D70">
            <w:pPr>
              <w:pStyle w:val="TIE-"/>
            </w:pPr>
            <w:r>
              <w:rPr>
                <w:rFonts w:hint="eastAsia"/>
              </w:rPr>
              <w:t>筛分机</w:t>
            </w:r>
          </w:p>
        </w:tc>
        <w:tc>
          <w:tcPr>
            <w:tcW w:w="779" w:type="pct"/>
            <w:vAlign w:val="center"/>
          </w:tcPr>
          <w:p w14:paraId="08FE592E" w14:textId="77777777" w:rsidR="00DA781F" w:rsidRDefault="00DA781F" w:rsidP="00B05D70">
            <w:pPr>
              <w:pStyle w:val="TIE-"/>
            </w:pPr>
            <w:r>
              <w:rPr>
                <w:rFonts w:hint="eastAsia"/>
              </w:rPr>
              <w:t>85</w:t>
            </w:r>
          </w:p>
        </w:tc>
        <w:tc>
          <w:tcPr>
            <w:tcW w:w="1474" w:type="pct"/>
            <w:vMerge/>
            <w:vAlign w:val="center"/>
          </w:tcPr>
          <w:p w14:paraId="20AFEB2A" w14:textId="10FB01F6" w:rsidR="00DA781F" w:rsidRDefault="00DA781F" w:rsidP="00B05D70">
            <w:pPr>
              <w:pStyle w:val="TIE-"/>
            </w:pPr>
          </w:p>
        </w:tc>
        <w:tc>
          <w:tcPr>
            <w:tcW w:w="909" w:type="pct"/>
            <w:vAlign w:val="center"/>
          </w:tcPr>
          <w:p w14:paraId="17DD7F9B" w14:textId="77777777" w:rsidR="00DA781F" w:rsidRDefault="00DA781F" w:rsidP="00B05D70">
            <w:pPr>
              <w:pStyle w:val="TIE-"/>
            </w:pPr>
            <w:r>
              <w:rPr>
                <w:rFonts w:hint="eastAsia"/>
              </w:rPr>
              <w:t>65</w:t>
            </w:r>
          </w:p>
        </w:tc>
      </w:tr>
      <w:tr w:rsidR="00DA781F" w14:paraId="2FE9356C" w14:textId="77777777" w:rsidTr="00DA781F">
        <w:trPr>
          <w:trHeight w:val="210"/>
        </w:trPr>
        <w:tc>
          <w:tcPr>
            <w:tcW w:w="769" w:type="pct"/>
            <w:vMerge/>
            <w:vAlign w:val="center"/>
          </w:tcPr>
          <w:p w14:paraId="4E5F495C" w14:textId="77777777" w:rsidR="00DA781F" w:rsidRDefault="00DA781F" w:rsidP="00B05D70">
            <w:pPr>
              <w:pStyle w:val="TIE-"/>
            </w:pPr>
          </w:p>
        </w:tc>
        <w:tc>
          <w:tcPr>
            <w:tcW w:w="1069" w:type="pct"/>
            <w:vAlign w:val="center"/>
          </w:tcPr>
          <w:p w14:paraId="506DE810" w14:textId="74E9F4BF" w:rsidR="00DA781F" w:rsidRDefault="00DA781F" w:rsidP="00B05D70">
            <w:pPr>
              <w:pStyle w:val="TIE-"/>
            </w:pPr>
            <w:r>
              <w:rPr>
                <w:rFonts w:hint="eastAsia"/>
              </w:rPr>
              <w:t>烘干机</w:t>
            </w:r>
          </w:p>
        </w:tc>
        <w:tc>
          <w:tcPr>
            <w:tcW w:w="779" w:type="pct"/>
            <w:vAlign w:val="center"/>
          </w:tcPr>
          <w:p w14:paraId="236C8BED" w14:textId="77777777" w:rsidR="00DA781F" w:rsidRDefault="00DA781F" w:rsidP="00B05D70">
            <w:pPr>
              <w:pStyle w:val="TIE-"/>
            </w:pPr>
            <w:r>
              <w:rPr>
                <w:rFonts w:hint="eastAsia"/>
              </w:rPr>
              <w:t>80</w:t>
            </w:r>
          </w:p>
        </w:tc>
        <w:tc>
          <w:tcPr>
            <w:tcW w:w="1474" w:type="pct"/>
            <w:vMerge/>
            <w:vAlign w:val="center"/>
          </w:tcPr>
          <w:p w14:paraId="1640BBF9" w14:textId="17E0AEC6" w:rsidR="00DA781F" w:rsidRDefault="00DA781F" w:rsidP="00B05D70">
            <w:pPr>
              <w:pStyle w:val="TIE-"/>
            </w:pPr>
          </w:p>
        </w:tc>
        <w:tc>
          <w:tcPr>
            <w:tcW w:w="909" w:type="pct"/>
            <w:vAlign w:val="center"/>
          </w:tcPr>
          <w:p w14:paraId="4C77EDC3" w14:textId="77777777" w:rsidR="00DA781F" w:rsidRDefault="00DA781F" w:rsidP="00B05D70">
            <w:pPr>
              <w:pStyle w:val="TIE-"/>
            </w:pPr>
            <w:r>
              <w:rPr>
                <w:rFonts w:hint="eastAsia"/>
              </w:rPr>
              <w:t>60</w:t>
            </w:r>
          </w:p>
        </w:tc>
      </w:tr>
      <w:tr w:rsidR="00DA781F" w14:paraId="167F26EE" w14:textId="77777777" w:rsidTr="00DA781F">
        <w:trPr>
          <w:trHeight w:val="135"/>
        </w:trPr>
        <w:tc>
          <w:tcPr>
            <w:tcW w:w="769" w:type="pct"/>
            <w:vMerge/>
            <w:vAlign w:val="center"/>
          </w:tcPr>
          <w:p w14:paraId="3F5DF304" w14:textId="77777777" w:rsidR="00DA781F" w:rsidRDefault="00DA781F" w:rsidP="00B05D70">
            <w:pPr>
              <w:pStyle w:val="TIE-"/>
            </w:pPr>
          </w:p>
        </w:tc>
        <w:tc>
          <w:tcPr>
            <w:tcW w:w="1069" w:type="pct"/>
            <w:vAlign w:val="center"/>
          </w:tcPr>
          <w:p w14:paraId="20B33313" w14:textId="388E1F92" w:rsidR="00DA781F" w:rsidRDefault="00DA781F" w:rsidP="00B05D70">
            <w:pPr>
              <w:pStyle w:val="TIE-"/>
            </w:pPr>
            <w:r>
              <w:rPr>
                <w:rFonts w:hint="eastAsia"/>
              </w:rPr>
              <w:t>造粒机</w:t>
            </w:r>
          </w:p>
        </w:tc>
        <w:tc>
          <w:tcPr>
            <w:tcW w:w="779" w:type="pct"/>
            <w:vAlign w:val="center"/>
          </w:tcPr>
          <w:p w14:paraId="15BB1448" w14:textId="77777777" w:rsidR="00DA781F" w:rsidRDefault="00DA781F" w:rsidP="00B05D70">
            <w:pPr>
              <w:pStyle w:val="TIE-"/>
            </w:pPr>
            <w:r>
              <w:rPr>
                <w:rFonts w:hint="eastAsia"/>
              </w:rPr>
              <w:t>85</w:t>
            </w:r>
          </w:p>
        </w:tc>
        <w:tc>
          <w:tcPr>
            <w:tcW w:w="1474" w:type="pct"/>
            <w:vMerge/>
            <w:vAlign w:val="center"/>
          </w:tcPr>
          <w:p w14:paraId="4505C05C" w14:textId="7C509965" w:rsidR="00DA781F" w:rsidRDefault="00DA781F" w:rsidP="00B05D70">
            <w:pPr>
              <w:pStyle w:val="TIE-"/>
            </w:pPr>
          </w:p>
        </w:tc>
        <w:tc>
          <w:tcPr>
            <w:tcW w:w="909" w:type="pct"/>
            <w:vAlign w:val="center"/>
          </w:tcPr>
          <w:p w14:paraId="08B157BA" w14:textId="77777777" w:rsidR="00DA781F" w:rsidRDefault="00DA781F" w:rsidP="00B05D70">
            <w:pPr>
              <w:pStyle w:val="TIE-"/>
            </w:pPr>
            <w:r>
              <w:rPr>
                <w:rFonts w:hint="eastAsia"/>
              </w:rPr>
              <w:t>65</w:t>
            </w:r>
          </w:p>
        </w:tc>
      </w:tr>
      <w:tr w:rsidR="00DA781F" w14:paraId="111F9201" w14:textId="77777777" w:rsidTr="00DA781F">
        <w:trPr>
          <w:trHeight w:val="150"/>
        </w:trPr>
        <w:tc>
          <w:tcPr>
            <w:tcW w:w="769" w:type="pct"/>
            <w:vMerge/>
            <w:vAlign w:val="center"/>
          </w:tcPr>
          <w:p w14:paraId="550D0563" w14:textId="77777777" w:rsidR="00DA781F" w:rsidRDefault="00DA781F" w:rsidP="00B05D70">
            <w:pPr>
              <w:pStyle w:val="TIE-"/>
            </w:pPr>
          </w:p>
        </w:tc>
        <w:tc>
          <w:tcPr>
            <w:tcW w:w="1069" w:type="pct"/>
            <w:vAlign w:val="center"/>
          </w:tcPr>
          <w:p w14:paraId="27054052" w14:textId="1240A52A" w:rsidR="00DA781F" w:rsidRDefault="00DA781F" w:rsidP="00B05D70">
            <w:pPr>
              <w:pStyle w:val="TIE-"/>
            </w:pPr>
            <w:proofErr w:type="gramStart"/>
            <w:r>
              <w:rPr>
                <w:rFonts w:hint="eastAsia"/>
              </w:rPr>
              <w:t>冷却机</w:t>
            </w:r>
            <w:proofErr w:type="gramEnd"/>
          </w:p>
        </w:tc>
        <w:tc>
          <w:tcPr>
            <w:tcW w:w="779" w:type="pct"/>
            <w:vAlign w:val="center"/>
          </w:tcPr>
          <w:p w14:paraId="0F8144B0" w14:textId="77777777" w:rsidR="00DA781F" w:rsidRDefault="00DA781F" w:rsidP="00B05D70">
            <w:pPr>
              <w:pStyle w:val="TIE-"/>
            </w:pPr>
            <w:r>
              <w:rPr>
                <w:rFonts w:hint="eastAsia"/>
              </w:rPr>
              <w:t>80</w:t>
            </w:r>
          </w:p>
        </w:tc>
        <w:tc>
          <w:tcPr>
            <w:tcW w:w="1474" w:type="pct"/>
            <w:vMerge/>
            <w:vAlign w:val="center"/>
          </w:tcPr>
          <w:p w14:paraId="6D34BE92" w14:textId="418AA464" w:rsidR="00DA781F" w:rsidRDefault="00DA781F" w:rsidP="00B05D70">
            <w:pPr>
              <w:pStyle w:val="TIE-"/>
            </w:pPr>
          </w:p>
        </w:tc>
        <w:tc>
          <w:tcPr>
            <w:tcW w:w="909" w:type="pct"/>
            <w:vAlign w:val="center"/>
          </w:tcPr>
          <w:p w14:paraId="1B7FCE71" w14:textId="77777777" w:rsidR="00DA781F" w:rsidRDefault="00DA781F" w:rsidP="00B05D70">
            <w:pPr>
              <w:pStyle w:val="TIE-"/>
            </w:pPr>
            <w:r>
              <w:rPr>
                <w:rFonts w:hint="eastAsia"/>
              </w:rPr>
              <w:t>60</w:t>
            </w:r>
          </w:p>
        </w:tc>
      </w:tr>
      <w:tr w:rsidR="00DA781F" w14:paraId="3206A676" w14:textId="77777777" w:rsidTr="00DA781F">
        <w:trPr>
          <w:trHeight w:val="195"/>
        </w:trPr>
        <w:tc>
          <w:tcPr>
            <w:tcW w:w="769" w:type="pct"/>
            <w:vMerge/>
            <w:vAlign w:val="center"/>
          </w:tcPr>
          <w:p w14:paraId="30BC1DE3" w14:textId="77777777" w:rsidR="00DA781F" w:rsidRDefault="00DA781F" w:rsidP="00B05D70">
            <w:pPr>
              <w:pStyle w:val="TIE-"/>
            </w:pPr>
          </w:p>
        </w:tc>
        <w:tc>
          <w:tcPr>
            <w:tcW w:w="1069" w:type="pct"/>
            <w:vAlign w:val="center"/>
          </w:tcPr>
          <w:p w14:paraId="0330F8C0" w14:textId="6F948B97" w:rsidR="00DA781F" w:rsidRDefault="00DA781F" w:rsidP="00B05D70">
            <w:pPr>
              <w:pStyle w:val="TIE-"/>
            </w:pPr>
            <w:r>
              <w:rPr>
                <w:rFonts w:hint="eastAsia"/>
              </w:rPr>
              <w:t>包装机</w:t>
            </w:r>
          </w:p>
        </w:tc>
        <w:tc>
          <w:tcPr>
            <w:tcW w:w="779" w:type="pct"/>
            <w:vAlign w:val="center"/>
          </w:tcPr>
          <w:p w14:paraId="08C37CB3" w14:textId="77777777" w:rsidR="00DA781F" w:rsidRDefault="00DA781F" w:rsidP="00B05D70">
            <w:pPr>
              <w:pStyle w:val="TIE-"/>
            </w:pPr>
            <w:r>
              <w:rPr>
                <w:rFonts w:hint="eastAsia"/>
              </w:rPr>
              <w:t>80</w:t>
            </w:r>
          </w:p>
        </w:tc>
        <w:tc>
          <w:tcPr>
            <w:tcW w:w="1474" w:type="pct"/>
            <w:vMerge/>
            <w:vAlign w:val="center"/>
          </w:tcPr>
          <w:p w14:paraId="4E93932E" w14:textId="213D5C15" w:rsidR="00DA781F" w:rsidRDefault="00DA781F" w:rsidP="00B05D70">
            <w:pPr>
              <w:pStyle w:val="TIE-"/>
            </w:pPr>
          </w:p>
        </w:tc>
        <w:tc>
          <w:tcPr>
            <w:tcW w:w="909" w:type="pct"/>
            <w:vAlign w:val="center"/>
          </w:tcPr>
          <w:p w14:paraId="0E82265E" w14:textId="77777777" w:rsidR="00DA781F" w:rsidRDefault="00DA781F" w:rsidP="00B05D70">
            <w:pPr>
              <w:pStyle w:val="TIE-"/>
            </w:pPr>
            <w:r>
              <w:rPr>
                <w:rFonts w:hint="eastAsia"/>
              </w:rPr>
              <w:t>60</w:t>
            </w:r>
          </w:p>
        </w:tc>
      </w:tr>
      <w:tr w:rsidR="00DA781F" w14:paraId="32A793AE" w14:textId="77777777" w:rsidTr="00DA781F">
        <w:trPr>
          <w:trHeight w:val="195"/>
        </w:trPr>
        <w:tc>
          <w:tcPr>
            <w:tcW w:w="769" w:type="pct"/>
            <w:vMerge/>
            <w:vAlign w:val="center"/>
          </w:tcPr>
          <w:p w14:paraId="35718C90" w14:textId="77777777" w:rsidR="00DA781F" w:rsidRDefault="00DA781F" w:rsidP="00B05D70">
            <w:pPr>
              <w:pStyle w:val="TIE-"/>
            </w:pPr>
          </w:p>
        </w:tc>
        <w:tc>
          <w:tcPr>
            <w:tcW w:w="1069" w:type="pct"/>
            <w:vAlign w:val="center"/>
          </w:tcPr>
          <w:p w14:paraId="442CCD31" w14:textId="3BD35506" w:rsidR="00DA781F" w:rsidRDefault="00DA781F" w:rsidP="00B05D70">
            <w:pPr>
              <w:pStyle w:val="TIE-"/>
            </w:pPr>
            <w:proofErr w:type="gramStart"/>
            <w:r>
              <w:rPr>
                <w:rFonts w:hint="eastAsia"/>
              </w:rPr>
              <w:t>喂料机</w:t>
            </w:r>
            <w:proofErr w:type="gramEnd"/>
          </w:p>
        </w:tc>
        <w:tc>
          <w:tcPr>
            <w:tcW w:w="779" w:type="pct"/>
            <w:vAlign w:val="center"/>
          </w:tcPr>
          <w:p w14:paraId="05C89FDB" w14:textId="77777777" w:rsidR="00DA781F" w:rsidRDefault="00DA781F" w:rsidP="00B05D70">
            <w:pPr>
              <w:pStyle w:val="TIE-"/>
            </w:pPr>
            <w:r>
              <w:rPr>
                <w:rFonts w:hint="eastAsia"/>
              </w:rPr>
              <w:t>70</w:t>
            </w:r>
          </w:p>
        </w:tc>
        <w:tc>
          <w:tcPr>
            <w:tcW w:w="1474" w:type="pct"/>
            <w:vMerge/>
            <w:vAlign w:val="center"/>
          </w:tcPr>
          <w:p w14:paraId="7CA939DF" w14:textId="77DB6551" w:rsidR="00DA781F" w:rsidRDefault="00DA781F" w:rsidP="00B05D70">
            <w:pPr>
              <w:pStyle w:val="TIE-"/>
            </w:pPr>
          </w:p>
        </w:tc>
        <w:tc>
          <w:tcPr>
            <w:tcW w:w="909" w:type="pct"/>
            <w:vAlign w:val="center"/>
          </w:tcPr>
          <w:p w14:paraId="031E0B63" w14:textId="77777777" w:rsidR="00DA781F" w:rsidRDefault="00DA781F" w:rsidP="00B05D70">
            <w:pPr>
              <w:pStyle w:val="TIE-"/>
            </w:pPr>
            <w:r>
              <w:rPr>
                <w:rFonts w:hint="eastAsia"/>
              </w:rPr>
              <w:t>60</w:t>
            </w:r>
          </w:p>
        </w:tc>
      </w:tr>
      <w:tr w:rsidR="00DA781F" w14:paraId="3D830071" w14:textId="77777777" w:rsidTr="00DA781F">
        <w:trPr>
          <w:trHeight w:val="195"/>
        </w:trPr>
        <w:tc>
          <w:tcPr>
            <w:tcW w:w="769" w:type="pct"/>
            <w:vMerge/>
            <w:vAlign w:val="center"/>
          </w:tcPr>
          <w:p w14:paraId="66DAC511" w14:textId="77777777" w:rsidR="00DA781F" w:rsidRDefault="00DA781F" w:rsidP="00B05D70">
            <w:pPr>
              <w:pStyle w:val="TIE-"/>
            </w:pPr>
          </w:p>
        </w:tc>
        <w:tc>
          <w:tcPr>
            <w:tcW w:w="1069" w:type="pct"/>
            <w:vAlign w:val="center"/>
          </w:tcPr>
          <w:p w14:paraId="71C70CAB" w14:textId="7FB0ECA8" w:rsidR="00DA781F" w:rsidRDefault="00DA781F" w:rsidP="00B05D70">
            <w:pPr>
              <w:pStyle w:val="TIE-"/>
            </w:pPr>
            <w:r>
              <w:rPr>
                <w:rFonts w:hint="eastAsia"/>
              </w:rPr>
              <w:t>热风炉风机</w:t>
            </w:r>
          </w:p>
        </w:tc>
        <w:tc>
          <w:tcPr>
            <w:tcW w:w="779" w:type="pct"/>
            <w:vAlign w:val="center"/>
          </w:tcPr>
          <w:p w14:paraId="7C3DE0BF" w14:textId="14B3AC8C" w:rsidR="00DA781F" w:rsidRDefault="00DA781F" w:rsidP="00B05D70">
            <w:pPr>
              <w:pStyle w:val="TIE-"/>
            </w:pPr>
            <w:r>
              <w:rPr>
                <w:rFonts w:hint="eastAsia"/>
              </w:rPr>
              <w:t>8</w:t>
            </w:r>
            <w:r>
              <w:t>5</w:t>
            </w:r>
          </w:p>
        </w:tc>
        <w:tc>
          <w:tcPr>
            <w:tcW w:w="1474" w:type="pct"/>
            <w:vMerge/>
            <w:vAlign w:val="center"/>
          </w:tcPr>
          <w:p w14:paraId="6CE3FD7D" w14:textId="77777777" w:rsidR="00DA781F" w:rsidRDefault="00DA781F" w:rsidP="00B05D70">
            <w:pPr>
              <w:pStyle w:val="TIE-"/>
            </w:pPr>
          </w:p>
        </w:tc>
        <w:tc>
          <w:tcPr>
            <w:tcW w:w="909" w:type="pct"/>
            <w:vAlign w:val="center"/>
          </w:tcPr>
          <w:p w14:paraId="0180993A" w14:textId="3282880B" w:rsidR="00DA781F" w:rsidRDefault="00DA781F" w:rsidP="00B05D70">
            <w:pPr>
              <w:pStyle w:val="TIE-"/>
            </w:pPr>
            <w:r>
              <w:rPr>
                <w:rFonts w:hint="eastAsia"/>
              </w:rPr>
              <w:t>6</w:t>
            </w:r>
            <w:r>
              <w:t>0</w:t>
            </w:r>
          </w:p>
        </w:tc>
      </w:tr>
      <w:tr w:rsidR="00DA781F" w14:paraId="6FFA1F0C" w14:textId="77777777" w:rsidTr="00DA781F">
        <w:trPr>
          <w:trHeight w:val="195"/>
        </w:trPr>
        <w:tc>
          <w:tcPr>
            <w:tcW w:w="769" w:type="pct"/>
            <w:vMerge w:val="restart"/>
            <w:vAlign w:val="center"/>
          </w:tcPr>
          <w:p w14:paraId="7B638191" w14:textId="6910BD32" w:rsidR="00DA781F" w:rsidRDefault="00DA781F" w:rsidP="00DA781F">
            <w:pPr>
              <w:pStyle w:val="TIE-"/>
            </w:pPr>
            <w:r>
              <w:rPr>
                <w:rFonts w:hint="eastAsia"/>
              </w:rPr>
              <w:t>无害化系统</w:t>
            </w:r>
          </w:p>
        </w:tc>
        <w:tc>
          <w:tcPr>
            <w:tcW w:w="1069" w:type="pct"/>
            <w:vAlign w:val="center"/>
          </w:tcPr>
          <w:p w14:paraId="336E9003" w14:textId="7C96536B" w:rsidR="00DA781F" w:rsidRDefault="00DA781F" w:rsidP="00DA781F">
            <w:pPr>
              <w:pStyle w:val="TIE-"/>
            </w:pPr>
            <w:r w:rsidRPr="00B05D70">
              <w:rPr>
                <w:rFonts w:hint="eastAsia"/>
              </w:rPr>
              <w:t>破碎机</w:t>
            </w:r>
          </w:p>
        </w:tc>
        <w:tc>
          <w:tcPr>
            <w:tcW w:w="779" w:type="pct"/>
            <w:vAlign w:val="center"/>
          </w:tcPr>
          <w:p w14:paraId="33979224" w14:textId="5D1872ED" w:rsidR="00DA781F" w:rsidRDefault="00DA781F" w:rsidP="00DA781F">
            <w:pPr>
              <w:pStyle w:val="TIE-"/>
            </w:pPr>
            <w:r>
              <w:rPr>
                <w:rFonts w:hint="eastAsia"/>
              </w:rPr>
              <w:t>8</w:t>
            </w:r>
            <w:r>
              <w:t>5</w:t>
            </w:r>
          </w:p>
        </w:tc>
        <w:tc>
          <w:tcPr>
            <w:tcW w:w="1474" w:type="pct"/>
            <w:vMerge w:val="restart"/>
            <w:vAlign w:val="center"/>
          </w:tcPr>
          <w:p w14:paraId="58CE3AC1" w14:textId="4BE70945" w:rsidR="00DA781F" w:rsidRDefault="00DA781F" w:rsidP="00DA781F">
            <w:pPr>
              <w:pStyle w:val="TIE-"/>
            </w:pPr>
            <w:r w:rsidRPr="00DA781F">
              <w:rPr>
                <w:rFonts w:hint="eastAsia"/>
              </w:rPr>
              <w:t>基础减震、厂房隔声</w:t>
            </w:r>
          </w:p>
        </w:tc>
        <w:tc>
          <w:tcPr>
            <w:tcW w:w="909" w:type="pct"/>
            <w:vAlign w:val="center"/>
          </w:tcPr>
          <w:p w14:paraId="7AB0E97B" w14:textId="44319DAE" w:rsidR="00DA781F" w:rsidRDefault="00DA781F" w:rsidP="00DA781F">
            <w:pPr>
              <w:pStyle w:val="TIE-"/>
            </w:pPr>
            <w:r>
              <w:rPr>
                <w:rFonts w:hint="eastAsia"/>
              </w:rPr>
              <w:t>6</w:t>
            </w:r>
            <w:r>
              <w:t>5</w:t>
            </w:r>
          </w:p>
        </w:tc>
      </w:tr>
      <w:tr w:rsidR="00DA781F" w14:paraId="6CE9340C" w14:textId="77777777" w:rsidTr="00DA781F">
        <w:trPr>
          <w:trHeight w:val="195"/>
        </w:trPr>
        <w:tc>
          <w:tcPr>
            <w:tcW w:w="769" w:type="pct"/>
            <w:vMerge/>
            <w:vAlign w:val="center"/>
          </w:tcPr>
          <w:p w14:paraId="7D5918A5" w14:textId="77777777" w:rsidR="00DA781F" w:rsidRDefault="00DA781F" w:rsidP="00DA781F">
            <w:pPr>
              <w:pStyle w:val="TIE-"/>
            </w:pPr>
          </w:p>
        </w:tc>
        <w:tc>
          <w:tcPr>
            <w:tcW w:w="1069" w:type="pct"/>
            <w:vAlign w:val="center"/>
          </w:tcPr>
          <w:p w14:paraId="5E135C0A" w14:textId="2E0B17CC" w:rsidR="00DA781F" w:rsidRDefault="00DA781F" w:rsidP="00DA781F">
            <w:pPr>
              <w:pStyle w:val="TIE-"/>
            </w:pPr>
            <w:r w:rsidRPr="00B05D70">
              <w:rPr>
                <w:rFonts w:hint="eastAsia"/>
              </w:rPr>
              <w:t>干化机</w:t>
            </w:r>
          </w:p>
        </w:tc>
        <w:tc>
          <w:tcPr>
            <w:tcW w:w="779" w:type="pct"/>
            <w:vAlign w:val="center"/>
          </w:tcPr>
          <w:p w14:paraId="27BECD44" w14:textId="28A8A35E" w:rsidR="00DA781F" w:rsidRDefault="00DA781F" w:rsidP="00DA781F">
            <w:pPr>
              <w:pStyle w:val="TIE-"/>
            </w:pPr>
            <w:r>
              <w:rPr>
                <w:rFonts w:hint="eastAsia"/>
              </w:rPr>
              <w:t>7</w:t>
            </w:r>
            <w:r>
              <w:t>5</w:t>
            </w:r>
          </w:p>
        </w:tc>
        <w:tc>
          <w:tcPr>
            <w:tcW w:w="1474" w:type="pct"/>
            <w:vMerge/>
            <w:vAlign w:val="center"/>
          </w:tcPr>
          <w:p w14:paraId="5DD5772D" w14:textId="77777777" w:rsidR="00DA781F" w:rsidRDefault="00DA781F" w:rsidP="00DA781F">
            <w:pPr>
              <w:pStyle w:val="TIE-"/>
            </w:pPr>
          </w:p>
        </w:tc>
        <w:tc>
          <w:tcPr>
            <w:tcW w:w="909" w:type="pct"/>
            <w:vAlign w:val="center"/>
          </w:tcPr>
          <w:p w14:paraId="6149F281" w14:textId="0BD13E55" w:rsidR="00DA781F" w:rsidRDefault="00DA781F" w:rsidP="00DA781F">
            <w:pPr>
              <w:pStyle w:val="TIE-"/>
            </w:pPr>
            <w:r>
              <w:rPr>
                <w:rFonts w:hint="eastAsia"/>
              </w:rPr>
              <w:t>5</w:t>
            </w:r>
            <w:r>
              <w:t>5</w:t>
            </w:r>
          </w:p>
        </w:tc>
      </w:tr>
      <w:tr w:rsidR="00DA781F" w14:paraId="4EF0F72D" w14:textId="77777777" w:rsidTr="00DA781F">
        <w:trPr>
          <w:trHeight w:val="195"/>
        </w:trPr>
        <w:tc>
          <w:tcPr>
            <w:tcW w:w="769" w:type="pct"/>
            <w:vMerge/>
            <w:vAlign w:val="center"/>
          </w:tcPr>
          <w:p w14:paraId="5E9C8D8F" w14:textId="77777777" w:rsidR="00DA781F" w:rsidRDefault="00DA781F" w:rsidP="00DA781F">
            <w:pPr>
              <w:pStyle w:val="TIE-"/>
            </w:pPr>
          </w:p>
        </w:tc>
        <w:tc>
          <w:tcPr>
            <w:tcW w:w="1069" w:type="pct"/>
            <w:vAlign w:val="center"/>
          </w:tcPr>
          <w:p w14:paraId="36EF8C7A" w14:textId="7A9CC48C" w:rsidR="00DA781F" w:rsidRDefault="00DA781F" w:rsidP="00DA781F">
            <w:pPr>
              <w:pStyle w:val="TIE-"/>
            </w:pPr>
            <w:r w:rsidRPr="00B05D70">
              <w:rPr>
                <w:rFonts w:hint="eastAsia"/>
              </w:rPr>
              <w:t>真空泵</w:t>
            </w:r>
          </w:p>
        </w:tc>
        <w:tc>
          <w:tcPr>
            <w:tcW w:w="779" w:type="pct"/>
            <w:vAlign w:val="center"/>
          </w:tcPr>
          <w:p w14:paraId="1EED02E2" w14:textId="53C6AE2E" w:rsidR="00DA781F" w:rsidRDefault="00DA781F" w:rsidP="00DA781F">
            <w:pPr>
              <w:pStyle w:val="TIE-"/>
            </w:pPr>
            <w:r>
              <w:rPr>
                <w:rFonts w:hint="eastAsia"/>
              </w:rPr>
              <w:t>8</w:t>
            </w:r>
            <w:r>
              <w:t>5</w:t>
            </w:r>
          </w:p>
        </w:tc>
        <w:tc>
          <w:tcPr>
            <w:tcW w:w="1474" w:type="pct"/>
            <w:vMerge/>
            <w:vAlign w:val="center"/>
          </w:tcPr>
          <w:p w14:paraId="0594546C" w14:textId="77777777" w:rsidR="00DA781F" w:rsidRDefault="00DA781F" w:rsidP="00DA781F">
            <w:pPr>
              <w:pStyle w:val="TIE-"/>
            </w:pPr>
          </w:p>
        </w:tc>
        <w:tc>
          <w:tcPr>
            <w:tcW w:w="909" w:type="pct"/>
            <w:vAlign w:val="center"/>
          </w:tcPr>
          <w:p w14:paraId="26776F2E" w14:textId="3F21860F" w:rsidR="00DA781F" w:rsidRDefault="00DA781F" w:rsidP="00DA781F">
            <w:pPr>
              <w:pStyle w:val="TIE-"/>
            </w:pPr>
            <w:r>
              <w:rPr>
                <w:rFonts w:hint="eastAsia"/>
              </w:rPr>
              <w:t>6</w:t>
            </w:r>
            <w:r>
              <w:t>5</w:t>
            </w:r>
          </w:p>
        </w:tc>
      </w:tr>
    </w:tbl>
    <w:p w14:paraId="506B07DD" w14:textId="77777777" w:rsidR="00FB2B85" w:rsidRPr="00586850" w:rsidRDefault="003F0B29">
      <w:pPr>
        <w:ind w:firstLine="480"/>
        <w:rPr>
          <w:color w:val="000000" w:themeColor="text1"/>
        </w:rPr>
      </w:pPr>
      <w:r w:rsidRPr="00586850">
        <w:rPr>
          <w:rFonts w:hint="eastAsia"/>
          <w:color w:val="000000" w:themeColor="text1"/>
        </w:rPr>
        <w:t>本项目在选用低噪声新型设备基础上，将生产设备安置在厂房内，并对设备进行基础减振、封闭门窗等，可使噪声排放减少</w:t>
      </w:r>
      <w:r w:rsidRPr="00586850">
        <w:rPr>
          <w:rFonts w:hint="eastAsia"/>
          <w:color w:val="000000" w:themeColor="text1"/>
        </w:rPr>
        <w:t>20~25dB(A)</w:t>
      </w:r>
      <w:r w:rsidRPr="00586850">
        <w:rPr>
          <w:rFonts w:hint="eastAsia"/>
          <w:color w:val="000000" w:themeColor="text1"/>
        </w:rPr>
        <w:t>。</w:t>
      </w:r>
    </w:p>
    <w:p w14:paraId="35198260" w14:textId="77777777" w:rsidR="00FB2B85" w:rsidRPr="00586850" w:rsidRDefault="003F0B29">
      <w:pPr>
        <w:pStyle w:val="3"/>
        <w:rPr>
          <w:color w:val="000000" w:themeColor="text1"/>
        </w:rPr>
      </w:pPr>
      <w:bookmarkStart w:id="237" w:name="_Toc46421102"/>
      <w:bookmarkStart w:id="238" w:name="_Toc91456109"/>
      <w:r w:rsidRPr="00586850">
        <w:rPr>
          <w:color w:val="000000" w:themeColor="text1"/>
        </w:rPr>
        <w:t>3</w:t>
      </w:r>
      <w:r w:rsidRPr="00586850">
        <w:rPr>
          <w:rFonts w:hint="eastAsia"/>
          <w:color w:val="000000" w:themeColor="text1"/>
        </w:rPr>
        <w:t>.3.4</w:t>
      </w:r>
      <w:r w:rsidRPr="00586850">
        <w:rPr>
          <w:rFonts w:hint="eastAsia"/>
          <w:color w:val="000000" w:themeColor="text1"/>
        </w:rPr>
        <w:t>固体废弃物</w:t>
      </w:r>
      <w:bookmarkEnd w:id="237"/>
      <w:bookmarkEnd w:id="238"/>
    </w:p>
    <w:p w14:paraId="2EAB7597" w14:textId="2DA9E835" w:rsidR="00FB2B85" w:rsidRPr="00586850" w:rsidRDefault="003F0B29">
      <w:pPr>
        <w:ind w:firstLine="480"/>
        <w:rPr>
          <w:color w:val="000000" w:themeColor="text1"/>
        </w:rPr>
      </w:pPr>
      <w:r w:rsidRPr="00586850">
        <w:rPr>
          <w:rFonts w:hint="eastAsia"/>
          <w:color w:val="000000" w:themeColor="text1"/>
        </w:rPr>
        <w:t>项目产生的固体废弃物主要包括医疗废弃物、病死</w:t>
      </w:r>
      <w:r w:rsidR="00586736">
        <w:rPr>
          <w:rFonts w:hint="eastAsia"/>
          <w:color w:val="000000" w:themeColor="text1"/>
        </w:rPr>
        <w:t>羊</w:t>
      </w:r>
      <w:r w:rsidRPr="00586850">
        <w:rPr>
          <w:rFonts w:hint="eastAsia"/>
          <w:color w:val="000000" w:themeColor="text1"/>
        </w:rPr>
        <w:t>、</w:t>
      </w:r>
      <w:r w:rsidR="00586736">
        <w:rPr>
          <w:rFonts w:hint="eastAsia"/>
          <w:color w:val="000000" w:themeColor="text1"/>
        </w:rPr>
        <w:t>羊</w:t>
      </w:r>
      <w:r w:rsidRPr="00586850">
        <w:rPr>
          <w:rFonts w:hint="eastAsia"/>
          <w:color w:val="000000" w:themeColor="text1"/>
        </w:rPr>
        <w:t>舍粪尿、生活垃圾等。</w:t>
      </w:r>
    </w:p>
    <w:p w14:paraId="02CAFE19" w14:textId="77777777" w:rsidR="00FB2B85" w:rsidRPr="00586850" w:rsidRDefault="003F0B29">
      <w:pPr>
        <w:pStyle w:val="4"/>
        <w:rPr>
          <w:rFonts w:cs="Times New Roman"/>
          <w:color w:val="000000" w:themeColor="text1"/>
          <w:szCs w:val="22"/>
        </w:rPr>
      </w:pPr>
      <w:r w:rsidRPr="00586850">
        <w:rPr>
          <w:rFonts w:hint="eastAsia"/>
          <w:color w:val="000000" w:themeColor="text1"/>
        </w:rPr>
        <w:t>3.3.4.1</w:t>
      </w:r>
      <w:r w:rsidRPr="00586850">
        <w:rPr>
          <w:rFonts w:cs="Times New Roman" w:hint="eastAsia"/>
          <w:color w:val="000000" w:themeColor="text1"/>
          <w:szCs w:val="22"/>
        </w:rPr>
        <w:t>一般固废</w:t>
      </w:r>
    </w:p>
    <w:p w14:paraId="4082A933" w14:textId="4FB2F772" w:rsidR="00FB2B85" w:rsidRPr="00586850" w:rsidRDefault="003F0B29">
      <w:pPr>
        <w:ind w:firstLine="480"/>
        <w:rPr>
          <w:color w:val="000000" w:themeColor="text1"/>
        </w:rPr>
      </w:pPr>
      <w:r w:rsidRPr="00586850">
        <w:rPr>
          <w:rFonts w:hint="eastAsia"/>
          <w:color w:val="000000" w:themeColor="text1"/>
        </w:rPr>
        <w:t>1</w:t>
      </w:r>
      <w:r w:rsidRPr="00586850">
        <w:rPr>
          <w:rFonts w:hint="eastAsia"/>
          <w:color w:val="000000" w:themeColor="text1"/>
        </w:rPr>
        <w:t>、</w:t>
      </w:r>
      <w:r w:rsidR="00586736">
        <w:rPr>
          <w:rFonts w:hint="eastAsia"/>
          <w:color w:val="000000" w:themeColor="text1"/>
        </w:rPr>
        <w:t>羊</w:t>
      </w:r>
      <w:r w:rsidRPr="00586850">
        <w:rPr>
          <w:rFonts w:hint="eastAsia"/>
          <w:color w:val="000000" w:themeColor="text1"/>
        </w:rPr>
        <w:t>粪</w:t>
      </w:r>
    </w:p>
    <w:p w14:paraId="6FA1D222" w14:textId="74E37DB8" w:rsidR="00FB2B85" w:rsidRDefault="00182095">
      <w:pPr>
        <w:ind w:firstLine="480"/>
        <w:rPr>
          <w:color w:val="000000" w:themeColor="text1"/>
        </w:rPr>
      </w:pPr>
      <w:r w:rsidRPr="00182095">
        <w:rPr>
          <w:rFonts w:hint="eastAsia"/>
          <w:color w:val="000000" w:themeColor="text1"/>
        </w:rPr>
        <w:t>按照《畜禽养殖业污染物排放标准》，</w:t>
      </w:r>
      <w:r w:rsidRPr="00182095">
        <w:rPr>
          <w:rFonts w:hint="eastAsia"/>
          <w:color w:val="000000" w:themeColor="text1"/>
        </w:rPr>
        <w:t>3</w:t>
      </w:r>
      <w:r w:rsidRPr="00182095">
        <w:rPr>
          <w:rFonts w:hint="eastAsia"/>
          <w:color w:val="000000" w:themeColor="text1"/>
        </w:rPr>
        <w:t>只羊换算成</w:t>
      </w:r>
      <w:r w:rsidRPr="00182095">
        <w:rPr>
          <w:rFonts w:hint="eastAsia"/>
          <w:color w:val="000000" w:themeColor="text1"/>
        </w:rPr>
        <w:t>1</w:t>
      </w:r>
      <w:r w:rsidRPr="00182095">
        <w:rPr>
          <w:rFonts w:hint="eastAsia"/>
          <w:color w:val="000000" w:themeColor="text1"/>
        </w:rPr>
        <w:t>头猪，根据《畜禽养殖业污染治理工程技术规范》（</w:t>
      </w:r>
      <w:r w:rsidRPr="00182095">
        <w:rPr>
          <w:rFonts w:hint="eastAsia"/>
          <w:color w:val="000000" w:themeColor="text1"/>
        </w:rPr>
        <w:t>HJ497</w:t>
      </w:r>
      <w:r w:rsidRPr="00182095">
        <w:rPr>
          <w:rFonts w:hint="eastAsia"/>
          <w:color w:val="000000" w:themeColor="text1"/>
        </w:rPr>
        <w:t>－</w:t>
      </w:r>
      <w:r w:rsidRPr="00182095">
        <w:rPr>
          <w:rFonts w:hint="eastAsia"/>
          <w:color w:val="000000" w:themeColor="text1"/>
        </w:rPr>
        <w:t>2009</w:t>
      </w:r>
      <w:r w:rsidRPr="00182095">
        <w:rPr>
          <w:rFonts w:hint="eastAsia"/>
          <w:color w:val="000000" w:themeColor="text1"/>
        </w:rPr>
        <w:t>）附录</w:t>
      </w:r>
      <w:r w:rsidRPr="00182095">
        <w:rPr>
          <w:rFonts w:hint="eastAsia"/>
          <w:color w:val="000000" w:themeColor="text1"/>
        </w:rPr>
        <w:t>A</w:t>
      </w:r>
      <w:r>
        <w:rPr>
          <w:rFonts w:hint="eastAsia"/>
          <w:color w:val="000000" w:themeColor="text1"/>
        </w:rPr>
        <w:t>，</w:t>
      </w:r>
      <w:r>
        <w:rPr>
          <w:rFonts w:hint="eastAsia"/>
          <w:color w:val="000000" w:themeColor="text1"/>
        </w:rPr>
        <w:t>1</w:t>
      </w:r>
      <w:r>
        <w:rPr>
          <w:rFonts w:hint="eastAsia"/>
          <w:color w:val="000000" w:themeColor="text1"/>
        </w:rPr>
        <w:t>头猪</w:t>
      </w:r>
      <w:r w:rsidRPr="00182095">
        <w:rPr>
          <w:rFonts w:hint="eastAsia"/>
          <w:color w:val="000000" w:themeColor="text1"/>
        </w:rPr>
        <w:t>粪便排放系数</w:t>
      </w:r>
      <w:r w:rsidRPr="00182095">
        <w:rPr>
          <w:rFonts w:hint="eastAsia"/>
          <w:color w:val="000000" w:themeColor="text1"/>
        </w:rPr>
        <w:t>2.0kg/</w:t>
      </w:r>
      <w:r w:rsidRPr="00182095">
        <w:rPr>
          <w:rFonts w:hint="eastAsia"/>
          <w:color w:val="000000" w:themeColor="text1"/>
        </w:rPr>
        <w:t>头•</w:t>
      </w:r>
      <w:r w:rsidRPr="00182095">
        <w:rPr>
          <w:rFonts w:hint="eastAsia"/>
          <w:color w:val="000000" w:themeColor="text1"/>
        </w:rPr>
        <w:t>d</w:t>
      </w:r>
      <w:r>
        <w:rPr>
          <w:rFonts w:hint="eastAsia"/>
          <w:color w:val="000000" w:themeColor="text1"/>
        </w:rPr>
        <w:t>，</w:t>
      </w:r>
      <w:r w:rsidRPr="00182095">
        <w:rPr>
          <w:rFonts w:hint="eastAsia"/>
          <w:color w:val="000000" w:themeColor="text1"/>
        </w:rPr>
        <w:t>则每只羊排粪量按</w:t>
      </w:r>
      <w:r w:rsidRPr="00182095">
        <w:rPr>
          <w:rFonts w:hint="eastAsia"/>
          <w:color w:val="000000" w:themeColor="text1"/>
        </w:rPr>
        <w:t>0.67kg/</w:t>
      </w:r>
      <w:r w:rsidRPr="00182095">
        <w:rPr>
          <w:rFonts w:hint="eastAsia"/>
          <w:color w:val="000000" w:themeColor="text1"/>
        </w:rPr>
        <w:t>（只·</w:t>
      </w:r>
      <w:r w:rsidRPr="00182095">
        <w:rPr>
          <w:rFonts w:hint="eastAsia"/>
          <w:color w:val="000000" w:themeColor="text1"/>
        </w:rPr>
        <w:t>d</w:t>
      </w:r>
      <w:r w:rsidRPr="00182095">
        <w:rPr>
          <w:rFonts w:hint="eastAsia"/>
          <w:color w:val="000000" w:themeColor="text1"/>
        </w:rPr>
        <w:t>），则本项目</w:t>
      </w:r>
      <w:r>
        <w:rPr>
          <w:rFonts w:hint="eastAsia"/>
          <w:color w:val="000000" w:themeColor="text1"/>
        </w:rPr>
        <w:t>羊</w:t>
      </w:r>
      <w:r w:rsidRPr="00182095">
        <w:rPr>
          <w:rFonts w:hint="eastAsia"/>
          <w:color w:val="000000" w:themeColor="text1"/>
        </w:rPr>
        <w:t>粪产生量为</w:t>
      </w:r>
      <w:r>
        <w:rPr>
          <w:color w:val="000000" w:themeColor="text1"/>
        </w:rPr>
        <w:t>20.1</w:t>
      </w:r>
      <w:r w:rsidRPr="00182095">
        <w:rPr>
          <w:rFonts w:hint="eastAsia"/>
          <w:color w:val="000000" w:themeColor="text1"/>
        </w:rPr>
        <w:t>t/d</w:t>
      </w:r>
      <w:r w:rsidRPr="00182095">
        <w:rPr>
          <w:rFonts w:hint="eastAsia"/>
          <w:color w:val="000000" w:themeColor="text1"/>
        </w:rPr>
        <w:t>，</w:t>
      </w:r>
      <w:r>
        <w:rPr>
          <w:color w:val="000000" w:themeColor="text1"/>
        </w:rPr>
        <w:t>7336.5</w:t>
      </w:r>
      <w:r w:rsidRPr="00182095">
        <w:rPr>
          <w:rFonts w:hint="eastAsia"/>
          <w:color w:val="000000" w:themeColor="text1"/>
        </w:rPr>
        <w:t>t/a</w:t>
      </w:r>
      <w:r w:rsidRPr="00182095">
        <w:rPr>
          <w:rFonts w:hint="eastAsia"/>
          <w:color w:val="000000" w:themeColor="text1"/>
        </w:rPr>
        <w:t>，本项目</w:t>
      </w:r>
      <w:proofErr w:type="gramStart"/>
      <w:r w:rsidRPr="00182095">
        <w:rPr>
          <w:rFonts w:hint="eastAsia"/>
          <w:color w:val="000000" w:themeColor="text1"/>
        </w:rPr>
        <w:t>羊尿</w:t>
      </w:r>
      <w:r w:rsidR="00576B84">
        <w:rPr>
          <w:rFonts w:hint="eastAsia"/>
          <w:color w:val="000000" w:themeColor="text1"/>
        </w:rPr>
        <w:t>随</w:t>
      </w:r>
      <w:proofErr w:type="gramEnd"/>
      <w:r w:rsidR="00576B84">
        <w:rPr>
          <w:rFonts w:hint="eastAsia"/>
          <w:color w:val="000000" w:themeColor="text1"/>
        </w:rPr>
        <w:t>粪便带走量</w:t>
      </w:r>
      <w:r w:rsidRPr="00182095">
        <w:rPr>
          <w:rFonts w:hint="eastAsia"/>
          <w:color w:val="000000" w:themeColor="text1"/>
        </w:rPr>
        <w:t>为</w:t>
      </w:r>
      <w:r w:rsidRPr="00182095">
        <w:rPr>
          <w:rFonts w:hint="eastAsia"/>
          <w:color w:val="000000" w:themeColor="text1"/>
        </w:rPr>
        <w:t>16.5m</w:t>
      </w:r>
      <w:r w:rsidRPr="00182095">
        <w:rPr>
          <w:rFonts w:hint="eastAsia"/>
          <w:color w:val="000000" w:themeColor="text1"/>
          <w:vertAlign w:val="superscript"/>
        </w:rPr>
        <w:t>3</w:t>
      </w:r>
      <w:r w:rsidRPr="00182095">
        <w:rPr>
          <w:rFonts w:hint="eastAsia"/>
          <w:color w:val="000000" w:themeColor="text1"/>
        </w:rPr>
        <w:t>/d</w:t>
      </w:r>
      <w:r w:rsidRPr="00182095">
        <w:rPr>
          <w:rFonts w:hint="eastAsia"/>
          <w:color w:val="000000" w:themeColor="text1"/>
        </w:rPr>
        <w:t>（</w:t>
      </w:r>
      <w:r w:rsidRPr="00182095">
        <w:rPr>
          <w:rFonts w:hint="eastAsia"/>
          <w:color w:val="000000" w:themeColor="text1"/>
        </w:rPr>
        <w:t>6022.5m</w:t>
      </w:r>
      <w:r w:rsidRPr="00182095">
        <w:rPr>
          <w:rFonts w:hint="eastAsia"/>
          <w:color w:val="000000" w:themeColor="text1"/>
          <w:vertAlign w:val="superscript"/>
        </w:rPr>
        <w:t>3</w:t>
      </w:r>
      <w:r w:rsidRPr="00182095">
        <w:rPr>
          <w:rFonts w:hint="eastAsia"/>
          <w:color w:val="000000" w:themeColor="text1"/>
        </w:rPr>
        <w:t>/a</w:t>
      </w:r>
      <w:r w:rsidRPr="00182095">
        <w:rPr>
          <w:rFonts w:hint="eastAsia"/>
          <w:color w:val="000000" w:themeColor="text1"/>
        </w:rPr>
        <w:t>），尿液</w:t>
      </w:r>
      <w:r w:rsidR="00576B84">
        <w:rPr>
          <w:rFonts w:hint="eastAsia"/>
          <w:color w:val="000000" w:themeColor="text1"/>
        </w:rPr>
        <w:t>、</w:t>
      </w:r>
      <w:r w:rsidRPr="00182095">
        <w:rPr>
          <w:rFonts w:hint="eastAsia"/>
          <w:color w:val="000000" w:themeColor="text1"/>
        </w:rPr>
        <w:t>粪便一起进入集粪池</w:t>
      </w:r>
      <w:r>
        <w:rPr>
          <w:rFonts w:hint="eastAsia"/>
          <w:color w:val="000000" w:themeColor="text1"/>
        </w:rPr>
        <w:t>，</w:t>
      </w:r>
      <w:r w:rsidRPr="00182095">
        <w:rPr>
          <w:rFonts w:hint="eastAsia"/>
          <w:color w:val="000000" w:themeColor="text1"/>
        </w:rPr>
        <w:t>则总</w:t>
      </w:r>
      <w:r w:rsidR="00576B84">
        <w:rPr>
          <w:rFonts w:hint="eastAsia"/>
          <w:color w:val="000000" w:themeColor="text1"/>
        </w:rPr>
        <w:t>产生量</w:t>
      </w:r>
      <w:r w:rsidRPr="00182095">
        <w:rPr>
          <w:rFonts w:hint="eastAsia"/>
          <w:color w:val="000000" w:themeColor="text1"/>
        </w:rPr>
        <w:t>为</w:t>
      </w:r>
      <w:r w:rsidR="00576B84">
        <w:rPr>
          <w:rFonts w:hint="eastAsia"/>
          <w:color w:val="000000" w:themeColor="text1"/>
        </w:rPr>
        <w:t>1</w:t>
      </w:r>
      <w:r w:rsidR="00576B84">
        <w:rPr>
          <w:color w:val="000000" w:themeColor="text1"/>
        </w:rPr>
        <w:t>3359</w:t>
      </w:r>
      <w:r w:rsidRPr="00182095">
        <w:rPr>
          <w:rFonts w:hint="eastAsia"/>
          <w:color w:val="000000" w:themeColor="text1"/>
        </w:rPr>
        <w:t>t/a</w:t>
      </w:r>
      <w:r w:rsidRPr="00182095">
        <w:rPr>
          <w:rFonts w:hint="eastAsia"/>
          <w:color w:val="000000" w:themeColor="text1"/>
        </w:rPr>
        <w:t>，</w:t>
      </w:r>
      <w:r w:rsidR="003F0B29" w:rsidRPr="00586850">
        <w:rPr>
          <w:rFonts w:hint="eastAsia"/>
          <w:color w:val="000000" w:themeColor="text1"/>
        </w:rPr>
        <w:t>本项目清粪方式采用干清粪工艺集中收集到</w:t>
      </w:r>
      <w:r w:rsidR="00586736">
        <w:rPr>
          <w:rFonts w:hint="eastAsia"/>
          <w:color w:val="000000" w:themeColor="text1"/>
        </w:rPr>
        <w:t>羊</w:t>
      </w:r>
      <w:r w:rsidR="003F0B29" w:rsidRPr="00586850">
        <w:rPr>
          <w:rFonts w:hint="eastAsia"/>
          <w:color w:val="000000" w:themeColor="text1"/>
        </w:rPr>
        <w:t>舍外的集粪池，</w:t>
      </w:r>
      <w:r w:rsidR="00586736">
        <w:rPr>
          <w:rFonts w:hint="eastAsia"/>
          <w:color w:val="000000" w:themeColor="text1"/>
        </w:rPr>
        <w:t>运往有机肥车间</w:t>
      </w:r>
      <w:proofErr w:type="gramStart"/>
      <w:r w:rsidR="003F0B29" w:rsidRPr="00586850">
        <w:rPr>
          <w:rFonts w:hint="eastAsia"/>
          <w:color w:val="000000" w:themeColor="text1"/>
        </w:rPr>
        <w:t>经完全</w:t>
      </w:r>
      <w:proofErr w:type="gramEnd"/>
      <w:r w:rsidR="003F0B29" w:rsidRPr="00586850">
        <w:rPr>
          <w:rFonts w:hint="eastAsia"/>
          <w:color w:val="000000" w:themeColor="text1"/>
        </w:rPr>
        <w:t>发酵后</w:t>
      </w:r>
      <w:r w:rsidR="00586736">
        <w:rPr>
          <w:rFonts w:hint="eastAsia"/>
          <w:color w:val="000000" w:themeColor="text1"/>
        </w:rPr>
        <w:t>制作有机肥</w:t>
      </w:r>
      <w:r w:rsidR="003F0B29" w:rsidRPr="00586850">
        <w:rPr>
          <w:rFonts w:hint="eastAsia"/>
          <w:color w:val="000000" w:themeColor="text1"/>
        </w:rPr>
        <w:t>。</w:t>
      </w:r>
    </w:p>
    <w:p w14:paraId="565AE019" w14:textId="06F917C2" w:rsidR="00576B84" w:rsidRDefault="00576B84">
      <w:pPr>
        <w:ind w:firstLine="480"/>
        <w:rPr>
          <w:color w:val="000000" w:themeColor="text1"/>
        </w:rPr>
      </w:pPr>
      <w:r>
        <w:rPr>
          <w:rFonts w:hint="eastAsia"/>
          <w:color w:val="000000" w:themeColor="text1"/>
        </w:rPr>
        <w:t>2</w:t>
      </w:r>
      <w:r>
        <w:rPr>
          <w:rFonts w:hint="eastAsia"/>
          <w:color w:val="000000" w:themeColor="text1"/>
        </w:rPr>
        <w:t>、</w:t>
      </w:r>
      <w:r w:rsidR="00221C41">
        <w:rPr>
          <w:rFonts w:hint="eastAsia"/>
          <w:color w:val="000000" w:themeColor="text1"/>
        </w:rPr>
        <w:t>动物尸体</w:t>
      </w:r>
      <w:r>
        <w:rPr>
          <w:rFonts w:hint="eastAsia"/>
          <w:color w:val="000000" w:themeColor="text1"/>
        </w:rPr>
        <w:t>及胞衣</w:t>
      </w:r>
    </w:p>
    <w:p w14:paraId="1E5FFF64" w14:textId="105694D1" w:rsidR="00576B84" w:rsidRDefault="00576B84">
      <w:pPr>
        <w:ind w:firstLine="480"/>
        <w:rPr>
          <w:color w:val="000000" w:themeColor="text1"/>
        </w:rPr>
      </w:pPr>
      <w:bookmarkStart w:id="239" w:name="_Hlk91430793"/>
      <w:r>
        <w:rPr>
          <w:rFonts w:hint="eastAsia"/>
          <w:color w:val="000000" w:themeColor="text1"/>
        </w:rPr>
        <w:t>根据集团公司其他养殖场类比分析</w:t>
      </w:r>
      <w:bookmarkEnd w:id="239"/>
      <w:r>
        <w:rPr>
          <w:rFonts w:hint="eastAsia"/>
          <w:color w:val="000000" w:themeColor="text1"/>
        </w:rPr>
        <w:t>，</w:t>
      </w:r>
      <w:r w:rsidRPr="00576B84">
        <w:rPr>
          <w:rFonts w:hint="eastAsia"/>
          <w:color w:val="000000" w:themeColor="text1"/>
        </w:rPr>
        <w:t>羊的病死率按</w:t>
      </w:r>
      <w:r w:rsidRPr="00576B84">
        <w:rPr>
          <w:rFonts w:hint="eastAsia"/>
          <w:color w:val="000000" w:themeColor="text1"/>
        </w:rPr>
        <w:t>0.</w:t>
      </w:r>
      <w:r>
        <w:rPr>
          <w:color w:val="000000" w:themeColor="text1"/>
        </w:rPr>
        <w:t>1</w:t>
      </w:r>
      <w:r w:rsidRPr="00576B84">
        <w:rPr>
          <w:rFonts w:hint="eastAsia"/>
          <w:color w:val="000000" w:themeColor="text1"/>
        </w:rPr>
        <w:t>%</w:t>
      </w:r>
      <w:r w:rsidRPr="00576B84">
        <w:rPr>
          <w:rFonts w:hint="eastAsia"/>
          <w:color w:val="000000" w:themeColor="text1"/>
        </w:rPr>
        <w:t>计，羊存栏量</w:t>
      </w:r>
      <w:r w:rsidR="00D57201">
        <w:rPr>
          <w:color w:val="000000" w:themeColor="text1"/>
        </w:rPr>
        <w:t>3</w:t>
      </w:r>
      <w:r w:rsidRPr="00576B84">
        <w:rPr>
          <w:rFonts w:hint="eastAsia"/>
          <w:color w:val="000000" w:themeColor="text1"/>
        </w:rPr>
        <w:t>万只，则年死亡羊</w:t>
      </w:r>
      <w:r w:rsidR="00D57201">
        <w:rPr>
          <w:color w:val="000000" w:themeColor="text1"/>
        </w:rPr>
        <w:t>30</w:t>
      </w:r>
      <w:r w:rsidRPr="00576B84">
        <w:rPr>
          <w:rFonts w:hint="eastAsia"/>
          <w:color w:val="000000" w:themeColor="text1"/>
        </w:rPr>
        <w:t>只，每只羊重约</w:t>
      </w:r>
      <w:r w:rsidRPr="00576B84">
        <w:rPr>
          <w:rFonts w:hint="eastAsia"/>
          <w:color w:val="000000" w:themeColor="text1"/>
        </w:rPr>
        <w:t>40kg</w:t>
      </w:r>
      <w:r w:rsidRPr="00576B84">
        <w:rPr>
          <w:rFonts w:hint="eastAsia"/>
          <w:color w:val="000000" w:themeColor="text1"/>
        </w:rPr>
        <w:t>，合计</w:t>
      </w:r>
      <w:r w:rsidR="00D57201">
        <w:rPr>
          <w:color w:val="000000" w:themeColor="text1"/>
        </w:rPr>
        <w:t>1.2</w:t>
      </w:r>
      <w:r w:rsidRPr="00576B84">
        <w:rPr>
          <w:rFonts w:hint="eastAsia"/>
          <w:color w:val="000000" w:themeColor="text1"/>
        </w:rPr>
        <w:t>t</w:t>
      </w:r>
      <w:r w:rsidR="00D57201">
        <w:rPr>
          <w:color w:val="000000" w:themeColor="text1"/>
        </w:rPr>
        <w:t>/</w:t>
      </w:r>
      <w:r w:rsidR="00D57201">
        <w:rPr>
          <w:rFonts w:hint="eastAsia"/>
          <w:color w:val="000000" w:themeColor="text1"/>
        </w:rPr>
        <w:t>a</w:t>
      </w:r>
      <w:r w:rsidRPr="00576B84">
        <w:rPr>
          <w:rFonts w:hint="eastAsia"/>
          <w:color w:val="000000" w:themeColor="text1"/>
        </w:rPr>
        <w:t>；每年母羊生育时的分娩胎衣约为</w:t>
      </w:r>
      <w:r w:rsidRPr="00576B84">
        <w:rPr>
          <w:rFonts w:hint="eastAsia"/>
          <w:color w:val="000000" w:themeColor="text1"/>
        </w:rPr>
        <w:t>3.0t/a</w:t>
      </w:r>
      <w:r w:rsidRPr="00576B84">
        <w:rPr>
          <w:rFonts w:hint="eastAsia"/>
          <w:color w:val="000000" w:themeColor="text1"/>
        </w:rPr>
        <w:t>。</w:t>
      </w:r>
    </w:p>
    <w:p w14:paraId="75499307" w14:textId="74CC8819" w:rsidR="00D57201" w:rsidRPr="00D57201" w:rsidRDefault="00D57201">
      <w:pPr>
        <w:ind w:firstLine="480"/>
        <w:rPr>
          <w:color w:val="000000" w:themeColor="text1"/>
        </w:rPr>
      </w:pPr>
      <w:r>
        <w:rPr>
          <w:rFonts w:hint="eastAsia"/>
          <w:color w:val="000000" w:themeColor="text1"/>
        </w:rPr>
        <w:t>本项目新建</w:t>
      </w:r>
      <w:r>
        <w:rPr>
          <w:rFonts w:hint="eastAsia"/>
          <w:color w:val="000000" w:themeColor="text1"/>
        </w:rPr>
        <w:t>1</w:t>
      </w:r>
      <w:r>
        <w:rPr>
          <w:rFonts w:hint="eastAsia"/>
          <w:color w:val="000000" w:themeColor="text1"/>
        </w:rPr>
        <w:t>套无害化处理设施，</w:t>
      </w:r>
      <w:r w:rsidRPr="00D57201">
        <w:rPr>
          <w:rFonts w:hint="eastAsia"/>
          <w:color w:val="000000" w:themeColor="text1"/>
        </w:rPr>
        <w:t>按照动物卫生防疫部门管理要求进行用于病死</w:t>
      </w:r>
      <w:proofErr w:type="gramStart"/>
      <w:r w:rsidRPr="00D57201">
        <w:rPr>
          <w:rFonts w:hint="eastAsia"/>
          <w:color w:val="000000" w:themeColor="text1"/>
        </w:rPr>
        <w:t>羊安全</w:t>
      </w:r>
      <w:proofErr w:type="gramEnd"/>
      <w:r w:rsidRPr="00D57201">
        <w:rPr>
          <w:rFonts w:hint="eastAsia"/>
          <w:color w:val="000000" w:themeColor="text1"/>
        </w:rPr>
        <w:t>处理</w:t>
      </w:r>
      <w:r w:rsidR="006849AD" w:rsidRPr="006849AD">
        <w:rPr>
          <w:rFonts w:hint="eastAsia"/>
          <w:color w:val="000000" w:themeColor="text1"/>
        </w:rPr>
        <w:t>剩余残渣生产有机肥</w:t>
      </w:r>
      <w:r w:rsidRPr="00D57201">
        <w:rPr>
          <w:rFonts w:hint="eastAsia"/>
          <w:color w:val="000000" w:themeColor="text1"/>
        </w:rPr>
        <w:t>，同时满足《畜禽养殖业污染治理工程技术规范》（</w:t>
      </w:r>
      <w:r w:rsidRPr="00D57201">
        <w:rPr>
          <w:rFonts w:hint="eastAsia"/>
          <w:color w:val="000000" w:themeColor="text1"/>
        </w:rPr>
        <w:t>HJ497-2009</w:t>
      </w:r>
      <w:r w:rsidRPr="00D57201">
        <w:rPr>
          <w:rFonts w:hint="eastAsia"/>
          <w:color w:val="000000" w:themeColor="text1"/>
        </w:rPr>
        <w:t>）、《畜禽养殖业污染防治技术规范》（</w:t>
      </w:r>
      <w:r w:rsidRPr="00D57201">
        <w:rPr>
          <w:rFonts w:hint="eastAsia"/>
          <w:color w:val="000000" w:themeColor="text1"/>
        </w:rPr>
        <w:t>HJ/T81-2001</w:t>
      </w:r>
      <w:r w:rsidRPr="00D57201">
        <w:rPr>
          <w:rFonts w:hint="eastAsia"/>
          <w:color w:val="000000" w:themeColor="text1"/>
        </w:rPr>
        <w:t>）、《病死及病害动物无害化处理技术规范的通知》（农医发〔</w:t>
      </w:r>
      <w:r w:rsidRPr="00D57201">
        <w:rPr>
          <w:rFonts w:hint="eastAsia"/>
          <w:color w:val="000000" w:themeColor="text1"/>
        </w:rPr>
        <w:t>2017</w:t>
      </w:r>
      <w:r w:rsidRPr="00D57201">
        <w:rPr>
          <w:rFonts w:hint="eastAsia"/>
          <w:color w:val="000000" w:themeColor="text1"/>
        </w:rPr>
        <w:t>〕</w:t>
      </w:r>
      <w:r w:rsidRPr="00D57201">
        <w:rPr>
          <w:rFonts w:hint="eastAsia"/>
          <w:color w:val="000000" w:themeColor="text1"/>
        </w:rPr>
        <w:t>25</w:t>
      </w:r>
      <w:r w:rsidRPr="00D57201">
        <w:rPr>
          <w:rFonts w:hint="eastAsia"/>
          <w:color w:val="000000" w:themeColor="text1"/>
        </w:rPr>
        <w:t>号）中关于病死畜禽尸体处理和处置的要求</w:t>
      </w:r>
      <w:r>
        <w:rPr>
          <w:rFonts w:hint="eastAsia"/>
          <w:color w:val="000000" w:themeColor="text1"/>
        </w:rPr>
        <w:t>；</w:t>
      </w:r>
      <w:r w:rsidRPr="00D57201">
        <w:rPr>
          <w:rFonts w:hint="eastAsia"/>
          <w:color w:val="000000" w:themeColor="text1"/>
        </w:rPr>
        <w:t>遇重大疫情立刻隔离</w:t>
      </w:r>
      <w:r w:rsidR="009178AA">
        <w:rPr>
          <w:rFonts w:hint="eastAsia"/>
          <w:color w:val="000000" w:themeColor="text1"/>
        </w:rPr>
        <w:t>患病羊</w:t>
      </w:r>
      <w:r w:rsidRPr="00D57201">
        <w:rPr>
          <w:rFonts w:hint="eastAsia"/>
          <w:color w:val="000000" w:themeColor="text1"/>
        </w:rPr>
        <w:t>，并将疫情上报五原县农牧业</w:t>
      </w:r>
      <w:proofErr w:type="gramStart"/>
      <w:r w:rsidRPr="00D57201">
        <w:rPr>
          <w:rFonts w:hint="eastAsia"/>
          <w:color w:val="000000" w:themeColor="text1"/>
        </w:rPr>
        <w:t>局动物</w:t>
      </w:r>
      <w:proofErr w:type="gramEnd"/>
      <w:r w:rsidRPr="00D57201">
        <w:rPr>
          <w:rFonts w:hint="eastAsia"/>
          <w:color w:val="000000" w:themeColor="text1"/>
        </w:rPr>
        <w:t>疫病预防控制中心。根据五原县农牧业</w:t>
      </w:r>
      <w:proofErr w:type="gramStart"/>
      <w:r w:rsidRPr="00D57201">
        <w:rPr>
          <w:rFonts w:hint="eastAsia"/>
          <w:color w:val="000000" w:themeColor="text1"/>
        </w:rPr>
        <w:t>局动物</w:t>
      </w:r>
      <w:proofErr w:type="gramEnd"/>
      <w:r w:rsidRPr="00D57201">
        <w:rPr>
          <w:rFonts w:hint="eastAsia"/>
          <w:color w:val="000000" w:themeColor="text1"/>
        </w:rPr>
        <w:t>疫病预防控制中心指定方式指定地点，指定方式处置病死畜。</w:t>
      </w:r>
    </w:p>
    <w:p w14:paraId="1EA949E5" w14:textId="78073AE5" w:rsidR="00182095" w:rsidRPr="00576B84" w:rsidRDefault="00D57201">
      <w:pPr>
        <w:ind w:firstLine="480"/>
        <w:rPr>
          <w:color w:val="000000" w:themeColor="text1"/>
        </w:rPr>
      </w:pPr>
      <w:r>
        <w:rPr>
          <w:color w:val="000000" w:themeColor="text1"/>
        </w:rPr>
        <w:t>3</w:t>
      </w:r>
      <w:r w:rsidR="00576B84">
        <w:rPr>
          <w:rFonts w:hint="eastAsia"/>
          <w:color w:val="000000" w:themeColor="text1"/>
        </w:rPr>
        <w:t>、</w:t>
      </w:r>
      <w:r w:rsidR="00221C41">
        <w:rPr>
          <w:rFonts w:hint="eastAsia"/>
          <w:color w:val="000000" w:themeColor="text1"/>
        </w:rPr>
        <w:t>草木灰</w:t>
      </w:r>
    </w:p>
    <w:p w14:paraId="5E2ADE21" w14:textId="4B348F0F" w:rsidR="00576B84" w:rsidRDefault="00221C41" w:rsidP="00576B84">
      <w:pPr>
        <w:ind w:firstLine="480"/>
      </w:pPr>
      <w:r>
        <w:rPr>
          <w:color w:val="000000"/>
        </w:rPr>
        <w:t>项目燃料采用生物质颗粒用量为</w:t>
      </w:r>
      <w:r>
        <w:rPr>
          <w:rFonts w:hint="eastAsia"/>
          <w:color w:val="000000"/>
        </w:rPr>
        <w:t>1940t/a</w:t>
      </w:r>
      <w:r>
        <w:rPr>
          <w:color w:val="000000"/>
        </w:rPr>
        <w:t>，</w:t>
      </w:r>
      <w:r w:rsidRPr="00221C41">
        <w:rPr>
          <w:rFonts w:hint="eastAsia"/>
          <w:color w:val="000000"/>
        </w:rPr>
        <w:t>物质燃料中灰分约占</w:t>
      </w:r>
      <w:r>
        <w:rPr>
          <w:rFonts w:hint="eastAsia"/>
          <w:color w:val="000000"/>
        </w:rPr>
        <w:t>6.3</w:t>
      </w:r>
      <w:r w:rsidRPr="00221C41">
        <w:rPr>
          <w:rFonts w:hint="eastAsia"/>
          <w:color w:val="000000"/>
        </w:rPr>
        <w:t>%</w:t>
      </w:r>
      <w:r>
        <w:rPr>
          <w:rFonts w:hint="eastAsia"/>
          <w:color w:val="000000"/>
        </w:rPr>
        <w:t>，经</w:t>
      </w:r>
      <w:r>
        <w:rPr>
          <w:color w:val="000000"/>
        </w:rPr>
        <w:t>计算</w:t>
      </w:r>
      <w:r>
        <w:rPr>
          <w:bCs/>
          <w:color w:val="000000"/>
        </w:rPr>
        <w:t>草木灰</w:t>
      </w:r>
      <w:r>
        <w:rPr>
          <w:rFonts w:hint="eastAsia"/>
          <w:bCs/>
          <w:color w:val="000000"/>
        </w:rPr>
        <w:t>（</w:t>
      </w:r>
      <w:r>
        <w:rPr>
          <w:rFonts w:hint="eastAsia"/>
          <w:color w:val="000000" w:themeColor="text1"/>
        </w:rPr>
        <w:t>除尘灰及灰渣</w:t>
      </w:r>
      <w:r>
        <w:rPr>
          <w:rFonts w:hint="eastAsia"/>
          <w:bCs/>
          <w:color w:val="000000"/>
        </w:rPr>
        <w:t>）</w:t>
      </w:r>
      <w:r>
        <w:rPr>
          <w:color w:val="000000"/>
        </w:rPr>
        <w:t>产生量为</w:t>
      </w:r>
      <w:r>
        <w:rPr>
          <w:rFonts w:hint="eastAsia"/>
          <w:color w:val="000000"/>
        </w:rPr>
        <w:t>120</w:t>
      </w:r>
      <w:r>
        <w:rPr>
          <w:color w:val="000000"/>
        </w:rPr>
        <w:t>t/a</w:t>
      </w:r>
      <w:r>
        <w:rPr>
          <w:color w:val="000000"/>
        </w:rPr>
        <w:t>，</w:t>
      </w:r>
      <w:r>
        <w:rPr>
          <w:rFonts w:hint="eastAsia"/>
        </w:rPr>
        <w:t>草木灰含丰富的钾、镁、钙等营养元素，直接用密实袋包装好后</w:t>
      </w:r>
      <w:proofErr w:type="gramStart"/>
      <w:r>
        <w:rPr>
          <w:rFonts w:hint="eastAsia"/>
        </w:rPr>
        <w:t>袋装用于</w:t>
      </w:r>
      <w:proofErr w:type="gramEnd"/>
      <w:r>
        <w:rPr>
          <w:rFonts w:hint="eastAsia"/>
        </w:rPr>
        <w:t>生产有机肥。</w:t>
      </w:r>
    </w:p>
    <w:p w14:paraId="6E7157FF" w14:textId="10B03720" w:rsidR="00576B84" w:rsidRPr="00576B84" w:rsidRDefault="00D57201" w:rsidP="00576B84">
      <w:pPr>
        <w:ind w:firstLine="480"/>
        <w:rPr>
          <w:color w:val="000000" w:themeColor="text1"/>
        </w:rPr>
      </w:pPr>
      <w:r>
        <w:rPr>
          <w:color w:val="000000" w:themeColor="text1"/>
        </w:rPr>
        <w:t>4</w:t>
      </w:r>
      <w:r w:rsidR="00576B84" w:rsidRPr="00576B84">
        <w:rPr>
          <w:rFonts w:hint="eastAsia"/>
          <w:color w:val="000000" w:themeColor="text1"/>
        </w:rPr>
        <w:t>、废离子交换树脂</w:t>
      </w:r>
    </w:p>
    <w:p w14:paraId="0D49C448" w14:textId="77777777" w:rsidR="00576B84" w:rsidRPr="00576B84" w:rsidRDefault="00576B84" w:rsidP="00576B84">
      <w:pPr>
        <w:ind w:firstLine="480"/>
        <w:rPr>
          <w:color w:val="000000" w:themeColor="text1"/>
        </w:rPr>
      </w:pPr>
      <w:r w:rsidRPr="00576B84">
        <w:rPr>
          <w:rFonts w:hint="eastAsia"/>
          <w:color w:val="000000" w:themeColor="text1"/>
        </w:rPr>
        <w:t>生物质锅炉用水采用离子树脂交换制得软化水，每三年更换一次，更换后的废树脂，产生量为</w:t>
      </w:r>
      <w:r w:rsidRPr="00576B84">
        <w:rPr>
          <w:rFonts w:hint="eastAsia"/>
          <w:color w:val="000000" w:themeColor="text1"/>
        </w:rPr>
        <w:t>0.05t/a</w:t>
      </w:r>
      <w:r w:rsidRPr="00576B84">
        <w:rPr>
          <w:rFonts w:hint="eastAsia"/>
          <w:color w:val="000000" w:themeColor="text1"/>
        </w:rPr>
        <w:t>，更换时交由厂家回收再生处理。</w:t>
      </w:r>
    </w:p>
    <w:p w14:paraId="26952C34" w14:textId="77777777" w:rsidR="00FB2B85" w:rsidRPr="00586850" w:rsidRDefault="003F0B29">
      <w:pPr>
        <w:pStyle w:val="4"/>
        <w:rPr>
          <w:color w:val="000000" w:themeColor="text1"/>
        </w:rPr>
      </w:pPr>
      <w:r w:rsidRPr="00586850">
        <w:rPr>
          <w:rFonts w:hint="eastAsia"/>
          <w:color w:val="000000" w:themeColor="text1"/>
        </w:rPr>
        <w:t>3.3.4.2</w:t>
      </w:r>
      <w:r w:rsidRPr="00586850">
        <w:rPr>
          <w:rFonts w:hint="eastAsia"/>
          <w:color w:val="000000" w:themeColor="text1"/>
        </w:rPr>
        <w:t>危险废物</w:t>
      </w:r>
    </w:p>
    <w:p w14:paraId="43CD9C75" w14:textId="77777777" w:rsidR="00FB2B85" w:rsidRPr="00586850" w:rsidRDefault="003F0B29">
      <w:pPr>
        <w:ind w:firstLine="480"/>
        <w:rPr>
          <w:color w:val="000000" w:themeColor="text1"/>
        </w:rPr>
      </w:pPr>
      <w:r w:rsidRPr="00586850">
        <w:rPr>
          <w:rFonts w:hint="eastAsia"/>
          <w:color w:val="000000" w:themeColor="text1"/>
        </w:rPr>
        <w:t>1</w:t>
      </w:r>
      <w:r w:rsidRPr="00586850">
        <w:rPr>
          <w:color w:val="000000" w:themeColor="text1"/>
        </w:rPr>
        <w:t>、医疗</w:t>
      </w:r>
      <w:r w:rsidRPr="00586850">
        <w:rPr>
          <w:rFonts w:hint="eastAsia"/>
          <w:color w:val="000000" w:themeColor="text1"/>
        </w:rPr>
        <w:t>废物</w:t>
      </w:r>
    </w:p>
    <w:p w14:paraId="41F81EFA" w14:textId="69387C37" w:rsidR="00FB2B85" w:rsidRPr="00586850" w:rsidRDefault="003F0B29">
      <w:pPr>
        <w:ind w:firstLine="480"/>
        <w:rPr>
          <w:color w:val="000000" w:themeColor="text1"/>
        </w:rPr>
      </w:pPr>
      <w:r w:rsidRPr="00586850">
        <w:rPr>
          <w:color w:val="000000" w:themeColor="text1"/>
        </w:rPr>
        <w:t>项目配套设置</w:t>
      </w:r>
      <w:r w:rsidRPr="00586850">
        <w:rPr>
          <w:rFonts w:hint="eastAsia"/>
          <w:color w:val="000000" w:themeColor="text1"/>
        </w:rPr>
        <w:t>兽医</w:t>
      </w:r>
      <w:r w:rsidRPr="00586850">
        <w:rPr>
          <w:color w:val="000000" w:themeColor="text1"/>
        </w:rPr>
        <w:t>室，负责日常保健及疾病治疗，运营期在检疫、治疗过程中会产生废弃医疗试剂、废纱布等具有感染性的医疗</w:t>
      </w:r>
      <w:r w:rsidRPr="00586850">
        <w:rPr>
          <w:rFonts w:hint="eastAsia"/>
          <w:color w:val="000000" w:themeColor="text1"/>
        </w:rPr>
        <w:t>废物</w:t>
      </w:r>
      <w:r w:rsidRPr="00586850">
        <w:rPr>
          <w:color w:val="000000" w:themeColor="text1"/>
        </w:rPr>
        <w:t>，</w:t>
      </w:r>
      <w:r w:rsidR="00D57201" w:rsidRPr="00D57201">
        <w:rPr>
          <w:rFonts w:hint="eastAsia"/>
          <w:color w:val="000000" w:themeColor="text1"/>
        </w:rPr>
        <w:t>类比集团公司其他养殖场就诊规模，在防治传染病医治过程中，</w:t>
      </w:r>
      <w:r w:rsidR="004C4A79" w:rsidRPr="004C4A79">
        <w:rPr>
          <w:rFonts w:hint="eastAsia"/>
          <w:color w:val="000000" w:themeColor="text1"/>
        </w:rPr>
        <w:t>羊饲养过程中的医疗废物约为</w:t>
      </w:r>
      <w:r w:rsidR="004C4A79" w:rsidRPr="004C4A79">
        <w:rPr>
          <w:rFonts w:hint="eastAsia"/>
          <w:color w:val="000000" w:themeColor="text1"/>
        </w:rPr>
        <w:t>1.0t/a</w:t>
      </w:r>
      <w:r w:rsidR="004C4A79">
        <w:rPr>
          <w:rFonts w:hint="eastAsia"/>
          <w:color w:val="000000" w:themeColor="text1"/>
        </w:rPr>
        <w:t>，</w:t>
      </w:r>
      <w:r w:rsidRPr="00586850">
        <w:rPr>
          <w:color w:val="000000" w:themeColor="text1"/>
        </w:rPr>
        <w:t>根据《国家危险废物名录》的规定，</w:t>
      </w:r>
      <w:proofErr w:type="gramStart"/>
      <w:r w:rsidRPr="00586850">
        <w:rPr>
          <w:rFonts w:hint="eastAsia"/>
          <w:color w:val="000000" w:themeColor="text1"/>
        </w:rPr>
        <w:t>危废</w:t>
      </w:r>
      <w:r w:rsidRPr="00586850">
        <w:rPr>
          <w:color w:val="000000" w:themeColor="text1"/>
        </w:rPr>
        <w:t>类别</w:t>
      </w:r>
      <w:proofErr w:type="gramEnd"/>
      <w:r w:rsidRPr="00586850">
        <w:rPr>
          <w:color w:val="000000" w:themeColor="text1"/>
        </w:rPr>
        <w:t>为</w:t>
      </w:r>
      <w:r w:rsidRPr="00586850">
        <w:rPr>
          <w:color w:val="000000" w:themeColor="text1"/>
        </w:rPr>
        <w:t>HW01</w:t>
      </w:r>
      <w:r w:rsidRPr="00586850">
        <w:rPr>
          <w:rFonts w:hint="eastAsia"/>
          <w:color w:val="000000" w:themeColor="text1"/>
        </w:rPr>
        <w:t>医疗废物</w:t>
      </w:r>
      <w:r w:rsidRPr="00586850">
        <w:rPr>
          <w:color w:val="000000" w:themeColor="text1"/>
        </w:rPr>
        <w:t>，</w:t>
      </w:r>
      <w:r w:rsidRPr="00586850">
        <w:rPr>
          <w:rFonts w:hint="eastAsia"/>
          <w:color w:val="000000" w:themeColor="text1"/>
        </w:rPr>
        <w:t>废物代码</w:t>
      </w:r>
      <w:r w:rsidRPr="00586850">
        <w:rPr>
          <w:color w:val="000000" w:themeColor="text1"/>
        </w:rPr>
        <w:t>为</w:t>
      </w:r>
      <w:r w:rsidRPr="00586850">
        <w:rPr>
          <w:color w:val="000000" w:themeColor="text1"/>
        </w:rPr>
        <w:t>841-001-01</w:t>
      </w:r>
      <w:r w:rsidRPr="00586850">
        <w:rPr>
          <w:color w:val="000000" w:themeColor="text1"/>
        </w:rPr>
        <w:t>。</w:t>
      </w:r>
    </w:p>
    <w:p w14:paraId="66C93AEE" w14:textId="37023295" w:rsidR="00FB2B85" w:rsidRDefault="003F0B29">
      <w:pPr>
        <w:ind w:firstLine="480"/>
        <w:rPr>
          <w:color w:val="000000" w:themeColor="text1"/>
        </w:rPr>
      </w:pPr>
      <w:r w:rsidRPr="00586850">
        <w:rPr>
          <w:color w:val="000000" w:themeColor="text1"/>
        </w:rPr>
        <w:t>医疗废物主要为一次性医疗用品及一次性医疗器械，携带有病原微生物，易引发感染性疾病的传播，属于感染性医疗废物，集中收集单独定点存放，根据《医疗废物管理条例》中的要求，本项目设置医疗废物临时储存间，医疗废物经临时储存后交由有医疗废物处理资质的单位进行集中清运、处理。</w:t>
      </w:r>
    </w:p>
    <w:p w14:paraId="6A5B477B" w14:textId="3E12D2FD" w:rsidR="004C4A79" w:rsidRDefault="004C4A79">
      <w:pPr>
        <w:ind w:firstLine="480"/>
        <w:rPr>
          <w:color w:val="000000" w:themeColor="text1"/>
        </w:rPr>
      </w:pPr>
      <w:r>
        <w:rPr>
          <w:rFonts w:hint="eastAsia"/>
          <w:color w:val="000000" w:themeColor="text1"/>
        </w:rPr>
        <w:t>2</w:t>
      </w:r>
      <w:r>
        <w:rPr>
          <w:rFonts w:hint="eastAsia"/>
          <w:color w:val="000000" w:themeColor="text1"/>
        </w:rPr>
        <w:t>、废活性炭</w:t>
      </w:r>
    </w:p>
    <w:p w14:paraId="7335062E" w14:textId="3941AADB" w:rsidR="004C4A79" w:rsidRPr="009D07C9" w:rsidRDefault="004C4A79">
      <w:pPr>
        <w:ind w:firstLine="480"/>
        <w:rPr>
          <w:color w:val="000000" w:themeColor="text1"/>
        </w:rPr>
      </w:pPr>
      <w:r>
        <w:rPr>
          <w:rFonts w:hint="eastAsia"/>
          <w:color w:val="000000" w:themeColor="text1"/>
        </w:rPr>
        <w:t>本项目设置不小于</w:t>
      </w:r>
      <w:r>
        <w:rPr>
          <w:color w:val="000000" w:themeColor="text1"/>
        </w:rPr>
        <w:t>100</w:t>
      </w:r>
      <w:r>
        <w:rPr>
          <w:rFonts w:hint="eastAsia"/>
          <w:color w:val="000000" w:themeColor="text1"/>
        </w:rPr>
        <w:t>kg</w:t>
      </w:r>
      <w:r>
        <w:rPr>
          <w:rFonts w:hint="eastAsia"/>
          <w:color w:val="000000" w:themeColor="text1"/>
        </w:rPr>
        <w:t>的活性炭装置，用于吸附有机肥车间废气，每月更换一次，则活性炭产生量为</w:t>
      </w:r>
      <w:r w:rsidR="009D07C9">
        <w:rPr>
          <w:rFonts w:hint="eastAsia"/>
          <w:color w:val="000000" w:themeColor="text1"/>
        </w:rPr>
        <w:t>1</w:t>
      </w:r>
      <w:r w:rsidR="009D07C9">
        <w:rPr>
          <w:color w:val="000000" w:themeColor="text1"/>
        </w:rPr>
        <w:t>.2</w:t>
      </w:r>
      <w:r w:rsidR="009D07C9">
        <w:rPr>
          <w:rFonts w:hint="eastAsia"/>
          <w:color w:val="000000" w:themeColor="text1"/>
        </w:rPr>
        <w:t>t/a</w:t>
      </w:r>
      <w:r w:rsidR="009D07C9">
        <w:rPr>
          <w:rFonts w:hint="eastAsia"/>
          <w:color w:val="000000" w:themeColor="text1"/>
        </w:rPr>
        <w:t>。活性炭产生后袋装封闭后，</w:t>
      </w:r>
      <w:r w:rsidR="009D07C9" w:rsidRPr="009D07C9">
        <w:rPr>
          <w:rFonts w:hint="eastAsia"/>
          <w:color w:val="000000" w:themeColor="text1"/>
        </w:rPr>
        <w:t>收集后在</w:t>
      </w:r>
      <w:proofErr w:type="gramStart"/>
      <w:r w:rsidR="009D07C9" w:rsidRPr="009D07C9">
        <w:rPr>
          <w:rFonts w:hint="eastAsia"/>
          <w:color w:val="000000" w:themeColor="text1"/>
        </w:rPr>
        <w:t>危废间</w:t>
      </w:r>
      <w:proofErr w:type="gramEnd"/>
      <w:r w:rsidR="009D07C9" w:rsidRPr="009D07C9">
        <w:rPr>
          <w:rFonts w:hint="eastAsia"/>
          <w:color w:val="000000" w:themeColor="text1"/>
        </w:rPr>
        <w:t>内暂存，定期交有资质单位处理。</w:t>
      </w:r>
    </w:p>
    <w:p w14:paraId="40183075" w14:textId="0B7877A6" w:rsidR="00FB2B85" w:rsidRPr="00586850" w:rsidRDefault="003F0B29">
      <w:pPr>
        <w:ind w:firstLine="480"/>
        <w:rPr>
          <w:color w:val="000000" w:themeColor="text1"/>
        </w:rPr>
      </w:pPr>
      <w:r w:rsidRPr="00586850">
        <w:rPr>
          <w:color w:val="000000" w:themeColor="text1"/>
        </w:rPr>
        <w:t>项目</w:t>
      </w:r>
      <w:r w:rsidRPr="00586850">
        <w:rPr>
          <w:rFonts w:hint="eastAsia"/>
          <w:color w:val="000000" w:themeColor="text1"/>
        </w:rPr>
        <w:t>危险废物暂存间</w:t>
      </w:r>
      <w:r w:rsidRPr="00586850">
        <w:rPr>
          <w:color w:val="000000" w:themeColor="text1"/>
        </w:rPr>
        <w:t>面积设置为</w:t>
      </w:r>
      <w:r w:rsidRPr="00586850">
        <w:rPr>
          <w:rFonts w:hint="eastAsia"/>
          <w:color w:val="000000" w:themeColor="text1"/>
        </w:rPr>
        <w:t>1</w:t>
      </w:r>
      <w:r w:rsidRPr="00586850">
        <w:rPr>
          <w:color w:val="000000" w:themeColor="text1"/>
        </w:rPr>
        <w:t>0m</w:t>
      </w:r>
      <w:r w:rsidRPr="00586850">
        <w:rPr>
          <w:color w:val="000000" w:themeColor="text1"/>
          <w:vertAlign w:val="superscript"/>
        </w:rPr>
        <w:t>2</w:t>
      </w:r>
      <w:r w:rsidRPr="00586850">
        <w:rPr>
          <w:color w:val="000000" w:themeColor="text1"/>
        </w:rPr>
        <w:t>，</w:t>
      </w:r>
      <w:r w:rsidRPr="00586850">
        <w:rPr>
          <w:rFonts w:hint="eastAsia"/>
          <w:color w:val="000000" w:themeColor="text1"/>
        </w:rPr>
        <w:t>内部存放各类危险废物，</w:t>
      </w:r>
      <w:r w:rsidR="005E1DF3">
        <w:rPr>
          <w:rFonts w:hint="eastAsia"/>
          <w:color w:val="000000" w:themeColor="text1"/>
        </w:rPr>
        <w:t>危险废物暂存间</w:t>
      </w:r>
      <w:r w:rsidRPr="00586850">
        <w:rPr>
          <w:color w:val="000000" w:themeColor="text1"/>
        </w:rPr>
        <w:t>建设按照《危险废物贮存污染控制标准》（</w:t>
      </w:r>
      <w:r w:rsidRPr="00586850">
        <w:rPr>
          <w:color w:val="000000" w:themeColor="text1"/>
        </w:rPr>
        <w:t>GB18597-2001</w:t>
      </w:r>
      <w:r w:rsidRPr="00586850">
        <w:rPr>
          <w:color w:val="000000" w:themeColor="text1"/>
        </w:rPr>
        <w:t>）、《医疗卫生机构医疗废物管理办法》和《危险废物污染防治技术政策》的要求设置。暂存间地面铺</w:t>
      </w:r>
      <w:r w:rsidRPr="00586850">
        <w:rPr>
          <w:color w:val="000000" w:themeColor="text1"/>
        </w:rPr>
        <w:t>HDPE</w:t>
      </w:r>
      <w:r w:rsidRPr="00586850">
        <w:rPr>
          <w:color w:val="000000" w:themeColor="text1"/>
        </w:rPr>
        <w:t>膜防渗，渗透系数</w:t>
      </w:r>
      <w:r w:rsidRPr="00586850">
        <w:rPr>
          <w:color w:val="000000" w:themeColor="text1"/>
          <w:szCs w:val="21"/>
        </w:rPr>
        <w:t>小于</w:t>
      </w:r>
      <w:r w:rsidRPr="00586850">
        <w:rPr>
          <w:color w:val="000000" w:themeColor="text1"/>
        </w:rPr>
        <w:t>1.0×10</w:t>
      </w:r>
      <w:r w:rsidRPr="00586850">
        <w:rPr>
          <w:color w:val="000000" w:themeColor="text1"/>
          <w:vertAlign w:val="superscript"/>
        </w:rPr>
        <w:t>-10</w:t>
      </w:r>
      <w:r w:rsidRPr="00586850">
        <w:rPr>
          <w:color w:val="000000" w:themeColor="text1"/>
        </w:rPr>
        <w:t>cm/s</w:t>
      </w:r>
      <w:r w:rsidRPr="00586850">
        <w:rPr>
          <w:color w:val="000000" w:themeColor="text1"/>
        </w:rPr>
        <w:t>。暂存间的地面与裙脚要用坚固、防渗的材料建造，建筑材料必须与危险废物相容。常温下贮存期不得超过</w:t>
      </w:r>
      <w:r w:rsidRPr="00586850">
        <w:rPr>
          <w:rFonts w:hint="eastAsia"/>
          <w:color w:val="000000" w:themeColor="text1"/>
        </w:rPr>
        <w:t>1</w:t>
      </w:r>
      <w:r w:rsidRPr="00586850">
        <w:rPr>
          <w:color w:val="000000" w:themeColor="text1"/>
        </w:rPr>
        <w:t>天，于摄氏</w:t>
      </w:r>
      <w:r w:rsidRPr="00586850">
        <w:rPr>
          <w:color w:val="000000" w:themeColor="text1"/>
        </w:rPr>
        <w:t>5</w:t>
      </w:r>
      <w:r w:rsidRPr="00586850">
        <w:rPr>
          <w:color w:val="000000" w:themeColor="text1"/>
        </w:rPr>
        <w:t>度以下冷藏的，不得超过</w:t>
      </w:r>
      <w:r w:rsidRPr="00586850">
        <w:rPr>
          <w:color w:val="000000" w:themeColor="text1"/>
        </w:rPr>
        <w:t>7</w:t>
      </w:r>
      <w:r w:rsidRPr="00586850">
        <w:rPr>
          <w:color w:val="000000" w:themeColor="text1"/>
        </w:rPr>
        <w:t>天。</w:t>
      </w:r>
      <w:r w:rsidRPr="00586850">
        <w:rPr>
          <w:rFonts w:hint="eastAsia"/>
          <w:color w:val="000000" w:themeColor="text1"/>
        </w:rPr>
        <w:t>危险废物垃圾集中收集暂存、转移委外处理过程中，建设单位须按照相关规定填报转移联单，做好台账。</w:t>
      </w:r>
    </w:p>
    <w:p w14:paraId="7B07E1B3" w14:textId="77777777" w:rsidR="00FB2B85" w:rsidRPr="00586850" w:rsidRDefault="003F0B29">
      <w:pPr>
        <w:pStyle w:val="4"/>
        <w:rPr>
          <w:rFonts w:cs="Times New Roman"/>
          <w:color w:val="000000" w:themeColor="text1"/>
          <w:szCs w:val="22"/>
        </w:rPr>
      </w:pPr>
      <w:r w:rsidRPr="00586850">
        <w:rPr>
          <w:rFonts w:hint="eastAsia"/>
          <w:color w:val="000000" w:themeColor="text1"/>
        </w:rPr>
        <w:t>3.3.4.3</w:t>
      </w:r>
      <w:r w:rsidRPr="00586850">
        <w:rPr>
          <w:rFonts w:cs="Times New Roman" w:hint="eastAsia"/>
          <w:color w:val="000000" w:themeColor="text1"/>
          <w:szCs w:val="22"/>
        </w:rPr>
        <w:t>生活垃圾</w:t>
      </w:r>
    </w:p>
    <w:p w14:paraId="786A9120" w14:textId="77777777" w:rsidR="00FB2B85" w:rsidRPr="00586850" w:rsidRDefault="003F0B29">
      <w:pPr>
        <w:ind w:firstLine="480"/>
        <w:rPr>
          <w:color w:val="000000" w:themeColor="text1"/>
        </w:rPr>
      </w:pPr>
      <w:r w:rsidRPr="00586850">
        <w:rPr>
          <w:color w:val="000000" w:themeColor="text1"/>
        </w:rPr>
        <w:t>生活垃圾按</w:t>
      </w:r>
      <w:r w:rsidRPr="00586850">
        <w:rPr>
          <w:color w:val="000000" w:themeColor="text1"/>
        </w:rPr>
        <w:t>0.5kg/</w:t>
      </w:r>
      <w:r w:rsidRPr="00586850">
        <w:rPr>
          <w:color w:val="000000" w:themeColor="text1"/>
        </w:rPr>
        <w:t>人﹒</w:t>
      </w:r>
      <w:r w:rsidRPr="00586850">
        <w:rPr>
          <w:color w:val="000000" w:themeColor="text1"/>
        </w:rPr>
        <w:t>d</w:t>
      </w:r>
      <w:r w:rsidRPr="00586850">
        <w:rPr>
          <w:color w:val="000000" w:themeColor="text1"/>
        </w:rPr>
        <w:t>计，项目劳动定员</w:t>
      </w:r>
      <w:r w:rsidRPr="009D07C9">
        <w:rPr>
          <w:color w:val="000000" w:themeColor="text1"/>
        </w:rPr>
        <w:t>75</w:t>
      </w:r>
      <w:r w:rsidRPr="00586850">
        <w:rPr>
          <w:color w:val="000000" w:themeColor="text1"/>
        </w:rPr>
        <w:t>人</w:t>
      </w:r>
      <w:r w:rsidRPr="00586850">
        <w:rPr>
          <w:rFonts w:hint="eastAsia"/>
          <w:color w:val="000000" w:themeColor="text1"/>
        </w:rPr>
        <w:t>，</w:t>
      </w:r>
      <w:r w:rsidRPr="00586850">
        <w:rPr>
          <w:color w:val="000000" w:themeColor="text1"/>
        </w:rPr>
        <w:t>产生量</w:t>
      </w:r>
      <w:r w:rsidRPr="00586850">
        <w:rPr>
          <w:color w:val="000000" w:themeColor="text1"/>
        </w:rPr>
        <w:t>13.69t/a</w:t>
      </w:r>
      <w:r w:rsidRPr="00586850">
        <w:rPr>
          <w:color w:val="000000" w:themeColor="text1"/>
        </w:rPr>
        <w:t>（</w:t>
      </w:r>
      <w:r w:rsidRPr="00586850">
        <w:rPr>
          <w:rFonts w:hint="eastAsia"/>
          <w:color w:val="000000" w:themeColor="text1"/>
        </w:rPr>
        <w:t>37</w:t>
      </w:r>
      <w:r w:rsidRPr="00586850">
        <w:rPr>
          <w:color w:val="000000" w:themeColor="text1"/>
        </w:rPr>
        <w:t>.</w:t>
      </w:r>
      <w:r w:rsidRPr="00586850">
        <w:rPr>
          <w:rFonts w:hint="eastAsia"/>
          <w:color w:val="000000" w:themeColor="text1"/>
        </w:rPr>
        <w:t>5</w:t>
      </w:r>
      <w:r w:rsidRPr="00586850">
        <w:rPr>
          <w:color w:val="000000" w:themeColor="text1"/>
        </w:rPr>
        <w:t>kg/d</w:t>
      </w:r>
      <w:r w:rsidRPr="00586850">
        <w:rPr>
          <w:color w:val="000000" w:themeColor="text1"/>
        </w:rPr>
        <w:t>）。生活垃圾清运到环卫部门指定的</w:t>
      </w:r>
      <w:r w:rsidRPr="00586850">
        <w:rPr>
          <w:rFonts w:hint="eastAsia"/>
          <w:color w:val="000000" w:themeColor="text1"/>
        </w:rPr>
        <w:t>地点集中</w:t>
      </w:r>
      <w:r w:rsidRPr="00586850">
        <w:rPr>
          <w:color w:val="000000" w:themeColor="text1"/>
        </w:rPr>
        <w:t>处理。</w:t>
      </w:r>
    </w:p>
    <w:p w14:paraId="2B4E77A1" w14:textId="77777777" w:rsidR="00FB2B85" w:rsidRPr="00586850" w:rsidRDefault="003F0B29">
      <w:pPr>
        <w:keepNext/>
        <w:keepLines/>
        <w:spacing w:before="120" w:after="120"/>
        <w:ind w:firstLineChars="0" w:firstLine="0"/>
        <w:jc w:val="center"/>
        <w:outlineLvl w:val="4"/>
        <w:rPr>
          <w:b/>
          <w:bCs/>
          <w:color w:val="000000" w:themeColor="text1"/>
          <w:szCs w:val="28"/>
        </w:rPr>
      </w:pPr>
      <w:r w:rsidRPr="00586850">
        <w:rPr>
          <w:rFonts w:hint="eastAsia"/>
          <w:b/>
          <w:bCs/>
          <w:snapToGrid w:val="0"/>
          <w:color w:val="000000" w:themeColor="text1"/>
          <w:szCs w:val="28"/>
        </w:rPr>
        <w:t>表</w:t>
      </w:r>
      <w:r w:rsidRPr="00586850">
        <w:rPr>
          <w:rFonts w:hint="eastAsia"/>
          <w:b/>
          <w:bCs/>
          <w:snapToGrid w:val="0"/>
          <w:color w:val="000000" w:themeColor="text1"/>
          <w:szCs w:val="28"/>
        </w:rPr>
        <w:t xml:space="preserve">3.3-8    </w:t>
      </w:r>
      <w:r w:rsidRPr="00586850">
        <w:rPr>
          <w:rFonts w:hint="eastAsia"/>
          <w:b/>
          <w:bCs/>
          <w:snapToGrid w:val="0"/>
          <w:color w:val="000000" w:themeColor="text1"/>
          <w:szCs w:val="28"/>
        </w:rPr>
        <w:t>固体废物产生及处置情况一览表</w:t>
      </w:r>
    </w:p>
    <w:tbl>
      <w:tblPr>
        <w:tblW w:w="5000"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456"/>
        <w:gridCol w:w="1070"/>
        <w:gridCol w:w="1133"/>
        <w:gridCol w:w="1262"/>
        <w:gridCol w:w="1149"/>
        <w:gridCol w:w="1278"/>
        <w:gridCol w:w="1133"/>
        <w:gridCol w:w="1522"/>
      </w:tblGrid>
      <w:tr w:rsidR="00586850" w:rsidRPr="00586850" w14:paraId="1B7015E8" w14:textId="77777777" w:rsidTr="006849AD">
        <w:tc>
          <w:tcPr>
            <w:tcW w:w="254" w:type="pct"/>
            <w:vAlign w:val="center"/>
          </w:tcPr>
          <w:p w14:paraId="7C5030D4" w14:textId="77777777" w:rsidR="00FB2B85" w:rsidRPr="00586850" w:rsidRDefault="003F0B29">
            <w:pPr>
              <w:pStyle w:val="TIE-"/>
              <w:rPr>
                <w:color w:val="000000" w:themeColor="text1"/>
              </w:rPr>
            </w:pPr>
            <w:r w:rsidRPr="00586850">
              <w:rPr>
                <w:rFonts w:hint="eastAsia"/>
                <w:color w:val="000000" w:themeColor="text1"/>
              </w:rPr>
              <w:t>序号</w:t>
            </w:r>
          </w:p>
        </w:tc>
        <w:tc>
          <w:tcPr>
            <w:tcW w:w="594" w:type="pct"/>
            <w:vAlign w:val="center"/>
          </w:tcPr>
          <w:p w14:paraId="2B6E30F3" w14:textId="77777777" w:rsidR="00FB2B85" w:rsidRPr="00586850" w:rsidRDefault="003F0B29">
            <w:pPr>
              <w:pStyle w:val="TIE-"/>
              <w:rPr>
                <w:color w:val="000000" w:themeColor="text1"/>
              </w:rPr>
            </w:pPr>
            <w:r w:rsidRPr="00586850">
              <w:rPr>
                <w:rFonts w:hint="eastAsia"/>
                <w:color w:val="000000" w:themeColor="text1"/>
              </w:rPr>
              <w:t>名称</w:t>
            </w:r>
          </w:p>
        </w:tc>
        <w:tc>
          <w:tcPr>
            <w:tcW w:w="629" w:type="pct"/>
            <w:vAlign w:val="center"/>
          </w:tcPr>
          <w:p w14:paraId="3D589E8A" w14:textId="77777777" w:rsidR="00FB2B85" w:rsidRPr="00586850" w:rsidRDefault="003F0B29">
            <w:pPr>
              <w:pStyle w:val="TIE-"/>
              <w:rPr>
                <w:color w:val="000000" w:themeColor="text1"/>
              </w:rPr>
            </w:pPr>
            <w:r w:rsidRPr="00586850">
              <w:rPr>
                <w:rFonts w:hint="eastAsia"/>
                <w:color w:val="000000" w:themeColor="text1"/>
              </w:rPr>
              <w:t>类别</w:t>
            </w:r>
          </w:p>
        </w:tc>
        <w:tc>
          <w:tcPr>
            <w:tcW w:w="701" w:type="pct"/>
            <w:vAlign w:val="center"/>
          </w:tcPr>
          <w:p w14:paraId="0BC6D9D2" w14:textId="77777777" w:rsidR="00FB2B85" w:rsidRPr="00586850" w:rsidRDefault="003F0B29">
            <w:pPr>
              <w:pStyle w:val="TIE-"/>
              <w:rPr>
                <w:color w:val="000000" w:themeColor="text1"/>
              </w:rPr>
            </w:pPr>
            <w:r w:rsidRPr="00586850">
              <w:rPr>
                <w:rFonts w:hint="eastAsia"/>
                <w:color w:val="000000" w:themeColor="text1"/>
              </w:rPr>
              <w:t>废物代码</w:t>
            </w:r>
          </w:p>
        </w:tc>
        <w:tc>
          <w:tcPr>
            <w:tcW w:w="638" w:type="pct"/>
            <w:vAlign w:val="center"/>
          </w:tcPr>
          <w:p w14:paraId="669EFDEA" w14:textId="77777777" w:rsidR="00FB2B85" w:rsidRPr="00586850" w:rsidRDefault="003F0B29">
            <w:pPr>
              <w:pStyle w:val="TIE-"/>
              <w:rPr>
                <w:color w:val="000000" w:themeColor="text1"/>
              </w:rPr>
            </w:pPr>
            <w:r w:rsidRPr="00586850">
              <w:rPr>
                <w:color w:val="000000" w:themeColor="text1"/>
              </w:rPr>
              <w:t>产生量</w:t>
            </w:r>
          </w:p>
          <w:p w14:paraId="7C7FF5C9" w14:textId="77777777" w:rsidR="00FB2B85" w:rsidRPr="00586850" w:rsidRDefault="003F0B29">
            <w:pPr>
              <w:pStyle w:val="TIE-"/>
              <w:rPr>
                <w:color w:val="000000" w:themeColor="text1"/>
              </w:rPr>
            </w:pPr>
            <w:r w:rsidRPr="00586850">
              <w:rPr>
                <w:color w:val="000000" w:themeColor="text1"/>
              </w:rPr>
              <w:t>（</w:t>
            </w:r>
            <w:r w:rsidRPr="00586850">
              <w:rPr>
                <w:rFonts w:ascii="TimesNewRoman" w:hAnsi="TimesNewRoman"/>
                <w:color w:val="000000" w:themeColor="text1"/>
              </w:rPr>
              <w:t>t/a</w:t>
            </w:r>
            <w:r w:rsidRPr="00586850">
              <w:rPr>
                <w:color w:val="000000" w:themeColor="text1"/>
              </w:rPr>
              <w:t>）</w:t>
            </w:r>
          </w:p>
        </w:tc>
        <w:tc>
          <w:tcPr>
            <w:tcW w:w="710" w:type="pct"/>
            <w:vAlign w:val="center"/>
          </w:tcPr>
          <w:p w14:paraId="540522EB" w14:textId="77777777" w:rsidR="00FB2B85" w:rsidRPr="00586850" w:rsidRDefault="003F0B29">
            <w:pPr>
              <w:pStyle w:val="TIE-"/>
              <w:rPr>
                <w:color w:val="000000" w:themeColor="text1"/>
              </w:rPr>
            </w:pPr>
            <w:r w:rsidRPr="00586850">
              <w:rPr>
                <w:rFonts w:hint="eastAsia"/>
                <w:color w:val="000000" w:themeColor="text1"/>
              </w:rPr>
              <w:t>产生工序及装置</w:t>
            </w:r>
          </w:p>
        </w:tc>
        <w:tc>
          <w:tcPr>
            <w:tcW w:w="629" w:type="pct"/>
            <w:vAlign w:val="center"/>
          </w:tcPr>
          <w:p w14:paraId="641977CC" w14:textId="77777777" w:rsidR="00FB2B85" w:rsidRPr="00586850" w:rsidRDefault="003F0B29">
            <w:pPr>
              <w:pStyle w:val="TIE-"/>
              <w:rPr>
                <w:color w:val="000000" w:themeColor="text1"/>
              </w:rPr>
            </w:pPr>
            <w:r w:rsidRPr="00586850">
              <w:rPr>
                <w:rFonts w:hint="eastAsia"/>
                <w:color w:val="000000" w:themeColor="text1"/>
              </w:rPr>
              <w:t>收集容器</w:t>
            </w:r>
          </w:p>
        </w:tc>
        <w:tc>
          <w:tcPr>
            <w:tcW w:w="845" w:type="pct"/>
            <w:vAlign w:val="center"/>
          </w:tcPr>
          <w:p w14:paraId="4015B290" w14:textId="77777777" w:rsidR="00FB2B85" w:rsidRPr="00586850" w:rsidRDefault="003F0B29">
            <w:pPr>
              <w:pStyle w:val="TIE-"/>
              <w:rPr>
                <w:color w:val="000000" w:themeColor="text1"/>
              </w:rPr>
            </w:pPr>
            <w:r w:rsidRPr="00586850">
              <w:rPr>
                <w:rFonts w:hint="eastAsia"/>
                <w:color w:val="000000" w:themeColor="text1"/>
              </w:rPr>
              <w:t>处置措施</w:t>
            </w:r>
          </w:p>
        </w:tc>
      </w:tr>
      <w:tr w:rsidR="00586850" w:rsidRPr="00586850" w14:paraId="43722108" w14:textId="77777777" w:rsidTr="006849AD">
        <w:tc>
          <w:tcPr>
            <w:tcW w:w="254" w:type="pct"/>
            <w:vAlign w:val="center"/>
          </w:tcPr>
          <w:p w14:paraId="360525B8" w14:textId="77777777" w:rsidR="00FB2B85" w:rsidRPr="00586850" w:rsidRDefault="003F0B29">
            <w:pPr>
              <w:pStyle w:val="TIE-"/>
              <w:rPr>
                <w:color w:val="000000" w:themeColor="text1"/>
              </w:rPr>
            </w:pPr>
            <w:r w:rsidRPr="00586850">
              <w:rPr>
                <w:rFonts w:hint="eastAsia"/>
                <w:color w:val="000000" w:themeColor="text1"/>
              </w:rPr>
              <w:t>1</w:t>
            </w:r>
          </w:p>
        </w:tc>
        <w:tc>
          <w:tcPr>
            <w:tcW w:w="594" w:type="pct"/>
            <w:vAlign w:val="center"/>
          </w:tcPr>
          <w:p w14:paraId="7E84E5C6" w14:textId="29EED2B6" w:rsidR="00FB2B85" w:rsidRPr="00586850" w:rsidRDefault="00E82F8F" w:rsidP="00221C41">
            <w:pPr>
              <w:pStyle w:val="TIE-"/>
              <w:rPr>
                <w:color w:val="000000" w:themeColor="text1"/>
              </w:rPr>
            </w:pPr>
            <w:r>
              <w:rPr>
                <w:rFonts w:hint="eastAsia"/>
                <w:color w:val="000000" w:themeColor="text1"/>
              </w:rPr>
              <w:t>羊粪</w:t>
            </w:r>
          </w:p>
        </w:tc>
        <w:tc>
          <w:tcPr>
            <w:tcW w:w="629" w:type="pct"/>
            <w:vAlign w:val="center"/>
          </w:tcPr>
          <w:p w14:paraId="4B6FC647" w14:textId="77777777" w:rsidR="00FB2B85" w:rsidRPr="00586850" w:rsidRDefault="003F0B29">
            <w:pPr>
              <w:pStyle w:val="TIE-"/>
              <w:rPr>
                <w:color w:val="000000" w:themeColor="text1"/>
              </w:rPr>
            </w:pPr>
            <w:r w:rsidRPr="00586850">
              <w:rPr>
                <w:rFonts w:hint="eastAsia"/>
                <w:color w:val="000000" w:themeColor="text1"/>
              </w:rPr>
              <w:t>/</w:t>
            </w:r>
          </w:p>
        </w:tc>
        <w:tc>
          <w:tcPr>
            <w:tcW w:w="701" w:type="pct"/>
            <w:vAlign w:val="center"/>
          </w:tcPr>
          <w:p w14:paraId="1A167A9F" w14:textId="77777777" w:rsidR="00FB2B85" w:rsidRPr="00586850" w:rsidRDefault="003F0B29">
            <w:pPr>
              <w:pStyle w:val="TIE-"/>
              <w:rPr>
                <w:color w:val="000000" w:themeColor="text1"/>
              </w:rPr>
            </w:pPr>
            <w:r w:rsidRPr="00586850">
              <w:rPr>
                <w:rFonts w:hint="eastAsia"/>
                <w:color w:val="000000" w:themeColor="text1"/>
              </w:rPr>
              <w:t>/</w:t>
            </w:r>
          </w:p>
        </w:tc>
        <w:tc>
          <w:tcPr>
            <w:tcW w:w="638" w:type="pct"/>
            <w:vAlign w:val="center"/>
          </w:tcPr>
          <w:p w14:paraId="6B6ADDA8" w14:textId="6A001CC7" w:rsidR="00FB2B85" w:rsidRPr="00586850" w:rsidRDefault="006C0945">
            <w:pPr>
              <w:pStyle w:val="TIE-"/>
              <w:rPr>
                <w:color w:val="000000" w:themeColor="text1"/>
              </w:rPr>
            </w:pPr>
            <w:r>
              <w:rPr>
                <w:color w:val="000000" w:themeColor="text1"/>
              </w:rPr>
              <w:t>13359</w:t>
            </w:r>
          </w:p>
        </w:tc>
        <w:tc>
          <w:tcPr>
            <w:tcW w:w="710" w:type="pct"/>
            <w:vAlign w:val="center"/>
          </w:tcPr>
          <w:p w14:paraId="7DC66333" w14:textId="5DAB3330" w:rsidR="00FB2B85" w:rsidRPr="00586850" w:rsidRDefault="00586736">
            <w:pPr>
              <w:pStyle w:val="TIE-"/>
              <w:rPr>
                <w:color w:val="000000" w:themeColor="text1"/>
              </w:rPr>
            </w:pPr>
            <w:r>
              <w:rPr>
                <w:rFonts w:hint="eastAsia"/>
                <w:color w:val="000000" w:themeColor="text1"/>
              </w:rPr>
              <w:t>羊</w:t>
            </w:r>
            <w:r w:rsidR="003F0B29" w:rsidRPr="00586850">
              <w:rPr>
                <w:rFonts w:hint="eastAsia"/>
                <w:color w:val="000000" w:themeColor="text1"/>
              </w:rPr>
              <w:t>群</w:t>
            </w:r>
            <w:r w:rsidR="003F0B29" w:rsidRPr="00586850">
              <w:rPr>
                <w:color w:val="000000" w:themeColor="text1"/>
              </w:rPr>
              <w:t>饲养</w:t>
            </w:r>
          </w:p>
        </w:tc>
        <w:tc>
          <w:tcPr>
            <w:tcW w:w="629" w:type="pct"/>
            <w:vAlign w:val="center"/>
          </w:tcPr>
          <w:p w14:paraId="3ED88E65" w14:textId="77777777" w:rsidR="00FB2B85" w:rsidRPr="00586850" w:rsidRDefault="003F0B29">
            <w:pPr>
              <w:pStyle w:val="TIE-"/>
              <w:rPr>
                <w:color w:val="000000" w:themeColor="text1"/>
              </w:rPr>
            </w:pPr>
            <w:r w:rsidRPr="00586850">
              <w:rPr>
                <w:rFonts w:hint="eastAsia"/>
                <w:color w:val="000000" w:themeColor="text1"/>
              </w:rPr>
              <w:t>干清粪</w:t>
            </w:r>
          </w:p>
        </w:tc>
        <w:tc>
          <w:tcPr>
            <w:tcW w:w="845" w:type="pct"/>
            <w:vAlign w:val="center"/>
          </w:tcPr>
          <w:p w14:paraId="583628A7" w14:textId="77777777" w:rsidR="006C0945" w:rsidRDefault="006C0945">
            <w:pPr>
              <w:pStyle w:val="TIE-"/>
              <w:rPr>
                <w:color w:val="000000" w:themeColor="text1"/>
              </w:rPr>
            </w:pPr>
            <w:r>
              <w:rPr>
                <w:rFonts w:hint="eastAsia"/>
                <w:color w:val="000000" w:themeColor="text1"/>
              </w:rPr>
              <w:t>生产有机肥</w:t>
            </w:r>
          </w:p>
          <w:p w14:paraId="14DB7DB4" w14:textId="29D1299D" w:rsidR="00FB2B85" w:rsidRPr="00586850" w:rsidRDefault="003F0B29">
            <w:pPr>
              <w:pStyle w:val="TIE-"/>
              <w:rPr>
                <w:color w:val="000000" w:themeColor="text1"/>
              </w:rPr>
            </w:pPr>
            <w:r w:rsidRPr="00586850">
              <w:rPr>
                <w:rFonts w:hint="eastAsia"/>
                <w:color w:val="000000" w:themeColor="text1"/>
              </w:rPr>
              <w:t>不外排</w:t>
            </w:r>
          </w:p>
        </w:tc>
      </w:tr>
      <w:tr w:rsidR="006C0945" w:rsidRPr="00586850" w14:paraId="1A30CD57" w14:textId="77777777" w:rsidTr="006849AD">
        <w:tc>
          <w:tcPr>
            <w:tcW w:w="254" w:type="pct"/>
            <w:vAlign w:val="center"/>
          </w:tcPr>
          <w:p w14:paraId="10285B89" w14:textId="5D423089" w:rsidR="006C0945" w:rsidRPr="00586850" w:rsidRDefault="006C0945" w:rsidP="006C0945">
            <w:pPr>
              <w:pStyle w:val="TIE-"/>
              <w:rPr>
                <w:color w:val="000000" w:themeColor="text1"/>
              </w:rPr>
            </w:pPr>
            <w:r>
              <w:rPr>
                <w:rFonts w:hint="eastAsia"/>
                <w:color w:val="000000" w:themeColor="text1"/>
              </w:rPr>
              <w:t>2</w:t>
            </w:r>
          </w:p>
        </w:tc>
        <w:tc>
          <w:tcPr>
            <w:tcW w:w="594" w:type="pct"/>
            <w:vAlign w:val="center"/>
          </w:tcPr>
          <w:p w14:paraId="774C4B84" w14:textId="66A93642" w:rsidR="006C0945" w:rsidRDefault="006C0945" w:rsidP="006C0945">
            <w:pPr>
              <w:pStyle w:val="TIE-"/>
              <w:rPr>
                <w:color w:val="000000" w:themeColor="text1"/>
              </w:rPr>
            </w:pPr>
            <w:r w:rsidRPr="00586850">
              <w:rPr>
                <w:rFonts w:hint="eastAsia"/>
                <w:color w:val="000000" w:themeColor="text1"/>
              </w:rPr>
              <w:t>动物尸体及胞衣</w:t>
            </w:r>
          </w:p>
        </w:tc>
        <w:tc>
          <w:tcPr>
            <w:tcW w:w="629" w:type="pct"/>
            <w:vAlign w:val="center"/>
          </w:tcPr>
          <w:p w14:paraId="44FA0DDD" w14:textId="04935DEB" w:rsidR="006C0945" w:rsidRPr="00586850" w:rsidRDefault="006C0945" w:rsidP="006C0945">
            <w:pPr>
              <w:pStyle w:val="TIE-"/>
              <w:rPr>
                <w:color w:val="000000" w:themeColor="text1"/>
              </w:rPr>
            </w:pPr>
            <w:r w:rsidRPr="00586850">
              <w:rPr>
                <w:rFonts w:hint="eastAsia"/>
                <w:color w:val="000000" w:themeColor="text1"/>
              </w:rPr>
              <w:t>/</w:t>
            </w:r>
          </w:p>
        </w:tc>
        <w:tc>
          <w:tcPr>
            <w:tcW w:w="701" w:type="pct"/>
            <w:vAlign w:val="center"/>
          </w:tcPr>
          <w:p w14:paraId="47F29FBE" w14:textId="2486AEFA" w:rsidR="006C0945" w:rsidRPr="00586850" w:rsidRDefault="006C0945" w:rsidP="006C0945">
            <w:pPr>
              <w:pStyle w:val="TIE-"/>
              <w:rPr>
                <w:color w:val="000000" w:themeColor="text1"/>
              </w:rPr>
            </w:pPr>
            <w:r w:rsidRPr="00586850">
              <w:rPr>
                <w:rFonts w:hint="eastAsia"/>
                <w:color w:val="000000" w:themeColor="text1"/>
              </w:rPr>
              <w:t>/</w:t>
            </w:r>
          </w:p>
        </w:tc>
        <w:tc>
          <w:tcPr>
            <w:tcW w:w="638" w:type="pct"/>
            <w:vAlign w:val="center"/>
          </w:tcPr>
          <w:p w14:paraId="41E7084D" w14:textId="19CC3331" w:rsidR="006C0945" w:rsidRDefault="006849AD" w:rsidP="006C0945">
            <w:pPr>
              <w:pStyle w:val="TIE-"/>
              <w:rPr>
                <w:color w:val="000000" w:themeColor="text1"/>
              </w:rPr>
            </w:pPr>
            <w:r>
              <w:rPr>
                <w:color w:val="000000" w:themeColor="text1"/>
              </w:rPr>
              <w:t>4.2</w:t>
            </w:r>
          </w:p>
        </w:tc>
        <w:tc>
          <w:tcPr>
            <w:tcW w:w="710" w:type="pct"/>
            <w:vAlign w:val="center"/>
          </w:tcPr>
          <w:p w14:paraId="5736485D" w14:textId="6265145C" w:rsidR="006C0945" w:rsidRDefault="006C0945" w:rsidP="006C0945">
            <w:pPr>
              <w:pStyle w:val="TIE-"/>
              <w:rPr>
                <w:color w:val="000000" w:themeColor="text1"/>
              </w:rPr>
            </w:pPr>
            <w:r>
              <w:rPr>
                <w:rFonts w:hint="eastAsia"/>
                <w:color w:val="000000" w:themeColor="text1"/>
              </w:rPr>
              <w:t>羊</w:t>
            </w:r>
            <w:r w:rsidRPr="00586850">
              <w:rPr>
                <w:rFonts w:hint="eastAsia"/>
                <w:color w:val="000000" w:themeColor="text1"/>
              </w:rPr>
              <w:t>群饲养</w:t>
            </w:r>
          </w:p>
        </w:tc>
        <w:tc>
          <w:tcPr>
            <w:tcW w:w="629" w:type="pct"/>
            <w:vAlign w:val="center"/>
          </w:tcPr>
          <w:p w14:paraId="5883022F" w14:textId="4ADA1879" w:rsidR="006C0945" w:rsidRPr="00586850" w:rsidRDefault="006849AD" w:rsidP="006C0945">
            <w:pPr>
              <w:pStyle w:val="TIE-"/>
              <w:rPr>
                <w:color w:val="000000" w:themeColor="text1"/>
              </w:rPr>
            </w:pPr>
            <w:r>
              <w:rPr>
                <w:rFonts w:hint="eastAsia"/>
                <w:color w:val="000000" w:themeColor="text1"/>
              </w:rPr>
              <w:t>袋装</w:t>
            </w:r>
          </w:p>
        </w:tc>
        <w:tc>
          <w:tcPr>
            <w:tcW w:w="845" w:type="pct"/>
            <w:vAlign w:val="center"/>
          </w:tcPr>
          <w:p w14:paraId="34F79C38" w14:textId="75C646B4" w:rsidR="006849AD" w:rsidRDefault="006C0945" w:rsidP="006849AD">
            <w:pPr>
              <w:pStyle w:val="TIE-"/>
              <w:rPr>
                <w:color w:val="000000" w:themeColor="text1"/>
              </w:rPr>
            </w:pPr>
            <w:r w:rsidRPr="00586850">
              <w:rPr>
                <w:rFonts w:hint="eastAsia"/>
                <w:color w:val="000000" w:themeColor="text1"/>
                <w:szCs w:val="21"/>
              </w:rPr>
              <w:t>无害化处理</w:t>
            </w:r>
            <w:r w:rsidR="006849AD">
              <w:rPr>
                <w:rFonts w:hint="eastAsia"/>
                <w:color w:val="000000" w:themeColor="text1"/>
                <w:szCs w:val="21"/>
              </w:rPr>
              <w:t>后剩余残渣生产有机肥</w:t>
            </w:r>
          </w:p>
        </w:tc>
      </w:tr>
      <w:tr w:rsidR="006C0945" w:rsidRPr="00586850" w14:paraId="2C1CB85A" w14:textId="77777777" w:rsidTr="006849AD">
        <w:tc>
          <w:tcPr>
            <w:tcW w:w="254" w:type="pct"/>
            <w:vAlign w:val="center"/>
          </w:tcPr>
          <w:p w14:paraId="59CFF260" w14:textId="77777777" w:rsidR="006C0945" w:rsidRPr="00586850" w:rsidRDefault="006C0945" w:rsidP="006C0945">
            <w:pPr>
              <w:pStyle w:val="TIE-"/>
              <w:rPr>
                <w:color w:val="000000" w:themeColor="text1"/>
              </w:rPr>
            </w:pPr>
            <w:r w:rsidRPr="00586850">
              <w:rPr>
                <w:rFonts w:hint="eastAsia"/>
                <w:color w:val="000000" w:themeColor="text1"/>
              </w:rPr>
              <w:t>3</w:t>
            </w:r>
          </w:p>
        </w:tc>
        <w:tc>
          <w:tcPr>
            <w:tcW w:w="594" w:type="pct"/>
            <w:vAlign w:val="center"/>
          </w:tcPr>
          <w:p w14:paraId="199244FD" w14:textId="5A7D8F1D" w:rsidR="006C0945" w:rsidRPr="00586850" w:rsidRDefault="00221C41" w:rsidP="006C0945">
            <w:pPr>
              <w:pStyle w:val="TIE-"/>
              <w:rPr>
                <w:color w:val="000000" w:themeColor="text1"/>
              </w:rPr>
            </w:pPr>
            <w:r>
              <w:rPr>
                <w:rFonts w:hint="eastAsia"/>
                <w:color w:val="000000" w:themeColor="text1"/>
              </w:rPr>
              <w:t>草木灰</w:t>
            </w:r>
          </w:p>
        </w:tc>
        <w:tc>
          <w:tcPr>
            <w:tcW w:w="629" w:type="pct"/>
            <w:vAlign w:val="center"/>
          </w:tcPr>
          <w:p w14:paraId="1B6D57E8" w14:textId="0D5714CA" w:rsidR="006C0945" w:rsidRPr="00586850" w:rsidRDefault="006849AD" w:rsidP="006C0945">
            <w:pPr>
              <w:pStyle w:val="TIE-"/>
              <w:rPr>
                <w:color w:val="000000" w:themeColor="text1"/>
              </w:rPr>
            </w:pPr>
            <w:r>
              <w:rPr>
                <w:rFonts w:hint="eastAsia"/>
                <w:color w:val="000000" w:themeColor="text1"/>
              </w:rPr>
              <w:t>/</w:t>
            </w:r>
          </w:p>
        </w:tc>
        <w:tc>
          <w:tcPr>
            <w:tcW w:w="701" w:type="pct"/>
            <w:vAlign w:val="center"/>
          </w:tcPr>
          <w:p w14:paraId="4CD22963" w14:textId="60C53943" w:rsidR="006C0945" w:rsidRPr="00586850" w:rsidRDefault="006849AD" w:rsidP="006C0945">
            <w:pPr>
              <w:pStyle w:val="TIE-"/>
              <w:rPr>
                <w:color w:val="000000" w:themeColor="text1"/>
              </w:rPr>
            </w:pPr>
            <w:r>
              <w:rPr>
                <w:rFonts w:hint="eastAsia"/>
                <w:color w:val="000000" w:themeColor="text1"/>
              </w:rPr>
              <w:t>/</w:t>
            </w:r>
          </w:p>
        </w:tc>
        <w:tc>
          <w:tcPr>
            <w:tcW w:w="638" w:type="pct"/>
            <w:vAlign w:val="center"/>
          </w:tcPr>
          <w:p w14:paraId="358A8718" w14:textId="5C170F7A" w:rsidR="006C0945" w:rsidRPr="00586850" w:rsidRDefault="00221C41" w:rsidP="006C0945">
            <w:pPr>
              <w:pStyle w:val="TIE-"/>
              <w:rPr>
                <w:color w:val="000000" w:themeColor="text1"/>
              </w:rPr>
            </w:pPr>
            <w:r>
              <w:rPr>
                <w:rFonts w:hint="eastAsia"/>
                <w:color w:val="000000" w:themeColor="text1"/>
              </w:rPr>
              <w:t>120</w:t>
            </w:r>
          </w:p>
        </w:tc>
        <w:tc>
          <w:tcPr>
            <w:tcW w:w="710" w:type="pct"/>
            <w:vAlign w:val="center"/>
          </w:tcPr>
          <w:p w14:paraId="7083745B" w14:textId="77777777" w:rsidR="006C0945" w:rsidRDefault="006849AD" w:rsidP="006C0945">
            <w:pPr>
              <w:pStyle w:val="TIE-"/>
              <w:rPr>
                <w:color w:val="000000" w:themeColor="text1"/>
              </w:rPr>
            </w:pPr>
            <w:r>
              <w:rPr>
                <w:rFonts w:hint="eastAsia"/>
                <w:color w:val="000000" w:themeColor="text1"/>
              </w:rPr>
              <w:t>生物质锅炉</w:t>
            </w:r>
          </w:p>
          <w:p w14:paraId="1E6D6C2D" w14:textId="5699B50E" w:rsidR="006849AD" w:rsidRPr="00586850" w:rsidRDefault="006849AD" w:rsidP="006C0945">
            <w:pPr>
              <w:pStyle w:val="TIE-"/>
              <w:rPr>
                <w:color w:val="000000" w:themeColor="text1"/>
              </w:rPr>
            </w:pPr>
            <w:r>
              <w:rPr>
                <w:rFonts w:hint="eastAsia"/>
                <w:color w:val="000000" w:themeColor="text1"/>
              </w:rPr>
              <w:t>生物质热风炉</w:t>
            </w:r>
          </w:p>
        </w:tc>
        <w:tc>
          <w:tcPr>
            <w:tcW w:w="629" w:type="pct"/>
            <w:vAlign w:val="center"/>
          </w:tcPr>
          <w:p w14:paraId="66DBC69F" w14:textId="59BCF762" w:rsidR="006C0945" w:rsidRPr="00586850" w:rsidRDefault="006849AD" w:rsidP="006C0945">
            <w:pPr>
              <w:pStyle w:val="TIE-"/>
              <w:rPr>
                <w:color w:val="000000" w:themeColor="text1"/>
              </w:rPr>
            </w:pPr>
            <w:r>
              <w:rPr>
                <w:rFonts w:hint="eastAsia"/>
                <w:color w:val="000000" w:themeColor="text1"/>
              </w:rPr>
              <w:t>袋装</w:t>
            </w:r>
          </w:p>
        </w:tc>
        <w:tc>
          <w:tcPr>
            <w:tcW w:w="845" w:type="pct"/>
            <w:vAlign w:val="center"/>
          </w:tcPr>
          <w:p w14:paraId="185FBE85" w14:textId="403BC3ED" w:rsidR="006C0945" w:rsidRPr="00586850" w:rsidRDefault="006849AD" w:rsidP="006C0945">
            <w:pPr>
              <w:pStyle w:val="TIE-"/>
              <w:rPr>
                <w:color w:val="000000" w:themeColor="text1"/>
              </w:rPr>
            </w:pPr>
            <w:r>
              <w:rPr>
                <w:rFonts w:hint="eastAsia"/>
                <w:color w:val="000000" w:themeColor="text1"/>
              </w:rPr>
              <w:t>生产有机肥</w:t>
            </w:r>
          </w:p>
        </w:tc>
      </w:tr>
      <w:tr w:rsidR="006849AD" w:rsidRPr="00586850" w14:paraId="799CE1A9" w14:textId="77777777" w:rsidTr="006849AD">
        <w:tc>
          <w:tcPr>
            <w:tcW w:w="254" w:type="pct"/>
            <w:vAlign w:val="center"/>
          </w:tcPr>
          <w:p w14:paraId="67EA1AE8" w14:textId="4F3C3383" w:rsidR="006849AD" w:rsidRPr="00586850" w:rsidRDefault="006849AD" w:rsidP="006849AD">
            <w:pPr>
              <w:pStyle w:val="TIE-"/>
              <w:rPr>
                <w:color w:val="000000" w:themeColor="text1"/>
              </w:rPr>
            </w:pPr>
            <w:r>
              <w:rPr>
                <w:rFonts w:hint="eastAsia"/>
                <w:color w:val="000000" w:themeColor="text1"/>
              </w:rPr>
              <w:t>4</w:t>
            </w:r>
          </w:p>
        </w:tc>
        <w:tc>
          <w:tcPr>
            <w:tcW w:w="594" w:type="pct"/>
            <w:vAlign w:val="center"/>
          </w:tcPr>
          <w:p w14:paraId="1B172986" w14:textId="7BCB5FA3" w:rsidR="006849AD" w:rsidRPr="006849AD" w:rsidRDefault="006849AD" w:rsidP="006849AD">
            <w:pPr>
              <w:pStyle w:val="TIE-"/>
              <w:rPr>
                <w:color w:val="000000" w:themeColor="text1"/>
              </w:rPr>
            </w:pPr>
            <w:r w:rsidRPr="00586850">
              <w:rPr>
                <w:color w:val="000000" w:themeColor="text1"/>
              </w:rPr>
              <w:t>废离子交换树脂</w:t>
            </w:r>
          </w:p>
        </w:tc>
        <w:tc>
          <w:tcPr>
            <w:tcW w:w="629" w:type="pct"/>
            <w:vAlign w:val="center"/>
          </w:tcPr>
          <w:p w14:paraId="62A0BB17" w14:textId="4420EF5E" w:rsidR="006849AD" w:rsidRDefault="006849AD" w:rsidP="006849AD">
            <w:pPr>
              <w:pStyle w:val="TIE-"/>
              <w:rPr>
                <w:color w:val="000000" w:themeColor="text1"/>
              </w:rPr>
            </w:pPr>
            <w:r w:rsidRPr="00586850">
              <w:rPr>
                <w:color w:val="000000" w:themeColor="text1"/>
              </w:rPr>
              <w:t>/</w:t>
            </w:r>
          </w:p>
        </w:tc>
        <w:tc>
          <w:tcPr>
            <w:tcW w:w="701" w:type="pct"/>
            <w:vAlign w:val="center"/>
          </w:tcPr>
          <w:p w14:paraId="4B365126" w14:textId="3E8BCC6E" w:rsidR="006849AD" w:rsidRDefault="006849AD" w:rsidP="006849AD">
            <w:pPr>
              <w:pStyle w:val="TIE-"/>
              <w:rPr>
                <w:color w:val="000000" w:themeColor="text1"/>
              </w:rPr>
            </w:pPr>
            <w:r w:rsidRPr="00586850">
              <w:rPr>
                <w:color w:val="000000" w:themeColor="text1"/>
              </w:rPr>
              <w:t>/</w:t>
            </w:r>
          </w:p>
        </w:tc>
        <w:tc>
          <w:tcPr>
            <w:tcW w:w="638" w:type="pct"/>
            <w:vAlign w:val="center"/>
          </w:tcPr>
          <w:p w14:paraId="7DD3F8F1" w14:textId="142E654A" w:rsidR="006849AD" w:rsidRDefault="006849AD" w:rsidP="006849AD">
            <w:pPr>
              <w:pStyle w:val="TIE-"/>
              <w:rPr>
                <w:color w:val="000000" w:themeColor="text1"/>
              </w:rPr>
            </w:pPr>
            <w:r w:rsidRPr="00586850">
              <w:rPr>
                <w:rFonts w:hint="eastAsia"/>
                <w:color w:val="000000" w:themeColor="text1"/>
              </w:rPr>
              <w:t>0.05</w:t>
            </w:r>
          </w:p>
        </w:tc>
        <w:tc>
          <w:tcPr>
            <w:tcW w:w="710" w:type="pct"/>
            <w:vAlign w:val="center"/>
          </w:tcPr>
          <w:p w14:paraId="48022319" w14:textId="52F08CBE" w:rsidR="006849AD" w:rsidRDefault="006849AD" w:rsidP="006849AD">
            <w:pPr>
              <w:pStyle w:val="TIE-"/>
              <w:rPr>
                <w:color w:val="000000" w:themeColor="text1"/>
              </w:rPr>
            </w:pPr>
            <w:r>
              <w:rPr>
                <w:color w:val="000000" w:themeColor="text1"/>
              </w:rPr>
              <w:t>生物质锅炉</w:t>
            </w:r>
            <w:r w:rsidRPr="00586850">
              <w:rPr>
                <w:color w:val="000000" w:themeColor="text1"/>
              </w:rPr>
              <w:t>软水</w:t>
            </w:r>
          </w:p>
        </w:tc>
        <w:tc>
          <w:tcPr>
            <w:tcW w:w="629" w:type="pct"/>
            <w:vAlign w:val="center"/>
          </w:tcPr>
          <w:p w14:paraId="15093F24" w14:textId="71542C16" w:rsidR="006849AD" w:rsidRDefault="006849AD" w:rsidP="006849AD">
            <w:pPr>
              <w:pStyle w:val="TIE-"/>
              <w:rPr>
                <w:color w:val="000000" w:themeColor="text1"/>
              </w:rPr>
            </w:pPr>
            <w:r w:rsidRPr="00586850">
              <w:rPr>
                <w:color w:val="000000" w:themeColor="text1"/>
              </w:rPr>
              <w:t>封闭包装</w:t>
            </w:r>
          </w:p>
        </w:tc>
        <w:tc>
          <w:tcPr>
            <w:tcW w:w="845" w:type="pct"/>
            <w:vAlign w:val="center"/>
          </w:tcPr>
          <w:p w14:paraId="1EC7FF61" w14:textId="452C4ABE" w:rsidR="006849AD" w:rsidRDefault="006849AD" w:rsidP="006849AD">
            <w:pPr>
              <w:pStyle w:val="TIE-"/>
              <w:rPr>
                <w:color w:val="000000" w:themeColor="text1"/>
              </w:rPr>
            </w:pPr>
            <w:r w:rsidRPr="00586850">
              <w:rPr>
                <w:rFonts w:hint="eastAsia"/>
                <w:color w:val="000000" w:themeColor="text1"/>
              </w:rPr>
              <w:t>交厂家回收再生处理</w:t>
            </w:r>
          </w:p>
        </w:tc>
      </w:tr>
      <w:tr w:rsidR="006849AD" w:rsidRPr="00586850" w14:paraId="39DB92C5" w14:textId="77777777" w:rsidTr="006849AD">
        <w:tc>
          <w:tcPr>
            <w:tcW w:w="254" w:type="pct"/>
            <w:vAlign w:val="center"/>
          </w:tcPr>
          <w:p w14:paraId="64D92BD6" w14:textId="0010C55E" w:rsidR="006849AD" w:rsidRPr="00586850" w:rsidRDefault="006849AD" w:rsidP="006849AD">
            <w:pPr>
              <w:pStyle w:val="TIE-"/>
              <w:rPr>
                <w:color w:val="000000" w:themeColor="text1"/>
              </w:rPr>
            </w:pPr>
            <w:r>
              <w:rPr>
                <w:color w:val="000000" w:themeColor="text1"/>
              </w:rPr>
              <w:t>5</w:t>
            </w:r>
          </w:p>
        </w:tc>
        <w:tc>
          <w:tcPr>
            <w:tcW w:w="594" w:type="pct"/>
            <w:vAlign w:val="center"/>
          </w:tcPr>
          <w:p w14:paraId="7A739418" w14:textId="77777777" w:rsidR="006849AD" w:rsidRPr="00586850" w:rsidRDefault="006849AD" w:rsidP="006849AD">
            <w:pPr>
              <w:pStyle w:val="TIE-"/>
              <w:rPr>
                <w:color w:val="000000" w:themeColor="text1"/>
              </w:rPr>
            </w:pPr>
            <w:r w:rsidRPr="00586850">
              <w:rPr>
                <w:rFonts w:hint="eastAsia"/>
                <w:color w:val="000000" w:themeColor="text1"/>
              </w:rPr>
              <w:t>医疗废物</w:t>
            </w:r>
          </w:p>
        </w:tc>
        <w:tc>
          <w:tcPr>
            <w:tcW w:w="629" w:type="pct"/>
            <w:vAlign w:val="center"/>
          </w:tcPr>
          <w:p w14:paraId="3F055760" w14:textId="77777777" w:rsidR="006849AD" w:rsidRPr="00586850" w:rsidRDefault="006849AD" w:rsidP="006849AD">
            <w:pPr>
              <w:pStyle w:val="TIE-"/>
              <w:rPr>
                <w:color w:val="000000" w:themeColor="text1"/>
              </w:rPr>
            </w:pPr>
            <w:r w:rsidRPr="00586850">
              <w:rPr>
                <w:color w:val="000000" w:themeColor="text1"/>
              </w:rPr>
              <w:t>HW</w:t>
            </w:r>
            <w:r w:rsidRPr="00586850">
              <w:rPr>
                <w:rFonts w:hint="eastAsia"/>
                <w:color w:val="000000" w:themeColor="text1"/>
              </w:rPr>
              <w:t>01</w:t>
            </w:r>
          </w:p>
        </w:tc>
        <w:tc>
          <w:tcPr>
            <w:tcW w:w="701" w:type="pct"/>
            <w:vAlign w:val="center"/>
          </w:tcPr>
          <w:p w14:paraId="4AF5E50D" w14:textId="77777777" w:rsidR="006849AD" w:rsidRPr="00586850" w:rsidRDefault="006849AD" w:rsidP="006849AD">
            <w:pPr>
              <w:pStyle w:val="TIE-"/>
              <w:rPr>
                <w:color w:val="000000" w:themeColor="text1"/>
              </w:rPr>
            </w:pPr>
            <w:r w:rsidRPr="00586850">
              <w:rPr>
                <w:color w:val="000000" w:themeColor="text1"/>
              </w:rPr>
              <w:t>841-0</w:t>
            </w:r>
            <w:r w:rsidRPr="00586850">
              <w:rPr>
                <w:rFonts w:hint="eastAsia"/>
                <w:color w:val="000000" w:themeColor="text1"/>
              </w:rPr>
              <w:t>01</w:t>
            </w:r>
            <w:r w:rsidRPr="00586850">
              <w:rPr>
                <w:color w:val="000000" w:themeColor="text1"/>
              </w:rPr>
              <w:t>-</w:t>
            </w:r>
            <w:r w:rsidRPr="00586850">
              <w:rPr>
                <w:rFonts w:hint="eastAsia"/>
                <w:color w:val="000000" w:themeColor="text1"/>
              </w:rPr>
              <w:t>01</w:t>
            </w:r>
          </w:p>
        </w:tc>
        <w:tc>
          <w:tcPr>
            <w:tcW w:w="638" w:type="pct"/>
            <w:vAlign w:val="center"/>
          </w:tcPr>
          <w:p w14:paraId="56610222" w14:textId="410E6783" w:rsidR="006849AD" w:rsidRPr="00586850" w:rsidRDefault="006849AD" w:rsidP="006849AD">
            <w:pPr>
              <w:pStyle w:val="TIE-"/>
              <w:rPr>
                <w:color w:val="000000" w:themeColor="text1"/>
              </w:rPr>
            </w:pPr>
            <w:r>
              <w:rPr>
                <w:color w:val="000000" w:themeColor="text1"/>
              </w:rPr>
              <w:t>1.0</w:t>
            </w:r>
          </w:p>
        </w:tc>
        <w:tc>
          <w:tcPr>
            <w:tcW w:w="710" w:type="pct"/>
            <w:vAlign w:val="center"/>
          </w:tcPr>
          <w:p w14:paraId="629BA718" w14:textId="77777777" w:rsidR="006849AD" w:rsidRPr="00586850" w:rsidRDefault="006849AD" w:rsidP="006849AD">
            <w:pPr>
              <w:pStyle w:val="TIE-"/>
              <w:rPr>
                <w:color w:val="000000" w:themeColor="text1"/>
              </w:rPr>
            </w:pPr>
            <w:r w:rsidRPr="00586850">
              <w:rPr>
                <w:rFonts w:hint="eastAsia"/>
                <w:color w:val="000000" w:themeColor="text1"/>
              </w:rPr>
              <w:t>卫生</w:t>
            </w:r>
            <w:r w:rsidRPr="00586850">
              <w:rPr>
                <w:color w:val="000000" w:themeColor="text1"/>
              </w:rPr>
              <w:t>防疫</w:t>
            </w:r>
          </w:p>
        </w:tc>
        <w:tc>
          <w:tcPr>
            <w:tcW w:w="629" w:type="pct"/>
            <w:vAlign w:val="center"/>
          </w:tcPr>
          <w:p w14:paraId="08662E45" w14:textId="77777777" w:rsidR="006849AD" w:rsidRPr="00586850" w:rsidRDefault="006849AD" w:rsidP="006849AD">
            <w:pPr>
              <w:pStyle w:val="TIE-"/>
              <w:rPr>
                <w:color w:val="000000" w:themeColor="text1"/>
              </w:rPr>
            </w:pPr>
            <w:r w:rsidRPr="00586850">
              <w:rPr>
                <w:rFonts w:hint="eastAsia"/>
                <w:color w:val="000000" w:themeColor="text1"/>
              </w:rPr>
              <w:t>密闭包装</w:t>
            </w:r>
          </w:p>
        </w:tc>
        <w:tc>
          <w:tcPr>
            <w:tcW w:w="845" w:type="pct"/>
            <w:vMerge w:val="restart"/>
            <w:vAlign w:val="center"/>
          </w:tcPr>
          <w:p w14:paraId="5309CBC8" w14:textId="44253692" w:rsidR="006849AD" w:rsidRPr="00586850" w:rsidRDefault="006849AD" w:rsidP="006849AD">
            <w:pPr>
              <w:pStyle w:val="TIE-"/>
              <w:rPr>
                <w:color w:val="000000" w:themeColor="text1"/>
              </w:rPr>
            </w:pPr>
            <w:r>
              <w:rPr>
                <w:rFonts w:hint="eastAsia"/>
                <w:color w:val="000000" w:themeColor="text1"/>
              </w:rPr>
              <w:t>危险废物暂存间</w:t>
            </w:r>
            <w:r w:rsidRPr="00586850">
              <w:rPr>
                <w:rFonts w:hint="eastAsia"/>
                <w:color w:val="000000" w:themeColor="text1"/>
              </w:rPr>
              <w:t>暂存，交有资质单位处理</w:t>
            </w:r>
          </w:p>
        </w:tc>
      </w:tr>
      <w:tr w:rsidR="006849AD" w:rsidRPr="00586850" w14:paraId="5851AC0C" w14:textId="77777777" w:rsidTr="006849AD">
        <w:tc>
          <w:tcPr>
            <w:tcW w:w="254" w:type="pct"/>
            <w:vAlign w:val="center"/>
          </w:tcPr>
          <w:p w14:paraId="379A649C" w14:textId="551057F4" w:rsidR="006849AD" w:rsidRPr="00586850" w:rsidRDefault="006849AD" w:rsidP="006849AD">
            <w:pPr>
              <w:pStyle w:val="TIE-"/>
              <w:rPr>
                <w:color w:val="000000" w:themeColor="text1"/>
              </w:rPr>
            </w:pPr>
            <w:r>
              <w:rPr>
                <w:color w:val="000000" w:themeColor="text1"/>
              </w:rPr>
              <w:t>6</w:t>
            </w:r>
          </w:p>
        </w:tc>
        <w:tc>
          <w:tcPr>
            <w:tcW w:w="594" w:type="pct"/>
            <w:vAlign w:val="center"/>
          </w:tcPr>
          <w:p w14:paraId="391294BB" w14:textId="789E000A" w:rsidR="006849AD" w:rsidRPr="00586850" w:rsidRDefault="006849AD" w:rsidP="006849AD">
            <w:pPr>
              <w:pStyle w:val="TIE-"/>
              <w:rPr>
                <w:color w:val="000000" w:themeColor="text1"/>
              </w:rPr>
            </w:pPr>
            <w:r>
              <w:rPr>
                <w:rFonts w:hint="eastAsia"/>
                <w:color w:val="000000" w:themeColor="text1"/>
              </w:rPr>
              <w:t>废活性炭</w:t>
            </w:r>
          </w:p>
        </w:tc>
        <w:tc>
          <w:tcPr>
            <w:tcW w:w="629" w:type="pct"/>
            <w:vAlign w:val="center"/>
          </w:tcPr>
          <w:p w14:paraId="18E09E88" w14:textId="77777777" w:rsidR="006849AD" w:rsidRPr="00586850" w:rsidRDefault="006849AD" w:rsidP="006849AD">
            <w:pPr>
              <w:pStyle w:val="TIE-"/>
              <w:rPr>
                <w:color w:val="000000" w:themeColor="text1"/>
              </w:rPr>
            </w:pPr>
            <w:r w:rsidRPr="00586850">
              <w:rPr>
                <w:rFonts w:hint="eastAsia"/>
                <w:color w:val="000000" w:themeColor="text1"/>
              </w:rPr>
              <w:t>HW29</w:t>
            </w:r>
          </w:p>
        </w:tc>
        <w:tc>
          <w:tcPr>
            <w:tcW w:w="701" w:type="pct"/>
            <w:vAlign w:val="center"/>
          </w:tcPr>
          <w:p w14:paraId="7C2E7DA7" w14:textId="77777777" w:rsidR="006849AD" w:rsidRPr="00586850" w:rsidRDefault="006849AD" w:rsidP="006849AD">
            <w:pPr>
              <w:pStyle w:val="TIE-"/>
              <w:rPr>
                <w:color w:val="000000" w:themeColor="text1"/>
              </w:rPr>
            </w:pPr>
            <w:r w:rsidRPr="00586850">
              <w:rPr>
                <w:color w:val="000000" w:themeColor="text1"/>
              </w:rPr>
              <w:t>900-023-29</w:t>
            </w:r>
          </w:p>
        </w:tc>
        <w:tc>
          <w:tcPr>
            <w:tcW w:w="638" w:type="pct"/>
            <w:vAlign w:val="center"/>
          </w:tcPr>
          <w:p w14:paraId="1E975CFE" w14:textId="4976B433" w:rsidR="006849AD" w:rsidRPr="00586850" w:rsidRDefault="006849AD" w:rsidP="006849AD">
            <w:pPr>
              <w:pStyle w:val="TIE-"/>
              <w:rPr>
                <w:color w:val="000000" w:themeColor="text1"/>
              </w:rPr>
            </w:pPr>
            <w:r>
              <w:rPr>
                <w:color w:val="000000" w:themeColor="text1"/>
              </w:rPr>
              <w:t>1.2</w:t>
            </w:r>
          </w:p>
        </w:tc>
        <w:tc>
          <w:tcPr>
            <w:tcW w:w="710" w:type="pct"/>
            <w:vAlign w:val="center"/>
          </w:tcPr>
          <w:p w14:paraId="2FD7305A" w14:textId="4E33C13F" w:rsidR="006849AD" w:rsidRPr="00586850" w:rsidRDefault="006849AD" w:rsidP="006849AD">
            <w:pPr>
              <w:pStyle w:val="TIE-"/>
              <w:rPr>
                <w:color w:val="000000" w:themeColor="text1"/>
              </w:rPr>
            </w:pPr>
            <w:r>
              <w:rPr>
                <w:rFonts w:hint="eastAsia"/>
                <w:color w:val="000000" w:themeColor="text1"/>
              </w:rPr>
              <w:t>恶臭吸附</w:t>
            </w:r>
          </w:p>
        </w:tc>
        <w:tc>
          <w:tcPr>
            <w:tcW w:w="629" w:type="pct"/>
            <w:vAlign w:val="center"/>
          </w:tcPr>
          <w:p w14:paraId="6D66A963" w14:textId="77777777" w:rsidR="006849AD" w:rsidRPr="00586850" w:rsidRDefault="006849AD" w:rsidP="006849AD">
            <w:pPr>
              <w:pStyle w:val="TIE-"/>
              <w:rPr>
                <w:color w:val="000000" w:themeColor="text1"/>
              </w:rPr>
            </w:pPr>
            <w:r w:rsidRPr="00586850">
              <w:rPr>
                <w:rFonts w:hint="eastAsia"/>
                <w:color w:val="000000" w:themeColor="text1"/>
              </w:rPr>
              <w:t>封闭包装</w:t>
            </w:r>
          </w:p>
        </w:tc>
        <w:tc>
          <w:tcPr>
            <w:tcW w:w="845" w:type="pct"/>
            <w:vMerge/>
            <w:vAlign w:val="center"/>
          </w:tcPr>
          <w:p w14:paraId="167D19C1" w14:textId="77777777" w:rsidR="006849AD" w:rsidRPr="00586850" w:rsidRDefault="006849AD" w:rsidP="006849AD">
            <w:pPr>
              <w:pStyle w:val="TIE-"/>
              <w:rPr>
                <w:color w:val="000000" w:themeColor="text1"/>
              </w:rPr>
            </w:pPr>
          </w:p>
        </w:tc>
      </w:tr>
      <w:tr w:rsidR="006849AD" w:rsidRPr="00586850" w14:paraId="7AB23B23" w14:textId="77777777" w:rsidTr="006849AD">
        <w:tc>
          <w:tcPr>
            <w:tcW w:w="254" w:type="pct"/>
            <w:vAlign w:val="center"/>
          </w:tcPr>
          <w:p w14:paraId="5DA85F45" w14:textId="77777777" w:rsidR="006849AD" w:rsidRPr="00586850" w:rsidRDefault="006849AD" w:rsidP="006849AD">
            <w:pPr>
              <w:pStyle w:val="TIE-"/>
              <w:rPr>
                <w:color w:val="000000" w:themeColor="text1"/>
              </w:rPr>
            </w:pPr>
            <w:r w:rsidRPr="00586850">
              <w:rPr>
                <w:rFonts w:hint="eastAsia"/>
                <w:color w:val="000000" w:themeColor="text1"/>
              </w:rPr>
              <w:t>7</w:t>
            </w:r>
          </w:p>
        </w:tc>
        <w:tc>
          <w:tcPr>
            <w:tcW w:w="594" w:type="pct"/>
            <w:vAlign w:val="center"/>
          </w:tcPr>
          <w:p w14:paraId="1F5BD361" w14:textId="77777777" w:rsidR="006849AD" w:rsidRPr="00586850" w:rsidRDefault="006849AD" w:rsidP="006849AD">
            <w:pPr>
              <w:pStyle w:val="TIE-"/>
              <w:rPr>
                <w:color w:val="000000" w:themeColor="text1"/>
              </w:rPr>
            </w:pPr>
            <w:r w:rsidRPr="00586850">
              <w:rPr>
                <w:rFonts w:hint="eastAsia"/>
                <w:color w:val="000000" w:themeColor="text1"/>
              </w:rPr>
              <w:t>生活垃圾</w:t>
            </w:r>
          </w:p>
        </w:tc>
        <w:tc>
          <w:tcPr>
            <w:tcW w:w="629" w:type="pct"/>
            <w:vAlign w:val="center"/>
          </w:tcPr>
          <w:p w14:paraId="20C8E6A3" w14:textId="77777777" w:rsidR="006849AD" w:rsidRPr="00586850" w:rsidRDefault="006849AD" w:rsidP="006849AD">
            <w:pPr>
              <w:pStyle w:val="TIE-"/>
              <w:rPr>
                <w:color w:val="000000" w:themeColor="text1"/>
              </w:rPr>
            </w:pPr>
            <w:r w:rsidRPr="00586850">
              <w:rPr>
                <w:rFonts w:hint="eastAsia"/>
                <w:color w:val="000000" w:themeColor="text1"/>
              </w:rPr>
              <w:t>/</w:t>
            </w:r>
          </w:p>
        </w:tc>
        <w:tc>
          <w:tcPr>
            <w:tcW w:w="701" w:type="pct"/>
            <w:vAlign w:val="center"/>
          </w:tcPr>
          <w:p w14:paraId="5644D01C" w14:textId="77777777" w:rsidR="006849AD" w:rsidRPr="00586850" w:rsidRDefault="006849AD" w:rsidP="006849AD">
            <w:pPr>
              <w:pStyle w:val="TIE-"/>
              <w:rPr>
                <w:color w:val="000000" w:themeColor="text1"/>
              </w:rPr>
            </w:pPr>
            <w:r w:rsidRPr="00586850">
              <w:rPr>
                <w:rFonts w:hint="eastAsia"/>
                <w:color w:val="000000" w:themeColor="text1"/>
              </w:rPr>
              <w:t>/</w:t>
            </w:r>
          </w:p>
        </w:tc>
        <w:tc>
          <w:tcPr>
            <w:tcW w:w="638" w:type="pct"/>
            <w:vAlign w:val="center"/>
          </w:tcPr>
          <w:p w14:paraId="28F0944C" w14:textId="77777777" w:rsidR="006849AD" w:rsidRPr="00586850" w:rsidRDefault="006849AD" w:rsidP="006849AD">
            <w:pPr>
              <w:pStyle w:val="TIE-"/>
              <w:rPr>
                <w:color w:val="000000" w:themeColor="text1"/>
              </w:rPr>
            </w:pPr>
            <w:r w:rsidRPr="00586850">
              <w:rPr>
                <w:color w:val="000000" w:themeColor="text1"/>
              </w:rPr>
              <w:t>13.69</w:t>
            </w:r>
          </w:p>
        </w:tc>
        <w:tc>
          <w:tcPr>
            <w:tcW w:w="710" w:type="pct"/>
            <w:vAlign w:val="center"/>
          </w:tcPr>
          <w:p w14:paraId="3075DE15" w14:textId="77777777" w:rsidR="006849AD" w:rsidRPr="00586850" w:rsidRDefault="006849AD" w:rsidP="006849AD">
            <w:pPr>
              <w:pStyle w:val="TIE-"/>
              <w:rPr>
                <w:color w:val="000000" w:themeColor="text1"/>
              </w:rPr>
            </w:pPr>
            <w:r w:rsidRPr="00586850">
              <w:rPr>
                <w:rFonts w:hint="eastAsia"/>
                <w:color w:val="000000" w:themeColor="text1"/>
              </w:rPr>
              <w:t>人员办公</w:t>
            </w:r>
          </w:p>
        </w:tc>
        <w:tc>
          <w:tcPr>
            <w:tcW w:w="629" w:type="pct"/>
            <w:vAlign w:val="center"/>
          </w:tcPr>
          <w:p w14:paraId="34D5A77E" w14:textId="77777777" w:rsidR="006849AD" w:rsidRPr="00586850" w:rsidRDefault="006849AD" w:rsidP="006849AD">
            <w:pPr>
              <w:pStyle w:val="TIE-"/>
              <w:rPr>
                <w:color w:val="000000" w:themeColor="text1"/>
              </w:rPr>
            </w:pPr>
            <w:r w:rsidRPr="00586850">
              <w:rPr>
                <w:rFonts w:hint="eastAsia"/>
                <w:color w:val="000000" w:themeColor="text1"/>
              </w:rPr>
              <w:t>垃圾桶</w:t>
            </w:r>
          </w:p>
        </w:tc>
        <w:tc>
          <w:tcPr>
            <w:tcW w:w="845" w:type="pct"/>
            <w:vAlign w:val="center"/>
          </w:tcPr>
          <w:p w14:paraId="03875AC7" w14:textId="77777777" w:rsidR="006849AD" w:rsidRPr="00586850" w:rsidRDefault="006849AD" w:rsidP="006849AD">
            <w:pPr>
              <w:pStyle w:val="TIE-"/>
              <w:rPr>
                <w:color w:val="000000" w:themeColor="text1"/>
              </w:rPr>
            </w:pPr>
            <w:r w:rsidRPr="00586850">
              <w:rPr>
                <w:rFonts w:hint="eastAsia"/>
                <w:color w:val="000000" w:themeColor="text1"/>
              </w:rPr>
              <w:t>统一收集后交由环卫部门</w:t>
            </w:r>
          </w:p>
        </w:tc>
      </w:tr>
    </w:tbl>
    <w:p w14:paraId="7917143E" w14:textId="135DB12B" w:rsidR="00FB2B85" w:rsidRPr="00586850" w:rsidRDefault="00FB2B85">
      <w:pPr>
        <w:overflowPunct w:val="0"/>
        <w:autoSpaceDE/>
        <w:ind w:firstLine="480"/>
        <w:rPr>
          <w:color w:val="000000" w:themeColor="text1"/>
          <w:szCs w:val="20"/>
        </w:rPr>
      </w:pPr>
    </w:p>
    <w:p w14:paraId="05709014" w14:textId="77777777" w:rsidR="00FB2B85" w:rsidRPr="00586850" w:rsidRDefault="00FB2B85">
      <w:pPr>
        <w:ind w:firstLine="480"/>
        <w:rPr>
          <w:color w:val="000000" w:themeColor="text1"/>
        </w:rPr>
        <w:sectPr w:rsidR="00FB2B85" w:rsidRPr="00586850">
          <w:pgSz w:w="11906" w:h="16838"/>
          <w:pgMar w:top="1418" w:right="1418" w:bottom="1247" w:left="1701" w:header="851" w:footer="680" w:gutter="0"/>
          <w:pgNumType w:fmt="numberInDash"/>
          <w:cols w:space="425"/>
          <w:docGrid w:linePitch="326"/>
        </w:sectPr>
      </w:pPr>
    </w:p>
    <w:p w14:paraId="4A5404FD" w14:textId="77777777" w:rsidR="00FB2B85" w:rsidRPr="00586850" w:rsidRDefault="003F0B29">
      <w:pPr>
        <w:pStyle w:val="2"/>
        <w:rPr>
          <w:color w:val="000000" w:themeColor="text1"/>
        </w:rPr>
      </w:pPr>
      <w:bookmarkStart w:id="240" w:name="_Toc91456110"/>
      <w:r w:rsidRPr="00586850">
        <w:rPr>
          <w:color w:val="000000" w:themeColor="text1"/>
        </w:rPr>
        <w:t>3.</w:t>
      </w:r>
      <w:r w:rsidRPr="00586850">
        <w:rPr>
          <w:rFonts w:hint="eastAsia"/>
          <w:color w:val="000000" w:themeColor="text1"/>
        </w:rPr>
        <w:t>5</w:t>
      </w:r>
      <w:r w:rsidRPr="00586850">
        <w:rPr>
          <w:rFonts w:hint="eastAsia"/>
          <w:color w:val="000000" w:themeColor="text1"/>
        </w:rPr>
        <w:t>污染物排放清单</w:t>
      </w:r>
      <w:bookmarkEnd w:id="240"/>
    </w:p>
    <w:p w14:paraId="65D362C5" w14:textId="77777777" w:rsidR="00FB2B85" w:rsidRPr="00586850" w:rsidRDefault="003F0B29">
      <w:pPr>
        <w:pStyle w:val="5"/>
        <w:rPr>
          <w:color w:val="000000" w:themeColor="text1"/>
        </w:rPr>
      </w:pPr>
      <w:r w:rsidRPr="00586850">
        <w:rPr>
          <w:rFonts w:hint="eastAsia"/>
          <w:color w:val="000000" w:themeColor="text1"/>
        </w:rPr>
        <w:t>表</w:t>
      </w:r>
      <w:r w:rsidRPr="00586850">
        <w:rPr>
          <w:color w:val="000000" w:themeColor="text1"/>
        </w:rPr>
        <w:t>3</w:t>
      </w:r>
      <w:r w:rsidRPr="00586850">
        <w:rPr>
          <w:rFonts w:hint="eastAsia"/>
          <w:color w:val="000000" w:themeColor="text1"/>
        </w:rPr>
        <w:t xml:space="preserve">.5-1    </w:t>
      </w:r>
      <w:r w:rsidRPr="00586850">
        <w:rPr>
          <w:color w:val="000000" w:themeColor="text1"/>
        </w:rPr>
        <w:t>污染物排放清单（排放浓度，大气</w:t>
      </w:r>
      <w:r w:rsidRPr="00586850">
        <w:rPr>
          <w:color w:val="000000" w:themeColor="text1"/>
        </w:rPr>
        <w:t>mg/m</w:t>
      </w:r>
      <w:r w:rsidRPr="00586850">
        <w:rPr>
          <w:rFonts w:hint="eastAsia"/>
          <w:color w:val="000000" w:themeColor="text1"/>
          <w:vertAlign w:val="superscript"/>
        </w:rPr>
        <w:t>3</w:t>
      </w:r>
      <w:r w:rsidRPr="00586850">
        <w:rPr>
          <w:color w:val="000000" w:themeColor="text1"/>
        </w:rPr>
        <w:t>，废水</w:t>
      </w:r>
      <w:r w:rsidRPr="00586850">
        <w:rPr>
          <w:color w:val="000000" w:themeColor="text1"/>
        </w:rPr>
        <w:t>mg/L</w:t>
      </w:r>
      <w:r w:rsidRPr="00586850">
        <w:rPr>
          <w:color w:val="000000" w:themeColor="text1"/>
        </w:rPr>
        <w:t>）</w:t>
      </w:r>
    </w:p>
    <w:tbl>
      <w:tblPr>
        <w:tblW w:w="15185"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493"/>
        <w:gridCol w:w="564"/>
        <w:gridCol w:w="1603"/>
        <w:gridCol w:w="1275"/>
        <w:gridCol w:w="3036"/>
        <w:gridCol w:w="1417"/>
        <w:gridCol w:w="1134"/>
        <w:gridCol w:w="807"/>
        <w:gridCol w:w="44"/>
        <w:gridCol w:w="764"/>
        <w:gridCol w:w="742"/>
        <w:gridCol w:w="852"/>
        <w:gridCol w:w="1603"/>
        <w:gridCol w:w="851"/>
      </w:tblGrid>
      <w:tr w:rsidR="00586850" w:rsidRPr="00586850" w14:paraId="59A455C8" w14:textId="77777777">
        <w:trPr>
          <w:tblHeader/>
          <w:jc w:val="center"/>
        </w:trPr>
        <w:tc>
          <w:tcPr>
            <w:tcW w:w="493" w:type="dxa"/>
            <w:vMerge w:val="restart"/>
            <w:shd w:val="clear" w:color="auto" w:fill="auto"/>
            <w:vAlign w:val="center"/>
          </w:tcPr>
          <w:p w14:paraId="79811F64" w14:textId="77777777" w:rsidR="00FB2B85" w:rsidRPr="00586850" w:rsidRDefault="003F0B29">
            <w:pPr>
              <w:pStyle w:val="TIE-"/>
              <w:rPr>
                <w:color w:val="000000" w:themeColor="text1"/>
                <w:kern w:val="0"/>
                <w:szCs w:val="20"/>
              </w:rPr>
            </w:pPr>
            <w:r w:rsidRPr="00586850">
              <w:rPr>
                <w:rFonts w:hint="eastAsia"/>
                <w:color w:val="000000" w:themeColor="text1"/>
                <w:kern w:val="0"/>
                <w:szCs w:val="20"/>
              </w:rPr>
              <w:t>类别</w:t>
            </w:r>
          </w:p>
        </w:tc>
        <w:tc>
          <w:tcPr>
            <w:tcW w:w="564" w:type="dxa"/>
            <w:vMerge w:val="restart"/>
            <w:shd w:val="clear" w:color="auto" w:fill="auto"/>
            <w:vAlign w:val="center"/>
          </w:tcPr>
          <w:p w14:paraId="699E3AE2" w14:textId="77777777" w:rsidR="00FB2B85" w:rsidRPr="00586850" w:rsidRDefault="003F0B29">
            <w:pPr>
              <w:pStyle w:val="TIE-"/>
              <w:rPr>
                <w:color w:val="000000" w:themeColor="text1"/>
                <w:kern w:val="0"/>
                <w:szCs w:val="20"/>
              </w:rPr>
            </w:pPr>
            <w:r w:rsidRPr="00586850">
              <w:rPr>
                <w:rFonts w:hint="eastAsia"/>
                <w:color w:val="000000" w:themeColor="text1"/>
                <w:kern w:val="0"/>
                <w:szCs w:val="20"/>
              </w:rPr>
              <w:t>编号</w:t>
            </w:r>
          </w:p>
        </w:tc>
        <w:tc>
          <w:tcPr>
            <w:tcW w:w="8465" w:type="dxa"/>
            <w:gridSpan w:val="5"/>
            <w:shd w:val="clear" w:color="auto" w:fill="auto"/>
            <w:vAlign w:val="center"/>
          </w:tcPr>
          <w:p w14:paraId="7645DE2B" w14:textId="77777777" w:rsidR="00FB2B85" w:rsidRPr="00586850" w:rsidRDefault="003F0B29">
            <w:pPr>
              <w:pStyle w:val="TIE-"/>
              <w:rPr>
                <w:color w:val="000000" w:themeColor="text1"/>
                <w:kern w:val="0"/>
                <w:szCs w:val="20"/>
              </w:rPr>
            </w:pPr>
            <w:r w:rsidRPr="00586850">
              <w:rPr>
                <w:rFonts w:hint="eastAsia"/>
                <w:color w:val="000000" w:themeColor="text1"/>
                <w:kern w:val="0"/>
                <w:szCs w:val="20"/>
              </w:rPr>
              <w:t>污染源</w:t>
            </w:r>
          </w:p>
        </w:tc>
        <w:tc>
          <w:tcPr>
            <w:tcW w:w="2357" w:type="dxa"/>
            <w:gridSpan w:val="4"/>
            <w:shd w:val="clear" w:color="auto" w:fill="auto"/>
            <w:vAlign w:val="center"/>
          </w:tcPr>
          <w:p w14:paraId="7169114D" w14:textId="77777777" w:rsidR="00FB2B85" w:rsidRPr="00586850" w:rsidRDefault="003F0B29">
            <w:pPr>
              <w:pStyle w:val="TIE-"/>
              <w:rPr>
                <w:color w:val="000000" w:themeColor="text1"/>
                <w:kern w:val="0"/>
                <w:szCs w:val="20"/>
              </w:rPr>
            </w:pPr>
            <w:r w:rsidRPr="00586850">
              <w:rPr>
                <w:rFonts w:hint="eastAsia"/>
                <w:color w:val="000000" w:themeColor="text1"/>
                <w:kern w:val="0"/>
                <w:szCs w:val="20"/>
              </w:rPr>
              <w:t>排放参数</w:t>
            </w:r>
          </w:p>
        </w:tc>
        <w:tc>
          <w:tcPr>
            <w:tcW w:w="852" w:type="dxa"/>
            <w:vMerge w:val="restart"/>
            <w:shd w:val="clear" w:color="auto" w:fill="auto"/>
            <w:vAlign w:val="center"/>
          </w:tcPr>
          <w:p w14:paraId="66C9B693" w14:textId="77777777" w:rsidR="00FB2B85" w:rsidRPr="00586850" w:rsidRDefault="003F0B29">
            <w:pPr>
              <w:pStyle w:val="TIE-"/>
              <w:rPr>
                <w:color w:val="000000" w:themeColor="text1"/>
                <w:kern w:val="0"/>
                <w:szCs w:val="20"/>
              </w:rPr>
            </w:pPr>
            <w:r w:rsidRPr="00586850">
              <w:rPr>
                <w:rFonts w:hint="eastAsia"/>
                <w:color w:val="000000" w:themeColor="text1"/>
                <w:kern w:val="0"/>
                <w:szCs w:val="20"/>
              </w:rPr>
              <w:t>新增总量指标</w:t>
            </w:r>
          </w:p>
          <w:p w14:paraId="636E0C21" w14:textId="77777777" w:rsidR="00FB2B85" w:rsidRPr="00586850" w:rsidRDefault="003F0B29">
            <w:pPr>
              <w:pStyle w:val="TIE-"/>
              <w:rPr>
                <w:color w:val="000000" w:themeColor="text1"/>
                <w:kern w:val="0"/>
                <w:szCs w:val="20"/>
              </w:rPr>
            </w:pPr>
            <w:r w:rsidRPr="00586850">
              <w:rPr>
                <w:rFonts w:hint="eastAsia"/>
                <w:color w:val="000000" w:themeColor="text1"/>
                <w:kern w:val="0"/>
                <w:szCs w:val="20"/>
              </w:rPr>
              <w:t>t/a</w:t>
            </w:r>
          </w:p>
        </w:tc>
        <w:tc>
          <w:tcPr>
            <w:tcW w:w="1603" w:type="dxa"/>
            <w:vMerge w:val="restart"/>
            <w:shd w:val="clear" w:color="auto" w:fill="auto"/>
            <w:vAlign w:val="center"/>
          </w:tcPr>
          <w:p w14:paraId="0FD428F4" w14:textId="77777777" w:rsidR="00FB2B85" w:rsidRPr="00586850" w:rsidRDefault="003F0B29">
            <w:pPr>
              <w:pStyle w:val="TIE-"/>
              <w:rPr>
                <w:color w:val="000000" w:themeColor="text1"/>
                <w:kern w:val="0"/>
                <w:szCs w:val="20"/>
              </w:rPr>
            </w:pPr>
            <w:r w:rsidRPr="00586850">
              <w:rPr>
                <w:rFonts w:hint="eastAsia"/>
                <w:color w:val="000000" w:themeColor="text1"/>
                <w:kern w:val="0"/>
                <w:szCs w:val="20"/>
              </w:rPr>
              <w:t>执行环境标准</w:t>
            </w:r>
          </w:p>
        </w:tc>
        <w:tc>
          <w:tcPr>
            <w:tcW w:w="851" w:type="dxa"/>
            <w:vMerge w:val="restart"/>
            <w:vAlign w:val="center"/>
          </w:tcPr>
          <w:p w14:paraId="5933DFBF" w14:textId="77777777" w:rsidR="00FB2B85" w:rsidRPr="00586850" w:rsidRDefault="003F0B29">
            <w:pPr>
              <w:pStyle w:val="TIE-"/>
              <w:rPr>
                <w:color w:val="000000" w:themeColor="text1"/>
                <w:kern w:val="0"/>
                <w:szCs w:val="20"/>
              </w:rPr>
            </w:pPr>
            <w:r w:rsidRPr="00586850">
              <w:rPr>
                <w:rFonts w:hint="eastAsia"/>
                <w:color w:val="000000" w:themeColor="text1"/>
                <w:kern w:val="0"/>
                <w:szCs w:val="20"/>
              </w:rPr>
              <w:t>达标</w:t>
            </w:r>
          </w:p>
          <w:p w14:paraId="361B8AB0" w14:textId="77777777" w:rsidR="00FB2B85" w:rsidRPr="00586850" w:rsidRDefault="003F0B29">
            <w:pPr>
              <w:pStyle w:val="TIE-"/>
              <w:rPr>
                <w:color w:val="000000" w:themeColor="text1"/>
                <w:kern w:val="0"/>
                <w:szCs w:val="20"/>
              </w:rPr>
            </w:pPr>
            <w:r w:rsidRPr="00586850">
              <w:rPr>
                <w:rFonts w:hint="eastAsia"/>
                <w:color w:val="000000" w:themeColor="text1"/>
                <w:kern w:val="0"/>
                <w:szCs w:val="20"/>
              </w:rPr>
              <w:t>情况</w:t>
            </w:r>
          </w:p>
        </w:tc>
      </w:tr>
      <w:tr w:rsidR="00586850" w:rsidRPr="00586850" w14:paraId="73287A78" w14:textId="77777777">
        <w:trPr>
          <w:tblHeader/>
          <w:jc w:val="center"/>
        </w:trPr>
        <w:tc>
          <w:tcPr>
            <w:tcW w:w="493" w:type="dxa"/>
            <w:vMerge/>
            <w:shd w:val="clear" w:color="auto" w:fill="auto"/>
            <w:vAlign w:val="center"/>
          </w:tcPr>
          <w:p w14:paraId="107BBD50" w14:textId="77777777" w:rsidR="00FB2B85" w:rsidRPr="00586850" w:rsidRDefault="00FB2B85">
            <w:pPr>
              <w:pStyle w:val="TIE-"/>
              <w:rPr>
                <w:color w:val="000000" w:themeColor="text1"/>
                <w:kern w:val="0"/>
                <w:szCs w:val="20"/>
              </w:rPr>
            </w:pPr>
          </w:p>
        </w:tc>
        <w:tc>
          <w:tcPr>
            <w:tcW w:w="564" w:type="dxa"/>
            <w:vMerge/>
            <w:shd w:val="clear" w:color="auto" w:fill="auto"/>
            <w:vAlign w:val="center"/>
          </w:tcPr>
          <w:p w14:paraId="761A6FDD" w14:textId="77777777" w:rsidR="00FB2B85" w:rsidRPr="00586850" w:rsidRDefault="00FB2B85">
            <w:pPr>
              <w:pStyle w:val="TIE-"/>
              <w:rPr>
                <w:color w:val="000000" w:themeColor="text1"/>
                <w:kern w:val="0"/>
                <w:szCs w:val="20"/>
              </w:rPr>
            </w:pPr>
          </w:p>
        </w:tc>
        <w:tc>
          <w:tcPr>
            <w:tcW w:w="1603" w:type="dxa"/>
            <w:shd w:val="clear" w:color="auto" w:fill="auto"/>
            <w:vAlign w:val="center"/>
          </w:tcPr>
          <w:p w14:paraId="6F426E43" w14:textId="77777777" w:rsidR="00FB2B85" w:rsidRPr="00586850" w:rsidRDefault="003F0B29">
            <w:pPr>
              <w:pStyle w:val="TIE-"/>
              <w:rPr>
                <w:color w:val="000000" w:themeColor="text1"/>
                <w:kern w:val="0"/>
                <w:szCs w:val="20"/>
              </w:rPr>
            </w:pPr>
            <w:r w:rsidRPr="00586850">
              <w:rPr>
                <w:rFonts w:hint="eastAsia"/>
                <w:color w:val="000000" w:themeColor="text1"/>
                <w:kern w:val="0"/>
                <w:szCs w:val="20"/>
              </w:rPr>
              <w:t>名称</w:t>
            </w:r>
          </w:p>
        </w:tc>
        <w:tc>
          <w:tcPr>
            <w:tcW w:w="1275" w:type="dxa"/>
            <w:shd w:val="clear" w:color="auto" w:fill="auto"/>
            <w:vAlign w:val="center"/>
          </w:tcPr>
          <w:p w14:paraId="628CFFA4" w14:textId="77777777" w:rsidR="00FB2B85" w:rsidRPr="00586850" w:rsidRDefault="003F0B29">
            <w:pPr>
              <w:pStyle w:val="TIE-"/>
              <w:rPr>
                <w:color w:val="000000" w:themeColor="text1"/>
                <w:kern w:val="0"/>
                <w:szCs w:val="20"/>
              </w:rPr>
            </w:pPr>
            <w:r w:rsidRPr="00586850">
              <w:rPr>
                <w:rFonts w:hint="eastAsia"/>
                <w:color w:val="000000" w:themeColor="text1"/>
                <w:kern w:val="0"/>
                <w:szCs w:val="20"/>
              </w:rPr>
              <w:t>污染物</w:t>
            </w:r>
          </w:p>
        </w:tc>
        <w:tc>
          <w:tcPr>
            <w:tcW w:w="3036" w:type="dxa"/>
            <w:shd w:val="clear" w:color="auto" w:fill="auto"/>
            <w:vAlign w:val="center"/>
          </w:tcPr>
          <w:p w14:paraId="563827CB" w14:textId="77777777" w:rsidR="00FB2B85" w:rsidRPr="00586850" w:rsidRDefault="003F0B29">
            <w:pPr>
              <w:pStyle w:val="TIE-"/>
              <w:rPr>
                <w:color w:val="000000" w:themeColor="text1"/>
                <w:kern w:val="0"/>
                <w:szCs w:val="20"/>
              </w:rPr>
            </w:pPr>
            <w:r w:rsidRPr="00586850">
              <w:rPr>
                <w:rFonts w:hint="eastAsia"/>
                <w:color w:val="000000" w:themeColor="text1"/>
                <w:kern w:val="0"/>
                <w:szCs w:val="20"/>
              </w:rPr>
              <w:t>环保措施</w:t>
            </w:r>
          </w:p>
        </w:tc>
        <w:tc>
          <w:tcPr>
            <w:tcW w:w="1417" w:type="dxa"/>
            <w:shd w:val="clear" w:color="auto" w:fill="auto"/>
            <w:vAlign w:val="center"/>
          </w:tcPr>
          <w:p w14:paraId="435B8232" w14:textId="77777777" w:rsidR="00FB2B85" w:rsidRPr="00586850" w:rsidRDefault="003F0B29">
            <w:pPr>
              <w:pStyle w:val="TIE-"/>
              <w:rPr>
                <w:color w:val="000000" w:themeColor="text1"/>
                <w:kern w:val="0"/>
                <w:szCs w:val="20"/>
              </w:rPr>
            </w:pPr>
            <w:r w:rsidRPr="00586850">
              <w:rPr>
                <w:rFonts w:hint="eastAsia"/>
                <w:color w:val="000000" w:themeColor="text1"/>
                <w:kern w:val="0"/>
                <w:szCs w:val="20"/>
              </w:rPr>
              <w:t>排放浓度</w:t>
            </w:r>
          </w:p>
        </w:tc>
        <w:tc>
          <w:tcPr>
            <w:tcW w:w="1134" w:type="dxa"/>
            <w:shd w:val="clear" w:color="auto" w:fill="auto"/>
            <w:vAlign w:val="center"/>
          </w:tcPr>
          <w:p w14:paraId="289E7DC6" w14:textId="77777777" w:rsidR="00FB2B85" w:rsidRPr="00586850" w:rsidRDefault="003F0B29">
            <w:pPr>
              <w:pStyle w:val="TIE-"/>
              <w:rPr>
                <w:color w:val="000000" w:themeColor="text1"/>
                <w:kern w:val="0"/>
                <w:szCs w:val="20"/>
              </w:rPr>
            </w:pPr>
            <w:r w:rsidRPr="00586850">
              <w:rPr>
                <w:rFonts w:hint="eastAsia"/>
                <w:color w:val="000000" w:themeColor="text1"/>
                <w:kern w:val="0"/>
                <w:szCs w:val="20"/>
              </w:rPr>
              <w:t>排放量</w:t>
            </w:r>
          </w:p>
          <w:p w14:paraId="634BE4F4" w14:textId="77777777" w:rsidR="00FB2B85" w:rsidRPr="00586850" w:rsidRDefault="003F0B29">
            <w:pPr>
              <w:pStyle w:val="TIE-"/>
              <w:rPr>
                <w:color w:val="000000" w:themeColor="text1"/>
                <w:kern w:val="0"/>
                <w:szCs w:val="20"/>
              </w:rPr>
            </w:pPr>
            <w:r w:rsidRPr="00586850">
              <w:rPr>
                <w:rFonts w:hint="eastAsia"/>
                <w:color w:val="000000" w:themeColor="text1"/>
                <w:kern w:val="0"/>
                <w:szCs w:val="20"/>
              </w:rPr>
              <w:t>t/a</w:t>
            </w:r>
          </w:p>
        </w:tc>
        <w:tc>
          <w:tcPr>
            <w:tcW w:w="851" w:type="dxa"/>
            <w:gridSpan w:val="2"/>
            <w:shd w:val="clear" w:color="auto" w:fill="auto"/>
            <w:vAlign w:val="center"/>
          </w:tcPr>
          <w:p w14:paraId="719B3E2D" w14:textId="77777777" w:rsidR="00FB2B85" w:rsidRPr="00586850" w:rsidRDefault="003F0B29">
            <w:pPr>
              <w:pStyle w:val="TIE-"/>
              <w:rPr>
                <w:color w:val="000000" w:themeColor="text1"/>
                <w:kern w:val="0"/>
                <w:szCs w:val="20"/>
              </w:rPr>
            </w:pPr>
            <w:r w:rsidRPr="00586850">
              <w:rPr>
                <w:rFonts w:hint="eastAsia"/>
                <w:color w:val="000000" w:themeColor="text1"/>
                <w:kern w:val="0"/>
                <w:szCs w:val="20"/>
              </w:rPr>
              <w:t>H/</w:t>
            </w:r>
            <w:r w:rsidRPr="00586850">
              <w:rPr>
                <w:rFonts w:ascii="宋体" w:hAnsi="宋体" w:hint="eastAsia"/>
                <w:color w:val="000000" w:themeColor="text1"/>
                <w:kern w:val="0"/>
                <w:szCs w:val="20"/>
              </w:rPr>
              <w:t>Φ（</w:t>
            </w:r>
            <w:r w:rsidRPr="00586850">
              <w:rPr>
                <w:rFonts w:ascii="黑体" w:eastAsia="黑体" w:hAnsi="黑体" w:hint="eastAsia"/>
                <w:color w:val="000000" w:themeColor="text1"/>
                <w:kern w:val="0"/>
                <w:szCs w:val="20"/>
              </w:rPr>
              <w:t>m</w:t>
            </w:r>
            <w:r w:rsidRPr="00586850">
              <w:rPr>
                <w:rFonts w:ascii="宋体" w:hAnsi="宋体" w:hint="eastAsia"/>
                <w:color w:val="000000" w:themeColor="text1"/>
                <w:kern w:val="0"/>
                <w:szCs w:val="20"/>
              </w:rPr>
              <w:t>）</w:t>
            </w:r>
          </w:p>
        </w:tc>
        <w:tc>
          <w:tcPr>
            <w:tcW w:w="764" w:type="dxa"/>
            <w:shd w:val="clear" w:color="auto" w:fill="auto"/>
            <w:vAlign w:val="center"/>
          </w:tcPr>
          <w:p w14:paraId="6BAD46DF" w14:textId="77777777" w:rsidR="00FB2B85" w:rsidRPr="00586850" w:rsidRDefault="003F0B29">
            <w:pPr>
              <w:pStyle w:val="TIE-"/>
              <w:rPr>
                <w:color w:val="000000" w:themeColor="text1"/>
                <w:kern w:val="0"/>
                <w:szCs w:val="20"/>
              </w:rPr>
            </w:pPr>
            <w:r w:rsidRPr="00586850">
              <w:rPr>
                <w:rFonts w:hint="eastAsia"/>
                <w:color w:val="000000" w:themeColor="text1"/>
                <w:kern w:val="0"/>
                <w:szCs w:val="20"/>
              </w:rPr>
              <w:t>温度</w:t>
            </w:r>
            <w:r w:rsidRPr="00586850">
              <w:rPr>
                <w:rFonts w:hint="eastAsia"/>
                <w:color w:val="000000" w:themeColor="text1"/>
                <w:kern w:val="0"/>
                <w:szCs w:val="20"/>
              </w:rPr>
              <w:t>/</w:t>
            </w:r>
            <w:r w:rsidRPr="00586850">
              <w:rPr>
                <w:rFonts w:hint="eastAsia"/>
                <w:color w:val="000000" w:themeColor="text1"/>
                <w:kern w:val="0"/>
                <w:szCs w:val="20"/>
              </w:rPr>
              <w:t>℃</w:t>
            </w:r>
          </w:p>
        </w:tc>
        <w:tc>
          <w:tcPr>
            <w:tcW w:w="742" w:type="dxa"/>
            <w:shd w:val="clear" w:color="auto" w:fill="auto"/>
            <w:vAlign w:val="center"/>
          </w:tcPr>
          <w:p w14:paraId="7184C308" w14:textId="77777777" w:rsidR="00FB2B85" w:rsidRPr="00586850" w:rsidRDefault="003F0B29">
            <w:pPr>
              <w:pStyle w:val="TIE-"/>
              <w:rPr>
                <w:color w:val="000000" w:themeColor="text1"/>
                <w:kern w:val="0"/>
                <w:szCs w:val="20"/>
              </w:rPr>
            </w:pPr>
            <w:r w:rsidRPr="00586850">
              <w:rPr>
                <w:rFonts w:hint="eastAsia"/>
                <w:color w:val="000000" w:themeColor="text1"/>
                <w:kern w:val="0"/>
                <w:szCs w:val="20"/>
              </w:rPr>
              <w:t>工作时间</w:t>
            </w:r>
          </w:p>
        </w:tc>
        <w:tc>
          <w:tcPr>
            <w:tcW w:w="852" w:type="dxa"/>
            <w:vMerge/>
            <w:shd w:val="clear" w:color="auto" w:fill="auto"/>
            <w:vAlign w:val="center"/>
          </w:tcPr>
          <w:p w14:paraId="0D3B0B03" w14:textId="77777777" w:rsidR="00FB2B85" w:rsidRPr="00586850" w:rsidRDefault="00FB2B85">
            <w:pPr>
              <w:pStyle w:val="TIE-"/>
              <w:rPr>
                <w:color w:val="000000" w:themeColor="text1"/>
                <w:kern w:val="0"/>
                <w:szCs w:val="20"/>
              </w:rPr>
            </w:pPr>
          </w:p>
        </w:tc>
        <w:tc>
          <w:tcPr>
            <w:tcW w:w="1603" w:type="dxa"/>
            <w:vMerge/>
            <w:shd w:val="clear" w:color="auto" w:fill="auto"/>
            <w:vAlign w:val="center"/>
          </w:tcPr>
          <w:p w14:paraId="2D22245E" w14:textId="77777777" w:rsidR="00FB2B85" w:rsidRPr="00586850" w:rsidRDefault="00FB2B85">
            <w:pPr>
              <w:pStyle w:val="TIE-"/>
              <w:rPr>
                <w:color w:val="000000" w:themeColor="text1"/>
                <w:kern w:val="0"/>
                <w:szCs w:val="20"/>
              </w:rPr>
            </w:pPr>
          </w:p>
        </w:tc>
        <w:tc>
          <w:tcPr>
            <w:tcW w:w="851" w:type="dxa"/>
            <w:vMerge/>
            <w:vAlign w:val="center"/>
          </w:tcPr>
          <w:p w14:paraId="11D9FF6C" w14:textId="77777777" w:rsidR="00FB2B85" w:rsidRPr="00586850" w:rsidRDefault="00FB2B85">
            <w:pPr>
              <w:pStyle w:val="TIE-"/>
              <w:rPr>
                <w:color w:val="000000" w:themeColor="text1"/>
                <w:kern w:val="0"/>
                <w:szCs w:val="20"/>
              </w:rPr>
            </w:pPr>
          </w:p>
        </w:tc>
      </w:tr>
      <w:tr w:rsidR="00221C41" w:rsidRPr="00586850" w14:paraId="2DCC88EC" w14:textId="77777777">
        <w:trPr>
          <w:tblHeader/>
          <w:jc w:val="center"/>
        </w:trPr>
        <w:tc>
          <w:tcPr>
            <w:tcW w:w="493" w:type="dxa"/>
            <w:vMerge w:val="restart"/>
            <w:shd w:val="clear" w:color="auto" w:fill="auto"/>
            <w:vAlign w:val="center"/>
          </w:tcPr>
          <w:p w14:paraId="72EF3C2F" w14:textId="77777777" w:rsidR="00221C41" w:rsidRPr="00586850" w:rsidRDefault="00221C41">
            <w:pPr>
              <w:pStyle w:val="TIE-"/>
              <w:rPr>
                <w:color w:val="000000" w:themeColor="text1"/>
                <w:kern w:val="0"/>
                <w:szCs w:val="20"/>
              </w:rPr>
            </w:pPr>
            <w:r w:rsidRPr="00586850">
              <w:rPr>
                <w:rFonts w:hint="eastAsia"/>
                <w:color w:val="000000" w:themeColor="text1"/>
                <w:kern w:val="0"/>
                <w:szCs w:val="20"/>
              </w:rPr>
              <w:t>废气</w:t>
            </w:r>
          </w:p>
        </w:tc>
        <w:tc>
          <w:tcPr>
            <w:tcW w:w="564" w:type="dxa"/>
            <w:vMerge w:val="restart"/>
            <w:shd w:val="clear" w:color="auto" w:fill="auto"/>
            <w:vAlign w:val="center"/>
          </w:tcPr>
          <w:p w14:paraId="5EE4DB2C" w14:textId="77777777" w:rsidR="00221C41" w:rsidRPr="00586850" w:rsidRDefault="00221C41">
            <w:pPr>
              <w:pStyle w:val="TIE-"/>
              <w:rPr>
                <w:color w:val="000000" w:themeColor="text1"/>
                <w:kern w:val="0"/>
                <w:szCs w:val="20"/>
              </w:rPr>
            </w:pPr>
            <w:r w:rsidRPr="00586850">
              <w:rPr>
                <w:rFonts w:hint="eastAsia"/>
                <w:color w:val="000000" w:themeColor="text1"/>
                <w:kern w:val="0"/>
                <w:szCs w:val="20"/>
              </w:rPr>
              <w:t>1</w:t>
            </w:r>
          </w:p>
        </w:tc>
        <w:tc>
          <w:tcPr>
            <w:tcW w:w="1603" w:type="dxa"/>
            <w:vMerge w:val="restart"/>
            <w:shd w:val="clear" w:color="auto" w:fill="auto"/>
            <w:vAlign w:val="center"/>
          </w:tcPr>
          <w:p w14:paraId="0CB909D1" w14:textId="13D41414" w:rsidR="00221C41" w:rsidRPr="00586850" w:rsidRDefault="00221C41">
            <w:pPr>
              <w:pStyle w:val="TIE-"/>
              <w:rPr>
                <w:color w:val="000000" w:themeColor="text1"/>
                <w:kern w:val="0"/>
                <w:szCs w:val="20"/>
              </w:rPr>
            </w:pPr>
            <w:r>
              <w:rPr>
                <w:rFonts w:hint="eastAsia"/>
                <w:color w:val="000000" w:themeColor="text1"/>
                <w:kern w:val="0"/>
                <w:szCs w:val="20"/>
              </w:rPr>
              <w:t>养殖区</w:t>
            </w:r>
          </w:p>
        </w:tc>
        <w:tc>
          <w:tcPr>
            <w:tcW w:w="1275" w:type="dxa"/>
            <w:shd w:val="clear" w:color="auto" w:fill="auto"/>
            <w:vAlign w:val="center"/>
          </w:tcPr>
          <w:p w14:paraId="31BA60CE" w14:textId="77777777" w:rsidR="00221C41" w:rsidRPr="00586850" w:rsidRDefault="00221C41">
            <w:pPr>
              <w:pStyle w:val="TIE-"/>
              <w:rPr>
                <w:color w:val="000000" w:themeColor="text1"/>
                <w:kern w:val="0"/>
                <w:szCs w:val="20"/>
              </w:rPr>
            </w:pPr>
            <w:r w:rsidRPr="00586850">
              <w:rPr>
                <w:rFonts w:hint="eastAsia"/>
                <w:color w:val="000000" w:themeColor="text1"/>
              </w:rPr>
              <w:t>NH</w:t>
            </w:r>
            <w:r w:rsidRPr="00586850">
              <w:rPr>
                <w:rFonts w:hint="eastAsia"/>
                <w:color w:val="000000" w:themeColor="text1"/>
                <w:vertAlign w:val="subscript"/>
              </w:rPr>
              <w:t>3</w:t>
            </w:r>
          </w:p>
        </w:tc>
        <w:tc>
          <w:tcPr>
            <w:tcW w:w="3036" w:type="dxa"/>
            <w:vMerge w:val="restart"/>
            <w:shd w:val="clear" w:color="auto" w:fill="auto"/>
            <w:vAlign w:val="center"/>
          </w:tcPr>
          <w:p w14:paraId="56209C6C" w14:textId="57FBC530" w:rsidR="00221C41" w:rsidRPr="00586850" w:rsidRDefault="00221C41">
            <w:pPr>
              <w:pStyle w:val="TIE-"/>
              <w:rPr>
                <w:color w:val="000000" w:themeColor="text1"/>
                <w:kern w:val="0"/>
                <w:szCs w:val="20"/>
              </w:rPr>
            </w:pPr>
            <w:r w:rsidRPr="00586850">
              <w:rPr>
                <w:color w:val="000000" w:themeColor="text1"/>
                <w:kern w:val="0"/>
                <w:szCs w:val="20"/>
              </w:rPr>
              <w:t>饲料添加</w:t>
            </w:r>
            <w:r w:rsidRPr="00586850">
              <w:rPr>
                <w:rFonts w:hint="eastAsia"/>
                <w:color w:val="000000" w:themeColor="text1"/>
                <w:kern w:val="0"/>
                <w:szCs w:val="20"/>
              </w:rPr>
              <w:t>EM</w:t>
            </w:r>
            <w:r w:rsidRPr="00586850">
              <w:rPr>
                <w:rFonts w:hint="eastAsia"/>
                <w:color w:val="000000" w:themeColor="text1"/>
                <w:kern w:val="0"/>
                <w:szCs w:val="20"/>
              </w:rPr>
              <w:t>剂，日产日清，</w:t>
            </w:r>
            <w:r w:rsidRPr="00586850">
              <w:rPr>
                <w:rFonts w:hint="eastAsia"/>
                <w:color w:val="000000" w:themeColor="text1"/>
              </w:rPr>
              <w:t>缩短粪污停留时间</w:t>
            </w:r>
            <w:r>
              <w:rPr>
                <w:rFonts w:hint="eastAsia"/>
                <w:color w:val="000000" w:themeColor="text1"/>
              </w:rPr>
              <w:t>并</w:t>
            </w:r>
            <w:r w:rsidRPr="00586850">
              <w:rPr>
                <w:rFonts w:hint="eastAsia"/>
                <w:color w:val="000000" w:themeColor="text1"/>
              </w:rPr>
              <w:t>定期喷洒植物型除臭剂</w:t>
            </w:r>
          </w:p>
        </w:tc>
        <w:tc>
          <w:tcPr>
            <w:tcW w:w="1417" w:type="dxa"/>
            <w:shd w:val="clear" w:color="auto" w:fill="auto"/>
            <w:vAlign w:val="center"/>
          </w:tcPr>
          <w:p w14:paraId="3C1DB00E" w14:textId="77777777" w:rsidR="00221C41" w:rsidRPr="00586850" w:rsidRDefault="00221C41">
            <w:pPr>
              <w:pStyle w:val="TIE-"/>
              <w:rPr>
                <w:color w:val="000000" w:themeColor="text1"/>
              </w:rPr>
            </w:pPr>
            <w:r w:rsidRPr="00586850">
              <w:rPr>
                <w:rFonts w:hint="eastAsia"/>
                <w:color w:val="000000" w:themeColor="text1"/>
              </w:rPr>
              <w:t>/</w:t>
            </w:r>
          </w:p>
        </w:tc>
        <w:tc>
          <w:tcPr>
            <w:tcW w:w="1134" w:type="dxa"/>
            <w:shd w:val="clear" w:color="auto" w:fill="auto"/>
            <w:vAlign w:val="center"/>
          </w:tcPr>
          <w:p w14:paraId="59F7D43D" w14:textId="1D4E4758" w:rsidR="00221C41" w:rsidRPr="00586850" w:rsidRDefault="00221C41" w:rsidP="00221C41">
            <w:pPr>
              <w:pStyle w:val="TIE-"/>
              <w:rPr>
                <w:color w:val="000000" w:themeColor="text1"/>
              </w:rPr>
            </w:pPr>
            <w:r w:rsidRPr="00586850">
              <w:rPr>
                <w:rFonts w:hint="eastAsia"/>
                <w:color w:val="000000" w:themeColor="text1"/>
              </w:rPr>
              <w:t>0.</w:t>
            </w:r>
            <w:r>
              <w:rPr>
                <w:rFonts w:hint="eastAsia"/>
                <w:color w:val="000000" w:themeColor="text1"/>
              </w:rPr>
              <w:t>095</w:t>
            </w:r>
          </w:p>
        </w:tc>
        <w:tc>
          <w:tcPr>
            <w:tcW w:w="1615" w:type="dxa"/>
            <w:gridSpan w:val="3"/>
            <w:vMerge w:val="restart"/>
            <w:shd w:val="clear" w:color="auto" w:fill="auto"/>
            <w:vAlign w:val="center"/>
          </w:tcPr>
          <w:p w14:paraId="1396091F" w14:textId="7F7AB65F" w:rsidR="00221C41" w:rsidRPr="00586850" w:rsidRDefault="00221C41" w:rsidP="00221C41">
            <w:pPr>
              <w:pStyle w:val="TIE-"/>
              <w:rPr>
                <w:color w:val="000000" w:themeColor="text1"/>
                <w:kern w:val="0"/>
                <w:szCs w:val="20"/>
              </w:rPr>
            </w:pPr>
            <w:r w:rsidRPr="00586850">
              <w:rPr>
                <w:rFonts w:hint="eastAsia"/>
                <w:color w:val="000000" w:themeColor="text1"/>
                <w:kern w:val="0"/>
                <w:szCs w:val="20"/>
              </w:rPr>
              <w:t>6</w:t>
            </w:r>
            <w:r>
              <w:rPr>
                <w:rFonts w:hint="eastAsia"/>
                <w:color w:val="000000" w:themeColor="text1"/>
                <w:kern w:val="0"/>
                <w:szCs w:val="20"/>
              </w:rPr>
              <w:t>5</w:t>
            </w:r>
            <w:r w:rsidRPr="00586850">
              <w:rPr>
                <w:rFonts w:hint="eastAsia"/>
                <w:color w:val="000000" w:themeColor="text1"/>
                <w:kern w:val="0"/>
                <w:szCs w:val="20"/>
              </w:rPr>
              <w:t>0m</w:t>
            </w:r>
            <w:r w:rsidRPr="00586850">
              <w:rPr>
                <w:rFonts w:hint="eastAsia"/>
                <w:color w:val="000000" w:themeColor="text1"/>
                <w:kern w:val="0"/>
                <w:szCs w:val="20"/>
              </w:rPr>
              <w:t>×</w:t>
            </w:r>
            <w:r>
              <w:rPr>
                <w:rFonts w:hint="eastAsia"/>
                <w:color w:val="000000" w:themeColor="text1"/>
                <w:kern w:val="0"/>
                <w:szCs w:val="20"/>
              </w:rPr>
              <w:t>366</w:t>
            </w:r>
            <w:r w:rsidRPr="00586850">
              <w:rPr>
                <w:rFonts w:hint="eastAsia"/>
                <w:color w:val="000000" w:themeColor="text1"/>
                <w:kern w:val="0"/>
                <w:szCs w:val="20"/>
              </w:rPr>
              <w:t>m</w:t>
            </w:r>
          </w:p>
        </w:tc>
        <w:tc>
          <w:tcPr>
            <w:tcW w:w="742" w:type="dxa"/>
            <w:vMerge w:val="restart"/>
            <w:shd w:val="clear" w:color="auto" w:fill="auto"/>
            <w:vAlign w:val="center"/>
          </w:tcPr>
          <w:p w14:paraId="7DE89F62" w14:textId="77777777" w:rsidR="00221C41" w:rsidRPr="00586850" w:rsidRDefault="00221C41">
            <w:pPr>
              <w:pStyle w:val="TIE-"/>
              <w:rPr>
                <w:color w:val="000000" w:themeColor="text1"/>
                <w:kern w:val="0"/>
                <w:szCs w:val="20"/>
              </w:rPr>
            </w:pPr>
            <w:r w:rsidRPr="00586850">
              <w:rPr>
                <w:rFonts w:hint="eastAsia"/>
                <w:color w:val="000000" w:themeColor="text1"/>
                <w:kern w:val="0"/>
                <w:szCs w:val="20"/>
              </w:rPr>
              <w:t>连续</w:t>
            </w:r>
          </w:p>
          <w:p w14:paraId="60376A7C" w14:textId="77777777" w:rsidR="00221C41" w:rsidRPr="00586850" w:rsidRDefault="00221C41">
            <w:pPr>
              <w:pStyle w:val="TIE-"/>
              <w:rPr>
                <w:color w:val="000000" w:themeColor="text1"/>
                <w:kern w:val="0"/>
                <w:szCs w:val="20"/>
              </w:rPr>
            </w:pPr>
            <w:r w:rsidRPr="00586850">
              <w:rPr>
                <w:rFonts w:hint="eastAsia"/>
                <w:color w:val="000000" w:themeColor="text1"/>
                <w:kern w:val="0"/>
                <w:szCs w:val="20"/>
              </w:rPr>
              <w:t>8760</w:t>
            </w:r>
          </w:p>
        </w:tc>
        <w:tc>
          <w:tcPr>
            <w:tcW w:w="852" w:type="dxa"/>
            <w:vMerge w:val="restart"/>
            <w:shd w:val="clear" w:color="auto" w:fill="auto"/>
            <w:vAlign w:val="center"/>
          </w:tcPr>
          <w:p w14:paraId="48FD08DD" w14:textId="77777777" w:rsidR="00221C41" w:rsidRPr="00586850" w:rsidRDefault="00221C41">
            <w:pPr>
              <w:pStyle w:val="TIE-"/>
              <w:rPr>
                <w:color w:val="000000" w:themeColor="text1"/>
                <w:kern w:val="0"/>
                <w:szCs w:val="20"/>
              </w:rPr>
            </w:pPr>
            <w:r w:rsidRPr="00586850">
              <w:rPr>
                <w:rFonts w:hint="eastAsia"/>
                <w:color w:val="000000" w:themeColor="text1"/>
                <w:kern w:val="0"/>
                <w:szCs w:val="20"/>
              </w:rPr>
              <w:t>/</w:t>
            </w:r>
          </w:p>
        </w:tc>
        <w:tc>
          <w:tcPr>
            <w:tcW w:w="1603" w:type="dxa"/>
            <w:vMerge w:val="restart"/>
            <w:shd w:val="clear" w:color="auto" w:fill="auto"/>
            <w:vAlign w:val="center"/>
          </w:tcPr>
          <w:p w14:paraId="2E49DCC1" w14:textId="77777777" w:rsidR="00221C41" w:rsidRPr="00586850" w:rsidRDefault="00221C41">
            <w:pPr>
              <w:pStyle w:val="TIE-"/>
              <w:rPr>
                <w:color w:val="000000" w:themeColor="text1"/>
                <w:kern w:val="0"/>
                <w:szCs w:val="20"/>
              </w:rPr>
            </w:pPr>
            <w:r w:rsidRPr="00586850">
              <w:rPr>
                <w:rFonts w:hint="eastAsia"/>
                <w:color w:val="000000" w:themeColor="text1"/>
                <w:kern w:val="0"/>
                <w:szCs w:val="20"/>
              </w:rPr>
              <w:t>《恶臭污染物排放标准》（</w:t>
            </w:r>
            <w:r w:rsidRPr="00586850">
              <w:rPr>
                <w:rFonts w:hint="eastAsia"/>
                <w:color w:val="000000" w:themeColor="text1"/>
                <w:kern w:val="0"/>
                <w:szCs w:val="20"/>
              </w:rPr>
              <w:t>GB14554-93</w:t>
            </w:r>
            <w:r w:rsidRPr="00586850">
              <w:rPr>
                <w:rFonts w:hint="eastAsia"/>
                <w:color w:val="000000" w:themeColor="text1"/>
                <w:kern w:val="0"/>
                <w:szCs w:val="20"/>
              </w:rPr>
              <w:t>）中二级标准</w:t>
            </w:r>
          </w:p>
        </w:tc>
        <w:tc>
          <w:tcPr>
            <w:tcW w:w="851" w:type="dxa"/>
            <w:vAlign w:val="center"/>
          </w:tcPr>
          <w:p w14:paraId="62A6A31D" w14:textId="77777777" w:rsidR="00221C41" w:rsidRPr="00586850" w:rsidRDefault="00221C41">
            <w:pPr>
              <w:pStyle w:val="TIE-"/>
              <w:rPr>
                <w:color w:val="000000" w:themeColor="text1"/>
              </w:rPr>
            </w:pPr>
            <w:r w:rsidRPr="00586850">
              <w:rPr>
                <w:rFonts w:hint="eastAsia"/>
                <w:color w:val="000000" w:themeColor="text1"/>
              </w:rPr>
              <w:t>达标</w:t>
            </w:r>
          </w:p>
        </w:tc>
      </w:tr>
      <w:tr w:rsidR="00221C41" w:rsidRPr="00586850" w14:paraId="3CD2F7D2" w14:textId="77777777">
        <w:trPr>
          <w:tblHeader/>
          <w:jc w:val="center"/>
        </w:trPr>
        <w:tc>
          <w:tcPr>
            <w:tcW w:w="493" w:type="dxa"/>
            <w:vMerge/>
            <w:shd w:val="clear" w:color="auto" w:fill="auto"/>
            <w:vAlign w:val="center"/>
          </w:tcPr>
          <w:p w14:paraId="1AAD831A" w14:textId="77777777" w:rsidR="00221C41" w:rsidRPr="00586850" w:rsidRDefault="00221C41">
            <w:pPr>
              <w:pStyle w:val="TIE-"/>
              <w:rPr>
                <w:color w:val="000000" w:themeColor="text1"/>
                <w:kern w:val="0"/>
                <w:szCs w:val="20"/>
              </w:rPr>
            </w:pPr>
          </w:p>
        </w:tc>
        <w:tc>
          <w:tcPr>
            <w:tcW w:w="564" w:type="dxa"/>
            <w:vMerge/>
            <w:shd w:val="clear" w:color="auto" w:fill="auto"/>
            <w:vAlign w:val="center"/>
          </w:tcPr>
          <w:p w14:paraId="0D8B4D39" w14:textId="77777777" w:rsidR="00221C41" w:rsidRPr="00586850" w:rsidRDefault="00221C41">
            <w:pPr>
              <w:pStyle w:val="TIE-"/>
              <w:rPr>
                <w:color w:val="000000" w:themeColor="text1"/>
                <w:kern w:val="0"/>
                <w:szCs w:val="20"/>
              </w:rPr>
            </w:pPr>
          </w:p>
        </w:tc>
        <w:tc>
          <w:tcPr>
            <w:tcW w:w="1603" w:type="dxa"/>
            <w:vMerge/>
            <w:shd w:val="clear" w:color="auto" w:fill="auto"/>
            <w:vAlign w:val="center"/>
          </w:tcPr>
          <w:p w14:paraId="341E2FD7" w14:textId="77777777" w:rsidR="00221C41" w:rsidRPr="00586850" w:rsidRDefault="00221C41">
            <w:pPr>
              <w:pStyle w:val="TIE-"/>
              <w:rPr>
                <w:color w:val="000000" w:themeColor="text1"/>
                <w:kern w:val="0"/>
                <w:szCs w:val="20"/>
              </w:rPr>
            </w:pPr>
          </w:p>
        </w:tc>
        <w:tc>
          <w:tcPr>
            <w:tcW w:w="1275" w:type="dxa"/>
            <w:shd w:val="clear" w:color="auto" w:fill="auto"/>
            <w:vAlign w:val="center"/>
          </w:tcPr>
          <w:p w14:paraId="051E246D" w14:textId="77777777" w:rsidR="00221C41" w:rsidRPr="00586850" w:rsidRDefault="00221C41">
            <w:pPr>
              <w:pStyle w:val="TIE-"/>
              <w:rPr>
                <w:color w:val="000000" w:themeColor="text1"/>
                <w:kern w:val="0"/>
                <w:szCs w:val="20"/>
              </w:rPr>
            </w:pPr>
            <w:r w:rsidRPr="00586850">
              <w:rPr>
                <w:rFonts w:hint="eastAsia"/>
                <w:color w:val="000000" w:themeColor="text1"/>
              </w:rPr>
              <w:t>H</w:t>
            </w:r>
            <w:r w:rsidRPr="00586850">
              <w:rPr>
                <w:rFonts w:hint="eastAsia"/>
                <w:color w:val="000000" w:themeColor="text1"/>
                <w:vertAlign w:val="subscript"/>
              </w:rPr>
              <w:t>2</w:t>
            </w:r>
            <w:r w:rsidRPr="00586850">
              <w:rPr>
                <w:rFonts w:hint="eastAsia"/>
                <w:color w:val="000000" w:themeColor="text1"/>
              </w:rPr>
              <w:t>S</w:t>
            </w:r>
          </w:p>
        </w:tc>
        <w:tc>
          <w:tcPr>
            <w:tcW w:w="3036" w:type="dxa"/>
            <w:vMerge/>
            <w:shd w:val="clear" w:color="auto" w:fill="auto"/>
            <w:vAlign w:val="center"/>
          </w:tcPr>
          <w:p w14:paraId="70680A7D" w14:textId="77777777" w:rsidR="00221C41" w:rsidRPr="00586850" w:rsidRDefault="00221C41">
            <w:pPr>
              <w:pStyle w:val="TIE-"/>
              <w:rPr>
                <w:color w:val="000000" w:themeColor="text1"/>
                <w:kern w:val="0"/>
                <w:szCs w:val="20"/>
              </w:rPr>
            </w:pPr>
          </w:p>
        </w:tc>
        <w:tc>
          <w:tcPr>
            <w:tcW w:w="1417" w:type="dxa"/>
            <w:shd w:val="clear" w:color="auto" w:fill="auto"/>
            <w:vAlign w:val="center"/>
          </w:tcPr>
          <w:p w14:paraId="626753A5" w14:textId="77777777" w:rsidR="00221C41" w:rsidRPr="00586850" w:rsidRDefault="00221C41">
            <w:pPr>
              <w:pStyle w:val="TIE-"/>
              <w:rPr>
                <w:color w:val="000000" w:themeColor="text1"/>
              </w:rPr>
            </w:pPr>
            <w:r w:rsidRPr="00586850">
              <w:rPr>
                <w:rFonts w:hint="eastAsia"/>
                <w:color w:val="000000" w:themeColor="text1"/>
              </w:rPr>
              <w:t>/</w:t>
            </w:r>
          </w:p>
        </w:tc>
        <w:tc>
          <w:tcPr>
            <w:tcW w:w="1134" w:type="dxa"/>
            <w:shd w:val="clear" w:color="auto" w:fill="auto"/>
            <w:vAlign w:val="center"/>
          </w:tcPr>
          <w:p w14:paraId="3100D30F" w14:textId="3FA02C8C" w:rsidR="00221C41" w:rsidRPr="00586850" w:rsidRDefault="00221C41" w:rsidP="00221C41">
            <w:pPr>
              <w:pStyle w:val="TIE-"/>
              <w:rPr>
                <w:color w:val="000000" w:themeColor="text1"/>
              </w:rPr>
            </w:pPr>
            <w:r w:rsidRPr="00586850">
              <w:rPr>
                <w:rFonts w:hint="eastAsia"/>
                <w:color w:val="000000" w:themeColor="text1"/>
              </w:rPr>
              <w:t>0.0</w:t>
            </w:r>
            <w:r>
              <w:rPr>
                <w:rFonts w:hint="eastAsia"/>
                <w:color w:val="000000" w:themeColor="text1"/>
              </w:rPr>
              <w:t>029</w:t>
            </w:r>
          </w:p>
        </w:tc>
        <w:tc>
          <w:tcPr>
            <w:tcW w:w="1615" w:type="dxa"/>
            <w:gridSpan w:val="3"/>
            <w:vMerge/>
            <w:shd w:val="clear" w:color="auto" w:fill="auto"/>
            <w:vAlign w:val="center"/>
          </w:tcPr>
          <w:p w14:paraId="07ADB26E" w14:textId="77777777" w:rsidR="00221C41" w:rsidRPr="00586850" w:rsidRDefault="00221C41">
            <w:pPr>
              <w:pStyle w:val="TIE-"/>
              <w:rPr>
                <w:color w:val="000000" w:themeColor="text1"/>
                <w:kern w:val="0"/>
                <w:szCs w:val="20"/>
              </w:rPr>
            </w:pPr>
          </w:p>
        </w:tc>
        <w:tc>
          <w:tcPr>
            <w:tcW w:w="742" w:type="dxa"/>
            <w:vMerge/>
            <w:shd w:val="clear" w:color="auto" w:fill="auto"/>
            <w:vAlign w:val="center"/>
          </w:tcPr>
          <w:p w14:paraId="2DA2E07B" w14:textId="77777777" w:rsidR="00221C41" w:rsidRPr="00586850" w:rsidRDefault="00221C41">
            <w:pPr>
              <w:pStyle w:val="TIE-"/>
              <w:rPr>
                <w:color w:val="000000" w:themeColor="text1"/>
                <w:kern w:val="0"/>
                <w:szCs w:val="20"/>
              </w:rPr>
            </w:pPr>
          </w:p>
        </w:tc>
        <w:tc>
          <w:tcPr>
            <w:tcW w:w="852" w:type="dxa"/>
            <w:vMerge/>
            <w:shd w:val="clear" w:color="auto" w:fill="auto"/>
            <w:vAlign w:val="center"/>
          </w:tcPr>
          <w:p w14:paraId="5C8AA334" w14:textId="77777777" w:rsidR="00221C41" w:rsidRPr="00586850" w:rsidRDefault="00221C41">
            <w:pPr>
              <w:pStyle w:val="TIE-"/>
              <w:rPr>
                <w:color w:val="000000" w:themeColor="text1"/>
                <w:kern w:val="0"/>
                <w:szCs w:val="20"/>
              </w:rPr>
            </w:pPr>
          </w:p>
        </w:tc>
        <w:tc>
          <w:tcPr>
            <w:tcW w:w="1603" w:type="dxa"/>
            <w:vMerge/>
            <w:shd w:val="clear" w:color="auto" w:fill="auto"/>
            <w:vAlign w:val="center"/>
          </w:tcPr>
          <w:p w14:paraId="4DA3D788" w14:textId="77777777" w:rsidR="00221C41" w:rsidRPr="00586850" w:rsidRDefault="00221C41">
            <w:pPr>
              <w:pStyle w:val="TIE-"/>
              <w:rPr>
                <w:color w:val="000000" w:themeColor="text1"/>
                <w:kern w:val="0"/>
                <w:szCs w:val="20"/>
              </w:rPr>
            </w:pPr>
          </w:p>
        </w:tc>
        <w:tc>
          <w:tcPr>
            <w:tcW w:w="851" w:type="dxa"/>
            <w:vAlign w:val="center"/>
          </w:tcPr>
          <w:p w14:paraId="21906DDA" w14:textId="77777777" w:rsidR="00221C41" w:rsidRPr="00586850" w:rsidRDefault="00221C41">
            <w:pPr>
              <w:pStyle w:val="TIE-"/>
              <w:rPr>
                <w:color w:val="000000" w:themeColor="text1"/>
              </w:rPr>
            </w:pPr>
            <w:r w:rsidRPr="00586850">
              <w:rPr>
                <w:rFonts w:hint="eastAsia"/>
                <w:color w:val="000000" w:themeColor="text1"/>
              </w:rPr>
              <w:t>达标</w:t>
            </w:r>
          </w:p>
        </w:tc>
      </w:tr>
      <w:tr w:rsidR="00221C41" w:rsidRPr="00586850" w14:paraId="5A5FDF25" w14:textId="77777777" w:rsidTr="00C6315D">
        <w:trPr>
          <w:tblHeader/>
          <w:jc w:val="center"/>
        </w:trPr>
        <w:tc>
          <w:tcPr>
            <w:tcW w:w="493" w:type="dxa"/>
            <w:vMerge/>
            <w:shd w:val="clear" w:color="auto" w:fill="auto"/>
            <w:vAlign w:val="center"/>
          </w:tcPr>
          <w:p w14:paraId="047A12E7" w14:textId="77777777" w:rsidR="00221C41" w:rsidRPr="00586850" w:rsidRDefault="00221C41">
            <w:pPr>
              <w:pStyle w:val="TIE-"/>
              <w:rPr>
                <w:color w:val="000000" w:themeColor="text1"/>
                <w:kern w:val="0"/>
                <w:szCs w:val="20"/>
              </w:rPr>
            </w:pPr>
          </w:p>
        </w:tc>
        <w:tc>
          <w:tcPr>
            <w:tcW w:w="564" w:type="dxa"/>
            <w:vMerge w:val="restart"/>
            <w:shd w:val="clear" w:color="auto" w:fill="auto"/>
            <w:vAlign w:val="center"/>
          </w:tcPr>
          <w:p w14:paraId="5A33D2B3" w14:textId="77777777" w:rsidR="00221C41" w:rsidRPr="00586850" w:rsidRDefault="00221C41">
            <w:pPr>
              <w:pStyle w:val="TIE-"/>
              <w:rPr>
                <w:color w:val="000000" w:themeColor="text1"/>
                <w:kern w:val="0"/>
                <w:szCs w:val="20"/>
              </w:rPr>
            </w:pPr>
            <w:r w:rsidRPr="00586850">
              <w:rPr>
                <w:rFonts w:hint="eastAsia"/>
                <w:color w:val="000000" w:themeColor="text1"/>
                <w:kern w:val="0"/>
                <w:szCs w:val="20"/>
              </w:rPr>
              <w:t>2</w:t>
            </w:r>
          </w:p>
        </w:tc>
        <w:tc>
          <w:tcPr>
            <w:tcW w:w="1603" w:type="dxa"/>
            <w:vMerge w:val="restart"/>
            <w:shd w:val="clear" w:color="auto" w:fill="auto"/>
            <w:vAlign w:val="center"/>
          </w:tcPr>
          <w:p w14:paraId="1127125E" w14:textId="0541C131" w:rsidR="00221C41" w:rsidRPr="00586850" w:rsidRDefault="00221C41">
            <w:pPr>
              <w:pStyle w:val="TIE-"/>
              <w:rPr>
                <w:color w:val="000000" w:themeColor="text1"/>
                <w:kern w:val="0"/>
                <w:szCs w:val="20"/>
              </w:rPr>
            </w:pPr>
            <w:r>
              <w:rPr>
                <w:rFonts w:hint="eastAsia"/>
                <w:color w:val="000000" w:themeColor="text1"/>
                <w:kern w:val="0"/>
                <w:szCs w:val="20"/>
              </w:rPr>
              <w:t>有机肥车间</w:t>
            </w:r>
          </w:p>
        </w:tc>
        <w:tc>
          <w:tcPr>
            <w:tcW w:w="1275" w:type="dxa"/>
            <w:shd w:val="clear" w:color="auto" w:fill="auto"/>
            <w:vAlign w:val="center"/>
          </w:tcPr>
          <w:p w14:paraId="22F864DC" w14:textId="77777777" w:rsidR="00221C41" w:rsidRPr="00586850" w:rsidRDefault="00221C41">
            <w:pPr>
              <w:pStyle w:val="TIE-"/>
              <w:rPr>
                <w:color w:val="000000" w:themeColor="text1"/>
              </w:rPr>
            </w:pPr>
            <w:r w:rsidRPr="00586850">
              <w:rPr>
                <w:rFonts w:hint="eastAsia"/>
                <w:color w:val="000000" w:themeColor="text1"/>
              </w:rPr>
              <w:t>NH</w:t>
            </w:r>
            <w:r w:rsidRPr="00586850">
              <w:rPr>
                <w:rFonts w:hint="eastAsia"/>
                <w:color w:val="000000" w:themeColor="text1"/>
                <w:vertAlign w:val="subscript"/>
              </w:rPr>
              <w:t>3</w:t>
            </w:r>
          </w:p>
        </w:tc>
        <w:tc>
          <w:tcPr>
            <w:tcW w:w="3036" w:type="dxa"/>
            <w:vMerge w:val="restart"/>
            <w:shd w:val="clear" w:color="auto" w:fill="auto"/>
            <w:vAlign w:val="center"/>
          </w:tcPr>
          <w:p w14:paraId="2E42150E" w14:textId="714151D2" w:rsidR="00221C41" w:rsidRPr="00586850" w:rsidRDefault="00221C41" w:rsidP="00221C41">
            <w:pPr>
              <w:pStyle w:val="TIE-"/>
              <w:rPr>
                <w:color w:val="000000" w:themeColor="text1"/>
              </w:rPr>
            </w:pPr>
            <w:r w:rsidRPr="00221C41">
              <w:rPr>
                <w:rFonts w:hint="eastAsia"/>
                <w:color w:val="000000" w:themeColor="text1"/>
              </w:rPr>
              <w:t>发酵过程喷洒除臭剂，</w:t>
            </w:r>
            <w:r>
              <w:rPr>
                <w:rFonts w:hint="eastAsia"/>
                <w:color w:val="000000" w:themeColor="text1"/>
              </w:rPr>
              <w:t>车间采用机械强制通风形成微负压集气</w:t>
            </w:r>
            <w:r w:rsidRPr="00221C41">
              <w:rPr>
                <w:rFonts w:hint="eastAsia"/>
                <w:color w:val="000000" w:themeColor="text1"/>
              </w:rPr>
              <w:t>，收集后通过</w:t>
            </w:r>
            <w:r w:rsidRPr="00221C41">
              <w:rPr>
                <w:rFonts w:hint="eastAsia"/>
                <w:color w:val="000000" w:themeColor="text1"/>
              </w:rPr>
              <w:t>1</w:t>
            </w:r>
            <w:r w:rsidRPr="00221C41">
              <w:rPr>
                <w:rFonts w:hint="eastAsia"/>
                <w:color w:val="000000" w:themeColor="text1"/>
              </w:rPr>
              <w:t>套活性炭吸附装置</w:t>
            </w:r>
            <w:r>
              <w:rPr>
                <w:rFonts w:hint="eastAsia"/>
                <w:color w:val="000000" w:themeColor="text1"/>
              </w:rPr>
              <w:t>处理</w:t>
            </w:r>
          </w:p>
        </w:tc>
        <w:tc>
          <w:tcPr>
            <w:tcW w:w="1417" w:type="dxa"/>
            <w:shd w:val="clear" w:color="auto" w:fill="auto"/>
            <w:vAlign w:val="center"/>
          </w:tcPr>
          <w:p w14:paraId="382E785A" w14:textId="0BECD966" w:rsidR="00221C41" w:rsidRPr="00586850" w:rsidRDefault="00221C41">
            <w:pPr>
              <w:pStyle w:val="TIE-"/>
              <w:rPr>
                <w:color w:val="000000" w:themeColor="text1"/>
              </w:rPr>
            </w:pPr>
            <w:r>
              <w:rPr>
                <w:rFonts w:hint="eastAsia"/>
                <w:color w:val="000000" w:themeColor="text1"/>
              </w:rPr>
              <w:t>/</w:t>
            </w:r>
          </w:p>
        </w:tc>
        <w:tc>
          <w:tcPr>
            <w:tcW w:w="1134" w:type="dxa"/>
            <w:shd w:val="clear" w:color="auto" w:fill="auto"/>
            <w:vAlign w:val="center"/>
          </w:tcPr>
          <w:p w14:paraId="69CBEC5C" w14:textId="5C9C6D0E" w:rsidR="00221C41" w:rsidRPr="00586850" w:rsidRDefault="00221C41" w:rsidP="00221C41">
            <w:pPr>
              <w:pStyle w:val="TIE-"/>
              <w:rPr>
                <w:color w:val="000000" w:themeColor="text1"/>
              </w:rPr>
            </w:pPr>
            <w:r w:rsidRPr="00586850">
              <w:rPr>
                <w:rFonts w:hint="eastAsia"/>
                <w:color w:val="000000" w:themeColor="text1"/>
              </w:rPr>
              <w:t>0.0</w:t>
            </w:r>
            <w:r>
              <w:rPr>
                <w:rFonts w:hint="eastAsia"/>
                <w:color w:val="000000" w:themeColor="text1"/>
              </w:rPr>
              <w:t>015</w:t>
            </w:r>
          </w:p>
        </w:tc>
        <w:tc>
          <w:tcPr>
            <w:tcW w:w="807" w:type="dxa"/>
            <w:vMerge w:val="restart"/>
            <w:shd w:val="clear" w:color="auto" w:fill="auto"/>
            <w:vAlign w:val="center"/>
          </w:tcPr>
          <w:p w14:paraId="01FF8ADD" w14:textId="755AD40B" w:rsidR="00221C41" w:rsidRPr="00586850" w:rsidRDefault="00221C41">
            <w:pPr>
              <w:pStyle w:val="TIE-"/>
              <w:rPr>
                <w:color w:val="000000" w:themeColor="text1"/>
                <w:kern w:val="0"/>
                <w:szCs w:val="20"/>
              </w:rPr>
            </w:pPr>
            <w:r>
              <w:rPr>
                <w:rFonts w:hint="eastAsia"/>
                <w:color w:val="000000" w:themeColor="text1"/>
                <w:kern w:val="0"/>
                <w:szCs w:val="20"/>
              </w:rPr>
              <w:t>15</w:t>
            </w:r>
          </w:p>
        </w:tc>
        <w:tc>
          <w:tcPr>
            <w:tcW w:w="808" w:type="dxa"/>
            <w:gridSpan w:val="2"/>
            <w:vMerge w:val="restart"/>
            <w:shd w:val="clear" w:color="auto" w:fill="auto"/>
            <w:vAlign w:val="center"/>
          </w:tcPr>
          <w:p w14:paraId="4F377331" w14:textId="76AC28A4" w:rsidR="00221C41" w:rsidRPr="00586850" w:rsidRDefault="00221C41">
            <w:pPr>
              <w:pStyle w:val="TIE-"/>
              <w:rPr>
                <w:color w:val="000000" w:themeColor="text1"/>
                <w:kern w:val="0"/>
                <w:szCs w:val="20"/>
              </w:rPr>
            </w:pPr>
            <w:r>
              <w:rPr>
                <w:rFonts w:hint="eastAsia"/>
                <w:color w:val="000000" w:themeColor="text1"/>
                <w:kern w:val="0"/>
                <w:szCs w:val="20"/>
              </w:rPr>
              <w:t>30</w:t>
            </w:r>
          </w:p>
        </w:tc>
        <w:tc>
          <w:tcPr>
            <w:tcW w:w="742" w:type="dxa"/>
            <w:vMerge/>
            <w:shd w:val="clear" w:color="auto" w:fill="auto"/>
            <w:vAlign w:val="center"/>
          </w:tcPr>
          <w:p w14:paraId="1D4AFC9D" w14:textId="77777777" w:rsidR="00221C41" w:rsidRPr="00586850" w:rsidRDefault="00221C41">
            <w:pPr>
              <w:pStyle w:val="TIE-"/>
              <w:rPr>
                <w:color w:val="000000" w:themeColor="text1"/>
                <w:kern w:val="0"/>
                <w:szCs w:val="20"/>
              </w:rPr>
            </w:pPr>
          </w:p>
        </w:tc>
        <w:tc>
          <w:tcPr>
            <w:tcW w:w="852" w:type="dxa"/>
            <w:vMerge/>
            <w:shd w:val="clear" w:color="auto" w:fill="auto"/>
            <w:vAlign w:val="center"/>
          </w:tcPr>
          <w:p w14:paraId="60C9D665" w14:textId="77777777" w:rsidR="00221C41" w:rsidRPr="00586850" w:rsidRDefault="00221C41">
            <w:pPr>
              <w:pStyle w:val="TIE-"/>
              <w:rPr>
                <w:color w:val="000000" w:themeColor="text1"/>
              </w:rPr>
            </w:pPr>
          </w:p>
        </w:tc>
        <w:tc>
          <w:tcPr>
            <w:tcW w:w="1603" w:type="dxa"/>
            <w:vMerge/>
            <w:shd w:val="clear" w:color="auto" w:fill="auto"/>
            <w:vAlign w:val="center"/>
          </w:tcPr>
          <w:p w14:paraId="3A32C5D8" w14:textId="77777777" w:rsidR="00221C41" w:rsidRPr="00586850" w:rsidRDefault="00221C41">
            <w:pPr>
              <w:pStyle w:val="TIE-"/>
              <w:rPr>
                <w:color w:val="000000" w:themeColor="text1"/>
                <w:kern w:val="0"/>
                <w:szCs w:val="20"/>
              </w:rPr>
            </w:pPr>
          </w:p>
        </w:tc>
        <w:tc>
          <w:tcPr>
            <w:tcW w:w="851" w:type="dxa"/>
            <w:vAlign w:val="center"/>
          </w:tcPr>
          <w:p w14:paraId="48DCD18D" w14:textId="77777777" w:rsidR="00221C41" w:rsidRPr="00586850" w:rsidRDefault="00221C41">
            <w:pPr>
              <w:pStyle w:val="TIE-"/>
              <w:rPr>
                <w:color w:val="000000" w:themeColor="text1"/>
              </w:rPr>
            </w:pPr>
            <w:r w:rsidRPr="00586850">
              <w:rPr>
                <w:rFonts w:hint="eastAsia"/>
                <w:color w:val="000000" w:themeColor="text1"/>
              </w:rPr>
              <w:t>达标</w:t>
            </w:r>
          </w:p>
        </w:tc>
      </w:tr>
      <w:tr w:rsidR="00221C41" w:rsidRPr="00586850" w14:paraId="254E87D9" w14:textId="77777777" w:rsidTr="00C6315D">
        <w:trPr>
          <w:tblHeader/>
          <w:jc w:val="center"/>
        </w:trPr>
        <w:tc>
          <w:tcPr>
            <w:tcW w:w="493" w:type="dxa"/>
            <w:vMerge/>
            <w:shd w:val="clear" w:color="auto" w:fill="auto"/>
            <w:vAlign w:val="center"/>
          </w:tcPr>
          <w:p w14:paraId="2B006EE0" w14:textId="77777777" w:rsidR="00221C41" w:rsidRPr="00586850" w:rsidRDefault="00221C41">
            <w:pPr>
              <w:pStyle w:val="TIE-"/>
              <w:rPr>
                <w:color w:val="000000" w:themeColor="text1"/>
                <w:kern w:val="0"/>
                <w:szCs w:val="20"/>
              </w:rPr>
            </w:pPr>
          </w:p>
        </w:tc>
        <w:tc>
          <w:tcPr>
            <w:tcW w:w="564" w:type="dxa"/>
            <w:vMerge/>
            <w:shd w:val="clear" w:color="auto" w:fill="auto"/>
            <w:vAlign w:val="center"/>
          </w:tcPr>
          <w:p w14:paraId="4AAA5872" w14:textId="77777777" w:rsidR="00221C41" w:rsidRPr="00586850" w:rsidRDefault="00221C41">
            <w:pPr>
              <w:pStyle w:val="TIE-"/>
              <w:rPr>
                <w:color w:val="000000" w:themeColor="text1"/>
                <w:kern w:val="0"/>
                <w:szCs w:val="20"/>
              </w:rPr>
            </w:pPr>
          </w:p>
        </w:tc>
        <w:tc>
          <w:tcPr>
            <w:tcW w:w="1603" w:type="dxa"/>
            <w:vMerge/>
            <w:shd w:val="clear" w:color="auto" w:fill="auto"/>
            <w:vAlign w:val="center"/>
          </w:tcPr>
          <w:p w14:paraId="040FFBCA" w14:textId="77777777" w:rsidR="00221C41" w:rsidRPr="00586850" w:rsidRDefault="00221C41">
            <w:pPr>
              <w:pStyle w:val="TIE-"/>
              <w:rPr>
                <w:color w:val="000000" w:themeColor="text1"/>
                <w:kern w:val="0"/>
                <w:szCs w:val="20"/>
              </w:rPr>
            </w:pPr>
          </w:p>
        </w:tc>
        <w:tc>
          <w:tcPr>
            <w:tcW w:w="1275" w:type="dxa"/>
            <w:shd w:val="clear" w:color="auto" w:fill="auto"/>
            <w:vAlign w:val="center"/>
          </w:tcPr>
          <w:p w14:paraId="743B16D9" w14:textId="77777777" w:rsidR="00221C41" w:rsidRPr="00586850" w:rsidRDefault="00221C41">
            <w:pPr>
              <w:pStyle w:val="TIE-"/>
              <w:rPr>
                <w:color w:val="000000" w:themeColor="text1"/>
              </w:rPr>
            </w:pPr>
            <w:r w:rsidRPr="00586850">
              <w:rPr>
                <w:rFonts w:hint="eastAsia"/>
                <w:color w:val="000000" w:themeColor="text1"/>
              </w:rPr>
              <w:t>H</w:t>
            </w:r>
            <w:r w:rsidRPr="00586850">
              <w:rPr>
                <w:rFonts w:hint="eastAsia"/>
                <w:color w:val="000000" w:themeColor="text1"/>
                <w:vertAlign w:val="subscript"/>
              </w:rPr>
              <w:t>2</w:t>
            </w:r>
            <w:r w:rsidRPr="00586850">
              <w:rPr>
                <w:rFonts w:hint="eastAsia"/>
                <w:color w:val="000000" w:themeColor="text1"/>
              </w:rPr>
              <w:t>S</w:t>
            </w:r>
          </w:p>
        </w:tc>
        <w:tc>
          <w:tcPr>
            <w:tcW w:w="3036" w:type="dxa"/>
            <w:vMerge/>
            <w:shd w:val="clear" w:color="auto" w:fill="auto"/>
            <w:vAlign w:val="center"/>
          </w:tcPr>
          <w:p w14:paraId="19E871F4" w14:textId="77777777" w:rsidR="00221C41" w:rsidRPr="00586850" w:rsidRDefault="00221C41">
            <w:pPr>
              <w:pStyle w:val="TIE-"/>
              <w:rPr>
                <w:color w:val="000000" w:themeColor="text1"/>
              </w:rPr>
            </w:pPr>
          </w:p>
        </w:tc>
        <w:tc>
          <w:tcPr>
            <w:tcW w:w="1417" w:type="dxa"/>
            <w:shd w:val="clear" w:color="auto" w:fill="auto"/>
            <w:vAlign w:val="center"/>
          </w:tcPr>
          <w:p w14:paraId="05685F82" w14:textId="185CC64B" w:rsidR="00221C41" w:rsidRPr="00586850" w:rsidRDefault="00221C41">
            <w:pPr>
              <w:pStyle w:val="TIE-"/>
              <w:rPr>
                <w:color w:val="000000" w:themeColor="text1"/>
              </w:rPr>
            </w:pPr>
            <w:r>
              <w:rPr>
                <w:rFonts w:hint="eastAsia"/>
                <w:color w:val="000000" w:themeColor="text1"/>
              </w:rPr>
              <w:t>/</w:t>
            </w:r>
          </w:p>
        </w:tc>
        <w:tc>
          <w:tcPr>
            <w:tcW w:w="1134" w:type="dxa"/>
            <w:shd w:val="clear" w:color="auto" w:fill="auto"/>
            <w:vAlign w:val="center"/>
          </w:tcPr>
          <w:p w14:paraId="1024A4BE" w14:textId="6A13929F" w:rsidR="00221C41" w:rsidRPr="00586850" w:rsidRDefault="00221C41" w:rsidP="00221C41">
            <w:pPr>
              <w:pStyle w:val="TIE-"/>
              <w:rPr>
                <w:color w:val="000000" w:themeColor="text1"/>
              </w:rPr>
            </w:pPr>
            <w:r w:rsidRPr="00586850">
              <w:rPr>
                <w:rFonts w:hint="eastAsia"/>
                <w:color w:val="000000" w:themeColor="text1"/>
              </w:rPr>
              <w:t>0.00</w:t>
            </w:r>
            <w:r>
              <w:rPr>
                <w:rFonts w:hint="eastAsia"/>
                <w:color w:val="000000" w:themeColor="text1"/>
              </w:rPr>
              <w:t>59</w:t>
            </w:r>
          </w:p>
        </w:tc>
        <w:tc>
          <w:tcPr>
            <w:tcW w:w="807" w:type="dxa"/>
            <w:vMerge/>
            <w:shd w:val="clear" w:color="auto" w:fill="auto"/>
            <w:vAlign w:val="center"/>
          </w:tcPr>
          <w:p w14:paraId="06807862" w14:textId="77777777" w:rsidR="00221C41" w:rsidRPr="00586850" w:rsidRDefault="00221C41">
            <w:pPr>
              <w:pStyle w:val="TIE-"/>
              <w:rPr>
                <w:color w:val="000000" w:themeColor="text1"/>
                <w:kern w:val="0"/>
                <w:szCs w:val="20"/>
              </w:rPr>
            </w:pPr>
          </w:p>
        </w:tc>
        <w:tc>
          <w:tcPr>
            <w:tcW w:w="808" w:type="dxa"/>
            <w:gridSpan w:val="2"/>
            <w:vMerge/>
            <w:shd w:val="clear" w:color="auto" w:fill="auto"/>
            <w:vAlign w:val="center"/>
          </w:tcPr>
          <w:p w14:paraId="68D0CE6F" w14:textId="175DD9FD" w:rsidR="00221C41" w:rsidRPr="00586850" w:rsidRDefault="00221C41">
            <w:pPr>
              <w:pStyle w:val="TIE-"/>
              <w:rPr>
                <w:color w:val="000000" w:themeColor="text1"/>
                <w:kern w:val="0"/>
                <w:szCs w:val="20"/>
              </w:rPr>
            </w:pPr>
          </w:p>
        </w:tc>
        <w:tc>
          <w:tcPr>
            <w:tcW w:w="742" w:type="dxa"/>
            <w:vMerge/>
            <w:shd w:val="clear" w:color="auto" w:fill="auto"/>
            <w:vAlign w:val="center"/>
          </w:tcPr>
          <w:p w14:paraId="2D8C681E" w14:textId="77777777" w:rsidR="00221C41" w:rsidRPr="00586850" w:rsidRDefault="00221C41">
            <w:pPr>
              <w:pStyle w:val="TIE-"/>
              <w:rPr>
                <w:color w:val="000000" w:themeColor="text1"/>
                <w:kern w:val="0"/>
                <w:szCs w:val="20"/>
              </w:rPr>
            </w:pPr>
          </w:p>
        </w:tc>
        <w:tc>
          <w:tcPr>
            <w:tcW w:w="852" w:type="dxa"/>
            <w:vMerge/>
            <w:shd w:val="clear" w:color="auto" w:fill="auto"/>
            <w:vAlign w:val="center"/>
          </w:tcPr>
          <w:p w14:paraId="7E832109" w14:textId="77777777" w:rsidR="00221C41" w:rsidRPr="00586850" w:rsidRDefault="00221C41">
            <w:pPr>
              <w:pStyle w:val="TIE-"/>
              <w:rPr>
                <w:color w:val="000000" w:themeColor="text1"/>
              </w:rPr>
            </w:pPr>
          </w:p>
        </w:tc>
        <w:tc>
          <w:tcPr>
            <w:tcW w:w="1603" w:type="dxa"/>
            <w:vMerge/>
            <w:shd w:val="clear" w:color="auto" w:fill="auto"/>
            <w:vAlign w:val="center"/>
          </w:tcPr>
          <w:p w14:paraId="079743D2" w14:textId="77777777" w:rsidR="00221C41" w:rsidRPr="00586850" w:rsidRDefault="00221C41">
            <w:pPr>
              <w:pStyle w:val="TIE-"/>
              <w:rPr>
                <w:color w:val="000000" w:themeColor="text1"/>
                <w:kern w:val="0"/>
                <w:szCs w:val="20"/>
              </w:rPr>
            </w:pPr>
          </w:p>
        </w:tc>
        <w:tc>
          <w:tcPr>
            <w:tcW w:w="851" w:type="dxa"/>
            <w:vAlign w:val="center"/>
          </w:tcPr>
          <w:p w14:paraId="511171FB" w14:textId="77777777" w:rsidR="00221C41" w:rsidRPr="00586850" w:rsidRDefault="00221C41">
            <w:pPr>
              <w:pStyle w:val="TIE-"/>
              <w:rPr>
                <w:color w:val="000000" w:themeColor="text1"/>
              </w:rPr>
            </w:pPr>
            <w:r w:rsidRPr="00586850">
              <w:rPr>
                <w:rFonts w:hint="eastAsia"/>
                <w:color w:val="000000" w:themeColor="text1"/>
              </w:rPr>
              <w:t>达标</w:t>
            </w:r>
          </w:p>
        </w:tc>
      </w:tr>
      <w:tr w:rsidR="00221C41" w:rsidRPr="00586850" w14:paraId="6269FFDF" w14:textId="77777777" w:rsidTr="00C6315D">
        <w:trPr>
          <w:tblHeader/>
          <w:jc w:val="center"/>
        </w:trPr>
        <w:tc>
          <w:tcPr>
            <w:tcW w:w="493" w:type="dxa"/>
            <w:vMerge/>
            <w:shd w:val="clear" w:color="auto" w:fill="auto"/>
            <w:vAlign w:val="center"/>
          </w:tcPr>
          <w:p w14:paraId="41496A50" w14:textId="77777777" w:rsidR="00221C41" w:rsidRPr="00586850" w:rsidRDefault="00221C41">
            <w:pPr>
              <w:pStyle w:val="TIE-"/>
              <w:rPr>
                <w:color w:val="000000" w:themeColor="text1"/>
                <w:kern w:val="0"/>
                <w:szCs w:val="20"/>
              </w:rPr>
            </w:pPr>
          </w:p>
        </w:tc>
        <w:tc>
          <w:tcPr>
            <w:tcW w:w="564" w:type="dxa"/>
            <w:vMerge/>
            <w:shd w:val="clear" w:color="auto" w:fill="auto"/>
            <w:vAlign w:val="center"/>
          </w:tcPr>
          <w:p w14:paraId="38805528" w14:textId="77777777" w:rsidR="00221C41" w:rsidRPr="00586850" w:rsidRDefault="00221C41">
            <w:pPr>
              <w:pStyle w:val="TIE-"/>
              <w:rPr>
                <w:color w:val="000000" w:themeColor="text1"/>
                <w:kern w:val="0"/>
                <w:szCs w:val="20"/>
              </w:rPr>
            </w:pPr>
          </w:p>
        </w:tc>
        <w:tc>
          <w:tcPr>
            <w:tcW w:w="1603" w:type="dxa"/>
            <w:vMerge/>
            <w:shd w:val="clear" w:color="auto" w:fill="auto"/>
            <w:vAlign w:val="center"/>
          </w:tcPr>
          <w:p w14:paraId="2E4FAE0F" w14:textId="77777777" w:rsidR="00221C41" w:rsidRPr="00586850" w:rsidRDefault="00221C41">
            <w:pPr>
              <w:pStyle w:val="TIE-"/>
              <w:rPr>
                <w:color w:val="000000" w:themeColor="text1"/>
                <w:kern w:val="0"/>
                <w:szCs w:val="20"/>
              </w:rPr>
            </w:pPr>
          </w:p>
        </w:tc>
        <w:tc>
          <w:tcPr>
            <w:tcW w:w="1275" w:type="dxa"/>
            <w:shd w:val="clear" w:color="auto" w:fill="auto"/>
            <w:vAlign w:val="center"/>
          </w:tcPr>
          <w:p w14:paraId="41D536B6" w14:textId="178A042D" w:rsidR="00221C41" w:rsidRPr="00586850" w:rsidRDefault="00221C41">
            <w:pPr>
              <w:pStyle w:val="TIE-"/>
              <w:rPr>
                <w:color w:val="000000" w:themeColor="text1"/>
              </w:rPr>
            </w:pPr>
            <w:r>
              <w:rPr>
                <w:rFonts w:hint="eastAsia"/>
                <w:color w:val="000000" w:themeColor="text1"/>
              </w:rPr>
              <w:t>颗粒物</w:t>
            </w:r>
          </w:p>
        </w:tc>
        <w:tc>
          <w:tcPr>
            <w:tcW w:w="3036" w:type="dxa"/>
            <w:shd w:val="clear" w:color="auto" w:fill="auto"/>
            <w:vAlign w:val="center"/>
          </w:tcPr>
          <w:p w14:paraId="2BA0C5FA" w14:textId="43E133B7" w:rsidR="00221C41" w:rsidRPr="00586850" w:rsidRDefault="00221C41">
            <w:pPr>
              <w:pStyle w:val="TIE-"/>
              <w:rPr>
                <w:color w:val="000000" w:themeColor="text1"/>
              </w:rPr>
            </w:pPr>
            <w:r>
              <w:rPr>
                <w:rFonts w:hint="eastAsia"/>
                <w:color w:val="000000" w:themeColor="text1"/>
              </w:rPr>
              <w:t>1</w:t>
            </w:r>
            <w:r>
              <w:rPr>
                <w:rFonts w:hint="eastAsia"/>
                <w:color w:val="000000" w:themeColor="text1"/>
              </w:rPr>
              <w:t>套</w:t>
            </w:r>
            <w:r>
              <w:rPr>
                <w:color w:val="000000" w:themeColor="text1"/>
              </w:rPr>
              <w:t>布袋除尘器处理</w:t>
            </w:r>
          </w:p>
        </w:tc>
        <w:tc>
          <w:tcPr>
            <w:tcW w:w="1417" w:type="dxa"/>
            <w:shd w:val="clear" w:color="auto" w:fill="auto"/>
            <w:vAlign w:val="center"/>
          </w:tcPr>
          <w:p w14:paraId="51D7C3D6" w14:textId="14912582" w:rsidR="00221C41" w:rsidRPr="00586850" w:rsidRDefault="00221C41">
            <w:pPr>
              <w:pStyle w:val="TIE-"/>
              <w:rPr>
                <w:color w:val="000000" w:themeColor="text1"/>
              </w:rPr>
            </w:pPr>
            <w:r>
              <w:rPr>
                <w:rFonts w:hint="eastAsia"/>
                <w:color w:val="000000" w:themeColor="text1"/>
              </w:rPr>
              <w:t>2.06</w:t>
            </w:r>
          </w:p>
        </w:tc>
        <w:tc>
          <w:tcPr>
            <w:tcW w:w="1134" w:type="dxa"/>
            <w:shd w:val="clear" w:color="auto" w:fill="auto"/>
            <w:vAlign w:val="center"/>
          </w:tcPr>
          <w:p w14:paraId="5D80D589" w14:textId="42A931D5" w:rsidR="00221C41" w:rsidRPr="00586850" w:rsidRDefault="00221C41">
            <w:pPr>
              <w:pStyle w:val="TIE-"/>
              <w:rPr>
                <w:color w:val="000000" w:themeColor="text1"/>
              </w:rPr>
            </w:pPr>
            <w:r>
              <w:rPr>
                <w:rFonts w:hint="eastAsia"/>
                <w:color w:val="000000" w:themeColor="text1"/>
              </w:rPr>
              <w:t>0.033</w:t>
            </w:r>
          </w:p>
        </w:tc>
        <w:tc>
          <w:tcPr>
            <w:tcW w:w="807" w:type="dxa"/>
            <w:vMerge/>
            <w:shd w:val="clear" w:color="auto" w:fill="auto"/>
            <w:vAlign w:val="center"/>
          </w:tcPr>
          <w:p w14:paraId="7C20F4D7" w14:textId="77777777" w:rsidR="00221C41" w:rsidRPr="00586850" w:rsidRDefault="00221C41">
            <w:pPr>
              <w:pStyle w:val="TIE-"/>
              <w:rPr>
                <w:color w:val="000000" w:themeColor="text1"/>
                <w:kern w:val="0"/>
                <w:szCs w:val="20"/>
              </w:rPr>
            </w:pPr>
          </w:p>
        </w:tc>
        <w:tc>
          <w:tcPr>
            <w:tcW w:w="808" w:type="dxa"/>
            <w:gridSpan w:val="2"/>
            <w:vMerge/>
            <w:shd w:val="clear" w:color="auto" w:fill="auto"/>
            <w:vAlign w:val="center"/>
          </w:tcPr>
          <w:p w14:paraId="328CDF15" w14:textId="09361DC6" w:rsidR="00221C41" w:rsidRPr="00586850" w:rsidRDefault="00221C41">
            <w:pPr>
              <w:pStyle w:val="TIE-"/>
              <w:rPr>
                <w:color w:val="000000" w:themeColor="text1"/>
                <w:kern w:val="0"/>
                <w:szCs w:val="20"/>
              </w:rPr>
            </w:pPr>
          </w:p>
        </w:tc>
        <w:tc>
          <w:tcPr>
            <w:tcW w:w="742" w:type="dxa"/>
            <w:shd w:val="clear" w:color="auto" w:fill="auto"/>
            <w:vAlign w:val="center"/>
          </w:tcPr>
          <w:p w14:paraId="6156FB33" w14:textId="782ABEFA" w:rsidR="00221C41" w:rsidRPr="00586850" w:rsidRDefault="00221C41">
            <w:pPr>
              <w:pStyle w:val="TIE-"/>
              <w:rPr>
                <w:color w:val="000000" w:themeColor="text1"/>
                <w:kern w:val="0"/>
                <w:szCs w:val="20"/>
              </w:rPr>
            </w:pPr>
            <w:r>
              <w:rPr>
                <w:rFonts w:hint="eastAsia"/>
                <w:color w:val="000000" w:themeColor="text1"/>
                <w:kern w:val="0"/>
                <w:szCs w:val="20"/>
              </w:rPr>
              <w:t>3600</w:t>
            </w:r>
          </w:p>
        </w:tc>
        <w:tc>
          <w:tcPr>
            <w:tcW w:w="852" w:type="dxa"/>
            <w:shd w:val="clear" w:color="auto" w:fill="auto"/>
            <w:vAlign w:val="center"/>
          </w:tcPr>
          <w:p w14:paraId="60EFB3CF" w14:textId="0354883C" w:rsidR="00221C41" w:rsidRPr="00586850" w:rsidRDefault="00221C41">
            <w:pPr>
              <w:pStyle w:val="TIE-"/>
              <w:rPr>
                <w:color w:val="000000" w:themeColor="text1"/>
              </w:rPr>
            </w:pPr>
            <w:r>
              <w:rPr>
                <w:rFonts w:hint="eastAsia"/>
                <w:color w:val="000000" w:themeColor="text1"/>
              </w:rPr>
              <w:t>0.033</w:t>
            </w:r>
          </w:p>
        </w:tc>
        <w:tc>
          <w:tcPr>
            <w:tcW w:w="1603" w:type="dxa"/>
            <w:vMerge w:val="restart"/>
            <w:shd w:val="clear" w:color="auto" w:fill="auto"/>
            <w:vAlign w:val="center"/>
          </w:tcPr>
          <w:p w14:paraId="66D1F5B2" w14:textId="59836740" w:rsidR="00221C41" w:rsidRPr="00586850" w:rsidRDefault="00221C41" w:rsidP="000C5693">
            <w:pPr>
              <w:pStyle w:val="TIE-"/>
              <w:rPr>
                <w:color w:val="000000" w:themeColor="text1"/>
                <w:kern w:val="0"/>
                <w:szCs w:val="20"/>
              </w:rPr>
            </w:pPr>
            <w:r w:rsidRPr="00586850">
              <w:rPr>
                <w:rFonts w:hint="eastAsia"/>
                <w:color w:val="000000" w:themeColor="text1"/>
              </w:rPr>
              <w:t>《大气污染物综合排放标准》（</w:t>
            </w:r>
            <w:r w:rsidRPr="00586850">
              <w:rPr>
                <w:rFonts w:hint="eastAsia"/>
                <w:color w:val="000000" w:themeColor="text1"/>
              </w:rPr>
              <w:t>GB16297-1996</w:t>
            </w:r>
            <w:r w:rsidRPr="00586850">
              <w:rPr>
                <w:rFonts w:hint="eastAsia"/>
                <w:color w:val="000000" w:themeColor="text1"/>
              </w:rPr>
              <w:t>）中新建污染源二级标准</w:t>
            </w:r>
          </w:p>
        </w:tc>
        <w:tc>
          <w:tcPr>
            <w:tcW w:w="851" w:type="dxa"/>
            <w:vAlign w:val="center"/>
          </w:tcPr>
          <w:p w14:paraId="1FCBA447" w14:textId="45A002AE" w:rsidR="00221C41" w:rsidRPr="00586850" w:rsidRDefault="00221C41">
            <w:pPr>
              <w:pStyle w:val="TIE-"/>
              <w:rPr>
                <w:color w:val="000000" w:themeColor="text1"/>
              </w:rPr>
            </w:pPr>
            <w:r>
              <w:rPr>
                <w:rFonts w:hint="eastAsia"/>
                <w:color w:val="000000" w:themeColor="text1"/>
              </w:rPr>
              <w:t>达标</w:t>
            </w:r>
          </w:p>
        </w:tc>
      </w:tr>
      <w:tr w:rsidR="00221C41" w:rsidRPr="00586850" w14:paraId="53F34984" w14:textId="77777777">
        <w:trPr>
          <w:tblHeader/>
          <w:jc w:val="center"/>
        </w:trPr>
        <w:tc>
          <w:tcPr>
            <w:tcW w:w="493" w:type="dxa"/>
            <w:vMerge/>
            <w:shd w:val="clear" w:color="auto" w:fill="auto"/>
            <w:vAlign w:val="center"/>
          </w:tcPr>
          <w:p w14:paraId="046649B5" w14:textId="77777777" w:rsidR="00221C41" w:rsidRPr="00586850" w:rsidRDefault="00221C41">
            <w:pPr>
              <w:pStyle w:val="TIE-"/>
              <w:rPr>
                <w:color w:val="000000" w:themeColor="text1"/>
                <w:kern w:val="0"/>
                <w:szCs w:val="20"/>
              </w:rPr>
            </w:pPr>
          </w:p>
        </w:tc>
        <w:tc>
          <w:tcPr>
            <w:tcW w:w="564" w:type="dxa"/>
            <w:shd w:val="clear" w:color="auto" w:fill="auto"/>
            <w:vAlign w:val="center"/>
          </w:tcPr>
          <w:p w14:paraId="63264F63" w14:textId="12156DA0" w:rsidR="00221C41" w:rsidRPr="00586850" w:rsidRDefault="00221C41">
            <w:pPr>
              <w:pStyle w:val="TIE-"/>
              <w:rPr>
                <w:color w:val="000000" w:themeColor="text1"/>
                <w:kern w:val="0"/>
                <w:szCs w:val="20"/>
              </w:rPr>
            </w:pPr>
            <w:r w:rsidRPr="00586850">
              <w:rPr>
                <w:rFonts w:hint="eastAsia"/>
                <w:color w:val="000000" w:themeColor="text1"/>
                <w:kern w:val="0"/>
                <w:szCs w:val="20"/>
              </w:rPr>
              <w:t>3</w:t>
            </w:r>
          </w:p>
        </w:tc>
        <w:tc>
          <w:tcPr>
            <w:tcW w:w="1603" w:type="dxa"/>
            <w:shd w:val="clear" w:color="auto" w:fill="auto"/>
            <w:vAlign w:val="center"/>
          </w:tcPr>
          <w:p w14:paraId="4FC0705E" w14:textId="5B1B60F9" w:rsidR="00221C41" w:rsidRPr="00586850" w:rsidRDefault="00221C41">
            <w:pPr>
              <w:pStyle w:val="TIE-"/>
              <w:rPr>
                <w:color w:val="000000" w:themeColor="text1"/>
                <w:kern w:val="0"/>
                <w:szCs w:val="20"/>
              </w:rPr>
            </w:pPr>
            <w:r w:rsidRPr="00586850">
              <w:rPr>
                <w:color w:val="000000" w:themeColor="text1"/>
                <w:kern w:val="0"/>
                <w:szCs w:val="20"/>
              </w:rPr>
              <w:t>饲料</w:t>
            </w:r>
            <w:r w:rsidRPr="00586850">
              <w:rPr>
                <w:rFonts w:hint="eastAsia"/>
                <w:color w:val="000000" w:themeColor="text1"/>
                <w:kern w:val="0"/>
                <w:szCs w:val="20"/>
              </w:rPr>
              <w:t>配制</w:t>
            </w:r>
            <w:r w:rsidRPr="00586850">
              <w:rPr>
                <w:color w:val="000000" w:themeColor="text1"/>
                <w:kern w:val="0"/>
                <w:szCs w:val="20"/>
              </w:rPr>
              <w:t>粉尘</w:t>
            </w:r>
          </w:p>
        </w:tc>
        <w:tc>
          <w:tcPr>
            <w:tcW w:w="1275" w:type="dxa"/>
            <w:shd w:val="clear" w:color="auto" w:fill="auto"/>
            <w:vAlign w:val="center"/>
          </w:tcPr>
          <w:p w14:paraId="24A3931A" w14:textId="44642618" w:rsidR="00221C41" w:rsidRDefault="00221C41">
            <w:pPr>
              <w:pStyle w:val="TIE-"/>
              <w:rPr>
                <w:color w:val="000000" w:themeColor="text1"/>
              </w:rPr>
            </w:pPr>
            <w:r w:rsidRPr="00586850">
              <w:rPr>
                <w:rFonts w:hint="eastAsia"/>
                <w:color w:val="000000" w:themeColor="text1"/>
              </w:rPr>
              <w:t>颗粒物</w:t>
            </w:r>
          </w:p>
        </w:tc>
        <w:tc>
          <w:tcPr>
            <w:tcW w:w="3036" w:type="dxa"/>
            <w:shd w:val="clear" w:color="auto" w:fill="auto"/>
            <w:vAlign w:val="center"/>
          </w:tcPr>
          <w:p w14:paraId="324F14D4" w14:textId="5116474D" w:rsidR="00221C41" w:rsidRPr="00586850" w:rsidRDefault="00221C41">
            <w:pPr>
              <w:pStyle w:val="TIE-"/>
              <w:rPr>
                <w:color w:val="000000" w:themeColor="text1"/>
              </w:rPr>
            </w:pPr>
            <w:r w:rsidRPr="00586850">
              <w:rPr>
                <w:color w:val="000000" w:themeColor="text1"/>
              </w:rPr>
              <w:t>全封闭</w:t>
            </w:r>
            <w:r w:rsidRPr="00586850">
              <w:rPr>
                <w:rFonts w:hint="eastAsia"/>
                <w:color w:val="000000" w:themeColor="text1"/>
              </w:rPr>
              <w:t>TMR</w:t>
            </w:r>
            <w:r w:rsidRPr="00586850">
              <w:rPr>
                <w:rFonts w:hint="eastAsia"/>
                <w:color w:val="000000" w:themeColor="text1"/>
              </w:rPr>
              <w:t>操作间</w:t>
            </w:r>
            <w:r w:rsidRPr="00586850">
              <w:rPr>
                <w:color w:val="000000" w:themeColor="text1"/>
              </w:rPr>
              <w:t>内配制</w:t>
            </w:r>
          </w:p>
        </w:tc>
        <w:tc>
          <w:tcPr>
            <w:tcW w:w="1417" w:type="dxa"/>
            <w:shd w:val="clear" w:color="auto" w:fill="auto"/>
            <w:vAlign w:val="center"/>
          </w:tcPr>
          <w:p w14:paraId="1EDECE54" w14:textId="5EBA33FB" w:rsidR="00221C41" w:rsidRPr="00586850" w:rsidRDefault="00221C41">
            <w:pPr>
              <w:pStyle w:val="TIE-"/>
              <w:rPr>
                <w:color w:val="000000" w:themeColor="text1"/>
              </w:rPr>
            </w:pPr>
            <w:r w:rsidRPr="00586850">
              <w:rPr>
                <w:rFonts w:hint="eastAsia"/>
                <w:color w:val="000000" w:themeColor="text1"/>
              </w:rPr>
              <w:t>/</w:t>
            </w:r>
          </w:p>
        </w:tc>
        <w:tc>
          <w:tcPr>
            <w:tcW w:w="1134" w:type="dxa"/>
            <w:shd w:val="clear" w:color="auto" w:fill="auto"/>
            <w:vAlign w:val="center"/>
          </w:tcPr>
          <w:p w14:paraId="649E20AA" w14:textId="535106A7" w:rsidR="00221C41" w:rsidRPr="00586850" w:rsidRDefault="00221C41" w:rsidP="00221C41">
            <w:pPr>
              <w:pStyle w:val="TIE-"/>
              <w:rPr>
                <w:color w:val="000000" w:themeColor="text1"/>
              </w:rPr>
            </w:pPr>
            <w:r w:rsidRPr="00586850">
              <w:rPr>
                <w:rFonts w:hint="eastAsia"/>
                <w:color w:val="000000" w:themeColor="text1"/>
              </w:rPr>
              <w:t>0.0</w:t>
            </w:r>
            <w:r>
              <w:rPr>
                <w:rFonts w:hint="eastAsia"/>
                <w:color w:val="000000" w:themeColor="text1"/>
              </w:rPr>
              <w:t>076</w:t>
            </w:r>
          </w:p>
        </w:tc>
        <w:tc>
          <w:tcPr>
            <w:tcW w:w="1615" w:type="dxa"/>
            <w:gridSpan w:val="3"/>
            <w:shd w:val="clear" w:color="auto" w:fill="auto"/>
            <w:vAlign w:val="center"/>
          </w:tcPr>
          <w:p w14:paraId="215803C9" w14:textId="6C8D32E1" w:rsidR="00221C41" w:rsidRPr="00586850" w:rsidRDefault="00221C41" w:rsidP="00221C41">
            <w:pPr>
              <w:pStyle w:val="TIE-"/>
              <w:rPr>
                <w:color w:val="000000" w:themeColor="text1"/>
                <w:kern w:val="0"/>
                <w:szCs w:val="20"/>
              </w:rPr>
            </w:pPr>
            <w:r>
              <w:rPr>
                <w:rFonts w:hint="eastAsia"/>
                <w:color w:val="000000" w:themeColor="text1"/>
                <w:kern w:val="0"/>
                <w:szCs w:val="20"/>
              </w:rPr>
              <w:t>100</w:t>
            </w:r>
            <w:r w:rsidRPr="00586850">
              <w:rPr>
                <w:rFonts w:hint="eastAsia"/>
                <w:color w:val="000000" w:themeColor="text1"/>
                <w:kern w:val="0"/>
                <w:szCs w:val="20"/>
              </w:rPr>
              <w:t>m</w:t>
            </w:r>
            <w:r w:rsidRPr="00586850">
              <w:rPr>
                <w:rFonts w:hint="eastAsia"/>
                <w:color w:val="000000" w:themeColor="text1"/>
                <w:kern w:val="0"/>
                <w:szCs w:val="20"/>
              </w:rPr>
              <w:t>×</w:t>
            </w:r>
            <w:r>
              <w:rPr>
                <w:rFonts w:hint="eastAsia"/>
                <w:color w:val="000000" w:themeColor="text1"/>
                <w:kern w:val="0"/>
                <w:szCs w:val="20"/>
              </w:rPr>
              <w:t>24</w:t>
            </w:r>
            <w:r w:rsidRPr="00586850">
              <w:rPr>
                <w:rFonts w:hint="eastAsia"/>
                <w:color w:val="000000" w:themeColor="text1"/>
                <w:kern w:val="0"/>
                <w:szCs w:val="20"/>
              </w:rPr>
              <w:t>m</w:t>
            </w:r>
          </w:p>
        </w:tc>
        <w:tc>
          <w:tcPr>
            <w:tcW w:w="742" w:type="dxa"/>
            <w:shd w:val="clear" w:color="auto" w:fill="auto"/>
            <w:vAlign w:val="center"/>
          </w:tcPr>
          <w:p w14:paraId="5D6443A7" w14:textId="77777777" w:rsidR="00221C41" w:rsidRPr="00586850" w:rsidRDefault="00221C41" w:rsidP="00DC4B81">
            <w:pPr>
              <w:pStyle w:val="TIE-"/>
              <w:rPr>
                <w:color w:val="000000" w:themeColor="text1"/>
                <w:kern w:val="0"/>
                <w:szCs w:val="20"/>
              </w:rPr>
            </w:pPr>
            <w:r w:rsidRPr="00586850">
              <w:rPr>
                <w:rFonts w:hint="eastAsia"/>
                <w:color w:val="000000" w:themeColor="text1"/>
                <w:kern w:val="0"/>
                <w:szCs w:val="20"/>
              </w:rPr>
              <w:t>间断</w:t>
            </w:r>
          </w:p>
          <w:p w14:paraId="4895EA52" w14:textId="6A8442F8" w:rsidR="00221C41" w:rsidRPr="00586850" w:rsidRDefault="00221C41">
            <w:pPr>
              <w:pStyle w:val="TIE-"/>
              <w:rPr>
                <w:color w:val="000000" w:themeColor="text1"/>
                <w:kern w:val="0"/>
                <w:szCs w:val="20"/>
              </w:rPr>
            </w:pPr>
            <w:r w:rsidRPr="00586850">
              <w:rPr>
                <w:rFonts w:hint="eastAsia"/>
                <w:color w:val="000000" w:themeColor="text1"/>
                <w:kern w:val="0"/>
                <w:szCs w:val="20"/>
              </w:rPr>
              <w:t>1095</w:t>
            </w:r>
          </w:p>
        </w:tc>
        <w:tc>
          <w:tcPr>
            <w:tcW w:w="852" w:type="dxa"/>
            <w:shd w:val="clear" w:color="auto" w:fill="auto"/>
            <w:vAlign w:val="center"/>
          </w:tcPr>
          <w:p w14:paraId="3A4B1D63" w14:textId="13E97565" w:rsidR="00221C41" w:rsidRPr="00586850" w:rsidRDefault="00221C41" w:rsidP="00221C41">
            <w:pPr>
              <w:pStyle w:val="TIE-"/>
              <w:rPr>
                <w:color w:val="000000" w:themeColor="text1"/>
              </w:rPr>
            </w:pPr>
            <w:r w:rsidRPr="00586850">
              <w:rPr>
                <w:color w:val="000000" w:themeColor="text1"/>
              </w:rPr>
              <w:t>0.0</w:t>
            </w:r>
            <w:r>
              <w:rPr>
                <w:rFonts w:hint="eastAsia"/>
                <w:color w:val="000000" w:themeColor="text1"/>
              </w:rPr>
              <w:t>076</w:t>
            </w:r>
          </w:p>
        </w:tc>
        <w:tc>
          <w:tcPr>
            <w:tcW w:w="1603" w:type="dxa"/>
            <w:vMerge/>
            <w:shd w:val="clear" w:color="auto" w:fill="auto"/>
            <w:vAlign w:val="center"/>
          </w:tcPr>
          <w:p w14:paraId="6EB33162" w14:textId="5E7C16CC" w:rsidR="00221C41" w:rsidRPr="00586850" w:rsidRDefault="00221C41">
            <w:pPr>
              <w:pStyle w:val="TIE-"/>
              <w:rPr>
                <w:color w:val="000000" w:themeColor="text1"/>
                <w:kern w:val="0"/>
                <w:szCs w:val="20"/>
              </w:rPr>
            </w:pPr>
          </w:p>
        </w:tc>
        <w:tc>
          <w:tcPr>
            <w:tcW w:w="851" w:type="dxa"/>
            <w:vAlign w:val="center"/>
          </w:tcPr>
          <w:p w14:paraId="6B7A754F" w14:textId="06E1D02B" w:rsidR="00221C41" w:rsidRPr="00586850" w:rsidRDefault="00221C41">
            <w:pPr>
              <w:pStyle w:val="TIE-"/>
              <w:rPr>
                <w:color w:val="000000" w:themeColor="text1"/>
              </w:rPr>
            </w:pPr>
            <w:r w:rsidRPr="00586850">
              <w:rPr>
                <w:rFonts w:hint="eastAsia"/>
                <w:color w:val="000000" w:themeColor="text1"/>
              </w:rPr>
              <w:t>达标</w:t>
            </w:r>
          </w:p>
        </w:tc>
      </w:tr>
      <w:tr w:rsidR="00221C41" w:rsidRPr="00586850" w14:paraId="47EFD6BE" w14:textId="77777777" w:rsidTr="00E60C42">
        <w:trPr>
          <w:tblHeader/>
          <w:jc w:val="center"/>
        </w:trPr>
        <w:tc>
          <w:tcPr>
            <w:tcW w:w="493" w:type="dxa"/>
            <w:vMerge/>
            <w:shd w:val="clear" w:color="auto" w:fill="auto"/>
            <w:vAlign w:val="center"/>
          </w:tcPr>
          <w:p w14:paraId="55DCE6E4" w14:textId="77777777" w:rsidR="00221C41" w:rsidRPr="00586850" w:rsidRDefault="00221C41">
            <w:pPr>
              <w:pStyle w:val="TIE-"/>
              <w:rPr>
                <w:color w:val="000000" w:themeColor="text1"/>
                <w:kern w:val="0"/>
                <w:szCs w:val="20"/>
              </w:rPr>
            </w:pPr>
          </w:p>
        </w:tc>
        <w:tc>
          <w:tcPr>
            <w:tcW w:w="564" w:type="dxa"/>
            <w:vMerge w:val="restart"/>
            <w:shd w:val="clear" w:color="auto" w:fill="auto"/>
            <w:vAlign w:val="center"/>
          </w:tcPr>
          <w:p w14:paraId="1692AD0B" w14:textId="6E8BD58D" w:rsidR="00221C41" w:rsidRPr="00586850" w:rsidRDefault="00221C41">
            <w:pPr>
              <w:pStyle w:val="TIE-"/>
              <w:rPr>
                <w:color w:val="000000" w:themeColor="text1"/>
                <w:kern w:val="0"/>
                <w:szCs w:val="20"/>
              </w:rPr>
            </w:pPr>
            <w:r>
              <w:rPr>
                <w:rFonts w:hint="eastAsia"/>
                <w:color w:val="000000" w:themeColor="text1"/>
                <w:kern w:val="0"/>
                <w:szCs w:val="20"/>
              </w:rPr>
              <w:t>4</w:t>
            </w:r>
          </w:p>
        </w:tc>
        <w:tc>
          <w:tcPr>
            <w:tcW w:w="1603" w:type="dxa"/>
            <w:vMerge w:val="restart"/>
            <w:shd w:val="clear" w:color="auto" w:fill="auto"/>
            <w:vAlign w:val="center"/>
          </w:tcPr>
          <w:p w14:paraId="14054E46" w14:textId="7450A906" w:rsidR="00221C41" w:rsidRPr="00586850" w:rsidRDefault="00221C41">
            <w:pPr>
              <w:pStyle w:val="TIE-"/>
              <w:rPr>
                <w:color w:val="000000" w:themeColor="text1"/>
                <w:kern w:val="0"/>
                <w:szCs w:val="20"/>
              </w:rPr>
            </w:pPr>
            <w:r w:rsidRPr="0031328C">
              <w:rPr>
                <w:rFonts w:hint="eastAsia"/>
                <w:kern w:val="0"/>
                <w:szCs w:val="20"/>
              </w:rPr>
              <w:t>生物质锅炉</w:t>
            </w:r>
          </w:p>
        </w:tc>
        <w:tc>
          <w:tcPr>
            <w:tcW w:w="1275" w:type="dxa"/>
            <w:shd w:val="clear" w:color="auto" w:fill="auto"/>
            <w:vAlign w:val="center"/>
          </w:tcPr>
          <w:p w14:paraId="2A988DA7" w14:textId="55714383" w:rsidR="00221C41" w:rsidRDefault="00221C41">
            <w:pPr>
              <w:pStyle w:val="TIE-"/>
              <w:rPr>
                <w:color w:val="000000" w:themeColor="text1"/>
              </w:rPr>
            </w:pPr>
            <w:r w:rsidRPr="0031328C">
              <w:rPr>
                <w:rFonts w:hint="eastAsia"/>
                <w:szCs w:val="21"/>
              </w:rPr>
              <w:t>颗粒物</w:t>
            </w:r>
          </w:p>
        </w:tc>
        <w:tc>
          <w:tcPr>
            <w:tcW w:w="3036" w:type="dxa"/>
            <w:vMerge w:val="restart"/>
            <w:shd w:val="clear" w:color="auto" w:fill="auto"/>
            <w:vAlign w:val="center"/>
          </w:tcPr>
          <w:p w14:paraId="397EF851" w14:textId="64BB4991" w:rsidR="00221C41" w:rsidRPr="00586850" w:rsidRDefault="00221C41">
            <w:pPr>
              <w:pStyle w:val="TIE-"/>
              <w:rPr>
                <w:color w:val="000000" w:themeColor="text1"/>
              </w:rPr>
            </w:pPr>
            <w:r w:rsidRPr="0031328C">
              <w:rPr>
                <w:rFonts w:hint="eastAsia"/>
              </w:rPr>
              <w:t>生物质锅炉烟气经布袋除尘器处理后，除尘效率为</w:t>
            </w:r>
            <w:r w:rsidRPr="0031328C">
              <w:rPr>
                <w:rFonts w:hint="eastAsia"/>
              </w:rPr>
              <w:t>99%</w:t>
            </w:r>
            <w:r w:rsidRPr="0031328C">
              <w:rPr>
                <w:rFonts w:hint="eastAsia"/>
              </w:rPr>
              <w:t>，通过</w:t>
            </w:r>
            <w:r w:rsidRPr="0031328C">
              <w:rPr>
                <w:rFonts w:hint="eastAsia"/>
              </w:rPr>
              <w:t>1</w:t>
            </w:r>
            <w:r w:rsidRPr="0031328C">
              <w:rPr>
                <w:rFonts w:hint="eastAsia"/>
              </w:rPr>
              <w:t>根</w:t>
            </w:r>
            <w:r w:rsidRPr="0031328C">
              <w:rPr>
                <w:rFonts w:hint="eastAsia"/>
              </w:rPr>
              <w:t>30m</w:t>
            </w:r>
            <w:r w:rsidRPr="0031328C">
              <w:rPr>
                <w:rFonts w:hint="eastAsia"/>
              </w:rPr>
              <w:t>高烟囱排放。</w:t>
            </w:r>
          </w:p>
        </w:tc>
        <w:tc>
          <w:tcPr>
            <w:tcW w:w="1417" w:type="dxa"/>
            <w:shd w:val="clear" w:color="auto" w:fill="auto"/>
            <w:vAlign w:val="center"/>
          </w:tcPr>
          <w:p w14:paraId="5708FB30" w14:textId="7DACA84C" w:rsidR="00221C41" w:rsidRPr="00586850" w:rsidRDefault="00221C41">
            <w:pPr>
              <w:pStyle w:val="TIE-"/>
              <w:rPr>
                <w:color w:val="000000" w:themeColor="text1"/>
              </w:rPr>
            </w:pPr>
            <w:r w:rsidRPr="0031328C">
              <w:rPr>
                <w:rFonts w:hint="eastAsia"/>
              </w:rPr>
              <w:t>1</w:t>
            </w:r>
            <w:r w:rsidRPr="0031328C">
              <w:t>4.64</w:t>
            </w:r>
          </w:p>
        </w:tc>
        <w:tc>
          <w:tcPr>
            <w:tcW w:w="1134" w:type="dxa"/>
            <w:shd w:val="clear" w:color="auto" w:fill="auto"/>
            <w:vAlign w:val="center"/>
          </w:tcPr>
          <w:p w14:paraId="0E995062" w14:textId="32DEC8B3" w:rsidR="00221C41" w:rsidRPr="00586850" w:rsidRDefault="00221C41" w:rsidP="00221C41">
            <w:pPr>
              <w:pStyle w:val="TIE-"/>
              <w:rPr>
                <w:color w:val="000000" w:themeColor="text1"/>
              </w:rPr>
            </w:pPr>
            <w:r w:rsidRPr="0031328C">
              <w:rPr>
                <w:szCs w:val="21"/>
              </w:rPr>
              <w:t>0.1</w:t>
            </w:r>
            <w:r>
              <w:rPr>
                <w:rFonts w:hint="eastAsia"/>
                <w:szCs w:val="21"/>
              </w:rPr>
              <w:t>6</w:t>
            </w:r>
          </w:p>
        </w:tc>
        <w:tc>
          <w:tcPr>
            <w:tcW w:w="807" w:type="dxa"/>
            <w:vMerge w:val="restart"/>
            <w:shd w:val="clear" w:color="auto" w:fill="auto"/>
            <w:vAlign w:val="center"/>
          </w:tcPr>
          <w:p w14:paraId="38423027" w14:textId="22B10127" w:rsidR="00221C41" w:rsidRPr="00586850" w:rsidRDefault="00221C41">
            <w:pPr>
              <w:pStyle w:val="TIE-"/>
              <w:rPr>
                <w:color w:val="000000" w:themeColor="text1"/>
                <w:kern w:val="0"/>
                <w:szCs w:val="20"/>
              </w:rPr>
            </w:pPr>
            <w:r>
              <w:rPr>
                <w:rFonts w:hint="eastAsia"/>
                <w:color w:val="000000" w:themeColor="text1"/>
                <w:kern w:val="0"/>
                <w:szCs w:val="20"/>
              </w:rPr>
              <w:t>30</w:t>
            </w:r>
          </w:p>
        </w:tc>
        <w:tc>
          <w:tcPr>
            <w:tcW w:w="808" w:type="dxa"/>
            <w:gridSpan w:val="2"/>
            <w:vMerge w:val="restart"/>
            <w:shd w:val="clear" w:color="auto" w:fill="auto"/>
            <w:vAlign w:val="center"/>
          </w:tcPr>
          <w:p w14:paraId="2AAD8151" w14:textId="2F7F8031" w:rsidR="00221C41" w:rsidRPr="00586850" w:rsidRDefault="00221C41">
            <w:pPr>
              <w:pStyle w:val="TIE-"/>
              <w:rPr>
                <w:color w:val="000000" w:themeColor="text1"/>
                <w:kern w:val="0"/>
                <w:szCs w:val="20"/>
              </w:rPr>
            </w:pPr>
            <w:r w:rsidRPr="0031328C">
              <w:rPr>
                <w:rFonts w:hint="eastAsia"/>
                <w:kern w:val="0"/>
                <w:szCs w:val="20"/>
              </w:rPr>
              <w:t>6</w:t>
            </w:r>
            <w:r w:rsidRPr="0031328C">
              <w:rPr>
                <w:kern w:val="0"/>
                <w:szCs w:val="20"/>
              </w:rPr>
              <w:t>0</w:t>
            </w:r>
          </w:p>
        </w:tc>
        <w:tc>
          <w:tcPr>
            <w:tcW w:w="742" w:type="dxa"/>
            <w:vMerge w:val="restart"/>
            <w:shd w:val="clear" w:color="auto" w:fill="auto"/>
            <w:vAlign w:val="center"/>
          </w:tcPr>
          <w:p w14:paraId="5D46BF5D" w14:textId="38911B21" w:rsidR="00221C41" w:rsidRPr="00586850" w:rsidRDefault="00221C41">
            <w:pPr>
              <w:pStyle w:val="TIE-"/>
              <w:rPr>
                <w:color w:val="000000" w:themeColor="text1"/>
                <w:kern w:val="0"/>
                <w:szCs w:val="20"/>
              </w:rPr>
            </w:pPr>
            <w:r w:rsidRPr="0031328C">
              <w:rPr>
                <w:rFonts w:hint="eastAsia"/>
                <w:kern w:val="0"/>
                <w:szCs w:val="20"/>
              </w:rPr>
              <w:t>2</w:t>
            </w:r>
            <w:r w:rsidRPr="0031328C">
              <w:rPr>
                <w:kern w:val="0"/>
                <w:szCs w:val="20"/>
              </w:rPr>
              <w:t>160</w:t>
            </w:r>
          </w:p>
        </w:tc>
        <w:tc>
          <w:tcPr>
            <w:tcW w:w="852" w:type="dxa"/>
            <w:shd w:val="clear" w:color="auto" w:fill="auto"/>
            <w:vAlign w:val="center"/>
          </w:tcPr>
          <w:p w14:paraId="7E2842CD" w14:textId="26E32979" w:rsidR="00221C41" w:rsidRPr="00586850" w:rsidRDefault="00221C41">
            <w:pPr>
              <w:pStyle w:val="TIE-"/>
              <w:rPr>
                <w:color w:val="000000" w:themeColor="text1"/>
              </w:rPr>
            </w:pPr>
            <w:r w:rsidRPr="0031328C">
              <w:rPr>
                <w:szCs w:val="21"/>
              </w:rPr>
              <w:t>0.1</w:t>
            </w:r>
            <w:r>
              <w:rPr>
                <w:rFonts w:hint="eastAsia"/>
                <w:szCs w:val="21"/>
              </w:rPr>
              <w:t>6</w:t>
            </w:r>
          </w:p>
        </w:tc>
        <w:tc>
          <w:tcPr>
            <w:tcW w:w="1603" w:type="dxa"/>
            <w:vMerge w:val="restart"/>
            <w:shd w:val="clear" w:color="auto" w:fill="auto"/>
            <w:vAlign w:val="center"/>
          </w:tcPr>
          <w:p w14:paraId="6997A184" w14:textId="7A892999" w:rsidR="00221C41" w:rsidRPr="00586850" w:rsidRDefault="00221C41">
            <w:pPr>
              <w:pStyle w:val="TIE-"/>
              <w:rPr>
                <w:color w:val="000000" w:themeColor="text1"/>
                <w:kern w:val="0"/>
                <w:szCs w:val="20"/>
              </w:rPr>
            </w:pPr>
            <w:r w:rsidRPr="0031328C">
              <w:rPr>
                <w:rFonts w:hint="eastAsia"/>
                <w:kern w:val="0"/>
                <w:szCs w:val="20"/>
              </w:rPr>
              <w:t>锅炉大气污染物排放标准（</w:t>
            </w:r>
            <w:r w:rsidRPr="0031328C">
              <w:rPr>
                <w:rFonts w:hint="eastAsia"/>
                <w:kern w:val="0"/>
                <w:szCs w:val="20"/>
              </w:rPr>
              <w:t>GB13271-2014</w:t>
            </w:r>
            <w:r w:rsidRPr="0031328C">
              <w:rPr>
                <w:rFonts w:hint="eastAsia"/>
                <w:kern w:val="0"/>
                <w:szCs w:val="20"/>
              </w:rPr>
              <w:t>）表</w:t>
            </w:r>
            <w:r w:rsidRPr="0031328C">
              <w:rPr>
                <w:rFonts w:hint="eastAsia"/>
                <w:kern w:val="0"/>
                <w:szCs w:val="20"/>
              </w:rPr>
              <w:t>2</w:t>
            </w:r>
          </w:p>
        </w:tc>
        <w:tc>
          <w:tcPr>
            <w:tcW w:w="851" w:type="dxa"/>
            <w:vMerge w:val="restart"/>
            <w:vAlign w:val="center"/>
          </w:tcPr>
          <w:p w14:paraId="791C2622" w14:textId="63BC6DA0" w:rsidR="00221C41" w:rsidRPr="00586850" w:rsidRDefault="00221C41">
            <w:pPr>
              <w:pStyle w:val="TIE-"/>
              <w:rPr>
                <w:color w:val="000000" w:themeColor="text1"/>
              </w:rPr>
            </w:pPr>
            <w:r>
              <w:rPr>
                <w:rFonts w:hint="eastAsia"/>
                <w:color w:val="000000" w:themeColor="text1"/>
              </w:rPr>
              <w:t>达标</w:t>
            </w:r>
          </w:p>
        </w:tc>
      </w:tr>
      <w:tr w:rsidR="00221C41" w:rsidRPr="00586850" w14:paraId="2C9B6E17" w14:textId="77777777" w:rsidTr="00E60C42">
        <w:trPr>
          <w:tblHeader/>
          <w:jc w:val="center"/>
        </w:trPr>
        <w:tc>
          <w:tcPr>
            <w:tcW w:w="493" w:type="dxa"/>
            <w:vMerge/>
            <w:shd w:val="clear" w:color="auto" w:fill="auto"/>
            <w:vAlign w:val="center"/>
          </w:tcPr>
          <w:p w14:paraId="6CFE8EAE" w14:textId="77777777" w:rsidR="00221C41" w:rsidRPr="00586850" w:rsidRDefault="00221C41">
            <w:pPr>
              <w:pStyle w:val="TIE-"/>
              <w:rPr>
                <w:color w:val="000000" w:themeColor="text1"/>
                <w:kern w:val="0"/>
                <w:szCs w:val="20"/>
              </w:rPr>
            </w:pPr>
          </w:p>
        </w:tc>
        <w:tc>
          <w:tcPr>
            <w:tcW w:w="564" w:type="dxa"/>
            <w:vMerge/>
            <w:shd w:val="clear" w:color="auto" w:fill="auto"/>
            <w:vAlign w:val="center"/>
          </w:tcPr>
          <w:p w14:paraId="7CB48FA2" w14:textId="77777777" w:rsidR="00221C41" w:rsidRPr="00586850" w:rsidRDefault="00221C41">
            <w:pPr>
              <w:pStyle w:val="TIE-"/>
              <w:rPr>
                <w:color w:val="000000" w:themeColor="text1"/>
                <w:kern w:val="0"/>
                <w:szCs w:val="20"/>
              </w:rPr>
            </w:pPr>
          </w:p>
        </w:tc>
        <w:tc>
          <w:tcPr>
            <w:tcW w:w="1603" w:type="dxa"/>
            <w:vMerge/>
            <w:shd w:val="clear" w:color="auto" w:fill="auto"/>
            <w:vAlign w:val="center"/>
          </w:tcPr>
          <w:p w14:paraId="35F745BE" w14:textId="116CA585" w:rsidR="00221C41" w:rsidRPr="00586850" w:rsidRDefault="00221C41">
            <w:pPr>
              <w:pStyle w:val="TIE-"/>
              <w:rPr>
                <w:color w:val="000000" w:themeColor="text1"/>
                <w:kern w:val="0"/>
                <w:szCs w:val="20"/>
              </w:rPr>
            </w:pPr>
          </w:p>
        </w:tc>
        <w:tc>
          <w:tcPr>
            <w:tcW w:w="1275" w:type="dxa"/>
            <w:shd w:val="clear" w:color="auto" w:fill="auto"/>
            <w:vAlign w:val="center"/>
          </w:tcPr>
          <w:p w14:paraId="6A3B68A8" w14:textId="5D7E73A7" w:rsidR="00221C41" w:rsidRDefault="00221C41">
            <w:pPr>
              <w:pStyle w:val="TIE-"/>
              <w:rPr>
                <w:color w:val="000000" w:themeColor="text1"/>
              </w:rPr>
            </w:pPr>
            <w:r w:rsidRPr="0031328C">
              <w:rPr>
                <w:rFonts w:hint="eastAsia"/>
                <w:szCs w:val="21"/>
              </w:rPr>
              <w:t>SO</w:t>
            </w:r>
            <w:r w:rsidRPr="0031328C">
              <w:rPr>
                <w:rFonts w:hint="eastAsia"/>
                <w:szCs w:val="21"/>
                <w:vertAlign w:val="subscript"/>
              </w:rPr>
              <w:t>2</w:t>
            </w:r>
          </w:p>
        </w:tc>
        <w:tc>
          <w:tcPr>
            <w:tcW w:w="3036" w:type="dxa"/>
            <w:vMerge/>
            <w:shd w:val="clear" w:color="auto" w:fill="auto"/>
            <w:vAlign w:val="center"/>
          </w:tcPr>
          <w:p w14:paraId="042ADEAF" w14:textId="77777777" w:rsidR="00221C41" w:rsidRPr="00586850" w:rsidRDefault="00221C41">
            <w:pPr>
              <w:pStyle w:val="TIE-"/>
              <w:rPr>
                <w:color w:val="000000" w:themeColor="text1"/>
              </w:rPr>
            </w:pPr>
          </w:p>
        </w:tc>
        <w:tc>
          <w:tcPr>
            <w:tcW w:w="1417" w:type="dxa"/>
            <w:shd w:val="clear" w:color="auto" w:fill="auto"/>
            <w:vAlign w:val="center"/>
          </w:tcPr>
          <w:p w14:paraId="7BAD9764" w14:textId="5727B897" w:rsidR="00221C41" w:rsidRPr="00586850" w:rsidRDefault="00221C41">
            <w:pPr>
              <w:pStyle w:val="TIE-"/>
              <w:rPr>
                <w:color w:val="000000" w:themeColor="text1"/>
              </w:rPr>
            </w:pPr>
            <w:r w:rsidRPr="0031328C">
              <w:rPr>
                <w:rFonts w:hint="eastAsia"/>
              </w:rPr>
              <w:t>8</w:t>
            </w:r>
            <w:r w:rsidRPr="0031328C">
              <w:t>2.6</w:t>
            </w:r>
          </w:p>
        </w:tc>
        <w:tc>
          <w:tcPr>
            <w:tcW w:w="1134" w:type="dxa"/>
            <w:shd w:val="clear" w:color="auto" w:fill="auto"/>
            <w:vAlign w:val="center"/>
          </w:tcPr>
          <w:p w14:paraId="4D95E3E5" w14:textId="7F7D04E4" w:rsidR="00221C41" w:rsidRPr="00586850" w:rsidRDefault="00221C41" w:rsidP="00221C41">
            <w:pPr>
              <w:pStyle w:val="TIE-"/>
              <w:rPr>
                <w:color w:val="000000" w:themeColor="text1"/>
              </w:rPr>
            </w:pPr>
            <w:r w:rsidRPr="0031328C">
              <w:rPr>
                <w:szCs w:val="21"/>
              </w:rPr>
              <w:t>0.</w:t>
            </w:r>
            <w:r>
              <w:rPr>
                <w:rFonts w:hint="eastAsia"/>
                <w:szCs w:val="21"/>
              </w:rPr>
              <w:t>88</w:t>
            </w:r>
          </w:p>
        </w:tc>
        <w:tc>
          <w:tcPr>
            <w:tcW w:w="807" w:type="dxa"/>
            <w:vMerge/>
            <w:shd w:val="clear" w:color="auto" w:fill="auto"/>
            <w:vAlign w:val="center"/>
          </w:tcPr>
          <w:p w14:paraId="69AA79BE" w14:textId="77777777" w:rsidR="00221C41" w:rsidRPr="00586850" w:rsidRDefault="00221C41">
            <w:pPr>
              <w:pStyle w:val="TIE-"/>
              <w:rPr>
                <w:color w:val="000000" w:themeColor="text1"/>
                <w:kern w:val="0"/>
                <w:szCs w:val="20"/>
              </w:rPr>
            </w:pPr>
          </w:p>
        </w:tc>
        <w:tc>
          <w:tcPr>
            <w:tcW w:w="808" w:type="dxa"/>
            <w:gridSpan w:val="2"/>
            <w:vMerge/>
            <w:shd w:val="clear" w:color="auto" w:fill="auto"/>
            <w:vAlign w:val="center"/>
          </w:tcPr>
          <w:p w14:paraId="0A5498BE" w14:textId="2F018DD2" w:rsidR="00221C41" w:rsidRPr="00586850" w:rsidRDefault="00221C41">
            <w:pPr>
              <w:pStyle w:val="TIE-"/>
              <w:rPr>
                <w:color w:val="000000" w:themeColor="text1"/>
                <w:kern w:val="0"/>
                <w:szCs w:val="20"/>
              </w:rPr>
            </w:pPr>
          </w:p>
        </w:tc>
        <w:tc>
          <w:tcPr>
            <w:tcW w:w="742" w:type="dxa"/>
            <w:vMerge/>
            <w:shd w:val="clear" w:color="auto" w:fill="auto"/>
            <w:vAlign w:val="center"/>
          </w:tcPr>
          <w:p w14:paraId="6A746E9D" w14:textId="77777777" w:rsidR="00221C41" w:rsidRPr="00586850" w:rsidRDefault="00221C41">
            <w:pPr>
              <w:pStyle w:val="TIE-"/>
              <w:rPr>
                <w:color w:val="000000" w:themeColor="text1"/>
                <w:kern w:val="0"/>
                <w:szCs w:val="20"/>
              </w:rPr>
            </w:pPr>
          </w:p>
        </w:tc>
        <w:tc>
          <w:tcPr>
            <w:tcW w:w="852" w:type="dxa"/>
            <w:shd w:val="clear" w:color="auto" w:fill="auto"/>
            <w:vAlign w:val="center"/>
          </w:tcPr>
          <w:p w14:paraId="0FC462B7" w14:textId="5DF3A178" w:rsidR="00221C41" w:rsidRPr="00586850" w:rsidRDefault="00221C41">
            <w:pPr>
              <w:pStyle w:val="TIE-"/>
              <w:rPr>
                <w:color w:val="000000" w:themeColor="text1"/>
              </w:rPr>
            </w:pPr>
            <w:r w:rsidRPr="0031328C">
              <w:rPr>
                <w:szCs w:val="21"/>
              </w:rPr>
              <w:t>0.</w:t>
            </w:r>
            <w:r>
              <w:rPr>
                <w:rFonts w:hint="eastAsia"/>
                <w:szCs w:val="21"/>
              </w:rPr>
              <w:t>88</w:t>
            </w:r>
          </w:p>
        </w:tc>
        <w:tc>
          <w:tcPr>
            <w:tcW w:w="1603" w:type="dxa"/>
            <w:vMerge/>
            <w:shd w:val="clear" w:color="auto" w:fill="auto"/>
            <w:vAlign w:val="center"/>
          </w:tcPr>
          <w:p w14:paraId="7C0BCC9C" w14:textId="7ACCF1BA" w:rsidR="00221C41" w:rsidRPr="00586850" w:rsidRDefault="00221C41">
            <w:pPr>
              <w:pStyle w:val="TIE-"/>
              <w:rPr>
                <w:color w:val="000000" w:themeColor="text1"/>
                <w:kern w:val="0"/>
                <w:szCs w:val="20"/>
              </w:rPr>
            </w:pPr>
          </w:p>
        </w:tc>
        <w:tc>
          <w:tcPr>
            <w:tcW w:w="851" w:type="dxa"/>
            <w:vMerge/>
            <w:vAlign w:val="center"/>
          </w:tcPr>
          <w:p w14:paraId="6BB57D79" w14:textId="77777777" w:rsidR="00221C41" w:rsidRPr="00586850" w:rsidRDefault="00221C41">
            <w:pPr>
              <w:pStyle w:val="TIE-"/>
              <w:rPr>
                <w:color w:val="000000" w:themeColor="text1"/>
              </w:rPr>
            </w:pPr>
          </w:p>
        </w:tc>
      </w:tr>
      <w:tr w:rsidR="00221C41" w:rsidRPr="00586850" w14:paraId="58B62AA3" w14:textId="77777777" w:rsidTr="00E60C42">
        <w:trPr>
          <w:tblHeader/>
          <w:jc w:val="center"/>
        </w:trPr>
        <w:tc>
          <w:tcPr>
            <w:tcW w:w="493" w:type="dxa"/>
            <w:vMerge/>
            <w:shd w:val="clear" w:color="auto" w:fill="auto"/>
            <w:vAlign w:val="center"/>
          </w:tcPr>
          <w:p w14:paraId="161D4FFA" w14:textId="77777777" w:rsidR="00221C41" w:rsidRPr="00586850" w:rsidRDefault="00221C41">
            <w:pPr>
              <w:pStyle w:val="TIE-"/>
              <w:rPr>
                <w:color w:val="000000" w:themeColor="text1"/>
                <w:kern w:val="0"/>
                <w:szCs w:val="20"/>
              </w:rPr>
            </w:pPr>
          </w:p>
        </w:tc>
        <w:tc>
          <w:tcPr>
            <w:tcW w:w="564" w:type="dxa"/>
            <w:vMerge/>
            <w:shd w:val="clear" w:color="auto" w:fill="auto"/>
            <w:vAlign w:val="center"/>
          </w:tcPr>
          <w:p w14:paraId="7D91EF33" w14:textId="77777777" w:rsidR="00221C41" w:rsidRPr="00586850" w:rsidRDefault="00221C41">
            <w:pPr>
              <w:pStyle w:val="TIE-"/>
              <w:rPr>
                <w:color w:val="000000" w:themeColor="text1"/>
                <w:kern w:val="0"/>
                <w:szCs w:val="20"/>
              </w:rPr>
            </w:pPr>
          </w:p>
        </w:tc>
        <w:tc>
          <w:tcPr>
            <w:tcW w:w="1603" w:type="dxa"/>
            <w:vMerge/>
            <w:shd w:val="clear" w:color="auto" w:fill="auto"/>
            <w:vAlign w:val="center"/>
          </w:tcPr>
          <w:p w14:paraId="62927F5F" w14:textId="77777777" w:rsidR="00221C41" w:rsidRPr="00586850" w:rsidRDefault="00221C41">
            <w:pPr>
              <w:pStyle w:val="TIE-"/>
              <w:rPr>
                <w:color w:val="000000" w:themeColor="text1"/>
                <w:kern w:val="0"/>
                <w:szCs w:val="20"/>
              </w:rPr>
            </w:pPr>
          </w:p>
        </w:tc>
        <w:tc>
          <w:tcPr>
            <w:tcW w:w="1275" w:type="dxa"/>
            <w:shd w:val="clear" w:color="auto" w:fill="auto"/>
            <w:vAlign w:val="center"/>
          </w:tcPr>
          <w:p w14:paraId="292D457E" w14:textId="1CEE7F5F" w:rsidR="00221C41" w:rsidRDefault="00221C41">
            <w:pPr>
              <w:pStyle w:val="TIE-"/>
              <w:rPr>
                <w:color w:val="000000" w:themeColor="text1"/>
              </w:rPr>
            </w:pPr>
            <w:r w:rsidRPr="0031328C">
              <w:rPr>
                <w:rFonts w:hint="eastAsia"/>
                <w:szCs w:val="21"/>
              </w:rPr>
              <w:t>NO</w:t>
            </w:r>
            <w:r w:rsidRPr="0031328C">
              <w:rPr>
                <w:rFonts w:hint="eastAsia"/>
                <w:szCs w:val="21"/>
                <w:vertAlign w:val="subscript"/>
              </w:rPr>
              <w:t>x</w:t>
            </w:r>
          </w:p>
        </w:tc>
        <w:tc>
          <w:tcPr>
            <w:tcW w:w="3036" w:type="dxa"/>
            <w:vMerge/>
            <w:shd w:val="clear" w:color="auto" w:fill="auto"/>
            <w:vAlign w:val="center"/>
          </w:tcPr>
          <w:p w14:paraId="48CFAE6B" w14:textId="77777777" w:rsidR="00221C41" w:rsidRPr="00586850" w:rsidRDefault="00221C41">
            <w:pPr>
              <w:pStyle w:val="TIE-"/>
              <w:rPr>
                <w:color w:val="000000" w:themeColor="text1"/>
              </w:rPr>
            </w:pPr>
          </w:p>
        </w:tc>
        <w:tc>
          <w:tcPr>
            <w:tcW w:w="1417" w:type="dxa"/>
            <w:shd w:val="clear" w:color="auto" w:fill="auto"/>
            <w:vAlign w:val="center"/>
          </w:tcPr>
          <w:p w14:paraId="626308D3" w14:textId="04992DF7" w:rsidR="00221C41" w:rsidRPr="00586850" w:rsidRDefault="00221C41">
            <w:pPr>
              <w:pStyle w:val="TIE-"/>
              <w:rPr>
                <w:color w:val="000000" w:themeColor="text1"/>
              </w:rPr>
            </w:pPr>
            <w:r w:rsidRPr="0031328C">
              <w:rPr>
                <w:rFonts w:hint="eastAsia"/>
              </w:rPr>
              <w:t>1</w:t>
            </w:r>
            <w:r w:rsidRPr="0031328C">
              <w:t>28</w:t>
            </w:r>
          </w:p>
        </w:tc>
        <w:tc>
          <w:tcPr>
            <w:tcW w:w="1134" w:type="dxa"/>
            <w:shd w:val="clear" w:color="auto" w:fill="auto"/>
            <w:vAlign w:val="center"/>
          </w:tcPr>
          <w:p w14:paraId="0C566B36" w14:textId="33E3F58C" w:rsidR="00221C41" w:rsidRPr="00586850" w:rsidRDefault="00221C41" w:rsidP="00221C41">
            <w:pPr>
              <w:pStyle w:val="TIE-"/>
              <w:rPr>
                <w:color w:val="000000" w:themeColor="text1"/>
              </w:rPr>
            </w:pPr>
            <w:r w:rsidRPr="0031328C">
              <w:rPr>
                <w:szCs w:val="21"/>
              </w:rPr>
              <w:t>1.</w:t>
            </w:r>
            <w:r>
              <w:rPr>
                <w:rFonts w:hint="eastAsia"/>
                <w:szCs w:val="21"/>
              </w:rPr>
              <w:t>36</w:t>
            </w:r>
          </w:p>
        </w:tc>
        <w:tc>
          <w:tcPr>
            <w:tcW w:w="807" w:type="dxa"/>
            <w:vMerge/>
            <w:shd w:val="clear" w:color="auto" w:fill="auto"/>
            <w:vAlign w:val="center"/>
          </w:tcPr>
          <w:p w14:paraId="04042B66" w14:textId="77777777" w:rsidR="00221C41" w:rsidRPr="00586850" w:rsidRDefault="00221C41">
            <w:pPr>
              <w:pStyle w:val="TIE-"/>
              <w:rPr>
                <w:color w:val="000000" w:themeColor="text1"/>
                <w:kern w:val="0"/>
                <w:szCs w:val="20"/>
              </w:rPr>
            </w:pPr>
          </w:p>
        </w:tc>
        <w:tc>
          <w:tcPr>
            <w:tcW w:w="808" w:type="dxa"/>
            <w:gridSpan w:val="2"/>
            <w:vMerge/>
            <w:shd w:val="clear" w:color="auto" w:fill="auto"/>
            <w:vAlign w:val="center"/>
          </w:tcPr>
          <w:p w14:paraId="6A5BA0F3" w14:textId="03C6FDD3" w:rsidR="00221C41" w:rsidRPr="00586850" w:rsidRDefault="00221C41">
            <w:pPr>
              <w:pStyle w:val="TIE-"/>
              <w:rPr>
                <w:color w:val="000000" w:themeColor="text1"/>
                <w:kern w:val="0"/>
                <w:szCs w:val="20"/>
              </w:rPr>
            </w:pPr>
          </w:p>
        </w:tc>
        <w:tc>
          <w:tcPr>
            <w:tcW w:w="742" w:type="dxa"/>
            <w:vMerge/>
            <w:shd w:val="clear" w:color="auto" w:fill="auto"/>
            <w:vAlign w:val="center"/>
          </w:tcPr>
          <w:p w14:paraId="583A7C2B" w14:textId="77777777" w:rsidR="00221C41" w:rsidRPr="00586850" w:rsidRDefault="00221C41">
            <w:pPr>
              <w:pStyle w:val="TIE-"/>
              <w:rPr>
                <w:color w:val="000000" w:themeColor="text1"/>
                <w:kern w:val="0"/>
                <w:szCs w:val="20"/>
              </w:rPr>
            </w:pPr>
          </w:p>
        </w:tc>
        <w:tc>
          <w:tcPr>
            <w:tcW w:w="852" w:type="dxa"/>
            <w:shd w:val="clear" w:color="auto" w:fill="auto"/>
            <w:vAlign w:val="center"/>
          </w:tcPr>
          <w:p w14:paraId="56BA5B0E" w14:textId="4B686EBC" w:rsidR="00221C41" w:rsidRPr="00586850" w:rsidRDefault="00221C41">
            <w:pPr>
              <w:pStyle w:val="TIE-"/>
              <w:rPr>
                <w:color w:val="000000" w:themeColor="text1"/>
              </w:rPr>
            </w:pPr>
            <w:r w:rsidRPr="0031328C">
              <w:rPr>
                <w:szCs w:val="21"/>
              </w:rPr>
              <w:t>1.</w:t>
            </w:r>
            <w:r>
              <w:rPr>
                <w:rFonts w:hint="eastAsia"/>
                <w:szCs w:val="21"/>
              </w:rPr>
              <w:t>36</w:t>
            </w:r>
          </w:p>
        </w:tc>
        <w:tc>
          <w:tcPr>
            <w:tcW w:w="1603" w:type="dxa"/>
            <w:vMerge/>
            <w:shd w:val="clear" w:color="auto" w:fill="auto"/>
            <w:vAlign w:val="center"/>
          </w:tcPr>
          <w:p w14:paraId="46441555" w14:textId="2362600A" w:rsidR="00221C41" w:rsidRPr="00586850" w:rsidRDefault="00221C41">
            <w:pPr>
              <w:pStyle w:val="TIE-"/>
              <w:rPr>
                <w:color w:val="000000" w:themeColor="text1"/>
                <w:kern w:val="0"/>
                <w:szCs w:val="20"/>
              </w:rPr>
            </w:pPr>
          </w:p>
        </w:tc>
        <w:tc>
          <w:tcPr>
            <w:tcW w:w="851" w:type="dxa"/>
            <w:vMerge/>
            <w:vAlign w:val="center"/>
          </w:tcPr>
          <w:p w14:paraId="3CF33146" w14:textId="77777777" w:rsidR="00221C41" w:rsidRPr="00586850" w:rsidRDefault="00221C41">
            <w:pPr>
              <w:pStyle w:val="TIE-"/>
              <w:rPr>
                <w:color w:val="000000" w:themeColor="text1"/>
              </w:rPr>
            </w:pPr>
          </w:p>
        </w:tc>
      </w:tr>
      <w:tr w:rsidR="00221C41" w:rsidRPr="00586850" w14:paraId="491ADA27" w14:textId="77777777" w:rsidTr="00F941B8">
        <w:trPr>
          <w:tblHeader/>
          <w:jc w:val="center"/>
        </w:trPr>
        <w:tc>
          <w:tcPr>
            <w:tcW w:w="493" w:type="dxa"/>
            <w:vMerge/>
            <w:shd w:val="clear" w:color="auto" w:fill="auto"/>
            <w:vAlign w:val="center"/>
          </w:tcPr>
          <w:p w14:paraId="740F9BDC" w14:textId="77777777" w:rsidR="00221C41" w:rsidRPr="00586850" w:rsidRDefault="00221C41">
            <w:pPr>
              <w:pStyle w:val="TIE-"/>
              <w:rPr>
                <w:color w:val="000000" w:themeColor="text1"/>
                <w:kern w:val="0"/>
                <w:szCs w:val="20"/>
              </w:rPr>
            </w:pPr>
          </w:p>
        </w:tc>
        <w:tc>
          <w:tcPr>
            <w:tcW w:w="564" w:type="dxa"/>
            <w:vMerge w:val="restart"/>
            <w:shd w:val="clear" w:color="auto" w:fill="auto"/>
            <w:vAlign w:val="center"/>
          </w:tcPr>
          <w:p w14:paraId="15DB2A5B" w14:textId="058C8534" w:rsidR="00221C41" w:rsidRPr="00586850" w:rsidRDefault="00221C41">
            <w:pPr>
              <w:pStyle w:val="TIE-"/>
              <w:rPr>
                <w:color w:val="000000" w:themeColor="text1"/>
                <w:kern w:val="0"/>
                <w:szCs w:val="20"/>
              </w:rPr>
            </w:pPr>
            <w:r>
              <w:rPr>
                <w:rFonts w:hint="eastAsia"/>
                <w:color w:val="000000" w:themeColor="text1"/>
                <w:kern w:val="0"/>
                <w:szCs w:val="20"/>
              </w:rPr>
              <w:t>5</w:t>
            </w:r>
          </w:p>
        </w:tc>
        <w:tc>
          <w:tcPr>
            <w:tcW w:w="1603" w:type="dxa"/>
            <w:vMerge w:val="restart"/>
            <w:shd w:val="clear" w:color="auto" w:fill="auto"/>
            <w:vAlign w:val="center"/>
          </w:tcPr>
          <w:p w14:paraId="13F49A09" w14:textId="10169545" w:rsidR="00221C41" w:rsidRPr="00586850" w:rsidRDefault="00221C41">
            <w:pPr>
              <w:pStyle w:val="TIE-"/>
              <w:rPr>
                <w:color w:val="000000" w:themeColor="text1"/>
                <w:kern w:val="0"/>
                <w:szCs w:val="20"/>
              </w:rPr>
            </w:pPr>
            <w:r>
              <w:rPr>
                <w:color w:val="000000" w:themeColor="text1"/>
                <w:kern w:val="0"/>
                <w:szCs w:val="20"/>
              </w:rPr>
              <w:t>生物质热风炉</w:t>
            </w:r>
          </w:p>
        </w:tc>
        <w:tc>
          <w:tcPr>
            <w:tcW w:w="1275" w:type="dxa"/>
            <w:shd w:val="clear" w:color="auto" w:fill="auto"/>
            <w:vAlign w:val="center"/>
          </w:tcPr>
          <w:p w14:paraId="29C60EDB" w14:textId="300D8F58" w:rsidR="00221C41" w:rsidRDefault="00221C41">
            <w:pPr>
              <w:pStyle w:val="TIE-"/>
              <w:rPr>
                <w:color w:val="000000" w:themeColor="text1"/>
              </w:rPr>
            </w:pPr>
            <w:r w:rsidRPr="0031328C">
              <w:rPr>
                <w:rFonts w:hint="eastAsia"/>
                <w:szCs w:val="21"/>
              </w:rPr>
              <w:t>颗粒物</w:t>
            </w:r>
          </w:p>
        </w:tc>
        <w:tc>
          <w:tcPr>
            <w:tcW w:w="3036" w:type="dxa"/>
            <w:vMerge w:val="restart"/>
            <w:shd w:val="clear" w:color="auto" w:fill="auto"/>
            <w:vAlign w:val="center"/>
          </w:tcPr>
          <w:p w14:paraId="2E34BB41" w14:textId="48E06CD0" w:rsidR="00221C41" w:rsidRPr="00586850" w:rsidRDefault="00221C41">
            <w:pPr>
              <w:pStyle w:val="TIE-"/>
              <w:rPr>
                <w:color w:val="000000" w:themeColor="text1"/>
              </w:rPr>
            </w:pPr>
            <w:r w:rsidRPr="0031328C">
              <w:rPr>
                <w:rFonts w:hint="eastAsia"/>
              </w:rPr>
              <w:t>生物质</w:t>
            </w:r>
            <w:r>
              <w:rPr>
                <w:rFonts w:hint="eastAsia"/>
              </w:rPr>
              <w:t>热风炉</w:t>
            </w:r>
            <w:r w:rsidRPr="0031328C">
              <w:rPr>
                <w:rFonts w:hint="eastAsia"/>
              </w:rPr>
              <w:t>烟气经布袋除尘器处理后，除尘效率为</w:t>
            </w:r>
            <w:r w:rsidRPr="0031328C">
              <w:rPr>
                <w:rFonts w:hint="eastAsia"/>
              </w:rPr>
              <w:t>99%</w:t>
            </w:r>
            <w:r w:rsidRPr="0031328C">
              <w:rPr>
                <w:rFonts w:hint="eastAsia"/>
              </w:rPr>
              <w:t>，通过</w:t>
            </w:r>
            <w:r w:rsidRPr="0031328C">
              <w:rPr>
                <w:rFonts w:hint="eastAsia"/>
              </w:rPr>
              <w:t>1</w:t>
            </w:r>
            <w:r w:rsidRPr="0031328C">
              <w:rPr>
                <w:rFonts w:hint="eastAsia"/>
              </w:rPr>
              <w:t>根</w:t>
            </w:r>
            <w:r w:rsidRPr="0031328C">
              <w:rPr>
                <w:rFonts w:hint="eastAsia"/>
              </w:rPr>
              <w:t>30m</w:t>
            </w:r>
            <w:r w:rsidRPr="0031328C">
              <w:rPr>
                <w:rFonts w:hint="eastAsia"/>
              </w:rPr>
              <w:t>高烟囱排放。</w:t>
            </w:r>
          </w:p>
        </w:tc>
        <w:tc>
          <w:tcPr>
            <w:tcW w:w="1417" w:type="dxa"/>
            <w:shd w:val="clear" w:color="auto" w:fill="auto"/>
            <w:vAlign w:val="center"/>
          </w:tcPr>
          <w:p w14:paraId="38008255" w14:textId="5E6752C9" w:rsidR="00221C41" w:rsidRPr="00586850" w:rsidRDefault="00221C41">
            <w:pPr>
              <w:pStyle w:val="TIE-"/>
              <w:rPr>
                <w:color w:val="000000" w:themeColor="text1"/>
              </w:rPr>
            </w:pPr>
            <w:r w:rsidRPr="0031328C">
              <w:rPr>
                <w:rFonts w:hint="eastAsia"/>
              </w:rPr>
              <w:t>1</w:t>
            </w:r>
            <w:r w:rsidRPr="0031328C">
              <w:t>4.64</w:t>
            </w:r>
          </w:p>
        </w:tc>
        <w:tc>
          <w:tcPr>
            <w:tcW w:w="1134" w:type="dxa"/>
            <w:shd w:val="clear" w:color="auto" w:fill="auto"/>
            <w:vAlign w:val="center"/>
          </w:tcPr>
          <w:p w14:paraId="0694C8EE" w14:textId="04D9EB02" w:rsidR="00221C41" w:rsidRPr="00586850" w:rsidRDefault="00221C41" w:rsidP="00221C41">
            <w:pPr>
              <w:pStyle w:val="TIE-"/>
              <w:rPr>
                <w:color w:val="000000" w:themeColor="text1"/>
              </w:rPr>
            </w:pPr>
            <w:r>
              <w:rPr>
                <w:rFonts w:hint="eastAsia"/>
              </w:rPr>
              <w:t>0.056</w:t>
            </w:r>
          </w:p>
        </w:tc>
        <w:tc>
          <w:tcPr>
            <w:tcW w:w="807" w:type="dxa"/>
            <w:vMerge w:val="restart"/>
            <w:shd w:val="clear" w:color="auto" w:fill="auto"/>
            <w:vAlign w:val="center"/>
          </w:tcPr>
          <w:p w14:paraId="39A3CA2D" w14:textId="5BADCE70" w:rsidR="00221C41" w:rsidRPr="00586850" w:rsidRDefault="00221C41">
            <w:pPr>
              <w:pStyle w:val="TIE-"/>
              <w:rPr>
                <w:color w:val="000000" w:themeColor="text1"/>
                <w:kern w:val="0"/>
                <w:szCs w:val="20"/>
              </w:rPr>
            </w:pPr>
            <w:r>
              <w:rPr>
                <w:rFonts w:hint="eastAsia"/>
                <w:color w:val="000000" w:themeColor="text1"/>
                <w:kern w:val="0"/>
                <w:szCs w:val="20"/>
              </w:rPr>
              <w:t>30</w:t>
            </w:r>
          </w:p>
        </w:tc>
        <w:tc>
          <w:tcPr>
            <w:tcW w:w="808" w:type="dxa"/>
            <w:gridSpan w:val="2"/>
            <w:vMerge w:val="restart"/>
            <w:shd w:val="clear" w:color="auto" w:fill="auto"/>
            <w:vAlign w:val="center"/>
          </w:tcPr>
          <w:p w14:paraId="14ED01F8" w14:textId="5C543E26" w:rsidR="00221C41" w:rsidRPr="00586850" w:rsidRDefault="00221C41">
            <w:pPr>
              <w:pStyle w:val="TIE-"/>
              <w:rPr>
                <w:color w:val="000000" w:themeColor="text1"/>
                <w:kern w:val="0"/>
                <w:szCs w:val="20"/>
              </w:rPr>
            </w:pPr>
            <w:r>
              <w:rPr>
                <w:rFonts w:hint="eastAsia"/>
                <w:color w:val="000000" w:themeColor="text1"/>
                <w:kern w:val="0"/>
                <w:szCs w:val="20"/>
              </w:rPr>
              <w:t>60</w:t>
            </w:r>
          </w:p>
        </w:tc>
        <w:tc>
          <w:tcPr>
            <w:tcW w:w="742" w:type="dxa"/>
            <w:vMerge w:val="restart"/>
            <w:shd w:val="clear" w:color="auto" w:fill="auto"/>
            <w:vAlign w:val="center"/>
          </w:tcPr>
          <w:p w14:paraId="637140B6" w14:textId="49FFC640" w:rsidR="00221C41" w:rsidRPr="00586850" w:rsidRDefault="00221C41">
            <w:pPr>
              <w:pStyle w:val="TIE-"/>
              <w:rPr>
                <w:color w:val="000000" w:themeColor="text1"/>
                <w:kern w:val="0"/>
                <w:szCs w:val="20"/>
              </w:rPr>
            </w:pPr>
            <w:r>
              <w:rPr>
                <w:rFonts w:hint="eastAsia"/>
                <w:color w:val="000000" w:themeColor="text1"/>
                <w:kern w:val="0"/>
                <w:szCs w:val="20"/>
              </w:rPr>
              <w:t>1800</w:t>
            </w:r>
          </w:p>
        </w:tc>
        <w:tc>
          <w:tcPr>
            <w:tcW w:w="852" w:type="dxa"/>
            <w:shd w:val="clear" w:color="auto" w:fill="auto"/>
            <w:vAlign w:val="center"/>
          </w:tcPr>
          <w:p w14:paraId="0ACC7A1C" w14:textId="006D0821" w:rsidR="00221C41" w:rsidRPr="00586850" w:rsidRDefault="00221C41">
            <w:pPr>
              <w:pStyle w:val="TIE-"/>
              <w:rPr>
                <w:color w:val="000000" w:themeColor="text1"/>
              </w:rPr>
            </w:pPr>
            <w:r>
              <w:rPr>
                <w:rFonts w:hint="eastAsia"/>
              </w:rPr>
              <w:t>0.056</w:t>
            </w:r>
          </w:p>
        </w:tc>
        <w:tc>
          <w:tcPr>
            <w:tcW w:w="1603" w:type="dxa"/>
            <w:vMerge/>
            <w:shd w:val="clear" w:color="auto" w:fill="auto"/>
            <w:vAlign w:val="center"/>
          </w:tcPr>
          <w:p w14:paraId="61753E8A" w14:textId="77777777" w:rsidR="00221C41" w:rsidRPr="00586850" w:rsidRDefault="00221C41">
            <w:pPr>
              <w:pStyle w:val="TIE-"/>
              <w:rPr>
                <w:color w:val="000000" w:themeColor="text1"/>
                <w:kern w:val="0"/>
                <w:szCs w:val="20"/>
              </w:rPr>
            </w:pPr>
          </w:p>
        </w:tc>
        <w:tc>
          <w:tcPr>
            <w:tcW w:w="851" w:type="dxa"/>
            <w:vMerge w:val="restart"/>
            <w:vAlign w:val="center"/>
          </w:tcPr>
          <w:p w14:paraId="69ED2114" w14:textId="4EC67355" w:rsidR="00221C41" w:rsidRPr="00586850" w:rsidRDefault="00221C41">
            <w:pPr>
              <w:pStyle w:val="TIE-"/>
              <w:rPr>
                <w:color w:val="000000" w:themeColor="text1"/>
              </w:rPr>
            </w:pPr>
            <w:r>
              <w:rPr>
                <w:rFonts w:hint="eastAsia"/>
                <w:color w:val="000000" w:themeColor="text1"/>
              </w:rPr>
              <w:t>达标</w:t>
            </w:r>
          </w:p>
        </w:tc>
      </w:tr>
      <w:tr w:rsidR="00221C41" w:rsidRPr="00586850" w14:paraId="5038ACA1" w14:textId="77777777" w:rsidTr="00F941B8">
        <w:trPr>
          <w:tblHeader/>
          <w:jc w:val="center"/>
        </w:trPr>
        <w:tc>
          <w:tcPr>
            <w:tcW w:w="493" w:type="dxa"/>
            <w:vMerge/>
            <w:shd w:val="clear" w:color="auto" w:fill="auto"/>
            <w:vAlign w:val="center"/>
          </w:tcPr>
          <w:p w14:paraId="4A75634D" w14:textId="77777777" w:rsidR="00221C41" w:rsidRPr="00586850" w:rsidRDefault="00221C41">
            <w:pPr>
              <w:pStyle w:val="TIE-"/>
              <w:rPr>
                <w:color w:val="000000" w:themeColor="text1"/>
                <w:kern w:val="0"/>
                <w:szCs w:val="20"/>
              </w:rPr>
            </w:pPr>
          </w:p>
        </w:tc>
        <w:tc>
          <w:tcPr>
            <w:tcW w:w="564" w:type="dxa"/>
            <w:vMerge/>
            <w:shd w:val="clear" w:color="auto" w:fill="auto"/>
            <w:vAlign w:val="center"/>
          </w:tcPr>
          <w:p w14:paraId="146F55DF" w14:textId="77777777" w:rsidR="00221C41" w:rsidRPr="00586850" w:rsidRDefault="00221C41">
            <w:pPr>
              <w:pStyle w:val="TIE-"/>
              <w:rPr>
                <w:color w:val="000000" w:themeColor="text1"/>
                <w:kern w:val="0"/>
                <w:szCs w:val="20"/>
              </w:rPr>
            </w:pPr>
          </w:p>
        </w:tc>
        <w:tc>
          <w:tcPr>
            <w:tcW w:w="1603" w:type="dxa"/>
            <w:vMerge/>
            <w:shd w:val="clear" w:color="auto" w:fill="auto"/>
            <w:vAlign w:val="center"/>
          </w:tcPr>
          <w:p w14:paraId="0E3DF7C6" w14:textId="77777777" w:rsidR="00221C41" w:rsidRDefault="00221C41">
            <w:pPr>
              <w:pStyle w:val="TIE-"/>
              <w:rPr>
                <w:color w:val="000000" w:themeColor="text1"/>
                <w:kern w:val="0"/>
                <w:szCs w:val="20"/>
              </w:rPr>
            </w:pPr>
          </w:p>
        </w:tc>
        <w:tc>
          <w:tcPr>
            <w:tcW w:w="1275" w:type="dxa"/>
            <w:shd w:val="clear" w:color="auto" w:fill="auto"/>
            <w:vAlign w:val="center"/>
          </w:tcPr>
          <w:p w14:paraId="7A571D66" w14:textId="1340FDC9" w:rsidR="00221C41" w:rsidRDefault="00221C41">
            <w:pPr>
              <w:pStyle w:val="TIE-"/>
              <w:rPr>
                <w:color w:val="000000" w:themeColor="text1"/>
              </w:rPr>
            </w:pPr>
            <w:r w:rsidRPr="0031328C">
              <w:rPr>
                <w:rFonts w:hint="eastAsia"/>
                <w:szCs w:val="21"/>
              </w:rPr>
              <w:t>SO</w:t>
            </w:r>
            <w:r w:rsidRPr="0031328C">
              <w:rPr>
                <w:rFonts w:hint="eastAsia"/>
                <w:szCs w:val="21"/>
                <w:vertAlign w:val="subscript"/>
              </w:rPr>
              <w:t>2</w:t>
            </w:r>
          </w:p>
        </w:tc>
        <w:tc>
          <w:tcPr>
            <w:tcW w:w="3036" w:type="dxa"/>
            <w:vMerge/>
            <w:shd w:val="clear" w:color="auto" w:fill="auto"/>
            <w:vAlign w:val="center"/>
          </w:tcPr>
          <w:p w14:paraId="7B0FD447" w14:textId="77777777" w:rsidR="00221C41" w:rsidRPr="00586850" w:rsidRDefault="00221C41">
            <w:pPr>
              <w:pStyle w:val="TIE-"/>
              <w:rPr>
                <w:color w:val="000000" w:themeColor="text1"/>
              </w:rPr>
            </w:pPr>
          </w:p>
        </w:tc>
        <w:tc>
          <w:tcPr>
            <w:tcW w:w="1417" w:type="dxa"/>
            <w:shd w:val="clear" w:color="auto" w:fill="auto"/>
            <w:vAlign w:val="center"/>
          </w:tcPr>
          <w:p w14:paraId="294F9C29" w14:textId="3CDFC854" w:rsidR="00221C41" w:rsidRPr="00586850" w:rsidRDefault="00221C41">
            <w:pPr>
              <w:pStyle w:val="TIE-"/>
              <w:rPr>
                <w:color w:val="000000" w:themeColor="text1"/>
              </w:rPr>
            </w:pPr>
            <w:r w:rsidRPr="0031328C">
              <w:rPr>
                <w:rFonts w:hint="eastAsia"/>
              </w:rPr>
              <w:t>8</w:t>
            </w:r>
            <w:r w:rsidRPr="0031328C">
              <w:t>2.6</w:t>
            </w:r>
          </w:p>
        </w:tc>
        <w:tc>
          <w:tcPr>
            <w:tcW w:w="1134" w:type="dxa"/>
            <w:shd w:val="clear" w:color="auto" w:fill="auto"/>
            <w:vAlign w:val="center"/>
          </w:tcPr>
          <w:p w14:paraId="6E2687D1" w14:textId="4D247640" w:rsidR="00221C41" w:rsidRPr="00586850" w:rsidRDefault="00221C41">
            <w:pPr>
              <w:pStyle w:val="TIE-"/>
              <w:rPr>
                <w:color w:val="000000" w:themeColor="text1"/>
              </w:rPr>
            </w:pPr>
            <w:r>
              <w:rPr>
                <w:rFonts w:hint="eastAsia"/>
              </w:rPr>
              <w:t>0.30</w:t>
            </w:r>
          </w:p>
        </w:tc>
        <w:tc>
          <w:tcPr>
            <w:tcW w:w="807" w:type="dxa"/>
            <w:vMerge/>
            <w:shd w:val="clear" w:color="auto" w:fill="auto"/>
            <w:vAlign w:val="center"/>
          </w:tcPr>
          <w:p w14:paraId="02C9D73A" w14:textId="77777777" w:rsidR="00221C41" w:rsidRPr="00586850" w:rsidRDefault="00221C41">
            <w:pPr>
              <w:pStyle w:val="TIE-"/>
              <w:rPr>
                <w:color w:val="000000" w:themeColor="text1"/>
                <w:kern w:val="0"/>
                <w:szCs w:val="20"/>
              </w:rPr>
            </w:pPr>
          </w:p>
        </w:tc>
        <w:tc>
          <w:tcPr>
            <w:tcW w:w="808" w:type="dxa"/>
            <w:gridSpan w:val="2"/>
            <w:vMerge/>
            <w:shd w:val="clear" w:color="auto" w:fill="auto"/>
            <w:vAlign w:val="center"/>
          </w:tcPr>
          <w:p w14:paraId="57353C3C" w14:textId="14D9CE3E" w:rsidR="00221C41" w:rsidRPr="00586850" w:rsidRDefault="00221C41">
            <w:pPr>
              <w:pStyle w:val="TIE-"/>
              <w:rPr>
                <w:color w:val="000000" w:themeColor="text1"/>
                <w:kern w:val="0"/>
                <w:szCs w:val="20"/>
              </w:rPr>
            </w:pPr>
          </w:p>
        </w:tc>
        <w:tc>
          <w:tcPr>
            <w:tcW w:w="742" w:type="dxa"/>
            <w:vMerge/>
            <w:shd w:val="clear" w:color="auto" w:fill="auto"/>
            <w:vAlign w:val="center"/>
          </w:tcPr>
          <w:p w14:paraId="3054A56F" w14:textId="77777777" w:rsidR="00221C41" w:rsidRPr="00586850" w:rsidRDefault="00221C41">
            <w:pPr>
              <w:pStyle w:val="TIE-"/>
              <w:rPr>
                <w:color w:val="000000" w:themeColor="text1"/>
                <w:kern w:val="0"/>
                <w:szCs w:val="20"/>
              </w:rPr>
            </w:pPr>
          </w:p>
        </w:tc>
        <w:tc>
          <w:tcPr>
            <w:tcW w:w="852" w:type="dxa"/>
            <w:shd w:val="clear" w:color="auto" w:fill="auto"/>
            <w:vAlign w:val="center"/>
          </w:tcPr>
          <w:p w14:paraId="3A5B72C9" w14:textId="71DD87B1" w:rsidR="00221C41" w:rsidRPr="00586850" w:rsidRDefault="00221C41">
            <w:pPr>
              <w:pStyle w:val="TIE-"/>
              <w:rPr>
                <w:color w:val="000000" w:themeColor="text1"/>
              </w:rPr>
            </w:pPr>
            <w:r>
              <w:rPr>
                <w:rFonts w:hint="eastAsia"/>
              </w:rPr>
              <w:t>0.30</w:t>
            </w:r>
          </w:p>
        </w:tc>
        <w:tc>
          <w:tcPr>
            <w:tcW w:w="1603" w:type="dxa"/>
            <w:vMerge/>
            <w:shd w:val="clear" w:color="auto" w:fill="auto"/>
            <w:vAlign w:val="center"/>
          </w:tcPr>
          <w:p w14:paraId="614F4C3A" w14:textId="77777777" w:rsidR="00221C41" w:rsidRPr="00586850" w:rsidRDefault="00221C41">
            <w:pPr>
              <w:pStyle w:val="TIE-"/>
              <w:rPr>
                <w:color w:val="000000" w:themeColor="text1"/>
                <w:kern w:val="0"/>
                <w:szCs w:val="20"/>
              </w:rPr>
            </w:pPr>
          </w:p>
        </w:tc>
        <w:tc>
          <w:tcPr>
            <w:tcW w:w="851" w:type="dxa"/>
            <w:vMerge/>
            <w:vAlign w:val="center"/>
          </w:tcPr>
          <w:p w14:paraId="3A2C4AA7" w14:textId="77777777" w:rsidR="00221C41" w:rsidRPr="00586850" w:rsidRDefault="00221C41">
            <w:pPr>
              <w:pStyle w:val="TIE-"/>
              <w:rPr>
                <w:color w:val="000000" w:themeColor="text1"/>
              </w:rPr>
            </w:pPr>
          </w:p>
        </w:tc>
      </w:tr>
      <w:tr w:rsidR="00221C41" w:rsidRPr="00586850" w14:paraId="324074E0" w14:textId="77777777" w:rsidTr="00F941B8">
        <w:trPr>
          <w:tblHeader/>
          <w:jc w:val="center"/>
        </w:trPr>
        <w:tc>
          <w:tcPr>
            <w:tcW w:w="493" w:type="dxa"/>
            <w:vMerge/>
            <w:shd w:val="clear" w:color="auto" w:fill="auto"/>
            <w:vAlign w:val="center"/>
          </w:tcPr>
          <w:p w14:paraId="25EFBCFF" w14:textId="77777777" w:rsidR="00221C41" w:rsidRPr="00586850" w:rsidRDefault="00221C41">
            <w:pPr>
              <w:pStyle w:val="TIE-"/>
              <w:rPr>
                <w:color w:val="000000" w:themeColor="text1"/>
                <w:kern w:val="0"/>
                <w:szCs w:val="20"/>
              </w:rPr>
            </w:pPr>
          </w:p>
        </w:tc>
        <w:tc>
          <w:tcPr>
            <w:tcW w:w="564" w:type="dxa"/>
            <w:vMerge/>
            <w:shd w:val="clear" w:color="auto" w:fill="auto"/>
            <w:vAlign w:val="center"/>
          </w:tcPr>
          <w:p w14:paraId="793256EE" w14:textId="77777777" w:rsidR="00221C41" w:rsidRPr="00586850" w:rsidRDefault="00221C41">
            <w:pPr>
              <w:pStyle w:val="TIE-"/>
              <w:rPr>
                <w:color w:val="000000" w:themeColor="text1"/>
                <w:kern w:val="0"/>
                <w:szCs w:val="20"/>
              </w:rPr>
            </w:pPr>
          </w:p>
        </w:tc>
        <w:tc>
          <w:tcPr>
            <w:tcW w:w="1603" w:type="dxa"/>
            <w:vMerge/>
            <w:shd w:val="clear" w:color="auto" w:fill="auto"/>
            <w:vAlign w:val="center"/>
          </w:tcPr>
          <w:p w14:paraId="1B3DCF91" w14:textId="77777777" w:rsidR="00221C41" w:rsidRPr="00586850" w:rsidRDefault="00221C41">
            <w:pPr>
              <w:pStyle w:val="TIE-"/>
              <w:rPr>
                <w:color w:val="000000" w:themeColor="text1"/>
                <w:kern w:val="0"/>
                <w:szCs w:val="20"/>
              </w:rPr>
            </w:pPr>
          </w:p>
        </w:tc>
        <w:tc>
          <w:tcPr>
            <w:tcW w:w="1275" w:type="dxa"/>
            <w:shd w:val="clear" w:color="auto" w:fill="auto"/>
            <w:vAlign w:val="center"/>
          </w:tcPr>
          <w:p w14:paraId="2D509EC1" w14:textId="3F54C131" w:rsidR="00221C41" w:rsidRDefault="00221C41">
            <w:pPr>
              <w:pStyle w:val="TIE-"/>
              <w:rPr>
                <w:color w:val="000000" w:themeColor="text1"/>
              </w:rPr>
            </w:pPr>
            <w:r w:rsidRPr="0031328C">
              <w:rPr>
                <w:rFonts w:hint="eastAsia"/>
                <w:szCs w:val="21"/>
              </w:rPr>
              <w:t>NO</w:t>
            </w:r>
            <w:r w:rsidRPr="0031328C">
              <w:rPr>
                <w:rFonts w:hint="eastAsia"/>
                <w:szCs w:val="21"/>
                <w:vertAlign w:val="subscript"/>
              </w:rPr>
              <w:t>x</w:t>
            </w:r>
          </w:p>
        </w:tc>
        <w:tc>
          <w:tcPr>
            <w:tcW w:w="3036" w:type="dxa"/>
            <w:vMerge/>
            <w:shd w:val="clear" w:color="auto" w:fill="auto"/>
            <w:vAlign w:val="center"/>
          </w:tcPr>
          <w:p w14:paraId="08E72AFB" w14:textId="77777777" w:rsidR="00221C41" w:rsidRPr="00586850" w:rsidRDefault="00221C41">
            <w:pPr>
              <w:pStyle w:val="TIE-"/>
              <w:rPr>
                <w:color w:val="000000" w:themeColor="text1"/>
              </w:rPr>
            </w:pPr>
          </w:p>
        </w:tc>
        <w:tc>
          <w:tcPr>
            <w:tcW w:w="1417" w:type="dxa"/>
            <w:shd w:val="clear" w:color="auto" w:fill="auto"/>
            <w:vAlign w:val="center"/>
          </w:tcPr>
          <w:p w14:paraId="2768A2FF" w14:textId="70151A26" w:rsidR="00221C41" w:rsidRPr="00586850" w:rsidRDefault="00221C41">
            <w:pPr>
              <w:pStyle w:val="TIE-"/>
              <w:rPr>
                <w:color w:val="000000" w:themeColor="text1"/>
              </w:rPr>
            </w:pPr>
            <w:r w:rsidRPr="0031328C">
              <w:rPr>
                <w:rFonts w:hint="eastAsia"/>
              </w:rPr>
              <w:t>1</w:t>
            </w:r>
            <w:r w:rsidRPr="0031328C">
              <w:t>28</w:t>
            </w:r>
          </w:p>
        </w:tc>
        <w:tc>
          <w:tcPr>
            <w:tcW w:w="1134" w:type="dxa"/>
            <w:shd w:val="clear" w:color="auto" w:fill="auto"/>
            <w:vAlign w:val="center"/>
          </w:tcPr>
          <w:p w14:paraId="7441D2DF" w14:textId="0AD94BF2" w:rsidR="00221C41" w:rsidRPr="00586850" w:rsidRDefault="00221C41">
            <w:pPr>
              <w:pStyle w:val="TIE-"/>
              <w:rPr>
                <w:color w:val="000000" w:themeColor="text1"/>
              </w:rPr>
            </w:pPr>
            <w:r>
              <w:rPr>
                <w:rFonts w:hint="eastAsia"/>
              </w:rPr>
              <w:t>0.47</w:t>
            </w:r>
          </w:p>
        </w:tc>
        <w:tc>
          <w:tcPr>
            <w:tcW w:w="807" w:type="dxa"/>
            <w:vMerge/>
            <w:shd w:val="clear" w:color="auto" w:fill="auto"/>
            <w:vAlign w:val="center"/>
          </w:tcPr>
          <w:p w14:paraId="40AF0183" w14:textId="77777777" w:rsidR="00221C41" w:rsidRPr="00586850" w:rsidRDefault="00221C41">
            <w:pPr>
              <w:pStyle w:val="TIE-"/>
              <w:rPr>
                <w:color w:val="000000" w:themeColor="text1"/>
                <w:kern w:val="0"/>
                <w:szCs w:val="20"/>
              </w:rPr>
            </w:pPr>
          </w:p>
        </w:tc>
        <w:tc>
          <w:tcPr>
            <w:tcW w:w="808" w:type="dxa"/>
            <w:gridSpan w:val="2"/>
            <w:vMerge/>
            <w:shd w:val="clear" w:color="auto" w:fill="auto"/>
            <w:vAlign w:val="center"/>
          </w:tcPr>
          <w:p w14:paraId="1C43A4BB" w14:textId="6D2F0A67" w:rsidR="00221C41" w:rsidRPr="00586850" w:rsidRDefault="00221C41">
            <w:pPr>
              <w:pStyle w:val="TIE-"/>
              <w:rPr>
                <w:color w:val="000000" w:themeColor="text1"/>
                <w:kern w:val="0"/>
                <w:szCs w:val="20"/>
              </w:rPr>
            </w:pPr>
          </w:p>
        </w:tc>
        <w:tc>
          <w:tcPr>
            <w:tcW w:w="742" w:type="dxa"/>
            <w:vMerge/>
            <w:shd w:val="clear" w:color="auto" w:fill="auto"/>
            <w:vAlign w:val="center"/>
          </w:tcPr>
          <w:p w14:paraId="6A136D2D" w14:textId="77777777" w:rsidR="00221C41" w:rsidRPr="00586850" w:rsidRDefault="00221C41">
            <w:pPr>
              <w:pStyle w:val="TIE-"/>
              <w:rPr>
                <w:color w:val="000000" w:themeColor="text1"/>
                <w:kern w:val="0"/>
                <w:szCs w:val="20"/>
              </w:rPr>
            </w:pPr>
          </w:p>
        </w:tc>
        <w:tc>
          <w:tcPr>
            <w:tcW w:w="852" w:type="dxa"/>
            <w:shd w:val="clear" w:color="auto" w:fill="auto"/>
            <w:vAlign w:val="center"/>
          </w:tcPr>
          <w:p w14:paraId="06504FFC" w14:textId="5AAB89DC" w:rsidR="00221C41" w:rsidRPr="00586850" w:rsidRDefault="00221C41">
            <w:pPr>
              <w:pStyle w:val="TIE-"/>
              <w:rPr>
                <w:color w:val="000000" w:themeColor="text1"/>
              </w:rPr>
            </w:pPr>
            <w:r>
              <w:rPr>
                <w:rFonts w:hint="eastAsia"/>
              </w:rPr>
              <w:t>0.47</w:t>
            </w:r>
          </w:p>
        </w:tc>
        <w:tc>
          <w:tcPr>
            <w:tcW w:w="1603" w:type="dxa"/>
            <w:vMerge/>
            <w:shd w:val="clear" w:color="auto" w:fill="auto"/>
            <w:vAlign w:val="center"/>
          </w:tcPr>
          <w:p w14:paraId="52193AF5" w14:textId="77777777" w:rsidR="00221C41" w:rsidRPr="00586850" w:rsidRDefault="00221C41">
            <w:pPr>
              <w:pStyle w:val="TIE-"/>
              <w:rPr>
                <w:color w:val="000000" w:themeColor="text1"/>
                <w:kern w:val="0"/>
                <w:szCs w:val="20"/>
              </w:rPr>
            </w:pPr>
          </w:p>
        </w:tc>
        <w:tc>
          <w:tcPr>
            <w:tcW w:w="851" w:type="dxa"/>
            <w:vMerge/>
            <w:vAlign w:val="center"/>
          </w:tcPr>
          <w:p w14:paraId="2CF79CA0" w14:textId="77777777" w:rsidR="00221C41" w:rsidRPr="00586850" w:rsidRDefault="00221C41">
            <w:pPr>
              <w:pStyle w:val="TIE-"/>
              <w:rPr>
                <w:color w:val="000000" w:themeColor="text1"/>
              </w:rPr>
            </w:pPr>
          </w:p>
        </w:tc>
      </w:tr>
      <w:tr w:rsidR="00221C41" w:rsidRPr="00586850" w14:paraId="666C1BE0" w14:textId="77777777" w:rsidTr="00221C41">
        <w:trPr>
          <w:tblHeader/>
          <w:jc w:val="center"/>
        </w:trPr>
        <w:tc>
          <w:tcPr>
            <w:tcW w:w="493" w:type="dxa"/>
            <w:shd w:val="clear" w:color="auto" w:fill="auto"/>
            <w:vAlign w:val="center"/>
          </w:tcPr>
          <w:p w14:paraId="0A0E1D74" w14:textId="77777777" w:rsidR="00221C41" w:rsidRPr="00586850" w:rsidRDefault="00221C41">
            <w:pPr>
              <w:pStyle w:val="TIE-"/>
              <w:rPr>
                <w:color w:val="000000" w:themeColor="text1"/>
                <w:kern w:val="0"/>
                <w:szCs w:val="20"/>
              </w:rPr>
            </w:pPr>
            <w:r w:rsidRPr="00586850">
              <w:rPr>
                <w:rFonts w:hint="eastAsia"/>
                <w:color w:val="000000" w:themeColor="text1"/>
                <w:kern w:val="0"/>
                <w:szCs w:val="20"/>
              </w:rPr>
              <w:t>废水</w:t>
            </w:r>
          </w:p>
        </w:tc>
        <w:tc>
          <w:tcPr>
            <w:tcW w:w="564" w:type="dxa"/>
            <w:shd w:val="clear" w:color="auto" w:fill="auto"/>
            <w:vAlign w:val="center"/>
          </w:tcPr>
          <w:p w14:paraId="5A8C8ECE" w14:textId="77777777" w:rsidR="00221C41" w:rsidRPr="00586850" w:rsidRDefault="00221C41">
            <w:pPr>
              <w:pStyle w:val="TIE-"/>
              <w:rPr>
                <w:color w:val="000000" w:themeColor="text1"/>
                <w:kern w:val="0"/>
                <w:szCs w:val="20"/>
              </w:rPr>
            </w:pPr>
            <w:r w:rsidRPr="00586850">
              <w:rPr>
                <w:rFonts w:hint="eastAsia"/>
                <w:color w:val="000000" w:themeColor="text1"/>
                <w:kern w:val="0"/>
                <w:szCs w:val="20"/>
              </w:rPr>
              <w:t>W1</w:t>
            </w:r>
          </w:p>
        </w:tc>
        <w:tc>
          <w:tcPr>
            <w:tcW w:w="1603" w:type="dxa"/>
            <w:shd w:val="clear" w:color="auto" w:fill="auto"/>
            <w:vAlign w:val="center"/>
          </w:tcPr>
          <w:p w14:paraId="5D4F605B" w14:textId="7AB6EA33" w:rsidR="00221C41" w:rsidRPr="00586850" w:rsidRDefault="00221C41" w:rsidP="00221C41">
            <w:pPr>
              <w:pStyle w:val="TIE-"/>
              <w:rPr>
                <w:color w:val="000000" w:themeColor="text1"/>
                <w:kern w:val="0"/>
                <w:szCs w:val="20"/>
              </w:rPr>
            </w:pPr>
            <w:r>
              <w:rPr>
                <w:rFonts w:hint="eastAsia"/>
                <w:color w:val="000000" w:themeColor="text1"/>
                <w:kern w:val="0"/>
                <w:szCs w:val="20"/>
              </w:rPr>
              <w:t>生活污水</w:t>
            </w:r>
          </w:p>
        </w:tc>
        <w:tc>
          <w:tcPr>
            <w:tcW w:w="1275" w:type="dxa"/>
            <w:shd w:val="clear" w:color="auto" w:fill="auto"/>
            <w:vAlign w:val="center"/>
          </w:tcPr>
          <w:p w14:paraId="49307600" w14:textId="2B44D82C" w:rsidR="00221C41" w:rsidRPr="00586850" w:rsidRDefault="00221C41" w:rsidP="00221C41">
            <w:pPr>
              <w:pStyle w:val="TIE-"/>
              <w:rPr>
                <w:color w:val="000000" w:themeColor="text1"/>
                <w:kern w:val="0"/>
                <w:szCs w:val="20"/>
              </w:rPr>
            </w:pPr>
            <w:r w:rsidRPr="00221C41">
              <w:rPr>
                <w:color w:val="000000" w:themeColor="text1"/>
                <w:kern w:val="0"/>
                <w:szCs w:val="20"/>
              </w:rPr>
              <w:t>COD</w:t>
            </w:r>
            <w:r>
              <w:rPr>
                <w:rFonts w:hint="eastAsia"/>
                <w:color w:val="000000" w:themeColor="text1"/>
                <w:kern w:val="0"/>
                <w:szCs w:val="20"/>
              </w:rPr>
              <w:t>、</w:t>
            </w:r>
            <w:r w:rsidRPr="00221C41">
              <w:rPr>
                <w:rFonts w:hint="eastAsia"/>
                <w:color w:val="000000" w:themeColor="text1"/>
                <w:kern w:val="0"/>
                <w:szCs w:val="20"/>
              </w:rPr>
              <w:t>氨氮</w:t>
            </w:r>
            <w:r>
              <w:rPr>
                <w:rFonts w:hint="eastAsia"/>
                <w:color w:val="000000" w:themeColor="text1"/>
                <w:kern w:val="0"/>
                <w:szCs w:val="20"/>
              </w:rPr>
              <w:t>、</w:t>
            </w:r>
            <w:r w:rsidRPr="00221C41">
              <w:rPr>
                <w:color w:val="000000" w:themeColor="text1"/>
                <w:kern w:val="0"/>
                <w:szCs w:val="20"/>
              </w:rPr>
              <w:t>SS</w:t>
            </w:r>
          </w:p>
        </w:tc>
        <w:tc>
          <w:tcPr>
            <w:tcW w:w="3036" w:type="dxa"/>
            <w:shd w:val="clear" w:color="auto" w:fill="auto"/>
            <w:vAlign w:val="center"/>
          </w:tcPr>
          <w:p w14:paraId="632BA9E7" w14:textId="4D2915AB" w:rsidR="00221C41" w:rsidRPr="00586850" w:rsidRDefault="00221C41" w:rsidP="00221C41">
            <w:pPr>
              <w:pStyle w:val="TIE-"/>
              <w:rPr>
                <w:color w:val="000000" w:themeColor="text1"/>
                <w:kern w:val="0"/>
                <w:szCs w:val="20"/>
              </w:rPr>
            </w:pPr>
            <w:r w:rsidRPr="00221C41">
              <w:rPr>
                <w:rFonts w:hint="eastAsia"/>
                <w:color w:val="000000" w:themeColor="text1"/>
                <w:kern w:val="0"/>
                <w:szCs w:val="20"/>
              </w:rPr>
              <w:t>用于有机肥生产补水</w:t>
            </w:r>
          </w:p>
        </w:tc>
        <w:tc>
          <w:tcPr>
            <w:tcW w:w="1417" w:type="dxa"/>
            <w:shd w:val="clear" w:color="auto" w:fill="auto"/>
            <w:vAlign w:val="center"/>
          </w:tcPr>
          <w:p w14:paraId="1D21DCD6" w14:textId="46175C2E" w:rsidR="00221C41" w:rsidRPr="006B6782" w:rsidRDefault="00221C41" w:rsidP="00221C41">
            <w:pPr>
              <w:pStyle w:val="TIE-"/>
              <w:rPr>
                <w:rFonts w:ascii="宋体" w:hAnsi="宋体" w:cs="宋体"/>
                <w:color w:val="000000" w:themeColor="text1"/>
                <w:highlight w:val="yellow"/>
              </w:rPr>
            </w:pPr>
            <w:r w:rsidRPr="00221C41">
              <w:rPr>
                <w:rFonts w:hint="eastAsia"/>
                <w:color w:val="000000" w:themeColor="text1"/>
              </w:rPr>
              <w:t>/</w:t>
            </w:r>
          </w:p>
        </w:tc>
        <w:tc>
          <w:tcPr>
            <w:tcW w:w="1134" w:type="dxa"/>
            <w:shd w:val="clear" w:color="auto" w:fill="auto"/>
            <w:vAlign w:val="center"/>
          </w:tcPr>
          <w:p w14:paraId="3721B005" w14:textId="77777777" w:rsidR="00221C41" w:rsidRPr="00586850" w:rsidRDefault="00221C41" w:rsidP="00221C41">
            <w:pPr>
              <w:pStyle w:val="TIE-"/>
              <w:rPr>
                <w:rFonts w:ascii="宋体" w:hAnsi="宋体" w:cs="宋体"/>
                <w:color w:val="000000" w:themeColor="text1"/>
              </w:rPr>
            </w:pPr>
            <w:r w:rsidRPr="00586850">
              <w:rPr>
                <w:rFonts w:ascii="宋体" w:hAnsi="宋体" w:cs="宋体" w:hint="eastAsia"/>
                <w:color w:val="000000" w:themeColor="text1"/>
              </w:rPr>
              <w:t>/</w:t>
            </w:r>
          </w:p>
        </w:tc>
        <w:tc>
          <w:tcPr>
            <w:tcW w:w="851" w:type="dxa"/>
            <w:gridSpan w:val="2"/>
            <w:shd w:val="clear" w:color="auto" w:fill="auto"/>
            <w:vAlign w:val="center"/>
          </w:tcPr>
          <w:p w14:paraId="226A8516" w14:textId="77777777" w:rsidR="00221C41" w:rsidRPr="00586850" w:rsidRDefault="00221C41" w:rsidP="00221C41">
            <w:pPr>
              <w:pStyle w:val="TIE-"/>
              <w:rPr>
                <w:color w:val="000000" w:themeColor="text1"/>
                <w:kern w:val="0"/>
                <w:szCs w:val="20"/>
              </w:rPr>
            </w:pPr>
            <w:r w:rsidRPr="00586850">
              <w:rPr>
                <w:color w:val="000000" w:themeColor="text1"/>
                <w:kern w:val="0"/>
                <w:szCs w:val="20"/>
              </w:rPr>
              <w:t>/</w:t>
            </w:r>
          </w:p>
        </w:tc>
        <w:tc>
          <w:tcPr>
            <w:tcW w:w="764" w:type="dxa"/>
            <w:shd w:val="clear" w:color="auto" w:fill="auto"/>
            <w:vAlign w:val="center"/>
          </w:tcPr>
          <w:p w14:paraId="6B806B97" w14:textId="77777777" w:rsidR="00221C41" w:rsidRPr="00586850" w:rsidRDefault="00221C41" w:rsidP="00221C41">
            <w:pPr>
              <w:pStyle w:val="TIE-"/>
              <w:rPr>
                <w:color w:val="000000" w:themeColor="text1"/>
                <w:kern w:val="0"/>
                <w:szCs w:val="20"/>
              </w:rPr>
            </w:pPr>
            <w:r w:rsidRPr="00586850">
              <w:rPr>
                <w:rFonts w:hint="eastAsia"/>
                <w:color w:val="000000" w:themeColor="text1"/>
                <w:kern w:val="0"/>
                <w:szCs w:val="20"/>
              </w:rPr>
              <w:t>常温</w:t>
            </w:r>
          </w:p>
        </w:tc>
        <w:tc>
          <w:tcPr>
            <w:tcW w:w="742" w:type="dxa"/>
            <w:shd w:val="clear" w:color="auto" w:fill="auto"/>
            <w:vAlign w:val="center"/>
          </w:tcPr>
          <w:p w14:paraId="38AC6E73" w14:textId="77777777" w:rsidR="00221C41" w:rsidRPr="00586850" w:rsidRDefault="00221C41" w:rsidP="00221C41">
            <w:pPr>
              <w:pStyle w:val="TIE-"/>
              <w:rPr>
                <w:color w:val="000000" w:themeColor="text1"/>
                <w:kern w:val="0"/>
                <w:szCs w:val="20"/>
              </w:rPr>
            </w:pPr>
            <w:r w:rsidRPr="00586850">
              <w:rPr>
                <w:rFonts w:hint="eastAsia"/>
                <w:color w:val="000000" w:themeColor="text1"/>
                <w:kern w:val="0"/>
                <w:szCs w:val="20"/>
              </w:rPr>
              <w:t>间断</w:t>
            </w:r>
          </w:p>
        </w:tc>
        <w:tc>
          <w:tcPr>
            <w:tcW w:w="852" w:type="dxa"/>
            <w:shd w:val="clear" w:color="auto" w:fill="auto"/>
            <w:vAlign w:val="center"/>
          </w:tcPr>
          <w:p w14:paraId="4A160F83" w14:textId="77777777" w:rsidR="00221C41" w:rsidRPr="00586850" w:rsidRDefault="00221C41" w:rsidP="00221C41">
            <w:pPr>
              <w:pStyle w:val="TIE-"/>
              <w:rPr>
                <w:color w:val="000000" w:themeColor="text1"/>
                <w:kern w:val="0"/>
                <w:szCs w:val="20"/>
              </w:rPr>
            </w:pPr>
            <w:r w:rsidRPr="00586850">
              <w:rPr>
                <w:rFonts w:hint="eastAsia"/>
                <w:color w:val="000000" w:themeColor="text1"/>
                <w:kern w:val="0"/>
                <w:szCs w:val="20"/>
              </w:rPr>
              <w:t>/</w:t>
            </w:r>
          </w:p>
        </w:tc>
        <w:tc>
          <w:tcPr>
            <w:tcW w:w="1603" w:type="dxa"/>
            <w:shd w:val="clear" w:color="auto" w:fill="auto"/>
            <w:vAlign w:val="center"/>
          </w:tcPr>
          <w:p w14:paraId="4B5DF758" w14:textId="4CDF494A" w:rsidR="00221C41" w:rsidRPr="00586850" w:rsidRDefault="00221C41" w:rsidP="00221C41">
            <w:pPr>
              <w:pStyle w:val="TIE-"/>
              <w:rPr>
                <w:color w:val="000000" w:themeColor="text1"/>
                <w:kern w:val="0"/>
                <w:szCs w:val="20"/>
              </w:rPr>
            </w:pPr>
            <w:r>
              <w:rPr>
                <w:rFonts w:hint="eastAsia"/>
                <w:color w:val="000000" w:themeColor="text1"/>
                <w:kern w:val="0"/>
                <w:szCs w:val="20"/>
              </w:rPr>
              <w:t>/</w:t>
            </w:r>
          </w:p>
        </w:tc>
        <w:tc>
          <w:tcPr>
            <w:tcW w:w="851" w:type="dxa"/>
            <w:vAlign w:val="center"/>
          </w:tcPr>
          <w:p w14:paraId="2869303B" w14:textId="2A0C6A3A" w:rsidR="00221C41" w:rsidRPr="00586850" w:rsidRDefault="00221C41" w:rsidP="00221C41">
            <w:pPr>
              <w:pStyle w:val="TIE-"/>
              <w:rPr>
                <w:color w:val="000000" w:themeColor="text1"/>
              </w:rPr>
            </w:pPr>
            <w:r>
              <w:rPr>
                <w:rFonts w:hint="eastAsia"/>
                <w:color w:val="000000" w:themeColor="text1"/>
              </w:rPr>
              <w:t>不外排</w:t>
            </w:r>
          </w:p>
        </w:tc>
      </w:tr>
      <w:tr w:rsidR="00221C41" w:rsidRPr="00586850" w14:paraId="155E75AF" w14:textId="77777777" w:rsidTr="00221C41">
        <w:trPr>
          <w:tblHeader/>
          <w:jc w:val="center"/>
        </w:trPr>
        <w:tc>
          <w:tcPr>
            <w:tcW w:w="493" w:type="dxa"/>
            <w:shd w:val="clear" w:color="auto" w:fill="auto"/>
            <w:vAlign w:val="center"/>
          </w:tcPr>
          <w:p w14:paraId="7D3FE122" w14:textId="77777777" w:rsidR="00221C41" w:rsidRPr="00586850" w:rsidRDefault="00221C41">
            <w:pPr>
              <w:pStyle w:val="TIE-"/>
              <w:rPr>
                <w:color w:val="000000" w:themeColor="text1"/>
                <w:kern w:val="0"/>
                <w:szCs w:val="20"/>
              </w:rPr>
            </w:pPr>
            <w:r w:rsidRPr="00586850">
              <w:rPr>
                <w:rFonts w:hint="eastAsia"/>
                <w:color w:val="000000" w:themeColor="text1"/>
                <w:kern w:val="0"/>
                <w:szCs w:val="20"/>
              </w:rPr>
              <w:t>噪声</w:t>
            </w:r>
          </w:p>
        </w:tc>
        <w:tc>
          <w:tcPr>
            <w:tcW w:w="564" w:type="dxa"/>
            <w:shd w:val="clear" w:color="auto" w:fill="auto"/>
            <w:vAlign w:val="center"/>
          </w:tcPr>
          <w:p w14:paraId="16ACD22F" w14:textId="77777777" w:rsidR="00221C41" w:rsidRPr="00586850" w:rsidRDefault="00221C41">
            <w:pPr>
              <w:pStyle w:val="TIE-"/>
              <w:rPr>
                <w:color w:val="000000" w:themeColor="text1"/>
                <w:kern w:val="0"/>
                <w:szCs w:val="20"/>
              </w:rPr>
            </w:pPr>
            <w:r w:rsidRPr="00586850">
              <w:rPr>
                <w:rFonts w:hint="eastAsia"/>
                <w:color w:val="000000" w:themeColor="text1"/>
                <w:kern w:val="0"/>
                <w:szCs w:val="20"/>
              </w:rPr>
              <w:t>/</w:t>
            </w:r>
          </w:p>
        </w:tc>
        <w:tc>
          <w:tcPr>
            <w:tcW w:w="1603" w:type="dxa"/>
            <w:shd w:val="clear" w:color="auto" w:fill="auto"/>
            <w:vAlign w:val="center"/>
          </w:tcPr>
          <w:p w14:paraId="7F082039" w14:textId="77777777" w:rsidR="00221C41" w:rsidRPr="00586850" w:rsidRDefault="00221C41" w:rsidP="00221C41">
            <w:pPr>
              <w:pStyle w:val="TIE-"/>
              <w:rPr>
                <w:color w:val="000000" w:themeColor="text1"/>
                <w:kern w:val="0"/>
                <w:szCs w:val="20"/>
              </w:rPr>
            </w:pPr>
            <w:r w:rsidRPr="00586850">
              <w:rPr>
                <w:rFonts w:hint="eastAsia"/>
                <w:color w:val="000000" w:themeColor="text1"/>
                <w:kern w:val="0"/>
                <w:szCs w:val="20"/>
              </w:rPr>
              <w:t>设备运转</w:t>
            </w:r>
          </w:p>
          <w:p w14:paraId="75C93206" w14:textId="77777777" w:rsidR="00221C41" w:rsidRPr="00586850" w:rsidRDefault="00221C41" w:rsidP="00221C41">
            <w:pPr>
              <w:pStyle w:val="TIE-"/>
              <w:rPr>
                <w:color w:val="000000" w:themeColor="text1"/>
                <w:kern w:val="0"/>
                <w:szCs w:val="20"/>
              </w:rPr>
            </w:pPr>
            <w:r w:rsidRPr="00586850">
              <w:rPr>
                <w:rFonts w:hint="eastAsia"/>
                <w:color w:val="000000" w:themeColor="text1"/>
                <w:kern w:val="0"/>
                <w:szCs w:val="20"/>
              </w:rPr>
              <w:t>机械运输</w:t>
            </w:r>
          </w:p>
        </w:tc>
        <w:tc>
          <w:tcPr>
            <w:tcW w:w="1275" w:type="dxa"/>
            <w:shd w:val="clear" w:color="auto" w:fill="auto"/>
            <w:vAlign w:val="center"/>
          </w:tcPr>
          <w:p w14:paraId="4291122E" w14:textId="77777777" w:rsidR="00221C41" w:rsidRPr="00586850" w:rsidRDefault="00221C41" w:rsidP="00221C41">
            <w:pPr>
              <w:pStyle w:val="TIE-"/>
              <w:rPr>
                <w:color w:val="000000" w:themeColor="text1"/>
                <w:kern w:val="0"/>
                <w:szCs w:val="20"/>
              </w:rPr>
            </w:pPr>
            <w:r w:rsidRPr="00586850">
              <w:rPr>
                <w:rFonts w:hint="eastAsia"/>
                <w:color w:val="000000" w:themeColor="text1"/>
                <w:kern w:val="0"/>
                <w:szCs w:val="20"/>
              </w:rPr>
              <w:t>噪声</w:t>
            </w:r>
          </w:p>
        </w:tc>
        <w:tc>
          <w:tcPr>
            <w:tcW w:w="3036" w:type="dxa"/>
            <w:shd w:val="clear" w:color="auto" w:fill="auto"/>
            <w:vAlign w:val="center"/>
          </w:tcPr>
          <w:p w14:paraId="52734E3E" w14:textId="77777777" w:rsidR="00221C41" w:rsidRPr="00586850" w:rsidRDefault="00221C41" w:rsidP="00221C41">
            <w:pPr>
              <w:pStyle w:val="TIE-"/>
              <w:rPr>
                <w:color w:val="000000" w:themeColor="text1"/>
                <w:kern w:val="0"/>
                <w:szCs w:val="20"/>
              </w:rPr>
            </w:pPr>
            <w:r w:rsidRPr="00586850">
              <w:rPr>
                <w:rFonts w:hint="eastAsia"/>
                <w:color w:val="000000" w:themeColor="text1"/>
                <w:kern w:val="0"/>
                <w:szCs w:val="20"/>
              </w:rPr>
              <w:t>车间密闭</w:t>
            </w:r>
            <w:r w:rsidRPr="00586850">
              <w:rPr>
                <w:rFonts w:hint="eastAsia"/>
                <w:color w:val="000000" w:themeColor="text1"/>
                <w:kern w:val="0"/>
                <w:szCs w:val="20"/>
              </w:rPr>
              <w:t>+</w:t>
            </w:r>
            <w:r w:rsidRPr="00586850">
              <w:rPr>
                <w:rFonts w:hint="eastAsia"/>
                <w:color w:val="000000" w:themeColor="text1"/>
                <w:kern w:val="0"/>
                <w:szCs w:val="20"/>
              </w:rPr>
              <w:t>基础减振</w:t>
            </w:r>
          </w:p>
        </w:tc>
        <w:tc>
          <w:tcPr>
            <w:tcW w:w="1417" w:type="dxa"/>
            <w:shd w:val="clear" w:color="auto" w:fill="auto"/>
            <w:vAlign w:val="center"/>
          </w:tcPr>
          <w:p w14:paraId="2C8D9111" w14:textId="77777777" w:rsidR="00221C41" w:rsidRPr="00586850" w:rsidRDefault="00221C41" w:rsidP="00221C41">
            <w:pPr>
              <w:pStyle w:val="TIE-"/>
              <w:rPr>
                <w:color w:val="000000" w:themeColor="text1"/>
                <w:kern w:val="0"/>
                <w:szCs w:val="20"/>
              </w:rPr>
            </w:pPr>
            <w:r w:rsidRPr="00586850">
              <w:rPr>
                <w:rFonts w:hint="eastAsia"/>
                <w:color w:val="000000" w:themeColor="text1"/>
                <w:kern w:val="0"/>
                <w:szCs w:val="20"/>
              </w:rPr>
              <w:t>/</w:t>
            </w:r>
          </w:p>
        </w:tc>
        <w:tc>
          <w:tcPr>
            <w:tcW w:w="1134" w:type="dxa"/>
            <w:shd w:val="clear" w:color="auto" w:fill="auto"/>
            <w:vAlign w:val="center"/>
          </w:tcPr>
          <w:p w14:paraId="4E030C45" w14:textId="77777777" w:rsidR="00221C41" w:rsidRPr="00586850" w:rsidRDefault="00221C41" w:rsidP="00221C41">
            <w:pPr>
              <w:pStyle w:val="TIE-"/>
              <w:rPr>
                <w:color w:val="000000" w:themeColor="text1"/>
                <w:kern w:val="0"/>
                <w:szCs w:val="20"/>
              </w:rPr>
            </w:pPr>
            <w:r w:rsidRPr="00586850">
              <w:rPr>
                <w:rFonts w:hint="eastAsia"/>
                <w:color w:val="000000" w:themeColor="text1"/>
                <w:kern w:val="0"/>
                <w:szCs w:val="20"/>
              </w:rPr>
              <w:t>/</w:t>
            </w:r>
          </w:p>
        </w:tc>
        <w:tc>
          <w:tcPr>
            <w:tcW w:w="2357" w:type="dxa"/>
            <w:gridSpan w:val="4"/>
            <w:shd w:val="clear" w:color="auto" w:fill="auto"/>
            <w:vAlign w:val="center"/>
          </w:tcPr>
          <w:p w14:paraId="65FA9DC3" w14:textId="77777777" w:rsidR="00221C41" w:rsidRPr="00586850" w:rsidRDefault="00221C41" w:rsidP="00221C41">
            <w:pPr>
              <w:pStyle w:val="TIE-"/>
              <w:rPr>
                <w:color w:val="000000" w:themeColor="text1"/>
                <w:kern w:val="0"/>
                <w:szCs w:val="20"/>
              </w:rPr>
            </w:pPr>
            <w:r w:rsidRPr="00586850">
              <w:rPr>
                <w:rFonts w:hint="eastAsia"/>
                <w:color w:val="000000" w:themeColor="text1"/>
                <w:kern w:val="0"/>
                <w:szCs w:val="20"/>
              </w:rPr>
              <w:t>厂界监控</w:t>
            </w:r>
          </w:p>
        </w:tc>
        <w:tc>
          <w:tcPr>
            <w:tcW w:w="852" w:type="dxa"/>
            <w:shd w:val="clear" w:color="auto" w:fill="auto"/>
            <w:vAlign w:val="center"/>
          </w:tcPr>
          <w:p w14:paraId="5A8334DA" w14:textId="77777777" w:rsidR="00221C41" w:rsidRPr="00586850" w:rsidRDefault="00221C41" w:rsidP="00221C41">
            <w:pPr>
              <w:pStyle w:val="TIE-"/>
              <w:rPr>
                <w:color w:val="000000" w:themeColor="text1"/>
                <w:kern w:val="0"/>
                <w:szCs w:val="20"/>
              </w:rPr>
            </w:pPr>
            <w:r w:rsidRPr="00586850">
              <w:rPr>
                <w:rFonts w:hint="eastAsia"/>
                <w:color w:val="000000" w:themeColor="text1"/>
                <w:kern w:val="0"/>
                <w:szCs w:val="20"/>
              </w:rPr>
              <w:t>/</w:t>
            </w:r>
          </w:p>
        </w:tc>
        <w:tc>
          <w:tcPr>
            <w:tcW w:w="1603" w:type="dxa"/>
            <w:shd w:val="clear" w:color="auto" w:fill="auto"/>
            <w:vAlign w:val="center"/>
          </w:tcPr>
          <w:p w14:paraId="768F886D" w14:textId="77777777" w:rsidR="00221C41" w:rsidRPr="00586850" w:rsidRDefault="00221C41" w:rsidP="00221C41">
            <w:pPr>
              <w:pStyle w:val="TIE-"/>
              <w:rPr>
                <w:color w:val="000000" w:themeColor="text1"/>
                <w:kern w:val="0"/>
                <w:szCs w:val="20"/>
              </w:rPr>
            </w:pPr>
            <w:r w:rsidRPr="00586850">
              <w:rPr>
                <w:rFonts w:hint="eastAsia"/>
                <w:color w:val="000000" w:themeColor="text1"/>
                <w:kern w:val="0"/>
                <w:szCs w:val="20"/>
              </w:rPr>
              <w:t>《工业企业厂界环境噪声排放标准》（</w:t>
            </w:r>
            <w:r w:rsidRPr="00586850">
              <w:rPr>
                <w:rFonts w:hint="eastAsia"/>
                <w:color w:val="000000" w:themeColor="text1"/>
                <w:kern w:val="0"/>
                <w:szCs w:val="20"/>
              </w:rPr>
              <w:t>GB12348-2008</w:t>
            </w:r>
            <w:r w:rsidRPr="00586850">
              <w:rPr>
                <w:rFonts w:hint="eastAsia"/>
                <w:color w:val="000000" w:themeColor="text1"/>
                <w:kern w:val="0"/>
                <w:szCs w:val="20"/>
              </w:rPr>
              <w:t>）</w:t>
            </w:r>
            <w:r w:rsidRPr="00586850">
              <w:rPr>
                <w:rFonts w:hint="eastAsia"/>
                <w:color w:val="000000" w:themeColor="text1"/>
                <w:kern w:val="0"/>
                <w:szCs w:val="20"/>
              </w:rPr>
              <w:t>2</w:t>
            </w:r>
            <w:r w:rsidRPr="00586850">
              <w:rPr>
                <w:rFonts w:hint="eastAsia"/>
                <w:color w:val="000000" w:themeColor="text1"/>
                <w:kern w:val="0"/>
                <w:szCs w:val="20"/>
              </w:rPr>
              <w:t>类</w:t>
            </w:r>
          </w:p>
          <w:p w14:paraId="7B71B9C0" w14:textId="77777777" w:rsidR="00221C41" w:rsidRPr="00586850" w:rsidRDefault="00221C41" w:rsidP="00221C41">
            <w:pPr>
              <w:pStyle w:val="TIE-"/>
              <w:rPr>
                <w:color w:val="000000" w:themeColor="text1"/>
                <w:kern w:val="0"/>
                <w:szCs w:val="20"/>
              </w:rPr>
            </w:pPr>
          </w:p>
        </w:tc>
        <w:tc>
          <w:tcPr>
            <w:tcW w:w="851" w:type="dxa"/>
            <w:vAlign w:val="center"/>
          </w:tcPr>
          <w:p w14:paraId="54EFFA34" w14:textId="77777777" w:rsidR="00221C41" w:rsidRPr="00586850" w:rsidRDefault="00221C41" w:rsidP="00221C41">
            <w:pPr>
              <w:pStyle w:val="TIE-"/>
              <w:rPr>
                <w:color w:val="000000" w:themeColor="text1"/>
                <w:kern w:val="0"/>
                <w:szCs w:val="20"/>
              </w:rPr>
            </w:pPr>
            <w:r w:rsidRPr="00586850">
              <w:rPr>
                <w:color w:val="000000" w:themeColor="text1"/>
                <w:kern w:val="0"/>
                <w:szCs w:val="20"/>
              </w:rPr>
              <w:t>达标</w:t>
            </w:r>
          </w:p>
        </w:tc>
      </w:tr>
      <w:tr w:rsidR="00221C41" w:rsidRPr="00586850" w14:paraId="3EFC43F7" w14:textId="77777777">
        <w:trPr>
          <w:tblHeader/>
          <w:jc w:val="center"/>
        </w:trPr>
        <w:tc>
          <w:tcPr>
            <w:tcW w:w="493" w:type="dxa"/>
            <w:vMerge w:val="restart"/>
            <w:shd w:val="clear" w:color="auto" w:fill="auto"/>
            <w:vAlign w:val="center"/>
          </w:tcPr>
          <w:p w14:paraId="63D5776A" w14:textId="77777777" w:rsidR="00221C41" w:rsidRPr="00586850" w:rsidRDefault="00221C41">
            <w:pPr>
              <w:pStyle w:val="TIE-"/>
              <w:rPr>
                <w:color w:val="000000" w:themeColor="text1"/>
                <w:kern w:val="0"/>
                <w:szCs w:val="20"/>
              </w:rPr>
            </w:pPr>
            <w:r w:rsidRPr="00586850">
              <w:rPr>
                <w:rFonts w:hint="eastAsia"/>
                <w:color w:val="000000" w:themeColor="text1"/>
                <w:kern w:val="0"/>
                <w:szCs w:val="20"/>
              </w:rPr>
              <w:t>固废</w:t>
            </w:r>
          </w:p>
        </w:tc>
        <w:tc>
          <w:tcPr>
            <w:tcW w:w="564" w:type="dxa"/>
            <w:shd w:val="clear" w:color="auto" w:fill="auto"/>
            <w:vAlign w:val="center"/>
          </w:tcPr>
          <w:p w14:paraId="0F530A3B" w14:textId="77777777" w:rsidR="00221C41" w:rsidRPr="00586850" w:rsidRDefault="00221C41">
            <w:pPr>
              <w:pStyle w:val="TIE-"/>
              <w:rPr>
                <w:color w:val="000000" w:themeColor="text1"/>
                <w:kern w:val="0"/>
                <w:szCs w:val="20"/>
              </w:rPr>
            </w:pPr>
            <w:r w:rsidRPr="00586850">
              <w:rPr>
                <w:rFonts w:hint="eastAsia"/>
                <w:color w:val="000000" w:themeColor="text1"/>
                <w:kern w:val="0"/>
                <w:szCs w:val="20"/>
              </w:rPr>
              <w:t>/</w:t>
            </w:r>
          </w:p>
        </w:tc>
        <w:tc>
          <w:tcPr>
            <w:tcW w:w="1603" w:type="dxa"/>
            <w:vMerge w:val="restart"/>
            <w:shd w:val="clear" w:color="auto" w:fill="auto"/>
            <w:vAlign w:val="center"/>
          </w:tcPr>
          <w:p w14:paraId="7FBC4269" w14:textId="77777777" w:rsidR="00221C41" w:rsidRPr="00586850" w:rsidRDefault="00221C41">
            <w:pPr>
              <w:pStyle w:val="TIE-"/>
              <w:rPr>
                <w:color w:val="000000" w:themeColor="text1"/>
                <w:kern w:val="0"/>
                <w:szCs w:val="20"/>
              </w:rPr>
            </w:pPr>
            <w:r w:rsidRPr="00586850">
              <w:rPr>
                <w:rFonts w:hint="eastAsia"/>
                <w:color w:val="000000" w:themeColor="text1"/>
                <w:kern w:val="0"/>
                <w:szCs w:val="20"/>
              </w:rPr>
              <w:t>危险废物</w:t>
            </w:r>
          </w:p>
        </w:tc>
        <w:tc>
          <w:tcPr>
            <w:tcW w:w="1275" w:type="dxa"/>
            <w:shd w:val="clear" w:color="auto" w:fill="auto"/>
            <w:vAlign w:val="center"/>
          </w:tcPr>
          <w:p w14:paraId="744CB332" w14:textId="77777777" w:rsidR="00221C41" w:rsidRPr="00586850" w:rsidRDefault="00221C41">
            <w:pPr>
              <w:pStyle w:val="TIE-"/>
              <w:rPr>
                <w:color w:val="000000" w:themeColor="text1"/>
                <w:kern w:val="0"/>
                <w:szCs w:val="20"/>
              </w:rPr>
            </w:pPr>
            <w:r w:rsidRPr="00586850">
              <w:rPr>
                <w:rFonts w:hint="eastAsia"/>
                <w:color w:val="000000" w:themeColor="text1"/>
                <w:kern w:val="0"/>
                <w:szCs w:val="20"/>
              </w:rPr>
              <w:t>医疗废物</w:t>
            </w:r>
          </w:p>
        </w:tc>
        <w:tc>
          <w:tcPr>
            <w:tcW w:w="3036" w:type="dxa"/>
            <w:vMerge w:val="restart"/>
            <w:shd w:val="clear" w:color="auto" w:fill="auto"/>
            <w:vAlign w:val="center"/>
          </w:tcPr>
          <w:p w14:paraId="3D838B83" w14:textId="77777777" w:rsidR="00221C41" w:rsidRPr="00586850" w:rsidRDefault="00221C41">
            <w:pPr>
              <w:pStyle w:val="TIE-"/>
              <w:rPr>
                <w:color w:val="000000" w:themeColor="text1"/>
                <w:kern w:val="0"/>
                <w:szCs w:val="20"/>
              </w:rPr>
            </w:pPr>
            <w:r w:rsidRPr="00586850">
              <w:rPr>
                <w:rFonts w:hint="eastAsia"/>
                <w:color w:val="000000" w:themeColor="text1"/>
              </w:rPr>
              <w:t>密闭包装暂存于危险废物暂存间</w:t>
            </w:r>
            <w:r w:rsidRPr="00586850">
              <w:rPr>
                <w:rFonts w:hint="eastAsia"/>
                <w:color w:val="000000" w:themeColor="text1"/>
                <w:kern w:val="0"/>
                <w:szCs w:val="20"/>
              </w:rPr>
              <w:t>。</w:t>
            </w:r>
          </w:p>
        </w:tc>
        <w:tc>
          <w:tcPr>
            <w:tcW w:w="1417" w:type="dxa"/>
            <w:shd w:val="clear" w:color="auto" w:fill="auto"/>
            <w:vAlign w:val="center"/>
          </w:tcPr>
          <w:p w14:paraId="7A8BEE4A" w14:textId="77777777" w:rsidR="00221C41" w:rsidRPr="00586850" w:rsidRDefault="00221C41">
            <w:pPr>
              <w:pStyle w:val="TIE-"/>
              <w:rPr>
                <w:color w:val="000000" w:themeColor="text1"/>
                <w:kern w:val="0"/>
                <w:szCs w:val="20"/>
              </w:rPr>
            </w:pPr>
            <w:r w:rsidRPr="00586850">
              <w:rPr>
                <w:rFonts w:hint="eastAsia"/>
                <w:color w:val="000000" w:themeColor="text1"/>
                <w:kern w:val="0"/>
                <w:szCs w:val="20"/>
              </w:rPr>
              <w:t>/</w:t>
            </w:r>
          </w:p>
        </w:tc>
        <w:tc>
          <w:tcPr>
            <w:tcW w:w="1134" w:type="dxa"/>
            <w:shd w:val="clear" w:color="auto" w:fill="auto"/>
            <w:vAlign w:val="center"/>
          </w:tcPr>
          <w:p w14:paraId="65417495" w14:textId="35D37696" w:rsidR="00221C41" w:rsidRPr="00586850" w:rsidRDefault="00221C41">
            <w:pPr>
              <w:pStyle w:val="TIE-"/>
              <w:rPr>
                <w:color w:val="000000" w:themeColor="text1"/>
                <w:kern w:val="0"/>
                <w:szCs w:val="20"/>
              </w:rPr>
            </w:pPr>
            <w:r>
              <w:rPr>
                <w:rFonts w:hint="eastAsia"/>
                <w:color w:val="000000" w:themeColor="text1"/>
                <w:kern w:val="0"/>
                <w:szCs w:val="20"/>
              </w:rPr>
              <w:t>1.0</w:t>
            </w:r>
          </w:p>
        </w:tc>
        <w:tc>
          <w:tcPr>
            <w:tcW w:w="2357" w:type="dxa"/>
            <w:gridSpan w:val="4"/>
            <w:vMerge w:val="restart"/>
            <w:shd w:val="clear" w:color="auto" w:fill="auto"/>
            <w:vAlign w:val="center"/>
          </w:tcPr>
          <w:p w14:paraId="1B2260F5" w14:textId="77777777" w:rsidR="00221C41" w:rsidRPr="00586850" w:rsidRDefault="00221C41">
            <w:pPr>
              <w:pStyle w:val="TIE-"/>
              <w:rPr>
                <w:color w:val="000000" w:themeColor="text1"/>
                <w:kern w:val="0"/>
                <w:szCs w:val="20"/>
              </w:rPr>
            </w:pPr>
            <w:r w:rsidRPr="00586850">
              <w:rPr>
                <w:rFonts w:hint="eastAsia"/>
                <w:color w:val="000000" w:themeColor="text1"/>
                <w:kern w:val="0"/>
                <w:szCs w:val="20"/>
              </w:rPr>
              <w:t>交有资质单位处理</w:t>
            </w:r>
          </w:p>
        </w:tc>
        <w:tc>
          <w:tcPr>
            <w:tcW w:w="852" w:type="dxa"/>
            <w:shd w:val="clear" w:color="auto" w:fill="auto"/>
            <w:vAlign w:val="center"/>
          </w:tcPr>
          <w:p w14:paraId="10EE4EE7" w14:textId="77777777" w:rsidR="00221C41" w:rsidRPr="00586850" w:rsidRDefault="00221C41">
            <w:pPr>
              <w:pStyle w:val="TIE-"/>
              <w:rPr>
                <w:color w:val="000000" w:themeColor="text1"/>
                <w:kern w:val="0"/>
                <w:szCs w:val="20"/>
              </w:rPr>
            </w:pPr>
            <w:r w:rsidRPr="00586850">
              <w:rPr>
                <w:rFonts w:hint="eastAsia"/>
                <w:color w:val="000000" w:themeColor="text1"/>
                <w:kern w:val="0"/>
                <w:szCs w:val="20"/>
              </w:rPr>
              <w:t>/</w:t>
            </w:r>
          </w:p>
        </w:tc>
        <w:tc>
          <w:tcPr>
            <w:tcW w:w="1603" w:type="dxa"/>
            <w:vMerge w:val="restart"/>
            <w:shd w:val="clear" w:color="auto" w:fill="auto"/>
            <w:vAlign w:val="center"/>
          </w:tcPr>
          <w:p w14:paraId="2155BABA" w14:textId="77777777" w:rsidR="00221C41" w:rsidRPr="00586850" w:rsidRDefault="00221C41">
            <w:pPr>
              <w:pStyle w:val="TIE-"/>
              <w:rPr>
                <w:color w:val="000000" w:themeColor="text1"/>
                <w:kern w:val="0"/>
                <w:szCs w:val="20"/>
              </w:rPr>
            </w:pPr>
            <w:r w:rsidRPr="00586850">
              <w:rPr>
                <w:rFonts w:hint="eastAsia"/>
                <w:color w:val="000000" w:themeColor="text1"/>
                <w:kern w:val="0"/>
                <w:szCs w:val="20"/>
              </w:rPr>
              <w:t>《危险废物贮存污染控制标准》（</w:t>
            </w:r>
            <w:r w:rsidRPr="00586850">
              <w:rPr>
                <w:rFonts w:hint="eastAsia"/>
                <w:color w:val="000000" w:themeColor="text1"/>
                <w:kern w:val="0"/>
                <w:szCs w:val="20"/>
              </w:rPr>
              <w:t>GB18597-2001</w:t>
            </w:r>
            <w:r w:rsidRPr="00586850">
              <w:rPr>
                <w:rFonts w:hint="eastAsia"/>
                <w:color w:val="000000" w:themeColor="text1"/>
                <w:kern w:val="0"/>
                <w:szCs w:val="20"/>
              </w:rPr>
              <w:t>）及修改单</w:t>
            </w:r>
          </w:p>
        </w:tc>
        <w:tc>
          <w:tcPr>
            <w:tcW w:w="851" w:type="dxa"/>
            <w:vMerge w:val="restart"/>
            <w:vAlign w:val="center"/>
          </w:tcPr>
          <w:p w14:paraId="70E93DFF" w14:textId="77777777" w:rsidR="00221C41" w:rsidRPr="00586850" w:rsidRDefault="00221C41">
            <w:pPr>
              <w:pStyle w:val="TIE-"/>
              <w:rPr>
                <w:color w:val="000000" w:themeColor="text1"/>
                <w:kern w:val="0"/>
                <w:szCs w:val="20"/>
              </w:rPr>
            </w:pPr>
            <w:r w:rsidRPr="00586850">
              <w:rPr>
                <w:color w:val="000000" w:themeColor="text1"/>
                <w:kern w:val="0"/>
                <w:szCs w:val="20"/>
              </w:rPr>
              <w:t>达标</w:t>
            </w:r>
          </w:p>
        </w:tc>
      </w:tr>
      <w:tr w:rsidR="00221C41" w:rsidRPr="00586850" w14:paraId="2AC005F8" w14:textId="77777777">
        <w:trPr>
          <w:tblHeader/>
          <w:jc w:val="center"/>
        </w:trPr>
        <w:tc>
          <w:tcPr>
            <w:tcW w:w="493" w:type="dxa"/>
            <w:vMerge/>
            <w:shd w:val="clear" w:color="auto" w:fill="auto"/>
            <w:vAlign w:val="center"/>
          </w:tcPr>
          <w:p w14:paraId="6EC83CF5" w14:textId="77777777" w:rsidR="00221C41" w:rsidRPr="00586850" w:rsidRDefault="00221C41">
            <w:pPr>
              <w:pStyle w:val="TIE-"/>
              <w:rPr>
                <w:color w:val="000000" w:themeColor="text1"/>
                <w:kern w:val="0"/>
                <w:szCs w:val="20"/>
              </w:rPr>
            </w:pPr>
          </w:p>
        </w:tc>
        <w:tc>
          <w:tcPr>
            <w:tcW w:w="564" w:type="dxa"/>
            <w:shd w:val="clear" w:color="auto" w:fill="auto"/>
            <w:vAlign w:val="center"/>
          </w:tcPr>
          <w:p w14:paraId="12D7883B" w14:textId="77777777" w:rsidR="00221C41" w:rsidRPr="00586850" w:rsidRDefault="00221C41">
            <w:pPr>
              <w:pStyle w:val="TIE-"/>
              <w:rPr>
                <w:color w:val="000000" w:themeColor="text1"/>
                <w:kern w:val="0"/>
                <w:szCs w:val="20"/>
              </w:rPr>
            </w:pPr>
            <w:r w:rsidRPr="00586850">
              <w:rPr>
                <w:rFonts w:hint="eastAsia"/>
                <w:color w:val="000000" w:themeColor="text1"/>
                <w:kern w:val="0"/>
                <w:szCs w:val="20"/>
              </w:rPr>
              <w:t>/</w:t>
            </w:r>
          </w:p>
        </w:tc>
        <w:tc>
          <w:tcPr>
            <w:tcW w:w="1603" w:type="dxa"/>
            <w:vMerge/>
            <w:shd w:val="clear" w:color="auto" w:fill="auto"/>
            <w:vAlign w:val="center"/>
          </w:tcPr>
          <w:p w14:paraId="7191F168" w14:textId="77777777" w:rsidR="00221C41" w:rsidRPr="00586850" w:rsidRDefault="00221C41">
            <w:pPr>
              <w:pStyle w:val="TIE-"/>
              <w:rPr>
                <w:color w:val="000000" w:themeColor="text1"/>
                <w:kern w:val="0"/>
                <w:szCs w:val="20"/>
              </w:rPr>
            </w:pPr>
          </w:p>
        </w:tc>
        <w:tc>
          <w:tcPr>
            <w:tcW w:w="1275" w:type="dxa"/>
            <w:shd w:val="clear" w:color="auto" w:fill="auto"/>
            <w:vAlign w:val="center"/>
          </w:tcPr>
          <w:p w14:paraId="06E728E8" w14:textId="6EC3B8A5" w:rsidR="00221C41" w:rsidRPr="00586850" w:rsidRDefault="00221C41">
            <w:pPr>
              <w:pStyle w:val="TIE-"/>
              <w:rPr>
                <w:color w:val="000000" w:themeColor="text1"/>
                <w:kern w:val="0"/>
                <w:szCs w:val="20"/>
              </w:rPr>
            </w:pPr>
            <w:r>
              <w:rPr>
                <w:rFonts w:hint="eastAsia"/>
                <w:color w:val="000000" w:themeColor="text1"/>
                <w:kern w:val="0"/>
                <w:szCs w:val="20"/>
              </w:rPr>
              <w:t>废活性炭</w:t>
            </w:r>
          </w:p>
        </w:tc>
        <w:tc>
          <w:tcPr>
            <w:tcW w:w="3036" w:type="dxa"/>
            <w:vMerge/>
            <w:shd w:val="clear" w:color="auto" w:fill="auto"/>
            <w:vAlign w:val="center"/>
          </w:tcPr>
          <w:p w14:paraId="6D190526" w14:textId="77777777" w:rsidR="00221C41" w:rsidRPr="00586850" w:rsidRDefault="00221C41">
            <w:pPr>
              <w:pStyle w:val="TIE-"/>
              <w:rPr>
                <w:color w:val="000000" w:themeColor="text1"/>
              </w:rPr>
            </w:pPr>
          </w:p>
        </w:tc>
        <w:tc>
          <w:tcPr>
            <w:tcW w:w="1417" w:type="dxa"/>
            <w:shd w:val="clear" w:color="auto" w:fill="auto"/>
            <w:vAlign w:val="center"/>
          </w:tcPr>
          <w:p w14:paraId="73E77DD6" w14:textId="77777777" w:rsidR="00221C41" w:rsidRPr="00586850" w:rsidRDefault="00221C41">
            <w:pPr>
              <w:pStyle w:val="TIE-"/>
              <w:rPr>
                <w:color w:val="000000" w:themeColor="text1"/>
                <w:kern w:val="0"/>
                <w:szCs w:val="20"/>
              </w:rPr>
            </w:pPr>
            <w:r w:rsidRPr="00586850">
              <w:rPr>
                <w:rFonts w:hint="eastAsia"/>
                <w:color w:val="000000" w:themeColor="text1"/>
                <w:kern w:val="0"/>
                <w:szCs w:val="20"/>
              </w:rPr>
              <w:t>/</w:t>
            </w:r>
          </w:p>
        </w:tc>
        <w:tc>
          <w:tcPr>
            <w:tcW w:w="1134" w:type="dxa"/>
            <w:shd w:val="clear" w:color="auto" w:fill="auto"/>
            <w:vAlign w:val="center"/>
          </w:tcPr>
          <w:p w14:paraId="12D35E7A" w14:textId="53CE4140" w:rsidR="00221C41" w:rsidRPr="00586850" w:rsidRDefault="00221C41">
            <w:pPr>
              <w:pStyle w:val="TIE-"/>
              <w:rPr>
                <w:color w:val="000000" w:themeColor="text1"/>
                <w:kern w:val="0"/>
                <w:szCs w:val="20"/>
              </w:rPr>
            </w:pPr>
            <w:r>
              <w:rPr>
                <w:rFonts w:hint="eastAsia"/>
                <w:color w:val="000000" w:themeColor="text1"/>
                <w:kern w:val="0"/>
                <w:szCs w:val="20"/>
              </w:rPr>
              <w:t>1.2</w:t>
            </w:r>
          </w:p>
        </w:tc>
        <w:tc>
          <w:tcPr>
            <w:tcW w:w="2357" w:type="dxa"/>
            <w:gridSpan w:val="4"/>
            <w:vMerge/>
            <w:shd w:val="clear" w:color="auto" w:fill="auto"/>
            <w:vAlign w:val="center"/>
          </w:tcPr>
          <w:p w14:paraId="51DC18CE" w14:textId="77777777" w:rsidR="00221C41" w:rsidRPr="00586850" w:rsidRDefault="00221C41">
            <w:pPr>
              <w:pStyle w:val="TIE-"/>
              <w:rPr>
                <w:color w:val="000000" w:themeColor="text1"/>
                <w:kern w:val="0"/>
                <w:szCs w:val="20"/>
              </w:rPr>
            </w:pPr>
          </w:p>
        </w:tc>
        <w:tc>
          <w:tcPr>
            <w:tcW w:w="852" w:type="dxa"/>
            <w:shd w:val="clear" w:color="auto" w:fill="auto"/>
            <w:vAlign w:val="center"/>
          </w:tcPr>
          <w:p w14:paraId="03B0704E" w14:textId="2AAA167C" w:rsidR="00221C41" w:rsidRPr="00586850" w:rsidRDefault="00221C41">
            <w:pPr>
              <w:pStyle w:val="TIE-"/>
              <w:rPr>
                <w:color w:val="000000" w:themeColor="text1"/>
                <w:kern w:val="0"/>
                <w:szCs w:val="20"/>
              </w:rPr>
            </w:pPr>
            <w:r>
              <w:rPr>
                <w:rFonts w:hint="eastAsia"/>
                <w:color w:val="000000" w:themeColor="text1"/>
                <w:kern w:val="0"/>
                <w:szCs w:val="20"/>
              </w:rPr>
              <w:t>/</w:t>
            </w:r>
          </w:p>
        </w:tc>
        <w:tc>
          <w:tcPr>
            <w:tcW w:w="1603" w:type="dxa"/>
            <w:vMerge/>
            <w:shd w:val="clear" w:color="auto" w:fill="auto"/>
            <w:vAlign w:val="center"/>
          </w:tcPr>
          <w:p w14:paraId="22D10F2B" w14:textId="77777777" w:rsidR="00221C41" w:rsidRPr="00586850" w:rsidRDefault="00221C41">
            <w:pPr>
              <w:pStyle w:val="TIE-"/>
              <w:rPr>
                <w:color w:val="000000" w:themeColor="text1"/>
                <w:kern w:val="0"/>
                <w:szCs w:val="20"/>
              </w:rPr>
            </w:pPr>
          </w:p>
        </w:tc>
        <w:tc>
          <w:tcPr>
            <w:tcW w:w="851" w:type="dxa"/>
            <w:vMerge/>
            <w:vAlign w:val="center"/>
          </w:tcPr>
          <w:p w14:paraId="493FAC41" w14:textId="77777777" w:rsidR="00221C41" w:rsidRPr="00586850" w:rsidRDefault="00221C41">
            <w:pPr>
              <w:pStyle w:val="TIE-"/>
              <w:rPr>
                <w:color w:val="000000" w:themeColor="text1"/>
                <w:kern w:val="0"/>
                <w:szCs w:val="20"/>
              </w:rPr>
            </w:pPr>
          </w:p>
        </w:tc>
      </w:tr>
      <w:tr w:rsidR="00221C41" w:rsidRPr="00586850" w14:paraId="5766725D" w14:textId="77777777">
        <w:trPr>
          <w:tblHeader/>
          <w:jc w:val="center"/>
        </w:trPr>
        <w:tc>
          <w:tcPr>
            <w:tcW w:w="493" w:type="dxa"/>
            <w:vMerge/>
            <w:shd w:val="clear" w:color="auto" w:fill="auto"/>
            <w:vAlign w:val="center"/>
          </w:tcPr>
          <w:p w14:paraId="23B1B218" w14:textId="77777777" w:rsidR="00221C41" w:rsidRPr="00586850" w:rsidRDefault="00221C41">
            <w:pPr>
              <w:pStyle w:val="TIE-"/>
              <w:rPr>
                <w:color w:val="000000" w:themeColor="text1"/>
                <w:kern w:val="0"/>
                <w:szCs w:val="20"/>
              </w:rPr>
            </w:pPr>
          </w:p>
        </w:tc>
        <w:tc>
          <w:tcPr>
            <w:tcW w:w="564" w:type="dxa"/>
            <w:shd w:val="clear" w:color="auto" w:fill="auto"/>
            <w:vAlign w:val="center"/>
          </w:tcPr>
          <w:p w14:paraId="730A02A1" w14:textId="77777777" w:rsidR="00221C41" w:rsidRPr="00586850" w:rsidRDefault="00221C41">
            <w:pPr>
              <w:pStyle w:val="TIE-"/>
              <w:rPr>
                <w:color w:val="000000" w:themeColor="text1"/>
                <w:kern w:val="0"/>
                <w:szCs w:val="20"/>
              </w:rPr>
            </w:pPr>
            <w:r w:rsidRPr="00586850">
              <w:rPr>
                <w:rFonts w:hint="eastAsia"/>
                <w:color w:val="000000" w:themeColor="text1"/>
                <w:kern w:val="0"/>
                <w:szCs w:val="20"/>
              </w:rPr>
              <w:t>/</w:t>
            </w:r>
          </w:p>
        </w:tc>
        <w:tc>
          <w:tcPr>
            <w:tcW w:w="1603" w:type="dxa"/>
            <w:vMerge w:val="restart"/>
            <w:shd w:val="clear" w:color="auto" w:fill="auto"/>
            <w:vAlign w:val="center"/>
          </w:tcPr>
          <w:p w14:paraId="6213D85E" w14:textId="77777777" w:rsidR="00221C41" w:rsidRPr="00586850" w:rsidRDefault="00221C41">
            <w:pPr>
              <w:pStyle w:val="TIE-"/>
              <w:rPr>
                <w:color w:val="000000" w:themeColor="text1"/>
                <w:kern w:val="0"/>
                <w:szCs w:val="20"/>
              </w:rPr>
            </w:pPr>
            <w:r w:rsidRPr="00586850">
              <w:rPr>
                <w:rFonts w:hint="eastAsia"/>
                <w:color w:val="000000" w:themeColor="text1"/>
                <w:kern w:val="0"/>
                <w:szCs w:val="20"/>
              </w:rPr>
              <w:t>一般固废</w:t>
            </w:r>
          </w:p>
        </w:tc>
        <w:tc>
          <w:tcPr>
            <w:tcW w:w="1275" w:type="dxa"/>
            <w:shd w:val="clear" w:color="auto" w:fill="auto"/>
            <w:vAlign w:val="center"/>
          </w:tcPr>
          <w:p w14:paraId="2E606DFC" w14:textId="7CFC9080" w:rsidR="00221C41" w:rsidRPr="00586850" w:rsidRDefault="00221C41">
            <w:pPr>
              <w:pStyle w:val="TIE-"/>
              <w:rPr>
                <w:color w:val="000000" w:themeColor="text1"/>
                <w:kern w:val="0"/>
                <w:szCs w:val="20"/>
              </w:rPr>
            </w:pPr>
            <w:r>
              <w:rPr>
                <w:rFonts w:hint="eastAsia"/>
                <w:color w:val="000000" w:themeColor="text1"/>
              </w:rPr>
              <w:t>羊粪</w:t>
            </w:r>
          </w:p>
        </w:tc>
        <w:tc>
          <w:tcPr>
            <w:tcW w:w="3036" w:type="dxa"/>
            <w:shd w:val="clear" w:color="auto" w:fill="auto"/>
            <w:vAlign w:val="center"/>
          </w:tcPr>
          <w:p w14:paraId="44681C3C" w14:textId="00408AEB" w:rsidR="00221C41" w:rsidRPr="00586850" w:rsidRDefault="00221C41">
            <w:pPr>
              <w:pStyle w:val="TIE-"/>
              <w:rPr>
                <w:color w:val="000000" w:themeColor="text1"/>
                <w:kern w:val="0"/>
                <w:szCs w:val="20"/>
              </w:rPr>
            </w:pPr>
            <w:r w:rsidRPr="00586850">
              <w:rPr>
                <w:color w:val="000000" w:themeColor="text1"/>
                <w:kern w:val="0"/>
                <w:szCs w:val="20"/>
              </w:rPr>
              <w:t>堆肥坑堆肥发酵</w:t>
            </w:r>
            <w:r>
              <w:rPr>
                <w:color w:val="000000" w:themeColor="text1"/>
                <w:kern w:val="0"/>
                <w:szCs w:val="20"/>
              </w:rPr>
              <w:t>制作有机肥</w:t>
            </w:r>
          </w:p>
        </w:tc>
        <w:tc>
          <w:tcPr>
            <w:tcW w:w="1417" w:type="dxa"/>
            <w:shd w:val="clear" w:color="auto" w:fill="auto"/>
            <w:vAlign w:val="center"/>
          </w:tcPr>
          <w:p w14:paraId="691012C5" w14:textId="471E1BFB" w:rsidR="00221C41" w:rsidRPr="00586850" w:rsidRDefault="00221C41">
            <w:pPr>
              <w:pStyle w:val="TIE-"/>
              <w:rPr>
                <w:color w:val="000000" w:themeColor="text1"/>
                <w:kern w:val="0"/>
                <w:szCs w:val="20"/>
              </w:rPr>
            </w:pPr>
            <w:r w:rsidRPr="00586850">
              <w:rPr>
                <w:rFonts w:hint="eastAsia"/>
                <w:color w:val="000000" w:themeColor="text1"/>
                <w:kern w:val="0"/>
                <w:szCs w:val="20"/>
              </w:rPr>
              <w:t>/</w:t>
            </w:r>
          </w:p>
        </w:tc>
        <w:tc>
          <w:tcPr>
            <w:tcW w:w="1134" w:type="dxa"/>
            <w:shd w:val="clear" w:color="auto" w:fill="auto"/>
            <w:vAlign w:val="center"/>
          </w:tcPr>
          <w:p w14:paraId="28ACFBC4" w14:textId="69245861" w:rsidR="00221C41" w:rsidRPr="00586850" w:rsidRDefault="00221C41">
            <w:pPr>
              <w:pStyle w:val="TIE-"/>
              <w:rPr>
                <w:color w:val="000000" w:themeColor="text1"/>
                <w:kern w:val="0"/>
                <w:szCs w:val="20"/>
              </w:rPr>
            </w:pPr>
            <w:r>
              <w:rPr>
                <w:rFonts w:hint="eastAsia"/>
                <w:color w:val="000000" w:themeColor="text1"/>
              </w:rPr>
              <w:t>13359</w:t>
            </w:r>
          </w:p>
        </w:tc>
        <w:tc>
          <w:tcPr>
            <w:tcW w:w="2357" w:type="dxa"/>
            <w:gridSpan w:val="4"/>
            <w:shd w:val="clear" w:color="auto" w:fill="auto"/>
            <w:vAlign w:val="center"/>
          </w:tcPr>
          <w:p w14:paraId="0F434CC6" w14:textId="325F748E" w:rsidR="00221C41" w:rsidRPr="00586850" w:rsidRDefault="00221C41">
            <w:pPr>
              <w:pStyle w:val="TIE-"/>
              <w:rPr>
                <w:color w:val="000000" w:themeColor="text1"/>
                <w:kern w:val="0"/>
                <w:szCs w:val="20"/>
              </w:rPr>
            </w:pPr>
            <w:r>
              <w:rPr>
                <w:color w:val="000000" w:themeColor="text1"/>
                <w:kern w:val="0"/>
                <w:szCs w:val="20"/>
              </w:rPr>
              <w:t>制作有机肥</w:t>
            </w:r>
          </w:p>
        </w:tc>
        <w:tc>
          <w:tcPr>
            <w:tcW w:w="852" w:type="dxa"/>
            <w:shd w:val="clear" w:color="auto" w:fill="auto"/>
            <w:vAlign w:val="center"/>
          </w:tcPr>
          <w:p w14:paraId="23E4EEBF" w14:textId="130733F8" w:rsidR="00221C41" w:rsidRPr="00586850" w:rsidRDefault="00221C41">
            <w:pPr>
              <w:pStyle w:val="TIE-"/>
              <w:rPr>
                <w:color w:val="000000" w:themeColor="text1"/>
                <w:kern w:val="0"/>
                <w:szCs w:val="20"/>
              </w:rPr>
            </w:pPr>
            <w:r w:rsidRPr="00586850">
              <w:rPr>
                <w:rFonts w:hint="eastAsia"/>
                <w:color w:val="000000" w:themeColor="text1"/>
                <w:kern w:val="0"/>
                <w:szCs w:val="20"/>
              </w:rPr>
              <w:t>/</w:t>
            </w:r>
          </w:p>
        </w:tc>
        <w:tc>
          <w:tcPr>
            <w:tcW w:w="1603" w:type="dxa"/>
            <w:shd w:val="clear" w:color="auto" w:fill="auto"/>
            <w:vAlign w:val="center"/>
          </w:tcPr>
          <w:p w14:paraId="20A7CC50" w14:textId="16617668" w:rsidR="00221C41" w:rsidRPr="00586850" w:rsidRDefault="00221C41">
            <w:pPr>
              <w:pStyle w:val="TIE-"/>
              <w:rPr>
                <w:color w:val="000000" w:themeColor="text1"/>
                <w:kern w:val="0"/>
                <w:szCs w:val="20"/>
              </w:rPr>
            </w:pPr>
            <w:r w:rsidRPr="00221C41">
              <w:rPr>
                <w:rFonts w:hint="eastAsia"/>
                <w:color w:val="000000" w:themeColor="text1"/>
                <w:kern w:val="0"/>
                <w:szCs w:val="20"/>
              </w:rPr>
              <w:t>《有机肥料》（</w:t>
            </w:r>
            <w:r w:rsidRPr="00221C41">
              <w:rPr>
                <w:rFonts w:hint="eastAsia"/>
                <w:color w:val="000000" w:themeColor="text1"/>
                <w:kern w:val="0"/>
                <w:szCs w:val="20"/>
              </w:rPr>
              <w:t>NY525-2011</w:t>
            </w:r>
            <w:r w:rsidRPr="00221C41">
              <w:rPr>
                <w:rFonts w:hint="eastAsia"/>
                <w:color w:val="000000" w:themeColor="text1"/>
                <w:kern w:val="0"/>
                <w:szCs w:val="20"/>
              </w:rPr>
              <w:t>）</w:t>
            </w:r>
          </w:p>
        </w:tc>
        <w:tc>
          <w:tcPr>
            <w:tcW w:w="851" w:type="dxa"/>
            <w:vAlign w:val="center"/>
          </w:tcPr>
          <w:p w14:paraId="340827EF" w14:textId="77777777" w:rsidR="00221C41" w:rsidRPr="00586850" w:rsidRDefault="00221C41" w:rsidP="001074EF">
            <w:pPr>
              <w:pStyle w:val="TIE-"/>
              <w:rPr>
                <w:color w:val="000000" w:themeColor="text1"/>
              </w:rPr>
            </w:pPr>
            <w:r w:rsidRPr="00586850">
              <w:rPr>
                <w:rFonts w:hint="eastAsia"/>
                <w:color w:val="000000" w:themeColor="text1"/>
              </w:rPr>
              <w:t>合</w:t>
            </w:r>
            <w:proofErr w:type="gramStart"/>
            <w:r w:rsidRPr="00586850">
              <w:rPr>
                <w:rFonts w:hint="eastAsia"/>
                <w:color w:val="000000" w:themeColor="text1"/>
              </w:rPr>
              <w:t>规</w:t>
            </w:r>
            <w:proofErr w:type="gramEnd"/>
          </w:p>
          <w:p w14:paraId="6055D202" w14:textId="37F0BF7C" w:rsidR="00221C41" w:rsidRPr="00586850" w:rsidRDefault="00221C41">
            <w:pPr>
              <w:pStyle w:val="TIE-"/>
              <w:rPr>
                <w:color w:val="000000" w:themeColor="text1"/>
                <w:kern w:val="0"/>
                <w:szCs w:val="20"/>
              </w:rPr>
            </w:pPr>
            <w:r w:rsidRPr="00586850">
              <w:rPr>
                <w:rFonts w:hint="eastAsia"/>
                <w:color w:val="000000" w:themeColor="text1"/>
              </w:rPr>
              <w:t>利用</w:t>
            </w:r>
          </w:p>
        </w:tc>
      </w:tr>
      <w:tr w:rsidR="00221C41" w:rsidRPr="00586850" w14:paraId="4AB378D1" w14:textId="77777777">
        <w:trPr>
          <w:tblHeader/>
          <w:jc w:val="center"/>
        </w:trPr>
        <w:tc>
          <w:tcPr>
            <w:tcW w:w="493" w:type="dxa"/>
            <w:vMerge/>
            <w:shd w:val="clear" w:color="auto" w:fill="auto"/>
            <w:vAlign w:val="center"/>
          </w:tcPr>
          <w:p w14:paraId="3D644430" w14:textId="77777777" w:rsidR="00221C41" w:rsidRPr="00586850" w:rsidRDefault="00221C41">
            <w:pPr>
              <w:pStyle w:val="TIE-"/>
              <w:rPr>
                <w:color w:val="000000" w:themeColor="text1"/>
                <w:kern w:val="0"/>
                <w:szCs w:val="20"/>
              </w:rPr>
            </w:pPr>
          </w:p>
        </w:tc>
        <w:tc>
          <w:tcPr>
            <w:tcW w:w="564" w:type="dxa"/>
            <w:shd w:val="clear" w:color="auto" w:fill="auto"/>
            <w:vAlign w:val="center"/>
          </w:tcPr>
          <w:p w14:paraId="4A98B157" w14:textId="77777777" w:rsidR="00221C41" w:rsidRPr="00586850" w:rsidRDefault="00221C41">
            <w:pPr>
              <w:pStyle w:val="TIE-"/>
              <w:rPr>
                <w:color w:val="000000" w:themeColor="text1"/>
                <w:kern w:val="0"/>
                <w:szCs w:val="20"/>
              </w:rPr>
            </w:pPr>
          </w:p>
        </w:tc>
        <w:tc>
          <w:tcPr>
            <w:tcW w:w="1603" w:type="dxa"/>
            <w:vMerge/>
            <w:shd w:val="clear" w:color="auto" w:fill="auto"/>
            <w:vAlign w:val="center"/>
          </w:tcPr>
          <w:p w14:paraId="5ED83085" w14:textId="77777777" w:rsidR="00221C41" w:rsidRPr="00586850" w:rsidRDefault="00221C41">
            <w:pPr>
              <w:pStyle w:val="TIE-"/>
              <w:rPr>
                <w:color w:val="000000" w:themeColor="text1"/>
                <w:kern w:val="0"/>
                <w:szCs w:val="20"/>
              </w:rPr>
            </w:pPr>
          </w:p>
        </w:tc>
        <w:tc>
          <w:tcPr>
            <w:tcW w:w="1275" w:type="dxa"/>
            <w:shd w:val="clear" w:color="auto" w:fill="auto"/>
            <w:vAlign w:val="center"/>
          </w:tcPr>
          <w:p w14:paraId="26CA36F5" w14:textId="67FAAFBF" w:rsidR="00221C41" w:rsidRDefault="00221C41">
            <w:pPr>
              <w:pStyle w:val="TIE-"/>
              <w:rPr>
                <w:color w:val="000000" w:themeColor="text1"/>
              </w:rPr>
            </w:pPr>
            <w:r w:rsidRPr="00221C41">
              <w:rPr>
                <w:rFonts w:hint="eastAsia"/>
                <w:color w:val="000000" w:themeColor="text1"/>
              </w:rPr>
              <w:t>动物尸体及胞衣</w:t>
            </w:r>
          </w:p>
        </w:tc>
        <w:tc>
          <w:tcPr>
            <w:tcW w:w="3036" w:type="dxa"/>
            <w:shd w:val="clear" w:color="auto" w:fill="auto"/>
            <w:vAlign w:val="center"/>
          </w:tcPr>
          <w:p w14:paraId="36AB2A46" w14:textId="38A86827" w:rsidR="00221C41" w:rsidRPr="00586850" w:rsidRDefault="00221C41" w:rsidP="00221C41">
            <w:pPr>
              <w:pStyle w:val="TIE-"/>
              <w:rPr>
                <w:color w:val="000000" w:themeColor="text1"/>
                <w:kern w:val="0"/>
                <w:szCs w:val="20"/>
              </w:rPr>
            </w:pPr>
            <w:r w:rsidRPr="00221C41">
              <w:rPr>
                <w:rFonts w:hint="eastAsia"/>
                <w:color w:val="000000" w:themeColor="text1"/>
                <w:kern w:val="0"/>
                <w:szCs w:val="20"/>
              </w:rPr>
              <w:t>经干化法无害化处理</w:t>
            </w:r>
          </w:p>
        </w:tc>
        <w:tc>
          <w:tcPr>
            <w:tcW w:w="1417" w:type="dxa"/>
            <w:shd w:val="clear" w:color="auto" w:fill="auto"/>
            <w:vAlign w:val="center"/>
          </w:tcPr>
          <w:p w14:paraId="5F818E07" w14:textId="1C741C5F" w:rsidR="00221C41" w:rsidRPr="00586850" w:rsidRDefault="00221C41">
            <w:pPr>
              <w:pStyle w:val="TIE-"/>
              <w:rPr>
                <w:color w:val="000000" w:themeColor="text1"/>
                <w:kern w:val="0"/>
                <w:szCs w:val="20"/>
              </w:rPr>
            </w:pPr>
            <w:r>
              <w:rPr>
                <w:rFonts w:hint="eastAsia"/>
                <w:color w:val="000000" w:themeColor="text1"/>
                <w:kern w:val="0"/>
                <w:szCs w:val="20"/>
              </w:rPr>
              <w:t>/</w:t>
            </w:r>
          </w:p>
        </w:tc>
        <w:tc>
          <w:tcPr>
            <w:tcW w:w="1134" w:type="dxa"/>
            <w:shd w:val="clear" w:color="auto" w:fill="auto"/>
            <w:vAlign w:val="center"/>
          </w:tcPr>
          <w:p w14:paraId="08329124" w14:textId="3420AEE0" w:rsidR="00221C41" w:rsidRDefault="00221C41">
            <w:pPr>
              <w:pStyle w:val="TIE-"/>
              <w:rPr>
                <w:color w:val="000000" w:themeColor="text1"/>
              </w:rPr>
            </w:pPr>
            <w:r>
              <w:rPr>
                <w:rFonts w:hint="eastAsia"/>
                <w:color w:val="000000" w:themeColor="text1"/>
              </w:rPr>
              <w:t>4.2</w:t>
            </w:r>
          </w:p>
        </w:tc>
        <w:tc>
          <w:tcPr>
            <w:tcW w:w="2357" w:type="dxa"/>
            <w:gridSpan w:val="4"/>
            <w:shd w:val="clear" w:color="auto" w:fill="auto"/>
            <w:vAlign w:val="center"/>
          </w:tcPr>
          <w:p w14:paraId="16F6C974" w14:textId="439E8E00" w:rsidR="00221C41" w:rsidRDefault="00221C41" w:rsidP="00221C41">
            <w:pPr>
              <w:pStyle w:val="TIE-"/>
              <w:rPr>
                <w:color w:val="000000" w:themeColor="text1"/>
                <w:kern w:val="0"/>
                <w:szCs w:val="20"/>
              </w:rPr>
            </w:pPr>
            <w:r w:rsidRPr="00221C41">
              <w:rPr>
                <w:rFonts w:hint="eastAsia"/>
                <w:color w:val="000000" w:themeColor="text1"/>
                <w:kern w:val="0"/>
                <w:szCs w:val="20"/>
              </w:rPr>
              <w:t>产生的动物尸体残渣、污水通过好氧发酵制作有机肥</w:t>
            </w:r>
          </w:p>
        </w:tc>
        <w:tc>
          <w:tcPr>
            <w:tcW w:w="852" w:type="dxa"/>
            <w:shd w:val="clear" w:color="auto" w:fill="auto"/>
            <w:vAlign w:val="center"/>
          </w:tcPr>
          <w:p w14:paraId="149B2389" w14:textId="64E184AA" w:rsidR="00221C41" w:rsidRPr="00586850" w:rsidRDefault="00221C41">
            <w:pPr>
              <w:pStyle w:val="TIE-"/>
              <w:rPr>
                <w:color w:val="000000" w:themeColor="text1"/>
                <w:kern w:val="0"/>
                <w:szCs w:val="20"/>
              </w:rPr>
            </w:pPr>
            <w:r>
              <w:rPr>
                <w:rFonts w:hint="eastAsia"/>
                <w:color w:val="000000" w:themeColor="text1"/>
                <w:kern w:val="0"/>
                <w:szCs w:val="20"/>
              </w:rPr>
              <w:t>/</w:t>
            </w:r>
          </w:p>
        </w:tc>
        <w:tc>
          <w:tcPr>
            <w:tcW w:w="1603" w:type="dxa"/>
            <w:shd w:val="clear" w:color="auto" w:fill="auto"/>
            <w:vAlign w:val="center"/>
          </w:tcPr>
          <w:p w14:paraId="1EAF01AF" w14:textId="032959F0" w:rsidR="00221C41" w:rsidRPr="00221C41" w:rsidRDefault="00221C41" w:rsidP="00221C41">
            <w:pPr>
              <w:pStyle w:val="TIE-"/>
              <w:rPr>
                <w:color w:val="000000" w:themeColor="text1"/>
                <w:kern w:val="0"/>
                <w:szCs w:val="20"/>
              </w:rPr>
            </w:pPr>
            <w:r w:rsidRPr="00221C41">
              <w:rPr>
                <w:rFonts w:hint="eastAsia"/>
                <w:color w:val="000000" w:themeColor="text1"/>
                <w:kern w:val="0"/>
                <w:szCs w:val="20"/>
              </w:rPr>
              <w:t>GB16548-2006</w:t>
            </w:r>
            <w:r>
              <w:rPr>
                <w:rFonts w:hint="eastAsia"/>
                <w:color w:val="000000" w:themeColor="text1"/>
                <w:kern w:val="0"/>
                <w:szCs w:val="20"/>
              </w:rPr>
              <w:t>、</w:t>
            </w:r>
            <w:r w:rsidRPr="00221C41">
              <w:rPr>
                <w:rFonts w:hint="eastAsia"/>
                <w:color w:val="000000" w:themeColor="text1"/>
                <w:kern w:val="0"/>
                <w:szCs w:val="20"/>
              </w:rPr>
              <w:t>农医发</w:t>
            </w:r>
            <w:r w:rsidRPr="00221C41">
              <w:rPr>
                <w:rFonts w:hint="eastAsia"/>
                <w:color w:val="000000" w:themeColor="text1"/>
                <w:kern w:val="0"/>
                <w:szCs w:val="20"/>
              </w:rPr>
              <w:t>[2017]25</w:t>
            </w:r>
            <w:r w:rsidRPr="00221C41">
              <w:rPr>
                <w:rFonts w:hint="eastAsia"/>
                <w:color w:val="000000" w:themeColor="text1"/>
                <w:kern w:val="0"/>
                <w:szCs w:val="20"/>
              </w:rPr>
              <w:t>号</w:t>
            </w:r>
          </w:p>
        </w:tc>
        <w:tc>
          <w:tcPr>
            <w:tcW w:w="851" w:type="dxa"/>
            <w:vAlign w:val="center"/>
          </w:tcPr>
          <w:p w14:paraId="3AE051EB" w14:textId="1C61A3C6" w:rsidR="00221C41" w:rsidRPr="00586850" w:rsidRDefault="00221C41" w:rsidP="001074EF">
            <w:pPr>
              <w:pStyle w:val="TIE-"/>
              <w:rPr>
                <w:color w:val="000000" w:themeColor="text1"/>
              </w:rPr>
            </w:pPr>
            <w:r>
              <w:rPr>
                <w:rFonts w:hint="eastAsia"/>
                <w:color w:val="000000" w:themeColor="text1"/>
              </w:rPr>
              <w:t>合</w:t>
            </w:r>
            <w:proofErr w:type="gramStart"/>
            <w:r>
              <w:rPr>
                <w:rFonts w:hint="eastAsia"/>
                <w:color w:val="000000" w:themeColor="text1"/>
              </w:rPr>
              <w:t>规</w:t>
            </w:r>
            <w:proofErr w:type="gramEnd"/>
            <w:r>
              <w:rPr>
                <w:rFonts w:hint="eastAsia"/>
                <w:color w:val="000000" w:themeColor="text1"/>
              </w:rPr>
              <w:t>处理</w:t>
            </w:r>
          </w:p>
        </w:tc>
      </w:tr>
      <w:tr w:rsidR="00221C41" w:rsidRPr="00586850" w14:paraId="32E0ACAC" w14:textId="77777777">
        <w:trPr>
          <w:tblHeader/>
          <w:jc w:val="center"/>
        </w:trPr>
        <w:tc>
          <w:tcPr>
            <w:tcW w:w="493" w:type="dxa"/>
            <w:vMerge/>
            <w:shd w:val="clear" w:color="auto" w:fill="auto"/>
            <w:vAlign w:val="center"/>
          </w:tcPr>
          <w:p w14:paraId="74A0C0D2" w14:textId="77777777" w:rsidR="00221C41" w:rsidRPr="00586850" w:rsidRDefault="00221C41">
            <w:pPr>
              <w:pStyle w:val="TIE-"/>
              <w:rPr>
                <w:color w:val="000000" w:themeColor="text1"/>
                <w:kern w:val="0"/>
                <w:szCs w:val="20"/>
              </w:rPr>
            </w:pPr>
          </w:p>
        </w:tc>
        <w:tc>
          <w:tcPr>
            <w:tcW w:w="564" w:type="dxa"/>
            <w:shd w:val="clear" w:color="auto" w:fill="auto"/>
            <w:vAlign w:val="center"/>
          </w:tcPr>
          <w:p w14:paraId="56121BDE" w14:textId="77777777" w:rsidR="00221C41" w:rsidRPr="00586850" w:rsidRDefault="00221C41">
            <w:pPr>
              <w:pStyle w:val="TIE-"/>
              <w:rPr>
                <w:color w:val="000000" w:themeColor="text1"/>
                <w:kern w:val="0"/>
                <w:szCs w:val="20"/>
              </w:rPr>
            </w:pPr>
          </w:p>
        </w:tc>
        <w:tc>
          <w:tcPr>
            <w:tcW w:w="1603" w:type="dxa"/>
            <w:vMerge/>
            <w:shd w:val="clear" w:color="auto" w:fill="auto"/>
            <w:vAlign w:val="center"/>
          </w:tcPr>
          <w:p w14:paraId="0FC3FCED" w14:textId="77777777" w:rsidR="00221C41" w:rsidRPr="00586850" w:rsidRDefault="00221C41">
            <w:pPr>
              <w:pStyle w:val="TIE-"/>
              <w:rPr>
                <w:color w:val="000000" w:themeColor="text1"/>
                <w:kern w:val="0"/>
                <w:szCs w:val="20"/>
              </w:rPr>
            </w:pPr>
          </w:p>
        </w:tc>
        <w:tc>
          <w:tcPr>
            <w:tcW w:w="1275" w:type="dxa"/>
            <w:shd w:val="clear" w:color="auto" w:fill="auto"/>
            <w:vAlign w:val="center"/>
          </w:tcPr>
          <w:p w14:paraId="6CCACB70" w14:textId="425E8333" w:rsidR="00221C41" w:rsidRPr="00221C41" w:rsidRDefault="00221C41">
            <w:pPr>
              <w:pStyle w:val="TIE-"/>
              <w:rPr>
                <w:color w:val="000000" w:themeColor="text1"/>
              </w:rPr>
            </w:pPr>
            <w:r>
              <w:rPr>
                <w:rFonts w:hint="eastAsia"/>
                <w:color w:val="000000" w:themeColor="text1"/>
              </w:rPr>
              <w:t>草木灰</w:t>
            </w:r>
          </w:p>
        </w:tc>
        <w:tc>
          <w:tcPr>
            <w:tcW w:w="3036" w:type="dxa"/>
            <w:shd w:val="clear" w:color="auto" w:fill="auto"/>
            <w:vAlign w:val="center"/>
          </w:tcPr>
          <w:p w14:paraId="3AEB827F" w14:textId="3D019568" w:rsidR="00221C41" w:rsidRPr="00221C41" w:rsidRDefault="00221C41" w:rsidP="00221C41">
            <w:pPr>
              <w:pStyle w:val="TIE-"/>
              <w:rPr>
                <w:color w:val="000000" w:themeColor="text1"/>
                <w:kern w:val="0"/>
                <w:szCs w:val="20"/>
              </w:rPr>
            </w:pPr>
            <w:r w:rsidRPr="00221C41">
              <w:rPr>
                <w:rFonts w:hint="eastAsia"/>
                <w:color w:val="000000" w:themeColor="text1"/>
                <w:kern w:val="0"/>
                <w:szCs w:val="20"/>
              </w:rPr>
              <w:t>密实袋包装好后袋装</w:t>
            </w:r>
          </w:p>
        </w:tc>
        <w:tc>
          <w:tcPr>
            <w:tcW w:w="1417" w:type="dxa"/>
            <w:shd w:val="clear" w:color="auto" w:fill="auto"/>
            <w:vAlign w:val="center"/>
          </w:tcPr>
          <w:p w14:paraId="77FA10E2" w14:textId="77777777" w:rsidR="00221C41" w:rsidRDefault="00221C41">
            <w:pPr>
              <w:pStyle w:val="TIE-"/>
              <w:rPr>
                <w:color w:val="000000" w:themeColor="text1"/>
                <w:kern w:val="0"/>
                <w:szCs w:val="20"/>
              </w:rPr>
            </w:pPr>
          </w:p>
        </w:tc>
        <w:tc>
          <w:tcPr>
            <w:tcW w:w="1134" w:type="dxa"/>
            <w:shd w:val="clear" w:color="auto" w:fill="auto"/>
            <w:vAlign w:val="center"/>
          </w:tcPr>
          <w:p w14:paraId="4F66AAA2" w14:textId="3FED6CE1" w:rsidR="00221C41" w:rsidRDefault="00221C41">
            <w:pPr>
              <w:pStyle w:val="TIE-"/>
              <w:rPr>
                <w:color w:val="000000" w:themeColor="text1"/>
              </w:rPr>
            </w:pPr>
            <w:r>
              <w:rPr>
                <w:rFonts w:hint="eastAsia"/>
                <w:color w:val="000000" w:themeColor="text1"/>
              </w:rPr>
              <w:t>120</w:t>
            </w:r>
          </w:p>
        </w:tc>
        <w:tc>
          <w:tcPr>
            <w:tcW w:w="2357" w:type="dxa"/>
            <w:gridSpan w:val="4"/>
            <w:shd w:val="clear" w:color="auto" w:fill="auto"/>
            <w:vAlign w:val="center"/>
          </w:tcPr>
          <w:p w14:paraId="30ACDE59" w14:textId="00CD88C2" w:rsidR="00221C41" w:rsidRPr="00221C41" w:rsidRDefault="00221C41">
            <w:pPr>
              <w:pStyle w:val="TIE-"/>
              <w:rPr>
                <w:color w:val="000000" w:themeColor="text1"/>
                <w:kern w:val="0"/>
                <w:szCs w:val="20"/>
              </w:rPr>
            </w:pPr>
            <w:r w:rsidRPr="00221C41">
              <w:rPr>
                <w:rFonts w:hint="eastAsia"/>
                <w:color w:val="000000" w:themeColor="text1"/>
                <w:kern w:val="0"/>
                <w:szCs w:val="20"/>
              </w:rPr>
              <w:t>用于生产有机肥</w:t>
            </w:r>
          </w:p>
        </w:tc>
        <w:tc>
          <w:tcPr>
            <w:tcW w:w="852" w:type="dxa"/>
            <w:shd w:val="clear" w:color="auto" w:fill="auto"/>
            <w:vAlign w:val="center"/>
          </w:tcPr>
          <w:p w14:paraId="72DAB979" w14:textId="1276CFFB" w:rsidR="00221C41" w:rsidRDefault="00221C41">
            <w:pPr>
              <w:pStyle w:val="TIE-"/>
              <w:rPr>
                <w:color w:val="000000" w:themeColor="text1"/>
                <w:kern w:val="0"/>
                <w:szCs w:val="20"/>
              </w:rPr>
            </w:pPr>
            <w:r>
              <w:rPr>
                <w:rFonts w:hint="eastAsia"/>
                <w:color w:val="000000" w:themeColor="text1"/>
                <w:kern w:val="0"/>
                <w:szCs w:val="20"/>
              </w:rPr>
              <w:t>/</w:t>
            </w:r>
          </w:p>
        </w:tc>
        <w:tc>
          <w:tcPr>
            <w:tcW w:w="1603" w:type="dxa"/>
            <w:shd w:val="clear" w:color="auto" w:fill="auto"/>
            <w:vAlign w:val="center"/>
          </w:tcPr>
          <w:p w14:paraId="4C0A3930" w14:textId="73158B4D" w:rsidR="00221C41" w:rsidRPr="00221C41" w:rsidRDefault="00221C41" w:rsidP="00221C41">
            <w:pPr>
              <w:pStyle w:val="TIE-"/>
              <w:rPr>
                <w:color w:val="000000" w:themeColor="text1"/>
                <w:kern w:val="0"/>
                <w:szCs w:val="20"/>
              </w:rPr>
            </w:pPr>
            <w:r>
              <w:rPr>
                <w:rFonts w:hint="eastAsia"/>
                <w:color w:val="000000" w:themeColor="text1"/>
                <w:kern w:val="0"/>
                <w:szCs w:val="20"/>
              </w:rPr>
              <w:t>/</w:t>
            </w:r>
          </w:p>
        </w:tc>
        <w:tc>
          <w:tcPr>
            <w:tcW w:w="851" w:type="dxa"/>
            <w:vAlign w:val="center"/>
          </w:tcPr>
          <w:p w14:paraId="3F40C55F" w14:textId="73939CEA" w:rsidR="00221C41" w:rsidRDefault="00221C41" w:rsidP="001074EF">
            <w:pPr>
              <w:pStyle w:val="TIE-"/>
              <w:rPr>
                <w:color w:val="000000" w:themeColor="text1"/>
              </w:rPr>
            </w:pPr>
            <w:r>
              <w:rPr>
                <w:rFonts w:hint="eastAsia"/>
                <w:color w:val="000000" w:themeColor="text1"/>
              </w:rPr>
              <w:t>不外排</w:t>
            </w:r>
          </w:p>
        </w:tc>
      </w:tr>
      <w:tr w:rsidR="00221C41" w:rsidRPr="00586850" w14:paraId="48249AB0" w14:textId="77777777">
        <w:trPr>
          <w:tblHeader/>
          <w:jc w:val="center"/>
        </w:trPr>
        <w:tc>
          <w:tcPr>
            <w:tcW w:w="493" w:type="dxa"/>
            <w:vMerge/>
            <w:shd w:val="clear" w:color="auto" w:fill="auto"/>
            <w:vAlign w:val="center"/>
          </w:tcPr>
          <w:p w14:paraId="4F2FCFCB" w14:textId="77777777" w:rsidR="00221C41" w:rsidRPr="00586850" w:rsidRDefault="00221C41">
            <w:pPr>
              <w:pStyle w:val="TIE-"/>
              <w:rPr>
                <w:color w:val="000000" w:themeColor="text1"/>
                <w:kern w:val="0"/>
                <w:szCs w:val="20"/>
              </w:rPr>
            </w:pPr>
          </w:p>
        </w:tc>
        <w:tc>
          <w:tcPr>
            <w:tcW w:w="564" w:type="dxa"/>
            <w:shd w:val="clear" w:color="auto" w:fill="auto"/>
            <w:vAlign w:val="center"/>
          </w:tcPr>
          <w:p w14:paraId="78438B3D" w14:textId="77777777" w:rsidR="00221C41" w:rsidRPr="00586850" w:rsidRDefault="00221C41">
            <w:pPr>
              <w:pStyle w:val="TIE-"/>
              <w:rPr>
                <w:color w:val="000000" w:themeColor="text1"/>
                <w:kern w:val="0"/>
                <w:szCs w:val="20"/>
              </w:rPr>
            </w:pPr>
          </w:p>
        </w:tc>
        <w:tc>
          <w:tcPr>
            <w:tcW w:w="1603" w:type="dxa"/>
            <w:vMerge/>
            <w:shd w:val="clear" w:color="auto" w:fill="auto"/>
            <w:vAlign w:val="center"/>
          </w:tcPr>
          <w:p w14:paraId="5241A3F6" w14:textId="77777777" w:rsidR="00221C41" w:rsidRPr="00586850" w:rsidRDefault="00221C41">
            <w:pPr>
              <w:pStyle w:val="TIE-"/>
              <w:rPr>
                <w:color w:val="000000" w:themeColor="text1"/>
                <w:kern w:val="0"/>
                <w:szCs w:val="20"/>
              </w:rPr>
            </w:pPr>
          </w:p>
        </w:tc>
        <w:tc>
          <w:tcPr>
            <w:tcW w:w="1275" w:type="dxa"/>
            <w:shd w:val="clear" w:color="auto" w:fill="auto"/>
            <w:vAlign w:val="center"/>
          </w:tcPr>
          <w:p w14:paraId="3B3BF77F" w14:textId="06277498" w:rsidR="00221C41" w:rsidRPr="00586850" w:rsidRDefault="00221C41">
            <w:pPr>
              <w:pStyle w:val="TIE-"/>
              <w:rPr>
                <w:color w:val="000000" w:themeColor="text1"/>
                <w:kern w:val="0"/>
                <w:szCs w:val="20"/>
              </w:rPr>
            </w:pPr>
            <w:r w:rsidRPr="00586850">
              <w:rPr>
                <w:rFonts w:hint="eastAsia"/>
                <w:color w:val="000000" w:themeColor="text1"/>
                <w:kern w:val="0"/>
                <w:szCs w:val="20"/>
              </w:rPr>
              <w:t>废离子交换树脂</w:t>
            </w:r>
          </w:p>
        </w:tc>
        <w:tc>
          <w:tcPr>
            <w:tcW w:w="3036" w:type="dxa"/>
            <w:shd w:val="clear" w:color="auto" w:fill="auto"/>
            <w:vAlign w:val="center"/>
          </w:tcPr>
          <w:p w14:paraId="0692A8E5" w14:textId="32B0AF7B" w:rsidR="00221C41" w:rsidRPr="00586850" w:rsidRDefault="00221C41">
            <w:pPr>
              <w:pStyle w:val="TIE-"/>
              <w:rPr>
                <w:color w:val="000000" w:themeColor="text1"/>
                <w:kern w:val="0"/>
                <w:szCs w:val="20"/>
              </w:rPr>
            </w:pPr>
            <w:r w:rsidRPr="00586850">
              <w:rPr>
                <w:rFonts w:hint="eastAsia"/>
                <w:color w:val="000000" w:themeColor="text1"/>
                <w:kern w:val="0"/>
                <w:szCs w:val="20"/>
              </w:rPr>
              <w:t>由厂家更换</w:t>
            </w:r>
          </w:p>
        </w:tc>
        <w:tc>
          <w:tcPr>
            <w:tcW w:w="1417" w:type="dxa"/>
            <w:shd w:val="clear" w:color="auto" w:fill="auto"/>
            <w:vAlign w:val="center"/>
          </w:tcPr>
          <w:p w14:paraId="4365FFEE" w14:textId="3F48C75E" w:rsidR="00221C41" w:rsidRPr="00586850" w:rsidRDefault="00221C41">
            <w:pPr>
              <w:pStyle w:val="TIE-"/>
              <w:rPr>
                <w:color w:val="000000" w:themeColor="text1"/>
                <w:kern w:val="0"/>
                <w:szCs w:val="20"/>
              </w:rPr>
            </w:pPr>
            <w:r w:rsidRPr="00586850">
              <w:rPr>
                <w:rFonts w:hint="eastAsia"/>
                <w:color w:val="000000" w:themeColor="text1"/>
                <w:kern w:val="0"/>
                <w:szCs w:val="20"/>
              </w:rPr>
              <w:t>/</w:t>
            </w:r>
          </w:p>
        </w:tc>
        <w:tc>
          <w:tcPr>
            <w:tcW w:w="1134" w:type="dxa"/>
            <w:shd w:val="clear" w:color="auto" w:fill="auto"/>
            <w:vAlign w:val="center"/>
          </w:tcPr>
          <w:p w14:paraId="3B1823C7" w14:textId="66153823" w:rsidR="00221C41" w:rsidRPr="00586850" w:rsidRDefault="00221C41">
            <w:pPr>
              <w:pStyle w:val="TIE-"/>
              <w:rPr>
                <w:color w:val="000000" w:themeColor="text1"/>
                <w:kern w:val="0"/>
                <w:szCs w:val="20"/>
              </w:rPr>
            </w:pPr>
            <w:r w:rsidRPr="00586850">
              <w:rPr>
                <w:rFonts w:hint="eastAsia"/>
                <w:color w:val="000000" w:themeColor="text1"/>
                <w:kern w:val="0"/>
                <w:szCs w:val="20"/>
              </w:rPr>
              <w:t>0.05</w:t>
            </w:r>
          </w:p>
        </w:tc>
        <w:tc>
          <w:tcPr>
            <w:tcW w:w="2357" w:type="dxa"/>
            <w:gridSpan w:val="4"/>
            <w:shd w:val="clear" w:color="auto" w:fill="auto"/>
            <w:vAlign w:val="center"/>
          </w:tcPr>
          <w:p w14:paraId="28216CB9" w14:textId="5717927F" w:rsidR="00221C41" w:rsidRPr="00586850" w:rsidRDefault="00221C41">
            <w:pPr>
              <w:pStyle w:val="TIE-"/>
              <w:rPr>
                <w:color w:val="000000" w:themeColor="text1"/>
                <w:kern w:val="0"/>
                <w:szCs w:val="20"/>
              </w:rPr>
            </w:pPr>
            <w:r w:rsidRPr="00586850">
              <w:rPr>
                <w:rFonts w:hint="eastAsia"/>
                <w:color w:val="000000" w:themeColor="text1"/>
                <w:kern w:val="0"/>
                <w:szCs w:val="20"/>
              </w:rPr>
              <w:t>厂家回收再生处理</w:t>
            </w:r>
          </w:p>
        </w:tc>
        <w:tc>
          <w:tcPr>
            <w:tcW w:w="852" w:type="dxa"/>
            <w:shd w:val="clear" w:color="auto" w:fill="auto"/>
            <w:vAlign w:val="center"/>
          </w:tcPr>
          <w:p w14:paraId="2554D079" w14:textId="3E5BEEAC" w:rsidR="00221C41" w:rsidRPr="00586850" w:rsidRDefault="00221C41">
            <w:pPr>
              <w:pStyle w:val="TIE-"/>
              <w:rPr>
                <w:color w:val="000000" w:themeColor="text1"/>
                <w:kern w:val="0"/>
                <w:szCs w:val="20"/>
              </w:rPr>
            </w:pPr>
            <w:r w:rsidRPr="00586850">
              <w:rPr>
                <w:rFonts w:hint="eastAsia"/>
                <w:color w:val="000000" w:themeColor="text1"/>
                <w:kern w:val="0"/>
                <w:szCs w:val="20"/>
              </w:rPr>
              <w:t>/</w:t>
            </w:r>
          </w:p>
        </w:tc>
        <w:tc>
          <w:tcPr>
            <w:tcW w:w="1603" w:type="dxa"/>
            <w:shd w:val="clear" w:color="auto" w:fill="auto"/>
            <w:vAlign w:val="center"/>
          </w:tcPr>
          <w:p w14:paraId="41CE6E93" w14:textId="67E022D6" w:rsidR="00221C41" w:rsidRDefault="00221C41">
            <w:pPr>
              <w:pStyle w:val="TIE-"/>
              <w:rPr>
                <w:color w:val="000000" w:themeColor="text1"/>
                <w:kern w:val="0"/>
                <w:szCs w:val="20"/>
              </w:rPr>
            </w:pPr>
            <w:r>
              <w:rPr>
                <w:rFonts w:hint="eastAsia"/>
                <w:color w:val="000000" w:themeColor="text1"/>
                <w:kern w:val="0"/>
                <w:szCs w:val="20"/>
              </w:rPr>
              <w:t>/</w:t>
            </w:r>
          </w:p>
        </w:tc>
        <w:tc>
          <w:tcPr>
            <w:tcW w:w="851" w:type="dxa"/>
            <w:vAlign w:val="center"/>
          </w:tcPr>
          <w:p w14:paraId="2774D538" w14:textId="1CA54A3B" w:rsidR="00221C41" w:rsidRPr="00586850" w:rsidRDefault="00221C41">
            <w:pPr>
              <w:pStyle w:val="TIE-"/>
              <w:rPr>
                <w:color w:val="000000" w:themeColor="text1"/>
                <w:kern w:val="0"/>
                <w:szCs w:val="20"/>
              </w:rPr>
            </w:pPr>
            <w:r w:rsidRPr="00586850">
              <w:rPr>
                <w:color w:val="000000" w:themeColor="text1"/>
                <w:kern w:val="0"/>
                <w:szCs w:val="20"/>
              </w:rPr>
              <w:t>达标</w:t>
            </w:r>
          </w:p>
        </w:tc>
      </w:tr>
      <w:tr w:rsidR="00221C41" w:rsidRPr="00586850" w14:paraId="397EF140" w14:textId="77777777">
        <w:trPr>
          <w:tblHeader/>
          <w:jc w:val="center"/>
        </w:trPr>
        <w:tc>
          <w:tcPr>
            <w:tcW w:w="493" w:type="dxa"/>
            <w:vMerge/>
            <w:shd w:val="clear" w:color="auto" w:fill="auto"/>
            <w:vAlign w:val="center"/>
          </w:tcPr>
          <w:p w14:paraId="7FD6E895" w14:textId="77777777" w:rsidR="00221C41" w:rsidRPr="00586850" w:rsidRDefault="00221C41">
            <w:pPr>
              <w:pStyle w:val="TIE-"/>
              <w:rPr>
                <w:color w:val="000000" w:themeColor="text1"/>
                <w:kern w:val="0"/>
                <w:szCs w:val="20"/>
              </w:rPr>
            </w:pPr>
          </w:p>
        </w:tc>
        <w:tc>
          <w:tcPr>
            <w:tcW w:w="564" w:type="dxa"/>
            <w:shd w:val="clear" w:color="auto" w:fill="auto"/>
            <w:vAlign w:val="center"/>
          </w:tcPr>
          <w:p w14:paraId="72A59B0E" w14:textId="77777777" w:rsidR="00221C41" w:rsidRPr="00586850" w:rsidRDefault="00221C41">
            <w:pPr>
              <w:pStyle w:val="TIE-"/>
              <w:rPr>
                <w:color w:val="000000" w:themeColor="text1"/>
                <w:kern w:val="0"/>
                <w:szCs w:val="20"/>
              </w:rPr>
            </w:pPr>
            <w:r w:rsidRPr="00586850">
              <w:rPr>
                <w:rFonts w:hint="eastAsia"/>
                <w:color w:val="000000" w:themeColor="text1"/>
                <w:kern w:val="0"/>
                <w:szCs w:val="20"/>
              </w:rPr>
              <w:t>/</w:t>
            </w:r>
          </w:p>
        </w:tc>
        <w:tc>
          <w:tcPr>
            <w:tcW w:w="1603" w:type="dxa"/>
            <w:shd w:val="clear" w:color="auto" w:fill="auto"/>
            <w:vAlign w:val="center"/>
          </w:tcPr>
          <w:p w14:paraId="563A5CE6" w14:textId="77777777" w:rsidR="00221C41" w:rsidRPr="00586850" w:rsidRDefault="00221C41">
            <w:pPr>
              <w:pStyle w:val="TIE-"/>
              <w:rPr>
                <w:color w:val="000000" w:themeColor="text1"/>
                <w:kern w:val="0"/>
                <w:szCs w:val="20"/>
              </w:rPr>
            </w:pPr>
            <w:r w:rsidRPr="00586850">
              <w:rPr>
                <w:rFonts w:hint="eastAsia"/>
                <w:color w:val="000000" w:themeColor="text1"/>
                <w:kern w:val="0"/>
                <w:szCs w:val="20"/>
              </w:rPr>
              <w:t>生活垃圾</w:t>
            </w:r>
          </w:p>
        </w:tc>
        <w:tc>
          <w:tcPr>
            <w:tcW w:w="1275" w:type="dxa"/>
            <w:shd w:val="clear" w:color="auto" w:fill="auto"/>
            <w:vAlign w:val="center"/>
          </w:tcPr>
          <w:p w14:paraId="180AC44A" w14:textId="77777777" w:rsidR="00221C41" w:rsidRPr="00586850" w:rsidRDefault="00221C41">
            <w:pPr>
              <w:pStyle w:val="TIE-"/>
              <w:rPr>
                <w:color w:val="000000" w:themeColor="text1"/>
                <w:kern w:val="0"/>
                <w:szCs w:val="20"/>
              </w:rPr>
            </w:pPr>
            <w:r w:rsidRPr="00586850">
              <w:rPr>
                <w:rFonts w:hint="eastAsia"/>
                <w:color w:val="000000" w:themeColor="text1"/>
                <w:kern w:val="0"/>
                <w:szCs w:val="20"/>
              </w:rPr>
              <w:t>生活垃圾</w:t>
            </w:r>
          </w:p>
        </w:tc>
        <w:tc>
          <w:tcPr>
            <w:tcW w:w="3036" w:type="dxa"/>
            <w:shd w:val="clear" w:color="auto" w:fill="auto"/>
            <w:vAlign w:val="center"/>
          </w:tcPr>
          <w:p w14:paraId="70191176" w14:textId="77777777" w:rsidR="00221C41" w:rsidRPr="00586850" w:rsidRDefault="00221C41">
            <w:pPr>
              <w:pStyle w:val="TIE-"/>
              <w:rPr>
                <w:color w:val="000000" w:themeColor="text1"/>
                <w:kern w:val="0"/>
                <w:szCs w:val="20"/>
              </w:rPr>
            </w:pPr>
            <w:r w:rsidRPr="00586850">
              <w:rPr>
                <w:color w:val="000000" w:themeColor="text1"/>
                <w:kern w:val="0"/>
                <w:szCs w:val="20"/>
              </w:rPr>
              <w:t>场区</w:t>
            </w:r>
            <w:r w:rsidRPr="00586850">
              <w:rPr>
                <w:rFonts w:hint="eastAsia"/>
                <w:color w:val="000000" w:themeColor="text1"/>
                <w:kern w:val="0"/>
                <w:szCs w:val="20"/>
              </w:rPr>
              <w:t>垃圾桶分类收集</w:t>
            </w:r>
          </w:p>
        </w:tc>
        <w:tc>
          <w:tcPr>
            <w:tcW w:w="1417" w:type="dxa"/>
            <w:shd w:val="clear" w:color="auto" w:fill="auto"/>
            <w:vAlign w:val="center"/>
          </w:tcPr>
          <w:p w14:paraId="0CBFE01E" w14:textId="77777777" w:rsidR="00221C41" w:rsidRPr="00586850" w:rsidRDefault="00221C41">
            <w:pPr>
              <w:pStyle w:val="TIE-"/>
              <w:rPr>
                <w:color w:val="000000" w:themeColor="text1"/>
                <w:kern w:val="0"/>
                <w:szCs w:val="20"/>
              </w:rPr>
            </w:pPr>
            <w:r w:rsidRPr="00586850">
              <w:rPr>
                <w:rFonts w:hint="eastAsia"/>
                <w:color w:val="000000" w:themeColor="text1"/>
                <w:kern w:val="0"/>
                <w:szCs w:val="20"/>
              </w:rPr>
              <w:t>/</w:t>
            </w:r>
          </w:p>
        </w:tc>
        <w:tc>
          <w:tcPr>
            <w:tcW w:w="1134" w:type="dxa"/>
            <w:shd w:val="clear" w:color="auto" w:fill="auto"/>
            <w:vAlign w:val="center"/>
          </w:tcPr>
          <w:p w14:paraId="3805A94E" w14:textId="77777777" w:rsidR="00221C41" w:rsidRPr="00586850" w:rsidRDefault="00221C41">
            <w:pPr>
              <w:pStyle w:val="TIE-"/>
              <w:rPr>
                <w:color w:val="000000" w:themeColor="text1"/>
                <w:kern w:val="0"/>
                <w:szCs w:val="20"/>
              </w:rPr>
            </w:pPr>
            <w:r w:rsidRPr="00586850">
              <w:rPr>
                <w:color w:val="000000" w:themeColor="text1"/>
                <w:kern w:val="0"/>
                <w:szCs w:val="20"/>
              </w:rPr>
              <w:t>13.69</w:t>
            </w:r>
          </w:p>
        </w:tc>
        <w:tc>
          <w:tcPr>
            <w:tcW w:w="2357" w:type="dxa"/>
            <w:gridSpan w:val="4"/>
            <w:shd w:val="clear" w:color="auto" w:fill="auto"/>
            <w:vAlign w:val="center"/>
          </w:tcPr>
          <w:p w14:paraId="4C3CD6F9" w14:textId="76EB5E9D" w:rsidR="00221C41" w:rsidRPr="00586850" w:rsidRDefault="00221C41">
            <w:pPr>
              <w:pStyle w:val="TIE-"/>
              <w:rPr>
                <w:color w:val="000000" w:themeColor="text1"/>
                <w:kern w:val="0"/>
                <w:szCs w:val="20"/>
              </w:rPr>
            </w:pPr>
            <w:r>
              <w:rPr>
                <w:rFonts w:hint="eastAsia"/>
                <w:color w:val="000000" w:themeColor="text1"/>
                <w:kern w:val="0"/>
                <w:szCs w:val="20"/>
              </w:rPr>
              <w:t>交环卫部门处理</w:t>
            </w:r>
          </w:p>
        </w:tc>
        <w:tc>
          <w:tcPr>
            <w:tcW w:w="852" w:type="dxa"/>
            <w:shd w:val="clear" w:color="auto" w:fill="auto"/>
            <w:vAlign w:val="center"/>
          </w:tcPr>
          <w:p w14:paraId="550FECCA" w14:textId="77777777" w:rsidR="00221C41" w:rsidRPr="00586850" w:rsidRDefault="00221C41">
            <w:pPr>
              <w:pStyle w:val="TIE-"/>
              <w:rPr>
                <w:color w:val="000000" w:themeColor="text1"/>
                <w:kern w:val="0"/>
                <w:szCs w:val="20"/>
              </w:rPr>
            </w:pPr>
            <w:r w:rsidRPr="00586850">
              <w:rPr>
                <w:rFonts w:hint="eastAsia"/>
                <w:color w:val="000000" w:themeColor="text1"/>
                <w:kern w:val="0"/>
                <w:szCs w:val="20"/>
              </w:rPr>
              <w:t>/</w:t>
            </w:r>
          </w:p>
        </w:tc>
        <w:tc>
          <w:tcPr>
            <w:tcW w:w="1603" w:type="dxa"/>
            <w:shd w:val="clear" w:color="auto" w:fill="auto"/>
            <w:vAlign w:val="center"/>
          </w:tcPr>
          <w:p w14:paraId="5EFBF585" w14:textId="77777777" w:rsidR="00221C41" w:rsidRPr="00586850" w:rsidRDefault="00221C41">
            <w:pPr>
              <w:pStyle w:val="TIE-"/>
              <w:rPr>
                <w:color w:val="000000" w:themeColor="text1"/>
                <w:kern w:val="0"/>
                <w:szCs w:val="20"/>
              </w:rPr>
            </w:pPr>
            <w:r w:rsidRPr="00586850">
              <w:rPr>
                <w:rFonts w:hint="eastAsia"/>
                <w:color w:val="000000" w:themeColor="text1"/>
                <w:kern w:val="0"/>
                <w:szCs w:val="20"/>
              </w:rPr>
              <w:t>/</w:t>
            </w:r>
          </w:p>
        </w:tc>
        <w:tc>
          <w:tcPr>
            <w:tcW w:w="851" w:type="dxa"/>
            <w:vAlign w:val="center"/>
          </w:tcPr>
          <w:p w14:paraId="0306DDFD" w14:textId="3E99A42C" w:rsidR="00221C41" w:rsidRPr="00586850" w:rsidRDefault="00221C41">
            <w:pPr>
              <w:pStyle w:val="TIE-"/>
              <w:rPr>
                <w:color w:val="000000" w:themeColor="text1"/>
                <w:kern w:val="0"/>
                <w:szCs w:val="20"/>
              </w:rPr>
            </w:pPr>
            <w:r>
              <w:rPr>
                <w:rFonts w:hint="eastAsia"/>
                <w:color w:val="000000" w:themeColor="text1"/>
                <w:kern w:val="0"/>
                <w:szCs w:val="20"/>
              </w:rPr>
              <w:t>/</w:t>
            </w:r>
          </w:p>
        </w:tc>
      </w:tr>
    </w:tbl>
    <w:p w14:paraId="02E9F93C" w14:textId="77777777" w:rsidR="00FB2B85" w:rsidRPr="00586850" w:rsidRDefault="00FB2B85">
      <w:pPr>
        <w:pStyle w:val="3"/>
        <w:rPr>
          <w:color w:val="000000" w:themeColor="text1"/>
        </w:rPr>
        <w:sectPr w:rsidR="00FB2B85" w:rsidRPr="00586850">
          <w:pgSz w:w="16838" w:h="11906" w:orient="landscape"/>
          <w:pgMar w:top="1418" w:right="1134" w:bottom="1418" w:left="1134" w:header="851" w:footer="680" w:gutter="0"/>
          <w:pgNumType w:fmt="numberInDash"/>
          <w:cols w:space="425"/>
          <w:docGrid w:linePitch="326"/>
        </w:sectPr>
      </w:pPr>
    </w:p>
    <w:p w14:paraId="650B3375" w14:textId="77777777" w:rsidR="00FB2B85" w:rsidRPr="00586850" w:rsidRDefault="003F0B29">
      <w:pPr>
        <w:pStyle w:val="1"/>
        <w:rPr>
          <w:color w:val="000000" w:themeColor="text1"/>
        </w:rPr>
      </w:pPr>
      <w:bookmarkStart w:id="241" w:name="_Toc91456111"/>
      <w:r w:rsidRPr="00586850">
        <w:rPr>
          <w:color w:val="000000" w:themeColor="text1"/>
        </w:rPr>
        <w:t>4</w:t>
      </w:r>
      <w:r w:rsidRPr="00586850">
        <w:rPr>
          <w:color w:val="000000" w:themeColor="text1"/>
        </w:rPr>
        <w:t>环境现状调查及评价</w:t>
      </w:r>
      <w:bookmarkEnd w:id="241"/>
    </w:p>
    <w:p w14:paraId="6160B37E" w14:textId="77777777" w:rsidR="00061A77" w:rsidRDefault="00061A77" w:rsidP="00061A77">
      <w:pPr>
        <w:pStyle w:val="2"/>
      </w:pPr>
      <w:bookmarkStart w:id="242" w:name="_Toc80387272"/>
      <w:bookmarkStart w:id="243" w:name="_Toc59460040"/>
      <w:bookmarkStart w:id="244" w:name="_Toc91456112"/>
      <w:r>
        <w:t>4.1</w:t>
      </w:r>
      <w:r>
        <w:t>自然环境现状调查与评价</w:t>
      </w:r>
      <w:bookmarkEnd w:id="242"/>
      <w:bookmarkEnd w:id="243"/>
      <w:bookmarkEnd w:id="244"/>
    </w:p>
    <w:p w14:paraId="55D2CA08" w14:textId="77777777" w:rsidR="00061A77" w:rsidRDefault="00061A77" w:rsidP="00061A77">
      <w:pPr>
        <w:pStyle w:val="3"/>
      </w:pPr>
      <w:bookmarkStart w:id="245" w:name="_Toc80387273"/>
      <w:bookmarkStart w:id="246" w:name="_Toc32016"/>
      <w:bookmarkStart w:id="247" w:name="_Toc208113315"/>
      <w:bookmarkStart w:id="248" w:name="_Toc15421"/>
      <w:bookmarkStart w:id="249" w:name="_Toc222246770"/>
      <w:bookmarkStart w:id="250" w:name="_Toc59460041"/>
      <w:bookmarkStart w:id="251" w:name="_Toc91456113"/>
      <w:bookmarkStart w:id="252" w:name="_Toc41476763"/>
      <w:bookmarkStart w:id="253" w:name="_Toc27598549"/>
      <w:r>
        <w:t>4.1.1</w:t>
      </w:r>
      <w:r>
        <w:t>地理位置</w:t>
      </w:r>
      <w:bookmarkEnd w:id="245"/>
      <w:bookmarkEnd w:id="246"/>
      <w:bookmarkEnd w:id="247"/>
      <w:bookmarkEnd w:id="248"/>
      <w:bookmarkEnd w:id="249"/>
      <w:bookmarkEnd w:id="250"/>
      <w:bookmarkEnd w:id="251"/>
    </w:p>
    <w:p w14:paraId="129D65E8" w14:textId="77777777" w:rsidR="00061A77" w:rsidRDefault="00061A77" w:rsidP="00061A77">
      <w:pPr>
        <w:ind w:firstLine="480"/>
      </w:pPr>
      <w:r>
        <w:t>五原县位于内蒙古自治区巴彦</w:t>
      </w:r>
      <w:proofErr w:type="gramStart"/>
      <w:r>
        <w:t>淖尔市</w:t>
      </w:r>
      <w:proofErr w:type="gramEnd"/>
      <w:r>
        <w:t>河套平原腹地，县域南临黄河（属黄河最北端），与鄂尔多斯市隔河相望，北有阴山横亘，和乌拉特中旗相连，东临包头和乌拉特前旗，西与临河区接壤。地理坐标为东经</w:t>
      </w:r>
      <w:r>
        <w:t>107°36′10″</w:t>
      </w:r>
      <w:r>
        <w:t>～</w:t>
      </w:r>
      <w:r>
        <w:t>108°37′50″</w:t>
      </w:r>
      <w:r>
        <w:t>，北纬</w:t>
      </w:r>
      <w:r>
        <w:t>40°46"30′</w:t>
      </w:r>
      <w:r>
        <w:t>～</w:t>
      </w:r>
      <w:r>
        <w:t>41°16″45′</w:t>
      </w:r>
      <w:r>
        <w:t>。县境东西最长</w:t>
      </w:r>
      <w:r>
        <w:t>82</w:t>
      </w:r>
      <w:r>
        <w:t>公里，均长</w:t>
      </w:r>
      <w:r>
        <w:t>62.3</w:t>
      </w:r>
      <w:r>
        <w:t>公里，南北最宽</w:t>
      </w:r>
      <w:r>
        <w:t>55.5</w:t>
      </w:r>
      <w:r>
        <w:t>公里，均宽</w:t>
      </w:r>
      <w:r>
        <w:t>40</w:t>
      </w:r>
      <w:r>
        <w:t>公里。总面积</w:t>
      </w:r>
      <w:r>
        <w:t>2492.9</w:t>
      </w:r>
      <w:r>
        <w:t>平方公里。</w:t>
      </w:r>
    </w:p>
    <w:p w14:paraId="3B5B3652" w14:textId="77777777" w:rsidR="00061A77" w:rsidRDefault="00061A77" w:rsidP="00061A77">
      <w:pPr>
        <w:pStyle w:val="3"/>
      </w:pPr>
      <w:bookmarkStart w:id="254" w:name="_Toc59460042"/>
      <w:bookmarkStart w:id="255" w:name="_Toc80387274"/>
      <w:bookmarkStart w:id="256" w:name="_Toc91456114"/>
      <w:r>
        <w:rPr>
          <w:rFonts w:hint="eastAsia"/>
        </w:rPr>
        <w:t>4.1.2</w:t>
      </w:r>
      <w:r>
        <w:rPr>
          <w:rFonts w:hint="eastAsia"/>
        </w:rPr>
        <w:t>地形地貌</w:t>
      </w:r>
      <w:bookmarkEnd w:id="254"/>
      <w:bookmarkEnd w:id="255"/>
      <w:bookmarkEnd w:id="256"/>
    </w:p>
    <w:p w14:paraId="353FB4BE" w14:textId="77777777" w:rsidR="00061A77" w:rsidRDefault="00061A77" w:rsidP="00061A77">
      <w:pPr>
        <w:ind w:firstLine="480"/>
      </w:pPr>
      <w:r>
        <w:rPr>
          <w:rFonts w:hint="eastAsia"/>
        </w:rPr>
        <w:t>五原县在大地构造单元上，属阴山天山纬向构造带，并受新华夏系构造的影响，形成内陆断陷盆地，整个辖区属河套平原，为第四纪松散的地层所覆盖，沉积了较厚的湖相地层。上部是冲积、风积层，主要岩性为细砂、粉砂和砂粘土互层。砂层层理清晰，厚度</w:t>
      </w:r>
      <w:r>
        <w:rPr>
          <w:rFonts w:hint="eastAsia"/>
        </w:rPr>
        <w:t>10</w:t>
      </w:r>
      <w:r>
        <w:rPr>
          <w:rFonts w:hint="eastAsia"/>
        </w:rPr>
        <w:t>～</w:t>
      </w:r>
      <w:r>
        <w:rPr>
          <w:rFonts w:hint="eastAsia"/>
        </w:rPr>
        <w:t>70</w:t>
      </w:r>
      <w:r>
        <w:rPr>
          <w:rFonts w:hint="eastAsia"/>
        </w:rPr>
        <w:t>米。中部为河湖交替层，主要岩性为淤泥质、粉砂与粘土互层。下部为巨厚的新老第四纪湖相沉积层，主要岩性为</w:t>
      </w:r>
      <w:proofErr w:type="gramStart"/>
      <w:r>
        <w:rPr>
          <w:rFonts w:hint="eastAsia"/>
        </w:rPr>
        <w:t>淤泥质砂粘土</w:t>
      </w:r>
      <w:proofErr w:type="gramEnd"/>
      <w:r>
        <w:rPr>
          <w:rFonts w:hint="eastAsia"/>
        </w:rPr>
        <w:t>。土质膏腴肥美，适于农作物及各种植被的生长。虽然有的土地呈盐碱化，但并不影响耐碱作物，如葵花、枸杞等作物的生长。</w:t>
      </w:r>
      <w:r>
        <w:cr/>
      </w:r>
      <w:bookmarkStart w:id="257" w:name="_Toc24579"/>
      <w:bookmarkStart w:id="258" w:name="_Toc28352"/>
      <w:r>
        <w:rPr>
          <w:rStyle w:val="30"/>
        </w:rPr>
        <w:t>4.1.3</w:t>
      </w:r>
      <w:r>
        <w:rPr>
          <w:rStyle w:val="30"/>
        </w:rPr>
        <w:t>气候气象</w:t>
      </w:r>
      <w:bookmarkEnd w:id="257"/>
      <w:bookmarkEnd w:id="258"/>
    </w:p>
    <w:p w14:paraId="6805A567" w14:textId="77777777" w:rsidR="00061A77" w:rsidRDefault="00061A77" w:rsidP="00061A77">
      <w:pPr>
        <w:ind w:firstLine="480"/>
      </w:pPr>
      <w:r>
        <w:rPr>
          <w:rFonts w:hint="eastAsia"/>
        </w:rPr>
        <w:t>五原县地处中温带大陆性气候与季风气候的交界处，四季分明，冬季漫长寒冷，春季多风干燥，夏季炎热短促。降水集中，雨热同季，日照充足，年平均气温</w:t>
      </w:r>
      <w:r>
        <w:rPr>
          <w:rFonts w:hint="eastAsia"/>
        </w:rPr>
        <w:t>8.2</w:t>
      </w:r>
      <w:r>
        <w:rPr>
          <w:rFonts w:hint="eastAsia"/>
        </w:rPr>
        <w:t>℃，极端最高气温</w:t>
      </w:r>
      <w:r>
        <w:rPr>
          <w:rFonts w:hint="eastAsia"/>
        </w:rPr>
        <w:t>38.1</w:t>
      </w:r>
      <w:r>
        <w:rPr>
          <w:rFonts w:hint="eastAsia"/>
        </w:rPr>
        <w:t>℃（</w:t>
      </w:r>
      <w:r>
        <w:rPr>
          <w:rFonts w:hint="eastAsia"/>
        </w:rPr>
        <w:t>1999</w:t>
      </w:r>
      <w:r>
        <w:rPr>
          <w:rFonts w:hint="eastAsia"/>
        </w:rPr>
        <w:t>年</w:t>
      </w:r>
      <w:r>
        <w:rPr>
          <w:rFonts w:hint="eastAsia"/>
        </w:rPr>
        <w:t>7</w:t>
      </w:r>
      <w:r>
        <w:rPr>
          <w:rFonts w:hint="eastAsia"/>
        </w:rPr>
        <w:t>月</w:t>
      </w:r>
      <w:r>
        <w:rPr>
          <w:rFonts w:hint="eastAsia"/>
        </w:rPr>
        <w:t>26</w:t>
      </w:r>
      <w:r>
        <w:rPr>
          <w:rFonts w:hint="eastAsia"/>
        </w:rPr>
        <w:t>日），极端最低气温</w:t>
      </w:r>
      <w:r>
        <w:rPr>
          <w:rFonts w:hint="eastAsia"/>
        </w:rPr>
        <w:t>-29</w:t>
      </w:r>
      <w:r>
        <w:rPr>
          <w:rFonts w:hint="eastAsia"/>
        </w:rPr>
        <w:t>℃（</w:t>
      </w:r>
      <w:r>
        <w:rPr>
          <w:rFonts w:hint="eastAsia"/>
        </w:rPr>
        <w:t>2008</w:t>
      </w:r>
      <w:r>
        <w:rPr>
          <w:rFonts w:hint="eastAsia"/>
        </w:rPr>
        <w:t>年</w:t>
      </w:r>
      <w:r>
        <w:rPr>
          <w:rFonts w:hint="eastAsia"/>
        </w:rPr>
        <w:t>1</w:t>
      </w:r>
      <w:r>
        <w:rPr>
          <w:rFonts w:hint="eastAsia"/>
        </w:rPr>
        <w:t>月</w:t>
      </w:r>
      <w:r>
        <w:rPr>
          <w:rFonts w:hint="eastAsia"/>
        </w:rPr>
        <w:t>24</w:t>
      </w:r>
      <w:r>
        <w:rPr>
          <w:rFonts w:hint="eastAsia"/>
        </w:rPr>
        <w:t>日）。年平均日照时数</w:t>
      </w:r>
      <w:r>
        <w:rPr>
          <w:rFonts w:hint="eastAsia"/>
        </w:rPr>
        <w:t>3047.4</w:t>
      </w:r>
      <w:r>
        <w:rPr>
          <w:rFonts w:hint="eastAsia"/>
        </w:rPr>
        <w:t>小时，全年无霜期为</w:t>
      </w:r>
      <w:r>
        <w:rPr>
          <w:rFonts w:hint="eastAsia"/>
        </w:rPr>
        <w:t>127</w:t>
      </w:r>
      <w:r>
        <w:rPr>
          <w:rFonts w:hint="eastAsia"/>
        </w:rPr>
        <w:t>～</w:t>
      </w:r>
      <w:r>
        <w:rPr>
          <w:rFonts w:hint="eastAsia"/>
        </w:rPr>
        <w:t>213</w:t>
      </w:r>
      <w:r>
        <w:rPr>
          <w:rFonts w:hint="eastAsia"/>
        </w:rPr>
        <w:t>天，年平均风速</w:t>
      </w:r>
      <w:r>
        <w:rPr>
          <w:rFonts w:hint="eastAsia"/>
        </w:rPr>
        <w:t>1.9</w:t>
      </w:r>
      <w:r>
        <w:rPr>
          <w:rFonts w:hint="eastAsia"/>
        </w:rPr>
        <w:t>米</w:t>
      </w:r>
      <w:r>
        <w:rPr>
          <w:rFonts w:hint="eastAsia"/>
        </w:rPr>
        <w:t>/</w:t>
      </w:r>
      <w:r>
        <w:rPr>
          <w:rFonts w:hint="eastAsia"/>
        </w:rPr>
        <w:t>秒。降水量偏少，蒸发量大，年平均降水量</w:t>
      </w:r>
      <w:r>
        <w:rPr>
          <w:rFonts w:hint="eastAsia"/>
        </w:rPr>
        <w:t>177mm</w:t>
      </w:r>
      <w:r>
        <w:rPr>
          <w:rFonts w:hint="eastAsia"/>
        </w:rPr>
        <w:t>，年蒸发量</w:t>
      </w:r>
      <w:r>
        <w:rPr>
          <w:rFonts w:hint="eastAsia"/>
        </w:rPr>
        <w:t>2093.2mm</w:t>
      </w:r>
      <w:r>
        <w:rPr>
          <w:rFonts w:hint="eastAsia"/>
        </w:rPr>
        <w:t>，降水量由西向东逐渐增多。降水主要集中在</w:t>
      </w:r>
      <w:r>
        <w:rPr>
          <w:rFonts w:hint="eastAsia"/>
        </w:rPr>
        <w:t>6</w:t>
      </w:r>
      <w:r>
        <w:rPr>
          <w:rFonts w:hint="eastAsia"/>
        </w:rPr>
        <w:t>～</w:t>
      </w:r>
      <w:r>
        <w:rPr>
          <w:rFonts w:hint="eastAsia"/>
        </w:rPr>
        <w:t>9</w:t>
      </w:r>
      <w:r>
        <w:rPr>
          <w:rFonts w:hint="eastAsia"/>
        </w:rPr>
        <w:t>月，占全年降水量的</w:t>
      </w:r>
      <w:r>
        <w:rPr>
          <w:rFonts w:hint="eastAsia"/>
        </w:rPr>
        <w:t>75</w:t>
      </w:r>
      <w:r>
        <w:rPr>
          <w:rFonts w:hint="eastAsia"/>
        </w:rPr>
        <w:t>～</w:t>
      </w:r>
      <w:r>
        <w:rPr>
          <w:rFonts w:hint="eastAsia"/>
        </w:rPr>
        <w:t>80%</w:t>
      </w:r>
      <w:r>
        <w:rPr>
          <w:rFonts w:hint="eastAsia"/>
        </w:rPr>
        <w:t>，日最大降水量</w:t>
      </w:r>
      <w:r>
        <w:rPr>
          <w:rFonts w:hint="eastAsia"/>
        </w:rPr>
        <w:t>92mm</w:t>
      </w:r>
      <w:r>
        <w:rPr>
          <w:rFonts w:hint="eastAsia"/>
        </w:rPr>
        <w:t>。主要气象灾害有冰雹、霜冻、寒潮、大风、洪涝、沙尘暴等。</w:t>
      </w:r>
    </w:p>
    <w:p w14:paraId="3BA74C17" w14:textId="77777777" w:rsidR="00061A77" w:rsidRDefault="00061A77" w:rsidP="00061A77">
      <w:pPr>
        <w:pStyle w:val="3"/>
      </w:pPr>
      <w:bookmarkStart w:id="259" w:name="_Toc59460043"/>
      <w:bookmarkStart w:id="260" w:name="_Toc80387275"/>
      <w:bookmarkStart w:id="261" w:name="_Toc13985"/>
      <w:bookmarkStart w:id="262" w:name="_Toc10145"/>
      <w:bookmarkStart w:id="263" w:name="_Toc91456115"/>
      <w:r>
        <w:t>4.1.4</w:t>
      </w:r>
      <w:r>
        <w:t>水文</w:t>
      </w:r>
      <w:bookmarkEnd w:id="259"/>
      <w:bookmarkEnd w:id="260"/>
      <w:bookmarkEnd w:id="261"/>
      <w:bookmarkEnd w:id="262"/>
      <w:bookmarkEnd w:id="263"/>
    </w:p>
    <w:p w14:paraId="1C1EE8DF" w14:textId="77777777" w:rsidR="00061A77" w:rsidRDefault="00061A77" w:rsidP="00061A77">
      <w:pPr>
        <w:ind w:firstLine="480"/>
      </w:pPr>
      <w:r>
        <w:rPr>
          <w:rFonts w:hint="eastAsia"/>
        </w:rPr>
        <w:t>（</w:t>
      </w:r>
      <w:r>
        <w:t>1</w:t>
      </w:r>
      <w:r>
        <w:rPr>
          <w:rFonts w:hint="eastAsia"/>
        </w:rPr>
        <w:t>）地表水</w:t>
      </w:r>
    </w:p>
    <w:p w14:paraId="68D876AB" w14:textId="77777777" w:rsidR="00061A77" w:rsidRDefault="00061A77" w:rsidP="00061A77">
      <w:pPr>
        <w:ind w:firstLine="480"/>
      </w:pPr>
      <w:r>
        <w:rPr>
          <w:rFonts w:hint="eastAsia"/>
        </w:rPr>
        <w:t>五原境内因黄河冲积层在长期风蚀作用下形成许多风蚀洼地和黄河改道时冲刷的天然壕沟。这些洼地与壕沟长年积水，形成大小不同的海子（湖泊，俗称泊尔洞）。</w:t>
      </w:r>
    </w:p>
    <w:p w14:paraId="534D7F26" w14:textId="77777777" w:rsidR="00061A77" w:rsidRDefault="00061A77" w:rsidP="00061A77">
      <w:pPr>
        <w:ind w:firstLine="480"/>
      </w:pPr>
      <w:r>
        <w:rPr>
          <w:rFonts w:hint="eastAsia"/>
        </w:rPr>
        <w:t>五原县境内河流主要为黄河，由县境南端流过，境内流长</w:t>
      </w:r>
      <w:r>
        <w:rPr>
          <w:rFonts w:hint="eastAsia"/>
        </w:rPr>
        <w:t>59.5km</w:t>
      </w:r>
      <w:r>
        <w:rPr>
          <w:rFonts w:hint="eastAsia"/>
        </w:rPr>
        <w:t>，平均流量约</w:t>
      </w:r>
      <w:r>
        <w:rPr>
          <w:rFonts w:hint="eastAsia"/>
        </w:rPr>
        <w:t>822m</w:t>
      </w:r>
      <w:r>
        <w:rPr>
          <w:rFonts w:hint="eastAsia"/>
          <w:vertAlign w:val="superscript"/>
        </w:rPr>
        <w:t>3</w:t>
      </w:r>
      <w:r>
        <w:rPr>
          <w:rFonts w:hint="eastAsia"/>
        </w:rPr>
        <w:t>/s</w:t>
      </w:r>
      <w:r>
        <w:rPr>
          <w:rFonts w:hint="eastAsia"/>
        </w:rPr>
        <w:t>，最大流量</w:t>
      </w:r>
      <w:r>
        <w:rPr>
          <w:rFonts w:hint="eastAsia"/>
        </w:rPr>
        <w:t>3000-4500m</w:t>
      </w:r>
      <w:r>
        <w:rPr>
          <w:rFonts w:hint="eastAsia"/>
          <w:vertAlign w:val="superscript"/>
        </w:rPr>
        <w:t>3</w:t>
      </w:r>
      <w:r>
        <w:rPr>
          <w:rFonts w:hint="eastAsia"/>
        </w:rPr>
        <w:t>/s</w:t>
      </w:r>
      <w:r>
        <w:rPr>
          <w:rFonts w:hint="eastAsia"/>
        </w:rPr>
        <w:t>，是重要的农业灌溉水源和主要的地下水（潜水）补给水源。</w:t>
      </w:r>
    </w:p>
    <w:p w14:paraId="5F13A666" w14:textId="77777777" w:rsidR="00061A77" w:rsidRDefault="00061A77" w:rsidP="00061A77">
      <w:pPr>
        <w:ind w:firstLine="480"/>
      </w:pPr>
      <w:r>
        <w:rPr>
          <w:rFonts w:hint="eastAsia"/>
        </w:rPr>
        <w:t>五原县境内分布有由风蚀洼地和河流冲刷壕沟积水而形成的海子（湖泊），面积</w:t>
      </w:r>
      <w:r>
        <w:rPr>
          <w:rFonts w:hint="eastAsia"/>
        </w:rPr>
        <w:t>3</w:t>
      </w:r>
      <w:r>
        <w:rPr>
          <w:rFonts w:hint="eastAsia"/>
        </w:rPr>
        <w:t>亩以上的有</w:t>
      </w:r>
      <w:r>
        <w:rPr>
          <w:rFonts w:hint="eastAsia"/>
        </w:rPr>
        <w:t>171</w:t>
      </w:r>
      <w:r>
        <w:rPr>
          <w:rFonts w:hint="eastAsia"/>
        </w:rPr>
        <w:t>个，总面积</w:t>
      </w:r>
      <w:r>
        <w:rPr>
          <w:rFonts w:hint="eastAsia"/>
        </w:rPr>
        <w:t>5.45</w:t>
      </w:r>
      <w:r>
        <w:rPr>
          <w:rFonts w:hint="eastAsia"/>
        </w:rPr>
        <w:t>万亩，有</w:t>
      </w:r>
      <w:r>
        <w:rPr>
          <w:rFonts w:hint="eastAsia"/>
        </w:rPr>
        <w:t>70%</w:t>
      </w:r>
      <w:r>
        <w:rPr>
          <w:rFonts w:hint="eastAsia"/>
        </w:rPr>
        <w:t>以上的水面已被利用，但由于强烈蒸发及灌溉退水，水质较差，绝大部分</w:t>
      </w:r>
      <w:r>
        <w:rPr>
          <w:rFonts w:hint="eastAsia"/>
        </w:rPr>
        <w:t>PH</w:t>
      </w:r>
      <w:r>
        <w:rPr>
          <w:rFonts w:hint="eastAsia"/>
        </w:rPr>
        <w:t>值在</w:t>
      </w:r>
      <w:r>
        <w:rPr>
          <w:rFonts w:hint="eastAsia"/>
        </w:rPr>
        <w:t>9</w:t>
      </w:r>
      <w:r>
        <w:rPr>
          <w:rFonts w:hint="eastAsia"/>
        </w:rPr>
        <w:t>以上。这些海子大多分布在县境西部的塔尔湖镇、银定图乡、海子堰乡、什巴乡，以及县境南部的套海镇、东部的胜丰镇。城南、美林、隆镇也有零星分布。</w:t>
      </w:r>
    </w:p>
    <w:p w14:paraId="0FE38FD8" w14:textId="77777777" w:rsidR="00061A77" w:rsidRDefault="00061A77" w:rsidP="00061A77">
      <w:pPr>
        <w:ind w:firstLine="480"/>
      </w:pPr>
      <w:r>
        <w:rPr>
          <w:rFonts w:hint="eastAsia"/>
        </w:rPr>
        <w:t>五原县境内有丰济、皂火、沙河、义和、通济五条干渠，均为清代建成，初由黄河直接引水，自</w:t>
      </w:r>
      <w:r>
        <w:rPr>
          <w:rFonts w:hint="eastAsia"/>
        </w:rPr>
        <w:t>1960</w:t>
      </w:r>
      <w:r>
        <w:rPr>
          <w:rFonts w:hint="eastAsia"/>
        </w:rPr>
        <w:t>年总干渠修竣后，各干渠均改为由总干渠引水，由三盛公黄河枢纽工程总控制，干渠下有分干渠</w:t>
      </w:r>
      <w:r>
        <w:rPr>
          <w:rFonts w:hint="eastAsia"/>
        </w:rPr>
        <w:t>10</w:t>
      </w:r>
      <w:r>
        <w:rPr>
          <w:rFonts w:hint="eastAsia"/>
        </w:rPr>
        <w:t>条，支渠</w:t>
      </w:r>
      <w:r>
        <w:rPr>
          <w:rFonts w:hint="eastAsia"/>
        </w:rPr>
        <w:t>92</w:t>
      </w:r>
      <w:r>
        <w:rPr>
          <w:rFonts w:hint="eastAsia"/>
        </w:rPr>
        <w:t>条，斗渠</w:t>
      </w:r>
      <w:r>
        <w:rPr>
          <w:rFonts w:hint="eastAsia"/>
        </w:rPr>
        <w:t>631</w:t>
      </w:r>
      <w:r>
        <w:rPr>
          <w:rFonts w:hint="eastAsia"/>
        </w:rPr>
        <w:t>条，农渠，毛渠等若干，形成纵横交织遍布全县的渠系网络，灌溉总面积</w:t>
      </w:r>
      <w:r>
        <w:rPr>
          <w:rFonts w:hint="eastAsia"/>
        </w:rPr>
        <w:t>221</w:t>
      </w:r>
      <w:r>
        <w:rPr>
          <w:rFonts w:hint="eastAsia"/>
        </w:rPr>
        <w:t>万亩。解放后，为解决排水，在县境北端，沿黄河古河道修建了总排水干沟，并开挖排水干沟</w:t>
      </w:r>
      <w:r>
        <w:rPr>
          <w:rFonts w:hint="eastAsia"/>
        </w:rPr>
        <w:t>7</w:t>
      </w:r>
      <w:r>
        <w:rPr>
          <w:rFonts w:hint="eastAsia"/>
        </w:rPr>
        <w:t>条，分干沟</w:t>
      </w:r>
      <w:r>
        <w:rPr>
          <w:rFonts w:hint="eastAsia"/>
        </w:rPr>
        <w:t>16</w:t>
      </w:r>
      <w:r>
        <w:rPr>
          <w:rFonts w:hint="eastAsia"/>
        </w:rPr>
        <w:t>条。</w:t>
      </w:r>
    </w:p>
    <w:p w14:paraId="2811FD74" w14:textId="77777777" w:rsidR="00061A77" w:rsidRDefault="00061A77" w:rsidP="00061A77">
      <w:pPr>
        <w:ind w:firstLine="480"/>
      </w:pPr>
      <w:r>
        <w:rPr>
          <w:rFonts w:hint="eastAsia"/>
        </w:rPr>
        <w:t>通过干渠引黄河水源，为五原县的农业生产提供了稳定的保障，使五原能够成为自治区和国家重要的粮食生产基地。</w:t>
      </w:r>
    </w:p>
    <w:p w14:paraId="55351684" w14:textId="77777777" w:rsidR="00061A77" w:rsidRDefault="00061A77" w:rsidP="00061A77">
      <w:pPr>
        <w:ind w:firstLine="480"/>
      </w:pPr>
      <w:r>
        <w:rPr>
          <w:rFonts w:hint="eastAsia"/>
        </w:rPr>
        <w:t>（</w:t>
      </w:r>
      <w:r>
        <w:t>2</w:t>
      </w:r>
      <w:r>
        <w:rPr>
          <w:rFonts w:hint="eastAsia"/>
        </w:rPr>
        <w:t>）地下水</w:t>
      </w:r>
    </w:p>
    <w:p w14:paraId="70ADBBD0" w14:textId="77777777" w:rsidR="00061A77" w:rsidRDefault="00061A77" w:rsidP="00061A77">
      <w:pPr>
        <w:ind w:firstLine="480"/>
      </w:pPr>
      <w:r>
        <w:rPr>
          <w:rFonts w:hint="eastAsia"/>
        </w:rPr>
        <w:t>五原县属黄河冲积湖平原地带，地下水分布普遍，蕴藏丰富，潜水层厚度大，平均厚度</w:t>
      </w:r>
      <w:r>
        <w:rPr>
          <w:rFonts w:hint="eastAsia"/>
        </w:rPr>
        <w:t>60m</w:t>
      </w:r>
      <w:r>
        <w:rPr>
          <w:rFonts w:hint="eastAsia"/>
        </w:rPr>
        <w:t>，岩性为中细砂和细粉砂，埋深浅，一般距地表</w:t>
      </w:r>
      <w:r>
        <w:rPr>
          <w:rFonts w:hint="eastAsia"/>
        </w:rPr>
        <w:t>2-3m</w:t>
      </w:r>
      <w:r>
        <w:rPr>
          <w:rFonts w:hint="eastAsia"/>
        </w:rPr>
        <w:t>，水介质类型是孔隙水，地下水类型主要以潜水为主。但水质复杂，矿化度较高，淡水分布面积小，由于地下水排泄主要为蒸发，造成水质矿化度不断提高，土壤盐碱化日益严重。</w:t>
      </w:r>
    </w:p>
    <w:p w14:paraId="540B100D" w14:textId="77777777" w:rsidR="00061A77" w:rsidRDefault="00061A77" w:rsidP="00061A77">
      <w:pPr>
        <w:ind w:firstLine="480"/>
      </w:pPr>
      <w:r>
        <w:rPr>
          <w:rFonts w:hint="eastAsia"/>
        </w:rPr>
        <w:t>该地区地下水为潜水，主要来源于黄河补给，大气降水次之，其流向为西南向东北东向，坡降不大，和地面灌溉水连通，灌溉季节地下水位上升，</w:t>
      </w:r>
      <w:proofErr w:type="gramStart"/>
      <w:r>
        <w:rPr>
          <w:rFonts w:hint="eastAsia"/>
        </w:rPr>
        <w:t>休灌季节</w:t>
      </w:r>
      <w:proofErr w:type="gramEnd"/>
      <w:r>
        <w:rPr>
          <w:rFonts w:hint="eastAsia"/>
        </w:rPr>
        <w:t>下降，形成升降的动态变化，升降幅度在</w:t>
      </w:r>
      <w:r>
        <w:rPr>
          <w:rFonts w:hint="eastAsia"/>
        </w:rPr>
        <w:t>1.5m</w:t>
      </w:r>
      <w:r>
        <w:rPr>
          <w:rFonts w:hint="eastAsia"/>
        </w:rPr>
        <w:t>左右，</w:t>
      </w:r>
      <w:proofErr w:type="gramStart"/>
      <w:r>
        <w:rPr>
          <w:rFonts w:hint="eastAsia"/>
        </w:rPr>
        <w:t>休灌季节</w:t>
      </w:r>
      <w:proofErr w:type="gramEnd"/>
      <w:r>
        <w:rPr>
          <w:rFonts w:hint="eastAsia"/>
        </w:rPr>
        <w:t>地下水位深度</w:t>
      </w:r>
      <w:r>
        <w:rPr>
          <w:rFonts w:hint="eastAsia"/>
        </w:rPr>
        <w:t>1.90-2.20m</w:t>
      </w:r>
      <w:r>
        <w:rPr>
          <w:rFonts w:hint="eastAsia"/>
        </w:rPr>
        <w:t>之间。灌溉季节水位深度在</w:t>
      </w:r>
      <w:r>
        <w:rPr>
          <w:rFonts w:hint="eastAsia"/>
        </w:rPr>
        <w:t>0.45-l.00m</w:t>
      </w:r>
      <w:r>
        <w:rPr>
          <w:rFonts w:hint="eastAsia"/>
        </w:rPr>
        <w:t>之间，局部地段渗出地面。地下水矿化度</w:t>
      </w:r>
      <w:r>
        <w:rPr>
          <w:rFonts w:hint="eastAsia"/>
        </w:rPr>
        <w:t>2-5g/L</w:t>
      </w:r>
      <w:r>
        <w:rPr>
          <w:rFonts w:hint="eastAsia"/>
        </w:rPr>
        <w:t>。</w:t>
      </w:r>
    </w:p>
    <w:p w14:paraId="4773955E" w14:textId="77777777" w:rsidR="00061A77" w:rsidRDefault="00061A77" w:rsidP="00061A77">
      <w:pPr>
        <w:pStyle w:val="3"/>
      </w:pPr>
      <w:bookmarkStart w:id="264" w:name="_Toc59460044"/>
      <w:bookmarkStart w:id="265" w:name="_Toc80387276"/>
      <w:bookmarkStart w:id="266" w:name="_Toc91456116"/>
      <w:r>
        <w:rPr>
          <w:rFonts w:hint="eastAsia"/>
        </w:rPr>
        <w:t>3.1.5</w:t>
      </w:r>
      <w:r>
        <w:rPr>
          <w:rFonts w:hint="eastAsia"/>
        </w:rPr>
        <w:t>土壤</w:t>
      </w:r>
      <w:bookmarkEnd w:id="264"/>
      <w:bookmarkEnd w:id="265"/>
      <w:bookmarkEnd w:id="266"/>
    </w:p>
    <w:p w14:paraId="38361E67" w14:textId="77777777" w:rsidR="00061A77" w:rsidRDefault="00061A77" w:rsidP="00061A77">
      <w:pPr>
        <w:ind w:firstLine="480"/>
      </w:pPr>
      <w:r>
        <w:rPr>
          <w:rFonts w:hint="eastAsia"/>
        </w:rPr>
        <w:t>五原县土壤类型可划分为灌淤土、盐土、碱土、风沙土、草甸土</w:t>
      </w:r>
      <w:r>
        <w:rPr>
          <w:rFonts w:hint="eastAsia"/>
        </w:rPr>
        <w:t>5</w:t>
      </w:r>
      <w:r>
        <w:rPr>
          <w:rFonts w:hint="eastAsia"/>
        </w:rPr>
        <w:t>个土类、</w:t>
      </w:r>
      <w:r>
        <w:rPr>
          <w:rFonts w:hint="eastAsia"/>
        </w:rPr>
        <w:t>8</w:t>
      </w:r>
      <w:r>
        <w:rPr>
          <w:rFonts w:hint="eastAsia"/>
        </w:rPr>
        <w:t>个亚类、</w:t>
      </w:r>
      <w:r>
        <w:rPr>
          <w:rFonts w:hint="eastAsia"/>
        </w:rPr>
        <w:t>26</w:t>
      </w:r>
      <w:r>
        <w:rPr>
          <w:rFonts w:hint="eastAsia"/>
        </w:rPr>
        <w:t>个土属、</w:t>
      </w:r>
      <w:r>
        <w:rPr>
          <w:rFonts w:hint="eastAsia"/>
        </w:rPr>
        <w:t>268</w:t>
      </w:r>
      <w:r>
        <w:rPr>
          <w:rFonts w:hint="eastAsia"/>
        </w:rPr>
        <w:t>个土种。灌淤土在全县分布广、面积大，是本县耕地的主要土类；盐土在本县面积较大，是荒地的主要土类，只生长一些红柳、碱蓬、盐蒿、猪尾巴等盐生植物；碱土在本县面积较少，土壤的物理性状差，结构不良，难以改造利用；草甸土全县面积较少，是天然的牧场；风沙土在全县分布较少，是发展林业生产和基地和天然牧草场。</w:t>
      </w:r>
    </w:p>
    <w:p w14:paraId="0F391470" w14:textId="77777777" w:rsidR="00061A77" w:rsidRDefault="00061A77" w:rsidP="00061A77">
      <w:pPr>
        <w:pStyle w:val="3"/>
      </w:pPr>
      <w:bookmarkStart w:id="267" w:name="_Toc80387277"/>
      <w:bookmarkStart w:id="268" w:name="_Toc59460045"/>
      <w:bookmarkStart w:id="269" w:name="_Toc91456117"/>
      <w:r>
        <w:rPr>
          <w:rFonts w:hint="eastAsia"/>
        </w:rPr>
        <w:t>3.1.6</w:t>
      </w:r>
      <w:r>
        <w:rPr>
          <w:rFonts w:hint="eastAsia"/>
        </w:rPr>
        <w:t>动植物资源</w:t>
      </w:r>
      <w:bookmarkEnd w:id="267"/>
      <w:bookmarkEnd w:id="268"/>
      <w:bookmarkEnd w:id="269"/>
    </w:p>
    <w:p w14:paraId="1BD1B6F3" w14:textId="77777777" w:rsidR="00061A77" w:rsidRDefault="00061A77" w:rsidP="00061A77">
      <w:pPr>
        <w:ind w:firstLine="480"/>
      </w:pPr>
      <w:r>
        <w:rPr>
          <w:rFonts w:hint="eastAsia"/>
        </w:rPr>
        <w:t>全县天然野生植物约</w:t>
      </w:r>
      <w:r>
        <w:rPr>
          <w:rFonts w:hint="eastAsia"/>
        </w:rPr>
        <w:t>200</w:t>
      </w:r>
      <w:r>
        <w:rPr>
          <w:rFonts w:hint="eastAsia"/>
        </w:rPr>
        <w:t>余种，分属于</w:t>
      </w:r>
      <w:r>
        <w:rPr>
          <w:rFonts w:hint="eastAsia"/>
        </w:rPr>
        <w:t>15</w:t>
      </w:r>
      <w:r>
        <w:rPr>
          <w:rFonts w:hint="eastAsia"/>
        </w:rPr>
        <w:t>科</w:t>
      </w:r>
      <w:r>
        <w:rPr>
          <w:rFonts w:hint="eastAsia"/>
        </w:rPr>
        <w:t>99</w:t>
      </w:r>
      <w:r>
        <w:rPr>
          <w:rFonts w:hint="eastAsia"/>
        </w:rPr>
        <w:t>个属，其中药用植物有蒲公英、锁阳、甘草、车前草、蒲黄、艾、苍耳等</w:t>
      </w:r>
      <w:r>
        <w:rPr>
          <w:rFonts w:hint="eastAsia"/>
        </w:rPr>
        <w:t>60</w:t>
      </w:r>
      <w:r>
        <w:rPr>
          <w:rFonts w:hint="eastAsia"/>
        </w:rPr>
        <w:t>余种，纤维植物包括</w:t>
      </w:r>
      <w:proofErr w:type="gramStart"/>
      <w:r>
        <w:rPr>
          <w:rFonts w:hint="eastAsia"/>
        </w:rPr>
        <w:t>芨芨</w:t>
      </w:r>
      <w:proofErr w:type="gramEnd"/>
      <w:r>
        <w:rPr>
          <w:rFonts w:hint="eastAsia"/>
        </w:rPr>
        <w:t>、芦苇、蒲草等，淀粉植物主要有灰菜、沙蓬、沙蒿、野豌豆等。野生动物资源主要有狐狸、兔、黄鼠狼、田鼠等。</w:t>
      </w:r>
    </w:p>
    <w:p w14:paraId="57644CD6" w14:textId="77777777" w:rsidR="00061A77" w:rsidRDefault="00061A77" w:rsidP="00061A77">
      <w:pPr>
        <w:pStyle w:val="2"/>
      </w:pPr>
      <w:bookmarkStart w:id="270" w:name="_Toc59460046"/>
      <w:bookmarkStart w:id="271" w:name="_Toc80387278"/>
      <w:bookmarkStart w:id="272" w:name="_Toc91456118"/>
      <w:bookmarkEnd w:id="252"/>
      <w:bookmarkEnd w:id="253"/>
      <w:r>
        <w:t>4.2</w:t>
      </w:r>
      <w:r>
        <w:rPr>
          <w:rFonts w:hint="eastAsia"/>
        </w:rPr>
        <w:t>环境质量现状调查与评价</w:t>
      </w:r>
      <w:bookmarkEnd w:id="270"/>
      <w:bookmarkEnd w:id="271"/>
      <w:bookmarkEnd w:id="272"/>
    </w:p>
    <w:p w14:paraId="3DE48F4D" w14:textId="77777777" w:rsidR="00061A77" w:rsidRDefault="00061A77" w:rsidP="00061A77">
      <w:pPr>
        <w:pStyle w:val="3"/>
      </w:pPr>
      <w:bookmarkStart w:id="273" w:name="_Toc59460047"/>
      <w:bookmarkStart w:id="274" w:name="_Toc80387279"/>
      <w:bookmarkStart w:id="275" w:name="_Toc91456119"/>
      <w:r>
        <w:rPr>
          <w:rFonts w:hint="eastAsia"/>
        </w:rPr>
        <w:t>4.2.1</w:t>
      </w:r>
      <w:r>
        <w:rPr>
          <w:rFonts w:hint="eastAsia"/>
        </w:rPr>
        <w:t>环境空气质量现状</w:t>
      </w:r>
      <w:bookmarkEnd w:id="273"/>
      <w:bookmarkEnd w:id="274"/>
      <w:bookmarkEnd w:id="275"/>
    </w:p>
    <w:p w14:paraId="045A437C" w14:textId="77777777" w:rsidR="00061A77" w:rsidRDefault="00061A77" w:rsidP="00061A77">
      <w:pPr>
        <w:pStyle w:val="4"/>
      </w:pPr>
      <w:r>
        <w:rPr>
          <w:rFonts w:hint="eastAsia"/>
        </w:rPr>
        <w:t>4.2.1.1</w:t>
      </w:r>
      <w:r>
        <w:rPr>
          <w:rFonts w:hint="eastAsia"/>
        </w:rPr>
        <w:t>区域空气环境达标区判定</w:t>
      </w:r>
    </w:p>
    <w:p w14:paraId="15DB9C9A" w14:textId="77777777" w:rsidR="00061A77" w:rsidRDefault="00061A77" w:rsidP="00061A77">
      <w:pPr>
        <w:spacing w:line="440" w:lineRule="exact"/>
        <w:ind w:firstLine="480"/>
      </w:pPr>
      <w:bookmarkStart w:id="276" w:name="_Toc300647740"/>
      <w:bookmarkStart w:id="277" w:name="_Toc304627265"/>
      <w:bookmarkStart w:id="278" w:name="_Toc346715577"/>
      <w:bookmarkStart w:id="279" w:name="_Toc312653499"/>
      <w:bookmarkStart w:id="280" w:name="_Toc326843504"/>
      <w:r>
        <w:rPr>
          <w:rFonts w:hint="eastAsia"/>
        </w:rPr>
        <w:t>本项目所在区域达标判定引用《巴彦淖尔市</w:t>
      </w:r>
      <w:r>
        <w:rPr>
          <w:rFonts w:hint="eastAsia"/>
        </w:rPr>
        <w:t>2020</w:t>
      </w:r>
      <w:r>
        <w:rPr>
          <w:rFonts w:hint="eastAsia"/>
        </w:rPr>
        <w:t>年度环境质量状况公报》中五原县隆兴昌镇</w:t>
      </w:r>
      <w:r>
        <w:t>监测数据平均值，经统计，引用点位基本污染物年均质量浓度和相应百分位数日平均或</w:t>
      </w:r>
      <w:r>
        <w:t>8h</w:t>
      </w:r>
      <w:r>
        <w:t>平均浓度，</w:t>
      </w:r>
      <w:r>
        <w:rPr>
          <w:rFonts w:hint="eastAsia"/>
        </w:rPr>
        <w:t>见</w:t>
      </w:r>
      <w:r>
        <w:t>表</w:t>
      </w:r>
      <w:r>
        <w:rPr>
          <w:rFonts w:hint="eastAsia"/>
        </w:rPr>
        <w:t>4.2-1</w:t>
      </w:r>
      <w:r>
        <w:t>。</w:t>
      </w:r>
    </w:p>
    <w:p w14:paraId="25138E66" w14:textId="77777777" w:rsidR="00061A77" w:rsidRDefault="00061A77" w:rsidP="00061A77">
      <w:pPr>
        <w:pStyle w:val="5"/>
      </w:pPr>
      <w:r>
        <w:t>表</w:t>
      </w:r>
      <w:r>
        <w:rPr>
          <w:rFonts w:hint="eastAsia"/>
        </w:rPr>
        <w:t xml:space="preserve">4.2-1  </w:t>
      </w:r>
      <w:r>
        <w:t xml:space="preserve">  </w:t>
      </w:r>
      <w:r>
        <w:t>区域空气质量现状评价表</w:t>
      </w:r>
    </w:p>
    <w:tbl>
      <w:tblPr>
        <w:tblW w:w="8787" w:type="dxa"/>
        <w:jc w:val="center"/>
        <w:tblBorders>
          <w:top w:val="single" w:sz="12" w:space="0" w:color="auto"/>
          <w:bottom w:val="single" w:sz="1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844"/>
        <w:gridCol w:w="2599"/>
        <w:gridCol w:w="1367"/>
        <w:gridCol w:w="1415"/>
        <w:gridCol w:w="1413"/>
        <w:gridCol w:w="1149"/>
      </w:tblGrid>
      <w:tr w:rsidR="00061A77" w14:paraId="4FF61BB6" w14:textId="77777777" w:rsidTr="00665547">
        <w:trPr>
          <w:trHeight w:val="20"/>
          <w:jc w:val="center"/>
        </w:trPr>
        <w:tc>
          <w:tcPr>
            <w:tcW w:w="844" w:type="dxa"/>
            <w:vAlign w:val="center"/>
          </w:tcPr>
          <w:bookmarkEnd w:id="276"/>
          <w:bookmarkEnd w:id="277"/>
          <w:bookmarkEnd w:id="278"/>
          <w:bookmarkEnd w:id="279"/>
          <w:bookmarkEnd w:id="280"/>
          <w:p w14:paraId="7A4A9958" w14:textId="77777777" w:rsidR="00061A77" w:rsidRDefault="00061A77" w:rsidP="00056682">
            <w:pPr>
              <w:pStyle w:val="TIE-"/>
              <w:rPr>
                <w:szCs w:val="21"/>
              </w:rPr>
            </w:pPr>
            <w:r>
              <w:t>污染物</w:t>
            </w:r>
          </w:p>
        </w:tc>
        <w:tc>
          <w:tcPr>
            <w:tcW w:w="2599" w:type="dxa"/>
            <w:vAlign w:val="center"/>
          </w:tcPr>
          <w:p w14:paraId="1AE9D150" w14:textId="77777777" w:rsidR="00061A77" w:rsidRDefault="00061A77" w:rsidP="00056682">
            <w:pPr>
              <w:pStyle w:val="TIE-"/>
              <w:rPr>
                <w:szCs w:val="21"/>
              </w:rPr>
            </w:pPr>
            <w:proofErr w:type="gramStart"/>
            <w:r>
              <w:t>年评价</w:t>
            </w:r>
            <w:proofErr w:type="gramEnd"/>
            <w:r>
              <w:t>指标</w:t>
            </w:r>
          </w:p>
        </w:tc>
        <w:tc>
          <w:tcPr>
            <w:tcW w:w="1367" w:type="dxa"/>
            <w:vAlign w:val="center"/>
          </w:tcPr>
          <w:p w14:paraId="170FA5C8" w14:textId="77777777" w:rsidR="00061A77" w:rsidRDefault="00061A77" w:rsidP="00056682">
            <w:pPr>
              <w:pStyle w:val="TIE-"/>
              <w:rPr>
                <w:szCs w:val="21"/>
              </w:rPr>
            </w:pPr>
            <w:r>
              <w:t>现状浓度</w:t>
            </w:r>
          </w:p>
          <w:p w14:paraId="4E57BA94" w14:textId="77777777" w:rsidR="00061A77" w:rsidRDefault="00061A77" w:rsidP="00056682">
            <w:pPr>
              <w:pStyle w:val="TIE-"/>
              <w:rPr>
                <w:szCs w:val="21"/>
              </w:rPr>
            </w:pPr>
            <w:r>
              <w:t>（</w:t>
            </w:r>
            <w:proofErr w:type="spellStart"/>
            <w:r>
              <w:t>μg</w:t>
            </w:r>
            <w:proofErr w:type="spellEnd"/>
            <w:r>
              <w:t>/m</w:t>
            </w:r>
            <w:r>
              <w:rPr>
                <w:vertAlign w:val="superscript"/>
              </w:rPr>
              <w:t>3</w:t>
            </w:r>
            <w:r>
              <w:t>）</w:t>
            </w:r>
          </w:p>
        </w:tc>
        <w:tc>
          <w:tcPr>
            <w:tcW w:w="1415" w:type="dxa"/>
            <w:vAlign w:val="center"/>
          </w:tcPr>
          <w:p w14:paraId="169DA034" w14:textId="77777777" w:rsidR="00061A77" w:rsidRDefault="00061A77" w:rsidP="00056682">
            <w:pPr>
              <w:pStyle w:val="TIE-"/>
              <w:rPr>
                <w:szCs w:val="21"/>
              </w:rPr>
            </w:pPr>
            <w:r>
              <w:t>标准值</w:t>
            </w:r>
          </w:p>
          <w:p w14:paraId="3817959A" w14:textId="77777777" w:rsidR="00061A77" w:rsidRDefault="00061A77" w:rsidP="00056682">
            <w:pPr>
              <w:pStyle w:val="TIE-"/>
              <w:rPr>
                <w:szCs w:val="21"/>
              </w:rPr>
            </w:pPr>
            <w:r>
              <w:t>（</w:t>
            </w:r>
            <w:proofErr w:type="spellStart"/>
            <w:r>
              <w:t>μg</w:t>
            </w:r>
            <w:proofErr w:type="spellEnd"/>
            <w:r>
              <w:t>/m</w:t>
            </w:r>
            <w:r>
              <w:rPr>
                <w:vertAlign w:val="superscript"/>
              </w:rPr>
              <w:t>3</w:t>
            </w:r>
            <w:r>
              <w:t>）</w:t>
            </w:r>
          </w:p>
        </w:tc>
        <w:tc>
          <w:tcPr>
            <w:tcW w:w="1413" w:type="dxa"/>
            <w:vAlign w:val="center"/>
          </w:tcPr>
          <w:p w14:paraId="7BD2FCF3" w14:textId="77777777" w:rsidR="00061A77" w:rsidRDefault="00061A77" w:rsidP="00056682">
            <w:pPr>
              <w:pStyle w:val="TIE-"/>
              <w:rPr>
                <w:szCs w:val="21"/>
              </w:rPr>
            </w:pPr>
            <w:r>
              <w:t>占标率（</w:t>
            </w:r>
            <w:r>
              <w:t>%</w:t>
            </w:r>
            <w:r>
              <w:rPr>
                <w:rFonts w:ascii="宋体" w:hAnsi="宋体"/>
              </w:rPr>
              <w:t>）</w:t>
            </w:r>
          </w:p>
        </w:tc>
        <w:tc>
          <w:tcPr>
            <w:tcW w:w="1149" w:type="dxa"/>
            <w:vAlign w:val="center"/>
          </w:tcPr>
          <w:p w14:paraId="683EE578" w14:textId="77777777" w:rsidR="00061A77" w:rsidRDefault="00061A77" w:rsidP="00056682">
            <w:pPr>
              <w:pStyle w:val="TIE-"/>
              <w:rPr>
                <w:szCs w:val="21"/>
              </w:rPr>
            </w:pPr>
            <w:r>
              <w:t>达标情况</w:t>
            </w:r>
          </w:p>
        </w:tc>
      </w:tr>
      <w:tr w:rsidR="00061A77" w14:paraId="18FECBC0" w14:textId="77777777" w:rsidTr="00665547">
        <w:trPr>
          <w:trHeight w:val="20"/>
          <w:jc w:val="center"/>
        </w:trPr>
        <w:tc>
          <w:tcPr>
            <w:tcW w:w="844" w:type="dxa"/>
            <w:vAlign w:val="center"/>
          </w:tcPr>
          <w:p w14:paraId="2F91FD45" w14:textId="77777777" w:rsidR="00061A77" w:rsidRDefault="00061A77" w:rsidP="00056682">
            <w:pPr>
              <w:pStyle w:val="TIE-"/>
              <w:rPr>
                <w:szCs w:val="21"/>
              </w:rPr>
            </w:pPr>
            <w:r>
              <w:t>SO</w:t>
            </w:r>
            <w:r>
              <w:rPr>
                <w:vertAlign w:val="subscript"/>
              </w:rPr>
              <w:t>2</w:t>
            </w:r>
          </w:p>
        </w:tc>
        <w:tc>
          <w:tcPr>
            <w:tcW w:w="2599" w:type="dxa"/>
            <w:vAlign w:val="center"/>
          </w:tcPr>
          <w:p w14:paraId="0EAE05FA" w14:textId="77777777" w:rsidR="00061A77" w:rsidRDefault="00061A77" w:rsidP="00056682">
            <w:pPr>
              <w:pStyle w:val="TIE-"/>
              <w:rPr>
                <w:szCs w:val="21"/>
              </w:rPr>
            </w:pPr>
            <w:r>
              <w:t>年平均质量浓度</w:t>
            </w:r>
          </w:p>
        </w:tc>
        <w:tc>
          <w:tcPr>
            <w:tcW w:w="1367" w:type="dxa"/>
            <w:vAlign w:val="center"/>
          </w:tcPr>
          <w:p w14:paraId="45280D5B" w14:textId="77777777" w:rsidR="00061A77" w:rsidRDefault="00061A77" w:rsidP="00056682">
            <w:pPr>
              <w:pStyle w:val="TIE-"/>
              <w:rPr>
                <w:szCs w:val="21"/>
              </w:rPr>
            </w:pPr>
            <w:r>
              <w:rPr>
                <w:rFonts w:hint="eastAsia"/>
                <w:szCs w:val="21"/>
              </w:rPr>
              <w:t>17</w:t>
            </w:r>
          </w:p>
        </w:tc>
        <w:tc>
          <w:tcPr>
            <w:tcW w:w="1415" w:type="dxa"/>
            <w:vAlign w:val="center"/>
          </w:tcPr>
          <w:p w14:paraId="2C95251D" w14:textId="77777777" w:rsidR="00061A77" w:rsidRDefault="00061A77" w:rsidP="00056682">
            <w:pPr>
              <w:pStyle w:val="TIE-"/>
              <w:rPr>
                <w:szCs w:val="21"/>
              </w:rPr>
            </w:pPr>
            <w:r>
              <w:t>60</w:t>
            </w:r>
          </w:p>
        </w:tc>
        <w:tc>
          <w:tcPr>
            <w:tcW w:w="1413" w:type="dxa"/>
            <w:vAlign w:val="center"/>
          </w:tcPr>
          <w:p w14:paraId="70BDA731" w14:textId="77777777" w:rsidR="00061A77" w:rsidRDefault="00061A77" w:rsidP="00056682">
            <w:pPr>
              <w:pStyle w:val="TIE-"/>
              <w:rPr>
                <w:szCs w:val="21"/>
              </w:rPr>
            </w:pPr>
            <w:r>
              <w:rPr>
                <w:rFonts w:hint="eastAsia"/>
                <w:szCs w:val="21"/>
              </w:rPr>
              <w:t>28.33</w:t>
            </w:r>
          </w:p>
        </w:tc>
        <w:tc>
          <w:tcPr>
            <w:tcW w:w="1149" w:type="dxa"/>
            <w:vAlign w:val="center"/>
          </w:tcPr>
          <w:p w14:paraId="36C404F4" w14:textId="77777777" w:rsidR="00061A77" w:rsidRDefault="00061A77" w:rsidP="00056682">
            <w:pPr>
              <w:pStyle w:val="TIE-"/>
              <w:rPr>
                <w:szCs w:val="21"/>
              </w:rPr>
            </w:pPr>
            <w:r>
              <w:t>达标</w:t>
            </w:r>
          </w:p>
        </w:tc>
      </w:tr>
      <w:tr w:rsidR="00061A77" w14:paraId="2535B21F" w14:textId="77777777" w:rsidTr="00665547">
        <w:trPr>
          <w:trHeight w:val="20"/>
          <w:jc w:val="center"/>
        </w:trPr>
        <w:tc>
          <w:tcPr>
            <w:tcW w:w="844" w:type="dxa"/>
            <w:vAlign w:val="center"/>
          </w:tcPr>
          <w:p w14:paraId="01DB46B1" w14:textId="77777777" w:rsidR="00061A77" w:rsidRDefault="00061A77" w:rsidP="00056682">
            <w:pPr>
              <w:pStyle w:val="TIE-"/>
              <w:rPr>
                <w:szCs w:val="21"/>
              </w:rPr>
            </w:pPr>
            <w:r>
              <w:t>NO</w:t>
            </w:r>
            <w:r>
              <w:rPr>
                <w:vertAlign w:val="subscript"/>
              </w:rPr>
              <w:t>2</w:t>
            </w:r>
          </w:p>
        </w:tc>
        <w:tc>
          <w:tcPr>
            <w:tcW w:w="2599" w:type="dxa"/>
            <w:vAlign w:val="center"/>
          </w:tcPr>
          <w:p w14:paraId="5433A1C8" w14:textId="77777777" w:rsidR="00061A77" w:rsidRDefault="00061A77" w:rsidP="00056682">
            <w:pPr>
              <w:pStyle w:val="TIE-"/>
              <w:rPr>
                <w:szCs w:val="21"/>
              </w:rPr>
            </w:pPr>
            <w:r>
              <w:t>年平均质量浓度</w:t>
            </w:r>
          </w:p>
        </w:tc>
        <w:tc>
          <w:tcPr>
            <w:tcW w:w="1367" w:type="dxa"/>
            <w:vAlign w:val="center"/>
          </w:tcPr>
          <w:p w14:paraId="5BD25950" w14:textId="77777777" w:rsidR="00061A77" w:rsidRDefault="00061A77" w:rsidP="00056682">
            <w:pPr>
              <w:pStyle w:val="TIE-"/>
              <w:rPr>
                <w:szCs w:val="21"/>
              </w:rPr>
            </w:pPr>
            <w:r>
              <w:rPr>
                <w:rFonts w:hint="eastAsia"/>
                <w:szCs w:val="21"/>
              </w:rPr>
              <w:t>21</w:t>
            </w:r>
          </w:p>
        </w:tc>
        <w:tc>
          <w:tcPr>
            <w:tcW w:w="1415" w:type="dxa"/>
            <w:vAlign w:val="center"/>
          </w:tcPr>
          <w:p w14:paraId="2FB932DF" w14:textId="77777777" w:rsidR="00061A77" w:rsidRDefault="00061A77" w:rsidP="00056682">
            <w:pPr>
              <w:pStyle w:val="TIE-"/>
              <w:rPr>
                <w:szCs w:val="21"/>
              </w:rPr>
            </w:pPr>
            <w:r>
              <w:t>40</w:t>
            </w:r>
          </w:p>
        </w:tc>
        <w:tc>
          <w:tcPr>
            <w:tcW w:w="1413" w:type="dxa"/>
            <w:vAlign w:val="center"/>
          </w:tcPr>
          <w:p w14:paraId="6EE1628F" w14:textId="77777777" w:rsidR="00061A77" w:rsidRDefault="00061A77" w:rsidP="00056682">
            <w:pPr>
              <w:pStyle w:val="TIE-"/>
              <w:rPr>
                <w:szCs w:val="21"/>
              </w:rPr>
            </w:pPr>
            <w:r>
              <w:rPr>
                <w:rFonts w:hint="eastAsia"/>
                <w:szCs w:val="21"/>
              </w:rPr>
              <w:t>52.5</w:t>
            </w:r>
          </w:p>
        </w:tc>
        <w:tc>
          <w:tcPr>
            <w:tcW w:w="1149" w:type="dxa"/>
            <w:vAlign w:val="center"/>
          </w:tcPr>
          <w:p w14:paraId="578F0813" w14:textId="77777777" w:rsidR="00061A77" w:rsidRDefault="00061A77" w:rsidP="00056682">
            <w:pPr>
              <w:pStyle w:val="TIE-"/>
              <w:rPr>
                <w:szCs w:val="21"/>
              </w:rPr>
            </w:pPr>
            <w:r>
              <w:rPr>
                <w:rFonts w:hint="eastAsia"/>
                <w:szCs w:val="21"/>
              </w:rPr>
              <w:t>达标</w:t>
            </w:r>
          </w:p>
        </w:tc>
      </w:tr>
      <w:tr w:rsidR="00061A77" w14:paraId="3A314100" w14:textId="77777777" w:rsidTr="00665547">
        <w:trPr>
          <w:trHeight w:val="260"/>
          <w:jc w:val="center"/>
        </w:trPr>
        <w:tc>
          <w:tcPr>
            <w:tcW w:w="844" w:type="dxa"/>
            <w:vAlign w:val="center"/>
          </w:tcPr>
          <w:p w14:paraId="17FF1459" w14:textId="77777777" w:rsidR="00061A77" w:rsidRDefault="00061A77" w:rsidP="00056682">
            <w:pPr>
              <w:pStyle w:val="TIE-"/>
              <w:rPr>
                <w:szCs w:val="21"/>
              </w:rPr>
            </w:pPr>
            <w:r>
              <w:t>PM</w:t>
            </w:r>
            <w:r>
              <w:rPr>
                <w:vertAlign w:val="subscript"/>
              </w:rPr>
              <w:t>10</w:t>
            </w:r>
          </w:p>
        </w:tc>
        <w:tc>
          <w:tcPr>
            <w:tcW w:w="2599" w:type="dxa"/>
            <w:vAlign w:val="center"/>
          </w:tcPr>
          <w:p w14:paraId="2FBC5FF1" w14:textId="77777777" w:rsidR="00061A77" w:rsidRDefault="00061A77" w:rsidP="00056682">
            <w:pPr>
              <w:pStyle w:val="TIE-"/>
              <w:rPr>
                <w:szCs w:val="21"/>
              </w:rPr>
            </w:pPr>
            <w:r>
              <w:t>年平均质量浓度</w:t>
            </w:r>
          </w:p>
        </w:tc>
        <w:tc>
          <w:tcPr>
            <w:tcW w:w="1367" w:type="dxa"/>
            <w:vAlign w:val="center"/>
          </w:tcPr>
          <w:p w14:paraId="68B97092" w14:textId="77777777" w:rsidR="00061A77" w:rsidRDefault="00061A77" w:rsidP="00056682">
            <w:pPr>
              <w:pStyle w:val="TIE-"/>
              <w:rPr>
                <w:szCs w:val="21"/>
              </w:rPr>
            </w:pPr>
            <w:r>
              <w:rPr>
                <w:rFonts w:hint="eastAsia"/>
                <w:szCs w:val="21"/>
              </w:rPr>
              <w:t>56</w:t>
            </w:r>
          </w:p>
        </w:tc>
        <w:tc>
          <w:tcPr>
            <w:tcW w:w="1415" w:type="dxa"/>
            <w:vAlign w:val="center"/>
          </w:tcPr>
          <w:p w14:paraId="2D2090F1" w14:textId="77777777" w:rsidR="00061A77" w:rsidRDefault="00061A77" w:rsidP="00056682">
            <w:pPr>
              <w:pStyle w:val="TIE-"/>
              <w:rPr>
                <w:szCs w:val="21"/>
              </w:rPr>
            </w:pPr>
            <w:r>
              <w:t>70</w:t>
            </w:r>
          </w:p>
        </w:tc>
        <w:tc>
          <w:tcPr>
            <w:tcW w:w="1413" w:type="dxa"/>
            <w:vAlign w:val="center"/>
          </w:tcPr>
          <w:p w14:paraId="556549B6" w14:textId="77777777" w:rsidR="00061A77" w:rsidRDefault="00061A77" w:rsidP="00056682">
            <w:pPr>
              <w:pStyle w:val="TIE-"/>
              <w:rPr>
                <w:szCs w:val="21"/>
              </w:rPr>
            </w:pPr>
            <w:r>
              <w:rPr>
                <w:rFonts w:hint="eastAsia"/>
                <w:szCs w:val="21"/>
              </w:rPr>
              <w:t>80.0</w:t>
            </w:r>
          </w:p>
        </w:tc>
        <w:tc>
          <w:tcPr>
            <w:tcW w:w="1149" w:type="dxa"/>
            <w:vAlign w:val="center"/>
          </w:tcPr>
          <w:p w14:paraId="29C9B4FE" w14:textId="77777777" w:rsidR="00061A77" w:rsidRDefault="00061A77" w:rsidP="00056682">
            <w:pPr>
              <w:pStyle w:val="TIE-"/>
              <w:rPr>
                <w:szCs w:val="21"/>
              </w:rPr>
            </w:pPr>
            <w:r>
              <w:rPr>
                <w:rFonts w:hint="eastAsia"/>
                <w:szCs w:val="21"/>
              </w:rPr>
              <w:t>达标</w:t>
            </w:r>
          </w:p>
        </w:tc>
      </w:tr>
      <w:tr w:rsidR="00061A77" w14:paraId="3AE2331D" w14:textId="77777777" w:rsidTr="00665547">
        <w:trPr>
          <w:trHeight w:val="20"/>
          <w:jc w:val="center"/>
        </w:trPr>
        <w:tc>
          <w:tcPr>
            <w:tcW w:w="844" w:type="dxa"/>
            <w:vAlign w:val="center"/>
          </w:tcPr>
          <w:p w14:paraId="0E9776D8" w14:textId="77777777" w:rsidR="00061A77" w:rsidRDefault="00061A77" w:rsidP="00056682">
            <w:pPr>
              <w:pStyle w:val="TIE-"/>
              <w:rPr>
                <w:szCs w:val="21"/>
              </w:rPr>
            </w:pPr>
            <w:r>
              <w:t>PM</w:t>
            </w:r>
            <w:r>
              <w:rPr>
                <w:vertAlign w:val="subscript"/>
              </w:rPr>
              <w:t>2.5</w:t>
            </w:r>
          </w:p>
        </w:tc>
        <w:tc>
          <w:tcPr>
            <w:tcW w:w="2599" w:type="dxa"/>
            <w:vAlign w:val="center"/>
          </w:tcPr>
          <w:p w14:paraId="63B6E7C7" w14:textId="77777777" w:rsidR="00061A77" w:rsidRDefault="00061A77" w:rsidP="00056682">
            <w:pPr>
              <w:pStyle w:val="TIE-"/>
              <w:rPr>
                <w:szCs w:val="21"/>
              </w:rPr>
            </w:pPr>
            <w:r>
              <w:t>年平均质量浓度</w:t>
            </w:r>
          </w:p>
        </w:tc>
        <w:tc>
          <w:tcPr>
            <w:tcW w:w="1367" w:type="dxa"/>
            <w:vAlign w:val="center"/>
          </w:tcPr>
          <w:p w14:paraId="7AE696AE" w14:textId="77777777" w:rsidR="00061A77" w:rsidRDefault="00061A77" w:rsidP="00056682">
            <w:pPr>
              <w:pStyle w:val="TIE-"/>
              <w:rPr>
                <w:szCs w:val="21"/>
              </w:rPr>
            </w:pPr>
            <w:r>
              <w:rPr>
                <w:rFonts w:hint="eastAsia"/>
                <w:szCs w:val="21"/>
              </w:rPr>
              <w:t>34</w:t>
            </w:r>
          </w:p>
        </w:tc>
        <w:tc>
          <w:tcPr>
            <w:tcW w:w="1415" w:type="dxa"/>
            <w:vAlign w:val="center"/>
          </w:tcPr>
          <w:p w14:paraId="7B2F85CC" w14:textId="77777777" w:rsidR="00061A77" w:rsidRDefault="00061A77" w:rsidP="00056682">
            <w:pPr>
              <w:pStyle w:val="TIE-"/>
              <w:rPr>
                <w:szCs w:val="21"/>
              </w:rPr>
            </w:pPr>
            <w:r>
              <w:t>35</w:t>
            </w:r>
          </w:p>
        </w:tc>
        <w:tc>
          <w:tcPr>
            <w:tcW w:w="1413" w:type="dxa"/>
            <w:vAlign w:val="center"/>
          </w:tcPr>
          <w:p w14:paraId="692CD539" w14:textId="77777777" w:rsidR="00061A77" w:rsidRDefault="00061A77" w:rsidP="00056682">
            <w:pPr>
              <w:pStyle w:val="TIE-"/>
              <w:rPr>
                <w:szCs w:val="21"/>
              </w:rPr>
            </w:pPr>
            <w:r>
              <w:rPr>
                <w:rFonts w:hint="eastAsia"/>
                <w:szCs w:val="21"/>
              </w:rPr>
              <w:t>97.14</w:t>
            </w:r>
          </w:p>
        </w:tc>
        <w:tc>
          <w:tcPr>
            <w:tcW w:w="1149" w:type="dxa"/>
            <w:vAlign w:val="center"/>
          </w:tcPr>
          <w:p w14:paraId="77FCDE1F" w14:textId="77777777" w:rsidR="00061A77" w:rsidRDefault="00061A77" w:rsidP="00056682">
            <w:pPr>
              <w:pStyle w:val="TIE-"/>
              <w:rPr>
                <w:szCs w:val="21"/>
              </w:rPr>
            </w:pPr>
            <w:r>
              <w:rPr>
                <w:rFonts w:hint="eastAsia"/>
                <w:szCs w:val="21"/>
              </w:rPr>
              <w:t>达标</w:t>
            </w:r>
          </w:p>
        </w:tc>
      </w:tr>
      <w:tr w:rsidR="00061A77" w14:paraId="798D0F77" w14:textId="77777777" w:rsidTr="00665547">
        <w:trPr>
          <w:trHeight w:val="20"/>
          <w:jc w:val="center"/>
        </w:trPr>
        <w:tc>
          <w:tcPr>
            <w:tcW w:w="844" w:type="dxa"/>
            <w:vAlign w:val="center"/>
          </w:tcPr>
          <w:p w14:paraId="12CFB016" w14:textId="77777777" w:rsidR="00061A77" w:rsidRDefault="00061A77" w:rsidP="00056682">
            <w:pPr>
              <w:pStyle w:val="TIE-"/>
              <w:rPr>
                <w:szCs w:val="21"/>
              </w:rPr>
            </w:pPr>
            <w:r>
              <w:t>O</w:t>
            </w:r>
            <w:r>
              <w:rPr>
                <w:vertAlign w:val="subscript"/>
              </w:rPr>
              <w:t>3</w:t>
            </w:r>
          </w:p>
        </w:tc>
        <w:tc>
          <w:tcPr>
            <w:tcW w:w="2599" w:type="dxa"/>
            <w:vAlign w:val="center"/>
          </w:tcPr>
          <w:p w14:paraId="44A2F995" w14:textId="77777777" w:rsidR="00061A77" w:rsidRDefault="00061A77" w:rsidP="00056682">
            <w:pPr>
              <w:pStyle w:val="TIE-"/>
              <w:rPr>
                <w:szCs w:val="21"/>
              </w:rPr>
            </w:pPr>
            <w:r>
              <w:t>第</w:t>
            </w:r>
            <w:r>
              <w:t>90</w:t>
            </w:r>
            <w:proofErr w:type="gramStart"/>
            <w:r>
              <w:rPr>
                <w:rFonts w:ascii="宋体" w:hAnsi="宋体"/>
              </w:rPr>
              <w:t>百</w:t>
            </w:r>
            <w:proofErr w:type="gramEnd"/>
            <w:r>
              <w:rPr>
                <w:rFonts w:ascii="宋体" w:hAnsi="宋体"/>
              </w:rPr>
              <w:t>分位数</w:t>
            </w:r>
            <w:r>
              <w:t>8</w:t>
            </w:r>
            <w:r>
              <w:rPr>
                <w:rFonts w:ascii="宋体" w:hAnsi="宋体"/>
              </w:rPr>
              <w:t>小时平均</w:t>
            </w:r>
          </w:p>
        </w:tc>
        <w:tc>
          <w:tcPr>
            <w:tcW w:w="1367" w:type="dxa"/>
            <w:vAlign w:val="center"/>
          </w:tcPr>
          <w:p w14:paraId="3B4DAECF" w14:textId="77777777" w:rsidR="00061A77" w:rsidRDefault="00061A77" w:rsidP="00056682">
            <w:pPr>
              <w:pStyle w:val="TIE-"/>
              <w:rPr>
                <w:szCs w:val="21"/>
              </w:rPr>
            </w:pPr>
            <w:r>
              <w:rPr>
                <w:rFonts w:hint="eastAsia"/>
                <w:szCs w:val="21"/>
              </w:rPr>
              <w:t>144</w:t>
            </w:r>
          </w:p>
        </w:tc>
        <w:tc>
          <w:tcPr>
            <w:tcW w:w="1415" w:type="dxa"/>
            <w:vAlign w:val="center"/>
          </w:tcPr>
          <w:p w14:paraId="2E380155" w14:textId="77777777" w:rsidR="00061A77" w:rsidRDefault="00061A77" w:rsidP="00056682">
            <w:pPr>
              <w:pStyle w:val="TIE-"/>
              <w:rPr>
                <w:szCs w:val="21"/>
              </w:rPr>
            </w:pPr>
            <w:r>
              <w:t>160</w:t>
            </w:r>
          </w:p>
        </w:tc>
        <w:tc>
          <w:tcPr>
            <w:tcW w:w="1413" w:type="dxa"/>
            <w:vAlign w:val="center"/>
          </w:tcPr>
          <w:p w14:paraId="3597F451" w14:textId="77777777" w:rsidR="00061A77" w:rsidRDefault="00061A77" w:rsidP="00056682">
            <w:pPr>
              <w:pStyle w:val="TIE-"/>
              <w:rPr>
                <w:szCs w:val="21"/>
              </w:rPr>
            </w:pPr>
            <w:r>
              <w:rPr>
                <w:rFonts w:hint="eastAsia"/>
                <w:szCs w:val="21"/>
              </w:rPr>
              <w:t>90.0</w:t>
            </w:r>
          </w:p>
        </w:tc>
        <w:tc>
          <w:tcPr>
            <w:tcW w:w="1149" w:type="dxa"/>
            <w:vAlign w:val="center"/>
          </w:tcPr>
          <w:p w14:paraId="2184AA7C" w14:textId="77777777" w:rsidR="00061A77" w:rsidRDefault="00061A77" w:rsidP="00056682">
            <w:pPr>
              <w:pStyle w:val="TIE-"/>
              <w:rPr>
                <w:szCs w:val="21"/>
              </w:rPr>
            </w:pPr>
            <w:r>
              <w:rPr>
                <w:rFonts w:hint="eastAsia"/>
                <w:szCs w:val="21"/>
              </w:rPr>
              <w:t>达标</w:t>
            </w:r>
          </w:p>
        </w:tc>
      </w:tr>
      <w:tr w:rsidR="00061A77" w14:paraId="6BCBF952" w14:textId="77777777" w:rsidTr="00665547">
        <w:trPr>
          <w:trHeight w:val="20"/>
          <w:jc w:val="center"/>
        </w:trPr>
        <w:tc>
          <w:tcPr>
            <w:tcW w:w="844" w:type="dxa"/>
            <w:vAlign w:val="center"/>
          </w:tcPr>
          <w:p w14:paraId="33973FD1" w14:textId="77777777" w:rsidR="00061A77" w:rsidRDefault="00061A77" w:rsidP="00056682">
            <w:pPr>
              <w:pStyle w:val="TIE-"/>
              <w:rPr>
                <w:szCs w:val="21"/>
              </w:rPr>
            </w:pPr>
            <w:r>
              <w:t>CO</w:t>
            </w:r>
          </w:p>
        </w:tc>
        <w:tc>
          <w:tcPr>
            <w:tcW w:w="2599" w:type="dxa"/>
            <w:vAlign w:val="center"/>
          </w:tcPr>
          <w:p w14:paraId="4C780ADE" w14:textId="77777777" w:rsidR="00061A77" w:rsidRDefault="00061A77" w:rsidP="00056682">
            <w:pPr>
              <w:pStyle w:val="TIE-"/>
              <w:rPr>
                <w:szCs w:val="21"/>
              </w:rPr>
            </w:pPr>
            <w:r>
              <w:t>第</w:t>
            </w:r>
            <w:r>
              <w:t>95</w:t>
            </w:r>
            <w:proofErr w:type="gramStart"/>
            <w:r>
              <w:rPr>
                <w:rFonts w:ascii="宋体" w:hAnsi="宋体"/>
              </w:rPr>
              <w:t>百</w:t>
            </w:r>
            <w:proofErr w:type="gramEnd"/>
            <w:r>
              <w:rPr>
                <w:rFonts w:ascii="宋体" w:hAnsi="宋体"/>
              </w:rPr>
              <w:t>分位数日平均</w:t>
            </w:r>
          </w:p>
        </w:tc>
        <w:tc>
          <w:tcPr>
            <w:tcW w:w="1367" w:type="dxa"/>
            <w:vAlign w:val="center"/>
          </w:tcPr>
          <w:p w14:paraId="3445CD9A" w14:textId="77777777" w:rsidR="00061A77" w:rsidRDefault="00061A77" w:rsidP="00056682">
            <w:pPr>
              <w:pStyle w:val="TIE-"/>
              <w:rPr>
                <w:szCs w:val="21"/>
              </w:rPr>
            </w:pPr>
            <w:r>
              <w:rPr>
                <w:rFonts w:hint="eastAsia"/>
              </w:rPr>
              <w:t>2.2</w:t>
            </w:r>
            <w:r>
              <w:t>mg/m</w:t>
            </w:r>
            <w:r>
              <w:rPr>
                <w:vertAlign w:val="superscript"/>
              </w:rPr>
              <w:t>3</w:t>
            </w:r>
          </w:p>
        </w:tc>
        <w:tc>
          <w:tcPr>
            <w:tcW w:w="1415" w:type="dxa"/>
            <w:vAlign w:val="center"/>
          </w:tcPr>
          <w:p w14:paraId="74ED5672" w14:textId="77777777" w:rsidR="00061A77" w:rsidRDefault="00061A77" w:rsidP="00056682">
            <w:pPr>
              <w:pStyle w:val="TIE-"/>
              <w:rPr>
                <w:szCs w:val="21"/>
              </w:rPr>
            </w:pPr>
            <w:r>
              <w:t>4mg/m</w:t>
            </w:r>
            <w:r>
              <w:rPr>
                <w:vertAlign w:val="superscript"/>
              </w:rPr>
              <w:t>3</w:t>
            </w:r>
          </w:p>
        </w:tc>
        <w:tc>
          <w:tcPr>
            <w:tcW w:w="1413" w:type="dxa"/>
            <w:vAlign w:val="center"/>
          </w:tcPr>
          <w:p w14:paraId="501A5AE2" w14:textId="77777777" w:rsidR="00061A77" w:rsidRDefault="00061A77" w:rsidP="00056682">
            <w:pPr>
              <w:pStyle w:val="TIE-"/>
              <w:rPr>
                <w:szCs w:val="21"/>
              </w:rPr>
            </w:pPr>
            <w:r>
              <w:rPr>
                <w:rFonts w:hint="eastAsia"/>
                <w:szCs w:val="21"/>
              </w:rPr>
              <w:t>55.0</w:t>
            </w:r>
          </w:p>
        </w:tc>
        <w:tc>
          <w:tcPr>
            <w:tcW w:w="1149" w:type="dxa"/>
            <w:vAlign w:val="center"/>
          </w:tcPr>
          <w:p w14:paraId="1E1D7987" w14:textId="77777777" w:rsidR="00061A77" w:rsidRDefault="00061A77" w:rsidP="00056682">
            <w:pPr>
              <w:pStyle w:val="TIE-"/>
              <w:rPr>
                <w:szCs w:val="21"/>
              </w:rPr>
            </w:pPr>
            <w:r>
              <w:rPr>
                <w:rFonts w:hint="eastAsia"/>
                <w:szCs w:val="21"/>
              </w:rPr>
              <w:t>达标</w:t>
            </w:r>
          </w:p>
        </w:tc>
      </w:tr>
    </w:tbl>
    <w:p w14:paraId="2F8A2BED" w14:textId="77777777" w:rsidR="00061A77" w:rsidRDefault="00061A77" w:rsidP="00061A77">
      <w:pPr>
        <w:spacing w:line="440" w:lineRule="exact"/>
        <w:ind w:firstLine="480"/>
      </w:pPr>
      <w:r>
        <w:rPr>
          <w:rFonts w:hint="eastAsia"/>
        </w:rPr>
        <w:t>项目各污染物浓度均优于《环境空气质量标准》（</w:t>
      </w:r>
      <w:r>
        <w:rPr>
          <w:rFonts w:hint="eastAsia"/>
        </w:rPr>
        <w:t>GB3095-2012</w:t>
      </w:r>
      <w:r>
        <w:rPr>
          <w:rFonts w:hint="eastAsia"/>
        </w:rPr>
        <w:t>）二级限值，</w:t>
      </w:r>
      <w:r>
        <w:t>因此</w:t>
      </w:r>
      <w:r>
        <w:rPr>
          <w:rFonts w:hint="eastAsia"/>
        </w:rPr>
        <w:t>，</w:t>
      </w:r>
      <w:r>
        <w:t>项目所在地为达标区</w:t>
      </w:r>
      <w:r>
        <w:rPr>
          <w:rFonts w:hint="eastAsia"/>
        </w:rPr>
        <w:t>。</w:t>
      </w:r>
    </w:p>
    <w:p w14:paraId="6A760516" w14:textId="06636E46" w:rsidR="00FB2B85" w:rsidRPr="00586850" w:rsidRDefault="003F0B29">
      <w:pPr>
        <w:pStyle w:val="4"/>
        <w:rPr>
          <w:color w:val="000000" w:themeColor="text1"/>
        </w:rPr>
      </w:pPr>
      <w:r w:rsidRPr="00586850">
        <w:rPr>
          <w:rFonts w:hint="eastAsia"/>
          <w:color w:val="000000" w:themeColor="text1"/>
        </w:rPr>
        <w:t>4.2.1.2</w:t>
      </w:r>
      <w:r w:rsidRPr="00586850">
        <w:rPr>
          <w:rFonts w:hint="eastAsia"/>
          <w:color w:val="000000" w:themeColor="text1"/>
        </w:rPr>
        <w:t>其他污染物补充监测</w:t>
      </w:r>
    </w:p>
    <w:p w14:paraId="4CADFA0D" w14:textId="584E70E7" w:rsidR="00FB2B85" w:rsidRPr="00586850" w:rsidRDefault="003F0B29">
      <w:pPr>
        <w:overflowPunct w:val="0"/>
        <w:autoSpaceDE/>
        <w:ind w:firstLine="480"/>
        <w:rPr>
          <w:color w:val="000000" w:themeColor="text1"/>
        </w:rPr>
      </w:pPr>
      <w:r w:rsidRPr="00586850">
        <w:rPr>
          <w:rFonts w:hint="eastAsia"/>
          <w:color w:val="000000" w:themeColor="text1"/>
        </w:rPr>
        <w:t>根据《环境影响评价技术导则</w:t>
      </w:r>
      <w:r w:rsidR="008A1F85">
        <w:rPr>
          <w:rFonts w:hint="eastAsia"/>
          <w:color w:val="000000" w:themeColor="text1"/>
        </w:rPr>
        <w:t xml:space="preserve"> </w:t>
      </w:r>
      <w:r w:rsidRPr="00586850">
        <w:rPr>
          <w:rFonts w:hint="eastAsia"/>
          <w:color w:val="000000" w:themeColor="text1"/>
        </w:rPr>
        <w:t>大气环境》（</w:t>
      </w:r>
      <w:r w:rsidRPr="00586850">
        <w:rPr>
          <w:rFonts w:hint="eastAsia"/>
          <w:color w:val="000000" w:themeColor="text1"/>
        </w:rPr>
        <w:t>HJ2.2-2018</w:t>
      </w:r>
      <w:r w:rsidRPr="00586850">
        <w:rPr>
          <w:rFonts w:hint="eastAsia"/>
          <w:color w:val="000000" w:themeColor="text1"/>
        </w:rPr>
        <w:t>）</w:t>
      </w:r>
      <w:r w:rsidRPr="00586850">
        <w:rPr>
          <w:rFonts w:hint="eastAsia"/>
          <w:color w:val="000000" w:themeColor="text1"/>
        </w:rPr>
        <w:t>6.3</w:t>
      </w:r>
      <w:r w:rsidRPr="00586850">
        <w:rPr>
          <w:rFonts w:hint="eastAsia"/>
          <w:color w:val="000000" w:themeColor="text1"/>
        </w:rPr>
        <w:t>条要求，本次评价对其他污染物</w:t>
      </w:r>
      <w:r w:rsidRPr="00586850">
        <w:rPr>
          <w:rFonts w:hint="eastAsia"/>
          <w:color w:val="000000" w:themeColor="text1"/>
        </w:rPr>
        <w:t>H</w:t>
      </w:r>
      <w:r w:rsidRPr="00586850">
        <w:rPr>
          <w:color w:val="000000" w:themeColor="text1"/>
        </w:rPr>
        <w:t>N</w:t>
      </w:r>
      <w:r w:rsidRPr="00586850">
        <w:rPr>
          <w:color w:val="000000" w:themeColor="text1"/>
          <w:vertAlign w:val="subscript"/>
        </w:rPr>
        <w:t>3</w:t>
      </w:r>
      <w:r w:rsidRPr="00586850">
        <w:rPr>
          <w:rFonts w:hint="eastAsia"/>
          <w:color w:val="000000" w:themeColor="text1"/>
        </w:rPr>
        <w:t>、</w:t>
      </w:r>
      <w:r w:rsidRPr="00586850">
        <w:rPr>
          <w:rFonts w:hint="eastAsia"/>
          <w:color w:val="000000" w:themeColor="text1"/>
        </w:rPr>
        <w:t>H</w:t>
      </w:r>
      <w:r w:rsidRPr="00586850">
        <w:rPr>
          <w:rFonts w:hint="eastAsia"/>
          <w:color w:val="000000" w:themeColor="text1"/>
          <w:vertAlign w:val="subscript"/>
        </w:rPr>
        <w:t>2</w:t>
      </w:r>
      <w:r w:rsidRPr="00586850">
        <w:rPr>
          <w:rFonts w:hint="eastAsia"/>
          <w:color w:val="000000" w:themeColor="text1"/>
        </w:rPr>
        <w:t>S</w:t>
      </w:r>
      <w:r w:rsidRPr="00586850">
        <w:rPr>
          <w:rFonts w:hint="eastAsia"/>
          <w:color w:val="000000" w:themeColor="text1"/>
        </w:rPr>
        <w:t>、臭气浓度、</w:t>
      </w:r>
      <w:r w:rsidRPr="00586850">
        <w:rPr>
          <w:rFonts w:hint="eastAsia"/>
          <w:color w:val="000000" w:themeColor="text1"/>
        </w:rPr>
        <w:t>T</w:t>
      </w:r>
      <w:r w:rsidRPr="00586850">
        <w:rPr>
          <w:color w:val="000000" w:themeColor="text1"/>
        </w:rPr>
        <w:t>SP</w:t>
      </w:r>
      <w:r w:rsidRPr="00586850">
        <w:rPr>
          <w:rFonts w:hint="eastAsia"/>
          <w:color w:val="000000" w:themeColor="text1"/>
        </w:rPr>
        <w:t>进行补充监测。</w:t>
      </w:r>
    </w:p>
    <w:p w14:paraId="495EB57D" w14:textId="77777777" w:rsidR="00FB2B85" w:rsidRPr="00586850" w:rsidRDefault="003F0B29">
      <w:pPr>
        <w:ind w:firstLine="480"/>
        <w:rPr>
          <w:color w:val="000000" w:themeColor="text1"/>
        </w:rPr>
      </w:pPr>
      <w:r w:rsidRPr="00586850">
        <w:rPr>
          <w:rFonts w:hint="eastAsia"/>
          <w:color w:val="000000" w:themeColor="text1"/>
        </w:rPr>
        <w:t>1</w:t>
      </w:r>
      <w:r w:rsidRPr="00586850">
        <w:rPr>
          <w:rFonts w:hint="eastAsia"/>
          <w:color w:val="000000" w:themeColor="text1"/>
        </w:rPr>
        <w:t>、监测点位</w:t>
      </w:r>
    </w:p>
    <w:p w14:paraId="51656469" w14:textId="7BC473EB" w:rsidR="00FB2B85" w:rsidRPr="00586850" w:rsidRDefault="003F0B29">
      <w:pPr>
        <w:overflowPunct w:val="0"/>
        <w:autoSpaceDE/>
        <w:ind w:firstLine="480"/>
        <w:rPr>
          <w:color w:val="000000" w:themeColor="text1"/>
        </w:rPr>
      </w:pPr>
      <w:r w:rsidRPr="00586850">
        <w:rPr>
          <w:color w:val="000000" w:themeColor="text1"/>
        </w:rPr>
        <w:t>根据建设项目所在的具体位置、当地气象、地形和环境功能等因素，按《环境影响评价技术导则</w:t>
      </w:r>
      <w:r w:rsidR="008A1F85">
        <w:rPr>
          <w:rFonts w:hint="eastAsia"/>
          <w:color w:val="000000" w:themeColor="text1"/>
        </w:rPr>
        <w:t xml:space="preserve"> </w:t>
      </w:r>
      <w:r w:rsidRPr="00586850">
        <w:rPr>
          <w:color w:val="000000" w:themeColor="text1"/>
        </w:rPr>
        <w:t>大气</w:t>
      </w:r>
      <w:r w:rsidRPr="00586850">
        <w:rPr>
          <w:rFonts w:hint="eastAsia"/>
          <w:color w:val="000000" w:themeColor="text1"/>
        </w:rPr>
        <w:t>环境</w:t>
      </w:r>
      <w:r w:rsidRPr="00586850">
        <w:rPr>
          <w:color w:val="000000" w:themeColor="text1"/>
        </w:rPr>
        <w:t>》（</w:t>
      </w:r>
      <w:r w:rsidRPr="00586850">
        <w:rPr>
          <w:color w:val="000000" w:themeColor="text1"/>
        </w:rPr>
        <w:t>HJ2.2-2018</w:t>
      </w:r>
      <w:r w:rsidRPr="00586850">
        <w:rPr>
          <w:color w:val="000000" w:themeColor="text1"/>
        </w:rPr>
        <w:t>）的要求，主要考虑建设项目厂址对周围敏感区域大气环境质量的影响，</w:t>
      </w:r>
      <w:r w:rsidR="00C37051" w:rsidRPr="00C37051">
        <w:rPr>
          <w:rFonts w:hint="eastAsia"/>
          <w:color w:val="000000" w:themeColor="text1"/>
        </w:rPr>
        <w:t>本次评价在</w:t>
      </w:r>
      <w:r w:rsidR="00C37051" w:rsidRPr="00C37051">
        <w:rPr>
          <w:rFonts w:hint="eastAsia"/>
          <w:color w:val="000000" w:themeColor="text1"/>
        </w:rPr>
        <w:t>20</w:t>
      </w:r>
      <w:r w:rsidR="00C37051" w:rsidRPr="00C37051">
        <w:rPr>
          <w:rFonts w:hint="eastAsia"/>
          <w:color w:val="000000" w:themeColor="text1"/>
        </w:rPr>
        <w:t>年</w:t>
      </w:r>
      <w:r w:rsidRPr="00586850">
        <w:rPr>
          <w:rFonts w:hint="eastAsia"/>
          <w:color w:val="000000" w:themeColor="text1"/>
        </w:rPr>
        <w:t>主导风向</w:t>
      </w:r>
      <w:r w:rsidRPr="00586850">
        <w:rPr>
          <w:color w:val="000000" w:themeColor="text1"/>
        </w:rPr>
        <w:t>下风向设置</w:t>
      </w:r>
      <w:r w:rsidRPr="00586850">
        <w:rPr>
          <w:color w:val="000000" w:themeColor="text1"/>
        </w:rPr>
        <w:t>1</w:t>
      </w:r>
      <w:r w:rsidRPr="00586850">
        <w:rPr>
          <w:color w:val="000000" w:themeColor="text1"/>
        </w:rPr>
        <w:t>个监测点</w:t>
      </w:r>
      <w:r w:rsidRPr="00586850">
        <w:rPr>
          <w:rFonts w:hint="eastAsia"/>
          <w:color w:val="000000" w:themeColor="text1"/>
        </w:rPr>
        <w:t>，</w:t>
      </w:r>
      <w:r w:rsidRPr="00586850">
        <w:rPr>
          <w:color w:val="000000" w:themeColor="text1"/>
        </w:rPr>
        <w:t>详见表</w:t>
      </w:r>
      <w:r w:rsidRPr="00586850">
        <w:rPr>
          <w:rFonts w:hint="eastAsia"/>
          <w:color w:val="000000" w:themeColor="text1"/>
        </w:rPr>
        <w:t>4.2</w:t>
      </w:r>
      <w:r w:rsidRPr="00586850">
        <w:rPr>
          <w:color w:val="000000" w:themeColor="text1"/>
        </w:rPr>
        <w:t>-2</w:t>
      </w:r>
      <w:r w:rsidRPr="00586850">
        <w:rPr>
          <w:color w:val="000000" w:themeColor="text1"/>
        </w:rPr>
        <w:t>，</w:t>
      </w:r>
      <w:r w:rsidRPr="00586850">
        <w:rPr>
          <w:rFonts w:hint="eastAsia"/>
          <w:color w:val="000000" w:themeColor="text1"/>
        </w:rPr>
        <w:t>如</w:t>
      </w:r>
      <w:r w:rsidRPr="00586850">
        <w:rPr>
          <w:color w:val="000000" w:themeColor="text1"/>
        </w:rPr>
        <w:t>图</w:t>
      </w:r>
      <w:r w:rsidRPr="00586850">
        <w:rPr>
          <w:color w:val="000000" w:themeColor="text1"/>
        </w:rPr>
        <w:t>4.2-</w:t>
      </w:r>
      <w:r w:rsidRPr="00586850">
        <w:rPr>
          <w:rFonts w:hint="eastAsia"/>
          <w:color w:val="000000" w:themeColor="text1"/>
        </w:rPr>
        <w:t>1</w:t>
      </w:r>
      <w:r w:rsidRPr="00586850">
        <w:rPr>
          <w:rFonts w:hint="eastAsia"/>
          <w:color w:val="000000" w:themeColor="text1"/>
        </w:rPr>
        <w:t>所示</w:t>
      </w:r>
      <w:r w:rsidRPr="00586850">
        <w:rPr>
          <w:color w:val="000000" w:themeColor="text1"/>
        </w:rPr>
        <w:t>。</w:t>
      </w:r>
    </w:p>
    <w:p w14:paraId="39C9EE7B" w14:textId="77777777" w:rsidR="00FB2B85" w:rsidRPr="00586850" w:rsidRDefault="003F0B29">
      <w:pPr>
        <w:pStyle w:val="5"/>
        <w:rPr>
          <w:color w:val="000000" w:themeColor="text1"/>
        </w:rPr>
      </w:pPr>
      <w:r w:rsidRPr="00586850">
        <w:rPr>
          <w:snapToGrid w:val="0"/>
          <w:color w:val="000000" w:themeColor="text1"/>
        </w:rPr>
        <w:t>表</w:t>
      </w:r>
      <w:r w:rsidRPr="00586850">
        <w:rPr>
          <w:snapToGrid w:val="0"/>
          <w:color w:val="000000" w:themeColor="text1"/>
        </w:rPr>
        <w:t>4.2-2</w:t>
      </w:r>
      <w:r w:rsidRPr="00586850">
        <w:rPr>
          <w:rFonts w:hint="eastAsia"/>
          <w:snapToGrid w:val="0"/>
          <w:color w:val="000000" w:themeColor="text1"/>
        </w:rPr>
        <w:t xml:space="preserve">    </w:t>
      </w:r>
      <w:r w:rsidRPr="00586850">
        <w:rPr>
          <w:rFonts w:hint="eastAsia"/>
          <w:snapToGrid w:val="0"/>
          <w:color w:val="000000" w:themeColor="text1"/>
        </w:rPr>
        <w:t>环境空气质量现状补充</w:t>
      </w:r>
      <w:r w:rsidRPr="00586850">
        <w:rPr>
          <w:snapToGrid w:val="0"/>
          <w:color w:val="000000" w:themeColor="text1"/>
        </w:rPr>
        <w:t>监测布点</w:t>
      </w:r>
      <w:r w:rsidRPr="00586850">
        <w:rPr>
          <w:rFonts w:hint="eastAsia"/>
          <w:snapToGrid w:val="0"/>
          <w:color w:val="000000" w:themeColor="text1"/>
        </w:rPr>
        <w:t>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694"/>
        <w:gridCol w:w="1987"/>
        <w:gridCol w:w="1920"/>
        <w:gridCol w:w="2080"/>
        <w:gridCol w:w="871"/>
        <w:gridCol w:w="1451"/>
      </w:tblGrid>
      <w:tr w:rsidR="00586850" w:rsidRPr="00586850" w14:paraId="1770AB46" w14:textId="77777777">
        <w:trPr>
          <w:tblHeader/>
          <w:jc w:val="center"/>
        </w:trPr>
        <w:tc>
          <w:tcPr>
            <w:tcW w:w="385" w:type="pct"/>
            <w:vMerge w:val="restart"/>
            <w:vAlign w:val="center"/>
          </w:tcPr>
          <w:p w14:paraId="12CEB276" w14:textId="77777777" w:rsidR="00FB2B85" w:rsidRPr="00586850" w:rsidRDefault="003F0B29">
            <w:pPr>
              <w:pStyle w:val="TIE-"/>
              <w:rPr>
                <w:color w:val="000000" w:themeColor="text1"/>
              </w:rPr>
            </w:pPr>
            <w:r w:rsidRPr="00586850">
              <w:rPr>
                <w:color w:val="000000" w:themeColor="text1"/>
              </w:rPr>
              <w:t>编号</w:t>
            </w:r>
          </w:p>
        </w:tc>
        <w:tc>
          <w:tcPr>
            <w:tcW w:w="1103" w:type="pct"/>
            <w:vMerge w:val="restart"/>
            <w:vAlign w:val="center"/>
          </w:tcPr>
          <w:p w14:paraId="1EA1212D" w14:textId="77777777" w:rsidR="00FB2B85" w:rsidRPr="00586850" w:rsidRDefault="003F0B29">
            <w:pPr>
              <w:pStyle w:val="TIE-"/>
              <w:rPr>
                <w:color w:val="000000" w:themeColor="text1"/>
              </w:rPr>
            </w:pPr>
            <w:r w:rsidRPr="00586850">
              <w:rPr>
                <w:color w:val="000000" w:themeColor="text1"/>
              </w:rPr>
              <w:t>监测点位</w:t>
            </w:r>
            <w:r w:rsidRPr="00586850">
              <w:rPr>
                <w:rFonts w:hint="eastAsia"/>
                <w:color w:val="000000" w:themeColor="text1"/>
              </w:rPr>
              <w:t>名称</w:t>
            </w:r>
          </w:p>
        </w:tc>
        <w:tc>
          <w:tcPr>
            <w:tcW w:w="1066" w:type="pct"/>
            <w:vMerge w:val="restart"/>
            <w:vAlign w:val="center"/>
          </w:tcPr>
          <w:p w14:paraId="268279B1" w14:textId="77777777" w:rsidR="00FB2B85" w:rsidRPr="00586850" w:rsidRDefault="003F0B29">
            <w:pPr>
              <w:pStyle w:val="TIE-"/>
              <w:rPr>
                <w:color w:val="000000" w:themeColor="text1"/>
              </w:rPr>
            </w:pPr>
            <w:r w:rsidRPr="00586850">
              <w:rPr>
                <w:color w:val="000000" w:themeColor="text1"/>
              </w:rPr>
              <w:t>监测因子</w:t>
            </w:r>
          </w:p>
        </w:tc>
        <w:tc>
          <w:tcPr>
            <w:tcW w:w="1155" w:type="pct"/>
            <w:vMerge w:val="restart"/>
            <w:vAlign w:val="center"/>
          </w:tcPr>
          <w:p w14:paraId="76833392" w14:textId="77777777" w:rsidR="00FB2B85" w:rsidRPr="00586850" w:rsidRDefault="003F0B29">
            <w:pPr>
              <w:pStyle w:val="TIE-"/>
              <w:rPr>
                <w:color w:val="000000" w:themeColor="text1"/>
              </w:rPr>
            </w:pPr>
            <w:r w:rsidRPr="00586850">
              <w:rPr>
                <w:color w:val="000000" w:themeColor="text1"/>
              </w:rPr>
              <w:t>位置坐标</w:t>
            </w:r>
          </w:p>
        </w:tc>
        <w:tc>
          <w:tcPr>
            <w:tcW w:w="1289" w:type="pct"/>
            <w:gridSpan w:val="2"/>
            <w:vAlign w:val="center"/>
          </w:tcPr>
          <w:p w14:paraId="225E51B1" w14:textId="77777777" w:rsidR="00FB2B85" w:rsidRPr="00586850" w:rsidRDefault="003F0B29">
            <w:pPr>
              <w:pStyle w:val="TIE-"/>
              <w:rPr>
                <w:color w:val="000000" w:themeColor="text1"/>
              </w:rPr>
            </w:pPr>
            <w:r w:rsidRPr="00586850">
              <w:rPr>
                <w:color w:val="000000" w:themeColor="text1"/>
              </w:rPr>
              <w:t>相对于厂址</w:t>
            </w:r>
          </w:p>
        </w:tc>
      </w:tr>
      <w:tr w:rsidR="00586850" w:rsidRPr="00586850" w14:paraId="63D1CC1D" w14:textId="77777777">
        <w:trPr>
          <w:tblHeader/>
          <w:jc w:val="center"/>
        </w:trPr>
        <w:tc>
          <w:tcPr>
            <w:tcW w:w="385" w:type="pct"/>
            <w:vMerge/>
            <w:vAlign w:val="center"/>
          </w:tcPr>
          <w:p w14:paraId="58676A34" w14:textId="77777777" w:rsidR="00FB2B85" w:rsidRPr="00586850" w:rsidRDefault="00FB2B85">
            <w:pPr>
              <w:pStyle w:val="TIE-"/>
              <w:rPr>
                <w:color w:val="000000" w:themeColor="text1"/>
              </w:rPr>
            </w:pPr>
          </w:p>
        </w:tc>
        <w:tc>
          <w:tcPr>
            <w:tcW w:w="1103" w:type="pct"/>
            <w:vMerge/>
            <w:vAlign w:val="center"/>
          </w:tcPr>
          <w:p w14:paraId="12623B90" w14:textId="77777777" w:rsidR="00FB2B85" w:rsidRPr="00586850" w:rsidRDefault="00FB2B85">
            <w:pPr>
              <w:pStyle w:val="TIE-"/>
              <w:rPr>
                <w:color w:val="000000" w:themeColor="text1"/>
              </w:rPr>
            </w:pPr>
          </w:p>
        </w:tc>
        <w:tc>
          <w:tcPr>
            <w:tcW w:w="1066" w:type="pct"/>
            <w:vMerge/>
            <w:vAlign w:val="center"/>
          </w:tcPr>
          <w:p w14:paraId="5D93C1A7" w14:textId="77777777" w:rsidR="00FB2B85" w:rsidRPr="00586850" w:rsidRDefault="00FB2B85">
            <w:pPr>
              <w:pStyle w:val="TIE-"/>
              <w:rPr>
                <w:color w:val="000000" w:themeColor="text1"/>
              </w:rPr>
            </w:pPr>
          </w:p>
        </w:tc>
        <w:tc>
          <w:tcPr>
            <w:tcW w:w="1155" w:type="pct"/>
            <w:vMerge/>
            <w:vAlign w:val="center"/>
          </w:tcPr>
          <w:p w14:paraId="0879024E" w14:textId="77777777" w:rsidR="00FB2B85" w:rsidRPr="00586850" w:rsidRDefault="00FB2B85">
            <w:pPr>
              <w:pStyle w:val="TIE-"/>
              <w:rPr>
                <w:color w:val="000000" w:themeColor="text1"/>
              </w:rPr>
            </w:pPr>
          </w:p>
        </w:tc>
        <w:tc>
          <w:tcPr>
            <w:tcW w:w="484" w:type="pct"/>
            <w:vAlign w:val="center"/>
          </w:tcPr>
          <w:p w14:paraId="255A2DA0" w14:textId="77777777" w:rsidR="00FB2B85" w:rsidRPr="00586850" w:rsidRDefault="003F0B29">
            <w:pPr>
              <w:pStyle w:val="TIE-"/>
              <w:rPr>
                <w:color w:val="000000" w:themeColor="text1"/>
              </w:rPr>
            </w:pPr>
            <w:r w:rsidRPr="00586850">
              <w:rPr>
                <w:color w:val="000000" w:themeColor="text1"/>
              </w:rPr>
              <w:t>方位</w:t>
            </w:r>
          </w:p>
        </w:tc>
        <w:tc>
          <w:tcPr>
            <w:tcW w:w="806" w:type="pct"/>
            <w:vAlign w:val="center"/>
          </w:tcPr>
          <w:p w14:paraId="0F950AF3" w14:textId="77777777" w:rsidR="00FB2B85" w:rsidRPr="00586850" w:rsidRDefault="003F0B29">
            <w:pPr>
              <w:pStyle w:val="TIE-"/>
              <w:rPr>
                <w:color w:val="000000" w:themeColor="text1"/>
              </w:rPr>
            </w:pPr>
            <w:r w:rsidRPr="00586850">
              <w:rPr>
                <w:color w:val="000000" w:themeColor="text1"/>
              </w:rPr>
              <w:t>距离（</w:t>
            </w:r>
            <w:r w:rsidRPr="00586850">
              <w:rPr>
                <w:color w:val="000000" w:themeColor="text1"/>
              </w:rPr>
              <w:t>km</w:t>
            </w:r>
            <w:r w:rsidRPr="00586850">
              <w:rPr>
                <w:color w:val="000000" w:themeColor="text1"/>
              </w:rPr>
              <w:t>）</w:t>
            </w:r>
          </w:p>
        </w:tc>
      </w:tr>
      <w:tr w:rsidR="00586850" w:rsidRPr="00586850" w14:paraId="637019CC" w14:textId="77777777">
        <w:trPr>
          <w:jc w:val="center"/>
        </w:trPr>
        <w:tc>
          <w:tcPr>
            <w:tcW w:w="385" w:type="pct"/>
            <w:vAlign w:val="center"/>
          </w:tcPr>
          <w:p w14:paraId="02906B73" w14:textId="77777777" w:rsidR="00FB2B85" w:rsidRPr="00586850" w:rsidRDefault="003F0B29">
            <w:pPr>
              <w:pStyle w:val="TIE-"/>
              <w:rPr>
                <w:color w:val="000000" w:themeColor="text1"/>
              </w:rPr>
            </w:pPr>
            <w:r w:rsidRPr="00586850">
              <w:rPr>
                <w:rFonts w:hint="eastAsia"/>
                <w:color w:val="000000" w:themeColor="text1"/>
              </w:rPr>
              <w:t>G1</w:t>
            </w:r>
          </w:p>
        </w:tc>
        <w:tc>
          <w:tcPr>
            <w:tcW w:w="1103" w:type="pct"/>
            <w:vAlign w:val="center"/>
          </w:tcPr>
          <w:p w14:paraId="7976D85D" w14:textId="77777777" w:rsidR="00FB2B85" w:rsidRPr="00586850" w:rsidRDefault="003F0B29">
            <w:pPr>
              <w:pStyle w:val="TIE-"/>
              <w:rPr>
                <w:color w:val="000000" w:themeColor="text1"/>
              </w:rPr>
            </w:pPr>
            <w:r w:rsidRPr="00586850">
              <w:rPr>
                <w:rFonts w:hint="eastAsia"/>
                <w:color w:val="000000" w:themeColor="text1"/>
              </w:rPr>
              <w:t>厂址下风向</w:t>
            </w:r>
          </w:p>
        </w:tc>
        <w:tc>
          <w:tcPr>
            <w:tcW w:w="1066" w:type="pct"/>
            <w:vAlign w:val="center"/>
          </w:tcPr>
          <w:p w14:paraId="5F5773D4" w14:textId="77777777" w:rsidR="00FB2B85" w:rsidRPr="00586850" w:rsidRDefault="003F0B29">
            <w:pPr>
              <w:pStyle w:val="TIE-"/>
              <w:rPr>
                <w:color w:val="000000" w:themeColor="text1"/>
              </w:rPr>
            </w:pPr>
            <w:r w:rsidRPr="00586850">
              <w:rPr>
                <w:rFonts w:hint="eastAsia"/>
                <w:color w:val="000000" w:themeColor="text1"/>
              </w:rPr>
              <w:t>H</w:t>
            </w:r>
            <w:r w:rsidRPr="00586850">
              <w:rPr>
                <w:color w:val="000000" w:themeColor="text1"/>
              </w:rPr>
              <w:t>N</w:t>
            </w:r>
            <w:r w:rsidRPr="00586850">
              <w:rPr>
                <w:color w:val="000000" w:themeColor="text1"/>
                <w:vertAlign w:val="subscript"/>
              </w:rPr>
              <w:t>3</w:t>
            </w:r>
            <w:r w:rsidRPr="00586850">
              <w:rPr>
                <w:rFonts w:hint="eastAsia"/>
                <w:color w:val="000000" w:themeColor="text1"/>
              </w:rPr>
              <w:t>、</w:t>
            </w:r>
            <w:r w:rsidRPr="00586850">
              <w:rPr>
                <w:rFonts w:hint="eastAsia"/>
                <w:color w:val="000000" w:themeColor="text1"/>
              </w:rPr>
              <w:t>H</w:t>
            </w:r>
            <w:r w:rsidRPr="00586850">
              <w:rPr>
                <w:rFonts w:hint="eastAsia"/>
                <w:color w:val="000000" w:themeColor="text1"/>
                <w:vertAlign w:val="subscript"/>
              </w:rPr>
              <w:t>2</w:t>
            </w:r>
            <w:r w:rsidRPr="00586850">
              <w:rPr>
                <w:rFonts w:hint="eastAsia"/>
                <w:color w:val="000000" w:themeColor="text1"/>
              </w:rPr>
              <w:t>S</w:t>
            </w:r>
            <w:r w:rsidRPr="00586850">
              <w:rPr>
                <w:rFonts w:hint="eastAsia"/>
                <w:color w:val="000000" w:themeColor="text1"/>
              </w:rPr>
              <w:t>、</w:t>
            </w:r>
            <w:r w:rsidRPr="00586850">
              <w:rPr>
                <w:rFonts w:hint="eastAsia"/>
                <w:color w:val="000000" w:themeColor="text1"/>
              </w:rPr>
              <w:t>T</w:t>
            </w:r>
            <w:r w:rsidRPr="00586850">
              <w:rPr>
                <w:color w:val="000000" w:themeColor="text1"/>
              </w:rPr>
              <w:t>SP</w:t>
            </w:r>
            <w:r w:rsidRPr="00586850">
              <w:rPr>
                <w:rFonts w:hint="eastAsia"/>
                <w:color w:val="000000" w:themeColor="text1"/>
              </w:rPr>
              <w:t>、臭气浓度</w:t>
            </w:r>
          </w:p>
        </w:tc>
        <w:tc>
          <w:tcPr>
            <w:tcW w:w="1155" w:type="pct"/>
            <w:vAlign w:val="center"/>
          </w:tcPr>
          <w:p w14:paraId="39036927" w14:textId="4D4DA6C7" w:rsidR="00FB2B85" w:rsidRPr="00586850" w:rsidRDefault="003F0B29">
            <w:pPr>
              <w:pStyle w:val="TIE-"/>
              <w:rPr>
                <w:color w:val="000000" w:themeColor="text1"/>
              </w:rPr>
            </w:pPr>
            <w:r w:rsidRPr="00586850">
              <w:rPr>
                <w:color w:val="000000" w:themeColor="text1"/>
              </w:rPr>
              <w:t>N</w:t>
            </w:r>
            <w:r w:rsidR="00056682" w:rsidRPr="00056682">
              <w:rPr>
                <w:color w:val="000000" w:themeColor="text1"/>
              </w:rPr>
              <w:t>41°0'18.85"</w:t>
            </w:r>
            <w:r w:rsidRPr="00586850">
              <w:rPr>
                <w:rFonts w:hint="eastAsia"/>
                <w:color w:val="000000" w:themeColor="text1"/>
              </w:rPr>
              <w:t>；</w:t>
            </w:r>
            <w:r w:rsidRPr="00586850">
              <w:rPr>
                <w:rFonts w:hint="eastAsia"/>
                <w:color w:val="000000" w:themeColor="text1"/>
              </w:rPr>
              <w:t>E</w:t>
            </w:r>
            <w:r w:rsidR="00056682" w:rsidRPr="00056682">
              <w:rPr>
                <w:color w:val="000000" w:themeColor="text1"/>
              </w:rPr>
              <w:t>107°44'59.62"</w:t>
            </w:r>
          </w:p>
        </w:tc>
        <w:tc>
          <w:tcPr>
            <w:tcW w:w="484" w:type="pct"/>
            <w:vAlign w:val="center"/>
          </w:tcPr>
          <w:p w14:paraId="52E5CE8A" w14:textId="77777777" w:rsidR="00FB2B85" w:rsidRPr="00586850" w:rsidRDefault="003F0B29">
            <w:pPr>
              <w:pStyle w:val="TIE-"/>
              <w:rPr>
                <w:color w:val="000000" w:themeColor="text1"/>
              </w:rPr>
            </w:pPr>
            <w:r w:rsidRPr="00586850">
              <w:rPr>
                <w:color w:val="000000" w:themeColor="text1"/>
              </w:rPr>
              <w:t>SW</w:t>
            </w:r>
          </w:p>
        </w:tc>
        <w:tc>
          <w:tcPr>
            <w:tcW w:w="806" w:type="pct"/>
            <w:vAlign w:val="center"/>
          </w:tcPr>
          <w:p w14:paraId="55316803" w14:textId="041C6FDE" w:rsidR="00FB2B85" w:rsidRPr="00586850" w:rsidRDefault="008D5DF2" w:rsidP="003E0608">
            <w:pPr>
              <w:pStyle w:val="TIE-"/>
              <w:rPr>
                <w:color w:val="000000" w:themeColor="text1"/>
              </w:rPr>
            </w:pPr>
            <w:r>
              <w:rPr>
                <w:rFonts w:hint="eastAsia"/>
                <w:color w:val="000000" w:themeColor="text1"/>
              </w:rPr>
              <w:t>0.4</w:t>
            </w:r>
            <w:r w:rsidR="003E0608">
              <w:rPr>
                <w:rFonts w:hint="eastAsia"/>
                <w:color w:val="000000" w:themeColor="text1"/>
              </w:rPr>
              <w:t>6</w:t>
            </w:r>
          </w:p>
        </w:tc>
      </w:tr>
    </w:tbl>
    <w:p w14:paraId="5E9A97BA" w14:textId="77777777" w:rsidR="00FB2B85" w:rsidRPr="00586850" w:rsidRDefault="003F0B29">
      <w:pPr>
        <w:ind w:firstLine="480"/>
        <w:rPr>
          <w:color w:val="000000" w:themeColor="text1"/>
        </w:rPr>
      </w:pPr>
      <w:r w:rsidRPr="00586850">
        <w:rPr>
          <w:rFonts w:hint="eastAsia"/>
          <w:color w:val="000000" w:themeColor="text1"/>
        </w:rPr>
        <w:t>2</w:t>
      </w:r>
      <w:r w:rsidRPr="00586850">
        <w:rPr>
          <w:rFonts w:hint="eastAsia"/>
          <w:color w:val="000000" w:themeColor="text1"/>
        </w:rPr>
        <w:t>、监测项目</w:t>
      </w:r>
    </w:p>
    <w:p w14:paraId="6BBB94A2" w14:textId="77777777" w:rsidR="00FB2B85" w:rsidRPr="00586850" w:rsidRDefault="003F0B29">
      <w:pPr>
        <w:ind w:firstLine="480"/>
        <w:rPr>
          <w:color w:val="000000" w:themeColor="text1"/>
        </w:rPr>
      </w:pPr>
      <w:r w:rsidRPr="00586850">
        <w:rPr>
          <w:rFonts w:hint="eastAsia"/>
          <w:color w:val="000000" w:themeColor="text1"/>
        </w:rPr>
        <w:t>其他污染物：</w:t>
      </w:r>
      <w:r w:rsidRPr="00586850">
        <w:rPr>
          <w:rFonts w:hint="eastAsia"/>
          <w:color w:val="000000" w:themeColor="text1"/>
        </w:rPr>
        <w:t>H</w:t>
      </w:r>
      <w:r w:rsidRPr="00586850">
        <w:rPr>
          <w:color w:val="000000" w:themeColor="text1"/>
        </w:rPr>
        <w:t>N</w:t>
      </w:r>
      <w:r w:rsidRPr="00586850">
        <w:rPr>
          <w:color w:val="000000" w:themeColor="text1"/>
          <w:vertAlign w:val="subscript"/>
        </w:rPr>
        <w:t>3</w:t>
      </w:r>
      <w:r w:rsidRPr="00586850">
        <w:rPr>
          <w:rFonts w:hint="eastAsia"/>
          <w:color w:val="000000" w:themeColor="text1"/>
        </w:rPr>
        <w:t>、</w:t>
      </w:r>
      <w:r w:rsidRPr="00586850">
        <w:rPr>
          <w:rFonts w:hint="eastAsia"/>
          <w:color w:val="000000" w:themeColor="text1"/>
        </w:rPr>
        <w:t>H</w:t>
      </w:r>
      <w:r w:rsidRPr="00586850">
        <w:rPr>
          <w:rFonts w:hint="eastAsia"/>
          <w:color w:val="000000" w:themeColor="text1"/>
          <w:vertAlign w:val="subscript"/>
        </w:rPr>
        <w:t>2</w:t>
      </w:r>
      <w:r w:rsidRPr="00586850">
        <w:rPr>
          <w:rFonts w:hint="eastAsia"/>
          <w:color w:val="000000" w:themeColor="text1"/>
        </w:rPr>
        <w:t>S</w:t>
      </w:r>
      <w:r w:rsidRPr="00586850">
        <w:rPr>
          <w:rFonts w:hint="eastAsia"/>
          <w:color w:val="000000" w:themeColor="text1"/>
        </w:rPr>
        <w:t>、</w:t>
      </w:r>
      <w:r w:rsidRPr="00586850">
        <w:rPr>
          <w:rFonts w:hint="eastAsia"/>
          <w:color w:val="000000" w:themeColor="text1"/>
        </w:rPr>
        <w:t>T</w:t>
      </w:r>
      <w:r w:rsidRPr="00586850">
        <w:rPr>
          <w:color w:val="000000" w:themeColor="text1"/>
        </w:rPr>
        <w:t>SP</w:t>
      </w:r>
      <w:r w:rsidRPr="00586850">
        <w:rPr>
          <w:rFonts w:hint="eastAsia"/>
          <w:color w:val="000000" w:themeColor="text1"/>
        </w:rPr>
        <w:t>、臭气浓度</w:t>
      </w:r>
    </w:p>
    <w:p w14:paraId="1641F16E" w14:textId="77777777" w:rsidR="00FB2B85" w:rsidRPr="00586850" w:rsidRDefault="003F0B29">
      <w:pPr>
        <w:ind w:firstLine="480"/>
        <w:rPr>
          <w:color w:val="000000" w:themeColor="text1"/>
        </w:rPr>
      </w:pPr>
      <w:r w:rsidRPr="00586850">
        <w:rPr>
          <w:rFonts w:hint="eastAsia"/>
          <w:color w:val="000000" w:themeColor="text1"/>
        </w:rPr>
        <w:t>同步观测风速、风向、气温、气压等常规气象参数。</w:t>
      </w:r>
    </w:p>
    <w:p w14:paraId="7AD7D60F" w14:textId="77777777" w:rsidR="00FB2B85" w:rsidRPr="00586850" w:rsidRDefault="003F0B29">
      <w:pPr>
        <w:ind w:firstLine="480"/>
        <w:rPr>
          <w:color w:val="000000" w:themeColor="text1"/>
        </w:rPr>
      </w:pPr>
      <w:r w:rsidRPr="00586850">
        <w:rPr>
          <w:rFonts w:hint="eastAsia"/>
          <w:color w:val="000000" w:themeColor="text1"/>
        </w:rPr>
        <w:t>3</w:t>
      </w:r>
      <w:r w:rsidRPr="00586850">
        <w:rPr>
          <w:rFonts w:hint="eastAsia"/>
          <w:color w:val="000000" w:themeColor="text1"/>
        </w:rPr>
        <w:t>、监测时间和监测频率</w:t>
      </w:r>
    </w:p>
    <w:p w14:paraId="453BFA21" w14:textId="4DB88858" w:rsidR="00FB2B85" w:rsidRPr="00586850" w:rsidRDefault="003F0B29">
      <w:pPr>
        <w:spacing w:line="440" w:lineRule="exact"/>
        <w:ind w:firstLine="480"/>
        <w:rPr>
          <w:color w:val="000000" w:themeColor="text1"/>
          <w:szCs w:val="24"/>
        </w:rPr>
      </w:pPr>
      <w:r w:rsidRPr="00586850">
        <w:rPr>
          <w:color w:val="000000" w:themeColor="text1"/>
          <w:szCs w:val="24"/>
        </w:rPr>
        <w:t>H</w:t>
      </w:r>
      <w:r w:rsidRPr="00586850">
        <w:rPr>
          <w:color w:val="000000" w:themeColor="text1"/>
          <w:szCs w:val="24"/>
          <w:vertAlign w:val="subscript"/>
        </w:rPr>
        <w:t>2</w:t>
      </w:r>
      <w:r w:rsidRPr="00586850">
        <w:rPr>
          <w:color w:val="000000" w:themeColor="text1"/>
          <w:szCs w:val="24"/>
        </w:rPr>
        <w:t>S</w:t>
      </w:r>
      <w:r w:rsidRPr="00586850">
        <w:rPr>
          <w:color w:val="000000" w:themeColor="text1"/>
          <w:szCs w:val="24"/>
        </w:rPr>
        <w:t>、</w:t>
      </w:r>
      <w:r w:rsidRPr="00586850">
        <w:rPr>
          <w:color w:val="000000" w:themeColor="text1"/>
          <w:szCs w:val="24"/>
        </w:rPr>
        <w:t>NH</w:t>
      </w:r>
      <w:r w:rsidRPr="00586850">
        <w:rPr>
          <w:color w:val="000000" w:themeColor="text1"/>
          <w:szCs w:val="24"/>
          <w:vertAlign w:val="subscript"/>
        </w:rPr>
        <w:t>3</w:t>
      </w:r>
      <w:r w:rsidRPr="00586850">
        <w:rPr>
          <w:rFonts w:hint="eastAsia"/>
          <w:color w:val="000000" w:themeColor="text1"/>
        </w:rPr>
        <w:t>、臭气浓度</w:t>
      </w:r>
      <w:r w:rsidRPr="00586850">
        <w:rPr>
          <w:color w:val="000000" w:themeColor="text1"/>
          <w:szCs w:val="24"/>
        </w:rPr>
        <w:t>测小时均值</w:t>
      </w:r>
      <w:r w:rsidRPr="00586850">
        <w:rPr>
          <w:rFonts w:hint="eastAsia"/>
          <w:color w:val="000000" w:themeColor="text1"/>
          <w:szCs w:val="24"/>
        </w:rPr>
        <w:t>，</w:t>
      </w:r>
      <w:r w:rsidRPr="00586850">
        <w:rPr>
          <w:color w:val="000000" w:themeColor="text1"/>
          <w:szCs w:val="24"/>
        </w:rPr>
        <w:t>每天监测</w:t>
      </w:r>
      <w:r w:rsidRPr="00586850">
        <w:rPr>
          <w:color w:val="000000" w:themeColor="text1"/>
          <w:szCs w:val="24"/>
        </w:rPr>
        <w:t>4</w:t>
      </w:r>
      <w:r w:rsidRPr="00586850">
        <w:rPr>
          <w:color w:val="000000" w:themeColor="text1"/>
          <w:szCs w:val="24"/>
        </w:rPr>
        <w:t>次，每小时至少有</w:t>
      </w:r>
      <w:r w:rsidRPr="00586850">
        <w:rPr>
          <w:color w:val="000000" w:themeColor="text1"/>
          <w:szCs w:val="24"/>
        </w:rPr>
        <w:t>45min</w:t>
      </w:r>
      <w:r w:rsidRPr="00586850">
        <w:rPr>
          <w:color w:val="000000" w:themeColor="text1"/>
          <w:szCs w:val="24"/>
        </w:rPr>
        <w:t>的采样时间。</w:t>
      </w:r>
      <w:r w:rsidR="00C37051" w:rsidRPr="00C37051">
        <w:rPr>
          <w:rFonts w:hint="eastAsia"/>
          <w:color w:val="000000" w:themeColor="text1"/>
          <w:szCs w:val="24"/>
        </w:rPr>
        <w:t>监测时间为</w:t>
      </w:r>
      <w:r w:rsidR="00C37051" w:rsidRPr="00C37051">
        <w:rPr>
          <w:rFonts w:hint="eastAsia"/>
          <w:color w:val="000000" w:themeColor="text1"/>
          <w:szCs w:val="24"/>
        </w:rPr>
        <w:t>2021</w:t>
      </w:r>
      <w:r w:rsidR="00C37051" w:rsidRPr="00C37051">
        <w:rPr>
          <w:rFonts w:hint="eastAsia"/>
          <w:color w:val="000000" w:themeColor="text1"/>
          <w:szCs w:val="24"/>
        </w:rPr>
        <w:t>年</w:t>
      </w:r>
      <w:r w:rsidR="00C37051" w:rsidRPr="00C37051">
        <w:rPr>
          <w:rFonts w:hint="eastAsia"/>
          <w:color w:val="000000" w:themeColor="text1"/>
          <w:szCs w:val="24"/>
        </w:rPr>
        <w:t>10</w:t>
      </w:r>
      <w:r w:rsidR="00C37051" w:rsidRPr="00C37051">
        <w:rPr>
          <w:rFonts w:hint="eastAsia"/>
          <w:color w:val="000000" w:themeColor="text1"/>
          <w:szCs w:val="24"/>
        </w:rPr>
        <w:t>月</w:t>
      </w:r>
      <w:r w:rsidR="00C37051" w:rsidRPr="00C37051">
        <w:rPr>
          <w:rFonts w:hint="eastAsia"/>
          <w:color w:val="000000" w:themeColor="text1"/>
          <w:szCs w:val="24"/>
        </w:rPr>
        <w:t>25</w:t>
      </w:r>
      <w:r w:rsidR="008D5DF2">
        <w:rPr>
          <w:rFonts w:hint="eastAsia"/>
          <w:color w:val="000000" w:themeColor="text1"/>
          <w:szCs w:val="24"/>
        </w:rPr>
        <w:t>日</w:t>
      </w:r>
      <w:r w:rsidR="008D5DF2">
        <w:rPr>
          <w:rFonts w:hint="eastAsia"/>
          <w:color w:val="000000" w:themeColor="text1"/>
          <w:szCs w:val="24"/>
        </w:rPr>
        <w:t>~</w:t>
      </w:r>
      <w:r w:rsidR="00C37051" w:rsidRPr="00C37051">
        <w:rPr>
          <w:rFonts w:hint="eastAsia"/>
          <w:color w:val="000000" w:themeColor="text1"/>
          <w:szCs w:val="24"/>
        </w:rPr>
        <w:t>10</w:t>
      </w:r>
      <w:r w:rsidR="00C37051" w:rsidRPr="00C37051">
        <w:rPr>
          <w:rFonts w:hint="eastAsia"/>
          <w:color w:val="000000" w:themeColor="text1"/>
          <w:szCs w:val="24"/>
        </w:rPr>
        <w:t>月</w:t>
      </w:r>
      <w:r w:rsidR="00C37051" w:rsidRPr="00C37051">
        <w:rPr>
          <w:rFonts w:hint="eastAsia"/>
          <w:color w:val="000000" w:themeColor="text1"/>
          <w:szCs w:val="24"/>
        </w:rPr>
        <w:t>31</w:t>
      </w:r>
      <w:r w:rsidR="00C37051" w:rsidRPr="00C37051">
        <w:rPr>
          <w:rFonts w:hint="eastAsia"/>
          <w:color w:val="000000" w:themeColor="text1"/>
          <w:szCs w:val="24"/>
        </w:rPr>
        <w:t>日，连续监测</w:t>
      </w:r>
      <w:r w:rsidR="00C37051" w:rsidRPr="00C37051">
        <w:rPr>
          <w:rFonts w:hint="eastAsia"/>
          <w:color w:val="000000" w:themeColor="text1"/>
          <w:szCs w:val="24"/>
        </w:rPr>
        <w:t>7</w:t>
      </w:r>
      <w:r w:rsidR="00C37051" w:rsidRPr="00C37051">
        <w:rPr>
          <w:rFonts w:hint="eastAsia"/>
          <w:color w:val="000000" w:themeColor="text1"/>
          <w:szCs w:val="24"/>
        </w:rPr>
        <w:t>天，监测单位为内蒙古华智鼎环保科技有限公司。</w:t>
      </w:r>
    </w:p>
    <w:p w14:paraId="3FDE8F22" w14:textId="77777777" w:rsidR="00FB2B85" w:rsidRPr="00586850" w:rsidRDefault="003F0B29">
      <w:pPr>
        <w:ind w:firstLine="480"/>
        <w:rPr>
          <w:color w:val="000000" w:themeColor="text1"/>
        </w:rPr>
      </w:pPr>
      <w:r w:rsidRPr="00586850">
        <w:rPr>
          <w:rFonts w:ascii="宋体" w:hAnsi="宋体"/>
          <w:color w:val="000000" w:themeColor="text1"/>
        </w:rPr>
        <w:t>4</w:t>
      </w:r>
      <w:r w:rsidRPr="00586850">
        <w:rPr>
          <w:rFonts w:ascii="宋体" w:hAnsi="宋体" w:hint="eastAsia"/>
          <w:color w:val="000000" w:themeColor="text1"/>
        </w:rPr>
        <w:t>、</w:t>
      </w:r>
      <w:r w:rsidRPr="00586850">
        <w:rPr>
          <w:rFonts w:hint="eastAsia"/>
          <w:color w:val="000000" w:themeColor="text1"/>
        </w:rPr>
        <w:t>分析方法</w:t>
      </w:r>
    </w:p>
    <w:p w14:paraId="5825EE55" w14:textId="77777777" w:rsidR="00FB2B85" w:rsidRPr="00586850" w:rsidRDefault="003F0B29">
      <w:pPr>
        <w:spacing w:line="440" w:lineRule="exact"/>
        <w:ind w:firstLine="480"/>
        <w:rPr>
          <w:color w:val="000000" w:themeColor="text1"/>
          <w:szCs w:val="24"/>
        </w:rPr>
      </w:pPr>
      <w:bookmarkStart w:id="281" w:name="_Toc346715579"/>
      <w:r w:rsidRPr="00586850">
        <w:rPr>
          <w:color w:val="000000" w:themeColor="text1"/>
          <w:szCs w:val="24"/>
        </w:rPr>
        <w:t>分析方法按照国家环境保护总局颁布的《环境空气质量标准》（</w:t>
      </w:r>
      <w:r w:rsidRPr="00586850">
        <w:rPr>
          <w:color w:val="000000" w:themeColor="text1"/>
          <w:szCs w:val="24"/>
        </w:rPr>
        <w:t>GB3095-2012</w:t>
      </w:r>
      <w:r w:rsidRPr="00586850">
        <w:rPr>
          <w:color w:val="000000" w:themeColor="text1"/>
          <w:szCs w:val="24"/>
        </w:rPr>
        <w:t>）及《空气和废气监测分析方法》进行，具体分析方法及最低检出限见</w:t>
      </w:r>
      <w:r w:rsidRPr="00586850">
        <w:rPr>
          <w:rFonts w:hint="eastAsia"/>
          <w:color w:val="000000" w:themeColor="text1"/>
          <w:szCs w:val="24"/>
        </w:rPr>
        <w:t>下表</w:t>
      </w:r>
      <w:r w:rsidRPr="00586850">
        <w:rPr>
          <w:color w:val="000000" w:themeColor="text1"/>
          <w:szCs w:val="24"/>
        </w:rPr>
        <w:t>。</w:t>
      </w:r>
    </w:p>
    <w:p w14:paraId="42350AB2" w14:textId="77777777" w:rsidR="00FB2B85" w:rsidRDefault="003F0B29">
      <w:pPr>
        <w:pStyle w:val="5"/>
        <w:rPr>
          <w:color w:val="000000" w:themeColor="text1"/>
        </w:rPr>
      </w:pPr>
      <w:r w:rsidRPr="00586850">
        <w:rPr>
          <w:color w:val="000000" w:themeColor="text1"/>
        </w:rPr>
        <w:t>表</w:t>
      </w:r>
      <w:r w:rsidRPr="00586850">
        <w:rPr>
          <w:color w:val="000000" w:themeColor="text1"/>
        </w:rPr>
        <w:t>4.2-</w:t>
      </w:r>
      <w:r w:rsidRPr="00586850">
        <w:rPr>
          <w:rFonts w:hint="eastAsia"/>
          <w:color w:val="000000" w:themeColor="text1"/>
        </w:rPr>
        <w:t xml:space="preserve">3    </w:t>
      </w:r>
      <w:r w:rsidRPr="00586850">
        <w:rPr>
          <w:color w:val="000000" w:themeColor="text1"/>
        </w:rPr>
        <w:t>环境空气质量监测分析方法</w:t>
      </w:r>
    </w:p>
    <w:tbl>
      <w:tblPr>
        <w:tblW w:w="5000" w:type="pct"/>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332"/>
        <w:gridCol w:w="1766"/>
        <w:gridCol w:w="2550"/>
        <w:gridCol w:w="992"/>
        <w:gridCol w:w="1840"/>
        <w:gridCol w:w="1523"/>
      </w:tblGrid>
      <w:tr w:rsidR="00C37051" w14:paraId="254D3992" w14:textId="77777777" w:rsidTr="008D5DF2">
        <w:trPr>
          <w:trHeight w:val="79"/>
        </w:trPr>
        <w:tc>
          <w:tcPr>
            <w:tcW w:w="184" w:type="pct"/>
            <w:vAlign w:val="center"/>
            <w:hideMark/>
          </w:tcPr>
          <w:p w14:paraId="7221FEBE" w14:textId="77777777" w:rsidR="00C37051" w:rsidRDefault="00C37051" w:rsidP="00056682">
            <w:pPr>
              <w:pStyle w:val="TIE-"/>
            </w:pPr>
            <w:r>
              <w:rPr>
                <w:rFonts w:hint="eastAsia"/>
              </w:rPr>
              <w:t>序号</w:t>
            </w:r>
          </w:p>
        </w:tc>
        <w:tc>
          <w:tcPr>
            <w:tcW w:w="980" w:type="pct"/>
            <w:vAlign w:val="center"/>
            <w:hideMark/>
          </w:tcPr>
          <w:p w14:paraId="1D36A6CD" w14:textId="77777777" w:rsidR="00C37051" w:rsidRDefault="00C37051" w:rsidP="00056682">
            <w:pPr>
              <w:pStyle w:val="TIE-"/>
            </w:pPr>
            <w:r>
              <w:rPr>
                <w:rFonts w:hint="eastAsia"/>
              </w:rPr>
              <w:t>检测项目</w:t>
            </w:r>
          </w:p>
        </w:tc>
        <w:tc>
          <w:tcPr>
            <w:tcW w:w="1416" w:type="pct"/>
            <w:vAlign w:val="center"/>
            <w:hideMark/>
          </w:tcPr>
          <w:p w14:paraId="54A9CFFA" w14:textId="77777777" w:rsidR="00C37051" w:rsidRDefault="00C37051" w:rsidP="00056682">
            <w:pPr>
              <w:pStyle w:val="TIE-"/>
            </w:pPr>
            <w:r>
              <w:rPr>
                <w:rFonts w:hint="eastAsia"/>
              </w:rPr>
              <w:t>分析方法及来源</w:t>
            </w:r>
          </w:p>
        </w:tc>
        <w:tc>
          <w:tcPr>
            <w:tcW w:w="551" w:type="pct"/>
            <w:vAlign w:val="center"/>
            <w:hideMark/>
          </w:tcPr>
          <w:p w14:paraId="119C8AEE" w14:textId="77777777" w:rsidR="00C37051" w:rsidRDefault="00C37051" w:rsidP="00056682">
            <w:pPr>
              <w:pStyle w:val="TIE-"/>
            </w:pPr>
            <w:r>
              <w:rPr>
                <w:rFonts w:hint="eastAsia"/>
              </w:rPr>
              <w:t>检出限</w:t>
            </w:r>
          </w:p>
        </w:tc>
        <w:tc>
          <w:tcPr>
            <w:tcW w:w="1022" w:type="pct"/>
            <w:vAlign w:val="center"/>
            <w:hideMark/>
          </w:tcPr>
          <w:p w14:paraId="3D8A8F86" w14:textId="77777777" w:rsidR="00C37051" w:rsidRDefault="00C37051" w:rsidP="00056682">
            <w:pPr>
              <w:pStyle w:val="TIE-"/>
            </w:pPr>
            <w:r>
              <w:rPr>
                <w:rFonts w:hint="eastAsia"/>
              </w:rPr>
              <w:t>仪器设备名称</w:t>
            </w:r>
            <w:r>
              <w:t>/</w:t>
            </w:r>
            <w:r>
              <w:rPr>
                <w:rFonts w:hint="eastAsia"/>
              </w:rPr>
              <w:t>型号</w:t>
            </w:r>
          </w:p>
        </w:tc>
        <w:tc>
          <w:tcPr>
            <w:tcW w:w="846" w:type="pct"/>
            <w:vAlign w:val="center"/>
            <w:hideMark/>
          </w:tcPr>
          <w:p w14:paraId="07B0D0F7" w14:textId="77777777" w:rsidR="00C37051" w:rsidRDefault="00C37051" w:rsidP="00056682">
            <w:pPr>
              <w:pStyle w:val="TIE-"/>
            </w:pPr>
            <w:r>
              <w:rPr>
                <w:rFonts w:hint="eastAsia"/>
              </w:rPr>
              <w:t>仪器管理编号</w:t>
            </w:r>
          </w:p>
        </w:tc>
      </w:tr>
      <w:tr w:rsidR="00C37051" w14:paraId="0CE5331C" w14:textId="77777777" w:rsidTr="008D5DF2">
        <w:trPr>
          <w:trHeight w:val="79"/>
        </w:trPr>
        <w:tc>
          <w:tcPr>
            <w:tcW w:w="184" w:type="pct"/>
            <w:vMerge w:val="restart"/>
            <w:vAlign w:val="center"/>
            <w:hideMark/>
          </w:tcPr>
          <w:p w14:paraId="1EA66577" w14:textId="77777777" w:rsidR="00C37051" w:rsidRDefault="00C37051" w:rsidP="00056682">
            <w:pPr>
              <w:pStyle w:val="TIE-"/>
            </w:pPr>
            <w:r>
              <w:t>1</w:t>
            </w:r>
          </w:p>
        </w:tc>
        <w:tc>
          <w:tcPr>
            <w:tcW w:w="980" w:type="pct"/>
            <w:vMerge w:val="restart"/>
            <w:vAlign w:val="center"/>
            <w:hideMark/>
          </w:tcPr>
          <w:p w14:paraId="708F4E62" w14:textId="77777777" w:rsidR="00C37051" w:rsidRDefault="00C37051" w:rsidP="00056682">
            <w:pPr>
              <w:pStyle w:val="TIE-"/>
            </w:pPr>
            <w:r>
              <w:rPr>
                <w:rFonts w:hint="eastAsia"/>
              </w:rPr>
              <w:t>总悬浮颗粒物</w:t>
            </w:r>
          </w:p>
        </w:tc>
        <w:tc>
          <w:tcPr>
            <w:tcW w:w="1416" w:type="pct"/>
            <w:vMerge w:val="restart"/>
            <w:vAlign w:val="center"/>
            <w:hideMark/>
          </w:tcPr>
          <w:p w14:paraId="44BF02BB" w14:textId="77777777" w:rsidR="00C37051" w:rsidRDefault="00C37051" w:rsidP="00056682">
            <w:pPr>
              <w:pStyle w:val="TIE-"/>
            </w:pPr>
            <w:r>
              <w:rPr>
                <w:rFonts w:hint="eastAsia"/>
              </w:rPr>
              <w:t>《环境空气</w:t>
            </w:r>
            <w:r>
              <w:t xml:space="preserve"> </w:t>
            </w:r>
            <w:r>
              <w:rPr>
                <w:rFonts w:hint="eastAsia"/>
              </w:rPr>
              <w:t>总悬浮颗粒物的测定</w:t>
            </w:r>
            <w:r>
              <w:t xml:space="preserve"> </w:t>
            </w:r>
            <w:r>
              <w:rPr>
                <w:rFonts w:hint="eastAsia"/>
              </w:rPr>
              <w:t>重量法》</w:t>
            </w:r>
          </w:p>
          <w:p w14:paraId="6ED8A6CF" w14:textId="77777777" w:rsidR="00C37051" w:rsidRDefault="00C37051" w:rsidP="00056682">
            <w:pPr>
              <w:pStyle w:val="TIE-"/>
            </w:pPr>
            <w:r>
              <w:rPr>
                <w:rFonts w:hint="eastAsia"/>
              </w:rPr>
              <w:t>（</w:t>
            </w:r>
            <w:r>
              <w:t>GB/T 15432-1995</w:t>
            </w:r>
            <w:r>
              <w:rPr>
                <w:rFonts w:hint="eastAsia"/>
              </w:rPr>
              <w:t>）</w:t>
            </w:r>
          </w:p>
        </w:tc>
        <w:tc>
          <w:tcPr>
            <w:tcW w:w="551" w:type="pct"/>
            <w:vMerge w:val="restart"/>
            <w:vAlign w:val="center"/>
            <w:hideMark/>
          </w:tcPr>
          <w:p w14:paraId="08843C1A" w14:textId="77777777" w:rsidR="00C37051" w:rsidRDefault="00C37051" w:rsidP="00056682">
            <w:pPr>
              <w:pStyle w:val="TIE-"/>
            </w:pPr>
            <w:r>
              <w:t>0.001</w:t>
            </w:r>
          </w:p>
          <w:p w14:paraId="5402704F" w14:textId="77777777" w:rsidR="00C37051" w:rsidRDefault="00C37051" w:rsidP="00056682">
            <w:pPr>
              <w:pStyle w:val="TIE-"/>
            </w:pPr>
            <w:r>
              <w:t>mg/m</w:t>
            </w:r>
            <w:r>
              <w:rPr>
                <w:vertAlign w:val="superscript"/>
              </w:rPr>
              <w:t>3</w:t>
            </w:r>
          </w:p>
        </w:tc>
        <w:tc>
          <w:tcPr>
            <w:tcW w:w="1022" w:type="pct"/>
            <w:vAlign w:val="center"/>
            <w:hideMark/>
          </w:tcPr>
          <w:p w14:paraId="7C9B6FBF" w14:textId="77777777" w:rsidR="00C37051" w:rsidRDefault="00C37051" w:rsidP="00056682">
            <w:pPr>
              <w:pStyle w:val="TIE-"/>
            </w:pPr>
            <w:r>
              <w:rPr>
                <w:rFonts w:hint="eastAsia"/>
              </w:rPr>
              <w:t>电子天平（十万分之一）</w:t>
            </w:r>
            <w:r>
              <w:t>/AUW120D</w:t>
            </w:r>
          </w:p>
        </w:tc>
        <w:tc>
          <w:tcPr>
            <w:tcW w:w="846" w:type="pct"/>
            <w:vAlign w:val="center"/>
            <w:hideMark/>
          </w:tcPr>
          <w:p w14:paraId="721AE58C" w14:textId="77777777" w:rsidR="00C37051" w:rsidRDefault="00C37051" w:rsidP="00056682">
            <w:pPr>
              <w:pStyle w:val="TIE-"/>
            </w:pPr>
            <w:r>
              <w:t>HZD-013-A</w:t>
            </w:r>
          </w:p>
        </w:tc>
      </w:tr>
      <w:tr w:rsidR="00C37051" w14:paraId="442BF9A5" w14:textId="77777777" w:rsidTr="008D5DF2">
        <w:trPr>
          <w:trHeight w:val="79"/>
        </w:trPr>
        <w:tc>
          <w:tcPr>
            <w:tcW w:w="184" w:type="pct"/>
            <w:vMerge/>
            <w:vAlign w:val="center"/>
            <w:hideMark/>
          </w:tcPr>
          <w:p w14:paraId="4FE66767" w14:textId="77777777" w:rsidR="00C37051" w:rsidRDefault="00C37051" w:rsidP="00056682">
            <w:pPr>
              <w:pStyle w:val="TIE-"/>
            </w:pPr>
          </w:p>
        </w:tc>
        <w:tc>
          <w:tcPr>
            <w:tcW w:w="980" w:type="pct"/>
            <w:vMerge/>
            <w:vAlign w:val="center"/>
            <w:hideMark/>
          </w:tcPr>
          <w:p w14:paraId="5519B707" w14:textId="77777777" w:rsidR="00C37051" w:rsidRDefault="00C37051" w:rsidP="00056682">
            <w:pPr>
              <w:pStyle w:val="TIE-"/>
            </w:pPr>
          </w:p>
        </w:tc>
        <w:tc>
          <w:tcPr>
            <w:tcW w:w="1416" w:type="pct"/>
            <w:vMerge/>
            <w:vAlign w:val="center"/>
            <w:hideMark/>
          </w:tcPr>
          <w:p w14:paraId="568F74DD" w14:textId="77777777" w:rsidR="00C37051" w:rsidRDefault="00C37051" w:rsidP="00056682">
            <w:pPr>
              <w:pStyle w:val="TIE-"/>
            </w:pPr>
          </w:p>
        </w:tc>
        <w:tc>
          <w:tcPr>
            <w:tcW w:w="551" w:type="pct"/>
            <w:vMerge/>
            <w:vAlign w:val="center"/>
            <w:hideMark/>
          </w:tcPr>
          <w:p w14:paraId="58831CA6" w14:textId="77777777" w:rsidR="00C37051" w:rsidRDefault="00C37051" w:rsidP="00056682">
            <w:pPr>
              <w:pStyle w:val="TIE-"/>
            </w:pPr>
          </w:p>
        </w:tc>
        <w:tc>
          <w:tcPr>
            <w:tcW w:w="1022" w:type="pct"/>
            <w:vAlign w:val="center"/>
            <w:hideMark/>
          </w:tcPr>
          <w:p w14:paraId="38EEE864" w14:textId="77777777" w:rsidR="00C37051" w:rsidRDefault="00C37051" w:rsidP="00056682">
            <w:pPr>
              <w:pStyle w:val="TIE-"/>
            </w:pPr>
            <w:r>
              <w:rPr>
                <w:rFonts w:hint="eastAsia"/>
              </w:rPr>
              <w:t>综合大气采样器</w:t>
            </w:r>
            <w:r>
              <w:t>/XA-100</w:t>
            </w:r>
          </w:p>
        </w:tc>
        <w:tc>
          <w:tcPr>
            <w:tcW w:w="846" w:type="pct"/>
            <w:vAlign w:val="center"/>
            <w:hideMark/>
          </w:tcPr>
          <w:p w14:paraId="4056273C" w14:textId="77777777" w:rsidR="00C37051" w:rsidRDefault="00C37051" w:rsidP="00056682">
            <w:pPr>
              <w:pStyle w:val="TIE-"/>
            </w:pPr>
            <w:r>
              <w:t>HZD-056-I</w:t>
            </w:r>
          </w:p>
        </w:tc>
      </w:tr>
      <w:tr w:rsidR="00C37051" w14:paraId="2C113D33" w14:textId="77777777" w:rsidTr="008D5DF2">
        <w:trPr>
          <w:trHeight w:val="397"/>
        </w:trPr>
        <w:tc>
          <w:tcPr>
            <w:tcW w:w="184" w:type="pct"/>
            <w:vMerge w:val="restart"/>
            <w:noWrap/>
            <w:vAlign w:val="center"/>
            <w:hideMark/>
          </w:tcPr>
          <w:p w14:paraId="66150867" w14:textId="77777777" w:rsidR="00C37051" w:rsidRDefault="00C37051" w:rsidP="00056682">
            <w:pPr>
              <w:pStyle w:val="TIE-"/>
            </w:pPr>
            <w:r>
              <w:t>2</w:t>
            </w:r>
          </w:p>
        </w:tc>
        <w:tc>
          <w:tcPr>
            <w:tcW w:w="980" w:type="pct"/>
            <w:vMerge w:val="restart"/>
            <w:noWrap/>
            <w:vAlign w:val="center"/>
            <w:hideMark/>
          </w:tcPr>
          <w:p w14:paraId="4FF052F9" w14:textId="77777777" w:rsidR="00C37051" w:rsidRDefault="00C37051" w:rsidP="00056682">
            <w:pPr>
              <w:pStyle w:val="TIE-"/>
            </w:pPr>
            <w:r>
              <w:rPr>
                <w:rFonts w:hint="eastAsia"/>
              </w:rPr>
              <w:t>氨</w:t>
            </w:r>
          </w:p>
        </w:tc>
        <w:tc>
          <w:tcPr>
            <w:tcW w:w="1416" w:type="pct"/>
            <w:vMerge w:val="restart"/>
            <w:noWrap/>
            <w:vAlign w:val="center"/>
            <w:hideMark/>
          </w:tcPr>
          <w:p w14:paraId="51AC0873" w14:textId="77777777" w:rsidR="00C37051" w:rsidRDefault="00C37051" w:rsidP="00056682">
            <w:pPr>
              <w:pStyle w:val="TIE-"/>
              <w:rPr>
                <w:kern w:val="0"/>
              </w:rPr>
            </w:pPr>
            <w:r>
              <w:rPr>
                <w:rFonts w:hint="eastAsia"/>
              </w:rPr>
              <w:t>《环境空气和废气</w:t>
            </w:r>
            <w:r>
              <w:t xml:space="preserve"> </w:t>
            </w:r>
            <w:r>
              <w:rPr>
                <w:rFonts w:hint="eastAsia"/>
              </w:rPr>
              <w:t>氨的测定</w:t>
            </w:r>
            <w:r>
              <w:t xml:space="preserve"> </w:t>
            </w:r>
            <w:r>
              <w:rPr>
                <w:rFonts w:hint="eastAsia"/>
              </w:rPr>
              <w:t>纳氏试剂分光光度法》</w:t>
            </w:r>
            <w:r>
              <w:t xml:space="preserve"> </w:t>
            </w:r>
            <w:r>
              <w:rPr>
                <w:rFonts w:hint="eastAsia"/>
              </w:rPr>
              <w:t>（</w:t>
            </w:r>
            <w:r>
              <w:t xml:space="preserve">HJ 533-2009 </w:t>
            </w:r>
            <w:r>
              <w:rPr>
                <w:rFonts w:hint="eastAsia"/>
              </w:rPr>
              <w:t>）</w:t>
            </w:r>
          </w:p>
        </w:tc>
        <w:tc>
          <w:tcPr>
            <w:tcW w:w="551" w:type="pct"/>
            <w:vMerge w:val="restart"/>
            <w:noWrap/>
            <w:vAlign w:val="center"/>
            <w:hideMark/>
          </w:tcPr>
          <w:p w14:paraId="4FCD167E" w14:textId="77777777" w:rsidR="00C37051" w:rsidRDefault="00C37051" w:rsidP="00056682">
            <w:pPr>
              <w:pStyle w:val="TIE-"/>
            </w:pPr>
            <w:r>
              <w:t>0.01</w:t>
            </w:r>
          </w:p>
          <w:p w14:paraId="09E4BD23" w14:textId="77777777" w:rsidR="00C37051" w:rsidRDefault="00C37051" w:rsidP="00056682">
            <w:pPr>
              <w:pStyle w:val="TIE-"/>
            </w:pPr>
            <w:r>
              <w:t>mg/m</w:t>
            </w:r>
            <w:r>
              <w:rPr>
                <w:vertAlign w:val="superscript"/>
              </w:rPr>
              <w:t>3</w:t>
            </w:r>
          </w:p>
        </w:tc>
        <w:tc>
          <w:tcPr>
            <w:tcW w:w="1022" w:type="pct"/>
            <w:noWrap/>
            <w:vAlign w:val="center"/>
            <w:hideMark/>
          </w:tcPr>
          <w:p w14:paraId="2738A7A1" w14:textId="77777777" w:rsidR="00C37051" w:rsidRDefault="00C37051" w:rsidP="00056682">
            <w:pPr>
              <w:pStyle w:val="TIE-"/>
            </w:pPr>
            <w:r>
              <w:rPr>
                <w:rFonts w:hint="eastAsia"/>
              </w:rPr>
              <w:t>可见光分光度计</w:t>
            </w:r>
            <w:r>
              <w:t>/7230G</w:t>
            </w:r>
          </w:p>
        </w:tc>
        <w:tc>
          <w:tcPr>
            <w:tcW w:w="846" w:type="pct"/>
            <w:noWrap/>
            <w:vAlign w:val="center"/>
            <w:hideMark/>
          </w:tcPr>
          <w:p w14:paraId="4383A301" w14:textId="77777777" w:rsidR="00C37051" w:rsidRDefault="00C37051" w:rsidP="00056682">
            <w:pPr>
              <w:pStyle w:val="TIE-"/>
            </w:pPr>
            <w:r>
              <w:t>HZD-022-B</w:t>
            </w:r>
          </w:p>
        </w:tc>
      </w:tr>
      <w:tr w:rsidR="00C37051" w14:paraId="2A48CA85" w14:textId="77777777" w:rsidTr="008D5DF2">
        <w:trPr>
          <w:trHeight w:val="397"/>
        </w:trPr>
        <w:tc>
          <w:tcPr>
            <w:tcW w:w="184" w:type="pct"/>
            <w:vMerge/>
            <w:vAlign w:val="center"/>
            <w:hideMark/>
          </w:tcPr>
          <w:p w14:paraId="2C658D38" w14:textId="77777777" w:rsidR="00C37051" w:rsidRDefault="00C37051" w:rsidP="00056682">
            <w:pPr>
              <w:pStyle w:val="TIE-"/>
            </w:pPr>
          </w:p>
        </w:tc>
        <w:tc>
          <w:tcPr>
            <w:tcW w:w="980" w:type="pct"/>
            <w:vMerge/>
            <w:vAlign w:val="center"/>
            <w:hideMark/>
          </w:tcPr>
          <w:p w14:paraId="4EE75FF4" w14:textId="77777777" w:rsidR="00C37051" w:rsidRDefault="00C37051" w:rsidP="00056682">
            <w:pPr>
              <w:pStyle w:val="TIE-"/>
            </w:pPr>
          </w:p>
        </w:tc>
        <w:tc>
          <w:tcPr>
            <w:tcW w:w="1416" w:type="pct"/>
            <w:vMerge/>
            <w:vAlign w:val="center"/>
            <w:hideMark/>
          </w:tcPr>
          <w:p w14:paraId="1D58FFD7" w14:textId="77777777" w:rsidR="00C37051" w:rsidRDefault="00C37051" w:rsidP="00056682">
            <w:pPr>
              <w:pStyle w:val="TIE-"/>
              <w:rPr>
                <w:kern w:val="0"/>
              </w:rPr>
            </w:pPr>
          </w:p>
        </w:tc>
        <w:tc>
          <w:tcPr>
            <w:tcW w:w="551" w:type="pct"/>
            <w:vMerge/>
            <w:vAlign w:val="center"/>
            <w:hideMark/>
          </w:tcPr>
          <w:p w14:paraId="7A5B99AB" w14:textId="77777777" w:rsidR="00C37051" w:rsidRDefault="00C37051" w:rsidP="00056682">
            <w:pPr>
              <w:pStyle w:val="TIE-"/>
            </w:pPr>
          </w:p>
        </w:tc>
        <w:tc>
          <w:tcPr>
            <w:tcW w:w="1022" w:type="pct"/>
            <w:noWrap/>
            <w:vAlign w:val="center"/>
            <w:hideMark/>
          </w:tcPr>
          <w:p w14:paraId="272328AA" w14:textId="77777777" w:rsidR="00C37051" w:rsidRDefault="00C37051" w:rsidP="00056682">
            <w:pPr>
              <w:pStyle w:val="TIE-"/>
            </w:pPr>
            <w:r>
              <w:rPr>
                <w:rFonts w:hint="eastAsia"/>
              </w:rPr>
              <w:t>综合大气采样器</w:t>
            </w:r>
            <w:r>
              <w:t>/XA-100</w:t>
            </w:r>
          </w:p>
        </w:tc>
        <w:tc>
          <w:tcPr>
            <w:tcW w:w="846" w:type="pct"/>
            <w:noWrap/>
            <w:vAlign w:val="center"/>
            <w:hideMark/>
          </w:tcPr>
          <w:p w14:paraId="0ADBB8AF" w14:textId="77777777" w:rsidR="00C37051" w:rsidRDefault="00C37051" w:rsidP="00056682">
            <w:pPr>
              <w:pStyle w:val="TIE-"/>
            </w:pPr>
            <w:r>
              <w:t>HZD-056-J</w:t>
            </w:r>
          </w:p>
        </w:tc>
      </w:tr>
      <w:tr w:rsidR="00C37051" w14:paraId="7D015869" w14:textId="77777777" w:rsidTr="008D5DF2">
        <w:trPr>
          <w:trHeight w:val="397"/>
        </w:trPr>
        <w:tc>
          <w:tcPr>
            <w:tcW w:w="184" w:type="pct"/>
            <w:vMerge w:val="restart"/>
            <w:noWrap/>
            <w:vAlign w:val="center"/>
            <w:hideMark/>
          </w:tcPr>
          <w:p w14:paraId="458E2BF4" w14:textId="77777777" w:rsidR="00C37051" w:rsidRDefault="00C37051" w:rsidP="00056682">
            <w:pPr>
              <w:pStyle w:val="TIE-"/>
            </w:pPr>
            <w:r>
              <w:t>3</w:t>
            </w:r>
          </w:p>
        </w:tc>
        <w:tc>
          <w:tcPr>
            <w:tcW w:w="980" w:type="pct"/>
            <w:vMerge w:val="restart"/>
            <w:noWrap/>
            <w:vAlign w:val="center"/>
            <w:hideMark/>
          </w:tcPr>
          <w:p w14:paraId="7A390F19" w14:textId="77777777" w:rsidR="00C37051" w:rsidRDefault="00C37051" w:rsidP="00056682">
            <w:pPr>
              <w:pStyle w:val="TIE-"/>
            </w:pPr>
            <w:r>
              <w:rPr>
                <w:rFonts w:hint="eastAsia"/>
              </w:rPr>
              <w:t>硫化氢</w:t>
            </w:r>
          </w:p>
        </w:tc>
        <w:tc>
          <w:tcPr>
            <w:tcW w:w="1416" w:type="pct"/>
            <w:vMerge w:val="restart"/>
            <w:noWrap/>
            <w:vAlign w:val="center"/>
            <w:hideMark/>
          </w:tcPr>
          <w:p w14:paraId="3B53678B" w14:textId="77777777" w:rsidR="008D5DF2" w:rsidRDefault="00C37051" w:rsidP="00056682">
            <w:pPr>
              <w:pStyle w:val="TIE-"/>
            </w:pPr>
            <w:r>
              <w:rPr>
                <w:rFonts w:hint="eastAsia"/>
              </w:rPr>
              <w:t>《空气和废气监测分析方法》（第四版）硫化氢</w:t>
            </w:r>
          </w:p>
          <w:p w14:paraId="7A051BA7" w14:textId="09B81598" w:rsidR="00C37051" w:rsidRDefault="00C37051" w:rsidP="00056682">
            <w:pPr>
              <w:pStyle w:val="TIE-"/>
              <w:rPr>
                <w:color w:val="000000"/>
              </w:rPr>
            </w:pPr>
            <w:r>
              <w:t xml:space="preserve">  </w:t>
            </w:r>
            <w:r>
              <w:rPr>
                <w:rFonts w:hint="eastAsia"/>
              </w:rPr>
              <w:t>第三篇第一章</w:t>
            </w:r>
            <w:r>
              <w:t xml:space="preserve"> </w:t>
            </w:r>
            <w:r>
              <w:rPr>
                <w:rFonts w:hint="eastAsia"/>
              </w:rPr>
              <w:t>十一（二）亚甲基蓝分光光度法（</w:t>
            </w:r>
            <w:r>
              <w:t>B</w:t>
            </w:r>
            <w:r>
              <w:rPr>
                <w:rFonts w:hint="eastAsia"/>
              </w:rPr>
              <w:t>）</w:t>
            </w:r>
          </w:p>
        </w:tc>
        <w:tc>
          <w:tcPr>
            <w:tcW w:w="551" w:type="pct"/>
            <w:vMerge w:val="restart"/>
            <w:noWrap/>
            <w:vAlign w:val="center"/>
            <w:hideMark/>
          </w:tcPr>
          <w:p w14:paraId="3102D353" w14:textId="77777777" w:rsidR="00C37051" w:rsidRDefault="00C37051" w:rsidP="00056682">
            <w:pPr>
              <w:pStyle w:val="TIE-"/>
            </w:pPr>
            <w:r>
              <w:t>0.001</w:t>
            </w:r>
          </w:p>
          <w:p w14:paraId="5471E228" w14:textId="77777777" w:rsidR="00C37051" w:rsidRDefault="00C37051" w:rsidP="00056682">
            <w:pPr>
              <w:pStyle w:val="TIE-"/>
              <w:rPr>
                <w:color w:val="000000"/>
              </w:rPr>
            </w:pPr>
            <w:r>
              <w:t>mg/m</w:t>
            </w:r>
            <w:r>
              <w:rPr>
                <w:vertAlign w:val="superscript"/>
              </w:rPr>
              <w:t>3</w:t>
            </w:r>
          </w:p>
        </w:tc>
        <w:tc>
          <w:tcPr>
            <w:tcW w:w="1022" w:type="pct"/>
            <w:noWrap/>
            <w:vAlign w:val="center"/>
            <w:hideMark/>
          </w:tcPr>
          <w:p w14:paraId="2FFDEB8E" w14:textId="77777777" w:rsidR="00C37051" w:rsidRDefault="00C37051" w:rsidP="00056682">
            <w:pPr>
              <w:pStyle w:val="TIE-"/>
            </w:pPr>
            <w:r>
              <w:rPr>
                <w:rFonts w:hint="eastAsia"/>
              </w:rPr>
              <w:t>可见光分光度计</w:t>
            </w:r>
            <w:r>
              <w:t>/7230G</w:t>
            </w:r>
          </w:p>
        </w:tc>
        <w:tc>
          <w:tcPr>
            <w:tcW w:w="846" w:type="pct"/>
            <w:noWrap/>
            <w:vAlign w:val="center"/>
            <w:hideMark/>
          </w:tcPr>
          <w:p w14:paraId="3B4263F4" w14:textId="77777777" w:rsidR="00C37051" w:rsidRDefault="00C37051" w:rsidP="00056682">
            <w:pPr>
              <w:pStyle w:val="TIE-"/>
            </w:pPr>
            <w:r>
              <w:t>HZD-022-B</w:t>
            </w:r>
          </w:p>
        </w:tc>
      </w:tr>
      <w:tr w:rsidR="00C37051" w14:paraId="469FA8B5" w14:textId="77777777" w:rsidTr="008D5DF2">
        <w:trPr>
          <w:trHeight w:val="397"/>
        </w:trPr>
        <w:tc>
          <w:tcPr>
            <w:tcW w:w="184" w:type="pct"/>
            <w:vMerge/>
            <w:vAlign w:val="center"/>
            <w:hideMark/>
          </w:tcPr>
          <w:p w14:paraId="37A9AD01" w14:textId="77777777" w:rsidR="00C37051" w:rsidRDefault="00C37051" w:rsidP="00056682">
            <w:pPr>
              <w:pStyle w:val="TIE-"/>
            </w:pPr>
          </w:p>
        </w:tc>
        <w:tc>
          <w:tcPr>
            <w:tcW w:w="980" w:type="pct"/>
            <w:vMerge/>
            <w:vAlign w:val="center"/>
            <w:hideMark/>
          </w:tcPr>
          <w:p w14:paraId="035ED8C2" w14:textId="77777777" w:rsidR="00C37051" w:rsidRDefault="00C37051" w:rsidP="00056682">
            <w:pPr>
              <w:pStyle w:val="TIE-"/>
            </w:pPr>
          </w:p>
        </w:tc>
        <w:tc>
          <w:tcPr>
            <w:tcW w:w="1416" w:type="pct"/>
            <w:vMerge/>
            <w:vAlign w:val="center"/>
            <w:hideMark/>
          </w:tcPr>
          <w:p w14:paraId="68AE3256" w14:textId="77777777" w:rsidR="00C37051" w:rsidRDefault="00C37051" w:rsidP="00056682">
            <w:pPr>
              <w:pStyle w:val="TIE-"/>
              <w:rPr>
                <w:color w:val="000000"/>
              </w:rPr>
            </w:pPr>
          </w:p>
        </w:tc>
        <w:tc>
          <w:tcPr>
            <w:tcW w:w="551" w:type="pct"/>
            <w:vMerge/>
            <w:vAlign w:val="center"/>
            <w:hideMark/>
          </w:tcPr>
          <w:p w14:paraId="7DCDFF5B" w14:textId="77777777" w:rsidR="00C37051" w:rsidRDefault="00C37051" w:rsidP="00056682">
            <w:pPr>
              <w:pStyle w:val="TIE-"/>
              <w:rPr>
                <w:color w:val="000000"/>
              </w:rPr>
            </w:pPr>
          </w:p>
        </w:tc>
        <w:tc>
          <w:tcPr>
            <w:tcW w:w="1022" w:type="pct"/>
            <w:noWrap/>
            <w:vAlign w:val="center"/>
            <w:hideMark/>
          </w:tcPr>
          <w:p w14:paraId="62CA3866" w14:textId="77777777" w:rsidR="00C37051" w:rsidRDefault="00C37051" w:rsidP="00056682">
            <w:pPr>
              <w:pStyle w:val="TIE-"/>
            </w:pPr>
            <w:r>
              <w:rPr>
                <w:rFonts w:hint="eastAsia"/>
              </w:rPr>
              <w:t>综合大气采样器</w:t>
            </w:r>
            <w:r>
              <w:t>/XA-100</w:t>
            </w:r>
          </w:p>
        </w:tc>
        <w:tc>
          <w:tcPr>
            <w:tcW w:w="846" w:type="pct"/>
            <w:noWrap/>
            <w:vAlign w:val="center"/>
            <w:hideMark/>
          </w:tcPr>
          <w:p w14:paraId="02E281F1" w14:textId="77777777" w:rsidR="00C37051" w:rsidRDefault="00C37051" w:rsidP="00056682">
            <w:pPr>
              <w:pStyle w:val="TIE-"/>
            </w:pPr>
            <w:r>
              <w:t>HZD-056-K</w:t>
            </w:r>
          </w:p>
        </w:tc>
      </w:tr>
      <w:tr w:rsidR="00C37051" w14:paraId="0D411582" w14:textId="77777777" w:rsidTr="008D5DF2">
        <w:trPr>
          <w:trHeight w:val="694"/>
        </w:trPr>
        <w:tc>
          <w:tcPr>
            <w:tcW w:w="184" w:type="pct"/>
            <w:noWrap/>
            <w:vAlign w:val="center"/>
          </w:tcPr>
          <w:p w14:paraId="7617FD65" w14:textId="77777777" w:rsidR="00C37051" w:rsidRDefault="00C37051" w:rsidP="00056682">
            <w:pPr>
              <w:pStyle w:val="TIE-"/>
            </w:pPr>
            <w:r>
              <w:t>4</w:t>
            </w:r>
          </w:p>
        </w:tc>
        <w:tc>
          <w:tcPr>
            <w:tcW w:w="980" w:type="pct"/>
            <w:noWrap/>
            <w:vAlign w:val="center"/>
          </w:tcPr>
          <w:p w14:paraId="11611424" w14:textId="77777777" w:rsidR="00C37051" w:rsidRDefault="00C37051" w:rsidP="00056682">
            <w:pPr>
              <w:pStyle w:val="TIE-"/>
            </w:pPr>
            <w:r>
              <w:rPr>
                <w:rFonts w:hint="eastAsia"/>
              </w:rPr>
              <w:t>臭气浓度</w:t>
            </w:r>
          </w:p>
        </w:tc>
        <w:tc>
          <w:tcPr>
            <w:tcW w:w="1416" w:type="pct"/>
            <w:noWrap/>
            <w:vAlign w:val="center"/>
            <w:hideMark/>
          </w:tcPr>
          <w:p w14:paraId="544E53B6" w14:textId="77777777" w:rsidR="00C37051" w:rsidRDefault="00C37051" w:rsidP="00056682">
            <w:pPr>
              <w:pStyle w:val="TIE-"/>
            </w:pPr>
            <w:r>
              <w:rPr>
                <w:rFonts w:hint="eastAsia"/>
              </w:rPr>
              <w:t>《空气质量恶臭的测定</w:t>
            </w:r>
            <w:r>
              <w:t xml:space="preserve"> </w:t>
            </w:r>
            <w:r>
              <w:rPr>
                <w:rFonts w:hint="eastAsia"/>
              </w:rPr>
              <w:t>三点比较式臭袋法》</w:t>
            </w:r>
          </w:p>
          <w:p w14:paraId="5BEE5484" w14:textId="77777777" w:rsidR="00C37051" w:rsidRDefault="00C37051" w:rsidP="00056682">
            <w:pPr>
              <w:pStyle w:val="TIE-"/>
            </w:pPr>
            <w:r>
              <w:rPr>
                <w:rFonts w:hint="eastAsia"/>
              </w:rPr>
              <w:t>（</w:t>
            </w:r>
            <w:r>
              <w:t>GB/T 14675-93</w:t>
            </w:r>
            <w:r>
              <w:rPr>
                <w:rFonts w:hint="eastAsia"/>
              </w:rPr>
              <w:t>）</w:t>
            </w:r>
          </w:p>
        </w:tc>
        <w:tc>
          <w:tcPr>
            <w:tcW w:w="551" w:type="pct"/>
            <w:noWrap/>
            <w:vAlign w:val="center"/>
          </w:tcPr>
          <w:p w14:paraId="612D3F44" w14:textId="77777777" w:rsidR="00C37051" w:rsidRDefault="00C37051" w:rsidP="00056682">
            <w:pPr>
              <w:pStyle w:val="TIE-"/>
              <w:rPr>
                <w:sz w:val="24"/>
              </w:rPr>
            </w:pPr>
            <w:r>
              <w:rPr>
                <w:szCs w:val="16"/>
              </w:rPr>
              <w:t>10</w:t>
            </w:r>
          </w:p>
        </w:tc>
        <w:tc>
          <w:tcPr>
            <w:tcW w:w="1022" w:type="pct"/>
            <w:noWrap/>
            <w:vAlign w:val="center"/>
            <w:hideMark/>
          </w:tcPr>
          <w:p w14:paraId="1FE10273" w14:textId="77777777" w:rsidR="00C37051" w:rsidRDefault="00C37051" w:rsidP="00056682">
            <w:pPr>
              <w:pStyle w:val="TIE-"/>
            </w:pPr>
            <w:r>
              <w:rPr>
                <w:rFonts w:hint="eastAsia"/>
              </w:rPr>
              <w:t>臭气装置</w:t>
            </w:r>
            <w:r>
              <w:t>/XKV-2</w:t>
            </w:r>
          </w:p>
        </w:tc>
        <w:tc>
          <w:tcPr>
            <w:tcW w:w="846" w:type="pct"/>
            <w:noWrap/>
            <w:vAlign w:val="center"/>
            <w:hideMark/>
          </w:tcPr>
          <w:p w14:paraId="1627BB17" w14:textId="77777777" w:rsidR="00C37051" w:rsidRDefault="00C37051" w:rsidP="00056682">
            <w:pPr>
              <w:pStyle w:val="TIE-"/>
            </w:pPr>
            <w:r>
              <w:t>HZD-035-A</w:t>
            </w:r>
          </w:p>
        </w:tc>
      </w:tr>
    </w:tbl>
    <w:bookmarkEnd w:id="281"/>
    <w:p w14:paraId="1491D75D" w14:textId="77777777" w:rsidR="00FB2B85" w:rsidRPr="00586850" w:rsidRDefault="003F0B29">
      <w:pPr>
        <w:ind w:firstLine="480"/>
        <w:rPr>
          <w:color w:val="000000" w:themeColor="text1"/>
        </w:rPr>
      </w:pPr>
      <w:r w:rsidRPr="00586850">
        <w:rPr>
          <w:rFonts w:hint="eastAsia"/>
          <w:color w:val="000000" w:themeColor="text1"/>
        </w:rPr>
        <w:t>5</w:t>
      </w:r>
      <w:r w:rsidRPr="00586850">
        <w:rPr>
          <w:rFonts w:hint="eastAsia"/>
          <w:color w:val="000000" w:themeColor="text1"/>
        </w:rPr>
        <w:t>、</w:t>
      </w:r>
      <w:r w:rsidRPr="00586850">
        <w:rPr>
          <w:color w:val="000000" w:themeColor="text1"/>
        </w:rPr>
        <w:t>环境空气质量现状评价</w:t>
      </w:r>
    </w:p>
    <w:p w14:paraId="39FFD424"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）评价标准</w:t>
      </w:r>
    </w:p>
    <w:p w14:paraId="267A3C40" w14:textId="0EC3B737" w:rsidR="00FB2B85" w:rsidRPr="00586850" w:rsidRDefault="003F0B29">
      <w:pPr>
        <w:ind w:firstLine="480"/>
        <w:rPr>
          <w:color w:val="000000" w:themeColor="text1"/>
        </w:rPr>
      </w:pPr>
      <w:r w:rsidRPr="00586850">
        <w:rPr>
          <w:color w:val="000000" w:themeColor="text1"/>
        </w:rPr>
        <w:t>TSP</w:t>
      </w:r>
      <w:r w:rsidRPr="00586850">
        <w:rPr>
          <w:rFonts w:hint="eastAsia"/>
          <w:color w:val="000000" w:themeColor="text1"/>
        </w:rPr>
        <w:t>执行</w:t>
      </w:r>
      <w:r w:rsidRPr="00586850">
        <w:rPr>
          <w:color w:val="000000" w:themeColor="text1"/>
        </w:rPr>
        <w:t>《环境空气质量标准》（</w:t>
      </w:r>
      <w:r w:rsidRPr="00586850">
        <w:rPr>
          <w:color w:val="000000" w:themeColor="text1"/>
        </w:rPr>
        <w:t>GB3095-</w:t>
      </w:r>
      <w:r w:rsidRPr="00586850">
        <w:rPr>
          <w:rFonts w:hint="eastAsia"/>
          <w:color w:val="000000" w:themeColor="text1"/>
        </w:rPr>
        <w:t>2012</w:t>
      </w:r>
      <w:r w:rsidRPr="00586850">
        <w:rPr>
          <w:color w:val="000000" w:themeColor="text1"/>
        </w:rPr>
        <w:t>）中的二级标准</w:t>
      </w:r>
      <w:r w:rsidRPr="00586850">
        <w:rPr>
          <w:rFonts w:hint="eastAsia"/>
          <w:color w:val="000000" w:themeColor="text1"/>
        </w:rPr>
        <w:t>，</w:t>
      </w:r>
      <w:r w:rsidRPr="00586850">
        <w:rPr>
          <w:rFonts w:hint="eastAsia"/>
          <w:color w:val="000000" w:themeColor="text1"/>
        </w:rPr>
        <w:t>HN</w:t>
      </w:r>
      <w:r w:rsidRPr="00586850">
        <w:rPr>
          <w:rFonts w:hint="eastAsia"/>
          <w:color w:val="000000" w:themeColor="text1"/>
          <w:vertAlign w:val="subscript"/>
        </w:rPr>
        <w:t>3</w:t>
      </w:r>
      <w:r w:rsidRPr="00586850">
        <w:rPr>
          <w:rFonts w:hint="eastAsia"/>
          <w:color w:val="000000" w:themeColor="text1"/>
        </w:rPr>
        <w:t>、</w:t>
      </w:r>
      <w:r w:rsidRPr="00586850">
        <w:rPr>
          <w:color w:val="000000" w:themeColor="text1"/>
        </w:rPr>
        <w:t>H</w:t>
      </w:r>
      <w:r w:rsidRPr="00586850">
        <w:rPr>
          <w:color w:val="000000" w:themeColor="text1"/>
          <w:vertAlign w:val="subscript"/>
        </w:rPr>
        <w:t>2</w:t>
      </w:r>
      <w:r w:rsidRPr="00586850">
        <w:rPr>
          <w:color w:val="000000" w:themeColor="text1"/>
        </w:rPr>
        <w:t>S</w:t>
      </w:r>
      <w:r w:rsidRPr="00586850">
        <w:rPr>
          <w:rFonts w:hint="eastAsia"/>
          <w:color w:val="000000" w:themeColor="text1"/>
        </w:rPr>
        <w:t>执行</w:t>
      </w:r>
      <w:r w:rsidRPr="00586850">
        <w:rPr>
          <w:color w:val="000000" w:themeColor="text1"/>
        </w:rPr>
        <w:t>《环境影响评价技术导则</w:t>
      </w:r>
      <w:r w:rsidR="008A1F85">
        <w:rPr>
          <w:rFonts w:hint="eastAsia"/>
          <w:color w:val="000000" w:themeColor="text1"/>
        </w:rPr>
        <w:t xml:space="preserve"> </w:t>
      </w:r>
      <w:r w:rsidRPr="00586850">
        <w:rPr>
          <w:color w:val="000000" w:themeColor="text1"/>
        </w:rPr>
        <w:t>大气环境》（</w:t>
      </w:r>
      <w:r w:rsidRPr="00586850">
        <w:rPr>
          <w:color w:val="000000" w:themeColor="text1"/>
        </w:rPr>
        <w:t>HJ2.2-2018</w:t>
      </w:r>
      <w:r w:rsidRPr="00586850">
        <w:rPr>
          <w:color w:val="000000" w:themeColor="text1"/>
        </w:rPr>
        <w:t>）</w:t>
      </w:r>
      <w:r w:rsidRPr="00586850">
        <w:rPr>
          <w:rFonts w:hint="eastAsia"/>
          <w:color w:val="000000" w:themeColor="text1"/>
        </w:rPr>
        <w:t>附录</w:t>
      </w:r>
      <w:r w:rsidRPr="00586850">
        <w:rPr>
          <w:rFonts w:hint="eastAsia"/>
          <w:color w:val="000000" w:themeColor="text1"/>
        </w:rPr>
        <w:t>D</w:t>
      </w:r>
      <w:r w:rsidRPr="00586850">
        <w:rPr>
          <w:rFonts w:hint="eastAsia"/>
          <w:color w:val="000000" w:themeColor="text1"/>
        </w:rPr>
        <w:t>。</w:t>
      </w:r>
    </w:p>
    <w:p w14:paraId="3A662E8E" w14:textId="77777777" w:rsidR="00FB2B85" w:rsidRPr="00586850" w:rsidRDefault="003F0B29">
      <w:pPr>
        <w:overflowPunct w:val="0"/>
        <w:autoSpaceDE/>
        <w:ind w:firstLine="480"/>
        <w:rPr>
          <w:color w:val="000000" w:themeColor="text1"/>
        </w:rPr>
      </w:pP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）评价方法</w:t>
      </w:r>
    </w:p>
    <w:p w14:paraId="7D14C61D" w14:textId="77777777" w:rsidR="00FB2B85" w:rsidRPr="00586850" w:rsidRDefault="003F0B29">
      <w:pPr>
        <w:overflowPunct w:val="0"/>
        <w:autoSpaceDE/>
        <w:ind w:firstLine="480"/>
        <w:rPr>
          <w:color w:val="000000" w:themeColor="text1"/>
        </w:rPr>
      </w:pPr>
      <w:r w:rsidRPr="00586850">
        <w:rPr>
          <w:rFonts w:hint="eastAsia"/>
          <w:color w:val="000000" w:themeColor="text1"/>
        </w:rPr>
        <w:t>大气环境现状评价采用单因子指数法。单因子指数法公式如下：</w:t>
      </w:r>
    </w:p>
    <w:p w14:paraId="21014025" w14:textId="77777777" w:rsidR="00FB2B85" w:rsidRPr="00586850" w:rsidRDefault="003F0B29">
      <w:pPr>
        <w:ind w:firstLine="480"/>
        <w:jc w:val="center"/>
        <w:rPr>
          <w:color w:val="000000" w:themeColor="text1"/>
        </w:rPr>
      </w:pPr>
      <w:r w:rsidRPr="00586850">
        <w:rPr>
          <w:color w:val="000000" w:themeColor="text1"/>
        </w:rPr>
        <w:t>Pi=C</w:t>
      </w:r>
      <w:r w:rsidRPr="00586850">
        <w:rPr>
          <w:color w:val="000000" w:themeColor="text1"/>
          <w:vertAlign w:val="subscript"/>
        </w:rPr>
        <w:t>i</w:t>
      </w:r>
      <w:r w:rsidRPr="00586850">
        <w:rPr>
          <w:color w:val="000000" w:themeColor="text1"/>
        </w:rPr>
        <w:t>/C</w:t>
      </w:r>
      <w:r w:rsidRPr="00586850">
        <w:rPr>
          <w:color w:val="000000" w:themeColor="text1"/>
          <w:vertAlign w:val="subscript"/>
        </w:rPr>
        <w:t>0i</w:t>
      </w:r>
    </w:p>
    <w:p w14:paraId="48069DCA" w14:textId="77777777" w:rsidR="00FB2B85" w:rsidRPr="00586850" w:rsidRDefault="003F0B29">
      <w:pPr>
        <w:overflowPunct w:val="0"/>
        <w:autoSpaceDE/>
        <w:ind w:firstLine="480"/>
        <w:rPr>
          <w:color w:val="000000" w:themeColor="text1"/>
        </w:rPr>
      </w:pPr>
      <w:r w:rsidRPr="00586850">
        <w:rPr>
          <w:rFonts w:hint="eastAsia"/>
          <w:color w:val="000000" w:themeColor="text1"/>
        </w:rPr>
        <w:t>式中：</w:t>
      </w:r>
    </w:p>
    <w:p w14:paraId="40E019C3" w14:textId="77777777" w:rsidR="00FB2B85" w:rsidRPr="00586850" w:rsidRDefault="003F0B29">
      <w:pPr>
        <w:overflowPunct w:val="0"/>
        <w:autoSpaceDE/>
        <w:ind w:firstLine="480"/>
        <w:rPr>
          <w:color w:val="000000" w:themeColor="text1"/>
        </w:rPr>
      </w:pPr>
      <w:r w:rsidRPr="00586850">
        <w:rPr>
          <w:rFonts w:hint="eastAsia"/>
          <w:color w:val="000000" w:themeColor="text1"/>
        </w:rPr>
        <w:t>P</w:t>
      </w:r>
      <w:r w:rsidRPr="00586850">
        <w:rPr>
          <w:rFonts w:hint="eastAsia"/>
          <w:color w:val="000000" w:themeColor="text1"/>
          <w:vertAlign w:val="subscript"/>
        </w:rPr>
        <w:t>i</w:t>
      </w:r>
      <w:r w:rsidRPr="00586850">
        <w:rPr>
          <w:rFonts w:hint="eastAsia"/>
          <w:color w:val="000000" w:themeColor="text1"/>
        </w:rPr>
        <w:t>—</w:t>
      </w:r>
      <w:proofErr w:type="spellStart"/>
      <w:r w:rsidRPr="00586850">
        <w:rPr>
          <w:rFonts w:hint="eastAsia"/>
          <w:color w:val="000000" w:themeColor="text1"/>
        </w:rPr>
        <w:t>i</w:t>
      </w:r>
      <w:proofErr w:type="spellEnd"/>
      <w:r w:rsidRPr="00586850">
        <w:rPr>
          <w:rFonts w:hint="eastAsia"/>
          <w:color w:val="000000" w:themeColor="text1"/>
        </w:rPr>
        <w:t>污染物的单因子指数；</w:t>
      </w:r>
    </w:p>
    <w:p w14:paraId="70491D56" w14:textId="77777777" w:rsidR="00FB2B85" w:rsidRPr="00586850" w:rsidRDefault="003F0B29">
      <w:pPr>
        <w:overflowPunct w:val="0"/>
        <w:autoSpaceDE/>
        <w:ind w:firstLine="480"/>
        <w:rPr>
          <w:color w:val="000000" w:themeColor="text1"/>
        </w:rPr>
      </w:pPr>
      <w:r w:rsidRPr="00586850">
        <w:rPr>
          <w:rFonts w:hint="eastAsia"/>
          <w:color w:val="000000" w:themeColor="text1"/>
        </w:rPr>
        <w:t>C</w:t>
      </w:r>
      <w:r w:rsidRPr="00586850">
        <w:rPr>
          <w:rFonts w:hint="eastAsia"/>
          <w:color w:val="000000" w:themeColor="text1"/>
          <w:vertAlign w:val="subscript"/>
        </w:rPr>
        <w:t>i</w:t>
      </w:r>
      <w:r w:rsidRPr="00586850">
        <w:rPr>
          <w:rFonts w:hint="eastAsia"/>
          <w:color w:val="000000" w:themeColor="text1"/>
        </w:rPr>
        <w:t>—</w:t>
      </w:r>
      <w:proofErr w:type="spellStart"/>
      <w:r w:rsidRPr="00586850">
        <w:rPr>
          <w:rFonts w:hint="eastAsia"/>
          <w:color w:val="000000" w:themeColor="text1"/>
        </w:rPr>
        <w:t>i</w:t>
      </w:r>
      <w:proofErr w:type="spellEnd"/>
      <w:r w:rsidRPr="00586850">
        <w:rPr>
          <w:rFonts w:hint="eastAsia"/>
          <w:color w:val="000000" w:themeColor="text1"/>
        </w:rPr>
        <w:t>污染物的浓度，</w:t>
      </w:r>
      <w:r w:rsidRPr="00586850">
        <w:rPr>
          <w:rFonts w:hint="eastAsia"/>
          <w:color w:val="000000" w:themeColor="text1"/>
        </w:rPr>
        <w:t>mg/m</w:t>
      </w:r>
      <w:r w:rsidRPr="00586850">
        <w:rPr>
          <w:rFonts w:hint="eastAsia"/>
          <w:color w:val="000000" w:themeColor="text1"/>
          <w:vertAlign w:val="superscript"/>
        </w:rPr>
        <w:t>3</w:t>
      </w:r>
      <w:r w:rsidRPr="00586850">
        <w:rPr>
          <w:rFonts w:hint="eastAsia"/>
          <w:color w:val="000000" w:themeColor="text1"/>
        </w:rPr>
        <w:t>；</w:t>
      </w:r>
    </w:p>
    <w:p w14:paraId="3FF761BB" w14:textId="77777777" w:rsidR="00FB2B85" w:rsidRPr="00586850" w:rsidRDefault="003F0B29">
      <w:pPr>
        <w:overflowPunct w:val="0"/>
        <w:autoSpaceDE/>
        <w:ind w:firstLine="480"/>
        <w:rPr>
          <w:color w:val="000000" w:themeColor="text1"/>
        </w:rPr>
      </w:pPr>
      <w:r w:rsidRPr="00586850">
        <w:rPr>
          <w:rFonts w:hint="eastAsia"/>
          <w:color w:val="000000" w:themeColor="text1"/>
        </w:rPr>
        <w:t>C</w:t>
      </w:r>
      <w:r w:rsidRPr="00586850">
        <w:rPr>
          <w:color w:val="000000" w:themeColor="text1"/>
          <w:vertAlign w:val="subscript"/>
        </w:rPr>
        <w:t>0</w:t>
      </w:r>
      <w:r w:rsidRPr="00586850">
        <w:rPr>
          <w:rFonts w:hint="eastAsia"/>
          <w:color w:val="000000" w:themeColor="text1"/>
          <w:vertAlign w:val="subscript"/>
        </w:rPr>
        <w:t>i</w:t>
      </w:r>
      <w:r w:rsidRPr="00586850">
        <w:rPr>
          <w:rFonts w:hint="eastAsia"/>
          <w:color w:val="000000" w:themeColor="text1"/>
        </w:rPr>
        <w:t>—</w:t>
      </w:r>
      <w:proofErr w:type="spellStart"/>
      <w:r w:rsidRPr="00586850">
        <w:rPr>
          <w:rFonts w:hint="eastAsia"/>
          <w:color w:val="000000" w:themeColor="text1"/>
        </w:rPr>
        <w:t>i</w:t>
      </w:r>
      <w:proofErr w:type="spellEnd"/>
      <w:r w:rsidRPr="00586850">
        <w:rPr>
          <w:rFonts w:hint="eastAsia"/>
          <w:color w:val="000000" w:themeColor="text1"/>
        </w:rPr>
        <w:t>污染物的评价标准，</w:t>
      </w:r>
      <w:r w:rsidRPr="00586850">
        <w:rPr>
          <w:rFonts w:hint="eastAsia"/>
          <w:color w:val="000000" w:themeColor="text1"/>
        </w:rPr>
        <w:t>mg/m</w:t>
      </w:r>
      <w:r w:rsidRPr="00586850">
        <w:rPr>
          <w:rFonts w:hint="eastAsia"/>
          <w:color w:val="000000" w:themeColor="text1"/>
          <w:vertAlign w:val="superscript"/>
        </w:rPr>
        <w:t>3</w:t>
      </w:r>
      <w:r w:rsidRPr="00586850">
        <w:rPr>
          <w:rFonts w:hint="eastAsia"/>
          <w:color w:val="000000" w:themeColor="text1"/>
        </w:rPr>
        <w:t>。</w:t>
      </w:r>
    </w:p>
    <w:p w14:paraId="106D1595" w14:textId="77777777" w:rsidR="00FB2B85" w:rsidRPr="00586850" w:rsidRDefault="003F0B29">
      <w:pPr>
        <w:overflowPunct w:val="0"/>
        <w:autoSpaceDE/>
        <w:ind w:firstLine="480"/>
        <w:rPr>
          <w:color w:val="000000" w:themeColor="text1"/>
        </w:rPr>
      </w:pPr>
      <w:r w:rsidRPr="00586850">
        <w:rPr>
          <w:color w:val="000000" w:themeColor="text1"/>
        </w:rPr>
        <w:t>6</w:t>
      </w:r>
      <w:r w:rsidRPr="00586850">
        <w:rPr>
          <w:rFonts w:hint="eastAsia"/>
          <w:color w:val="000000" w:themeColor="text1"/>
        </w:rPr>
        <w:t>、监测结果及评价结果</w:t>
      </w:r>
    </w:p>
    <w:p w14:paraId="43E1B604" w14:textId="77777777" w:rsidR="00FB2B85" w:rsidRPr="00586850" w:rsidRDefault="003F0B29">
      <w:pPr>
        <w:overflowPunct w:val="0"/>
        <w:autoSpaceDE/>
        <w:ind w:firstLine="480"/>
        <w:rPr>
          <w:color w:val="000000" w:themeColor="text1"/>
        </w:rPr>
      </w:pP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）气象条件</w:t>
      </w:r>
    </w:p>
    <w:p w14:paraId="45109CD5" w14:textId="77777777" w:rsidR="00FB2B85" w:rsidRPr="00586850" w:rsidRDefault="003F0B29">
      <w:pPr>
        <w:overflowPunct w:val="0"/>
        <w:autoSpaceDE/>
        <w:ind w:firstLine="480"/>
        <w:rPr>
          <w:color w:val="000000" w:themeColor="text1"/>
        </w:rPr>
      </w:pPr>
      <w:r w:rsidRPr="00586850">
        <w:rPr>
          <w:rFonts w:hint="eastAsia"/>
          <w:color w:val="000000" w:themeColor="text1"/>
        </w:rPr>
        <w:t>监测期间气象条件见下表。</w:t>
      </w:r>
    </w:p>
    <w:p w14:paraId="295D6801" w14:textId="77777777" w:rsidR="00FB2B85" w:rsidRDefault="003F0B29">
      <w:pPr>
        <w:pStyle w:val="5"/>
        <w:rPr>
          <w:color w:val="000000" w:themeColor="text1"/>
          <w:sz w:val="21"/>
          <w:szCs w:val="21"/>
        </w:rPr>
      </w:pPr>
      <w:r w:rsidRPr="00586850">
        <w:rPr>
          <w:rFonts w:hint="eastAsia"/>
          <w:snapToGrid w:val="0"/>
          <w:color w:val="000000" w:themeColor="text1"/>
        </w:rPr>
        <w:t>表</w:t>
      </w:r>
      <w:r w:rsidRPr="00586850">
        <w:rPr>
          <w:snapToGrid w:val="0"/>
          <w:color w:val="000000" w:themeColor="text1"/>
        </w:rPr>
        <w:t>4.2</w:t>
      </w:r>
      <w:r w:rsidRPr="00586850">
        <w:rPr>
          <w:rFonts w:hint="eastAsia"/>
          <w:snapToGrid w:val="0"/>
          <w:color w:val="000000" w:themeColor="text1"/>
        </w:rPr>
        <w:t>-</w:t>
      </w:r>
      <w:r w:rsidRPr="00586850">
        <w:rPr>
          <w:snapToGrid w:val="0"/>
          <w:color w:val="000000" w:themeColor="text1"/>
        </w:rPr>
        <w:t>4</w:t>
      </w:r>
      <w:r w:rsidRPr="00586850">
        <w:rPr>
          <w:rFonts w:hint="eastAsia"/>
          <w:snapToGrid w:val="0"/>
          <w:color w:val="000000" w:themeColor="text1"/>
        </w:rPr>
        <w:t xml:space="preserve">    </w:t>
      </w:r>
      <w:r w:rsidRPr="00586850">
        <w:rPr>
          <w:rFonts w:hint="eastAsia"/>
          <w:color w:val="000000" w:themeColor="text1"/>
          <w:sz w:val="21"/>
          <w:szCs w:val="21"/>
        </w:rPr>
        <w:t>监测期间</w:t>
      </w:r>
      <w:r w:rsidRPr="00586850">
        <w:rPr>
          <w:color w:val="000000" w:themeColor="text1"/>
          <w:sz w:val="21"/>
          <w:szCs w:val="21"/>
        </w:rPr>
        <w:t>气象条件</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196"/>
        <w:gridCol w:w="1243"/>
        <w:gridCol w:w="1406"/>
        <w:gridCol w:w="1581"/>
        <w:gridCol w:w="1298"/>
        <w:gridCol w:w="1080"/>
        <w:gridCol w:w="1199"/>
      </w:tblGrid>
      <w:tr w:rsidR="00C37051" w14:paraId="4A404027" w14:textId="77777777" w:rsidTr="00056682">
        <w:trPr>
          <w:tblHeader/>
          <w:jc w:val="center"/>
        </w:trPr>
        <w:tc>
          <w:tcPr>
            <w:tcW w:w="604" w:type="pct"/>
            <w:noWrap/>
            <w:vAlign w:val="center"/>
            <w:hideMark/>
          </w:tcPr>
          <w:p w14:paraId="1A75A471" w14:textId="77777777" w:rsidR="00C37051" w:rsidRDefault="00C37051" w:rsidP="00C37051">
            <w:pPr>
              <w:pStyle w:val="TIE-"/>
            </w:pPr>
            <w:r>
              <w:rPr>
                <w:rFonts w:hint="eastAsia"/>
              </w:rPr>
              <w:t>采样日期</w:t>
            </w:r>
          </w:p>
        </w:tc>
        <w:tc>
          <w:tcPr>
            <w:tcW w:w="732" w:type="pct"/>
            <w:noWrap/>
            <w:vAlign w:val="center"/>
            <w:hideMark/>
          </w:tcPr>
          <w:p w14:paraId="2E32310F" w14:textId="77777777" w:rsidR="00C37051" w:rsidRDefault="00C37051" w:rsidP="00C37051">
            <w:pPr>
              <w:pStyle w:val="TIE-"/>
            </w:pPr>
            <w:r>
              <w:rPr>
                <w:rFonts w:hint="eastAsia"/>
              </w:rPr>
              <w:t>采样时间</w:t>
            </w:r>
          </w:p>
        </w:tc>
        <w:tc>
          <w:tcPr>
            <w:tcW w:w="732" w:type="pct"/>
            <w:noWrap/>
            <w:vAlign w:val="center"/>
            <w:hideMark/>
          </w:tcPr>
          <w:p w14:paraId="5690D428" w14:textId="77777777" w:rsidR="00C37051" w:rsidRDefault="00C37051" w:rsidP="00C37051">
            <w:pPr>
              <w:pStyle w:val="TIE-"/>
            </w:pPr>
            <w:r>
              <w:rPr>
                <w:rFonts w:hint="eastAsia"/>
              </w:rPr>
              <w:t>平均气温</w:t>
            </w:r>
            <w:r>
              <w:t>(</w:t>
            </w:r>
            <w:r>
              <w:rPr>
                <w:rFonts w:ascii="宋体" w:hAnsi="宋体" w:hint="eastAsia"/>
              </w:rPr>
              <w:t>℃</w:t>
            </w:r>
            <w:r>
              <w:t>)</w:t>
            </w:r>
          </w:p>
        </w:tc>
        <w:tc>
          <w:tcPr>
            <w:tcW w:w="732" w:type="pct"/>
            <w:noWrap/>
            <w:vAlign w:val="center"/>
            <w:hideMark/>
          </w:tcPr>
          <w:p w14:paraId="0D27D5DB" w14:textId="77777777" w:rsidR="00C37051" w:rsidRDefault="00C37051" w:rsidP="00C37051">
            <w:pPr>
              <w:pStyle w:val="TIE-"/>
            </w:pPr>
            <w:r>
              <w:rPr>
                <w:rFonts w:hint="eastAsia"/>
              </w:rPr>
              <w:t>大气压（</w:t>
            </w:r>
            <w:r>
              <w:t>kPa</w:t>
            </w:r>
            <w:r>
              <w:rPr>
                <w:rFonts w:hint="eastAsia"/>
              </w:rPr>
              <w:t>）</w:t>
            </w:r>
          </w:p>
        </w:tc>
        <w:tc>
          <w:tcPr>
            <w:tcW w:w="732" w:type="pct"/>
            <w:noWrap/>
            <w:vAlign w:val="center"/>
            <w:hideMark/>
          </w:tcPr>
          <w:p w14:paraId="4C43E56F" w14:textId="77777777" w:rsidR="00C37051" w:rsidRDefault="00C37051" w:rsidP="00C37051">
            <w:pPr>
              <w:pStyle w:val="TIE-"/>
            </w:pPr>
            <w:r>
              <w:rPr>
                <w:rFonts w:hint="eastAsia"/>
              </w:rPr>
              <w:t>风向（度）</w:t>
            </w:r>
          </w:p>
        </w:tc>
        <w:tc>
          <w:tcPr>
            <w:tcW w:w="732" w:type="pct"/>
            <w:noWrap/>
            <w:vAlign w:val="center"/>
            <w:hideMark/>
          </w:tcPr>
          <w:p w14:paraId="63C5B9F9" w14:textId="77777777" w:rsidR="00C37051" w:rsidRDefault="00C37051" w:rsidP="00C37051">
            <w:pPr>
              <w:pStyle w:val="TIE-"/>
            </w:pPr>
            <w:r>
              <w:rPr>
                <w:rFonts w:hint="eastAsia"/>
              </w:rPr>
              <w:t>风速</w:t>
            </w:r>
            <w:r>
              <w:t>(m/s)</w:t>
            </w:r>
          </w:p>
        </w:tc>
        <w:tc>
          <w:tcPr>
            <w:tcW w:w="734" w:type="pct"/>
            <w:noWrap/>
            <w:vAlign w:val="center"/>
            <w:hideMark/>
          </w:tcPr>
          <w:p w14:paraId="337C7FD1" w14:textId="77777777" w:rsidR="00C37051" w:rsidRDefault="00C37051" w:rsidP="00C37051">
            <w:pPr>
              <w:pStyle w:val="TIE-"/>
            </w:pPr>
            <w:r>
              <w:rPr>
                <w:rFonts w:hint="eastAsia"/>
              </w:rPr>
              <w:t>天气状况</w:t>
            </w:r>
          </w:p>
        </w:tc>
      </w:tr>
      <w:tr w:rsidR="00C37051" w14:paraId="7252A31C" w14:textId="77777777" w:rsidTr="00056682">
        <w:trPr>
          <w:tblHeader/>
          <w:jc w:val="center"/>
        </w:trPr>
        <w:tc>
          <w:tcPr>
            <w:tcW w:w="604" w:type="pct"/>
            <w:vMerge w:val="restart"/>
            <w:noWrap/>
            <w:vAlign w:val="center"/>
            <w:hideMark/>
          </w:tcPr>
          <w:p w14:paraId="1DEA0019" w14:textId="77777777" w:rsidR="00C37051" w:rsidRDefault="00C37051" w:rsidP="00C37051">
            <w:pPr>
              <w:pStyle w:val="TIE-"/>
            </w:pPr>
            <w:r>
              <w:t>2021-10-25</w:t>
            </w:r>
          </w:p>
        </w:tc>
        <w:tc>
          <w:tcPr>
            <w:tcW w:w="732" w:type="pct"/>
            <w:noWrap/>
            <w:vAlign w:val="center"/>
            <w:hideMark/>
          </w:tcPr>
          <w:p w14:paraId="35127016" w14:textId="77777777" w:rsidR="00C37051" w:rsidRDefault="00C37051" w:rsidP="00C37051">
            <w:pPr>
              <w:pStyle w:val="TIE-"/>
            </w:pPr>
            <w:r>
              <w:t>02:00-03:00</w:t>
            </w:r>
          </w:p>
        </w:tc>
        <w:tc>
          <w:tcPr>
            <w:tcW w:w="732" w:type="pct"/>
            <w:noWrap/>
            <w:vAlign w:val="center"/>
            <w:hideMark/>
          </w:tcPr>
          <w:p w14:paraId="1F62CDE4" w14:textId="77777777" w:rsidR="00C37051" w:rsidRDefault="00C37051" w:rsidP="00C37051">
            <w:pPr>
              <w:pStyle w:val="TIE-"/>
            </w:pPr>
            <w:r>
              <w:t>2.2</w:t>
            </w:r>
          </w:p>
        </w:tc>
        <w:tc>
          <w:tcPr>
            <w:tcW w:w="732" w:type="pct"/>
            <w:noWrap/>
            <w:vAlign w:val="center"/>
            <w:hideMark/>
          </w:tcPr>
          <w:p w14:paraId="2C816BC3" w14:textId="77777777" w:rsidR="00C37051" w:rsidRDefault="00C37051" w:rsidP="00C37051">
            <w:pPr>
              <w:pStyle w:val="TIE-"/>
            </w:pPr>
            <w:r>
              <w:t>90.29</w:t>
            </w:r>
          </w:p>
        </w:tc>
        <w:tc>
          <w:tcPr>
            <w:tcW w:w="732" w:type="pct"/>
            <w:noWrap/>
            <w:vAlign w:val="center"/>
            <w:hideMark/>
          </w:tcPr>
          <w:p w14:paraId="7C0FD9B3" w14:textId="77777777" w:rsidR="00C37051" w:rsidRDefault="00C37051" w:rsidP="00C37051">
            <w:pPr>
              <w:pStyle w:val="TIE-"/>
            </w:pPr>
            <w:r>
              <w:rPr>
                <w:rFonts w:hint="eastAsia"/>
              </w:rPr>
              <w:t>北风</w:t>
            </w:r>
            <w:r>
              <w:t>0°</w:t>
            </w:r>
          </w:p>
        </w:tc>
        <w:tc>
          <w:tcPr>
            <w:tcW w:w="732" w:type="pct"/>
            <w:noWrap/>
            <w:vAlign w:val="center"/>
            <w:hideMark/>
          </w:tcPr>
          <w:p w14:paraId="071F9B45" w14:textId="77777777" w:rsidR="00C37051" w:rsidRDefault="00C37051" w:rsidP="00C37051">
            <w:pPr>
              <w:pStyle w:val="TIE-"/>
            </w:pPr>
            <w:r>
              <w:t>2.1</w:t>
            </w:r>
          </w:p>
        </w:tc>
        <w:tc>
          <w:tcPr>
            <w:tcW w:w="734" w:type="pct"/>
            <w:noWrap/>
            <w:vAlign w:val="center"/>
            <w:hideMark/>
          </w:tcPr>
          <w:p w14:paraId="6294677A" w14:textId="77777777" w:rsidR="00C37051" w:rsidRDefault="00C37051" w:rsidP="00C37051">
            <w:pPr>
              <w:pStyle w:val="TIE-"/>
              <w:rPr>
                <w:color w:val="FF0000"/>
              </w:rPr>
            </w:pPr>
            <w:r>
              <w:rPr>
                <w:rFonts w:hint="eastAsia"/>
              </w:rPr>
              <w:t>多云转晴</w:t>
            </w:r>
          </w:p>
        </w:tc>
      </w:tr>
      <w:tr w:rsidR="00C37051" w14:paraId="62B8E620" w14:textId="77777777" w:rsidTr="00056682">
        <w:trPr>
          <w:tblHeader/>
          <w:jc w:val="center"/>
        </w:trPr>
        <w:tc>
          <w:tcPr>
            <w:tcW w:w="604" w:type="pct"/>
            <w:vMerge/>
            <w:vAlign w:val="center"/>
            <w:hideMark/>
          </w:tcPr>
          <w:p w14:paraId="674869AC" w14:textId="77777777" w:rsidR="00C37051" w:rsidRDefault="00C37051" w:rsidP="00C37051">
            <w:pPr>
              <w:pStyle w:val="TIE-"/>
            </w:pPr>
          </w:p>
        </w:tc>
        <w:tc>
          <w:tcPr>
            <w:tcW w:w="732" w:type="pct"/>
            <w:noWrap/>
            <w:vAlign w:val="center"/>
            <w:hideMark/>
          </w:tcPr>
          <w:p w14:paraId="600AD91A" w14:textId="77777777" w:rsidR="00C37051" w:rsidRDefault="00C37051" w:rsidP="00C37051">
            <w:pPr>
              <w:pStyle w:val="TIE-"/>
            </w:pPr>
            <w:r>
              <w:t>08:00-09:00</w:t>
            </w:r>
          </w:p>
        </w:tc>
        <w:tc>
          <w:tcPr>
            <w:tcW w:w="732" w:type="pct"/>
            <w:noWrap/>
            <w:vAlign w:val="center"/>
            <w:hideMark/>
          </w:tcPr>
          <w:p w14:paraId="1B37B0AF" w14:textId="77777777" w:rsidR="00C37051" w:rsidRDefault="00C37051" w:rsidP="00C37051">
            <w:pPr>
              <w:pStyle w:val="TIE-"/>
            </w:pPr>
            <w:r>
              <w:t>4.7</w:t>
            </w:r>
          </w:p>
        </w:tc>
        <w:tc>
          <w:tcPr>
            <w:tcW w:w="732" w:type="pct"/>
            <w:noWrap/>
            <w:vAlign w:val="center"/>
            <w:hideMark/>
          </w:tcPr>
          <w:p w14:paraId="4281F52D" w14:textId="77777777" w:rsidR="00C37051" w:rsidRDefault="00C37051" w:rsidP="00C37051">
            <w:pPr>
              <w:pStyle w:val="TIE-"/>
            </w:pPr>
            <w:r>
              <w:t>90.18</w:t>
            </w:r>
          </w:p>
        </w:tc>
        <w:tc>
          <w:tcPr>
            <w:tcW w:w="732" w:type="pct"/>
            <w:noWrap/>
            <w:vAlign w:val="center"/>
            <w:hideMark/>
          </w:tcPr>
          <w:p w14:paraId="0EA7A3C1" w14:textId="77777777" w:rsidR="00C37051" w:rsidRDefault="00C37051" w:rsidP="00C37051">
            <w:pPr>
              <w:pStyle w:val="TIE-"/>
            </w:pPr>
            <w:r>
              <w:rPr>
                <w:rFonts w:hint="eastAsia"/>
              </w:rPr>
              <w:t>北风</w:t>
            </w:r>
            <w:r>
              <w:t>355°</w:t>
            </w:r>
          </w:p>
        </w:tc>
        <w:tc>
          <w:tcPr>
            <w:tcW w:w="732" w:type="pct"/>
            <w:noWrap/>
            <w:vAlign w:val="center"/>
            <w:hideMark/>
          </w:tcPr>
          <w:p w14:paraId="5041E5E0" w14:textId="77777777" w:rsidR="00C37051" w:rsidRDefault="00C37051" w:rsidP="00C37051">
            <w:pPr>
              <w:pStyle w:val="TIE-"/>
            </w:pPr>
            <w:r>
              <w:t>3.1</w:t>
            </w:r>
          </w:p>
        </w:tc>
        <w:tc>
          <w:tcPr>
            <w:tcW w:w="734" w:type="pct"/>
            <w:noWrap/>
            <w:vAlign w:val="center"/>
            <w:hideMark/>
          </w:tcPr>
          <w:p w14:paraId="0B1C9626" w14:textId="77777777" w:rsidR="00C37051" w:rsidRDefault="00C37051" w:rsidP="00C37051">
            <w:pPr>
              <w:pStyle w:val="TIE-"/>
              <w:rPr>
                <w:color w:val="FF0000"/>
              </w:rPr>
            </w:pPr>
            <w:r>
              <w:rPr>
                <w:rFonts w:hint="eastAsia"/>
              </w:rPr>
              <w:t>多云转晴</w:t>
            </w:r>
          </w:p>
        </w:tc>
      </w:tr>
      <w:tr w:rsidR="00C37051" w14:paraId="5DE89106" w14:textId="77777777" w:rsidTr="00056682">
        <w:trPr>
          <w:tblHeader/>
          <w:jc w:val="center"/>
        </w:trPr>
        <w:tc>
          <w:tcPr>
            <w:tcW w:w="604" w:type="pct"/>
            <w:vMerge/>
            <w:vAlign w:val="center"/>
            <w:hideMark/>
          </w:tcPr>
          <w:p w14:paraId="6A614DE9" w14:textId="77777777" w:rsidR="00C37051" w:rsidRDefault="00C37051" w:rsidP="00C37051">
            <w:pPr>
              <w:pStyle w:val="TIE-"/>
            </w:pPr>
          </w:p>
        </w:tc>
        <w:tc>
          <w:tcPr>
            <w:tcW w:w="732" w:type="pct"/>
            <w:noWrap/>
            <w:vAlign w:val="center"/>
            <w:hideMark/>
          </w:tcPr>
          <w:p w14:paraId="31F6E040" w14:textId="77777777" w:rsidR="00C37051" w:rsidRDefault="00C37051" w:rsidP="00C37051">
            <w:pPr>
              <w:pStyle w:val="TIE-"/>
            </w:pPr>
            <w:r>
              <w:t>14:00-15:00</w:t>
            </w:r>
          </w:p>
        </w:tc>
        <w:tc>
          <w:tcPr>
            <w:tcW w:w="732" w:type="pct"/>
            <w:noWrap/>
            <w:vAlign w:val="center"/>
            <w:hideMark/>
          </w:tcPr>
          <w:p w14:paraId="6705D3B6" w14:textId="77777777" w:rsidR="00C37051" w:rsidRDefault="00C37051" w:rsidP="00C37051">
            <w:pPr>
              <w:pStyle w:val="TIE-"/>
            </w:pPr>
            <w:r>
              <w:t>12.3</w:t>
            </w:r>
          </w:p>
        </w:tc>
        <w:tc>
          <w:tcPr>
            <w:tcW w:w="732" w:type="pct"/>
            <w:noWrap/>
            <w:vAlign w:val="center"/>
            <w:hideMark/>
          </w:tcPr>
          <w:p w14:paraId="6597CC80" w14:textId="77777777" w:rsidR="00C37051" w:rsidRDefault="00C37051" w:rsidP="00C37051">
            <w:pPr>
              <w:pStyle w:val="TIE-"/>
            </w:pPr>
            <w:r>
              <w:t>90.17</w:t>
            </w:r>
          </w:p>
        </w:tc>
        <w:tc>
          <w:tcPr>
            <w:tcW w:w="732" w:type="pct"/>
            <w:noWrap/>
            <w:vAlign w:val="center"/>
            <w:hideMark/>
          </w:tcPr>
          <w:p w14:paraId="0B8D2D1C" w14:textId="77777777" w:rsidR="00C37051" w:rsidRDefault="00C37051" w:rsidP="00C37051">
            <w:pPr>
              <w:pStyle w:val="TIE-"/>
            </w:pPr>
            <w:r>
              <w:rPr>
                <w:rFonts w:hint="eastAsia"/>
              </w:rPr>
              <w:t>北风</w:t>
            </w:r>
            <w:r>
              <w:t>355°</w:t>
            </w:r>
          </w:p>
        </w:tc>
        <w:tc>
          <w:tcPr>
            <w:tcW w:w="732" w:type="pct"/>
            <w:noWrap/>
            <w:vAlign w:val="center"/>
            <w:hideMark/>
          </w:tcPr>
          <w:p w14:paraId="42084025" w14:textId="77777777" w:rsidR="00C37051" w:rsidRDefault="00C37051" w:rsidP="00C37051">
            <w:pPr>
              <w:pStyle w:val="TIE-"/>
            </w:pPr>
            <w:r>
              <w:t>2.7</w:t>
            </w:r>
          </w:p>
        </w:tc>
        <w:tc>
          <w:tcPr>
            <w:tcW w:w="734" w:type="pct"/>
            <w:noWrap/>
            <w:vAlign w:val="center"/>
            <w:hideMark/>
          </w:tcPr>
          <w:p w14:paraId="5191B564" w14:textId="77777777" w:rsidR="00C37051" w:rsidRDefault="00C37051" w:rsidP="00C37051">
            <w:pPr>
              <w:pStyle w:val="TIE-"/>
              <w:rPr>
                <w:color w:val="FF0000"/>
              </w:rPr>
            </w:pPr>
            <w:r>
              <w:rPr>
                <w:rFonts w:hint="eastAsia"/>
              </w:rPr>
              <w:t>多云转晴</w:t>
            </w:r>
          </w:p>
        </w:tc>
      </w:tr>
      <w:tr w:rsidR="00C37051" w14:paraId="355BD340" w14:textId="77777777" w:rsidTr="00056682">
        <w:trPr>
          <w:tblHeader/>
          <w:jc w:val="center"/>
        </w:trPr>
        <w:tc>
          <w:tcPr>
            <w:tcW w:w="604" w:type="pct"/>
            <w:vMerge/>
            <w:vAlign w:val="center"/>
            <w:hideMark/>
          </w:tcPr>
          <w:p w14:paraId="3E1068E6" w14:textId="77777777" w:rsidR="00C37051" w:rsidRDefault="00C37051" w:rsidP="00C37051">
            <w:pPr>
              <w:pStyle w:val="TIE-"/>
            </w:pPr>
          </w:p>
        </w:tc>
        <w:tc>
          <w:tcPr>
            <w:tcW w:w="732" w:type="pct"/>
            <w:noWrap/>
            <w:vAlign w:val="center"/>
            <w:hideMark/>
          </w:tcPr>
          <w:p w14:paraId="1695119B" w14:textId="77777777" w:rsidR="00C37051" w:rsidRDefault="00C37051" w:rsidP="00C37051">
            <w:pPr>
              <w:pStyle w:val="TIE-"/>
            </w:pPr>
            <w:r>
              <w:t>20:00-21:00</w:t>
            </w:r>
          </w:p>
        </w:tc>
        <w:tc>
          <w:tcPr>
            <w:tcW w:w="732" w:type="pct"/>
            <w:noWrap/>
            <w:vAlign w:val="center"/>
            <w:hideMark/>
          </w:tcPr>
          <w:p w14:paraId="6FD116CF" w14:textId="77777777" w:rsidR="00C37051" w:rsidRDefault="00C37051" w:rsidP="00C37051">
            <w:pPr>
              <w:pStyle w:val="TIE-"/>
            </w:pPr>
            <w:r>
              <w:t>9.8</w:t>
            </w:r>
          </w:p>
        </w:tc>
        <w:tc>
          <w:tcPr>
            <w:tcW w:w="732" w:type="pct"/>
            <w:noWrap/>
            <w:vAlign w:val="center"/>
            <w:hideMark/>
          </w:tcPr>
          <w:p w14:paraId="4365098C" w14:textId="77777777" w:rsidR="00C37051" w:rsidRDefault="00C37051" w:rsidP="00C37051">
            <w:pPr>
              <w:pStyle w:val="TIE-"/>
              <w:rPr>
                <w:color w:val="000000" w:themeColor="text1"/>
              </w:rPr>
            </w:pPr>
            <w:r>
              <w:rPr>
                <w:color w:val="000000" w:themeColor="text1"/>
              </w:rPr>
              <w:t>90.37</w:t>
            </w:r>
          </w:p>
        </w:tc>
        <w:tc>
          <w:tcPr>
            <w:tcW w:w="732" w:type="pct"/>
            <w:noWrap/>
            <w:vAlign w:val="center"/>
            <w:hideMark/>
          </w:tcPr>
          <w:p w14:paraId="162C0D90" w14:textId="77777777" w:rsidR="00C37051" w:rsidRDefault="00C37051" w:rsidP="00C37051">
            <w:pPr>
              <w:pStyle w:val="TIE-"/>
            </w:pPr>
            <w:r>
              <w:rPr>
                <w:rFonts w:hint="eastAsia"/>
              </w:rPr>
              <w:t>北风</w:t>
            </w:r>
            <w:r>
              <w:t>0°</w:t>
            </w:r>
          </w:p>
        </w:tc>
        <w:tc>
          <w:tcPr>
            <w:tcW w:w="732" w:type="pct"/>
            <w:noWrap/>
            <w:vAlign w:val="center"/>
            <w:hideMark/>
          </w:tcPr>
          <w:p w14:paraId="33110EA7" w14:textId="77777777" w:rsidR="00C37051" w:rsidRDefault="00C37051" w:rsidP="00C37051">
            <w:pPr>
              <w:pStyle w:val="TIE-"/>
            </w:pPr>
            <w:r>
              <w:t>2.4</w:t>
            </w:r>
          </w:p>
        </w:tc>
        <w:tc>
          <w:tcPr>
            <w:tcW w:w="734" w:type="pct"/>
            <w:noWrap/>
            <w:vAlign w:val="center"/>
            <w:hideMark/>
          </w:tcPr>
          <w:p w14:paraId="306BDF21" w14:textId="77777777" w:rsidR="00C37051" w:rsidRDefault="00C37051" w:rsidP="00C37051">
            <w:pPr>
              <w:pStyle w:val="TIE-"/>
              <w:rPr>
                <w:color w:val="FF0000"/>
              </w:rPr>
            </w:pPr>
            <w:r>
              <w:rPr>
                <w:rFonts w:hint="eastAsia"/>
              </w:rPr>
              <w:t>多云转晴</w:t>
            </w:r>
          </w:p>
        </w:tc>
      </w:tr>
      <w:tr w:rsidR="00C37051" w14:paraId="2467ADD4" w14:textId="77777777" w:rsidTr="00056682">
        <w:trPr>
          <w:tblHeader/>
          <w:jc w:val="center"/>
        </w:trPr>
        <w:tc>
          <w:tcPr>
            <w:tcW w:w="604" w:type="pct"/>
            <w:vMerge w:val="restart"/>
            <w:noWrap/>
            <w:vAlign w:val="center"/>
            <w:hideMark/>
          </w:tcPr>
          <w:p w14:paraId="1EC4050F" w14:textId="77777777" w:rsidR="00C37051" w:rsidRDefault="00C37051" w:rsidP="00C37051">
            <w:pPr>
              <w:pStyle w:val="TIE-"/>
            </w:pPr>
            <w:r>
              <w:t>2021-10-26</w:t>
            </w:r>
          </w:p>
        </w:tc>
        <w:tc>
          <w:tcPr>
            <w:tcW w:w="732" w:type="pct"/>
            <w:noWrap/>
            <w:vAlign w:val="center"/>
            <w:hideMark/>
          </w:tcPr>
          <w:p w14:paraId="6102DCE0" w14:textId="77777777" w:rsidR="00C37051" w:rsidRDefault="00C37051" w:rsidP="00C37051">
            <w:pPr>
              <w:pStyle w:val="TIE-"/>
            </w:pPr>
            <w:r>
              <w:t>02:00-03:00</w:t>
            </w:r>
          </w:p>
        </w:tc>
        <w:tc>
          <w:tcPr>
            <w:tcW w:w="732" w:type="pct"/>
            <w:noWrap/>
            <w:vAlign w:val="center"/>
            <w:hideMark/>
          </w:tcPr>
          <w:p w14:paraId="45E061B4" w14:textId="77777777" w:rsidR="00C37051" w:rsidRDefault="00C37051" w:rsidP="00C37051">
            <w:pPr>
              <w:pStyle w:val="TIE-"/>
            </w:pPr>
            <w:r>
              <w:t>-1.2</w:t>
            </w:r>
          </w:p>
        </w:tc>
        <w:tc>
          <w:tcPr>
            <w:tcW w:w="732" w:type="pct"/>
            <w:noWrap/>
            <w:vAlign w:val="center"/>
            <w:hideMark/>
          </w:tcPr>
          <w:p w14:paraId="4C11188C" w14:textId="77777777" w:rsidR="00C37051" w:rsidRDefault="00C37051" w:rsidP="00C37051">
            <w:pPr>
              <w:pStyle w:val="TIE-"/>
            </w:pPr>
            <w:r>
              <w:t>90.55</w:t>
            </w:r>
          </w:p>
        </w:tc>
        <w:tc>
          <w:tcPr>
            <w:tcW w:w="732" w:type="pct"/>
            <w:noWrap/>
            <w:vAlign w:val="center"/>
            <w:hideMark/>
          </w:tcPr>
          <w:p w14:paraId="46E78AC0" w14:textId="77777777" w:rsidR="00C37051" w:rsidRDefault="00C37051" w:rsidP="00C37051">
            <w:pPr>
              <w:pStyle w:val="TIE-"/>
            </w:pPr>
            <w:r>
              <w:rPr>
                <w:rFonts w:hint="eastAsia"/>
              </w:rPr>
              <w:t>东北风</w:t>
            </w:r>
            <w:r>
              <w:t>45°</w:t>
            </w:r>
          </w:p>
        </w:tc>
        <w:tc>
          <w:tcPr>
            <w:tcW w:w="732" w:type="pct"/>
            <w:noWrap/>
            <w:vAlign w:val="center"/>
            <w:hideMark/>
          </w:tcPr>
          <w:p w14:paraId="3BC2C410" w14:textId="77777777" w:rsidR="00C37051" w:rsidRDefault="00C37051" w:rsidP="00C37051">
            <w:pPr>
              <w:pStyle w:val="TIE-"/>
            </w:pPr>
            <w:r>
              <w:t>2.9</w:t>
            </w:r>
          </w:p>
        </w:tc>
        <w:tc>
          <w:tcPr>
            <w:tcW w:w="734" w:type="pct"/>
            <w:noWrap/>
            <w:vAlign w:val="center"/>
            <w:hideMark/>
          </w:tcPr>
          <w:p w14:paraId="39E86B43" w14:textId="77777777" w:rsidR="00C37051" w:rsidRDefault="00C37051" w:rsidP="00C37051">
            <w:pPr>
              <w:pStyle w:val="TIE-"/>
            </w:pPr>
            <w:r>
              <w:rPr>
                <w:rFonts w:hint="eastAsia"/>
              </w:rPr>
              <w:t>晴</w:t>
            </w:r>
          </w:p>
        </w:tc>
      </w:tr>
      <w:tr w:rsidR="00C37051" w14:paraId="2D8D96FA" w14:textId="77777777" w:rsidTr="00056682">
        <w:trPr>
          <w:tblHeader/>
          <w:jc w:val="center"/>
        </w:trPr>
        <w:tc>
          <w:tcPr>
            <w:tcW w:w="604" w:type="pct"/>
            <w:vMerge/>
            <w:vAlign w:val="center"/>
            <w:hideMark/>
          </w:tcPr>
          <w:p w14:paraId="3884523E" w14:textId="77777777" w:rsidR="00C37051" w:rsidRDefault="00C37051" w:rsidP="00C37051">
            <w:pPr>
              <w:pStyle w:val="TIE-"/>
            </w:pPr>
          </w:p>
        </w:tc>
        <w:tc>
          <w:tcPr>
            <w:tcW w:w="732" w:type="pct"/>
            <w:noWrap/>
            <w:vAlign w:val="center"/>
            <w:hideMark/>
          </w:tcPr>
          <w:p w14:paraId="4753DF27" w14:textId="77777777" w:rsidR="00C37051" w:rsidRDefault="00C37051" w:rsidP="00C37051">
            <w:pPr>
              <w:pStyle w:val="TIE-"/>
            </w:pPr>
            <w:r>
              <w:t>08:00-09:00</w:t>
            </w:r>
          </w:p>
        </w:tc>
        <w:tc>
          <w:tcPr>
            <w:tcW w:w="732" w:type="pct"/>
            <w:noWrap/>
            <w:vAlign w:val="center"/>
            <w:hideMark/>
          </w:tcPr>
          <w:p w14:paraId="77A4B1B5" w14:textId="77777777" w:rsidR="00C37051" w:rsidRDefault="00C37051" w:rsidP="00C37051">
            <w:pPr>
              <w:pStyle w:val="TIE-"/>
            </w:pPr>
            <w:r>
              <w:t>1.5</w:t>
            </w:r>
          </w:p>
        </w:tc>
        <w:tc>
          <w:tcPr>
            <w:tcW w:w="732" w:type="pct"/>
            <w:noWrap/>
            <w:vAlign w:val="center"/>
            <w:hideMark/>
          </w:tcPr>
          <w:p w14:paraId="04426518" w14:textId="77777777" w:rsidR="00C37051" w:rsidRDefault="00C37051" w:rsidP="00C37051">
            <w:pPr>
              <w:pStyle w:val="TIE-"/>
            </w:pPr>
            <w:r>
              <w:t>90.73</w:t>
            </w:r>
          </w:p>
        </w:tc>
        <w:tc>
          <w:tcPr>
            <w:tcW w:w="732" w:type="pct"/>
            <w:noWrap/>
            <w:vAlign w:val="center"/>
            <w:hideMark/>
          </w:tcPr>
          <w:p w14:paraId="022CF242" w14:textId="77777777" w:rsidR="00C37051" w:rsidRDefault="00C37051" w:rsidP="00C37051">
            <w:pPr>
              <w:pStyle w:val="TIE-"/>
            </w:pPr>
            <w:r>
              <w:rPr>
                <w:rFonts w:hint="eastAsia"/>
              </w:rPr>
              <w:t>东北风</w:t>
            </w:r>
            <w:r>
              <w:t>50°</w:t>
            </w:r>
          </w:p>
        </w:tc>
        <w:tc>
          <w:tcPr>
            <w:tcW w:w="732" w:type="pct"/>
            <w:noWrap/>
            <w:vAlign w:val="center"/>
            <w:hideMark/>
          </w:tcPr>
          <w:p w14:paraId="11568BB8" w14:textId="77777777" w:rsidR="00C37051" w:rsidRDefault="00C37051" w:rsidP="00C37051">
            <w:pPr>
              <w:pStyle w:val="TIE-"/>
            </w:pPr>
            <w:r>
              <w:t>2.5</w:t>
            </w:r>
          </w:p>
        </w:tc>
        <w:tc>
          <w:tcPr>
            <w:tcW w:w="734" w:type="pct"/>
            <w:noWrap/>
            <w:vAlign w:val="center"/>
            <w:hideMark/>
          </w:tcPr>
          <w:p w14:paraId="403ADF19" w14:textId="77777777" w:rsidR="00C37051" w:rsidRDefault="00C37051" w:rsidP="00C37051">
            <w:pPr>
              <w:pStyle w:val="TIE-"/>
            </w:pPr>
            <w:r>
              <w:rPr>
                <w:rFonts w:hint="eastAsia"/>
              </w:rPr>
              <w:t>晴</w:t>
            </w:r>
          </w:p>
        </w:tc>
      </w:tr>
      <w:tr w:rsidR="00C37051" w14:paraId="10C1B531" w14:textId="77777777" w:rsidTr="00056682">
        <w:trPr>
          <w:tblHeader/>
          <w:jc w:val="center"/>
        </w:trPr>
        <w:tc>
          <w:tcPr>
            <w:tcW w:w="604" w:type="pct"/>
            <w:vMerge/>
            <w:vAlign w:val="center"/>
            <w:hideMark/>
          </w:tcPr>
          <w:p w14:paraId="2BE5C6F1" w14:textId="77777777" w:rsidR="00C37051" w:rsidRDefault="00C37051" w:rsidP="00C37051">
            <w:pPr>
              <w:pStyle w:val="TIE-"/>
            </w:pPr>
          </w:p>
        </w:tc>
        <w:tc>
          <w:tcPr>
            <w:tcW w:w="732" w:type="pct"/>
            <w:noWrap/>
            <w:vAlign w:val="center"/>
            <w:hideMark/>
          </w:tcPr>
          <w:p w14:paraId="290DE863" w14:textId="77777777" w:rsidR="00C37051" w:rsidRDefault="00C37051" w:rsidP="00C37051">
            <w:pPr>
              <w:pStyle w:val="TIE-"/>
            </w:pPr>
            <w:r>
              <w:t>14:00-15:00</w:t>
            </w:r>
          </w:p>
        </w:tc>
        <w:tc>
          <w:tcPr>
            <w:tcW w:w="732" w:type="pct"/>
            <w:noWrap/>
            <w:vAlign w:val="center"/>
            <w:hideMark/>
          </w:tcPr>
          <w:p w14:paraId="1598F9D4" w14:textId="77777777" w:rsidR="00C37051" w:rsidRDefault="00C37051" w:rsidP="00C37051">
            <w:pPr>
              <w:pStyle w:val="TIE-"/>
            </w:pPr>
            <w:r>
              <w:t>12.3</w:t>
            </w:r>
          </w:p>
        </w:tc>
        <w:tc>
          <w:tcPr>
            <w:tcW w:w="732" w:type="pct"/>
            <w:noWrap/>
            <w:vAlign w:val="center"/>
            <w:hideMark/>
          </w:tcPr>
          <w:p w14:paraId="28B50805" w14:textId="77777777" w:rsidR="00C37051" w:rsidRDefault="00C37051" w:rsidP="00C37051">
            <w:pPr>
              <w:pStyle w:val="TIE-"/>
            </w:pPr>
            <w:r>
              <w:t>90.61</w:t>
            </w:r>
          </w:p>
        </w:tc>
        <w:tc>
          <w:tcPr>
            <w:tcW w:w="732" w:type="pct"/>
            <w:noWrap/>
            <w:vAlign w:val="center"/>
            <w:hideMark/>
          </w:tcPr>
          <w:p w14:paraId="44015EAA" w14:textId="77777777" w:rsidR="00C37051" w:rsidRDefault="00C37051" w:rsidP="00C37051">
            <w:pPr>
              <w:pStyle w:val="TIE-"/>
            </w:pPr>
            <w:r>
              <w:rPr>
                <w:rFonts w:hint="eastAsia"/>
              </w:rPr>
              <w:t>东北风</w:t>
            </w:r>
            <w:r>
              <w:t>50°</w:t>
            </w:r>
          </w:p>
        </w:tc>
        <w:tc>
          <w:tcPr>
            <w:tcW w:w="732" w:type="pct"/>
            <w:noWrap/>
            <w:vAlign w:val="center"/>
            <w:hideMark/>
          </w:tcPr>
          <w:p w14:paraId="0399781A" w14:textId="77777777" w:rsidR="00C37051" w:rsidRDefault="00C37051" w:rsidP="00C37051">
            <w:pPr>
              <w:pStyle w:val="TIE-"/>
            </w:pPr>
            <w:r>
              <w:t>2.3</w:t>
            </w:r>
          </w:p>
        </w:tc>
        <w:tc>
          <w:tcPr>
            <w:tcW w:w="734" w:type="pct"/>
            <w:noWrap/>
            <w:vAlign w:val="center"/>
            <w:hideMark/>
          </w:tcPr>
          <w:p w14:paraId="31A136D7" w14:textId="77777777" w:rsidR="00C37051" w:rsidRDefault="00C37051" w:rsidP="00C37051">
            <w:pPr>
              <w:pStyle w:val="TIE-"/>
            </w:pPr>
            <w:r>
              <w:rPr>
                <w:rFonts w:hint="eastAsia"/>
              </w:rPr>
              <w:t>晴</w:t>
            </w:r>
          </w:p>
        </w:tc>
      </w:tr>
      <w:tr w:rsidR="00C37051" w14:paraId="4F3DB460" w14:textId="77777777" w:rsidTr="00056682">
        <w:trPr>
          <w:tblHeader/>
          <w:jc w:val="center"/>
        </w:trPr>
        <w:tc>
          <w:tcPr>
            <w:tcW w:w="604" w:type="pct"/>
            <w:vMerge/>
            <w:vAlign w:val="center"/>
            <w:hideMark/>
          </w:tcPr>
          <w:p w14:paraId="7250DF88" w14:textId="77777777" w:rsidR="00C37051" w:rsidRDefault="00C37051" w:rsidP="00C37051">
            <w:pPr>
              <w:pStyle w:val="TIE-"/>
            </w:pPr>
          </w:p>
        </w:tc>
        <w:tc>
          <w:tcPr>
            <w:tcW w:w="732" w:type="pct"/>
            <w:noWrap/>
            <w:vAlign w:val="center"/>
            <w:hideMark/>
          </w:tcPr>
          <w:p w14:paraId="239C503B" w14:textId="77777777" w:rsidR="00C37051" w:rsidRDefault="00C37051" w:rsidP="00C37051">
            <w:pPr>
              <w:pStyle w:val="TIE-"/>
            </w:pPr>
            <w:r>
              <w:t>20:00-21:00</w:t>
            </w:r>
          </w:p>
        </w:tc>
        <w:tc>
          <w:tcPr>
            <w:tcW w:w="732" w:type="pct"/>
            <w:noWrap/>
            <w:vAlign w:val="center"/>
            <w:hideMark/>
          </w:tcPr>
          <w:p w14:paraId="3EBEA998" w14:textId="77777777" w:rsidR="00C37051" w:rsidRDefault="00C37051" w:rsidP="00C37051">
            <w:pPr>
              <w:pStyle w:val="TIE-"/>
            </w:pPr>
            <w:r>
              <w:t>8.6</w:t>
            </w:r>
          </w:p>
        </w:tc>
        <w:tc>
          <w:tcPr>
            <w:tcW w:w="732" w:type="pct"/>
            <w:noWrap/>
            <w:vAlign w:val="center"/>
            <w:hideMark/>
          </w:tcPr>
          <w:p w14:paraId="337D14F8" w14:textId="77777777" w:rsidR="00C37051" w:rsidRDefault="00C37051" w:rsidP="00C37051">
            <w:pPr>
              <w:pStyle w:val="TIE-"/>
            </w:pPr>
            <w:r>
              <w:t>90.59</w:t>
            </w:r>
          </w:p>
        </w:tc>
        <w:tc>
          <w:tcPr>
            <w:tcW w:w="732" w:type="pct"/>
            <w:noWrap/>
            <w:vAlign w:val="center"/>
            <w:hideMark/>
          </w:tcPr>
          <w:p w14:paraId="609A4562" w14:textId="77777777" w:rsidR="00C37051" w:rsidRDefault="00C37051" w:rsidP="00C37051">
            <w:pPr>
              <w:pStyle w:val="TIE-"/>
            </w:pPr>
            <w:r>
              <w:rPr>
                <w:rFonts w:hint="eastAsia"/>
              </w:rPr>
              <w:t>东北风</w:t>
            </w:r>
            <w:r>
              <w:t>45°</w:t>
            </w:r>
          </w:p>
        </w:tc>
        <w:tc>
          <w:tcPr>
            <w:tcW w:w="732" w:type="pct"/>
            <w:noWrap/>
            <w:vAlign w:val="center"/>
            <w:hideMark/>
          </w:tcPr>
          <w:p w14:paraId="1964B1E5" w14:textId="77777777" w:rsidR="00C37051" w:rsidRDefault="00C37051" w:rsidP="00C37051">
            <w:pPr>
              <w:pStyle w:val="TIE-"/>
            </w:pPr>
            <w:r>
              <w:t>1.8</w:t>
            </w:r>
          </w:p>
        </w:tc>
        <w:tc>
          <w:tcPr>
            <w:tcW w:w="734" w:type="pct"/>
            <w:noWrap/>
            <w:vAlign w:val="center"/>
            <w:hideMark/>
          </w:tcPr>
          <w:p w14:paraId="47096A3E" w14:textId="77777777" w:rsidR="00C37051" w:rsidRDefault="00C37051" w:rsidP="00C37051">
            <w:pPr>
              <w:pStyle w:val="TIE-"/>
            </w:pPr>
            <w:r>
              <w:rPr>
                <w:rFonts w:hint="eastAsia"/>
              </w:rPr>
              <w:t>晴</w:t>
            </w:r>
          </w:p>
        </w:tc>
      </w:tr>
      <w:tr w:rsidR="00C37051" w14:paraId="2D5FB92F" w14:textId="77777777" w:rsidTr="00056682">
        <w:trPr>
          <w:tblHeader/>
          <w:jc w:val="center"/>
        </w:trPr>
        <w:tc>
          <w:tcPr>
            <w:tcW w:w="604" w:type="pct"/>
            <w:vMerge w:val="restart"/>
            <w:noWrap/>
            <w:vAlign w:val="center"/>
            <w:hideMark/>
          </w:tcPr>
          <w:p w14:paraId="0D3D9747" w14:textId="77777777" w:rsidR="00C37051" w:rsidRDefault="00C37051" w:rsidP="00C37051">
            <w:pPr>
              <w:pStyle w:val="TIE-"/>
            </w:pPr>
            <w:r>
              <w:t>2021-10-27</w:t>
            </w:r>
          </w:p>
        </w:tc>
        <w:tc>
          <w:tcPr>
            <w:tcW w:w="732" w:type="pct"/>
            <w:noWrap/>
            <w:vAlign w:val="center"/>
            <w:hideMark/>
          </w:tcPr>
          <w:p w14:paraId="0EE12E73" w14:textId="77777777" w:rsidR="00C37051" w:rsidRDefault="00C37051" w:rsidP="00C37051">
            <w:pPr>
              <w:pStyle w:val="TIE-"/>
            </w:pPr>
            <w:r>
              <w:t>02:00-03:00</w:t>
            </w:r>
          </w:p>
        </w:tc>
        <w:tc>
          <w:tcPr>
            <w:tcW w:w="732" w:type="pct"/>
            <w:noWrap/>
            <w:vAlign w:val="center"/>
            <w:hideMark/>
          </w:tcPr>
          <w:p w14:paraId="6FBFB955" w14:textId="77777777" w:rsidR="00C37051" w:rsidRDefault="00C37051" w:rsidP="00C37051">
            <w:pPr>
              <w:pStyle w:val="TIE-"/>
            </w:pPr>
            <w:r>
              <w:t>1.2</w:t>
            </w:r>
          </w:p>
        </w:tc>
        <w:tc>
          <w:tcPr>
            <w:tcW w:w="732" w:type="pct"/>
            <w:noWrap/>
            <w:vAlign w:val="center"/>
            <w:hideMark/>
          </w:tcPr>
          <w:p w14:paraId="2935DDA1" w14:textId="77777777" w:rsidR="00C37051" w:rsidRDefault="00C37051" w:rsidP="00C37051">
            <w:pPr>
              <w:pStyle w:val="TIE-"/>
            </w:pPr>
            <w:r>
              <w:t>90.65</w:t>
            </w:r>
          </w:p>
        </w:tc>
        <w:tc>
          <w:tcPr>
            <w:tcW w:w="732" w:type="pct"/>
            <w:noWrap/>
            <w:vAlign w:val="center"/>
            <w:hideMark/>
          </w:tcPr>
          <w:p w14:paraId="1284249C" w14:textId="77777777" w:rsidR="00C37051" w:rsidRDefault="00C37051" w:rsidP="00C37051">
            <w:pPr>
              <w:pStyle w:val="TIE-"/>
            </w:pPr>
            <w:r>
              <w:rPr>
                <w:rFonts w:hint="eastAsia"/>
              </w:rPr>
              <w:t>西北风</w:t>
            </w:r>
            <w:r>
              <w:t>295°</w:t>
            </w:r>
          </w:p>
        </w:tc>
        <w:tc>
          <w:tcPr>
            <w:tcW w:w="732" w:type="pct"/>
            <w:noWrap/>
            <w:vAlign w:val="center"/>
            <w:hideMark/>
          </w:tcPr>
          <w:p w14:paraId="727D3435" w14:textId="77777777" w:rsidR="00C37051" w:rsidRDefault="00C37051" w:rsidP="00C37051">
            <w:pPr>
              <w:pStyle w:val="TIE-"/>
            </w:pPr>
            <w:r>
              <w:t>1.7</w:t>
            </w:r>
          </w:p>
        </w:tc>
        <w:tc>
          <w:tcPr>
            <w:tcW w:w="734" w:type="pct"/>
            <w:noWrap/>
            <w:vAlign w:val="center"/>
            <w:hideMark/>
          </w:tcPr>
          <w:p w14:paraId="4848D6A8" w14:textId="77777777" w:rsidR="00C37051" w:rsidRDefault="00C37051" w:rsidP="00C37051">
            <w:pPr>
              <w:pStyle w:val="TIE-"/>
            </w:pPr>
            <w:r>
              <w:rPr>
                <w:rFonts w:hint="eastAsia"/>
              </w:rPr>
              <w:t>晴</w:t>
            </w:r>
          </w:p>
        </w:tc>
      </w:tr>
      <w:tr w:rsidR="00C37051" w14:paraId="5F4CB435" w14:textId="77777777" w:rsidTr="00056682">
        <w:trPr>
          <w:tblHeader/>
          <w:jc w:val="center"/>
        </w:trPr>
        <w:tc>
          <w:tcPr>
            <w:tcW w:w="604" w:type="pct"/>
            <w:vMerge/>
            <w:vAlign w:val="center"/>
            <w:hideMark/>
          </w:tcPr>
          <w:p w14:paraId="4C5004DC" w14:textId="77777777" w:rsidR="00C37051" w:rsidRDefault="00C37051" w:rsidP="00C37051">
            <w:pPr>
              <w:pStyle w:val="TIE-"/>
            </w:pPr>
          </w:p>
        </w:tc>
        <w:tc>
          <w:tcPr>
            <w:tcW w:w="732" w:type="pct"/>
            <w:noWrap/>
            <w:vAlign w:val="center"/>
            <w:hideMark/>
          </w:tcPr>
          <w:p w14:paraId="34D73C05" w14:textId="77777777" w:rsidR="00C37051" w:rsidRDefault="00C37051" w:rsidP="00C37051">
            <w:pPr>
              <w:pStyle w:val="TIE-"/>
            </w:pPr>
            <w:r>
              <w:t>08:00-09:00</w:t>
            </w:r>
          </w:p>
        </w:tc>
        <w:tc>
          <w:tcPr>
            <w:tcW w:w="732" w:type="pct"/>
            <w:noWrap/>
            <w:vAlign w:val="center"/>
            <w:hideMark/>
          </w:tcPr>
          <w:p w14:paraId="40266C53" w14:textId="77777777" w:rsidR="00C37051" w:rsidRDefault="00C37051" w:rsidP="00C37051">
            <w:pPr>
              <w:pStyle w:val="TIE-"/>
            </w:pPr>
            <w:r>
              <w:t>3.5</w:t>
            </w:r>
          </w:p>
        </w:tc>
        <w:tc>
          <w:tcPr>
            <w:tcW w:w="732" w:type="pct"/>
            <w:noWrap/>
            <w:vAlign w:val="center"/>
            <w:hideMark/>
          </w:tcPr>
          <w:p w14:paraId="1D168432" w14:textId="77777777" w:rsidR="00C37051" w:rsidRDefault="00C37051" w:rsidP="00C37051">
            <w:pPr>
              <w:pStyle w:val="TIE-"/>
            </w:pPr>
            <w:r>
              <w:t>90.66</w:t>
            </w:r>
          </w:p>
        </w:tc>
        <w:tc>
          <w:tcPr>
            <w:tcW w:w="732" w:type="pct"/>
            <w:noWrap/>
            <w:vAlign w:val="center"/>
            <w:hideMark/>
          </w:tcPr>
          <w:p w14:paraId="03DA360E" w14:textId="77777777" w:rsidR="00C37051" w:rsidRDefault="00C37051" w:rsidP="00C37051">
            <w:pPr>
              <w:pStyle w:val="TIE-"/>
            </w:pPr>
            <w:r>
              <w:rPr>
                <w:rFonts w:hint="eastAsia"/>
              </w:rPr>
              <w:t>西北风</w:t>
            </w:r>
            <w:r>
              <w:t>325°</w:t>
            </w:r>
          </w:p>
        </w:tc>
        <w:tc>
          <w:tcPr>
            <w:tcW w:w="732" w:type="pct"/>
            <w:noWrap/>
            <w:vAlign w:val="center"/>
            <w:hideMark/>
          </w:tcPr>
          <w:p w14:paraId="655859ED" w14:textId="77777777" w:rsidR="00C37051" w:rsidRDefault="00C37051" w:rsidP="00C37051">
            <w:pPr>
              <w:pStyle w:val="TIE-"/>
            </w:pPr>
            <w:r>
              <w:t>1.9</w:t>
            </w:r>
          </w:p>
        </w:tc>
        <w:tc>
          <w:tcPr>
            <w:tcW w:w="734" w:type="pct"/>
            <w:noWrap/>
            <w:vAlign w:val="center"/>
            <w:hideMark/>
          </w:tcPr>
          <w:p w14:paraId="097EC4B3" w14:textId="77777777" w:rsidR="00C37051" w:rsidRDefault="00C37051" w:rsidP="00C37051">
            <w:pPr>
              <w:pStyle w:val="TIE-"/>
            </w:pPr>
            <w:r>
              <w:rPr>
                <w:rFonts w:hint="eastAsia"/>
              </w:rPr>
              <w:t>晴</w:t>
            </w:r>
          </w:p>
        </w:tc>
      </w:tr>
      <w:tr w:rsidR="00C37051" w14:paraId="1206808A" w14:textId="77777777" w:rsidTr="00056682">
        <w:trPr>
          <w:tblHeader/>
          <w:jc w:val="center"/>
        </w:trPr>
        <w:tc>
          <w:tcPr>
            <w:tcW w:w="604" w:type="pct"/>
            <w:vMerge/>
            <w:vAlign w:val="center"/>
            <w:hideMark/>
          </w:tcPr>
          <w:p w14:paraId="1CAA4367" w14:textId="77777777" w:rsidR="00C37051" w:rsidRDefault="00C37051" w:rsidP="00C37051">
            <w:pPr>
              <w:pStyle w:val="TIE-"/>
            </w:pPr>
          </w:p>
        </w:tc>
        <w:tc>
          <w:tcPr>
            <w:tcW w:w="732" w:type="pct"/>
            <w:noWrap/>
            <w:vAlign w:val="center"/>
            <w:hideMark/>
          </w:tcPr>
          <w:p w14:paraId="4AE87A58" w14:textId="77777777" w:rsidR="00C37051" w:rsidRDefault="00C37051" w:rsidP="00C37051">
            <w:pPr>
              <w:pStyle w:val="TIE-"/>
            </w:pPr>
            <w:r>
              <w:t>14:00-15:00</w:t>
            </w:r>
          </w:p>
        </w:tc>
        <w:tc>
          <w:tcPr>
            <w:tcW w:w="732" w:type="pct"/>
            <w:noWrap/>
            <w:vAlign w:val="center"/>
            <w:hideMark/>
          </w:tcPr>
          <w:p w14:paraId="53AA5716" w14:textId="77777777" w:rsidR="00C37051" w:rsidRDefault="00C37051" w:rsidP="00C37051">
            <w:pPr>
              <w:pStyle w:val="TIE-"/>
            </w:pPr>
            <w:r>
              <w:t>10.5</w:t>
            </w:r>
          </w:p>
        </w:tc>
        <w:tc>
          <w:tcPr>
            <w:tcW w:w="732" w:type="pct"/>
            <w:noWrap/>
            <w:vAlign w:val="center"/>
            <w:hideMark/>
          </w:tcPr>
          <w:p w14:paraId="48DBCE05" w14:textId="77777777" w:rsidR="00C37051" w:rsidRDefault="00C37051" w:rsidP="00C37051">
            <w:pPr>
              <w:pStyle w:val="TIE-"/>
            </w:pPr>
            <w:r>
              <w:t>90.43</w:t>
            </w:r>
          </w:p>
        </w:tc>
        <w:tc>
          <w:tcPr>
            <w:tcW w:w="732" w:type="pct"/>
            <w:noWrap/>
            <w:vAlign w:val="center"/>
            <w:hideMark/>
          </w:tcPr>
          <w:p w14:paraId="337B664A" w14:textId="77777777" w:rsidR="00C37051" w:rsidRDefault="00C37051" w:rsidP="00C37051">
            <w:pPr>
              <w:pStyle w:val="TIE-"/>
            </w:pPr>
            <w:r>
              <w:rPr>
                <w:rFonts w:hint="eastAsia"/>
              </w:rPr>
              <w:t>西北风</w:t>
            </w:r>
            <w:r>
              <w:t>310°</w:t>
            </w:r>
          </w:p>
        </w:tc>
        <w:tc>
          <w:tcPr>
            <w:tcW w:w="732" w:type="pct"/>
            <w:noWrap/>
            <w:vAlign w:val="center"/>
            <w:hideMark/>
          </w:tcPr>
          <w:p w14:paraId="201001DF" w14:textId="77777777" w:rsidR="00C37051" w:rsidRDefault="00C37051" w:rsidP="00C37051">
            <w:pPr>
              <w:pStyle w:val="TIE-"/>
            </w:pPr>
            <w:r>
              <w:t>2.2</w:t>
            </w:r>
          </w:p>
        </w:tc>
        <w:tc>
          <w:tcPr>
            <w:tcW w:w="734" w:type="pct"/>
            <w:noWrap/>
            <w:vAlign w:val="center"/>
            <w:hideMark/>
          </w:tcPr>
          <w:p w14:paraId="21248B73" w14:textId="77777777" w:rsidR="00C37051" w:rsidRDefault="00C37051" w:rsidP="00C37051">
            <w:pPr>
              <w:pStyle w:val="TIE-"/>
            </w:pPr>
            <w:r>
              <w:rPr>
                <w:rFonts w:hint="eastAsia"/>
              </w:rPr>
              <w:t>晴</w:t>
            </w:r>
          </w:p>
        </w:tc>
      </w:tr>
      <w:tr w:rsidR="00C37051" w14:paraId="1D40F9FA" w14:textId="77777777" w:rsidTr="00056682">
        <w:trPr>
          <w:tblHeader/>
          <w:jc w:val="center"/>
        </w:trPr>
        <w:tc>
          <w:tcPr>
            <w:tcW w:w="604" w:type="pct"/>
            <w:vMerge/>
            <w:vAlign w:val="center"/>
            <w:hideMark/>
          </w:tcPr>
          <w:p w14:paraId="1E7DE5BB" w14:textId="77777777" w:rsidR="00C37051" w:rsidRDefault="00C37051" w:rsidP="00C37051">
            <w:pPr>
              <w:pStyle w:val="TIE-"/>
            </w:pPr>
          </w:p>
        </w:tc>
        <w:tc>
          <w:tcPr>
            <w:tcW w:w="732" w:type="pct"/>
            <w:noWrap/>
            <w:vAlign w:val="center"/>
            <w:hideMark/>
          </w:tcPr>
          <w:p w14:paraId="5EE3083B" w14:textId="77777777" w:rsidR="00C37051" w:rsidRDefault="00C37051" w:rsidP="00C37051">
            <w:pPr>
              <w:pStyle w:val="TIE-"/>
            </w:pPr>
            <w:r>
              <w:t>20:00-21:00</w:t>
            </w:r>
          </w:p>
        </w:tc>
        <w:tc>
          <w:tcPr>
            <w:tcW w:w="732" w:type="pct"/>
            <w:noWrap/>
            <w:vAlign w:val="center"/>
            <w:hideMark/>
          </w:tcPr>
          <w:p w14:paraId="46BF9C58" w14:textId="77777777" w:rsidR="00C37051" w:rsidRDefault="00C37051" w:rsidP="00C37051">
            <w:pPr>
              <w:pStyle w:val="TIE-"/>
            </w:pPr>
            <w:r>
              <w:t>7.6</w:t>
            </w:r>
          </w:p>
        </w:tc>
        <w:tc>
          <w:tcPr>
            <w:tcW w:w="732" w:type="pct"/>
            <w:noWrap/>
            <w:vAlign w:val="center"/>
            <w:hideMark/>
          </w:tcPr>
          <w:p w14:paraId="3FDDBECD" w14:textId="77777777" w:rsidR="00C37051" w:rsidRDefault="00C37051" w:rsidP="00C37051">
            <w:pPr>
              <w:pStyle w:val="TIE-"/>
            </w:pPr>
            <w:r>
              <w:t>90.41</w:t>
            </w:r>
          </w:p>
        </w:tc>
        <w:tc>
          <w:tcPr>
            <w:tcW w:w="732" w:type="pct"/>
            <w:noWrap/>
            <w:vAlign w:val="center"/>
            <w:hideMark/>
          </w:tcPr>
          <w:p w14:paraId="38ED885A" w14:textId="77777777" w:rsidR="00C37051" w:rsidRDefault="00C37051" w:rsidP="00C37051">
            <w:pPr>
              <w:pStyle w:val="TIE-"/>
            </w:pPr>
            <w:r>
              <w:rPr>
                <w:rFonts w:hint="eastAsia"/>
              </w:rPr>
              <w:t>西北风</w:t>
            </w:r>
            <w:r>
              <w:t>335°</w:t>
            </w:r>
          </w:p>
        </w:tc>
        <w:tc>
          <w:tcPr>
            <w:tcW w:w="732" w:type="pct"/>
            <w:noWrap/>
            <w:vAlign w:val="center"/>
            <w:hideMark/>
          </w:tcPr>
          <w:p w14:paraId="0B94C249" w14:textId="77777777" w:rsidR="00C37051" w:rsidRDefault="00C37051" w:rsidP="00C37051">
            <w:pPr>
              <w:pStyle w:val="TIE-"/>
            </w:pPr>
            <w:r>
              <w:t>2.1</w:t>
            </w:r>
          </w:p>
        </w:tc>
        <w:tc>
          <w:tcPr>
            <w:tcW w:w="734" w:type="pct"/>
            <w:noWrap/>
            <w:vAlign w:val="center"/>
            <w:hideMark/>
          </w:tcPr>
          <w:p w14:paraId="64EE18F9" w14:textId="77777777" w:rsidR="00C37051" w:rsidRDefault="00C37051" w:rsidP="00C37051">
            <w:pPr>
              <w:pStyle w:val="TIE-"/>
            </w:pPr>
            <w:r>
              <w:rPr>
                <w:rFonts w:hint="eastAsia"/>
              </w:rPr>
              <w:t>晴</w:t>
            </w:r>
          </w:p>
        </w:tc>
      </w:tr>
      <w:tr w:rsidR="00C37051" w14:paraId="05E0DE57" w14:textId="77777777" w:rsidTr="00056682">
        <w:trPr>
          <w:tblHeader/>
          <w:jc w:val="center"/>
        </w:trPr>
        <w:tc>
          <w:tcPr>
            <w:tcW w:w="604" w:type="pct"/>
            <w:vMerge w:val="restart"/>
            <w:noWrap/>
            <w:vAlign w:val="center"/>
            <w:hideMark/>
          </w:tcPr>
          <w:p w14:paraId="60C2A66A" w14:textId="77777777" w:rsidR="00C37051" w:rsidRDefault="00C37051" w:rsidP="00C37051">
            <w:pPr>
              <w:pStyle w:val="TIE-"/>
            </w:pPr>
            <w:r>
              <w:t>2021-10-28</w:t>
            </w:r>
          </w:p>
        </w:tc>
        <w:tc>
          <w:tcPr>
            <w:tcW w:w="732" w:type="pct"/>
            <w:noWrap/>
            <w:vAlign w:val="center"/>
            <w:hideMark/>
          </w:tcPr>
          <w:p w14:paraId="26770BFF" w14:textId="77777777" w:rsidR="00C37051" w:rsidRDefault="00C37051" w:rsidP="00C37051">
            <w:pPr>
              <w:pStyle w:val="TIE-"/>
            </w:pPr>
            <w:r>
              <w:t>02:00-03:00</w:t>
            </w:r>
          </w:p>
        </w:tc>
        <w:tc>
          <w:tcPr>
            <w:tcW w:w="732" w:type="pct"/>
            <w:noWrap/>
            <w:vAlign w:val="center"/>
            <w:hideMark/>
          </w:tcPr>
          <w:p w14:paraId="40140729" w14:textId="77777777" w:rsidR="00C37051" w:rsidRDefault="00C37051" w:rsidP="00C37051">
            <w:pPr>
              <w:pStyle w:val="TIE-"/>
            </w:pPr>
            <w:r>
              <w:t>1.1</w:t>
            </w:r>
          </w:p>
        </w:tc>
        <w:tc>
          <w:tcPr>
            <w:tcW w:w="732" w:type="pct"/>
            <w:noWrap/>
            <w:vAlign w:val="center"/>
            <w:hideMark/>
          </w:tcPr>
          <w:p w14:paraId="5B637B59" w14:textId="77777777" w:rsidR="00C37051" w:rsidRDefault="00C37051" w:rsidP="00C37051">
            <w:pPr>
              <w:pStyle w:val="TIE-"/>
            </w:pPr>
            <w:r>
              <w:t>90.41</w:t>
            </w:r>
          </w:p>
        </w:tc>
        <w:tc>
          <w:tcPr>
            <w:tcW w:w="732" w:type="pct"/>
            <w:noWrap/>
            <w:vAlign w:val="center"/>
            <w:hideMark/>
          </w:tcPr>
          <w:p w14:paraId="127FDBCD" w14:textId="77777777" w:rsidR="00C37051" w:rsidRDefault="00C37051" w:rsidP="00C37051">
            <w:pPr>
              <w:pStyle w:val="TIE-"/>
            </w:pPr>
            <w:r>
              <w:rPr>
                <w:rFonts w:hint="eastAsia"/>
              </w:rPr>
              <w:t>东北风</w:t>
            </w:r>
            <w:r>
              <w:t>40°</w:t>
            </w:r>
          </w:p>
        </w:tc>
        <w:tc>
          <w:tcPr>
            <w:tcW w:w="732" w:type="pct"/>
            <w:noWrap/>
            <w:vAlign w:val="center"/>
            <w:hideMark/>
          </w:tcPr>
          <w:p w14:paraId="4E20127A" w14:textId="77777777" w:rsidR="00C37051" w:rsidRDefault="00C37051" w:rsidP="00C37051">
            <w:pPr>
              <w:pStyle w:val="TIE-"/>
            </w:pPr>
            <w:r>
              <w:t>2.1</w:t>
            </w:r>
          </w:p>
        </w:tc>
        <w:tc>
          <w:tcPr>
            <w:tcW w:w="734" w:type="pct"/>
            <w:noWrap/>
            <w:vAlign w:val="center"/>
            <w:hideMark/>
          </w:tcPr>
          <w:p w14:paraId="3F71A557" w14:textId="77777777" w:rsidR="00C37051" w:rsidRDefault="00C37051" w:rsidP="00C37051">
            <w:pPr>
              <w:pStyle w:val="TIE-"/>
            </w:pPr>
            <w:r>
              <w:rPr>
                <w:rFonts w:hint="eastAsia"/>
              </w:rPr>
              <w:t>晴</w:t>
            </w:r>
          </w:p>
        </w:tc>
      </w:tr>
      <w:tr w:rsidR="00C37051" w14:paraId="0D390D70" w14:textId="77777777" w:rsidTr="00056682">
        <w:trPr>
          <w:tblHeader/>
          <w:jc w:val="center"/>
        </w:trPr>
        <w:tc>
          <w:tcPr>
            <w:tcW w:w="604" w:type="pct"/>
            <w:vMerge/>
            <w:vAlign w:val="center"/>
            <w:hideMark/>
          </w:tcPr>
          <w:p w14:paraId="1EBE5A04" w14:textId="77777777" w:rsidR="00C37051" w:rsidRDefault="00C37051" w:rsidP="00C37051">
            <w:pPr>
              <w:pStyle w:val="TIE-"/>
            </w:pPr>
          </w:p>
        </w:tc>
        <w:tc>
          <w:tcPr>
            <w:tcW w:w="732" w:type="pct"/>
            <w:noWrap/>
            <w:vAlign w:val="center"/>
            <w:hideMark/>
          </w:tcPr>
          <w:p w14:paraId="07901DF4" w14:textId="77777777" w:rsidR="00C37051" w:rsidRDefault="00C37051" w:rsidP="00C37051">
            <w:pPr>
              <w:pStyle w:val="TIE-"/>
            </w:pPr>
            <w:r>
              <w:t>08:00-09:00</w:t>
            </w:r>
          </w:p>
        </w:tc>
        <w:tc>
          <w:tcPr>
            <w:tcW w:w="732" w:type="pct"/>
            <w:noWrap/>
            <w:vAlign w:val="center"/>
            <w:hideMark/>
          </w:tcPr>
          <w:p w14:paraId="3ED9CC98" w14:textId="77777777" w:rsidR="00C37051" w:rsidRDefault="00C37051" w:rsidP="00C37051">
            <w:pPr>
              <w:pStyle w:val="TIE-"/>
            </w:pPr>
            <w:r>
              <w:t>3.6</w:t>
            </w:r>
          </w:p>
        </w:tc>
        <w:tc>
          <w:tcPr>
            <w:tcW w:w="732" w:type="pct"/>
            <w:noWrap/>
            <w:vAlign w:val="center"/>
            <w:hideMark/>
          </w:tcPr>
          <w:p w14:paraId="448AAA7A" w14:textId="77777777" w:rsidR="00C37051" w:rsidRDefault="00C37051" w:rsidP="00C37051">
            <w:pPr>
              <w:pStyle w:val="TIE-"/>
            </w:pPr>
            <w:r>
              <w:t>90.45</w:t>
            </w:r>
          </w:p>
        </w:tc>
        <w:tc>
          <w:tcPr>
            <w:tcW w:w="732" w:type="pct"/>
            <w:noWrap/>
            <w:vAlign w:val="center"/>
            <w:hideMark/>
          </w:tcPr>
          <w:p w14:paraId="16BADA32" w14:textId="77777777" w:rsidR="00C37051" w:rsidRDefault="00C37051" w:rsidP="00C37051">
            <w:pPr>
              <w:pStyle w:val="TIE-"/>
            </w:pPr>
            <w:r>
              <w:rPr>
                <w:rFonts w:hint="eastAsia"/>
              </w:rPr>
              <w:t>东北风</w:t>
            </w:r>
            <w:r>
              <w:t>45°</w:t>
            </w:r>
          </w:p>
        </w:tc>
        <w:tc>
          <w:tcPr>
            <w:tcW w:w="732" w:type="pct"/>
            <w:noWrap/>
            <w:vAlign w:val="center"/>
            <w:hideMark/>
          </w:tcPr>
          <w:p w14:paraId="19517BC5" w14:textId="77777777" w:rsidR="00C37051" w:rsidRDefault="00C37051" w:rsidP="00C37051">
            <w:pPr>
              <w:pStyle w:val="TIE-"/>
            </w:pPr>
            <w:r>
              <w:t>3.1</w:t>
            </w:r>
          </w:p>
        </w:tc>
        <w:tc>
          <w:tcPr>
            <w:tcW w:w="734" w:type="pct"/>
            <w:noWrap/>
            <w:vAlign w:val="center"/>
            <w:hideMark/>
          </w:tcPr>
          <w:p w14:paraId="6605F29B" w14:textId="77777777" w:rsidR="00C37051" w:rsidRDefault="00C37051" w:rsidP="00C37051">
            <w:pPr>
              <w:pStyle w:val="TIE-"/>
            </w:pPr>
            <w:r>
              <w:rPr>
                <w:rFonts w:hint="eastAsia"/>
              </w:rPr>
              <w:t>晴</w:t>
            </w:r>
          </w:p>
        </w:tc>
      </w:tr>
      <w:tr w:rsidR="00C37051" w14:paraId="53C8474C" w14:textId="77777777" w:rsidTr="00056682">
        <w:trPr>
          <w:tblHeader/>
          <w:jc w:val="center"/>
        </w:trPr>
        <w:tc>
          <w:tcPr>
            <w:tcW w:w="604" w:type="pct"/>
            <w:vMerge/>
            <w:vAlign w:val="center"/>
            <w:hideMark/>
          </w:tcPr>
          <w:p w14:paraId="60C52F18" w14:textId="77777777" w:rsidR="00C37051" w:rsidRDefault="00C37051" w:rsidP="00C37051">
            <w:pPr>
              <w:pStyle w:val="TIE-"/>
            </w:pPr>
          </w:p>
        </w:tc>
        <w:tc>
          <w:tcPr>
            <w:tcW w:w="732" w:type="pct"/>
            <w:noWrap/>
            <w:vAlign w:val="center"/>
            <w:hideMark/>
          </w:tcPr>
          <w:p w14:paraId="07AC8869" w14:textId="77777777" w:rsidR="00C37051" w:rsidRDefault="00C37051" w:rsidP="00C37051">
            <w:pPr>
              <w:pStyle w:val="TIE-"/>
            </w:pPr>
            <w:r>
              <w:t>14:00-15:00</w:t>
            </w:r>
          </w:p>
        </w:tc>
        <w:tc>
          <w:tcPr>
            <w:tcW w:w="732" w:type="pct"/>
            <w:noWrap/>
            <w:vAlign w:val="center"/>
            <w:hideMark/>
          </w:tcPr>
          <w:p w14:paraId="00F9CBB6" w14:textId="77777777" w:rsidR="00C37051" w:rsidRDefault="00C37051" w:rsidP="00C37051">
            <w:pPr>
              <w:pStyle w:val="TIE-"/>
            </w:pPr>
            <w:r>
              <w:t>13.2</w:t>
            </w:r>
          </w:p>
        </w:tc>
        <w:tc>
          <w:tcPr>
            <w:tcW w:w="732" w:type="pct"/>
            <w:noWrap/>
            <w:vAlign w:val="center"/>
            <w:hideMark/>
          </w:tcPr>
          <w:p w14:paraId="0A08B500" w14:textId="77777777" w:rsidR="00C37051" w:rsidRDefault="00C37051" w:rsidP="00C37051">
            <w:pPr>
              <w:pStyle w:val="TIE-"/>
            </w:pPr>
            <w:r>
              <w:t>90.26</w:t>
            </w:r>
          </w:p>
        </w:tc>
        <w:tc>
          <w:tcPr>
            <w:tcW w:w="732" w:type="pct"/>
            <w:noWrap/>
            <w:vAlign w:val="center"/>
            <w:hideMark/>
          </w:tcPr>
          <w:p w14:paraId="0B14771A" w14:textId="77777777" w:rsidR="00C37051" w:rsidRDefault="00C37051" w:rsidP="00C37051">
            <w:pPr>
              <w:pStyle w:val="TIE-"/>
            </w:pPr>
            <w:r>
              <w:rPr>
                <w:rFonts w:hint="eastAsia"/>
              </w:rPr>
              <w:t>东北风</w:t>
            </w:r>
            <w:r>
              <w:t>65°</w:t>
            </w:r>
          </w:p>
        </w:tc>
        <w:tc>
          <w:tcPr>
            <w:tcW w:w="732" w:type="pct"/>
            <w:noWrap/>
            <w:vAlign w:val="center"/>
            <w:hideMark/>
          </w:tcPr>
          <w:p w14:paraId="2B29E4F8" w14:textId="77777777" w:rsidR="00C37051" w:rsidRDefault="00C37051" w:rsidP="00C37051">
            <w:pPr>
              <w:pStyle w:val="TIE-"/>
            </w:pPr>
            <w:r>
              <w:t>2.7</w:t>
            </w:r>
          </w:p>
        </w:tc>
        <w:tc>
          <w:tcPr>
            <w:tcW w:w="734" w:type="pct"/>
            <w:noWrap/>
            <w:vAlign w:val="center"/>
            <w:hideMark/>
          </w:tcPr>
          <w:p w14:paraId="0141C8FD" w14:textId="77777777" w:rsidR="00C37051" w:rsidRDefault="00C37051" w:rsidP="00C37051">
            <w:pPr>
              <w:pStyle w:val="TIE-"/>
            </w:pPr>
            <w:r>
              <w:rPr>
                <w:rFonts w:hint="eastAsia"/>
              </w:rPr>
              <w:t>晴</w:t>
            </w:r>
          </w:p>
        </w:tc>
      </w:tr>
      <w:tr w:rsidR="00C37051" w14:paraId="70270B3D" w14:textId="77777777" w:rsidTr="00056682">
        <w:trPr>
          <w:tblHeader/>
          <w:jc w:val="center"/>
        </w:trPr>
        <w:tc>
          <w:tcPr>
            <w:tcW w:w="604" w:type="pct"/>
            <w:vMerge/>
            <w:vAlign w:val="center"/>
            <w:hideMark/>
          </w:tcPr>
          <w:p w14:paraId="45640557" w14:textId="77777777" w:rsidR="00C37051" w:rsidRDefault="00C37051" w:rsidP="00C37051">
            <w:pPr>
              <w:pStyle w:val="TIE-"/>
            </w:pPr>
          </w:p>
        </w:tc>
        <w:tc>
          <w:tcPr>
            <w:tcW w:w="732" w:type="pct"/>
            <w:noWrap/>
            <w:vAlign w:val="center"/>
            <w:hideMark/>
          </w:tcPr>
          <w:p w14:paraId="292DB652" w14:textId="77777777" w:rsidR="00C37051" w:rsidRDefault="00C37051" w:rsidP="00C37051">
            <w:pPr>
              <w:pStyle w:val="TIE-"/>
            </w:pPr>
            <w:r>
              <w:t>20:00-21:00</w:t>
            </w:r>
          </w:p>
        </w:tc>
        <w:tc>
          <w:tcPr>
            <w:tcW w:w="732" w:type="pct"/>
            <w:noWrap/>
            <w:vAlign w:val="center"/>
            <w:hideMark/>
          </w:tcPr>
          <w:p w14:paraId="59B827DA" w14:textId="77777777" w:rsidR="00C37051" w:rsidRDefault="00C37051" w:rsidP="00C37051">
            <w:pPr>
              <w:pStyle w:val="TIE-"/>
            </w:pPr>
            <w:r>
              <w:t>10.5</w:t>
            </w:r>
          </w:p>
        </w:tc>
        <w:tc>
          <w:tcPr>
            <w:tcW w:w="732" w:type="pct"/>
            <w:noWrap/>
            <w:vAlign w:val="center"/>
            <w:hideMark/>
          </w:tcPr>
          <w:p w14:paraId="08DDBBA7" w14:textId="77777777" w:rsidR="00C37051" w:rsidRDefault="00C37051" w:rsidP="00C37051">
            <w:pPr>
              <w:pStyle w:val="TIE-"/>
            </w:pPr>
            <w:r>
              <w:t>90.29</w:t>
            </w:r>
          </w:p>
        </w:tc>
        <w:tc>
          <w:tcPr>
            <w:tcW w:w="732" w:type="pct"/>
            <w:noWrap/>
            <w:vAlign w:val="center"/>
            <w:hideMark/>
          </w:tcPr>
          <w:p w14:paraId="3D74A6E5" w14:textId="77777777" w:rsidR="00C37051" w:rsidRDefault="00C37051" w:rsidP="00C37051">
            <w:pPr>
              <w:pStyle w:val="TIE-"/>
            </w:pPr>
            <w:r>
              <w:rPr>
                <w:rFonts w:hint="eastAsia"/>
              </w:rPr>
              <w:t>东北风</w:t>
            </w:r>
            <w:r>
              <w:t>30°</w:t>
            </w:r>
          </w:p>
        </w:tc>
        <w:tc>
          <w:tcPr>
            <w:tcW w:w="732" w:type="pct"/>
            <w:noWrap/>
            <w:vAlign w:val="center"/>
            <w:hideMark/>
          </w:tcPr>
          <w:p w14:paraId="3F3385FE" w14:textId="77777777" w:rsidR="00C37051" w:rsidRDefault="00C37051" w:rsidP="00C37051">
            <w:pPr>
              <w:pStyle w:val="TIE-"/>
            </w:pPr>
            <w:r>
              <w:t>2.4</w:t>
            </w:r>
          </w:p>
        </w:tc>
        <w:tc>
          <w:tcPr>
            <w:tcW w:w="734" w:type="pct"/>
            <w:noWrap/>
            <w:vAlign w:val="center"/>
            <w:hideMark/>
          </w:tcPr>
          <w:p w14:paraId="36A84335" w14:textId="77777777" w:rsidR="00C37051" w:rsidRDefault="00C37051" w:rsidP="00C37051">
            <w:pPr>
              <w:pStyle w:val="TIE-"/>
            </w:pPr>
            <w:r>
              <w:rPr>
                <w:rFonts w:hint="eastAsia"/>
              </w:rPr>
              <w:t>晴</w:t>
            </w:r>
          </w:p>
        </w:tc>
      </w:tr>
      <w:tr w:rsidR="00C37051" w14:paraId="322D4D35" w14:textId="77777777" w:rsidTr="00056682">
        <w:trPr>
          <w:tblHeader/>
          <w:jc w:val="center"/>
        </w:trPr>
        <w:tc>
          <w:tcPr>
            <w:tcW w:w="604" w:type="pct"/>
            <w:vMerge w:val="restart"/>
            <w:noWrap/>
            <w:vAlign w:val="center"/>
            <w:hideMark/>
          </w:tcPr>
          <w:p w14:paraId="24E70BD6" w14:textId="77777777" w:rsidR="00C37051" w:rsidRDefault="00C37051" w:rsidP="00C37051">
            <w:pPr>
              <w:pStyle w:val="TIE-"/>
            </w:pPr>
            <w:r>
              <w:t>2021-10-29</w:t>
            </w:r>
          </w:p>
        </w:tc>
        <w:tc>
          <w:tcPr>
            <w:tcW w:w="732" w:type="pct"/>
            <w:noWrap/>
            <w:vAlign w:val="center"/>
            <w:hideMark/>
          </w:tcPr>
          <w:p w14:paraId="4EBDE124" w14:textId="77777777" w:rsidR="00C37051" w:rsidRDefault="00C37051" w:rsidP="00C37051">
            <w:pPr>
              <w:pStyle w:val="TIE-"/>
            </w:pPr>
            <w:r>
              <w:t>02:00-03:00</w:t>
            </w:r>
          </w:p>
        </w:tc>
        <w:tc>
          <w:tcPr>
            <w:tcW w:w="732" w:type="pct"/>
            <w:noWrap/>
            <w:vAlign w:val="center"/>
            <w:hideMark/>
          </w:tcPr>
          <w:p w14:paraId="6572F818" w14:textId="77777777" w:rsidR="00C37051" w:rsidRDefault="00C37051" w:rsidP="00C37051">
            <w:pPr>
              <w:pStyle w:val="TIE-"/>
            </w:pPr>
            <w:r>
              <w:t>2.2</w:t>
            </w:r>
          </w:p>
        </w:tc>
        <w:tc>
          <w:tcPr>
            <w:tcW w:w="732" w:type="pct"/>
            <w:noWrap/>
            <w:vAlign w:val="center"/>
            <w:hideMark/>
          </w:tcPr>
          <w:p w14:paraId="06A49EA4" w14:textId="77777777" w:rsidR="00C37051" w:rsidRDefault="00C37051" w:rsidP="00C37051">
            <w:pPr>
              <w:pStyle w:val="TIE-"/>
            </w:pPr>
            <w:r>
              <w:t>90.22</w:t>
            </w:r>
          </w:p>
        </w:tc>
        <w:tc>
          <w:tcPr>
            <w:tcW w:w="732" w:type="pct"/>
            <w:noWrap/>
            <w:vAlign w:val="center"/>
            <w:hideMark/>
          </w:tcPr>
          <w:p w14:paraId="7466BEF5" w14:textId="77777777" w:rsidR="00C37051" w:rsidRDefault="00C37051" w:rsidP="00C37051">
            <w:pPr>
              <w:pStyle w:val="TIE-"/>
            </w:pPr>
            <w:r>
              <w:rPr>
                <w:rFonts w:hint="eastAsia"/>
              </w:rPr>
              <w:t>西北风</w:t>
            </w:r>
            <w:r>
              <w:t>320°</w:t>
            </w:r>
          </w:p>
        </w:tc>
        <w:tc>
          <w:tcPr>
            <w:tcW w:w="732" w:type="pct"/>
            <w:noWrap/>
            <w:vAlign w:val="center"/>
            <w:hideMark/>
          </w:tcPr>
          <w:p w14:paraId="24B8C4DA" w14:textId="77777777" w:rsidR="00C37051" w:rsidRDefault="00C37051" w:rsidP="00C37051">
            <w:pPr>
              <w:pStyle w:val="TIE-"/>
            </w:pPr>
            <w:r>
              <w:t>2.9</w:t>
            </w:r>
          </w:p>
        </w:tc>
        <w:tc>
          <w:tcPr>
            <w:tcW w:w="734" w:type="pct"/>
            <w:noWrap/>
            <w:vAlign w:val="center"/>
            <w:hideMark/>
          </w:tcPr>
          <w:p w14:paraId="5F649ECF" w14:textId="77777777" w:rsidR="00C37051" w:rsidRDefault="00C37051" w:rsidP="00C37051">
            <w:pPr>
              <w:pStyle w:val="TIE-"/>
            </w:pPr>
            <w:r>
              <w:rPr>
                <w:rFonts w:hint="eastAsia"/>
              </w:rPr>
              <w:t>晴</w:t>
            </w:r>
          </w:p>
        </w:tc>
      </w:tr>
      <w:tr w:rsidR="00C37051" w14:paraId="44CB77AD" w14:textId="77777777" w:rsidTr="00056682">
        <w:trPr>
          <w:tblHeader/>
          <w:jc w:val="center"/>
        </w:trPr>
        <w:tc>
          <w:tcPr>
            <w:tcW w:w="604" w:type="pct"/>
            <w:vMerge/>
            <w:vAlign w:val="center"/>
            <w:hideMark/>
          </w:tcPr>
          <w:p w14:paraId="0EF7B436" w14:textId="77777777" w:rsidR="00C37051" w:rsidRDefault="00C37051" w:rsidP="00C37051">
            <w:pPr>
              <w:pStyle w:val="TIE-"/>
            </w:pPr>
          </w:p>
        </w:tc>
        <w:tc>
          <w:tcPr>
            <w:tcW w:w="732" w:type="pct"/>
            <w:noWrap/>
            <w:vAlign w:val="center"/>
            <w:hideMark/>
          </w:tcPr>
          <w:p w14:paraId="4FC939CF" w14:textId="77777777" w:rsidR="00C37051" w:rsidRDefault="00C37051" w:rsidP="00C37051">
            <w:pPr>
              <w:pStyle w:val="TIE-"/>
            </w:pPr>
            <w:r>
              <w:t>08:00-09:00</w:t>
            </w:r>
          </w:p>
        </w:tc>
        <w:tc>
          <w:tcPr>
            <w:tcW w:w="732" w:type="pct"/>
            <w:noWrap/>
            <w:vAlign w:val="center"/>
            <w:hideMark/>
          </w:tcPr>
          <w:p w14:paraId="75BB8AE5" w14:textId="77777777" w:rsidR="00C37051" w:rsidRDefault="00C37051" w:rsidP="00C37051">
            <w:pPr>
              <w:pStyle w:val="TIE-"/>
            </w:pPr>
            <w:r>
              <w:t>5.3</w:t>
            </w:r>
          </w:p>
        </w:tc>
        <w:tc>
          <w:tcPr>
            <w:tcW w:w="732" w:type="pct"/>
            <w:noWrap/>
            <w:vAlign w:val="center"/>
            <w:hideMark/>
          </w:tcPr>
          <w:p w14:paraId="36CC6515" w14:textId="77777777" w:rsidR="00C37051" w:rsidRDefault="00C37051" w:rsidP="00C37051">
            <w:pPr>
              <w:pStyle w:val="TIE-"/>
            </w:pPr>
            <w:r>
              <w:t>90.22</w:t>
            </w:r>
          </w:p>
        </w:tc>
        <w:tc>
          <w:tcPr>
            <w:tcW w:w="732" w:type="pct"/>
            <w:noWrap/>
            <w:vAlign w:val="center"/>
            <w:hideMark/>
          </w:tcPr>
          <w:p w14:paraId="5A4EB410" w14:textId="77777777" w:rsidR="00C37051" w:rsidRDefault="00C37051" w:rsidP="00C37051">
            <w:pPr>
              <w:pStyle w:val="TIE-"/>
            </w:pPr>
            <w:r>
              <w:rPr>
                <w:rFonts w:hint="eastAsia"/>
              </w:rPr>
              <w:t>西北风</w:t>
            </w:r>
            <w:r>
              <w:t>300°</w:t>
            </w:r>
          </w:p>
        </w:tc>
        <w:tc>
          <w:tcPr>
            <w:tcW w:w="732" w:type="pct"/>
            <w:noWrap/>
            <w:vAlign w:val="center"/>
            <w:hideMark/>
          </w:tcPr>
          <w:p w14:paraId="185EB710" w14:textId="77777777" w:rsidR="00C37051" w:rsidRDefault="00C37051" w:rsidP="00C37051">
            <w:pPr>
              <w:pStyle w:val="TIE-"/>
            </w:pPr>
            <w:r>
              <w:t>2.2</w:t>
            </w:r>
          </w:p>
        </w:tc>
        <w:tc>
          <w:tcPr>
            <w:tcW w:w="734" w:type="pct"/>
            <w:noWrap/>
            <w:vAlign w:val="center"/>
            <w:hideMark/>
          </w:tcPr>
          <w:p w14:paraId="04A18DD9" w14:textId="77777777" w:rsidR="00C37051" w:rsidRDefault="00C37051" w:rsidP="00C37051">
            <w:pPr>
              <w:pStyle w:val="TIE-"/>
            </w:pPr>
            <w:r>
              <w:rPr>
                <w:rFonts w:hint="eastAsia"/>
              </w:rPr>
              <w:t>晴</w:t>
            </w:r>
          </w:p>
        </w:tc>
      </w:tr>
      <w:tr w:rsidR="00C37051" w14:paraId="65E6FBEC" w14:textId="77777777" w:rsidTr="00056682">
        <w:trPr>
          <w:tblHeader/>
          <w:jc w:val="center"/>
        </w:trPr>
        <w:tc>
          <w:tcPr>
            <w:tcW w:w="604" w:type="pct"/>
            <w:vMerge/>
            <w:vAlign w:val="center"/>
            <w:hideMark/>
          </w:tcPr>
          <w:p w14:paraId="4CBB0A61" w14:textId="77777777" w:rsidR="00C37051" w:rsidRDefault="00C37051" w:rsidP="00C37051">
            <w:pPr>
              <w:pStyle w:val="TIE-"/>
            </w:pPr>
          </w:p>
        </w:tc>
        <w:tc>
          <w:tcPr>
            <w:tcW w:w="732" w:type="pct"/>
            <w:noWrap/>
            <w:vAlign w:val="center"/>
            <w:hideMark/>
          </w:tcPr>
          <w:p w14:paraId="3E89FF9C" w14:textId="77777777" w:rsidR="00C37051" w:rsidRDefault="00C37051" w:rsidP="00C37051">
            <w:pPr>
              <w:pStyle w:val="TIE-"/>
            </w:pPr>
            <w:r>
              <w:t>14:00-15:00</w:t>
            </w:r>
          </w:p>
        </w:tc>
        <w:tc>
          <w:tcPr>
            <w:tcW w:w="732" w:type="pct"/>
            <w:noWrap/>
            <w:vAlign w:val="center"/>
            <w:hideMark/>
          </w:tcPr>
          <w:p w14:paraId="4F1FCB61" w14:textId="77777777" w:rsidR="00C37051" w:rsidRDefault="00C37051" w:rsidP="00C37051">
            <w:pPr>
              <w:pStyle w:val="TIE-"/>
            </w:pPr>
            <w:r>
              <w:t>13.6</w:t>
            </w:r>
          </w:p>
        </w:tc>
        <w:tc>
          <w:tcPr>
            <w:tcW w:w="732" w:type="pct"/>
            <w:noWrap/>
            <w:vAlign w:val="center"/>
            <w:hideMark/>
          </w:tcPr>
          <w:p w14:paraId="11CA1B90" w14:textId="77777777" w:rsidR="00C37051" w:rsidRDefault="00C37051" w:rsidP="00C37051">
            <w:pPr>
              <w:pStyle w:val="TIE-"/>
            </w:pPr>
            <w:r>
              <w:t>90.10</w:t>
            </w:r>
          </w:p>
        </w:tc>
        <w:tc>
          <w:tcPr>
            <w:tcW w:w="732" w:type="pct"/>
            <w:noWrap/>
            <w:vAlign w:val="center"/>
            <w:hideMark/>
          </w:tcPr>
          <w:p w14:paraId="11901631" w14:textId="77777777" w:rsidR="00C37051" w:rsidRDefault="00C37051" w:rsidP="00C37051">
            <w:pPr>
              <w:pStyle w:val="TIE-"/>
            </w:pPr>
            <w:r>
              <w:rPr>
                <w:rFonts w:hint="eastAsia"/>
              </w:rPr>
              <w:t>西北风</w:t>
            </w:r>
            <w:r>
              <w:t>330°</w:t>
            </w:r>
          </w:p>
        </w:tc>
        <w:tc>
          <w:tcPr>
            <w:tcW w:w="732" w:type="pct"/>
            <w:noWrap/>
            <w:vAlign w:val="center"/>
            <w:hideMark/>
          </w:tcPr>
          <w:p w14:paraId="5FB01616" w14:textId="77777777" w:rsidR="00C37051" w:rsidRDefault="00C37051" w:rsidP="00C37051">
            <w:pPr>
              <w:pStyle w:val="TIE-"/>
            </w:pPr>
            <w:r>
              <w:t>1.8</w:t>
            </w:r>
          </w:p>
        </w:tc>
        <w:tc>
          <w:tcPr>
            <w:tcW w:w="734" w:type="pct"/>
            <w:noWrap/>
            <w:vAlign w:val="center"/>
            <w:hideMark/>
          </w:tcPr>
          <w:p w14:paraId="014C445B" w14:textId="77777777" w:rsidR="00C37051" w:rsidRDefault="00C37051" w:rsidP="00C37051">
            <w:pPr>
              <w:pStyle w:val="TIE-"/>
            </w:pPr>
            <w:r>
              <w:rPr>
                <w:rFonts w:hint="eastAsia"/>
              </w:rPr>
              <w:t>晴</w:t>
            </w:r>
          </w:p>
        </w:tc>
      </w:tr>
      <w:tr w:rsidR="00C37051" w14:paraId="39CD19D8" w14:textId="77777777" w:rsidTr="00056682">
        <w:trPr>
          <w:tblHeader/>
          <w:jc w:val="center"/>
        </w:trPr>
        <w:tc>
          <w:tcPr>
            <w:tcW w:w="604" w:type="pct"/>
            <w:vMerge/>
            <w:vAlign w:val="center"/>
            <w:hideMark/>
          </w:tcPr>
          <w:p w14:paraId="695B74A9" w14:textId="77777777" w:rsidR="00C37051" w:rsidRDefault="00C37051" w:rsidP="00C37051">
            <w:pPr>
              <w:pStyle w:val="TIE-"/>
            </w:pPr>
          </w:p>
        </w:tc>
        <w:tc>
          <w:tcPr>
            <w:tcW w:w="732" w:type="pct"/>
            <w:noWrap/>
            <w:vAlign w:val="center"/>
            <w:hideMark/>
          </w:tcPr>
          <w:p w14:paraId="74975A39" w14:textId="77777777" w:rsidR="00C37051" w:rsidRDefault="00C37051" w:rsidP="00C37051">
            <w:pPr>
              <w:pStyle w:val="TIE-"/>
            </w:pPr>
            <w:r>
              <w:t>20:00-21:00</w:t>
            </w:r>
          </w:p>
        </w:tc>
        <w:tc>
          <w:tcPr>
            <w:tcW w:w="732" w:type="pct"/>
            <w:noWrap/>
            <w:vAlign w:val="center"/>
            <w:hideMark/>
          </w:tcPr>
          <w:p w14:paraId="6D6D2CF2" w14:textId="77777777" w:rsidR="00C37051" w:rsidRDefault="00C37051" w:rsidP="00C37051">
            <w:pPr>
              <w:pStyle w:val="TIE-"/>
            </w:pPr>
            <w:r>
              <w:t>11.7</w:t>
            </w:r>
          </w:p>
        </w:tc>
        <w:tc>
          <w:tcPr>
            <w:tcW w:w="732" w:type="pct"/>
            <w:noWrap/>
            <w:vAlign w:val="center"/>
            <w:hideMark/>
          </w:tcPr>
          <w:p w14:paraId="106243DE" w14:textId="77777777" w:rsidR="00C37051" w:rsidRDefault="00C37051" w:rsidP="00C37051">
            <w:pPr>
              <w:pStyle w:val="TIE-"/>
            </w:pPr>
            <w:r>
              <w:t>90.27</w:t>
            </w:r>
          </w:p>
        </w:tc>
        <w:tc>
          <w:tcPr>
            <w:tcW w:w="732" w:type="pct"/>
            <w:noWrap/>
            <w:vAlign w:val="center"/>
            <w:hideMark/>
          </w:tcPr>
          <w:p w14:paraId="24D24A2E" w14:textId="77777777" w:rsidR="00C37051" w:rsidRDefault="00C37051" w:rsidP="00C37051">
            <w:pPr>
              <w:pStyle w:val="TIE-"/>
            </w:pPr>
            <w:r>
              <w:rPr>
                <w:rFonts w:hint="eastAsia"/>
              </w:rPr>
              <w:t>西北风</w:t>
            </w:r>
            <w:r>
              <w:t>305°</w:t>
            </w:r>
          </w:p>
        </w:tc>
        <w:tc>
          <w:tcPr>
            <w:tcW w:w="732" w:type="pct"/>
            <w:noWrap/>
            <w:vAlign w:val="center"/>
            <w:hideMark/>
          </w:tcPr>
          <w:p w14:paraId="327498D5" w14:textId="77777777" w:rsidR="00C37051" w:rsidRDefault="00C37051" w:rsidP="00C37051">
            <w:pPr>
              <w:pStyle w:val="TIE-"/>
            </w:pPr>
            <w:r>
              <w:t>2.0</w:t>
            </w:r>
          </w:p>
        </w:tc>
        <w:tc>
          <w:tcPr>
            <w:tcW w:w="734" w:type="pct"/>
            <w:noWrap/>
            <w:vAlign w:val="center"/>
            <w:hideMark/>
          </w:tcPr>
          <w:p w14:paraId="3E180037" w14:textId="77777777" w:rsidR="00C37051" w:rsidRDefault="00C37051" w:rsidP="00C37051">
            <w:pPr>
              <w:pStyle w:val="TIE-"/>
            </w:pPr>
            <w:r>
              <w:rPr>
                <w:rFonts w:hint="eastAsia"/>
              </w:rPr>
              <w:t>晴</w:t>
            </w:r>
          </w:p>
        </w:tc>
      </w:tr>
      <w:tr w:rsidR="00C37051" w14:paraId="1BEE2C0A" w14:textId="77777777" w:rsidTr="00056682">
        <w:trPr>
          <w:tblHeader/>
          <w:jc w:val="center"/>
        </w:trPr>
        <w:tc>
          <w:tcPr>
            <w:tcW w:w="604" w:type="pct"/>
            <w:vMerge w:val="restart"/>
            <w:noWrap/>
            <w:vAlign w:val="center"/>
            <w:hideMark/>
          </w:tcPr>
          <w:p w14:paraId="0C654179" w14:textId="77777777" w:rsidR="00C37051" w:rsidRDefault="00C37051" w:rsidP="00C37051">
            <w:pPr>
              <w:pStyle w:val="TIE-"/>
            </w:pPr>
            <w:r>
              <w:t>2021-10-30</w:t>
            </w:r>
          </w:p>
        </w:tc>
        <w:tc>
          <w:tcPr>
            <w:tcW w:w="732" w:type="pct"/>
            <w:noWrap/>
            <w:vAlign w:val="center"/>
            <w:hideMark/>
          </w:tcPr>
          <w:p w14:paraId="238D75CE" w14:textId="77777777" w:rsidR="00C37051" w:rsidRDefault="00C37051" w:rsidP="00C37051">
            <w:pPr>
              <w:pStyle w:val="TIE-"/>
            </w:pPr>
            <w:r>
              <w:t>02:00-03:00</w:t>
            </w:r>
          </w:p>
        </w:tc>
        <w:tc>
          <w:tcPr>
            <w:tcW w:w="732" w:type="pct"/>
            <w:noWrap/>
            <w:vAlign w:val="center"/>
            <w:hideMark/>
          </w:tcPr>
          <w:p w14:paraId="04ED382E" w14:textId="77777777" w:rsidR="00C37051" w:rsidRDefault="00C37051" w:rsidP="00C37051">
            <w:pPr>
              <w:pStyle w:val="TIE-"/>
            </w:pPr>
            <w:r>
              <w:t>-2.3</w:t>
            </w:r>
          </w:p>
        </w:tc>
        <w:tc>
          <w:tcPr>
            <w:tcW w:w="732" w:type="pct"/>
            <w:noWrap/>
            <w:vAlign w:val="center"/>
            <w:hideMark/>
          </w:tcPr>
          <w:p w14:paraId="1B90F61C" w14:textId="77777777" w:rsidR="00C37051" w:rsidRDefault="00C37051" w:rsidP="00C37051">
            <w:pPr>
              <w:pStyle w:val="TIE-"/>
            </w:pPr>
            <w:r>
              <w:t>90.37</w:t>
            </w:r>
          </w:p>
        </w:tc>
        <w:tc>
          <w:tcPr>
            <w:tcW w:w="732" w:type="pct"/>
            <w:noWrap/>
            <w:vAlign w:val="center"/>
            <w:hideMark/>
          </w:tcPr>
          <w:p w14:paraId="233E48E5" w14:textId="77777777" w:rsidR="00C37051" w:rsidRDefault="00C37051" w:rsidP="00C37051">
            <w:pPr>
              <w:pStyle w:val="TIE-"/>
            </w:pPr>
            <w:r>
              <w:rPr>
                <w:rFonts w:hint="eastAsia"/>
              </w:rPr>
              <w:t>西北风</w:t>
            </w:r>
            <w:r>
              <w:t>295°</w:t>
            </w:r>
          </w:p>
        </w:tc>
        <w:tc>
          <w:tcPr>
            <w:tcW w:w="732" w:type="pct"/>
            <w:noWrap/>
            <w:vAlign w:val="center"/>
            <w:hideMark/>
          </w:tcPr>
          <w:p w14:paraId="277F3FED" w14:textId="77777777" w:rsidR="00C37051" w:rsidRDefault="00C37051" w:rsidP="00C37051">
            <w:pPr>
              <w:pStyle w:val="TIE-"/>
            </w:pPr>
            <w:r>
              <w:t>2.5</w:t>
            </w:r>
          </w:p>
        </w:tc>
        <w:tc>
          <w:tcPr>
            <w:tcW w:w="734" w:type="pct"/>
            <w:noWrap/>
            <w:vAlign w:val="center"/>
            <w:hideMark/>
          </w:tcPr>
          <w:p w14:paraId="57C42C8E" w14:textId="77777777" w:rsidR="00C37051" w:rsidRDefault="00C37051" w:rsidP="00C37051">
            <w:pPr>
              <w:pStyle w:val="TIE-"/>
            </w:pPr>
            <w:r>
              <w:rPr>
                <w:rFonts w:hint="eastAsia"/>
              </w:rPr>
              <w:t>多云转晴</w:t>
            </w:r>
          </w:p>
        </w:tc>
      </w:tr>
      <w:tr w:rsidR="00C37051" w14:paraId="6447488D" w14:textId="77777777" w:rsidTr="00056682">
        <w:trPr>
          <w:tblHeader/>
          <w:jc w:val="center"/>
        </w:trPr>
        <w:tc>
          <w:tcPr>
            <w:tcW w:w="604" w:type="pct"/>
            <w:vMerge/>
            <w:vAlign w:val="center"/>
            <w:hideMark/>
          </w:tcPr>
          <w:p w14:paraId="1B1C370E" w14:textId="77777777" w:rsidR="00C37051" w:rsidRDefault="00C37051" w:rsidP="00C37051">
            <w:pPr>
              <w:pStyle w:val="TIE-"/>
            </w:pPr>
          </w:p>
        </w:tc>
        <w:tc>
          <w:tcPr>
            <w:tcW w:w="732" w:type="pct"/>
            <w:noWrap/>
            <w:vAlign w:val="center"/>
            <w:hideMark/>
          </w:tcPr>
          <w:p w14:paraId="2478C923" w14:textId="77777777" w:rsidR="00C37051" w:rsidRDefault="00C37051" w:rsidP="00C37051">
            <w:pPr>
              <w:pStyle w:val="TIE-"/>
            </w:pPr>
            <w:r>
              <w:t>08:00-09:00</w:t>
            </w:r>
          </w:p>
        </w:tc>
        <w:tc>
          <w:tcPr>
            <w:tcW w:w="732" w:type="pct"/>
            <w:noWrap/>
            <w:vAlign w:val="center"/>
            <w:hideMark/>
          </w:tcPr>
          <w:p w14:paraId="48C90E45" w14:textId="77777777" w:rsidR="00C37051" w:rsidRDefault="00C37051" w:rsidP="00C37051">
            <w:pPr>
              <w:pStyle w:val="TIE-"/>
            </w:pPr>
            <w:r>
              <w:t>3.4</w:t>
            </w:r>
          </w:p>
        </w:tc>
        <w:tc>
          <w:tcPr>
            <w:tcW w:w="732" w:type="pct"/>
            <w:noWrap/>
            <w:vAlign w:val="center"/>
            <w:hideMark/>
          </w:tcPr>
          <w:p w14:paraId="64353CA3" w14:textId="77777777" w:rsidR="00C37051" w:rsidRDefault="00C37051" w:rsidP="00C37051">
            <w:pPr>
              <w:pStyle w:val="TIE-"/>
            </w:pPr>
            <w:r>
              <w:t>90.58</w:t>
            </w:r>
          </w:p>
        </w:tc>
        <w:tc>
          <w:tcPr>
            <w:tcW w:w="732" w:type="pct"/>
            <w:noWrap/>
            <w:vAlign w:val="center"/>
            <w:hideMark/>
          </w:tcPr>
          <w:p w14:paraId="696435AB" w14:textId="77777777" w:rsidR="00C37051" w:rsidRDefault="00C37051" w:rsidP="00C37051">
            <w:pPr>
              <w:pStyle w:val="TIE-"/>
            </w:pPr>
            <w:r>
              <w:rPr>
                <w:rFonts w:hint="eastAsia"/>
              </w:rPr>
              <w:t>西北风</w:t>
            </w:r>
            <w:r>
              <w:t>325°</w:t>
            </w:r>
          </w:p>
        </w:tc>
        <w:tc>
          <w:tcPr>
            <w:tcW w:w="732" w:type="pct"/>
            <w:noWrap/>
            <w:vAlign w:val="center"/>
            <w:hideMark/>
          </w:tcPr>
          <w:p w14:paraId="446BD602" w14:textId="77777777" w:rsidR="00C37051" w:rsidRDefault="00C37051" w:rsidP="00C37051">
            <w:pPr>
              <w:pStyle w:val="TIE-"/>
            </w:pPr>
            <w:r>
              <w:t>2.2</w:t>
            </w:r>
          </w:p>
        </w:tc>
        <w:tc>
          <w:tcPr>
            <w:tcW w:w="734" w:type="pct"/>
            <w:noWrap/>
            <w:vAlign w:val="center"/>
            <w:hideMark/>
          </w:tcPr>
          <w:p w14:paraId="77FDF259" w14:textId="77777777" w:rsidR="00C37051" w:rsidRDefault="00C37051" w:rsidP="00C37051">
            <w:pPr>
              <w:pStyle w:val="TIE-"/>
            </w:pPr>
            <w:r>
              <w:rPr>
                <w:rFonts w:hint="eastAsia"/>
              </w:rPr>
              <w:t>多云转晴</w:t>
            </w:r>
          </w:p>
        </w:tc>
      </w:tr>
      <w:tr w:rsidR="00C37051" w14:paraId="52C2FEF4" w14:textId="77777777" w:rsidTr="00056682">
        <w:trPr>
          <w:tblHeader/>
          <w:jc w:val="center"/>
        </w:trPr>
        <w:tc>
          <w:tcPr>
            <w:tcW w:w="604" w:type="pct"/>
            <w:vMerge/>
            <w:vAlign w:val="center"/>
            <w:hideMark/>
          </w:tcPr>
          <w:p w14:paraId="1DB72B9B" w14:textId="77777777" w:rsidR="00C37051" w:rsidRDefault="00C37051" w:rsidP="00C37051">
            <w:pPr>
              <w:pStyle w:val="TIE-"/>
            </w:pPr>
          </w:p>
        </w:tc>
        <w:tc>
          <w:tcPr>
            <w:tcW w:w="732" w:type="pct"/>
            <w:noWrap/>
            <w:vAlign w:val="center"/>
            <w:hideMark/>
          </w:tcPr>
          <w:p w14:paraId="17109FBE" w14:textId="77777777" w:rsidR="00C37051" w:rsidRDefault="00C37051" w:rsidP="00C37051">
            <w:pPr>
              <w:pStyle w:val="TIE-"/>
            </w:pPr>
            <w:r>
              <w:t>14:00-15:00</w:t>
            </w:r>
          </w:p>
        </w:tc>
        <w:tc>
          <w:tcPr>
            <w:tcW w:w="732" w:type="pct"/>
            <w:noWrap/>
            <w:vAlign w:val="center"/>
            <w:hideMark/>
          </w:tcPr>
          <w:p w14:paraId="73CD0BF8" w14:textId="77777777" w:rsidR="00C37051" w:rsidRDefault="00C37051" w:rsidP="00C37051">
            <w:pPr>
              <w:pStyle w:val="TIE-"/>
            </w:pPr>
            <w:r>
              <w:t>7.1</w:t>
            </w:r>
          </w:p>
        </w:tc>
        <w:tc>
          <w:tcPr>
            <w:tcW w:w="732" w:type="pct"/>
            <w:noWrap/>
            <w:vAlign w:val="center"/>
            <w:hideMark/>
          </w:tcPr>
          <w:p w14:paraId="1C512208" w14:textId="77777777" w:rsidR="00C37051" w:rsidRDefault="00C37051" w:rsidP="00C37051">
            <w:pPr>
              <w:pStyle w:val="TIE-"/>
            </w:pPr>
            <w:r>
              <w:t>90.69</w:t>
            </w:r>
          </w:p>
        </w:tc>
        <w:tc>
          <w:tcPr>
            <w:tcW w:w="732" w:type="pct"/>
            <w:noWrap/>
            <w:vAlign w:val="center"/>
            <w:hideMark/>
          </w:tcPr>
          <w:p w14:paraId="6F9346D3" w14:textId="77777777" w:rsidR="00C37051" w:rsidRDefault="00C37051" w:rsidP="00C37051">
            <w:pPr>
              <w:pStyle w:val="TIE-"/>
            </w:pPr>
            <w:r>
              <w:rPr>
                <w:rFonts w:hint="eastAsia"/>
              </w:rPr>
              <w:t>西北风</w:t>
            </w:r>
            <w:r>
              <w:t>310°</w:t>
            </w:r>
          </w:p>
        </w:tc>
        <w:tc>
          <w:tcPr>
            <w:tcW w:w="732" w:type="pct"/>
            <w:noWrap/>
            <w:vAlign w:val="center"/>
            <w:hideMark/>
          </w:tcPr>
          <w:p w14:paraId="0010F628" w14:textId="77777777" w:rsidR="00C37051" w:rsidRDefault="00C37051" w:rsidP="00C37051">
            <w:pPr>
              <w:pStyle w:val="TIE-"/>
            </w:pPr>
            <w:r>
              <w:t>2.6</w:t>
            </w:r>
          </w:p>
        </w:tc>
        <w:tc>
          <w:tcPr>
            <w:tcW w:w="734" w:type="pct"/>
            <w:noWrap/>
            <w:vAlign w:val="center"/>
            <w:hideMark/>
          </w:tcPr>
          <w:p w14:paraId="25C0066B" w14:textId="77777777" w:rsidR="00C37051" w:rsidRDefault="00C37051" w:rsidP="00C37051">
            <w:pPr>
              <w:pStyle w:val="TIE-"/>
            </w:pPr>
            <w:r>
              <w:rPr>
                <w:rFonts w:hint="eastAsia"/>
              </w:rPr>
              <w:t>多云转晴</w:t>
            </w:r>
          </w:p>
        </w:tc>
      </w:tr>
      <w:tr w:rsidR="00C37051" w14:paraId="393C08E1" w14:textId="77777777" w:rsidTr="00056682">
        <w:trPr>
          <w:tblHeader/>
          <w:jc w:val="center"/>
        </w:trPr>
        <w:tc>
          <w:tcPr>
            <w:tcW w:w="604" w:type="pct"/>
            <w:vMerge/>
            <w:vAlign w:val="center"/>
            <w:hideMark/>
          </w:tcPr>
          <w:p w14:paraId="1DBBB414" w14:textId="77777777" w:rsidR="00C37051" w:rsidRDefault="00C37051" w:rsidP="00C37051">
            <w:pPr>
              <w:pStyle w:val="TIE-"/>
            </w:pPr>
          </w:p>
        </w:tc>
        <w:tc>
          <w:tcPr>
            <w:tcW w:w="732" w:type="pct"/>
            <w:noWrap/>
            <w:vAlign w:val="center"/>
            <w:hideMark/>
          </w:tcPr>
          <w:p w14:paraId="44F82A26" w14:textId="77777777" w:rsidR="00C37051" w:rsidRDefault="00C37051" w:rsidP="00C37051">
            <w:pPr>
              <w:pStyle w:val="TIE-"/>
            </w:pPr>
            <w:r>
              <w:t>20:00-21:00</w:t>
            </w:r>
          </w:p>
        </w:tc>
        <w:tc>
          <w:tcPr>
            <w:tcW w:w="732" w:type="pct"/>
            <w:noWrap/>
            <w:vAlign w:val="center"/>
            <w:hideMark/>
          </w:tcPr>
          <w:p w14:paraId="7F75C732" w14:textId="77777777" w:rsidR="00C37051" w:rsidRDefault="00C37051" w:rsidP="00C37051">
            <w:pPr>
              <w:pStyle w:val="TIE-"/>
            </w:pPr>
            <w:r>
              <w:t>5.2</w:t>
            </w:r>
          </w:p>
        </w:tc>
        <w:tc>
          <w:tcPr>
            <w:tcW w:w="732" w:type="pct"/>
            <w:noWrap/>
            <w:vAlign w:val="center"/>
            <w:hideMark/>
          </w:tcPr>
          <w:p w14:paraId="6467CFBC" w14:textId="77777777" w:rsidR="00C37051" w:rsidRDefault="00C37051" w:rsidP="00C37051">
            <w:pPr>
              <w:pStyle w:val="TIE-"/>
            </w:pPr>
            <w:r>
              <w:t>90.93</w:t>
            </w:r>
          </w:p>
        </w:tc>
        <w:tc>
          <w:tcPr>
            <w:tcW w:w="732" w:type="pct"/>
            <w:noWrap/>
            <w:vAlign w:val="center"/>
            <w:hideMark/>
          </w:tcPr>
          <w:p w14:paraId="7D9941D3" w14:textId="77777777" w:rsidR="00C37051" w:rsidRDefault="00C37051" w:rsidP="00C37051">
            <w:pPr>
              <w:pStyle w:val="TIE-"/>
            </w:pPr>
            <w:r>
              <w:rPr>
                <w:rFonts w:hint="eastAsia"/>
              </w:rPr>
              <w:t>西北风</w:t>
            </w:r>
            <w:r>
              <w:t>335°</w:t>
            </w:r>
          </w:p>
        </w:tc>
        <w:tc>
          <w:tcPr>
            <w:tcW w:w="732" w:type="pct"/>
            <w:noWrap/>
            <w:vAlign w:val="center"/>
            <w:hideMark/>
          </w:tcPr>
          <w:p w14:paraId="7B7F3662" w14:textId="77777777" w:rsidR="00C37051" w:rsidRDefault="00C37051" w:rsidP="00C37051">
            <w:pPr>
              <w:pStyle w:val="TIE-"/>
            </w:pPr>
            <w:r>
              <w:t>2.2</w:t>
            </w:r>
          </w:p>
        </w:tc>
        <w:tc>
          <w:tcPr>
            <w:tcW w:w="734" w:type="pct"/>
            <w:noWrap/>
            <w:vAlign w:val="center"/>
            <w:hideMark/>
          </w:tcPr>
          <w:p w14:paraId="5A563BAC" w14:textId="77777777" w:rsidR="00C37051" w:rsidRDefault="00C37051" w:rsidP="00C37051">
            <w:pPr>
              <w:pStyle w:val="TIE-"/>
            </w:pPr>
            <w:r>
              <w:rPr>
                <w:rFonts w:hint="eastAsia"/>
              </w:rPr>
              <w:t>多云转晴</w:t>
            </w:r>
          </w:p>
        </w:tc>
      </w:tr>
      <w:tr w:rsidR="00C37051" w14:paraId="4B643D03" w14:textId="77777777" w:rsidTr="00056682">
        <w:trPr>
          <w:tblHeader/>
          <w:jc w:val="center"/>
        </w:trPr>
        <w:tc>
          <w:tcPr>
            <w:tcW w:w="604" w:type="pct"/>
            <w:vMerge w:val="restart"/>
            <w:noWrap/>
            <w:vAlign w:val="center"/>
            <w:hideMark/>
          </w:tcPr>
          <w:p w14:paraId="4F2D7FF2" w14:textId="77777777" w:rsidR="00C37051" w:rsidRDefault="00C37051" w:rsidP="00C37051">
            <w:pPr>
              <w:pStyle w:val="TIE-"/>
            </w:pPr>
            <w:r>
              <w:t>2021-10-31</w:t>
            </w:r>
          </w:p>
        </w:tc>
        <w:tc>
          <w:tcPr>
            <w:tcW w:w="732" w:type="pct"/>
            <w:noWrap/>
            <w:vAlign w:val="center"/>
            <w:hideMark/>
          </w:tcPr>
          <w:p w14:paraId="1F924972" w14:textId="77777777" w:rsidR="00C37051" w:rsidRDefault="00C37051" w:rsidP="00C37051">
            <w:pPr>
              <w:pStyle w:val="TIE-"/>
            </w:pPr>
            <w:r>
              <w:t>02:00-03:00</w:t>
            </w:r>
          </w:p>
        </w:tc>
        <w:tc>
          <w:tcPr>
            <w:tcW w:w="732" w:type="pct"/>
            <w:noWrap/>
            <w:vAlign w:val="center"/>
            <w:hideMark/>
          </w:tcPr>
          <w:p w14:paraId="4A186EC8" w14:textId="77777777" w:rsidR="00C37051" w:rsidRDefault="00C37051" w:rsidP="00C37051">
            <w:pPr>
              <w:pStyle w:val="TIE-"/>
            </w:pPr>
            <w:r>
              <w:t>-2.1</w:t>
            </w:r>
          </w:p>
        </w:tc>
        <w:tc>
          <w:tcPr>
            <w:tcW w:w="732" w:type="pct"/>
            <w:noWrap/>
            <w:vAlign w:val="center"/>
            <w:hideMark/>
          </w:tcPr>
          <w:p w14:paraId="265EDCBA" w14:textId="77777777" w:rsidR="00C37051" w:rsidRDefault="00C37051" w:rsidP="00C37051">
            <w:pPr>
              <w:pStyle w:val="TIE-"/>
            </w:pPr>
            <w:r>
              <w:t>91.05</w:t>
            </w:r>
          </w:p>
        </w:tc>
        <w:tc>
          <w:tcPr>
            <w:tcW w:w="732" w:type="pct"/>
            <w:noWrap/>
            <w:vAlign w:val="center"/>
            <w:hideMark/>
          </w:tcPr>
          <w:p w14:paraId="20469EE5" w14:textId="77777777" w:rsidR="00C37051" w:rsidRDefault="00C37051" w:rsidP="00C37051">
            <w:pPr>
              <w:pStyle w:val="TIE-"/>
            </w:pPr>
            <w:r>
              <w:rPr>
                <w:rFonts w:hint="eastAsia"/>
              </w:rPr>
              <w:t>西北风</w:t>
            </w:r>
            <w:r>
              <w:t>295°</w:t>
            </w:r>
          </w:p>
        </w:tc>
        <w:tc>
          <w:tcPr>
            <w:tcW w:w="732" w:type="pct"/>
            <w:noWrap/>
            <w:vAlign w:val="center"/>
            <w:hideMark/>
          </w:tcPr>
          <w:p w14:paraId="504A6A11" w14:textId="77777777" w:rsidR="00C37051" w:rsidRDefault="00C37051" w:rsidP="00C37051">
            <w:pPr>
              <w:pStyle w:val="TIE-"/>
            </w:pPr>
            <w:r>
              <w:t>2.7</w:t>
            </w:r>
          </w:p>
        </w:tc>
        <w:tc>
          <w:tcPr>
            <w:tcW w:w="734" w:type="pct"/>
            <w:noWrap/>
            <w:vAlign w:val="center"/>
            <w:hideMark/>
          </w:tcPr>
          <w:p w14:paraId="51D3F4D4" w14:textId="77777777" w:rsidR="00C37051" w:rsidRDefault="00C37051" w:rsidP="00C37051">
            <w:pPr>
              <w:pStyle w:val="TIE-"/>
            </w:pPr>
            <w:r>
              <w:rPr>
                <w:rFonts w:hint="eastAsia"/>
              </w:rPr>
              <w:t>晴</w:t>
            </w:r>
          </w:p>
        </w:tc>
      </w:tr>
      <w:tr w:rsidR="00C37051" w14:paraId="2F6BDD32" w14:textId="77777777" w:rsidTr="00056682">
        <w:trPr>
          <w:tblHeader/>
          <w:jc w:val="center"/>
        </w:trPr>
        <w:tc>
          <w:tcPr>
            <w:tcW w:w="604" w:type="pct"/>
            <w:vMerge/>
            <w:vAlign w:val="center"/>
            <w:hideMark/>
          </w:tcPr>
          <w:p w14:paraId="5F856751" w14:textId="77777777" w:rsidR="00C37051" w:rsidRDefault="00C37051" w:rsidP="00C37051">
            <w:pPr>
              <w:pStyle w:val="TIE-"/>
            </w:pPr>
          </w:p>
        </w:tc>
        <w:tc>
          <w:tcPr>
            <w:tcW w:w="732" w:type="pct"/>
            <w:noWrap/>
            <w:vAlign w:val="center"/>
            <w:hideMark/>
          </w:tcPr>
          <w:p w14:paraId="1BD9765B" w14:textId="77777777" w:rsidR="00C37051" w:rsidRDefault="00C37051" w:rsidP="00C37051">
            <w:pPr>
              <w:pStyle w:val="TIE-"/>
            </w:pPr>
            <w:r>
              <w:t>08:00-09:00</w:t>
            </w:r>
          </w:p>
        </w:tc>
        <w:tc>
          <w:tcPr>
            <w:tcW w:w="732" w:type="pct"/>
            <w:noWrap/>
            <w:vAlign w:val="center"/>
            <w:hideMark/>
          </w:tcPr>
          <w:p w14:paraId="009E3211" w14:textId="77777777" w:rsidR="00C37051" w:rsidRDefault="00C37051" w:rsidP="00C37051">
            <w:pPr>
              <w:pStyle w:val="TIE-"/>
            </w:pPr>
            <w:r>
              <w:t>2.6</w:t>
            </w:r>
          </w:p>
        </w:tc>
        <w:tc>
          <w:tcPr>
            <w:tcW w:w="732" w:type="pct"/>
            <w:noWrap/>
            <w:vAlign w:val="center"/>
            <w:hideMark/>
          </w:tcPr>
          <w:p w14:paraId="4FF361B5" w14:textId="77777777" w:rsidR="00C37051" w:rsidRDefault="00C37051" w:rsidP="00C37051">
            <w:pPr>
              <w:pStyle w:val="TIE-"/>
            </w:pPr>
            <w:r>
              <w:t>91.05</w:t>
            </w:r>
          </w:p>
        </w:tc>
        <w:tc>
          <w:tcPr>
            <w:tcW w:w="732" w:type="pct"/>
            <w:noWrap/>
            <w:vAlign w:val="center"/>
            <w:hideMark/>
          </w:tcPr>
          <w:p w14:paraId="46F84B0D" w14:textId="77777777" w:rsidR="00C37051" w:rsidRDefault="00C37051" w:rsidP="00C37051">
            <w:pPr>
              <w:pStyle w:val="TIE-"/>
            </w:pPr>
            <w:r>
              <w:rPr>
                <w:rFonts w:hint="eastAsia"/>
              </w:rPr>
              <w:t>西北风</w:t>
            </w:r>
            <w:r>
              <w:t>325°</w:t>
            </w:r>
          </w:p>
        </w:tc>
        <w:tc>
          <w:tcPr>
            <w:tcW w:w="732" w:type="pct"/>
            <w:noWrap/>
            <w:vAlign w:val="center"/>
            <w:hideMark/>
          </w:tcPr>
          <w:p w14:paraId="3E63FF0D" w14:textId="77777777" w:rsidR="00C37051" w:rsidRDefault="00C37051" w:rsidP="00C37051">
            <w:pPr>
              <w:pStyle w:val="TIE-"/>
            </w:pPr>
            <w:r>
              <w:t>2.2</w:t>
            </w:r>
          </w:p>
        </w:tc>
        <w:tc>
          <w:tcPr>
            <w:tcW w:w="734" w:type="pct"/>
            <w:noWrap/>
            <w:vAlign w:val="center"/>
            <w:hideMark/>
          </w:tcPr>
          <w:p w14:paraId="1D3C5A96" w14:textId="77777777" w:rsidR="00C37051" w:rsidRDefault="00C37051" w:rsidP="00C37051">
            <w:pPr>
              <w:pStyle w:val="TIE-"/>
            </w:pPr>
            <w:r>
              <w:rPr>
                <w:rFonts w:hint="eastAsia"/>
              </w:rPr>
              <w:t>晴</w:t>
            </w:r>
          </w:p>
        </w:tc>
      </w:tr>
      <w:tr w:rsidR="00C37051" w14:paraId="25A6A8E0" w14:textId="77777777" w:rsidTr="00056682">
        <w:trPr>
          <w:tblHeader/>
          <w:jc w:val="center"/>
        </w:trPr>
        <w:tc>
          <w:tcPr>
            <w:tcW w:w="604" w:type="pct"/>
            <w:vMerge/>
            <w:vAlign w:val="center"/>
            <w:hideMark/>
          </w:tcPr>
          <w:p w14:paraId="5811A38D" w14:textId="77777777" w:rsidR="00C37051" w:rsidRDefault="00C37051" w:rsidP="00C37051">
            <w:pPr>
              <w:pStyle w:val="TIE-"/>
            </w:pPr>
          </w:p>
        </w:tc>
        <w:tc>
          <w:tcPr>
            <w:tcW w:w="732" w:type="pct"/>
            <w:noWrap/>
            <w:vAlign w:val="center"/>
            <w:hideMark/>
          </w:tcPr>
          <w:p w14:paraId="37BC30A4" w14:textId="77777777" w:rsidR="00C37051" w:rsidRDefault="00C37051" w:rsidP="00C37051">
            <w:pPr>
              <w:pStyle w:val="TIE-"/>
            </w:pPr>
            <w:r>
              <w:t>14:00-15:00</w:t>
            </w:r>
          </w:p>
        </w:tc>
        <w:tc>
          <w:tcPr>
            <w:tcW w:w="732" w:type="pct"/>
            <w:noWrap/>
            <w:vAlign w:val="center"/>
            <w:hideMark/>
          </w:tcPr>
          <w:p w14:paraId="49A2C3F1" w14:textId="77777777" w:rsidR="00C37051" w:rsidRDefault="00C37051" w:rsidP="00C37051">
            <w:pPr>
              <w:pStyle w:val="TIE-"/>
            </w:pPr>
            <w:r>
              <w:t>7.9</w:t>
            </w:r>
          </w:p>
        </w:tc>
        <w:tc>
          <w:tcPr>
            <w:tcW w:w="732" w:type="pct"/>
            <w:noWrap/>
            <w:vAlign w:val="center"/>
            <w:hideMark/>
          </w:tcPr>
          <w:p w14:paraId="0443CF85" w14:textId="77777777" w:rsidR="00C37051" w:rsidRDefault="00C37051" w:rsidP="00C37051">
            <w:pPr>
              <w:pStyle w:val="TIE-"/>
            </w:pPr>
            <w:r>
              <w:t>90.85</w:t>
            </w:r>
          </w:p>
        </w:tc>
        <w:tc>
          <w:tcPr>
            <w:tcW w:w="732" w:type="pct"/>
            <w:noWrap/>
            <w:vAlign w:val="center"/>
            <w:hideMark/>
          </w:tcPr>
          <w:p w14:paraId="387CC210" w14:textId="77777777" w:rsidR="00C37051" w:rsidRDefault="00C37051" w:rsidP="00C37051">
            <w:pPr>
              <w:pStyle w:val="TIE-"/>
            </w:pPr>
            <w:r>
              <w:rPr>
                <w:rFonts w:hint="eastAsia"/>
              </w:rPr>
              <w:t>西北风</w:t>
            </w:r>
            <w:r>
              <w:t>310°</w:t>
            </w:r>
          </w:p>
        </w:tc>
        <w:tc>
          <w:tcPr>
            <w:tcW w:w="732" w:type="pct"/>
            <w:noWrap/>
            <w:vAlign w:val="center"/>
            <w:hideMark/>
          </w:tcPr>
          <w:p w14:paraId="252DA1C0" w14:textId="77777777" w:rsidR="00C37051" w:rsidRDefault="00C37051" w:rsidP="00C37051">
            <w:pPr>
              <w:pStyle w:val="TIE-"/>
            </w:pPr>
            <w:r>
              <w:t>2.6</w:t>
            </w:r>
          </w:p>
        </w:tc>
        <w:tc>
          <w:tcPr>
            <w:tcW w:w="734" w:type="pct"/>
            <w:noWrap/>
            <w:vAlign w:val="center"/>
            <w:hideMark/>
          </w:tcPr>
          <w:p w14:paraId="62A31698" w14:textId="77777777" w:rsidR="00C37051" w:rsidRDefault="00C37051" w:rsidP="00C37051">
            <w:pPr>
              <w:pStyle w:val="TIE-"/>
            </w:pPr>
            <w:r>
              <w:rPr>
                <w:rFonts w:hint="eastAsia"/>
              </w:rPr>
              <w:t>晴</w:t>
            </w:r>
          </w:p>
        </w:tc>
      </w:tr>
      <w:tr w:rsidR="00C37051" w14:paraId="46CA0C60" w14:textId="77777777" w:rsidTr="00056682">
        <w:trPr>
          <w:tblHeader/>
          <w:jc w:val="center"/>
        </w:trPr>
        <w:tc>
          <w:tcPr>
            <w:tcW w:w="604" w:type="pct"/>
            <w:vMerge/>
            <w:vAlign w:val="center"/>
            <w:hideMark/>
          </w:tcPr>
          <w:p w14:paraId="05A9632F" w14:textId="77777777" w:rsidR="00C37051" w:rsidRDefault="00C37051" w:rsidP="00C37051">
            <w:pPr>
              <w:pStyle w:val="TIE-"/>
            </w:pPr>
          </w:p>
        </w:tc>
        <w:tc>
          <w:tcPr>
            <w:tcW w:w="732" w:type="pct"/>
            <w:noWrap/>
            <w:vAlign w:val="center"/>
            <w:hideMark/>
          </w:tcPr>
          <w:p w14:paraId="4E4EB254" w14:textId="77777777" w:rsidR="00C37051" w:rsidRDefault="00C37051" w:rsidP="00C37051">
            <w:pPr>
              <w:pStyle w:val="TIE-"/>
            </w:pPr>
            <w:r>
              <w:t>20:00-21:00</w:t>
            </w:r>
          </w:p>
        </w:tc>
        <w:tc>
          <w:tcPr>
            <w:tcW w:w="732" w:type="pct"/>
            <w:noWrap/>
            <w:vAlign w:val="center"/>
            <w:hideMark/>
          </w:tcPr>
          <w:p w14:paraId="3C1C1975" w14:textId="77777777" w:rsidR="00C37051" w:rsidRDefault="00C37051" w:rsidP="00C37051">
            <w:pPr>
              <w:pStyle w:val="TIE-"/>
            </w:pPr>
            <w:r>
              <w:t>5.4</w:t>
            </w:r>
          </w:p>
        </w:tc>
        <w:tc>
          <w:tcPr>
            <w:tcW w:w="732" w:type="pct"/>
            <w:noWrap/>
            <w:vAlign w:val="center"/>
            <w:hideMark/>
          </w:tcPr>
          <w:p w14:paraId="1D096849" w14:textId="77777777" w:rsidR="00C37051" w:rsidRDefault="00C37051" w:rsidP="00C37051">
            <w:pPr>
              <w:pStyle w:val="TIE-"/>
            </w:pPr>
            <w:r>
              <w:t>90.79</w:t>
            </w:r>
          </w:p>
        </w:tc>
        <w:tc>
          <w:tcPr>
            <w:tcW w:w="732" w:type="pct"/>
            <w:noWrap/>
            <w:vAlign w:val="center"/>
            <w:hideMark/>
          </w:tcPr>
          <w:p w14:paraId="0CF276A3" w14:textId="77777777" w:rsidR="00C37051" w:rsidRDefault="00C37051" w:rsidP="00C37051">
            <w:pPr>
              <w:pStyle w:val="TIE-"/>
            </w:pPr>
            <w:r>
              <w:rPr>
                <w:rFonts w:hint="eastAsia"/>
              </w:rPr>
              <w:t>西北风</w:t>
            </w:r>
            <w:r>
              <w:t>335°</w:t>
            </w:r>
          </w:p>
        </w:tc>
        <w:tc>
          <w:tcPr>
            <w:tcW w:w="732" w:type="pct"/>
            <w:noWrap/>
            <w:vAlign w:val="center"/>
            <w:hideMark/>
          </w:tcPr>
          <w:p w14:paraId="4CBE14F2" w14:textId="77777777" w:rsidR="00C37051" w:rsidRDefault="00C37051" w:rsidP="00C37051">
            <w:pPr>
              <w:pStyle w:val="TIE-"/>
            </w:pPr>
            <w:r>
              <w:t>2.2</w:t>
            </w:r>
          </w:p>
        </w:tc>
        <w:tc>
          <w:tcPr>
            <w:tcW w:w="734" w:type="pct"/>
            <w:noWrap/>
            <w:vAlign w:val="center"/>
            <w:hideMark/>
          </w:tcPr>
          <w:p w14:paraId="33365790" w14:textId="77777777" w:rsidR="00C37051" w:rsidRDefault="00C37051" w:rsidP="00C37051">
            <w:pPr>
              <w:pStyle w:val="TIE-"/>
            </w:pPr>
            <w:r>
              <w:rPr>
                <w:rFonts w:hint="eastAsia"/>
              </w:rPr>
              <w:t>晴</w:t>
            </w:r>
          </w:p>
        </w:tc>
      </w:tr>
    </w:tbl>
    <w:p w14:paraId="756D41B6" w14:textId="77777777" w:rsidR="00FB2B85" w:rsidRPr="00586850" w:rsidRDefault="003F0B29">
      <w:pPr>
        <w:overflowPunct w:val="0"/>
        <w:autoSpaceDE/>
        <w:ind w:firstLine="480"/>
        <w:rPr>
          <w:rFonts w:hAnsi="宋体"/>
          <w:color w:val="000000" w:themeColor="text1"/>
          <w:szCs w:val="24"/>
        </w:rPr>
      </w:pPr>
      <w:r w:rsidRPr="00586850">
        <w:rPr>
          <w:rFonts w:hAnsi="宋体" w:hint="eastAsia"/>
          <w:color w:val="000000" w:themeColor="text1"/>
          <w:szCs w:val="24"/>
        </w:rPr>
        <w:t>（</w:t>
      </w:r>
      <w:r w:rsidRPr="00586850">
        <w:rPr>
          <w:rFonts w:hAnsi="宋体" w:hint="eastAsia"/>
          <w:color w:val="000000" w:themeColor="text1"/>
          <w:szCs w:val="24"/>
        </w:rPr>
        <w:t>2</w:t>
      </w:r>
      <w:r w:rsidRPr="00586850">
        <w:rPr>
          <w:rFonts w:hAnsi="宋体" w:hint="eastAsia"/>
          <w:color w:val="000000" w:themeColor="text1"/>
          <w:szCs w:val="24"/>
        </w:rPr>
        <w:t>）环境空气质量现状</w:t>
      </w:r>
    </w:p>
    <w:p w14:paraId="7B7ED468" w14:textId="77777777" w:rsidR="00FB2B85" w:rsidRPr="00586850" w:rsidRDefault="003F0B29">
      <w:pPr>
        <w:overflowPunct w:val="0"/>
        <w:autoSpaceDE/>
        <w:ind w:firstLine="480"/>
        <w:rPr>
          <w:rFonts w:hAnsi="宋体"/>
          <w:color w:val="000000" w:themeColor="text1"/>
          <w:szCs w:val="24"/>
        </w:rPr>
      </w:pPr>
      <w:r w:rsidRPr="00586850">
        <w:rPr>
          <w:rFonts w:hAnsi="宋体" w:hint="eastAsia"/>
          <w:color w:val="000000" w:themeColor="text1"/>
          <w:szCs w:val="24"/>
        </w:rPr>
        <w:t>项目其他污染物环境质量现状，见下表。</w:t>
      </w:r>
    </w:p>
    <w:p w14:paraId="4BA78C32" w14:textId="77777777" w:rsidR="00FB2B85" w:rsidRDefault="003F0B29">
      <w:pPr>
        <w:pStyle w:val="5"/>
        <w:rPr>
          <w:snapToGrid w:val="0"/>
          <w:color w:val="000000" w:themeColor="text1"/>
        </w:rPr>
      </w:pPr>
      <w:r w:rsidRPr="00586850">
        <w:rPr>
          <w:snapToGrid w:val="0"/>
          <w:color w:val="000000" w:themeColor="text1"/>
        </w:rPr>
        <w:t>表</w:t>
      </w:r>
      <w:r w:rsidRPr="00586850">
        <w:rPr>
          <w:snapToGrid w:val="0"/>
          <w:color w:val="000000" w:themeColor="text1"/>
        </w:rPr>
        <w:t>4.2</w:t>
      </w:r>
      <w:r w:rsidRPr="00586850">
        <w:rPr>
          <w:rFonts w:hint="eastAsia"/>
          <w:snapToGrid w:val="0"/>
          <w:color w:val="000000" w:themeColor="text1"/>
        </w:rPr>
        <w:t xml:space="preserve">-5    </w:t>
      </w:r>
      <w:r w:rsidRPr="00586850">
        <w:rPr>
          <w:rFonts w:hint="eastAsia"/>
          <w:snapToGrid w:val="0"/>
          <w:color w:val="000000" w:themeColor="text1"/>
        </w:rPr>
        <w:t>项目其他污染物环境质量现状表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073"/>
        <w:gridCol w:w="1073"/>
        <w:gridCol w:w="1501"/>
        <w:gridCol w:w="646"/>
        <w:gridCol w:w="1066"/>
        <w:gridCol w:w="1286"/>
        <w:gridCol w:w="859"/>
        <w:gridCol w:w="1499"/>
      </w:tblGrid>
      <w:tr w:rsidR="00C37051" w:rsidRPr="00C37051" w14:paraId="08263B07" w14:textId="77777777" w:rsidTr="00AA1F1A">
        <w:trPr>
          <w:trHeight w:val="340"/>
          <w:jc w:val="center"/>
        </w:trPr>
        <w:tc>
          <w:tcPr>
            <w:tcW w:w="0" w:type="auto"/>
            <w:vAlign w:val="center"/>
          </w:tcPr>
          <w:p w14:paraId="3EEE01F6" w14:textId="77777777" w:rsidR="00C37051" w:rsidRPr="00C37051" w:rsidRDefault="00C37051" w:rsidP="00C37051">
            <w:pPr>
              <w:pStyle w:val="TIE-"/>
            </w:pPr>
            <w:r w:rsidRPr="00C37051">
              <w:t>污染物</w:t>
            </w:r>
          </w:p>
        </w:tc>
        <w:tc>
          <w:tcPr>
            <w:tcW w:w="0" w:type="auto"/>
            <w:vAlign w:val="center"/>
          </w:tcPr>
          <w:p w14:paraId="4BCE0957" w14:textId="77777777" w:rsidR="00C37051" w:rsidRPr="00C37051" w:rsidRDefault="00C37051" w:rsidP="00C37051">
            <w:pPr>
              <w:pStyle w:val="TIE-"/>
            </w:pPr>
            <w:r w:rsidRPr="00C37051">
              <w:t>有效天数</w:t>
            </w:r>
          </w:p>
        </w:tc>
        <w:tc>
          <w:tcPr>
            <w:tcW w:w="0" w:type="auto"/>
            <w:vAlign w:val="center"/>
          </w:tcPr>
          <w:p w14:paraId="3A4939AE" w14:textId="77777777" w:rsidR="00C37051" w:rsidRPr="00C37051" w:rsidRDefault="00C37051" w:rsidP="00C37051">
            <w:pPr>
              <w:pStyle w:val="TIE-"/>
            </w:pPr>
            <w:r w:rsidRPr="00C37051">
              <w:t>浓度范围</w:t>
            </w:r>
          </w:p>
        </w:tc>
        <w:tc>
          <w:tcPr>
            <w:tcW w:w="0" w:type="auto"/>
            <w:gridSpan w:val="2"/>
            <w:vAlign w:val="center"/>
          </w:tcPr>
          <w:p w14:paraId="26369158" w14:textId="77777777" w:rsidR="00C37051" w:rsidRPr="00C37051" w:rsidRDefault="00C37051" w:rsidP="00C37051">
            <w:pPr>
              <w:pStyle w:val="TIE-"/>
            </w:pPr>
            <w:r w:rsidRPr="00C37051">
              <w:t>标准</w:t>
            </w:r>
          </w:p>
        </w:tc>
        <w:tc>
          <w:tcPr>
            <w:tcW w:w="0" w:type="auto"/>
          </w:tcPr>
          <w:p w14:paraId="16729B3D" w14:textId="77777777" w:rsidR="00C37051" w:rsidRPr="00C37051" w:rsidRDefault="00C37051" w:rsidP="00C37051">
            <w:pPr>
              <w:pStyle w:val="TIE-"/>
            </w:pPr>
            <w:proofErr w:type="gramStart"/>
            <w:r w:rsidRPr="00C37051">
              <w:rPr>
                <w:rFonts w:hint="eastAsia"/>
              </w:rPr>
              <w:t>最大</w:t>
            </w:r>
            <w:r w:rsidRPr="00C37051">
              <w:t>占</w:t>
            </w:r>
            <w:proofErr w:type="gramEnd"/>
            <w:r w:rsidRPr="00C37051">
              <w:t>标率</w:t>
            </w:r>
          </w:p>
        </w:tc>
        <w:tc>
          <w:tcPr>
            <w:tcW w:w="0" w:type="auto"/>
            <w:vAlign w:val="center"/>
          </w:tcPr>
          <w:p w14:paraId="45BA2477" w14:textId="77777777" w:rsidR="00C37051" w:rsidRPr="00C37051" w:rsidRDefault="00C37051" w:rsidP="00C37051">
            <w:pPr>
              <w:pStyle w:val="TIE-"/>
            </w:pPr>
            <w:r w:rsidRPr="00C37051">
              <w:t>超标率</w:t>
            </w:r>
          </w:p>
        </w:tc>
        <w:tc>
          <w:tcPr>
            <w:tcW w:w="0" w:type="auto"/>
            <w:vAlign w:val="center"/>
          </w:tcPr>
          <w:p w14:paraId="1115B0A4" w14:textId="77777777" w:rsidR="00C37051" w:rsidRPr="00C37051" w:rsidRDefault="00C37051" w:rsidP="00C37051">
            <w:pPr>
              <w:pStyle w:val="TIE-"/>
            </w:pPr>
            <w:r w:rsidRPr="00C37051">
              <w:t>最大超标倍数</w:t>
            </w:r>
          </w:p>
        </w:tc>
      </w:tr>
      <w:tr w:rsidR="00C37051" w:rsidRPr="00C37051" w14:paraId="0C12DBB6" w14:textId="77777777" w:rsidTr="00AA1F1A">
        <w:trPr>
          <w:trHeight w:val="340"/>
          <w:jc w:val="center"/>
        </w:trPr>
        <w:tc>
          <w:tcPr>
            <w:tcW w:w="0" w:type="auto"/>
            <w:vAlign w:val="center"/>
          </w:tcPr>
          <w:p w14:paraId="3DB33EE7" w14:textId="77777777" w:rsidR="00C37051" w:rsidRPr="00C37051" w:rsidRDefault="00C37051" w:rsidP="00C37051">
            <w:pPr>
              <w:pStyle w:val="TIE-"/>
            </w:pPr>
            <w:r w:rsidRPr="00C37051">
              <w:t>NH</w:t>
            </w:r>
            <w:r w:rsidRPr="00815053">
              <w:rPr>
                <w:vertAlign w:val="subscript"/>
              </w:rPr>
              <w:t>3</w:t>
            </w:r>
          </w:p>
        </w:tc>
        <w:tc>
          <w:tcPr>
            <w:tcW w:w="0" w:type="auto"/>
            <w:vAlign w:val="center"/>
          </w:tcPr>
          <w:p w14:paraId="20810913" w14:textId="77777777" w:rsidR="00C37051" w:rsidRPr="00C37051" w:rsidRDefault="00C37051" w:rsidP="00C37051">
            <w:pPr>
              <w:pStyle w:val="TIE-"/>
            </w:pPr>
            <w:r w:rsidRPr="00C37051">
              <w:t>7</w:t>
            </w:r>
          </w:p>
        </w:tc>
        <w:tc>
          <w:tcPr>
            <w:tcW w:w="0" w:type="auto"/>
            <w:vAlign w:val="center"/>
          </w:tcPr>
          <w:p w14:paraId="1145D9A0" w14:textId="77777777" w:rsidR="00C37051" w:rsidRPr="00C37051" w:rsidRDefault="00C37051" w:rsidP="00C37051">
            <w:pPr>
              <w:pStyle w:val="TIE-"/>
            </w:pPr>
            <w:r w:rsidRPr="00C37051">
              <w:rPr>
                <w:rFonts w:hint="eastAsia"/>
              </w:rPr>
              <w:t>10</w:t>
            </w:r>
            <w:r w:rsidRPr="00C37051">
              <w:rPr>
                <w:rFonts w:hint="eastAsia"/>
              </w:rPr>
              <w:t>～</w:t>
            </w:r>
            <w:r w:rsidRPr="00C37051">
              <w:rPr>
                <w:rFonts w:hint="eastAsia"/>
              </w:rPr>
              <w:t>5</w:t>
            </w:r>
            <w:r w:rsidRPr="00C37051">
              <w:t>0</w:t>
            </w:r>
            <w:r w:rsidRPr="00C37051">
              <w:rPr>
                <w:rFonts w:hint="eastAsia"/>
              </w:rPr>
              <w:t>u</w:t>
            </w:r>
            <w:r w:rsidRPr="00C37051">
              <w:t>g/m</w:t>
            </w:r>
            <w:r w:rsidRPr="00C37051">
              <w:rPr>
                <w:vertAlign w:val="superscript"/>
              </w:rPr>
              <w:t>3</w:t>
            </w:r>
          </w:p>
        </w:tc>
        <w:tc>
          <w:tcPr>
            <w:tcW w:w="0" w:type="auto"/>
            <w:vAlign w:val="center"/>
          </w:tcPr>
          <w:p w14:paraId="3FBA79AF" w14:textId="77777777" w:rsidR="00C37051" w:rsidRPr="00C37051" w:rsidRDefault="00C37051" w:rsidP="00C37051">
            <w:pPr>
              <w:pStyle w:val="TIE-"/>
            </w:pPr>
            <w:r w:rsidRPr="00C37051">
              <w:t>一次</w:t>
            </w:r>
          </w:p>
        </w:tc>
        <w:tc>
          <w:tcPr>
            <w:tcW w:w="0" w:type="auto"/>
            <w:vAlign w:val="center"/>
          </w:tcPr>
          <w:p w14:paraId="6FDB0F01" w14:textId="77777777" w:rsidR="00C37051" w:rsidRPr="00C37051" w:rsidRDefault="00C37051" w:rsidP="00C37051">
            <w:pPr>
              <w:pStyle w:val="TIE-"/>
            </w:pPr>
            <w:r w:rsidRPr="00C37051">
              <w:t>200µg/m</w:t>
            </w:r>
            <w:r w:rsidRPr="00C37051">
              <w:rPr>
                <w:vertAlign w:val="superscript"/>
              </w:rPr>
              <w:t>3</w:t>
            </w:r>
          </w:p>
        </w:tc>
        <w:tc>
          <w:tcPr>
            <w:tcW w:w="0" w:type="auto"/>
          </w:tcPr>
          <w:p w14:paraId="41DB90CD" w14:textId="77777777" w:rsidR="00C37051" w:rsidRPr="00C37051" w:rsidRDefault="00C37051" w:rsidP="00C37051">
            <w:pPr>
              <w:pStyle w:val="TIE-"/>
            </w:pPr>
            <w:r w:rsidRPr="00C37051">
              <w:rPr>
                <w:rFonts w:hint="eastAsia"/>
              </w:rPr>
              <w:t>25%</w:t>
            </w:r>
          </w:p>
        </w:tc>
        <w:tc>
          <w:tcPr>
            <w:tcW w:w="0" w:type="auto"/>
            <w:vAlign w:val="center"/>
          </w:tcPr>
          <w:p w14:paraId="1F4ED07B" w14:textId="77777777" w:rsidR="00C37051" w:rsidRPr="00C37051" w:rsidRDefault="00C37051" w:rsidP="00C37051">
            <w:pPr>
              <w:pStyle w:val="TIE-"/>
            </w:pPr>
            <w:r w:rsidRPr="00C37051">
              <w:t>0%</w:t>
            </w:r>
          </w:p>
        </w:tc>
        <w:tc>
          <w:tcPr>
            <w:tcW w:w="0" w:type="auto"/>
            <w:vAlign w:val="center"/>
          </w:tcPr>
          <w:p w14:paraId="2DA0C784" w14:textId="77777777" w:rsidR="00C37051" w:rsidRPr="00C37051" w:rsidRDefault="00C37051" w:rsidP="00C37051">
            <w:pPr>
              <w:pStyle w:val="TIE-"/>
            </w:pPr>
            <w:r w:rsidRPr="00C37051">
              <w:t>0%</w:t>
            </w:r>
          </w:p>
        </w:tc>
      </w:tr>
      <w:tr w:rsidR="00C37051" w:rsidRPr="00C37051" w14:paraId="4671C94B" w14:textId="77777777" w:rsidTr="00AA1F1A">
        <w:trPr>
          <w:trHeight w:val="340"/>
          <w:jc w:val="center"/>
        </w:trPr>
        <w:tc>
          <w:tcPr>
            <w:tcW w:w="0" w:type="auto"/>
            <w:vAlign w:val="center"/>
          </w:tcPr>
          <w:p w14:paraId="4A8396E7" w14:textId="77777777" w:rsidR="00C37051" w:rsidRPr="00C37051" w:rsidRDefault="00C37051" w:rsidP="00C37051">
            <w:pPr>
              <w:pStyle w:val="TIE-"/>
            </w:pPr>
            <w:r w:rsidRPr="00C37051">
              <w:t>H</w:t>
            </w:r>
            <w:r w:rsidRPr="00815053">
              <w:rPr>
                <w:vertAlign w:val="subscript"/>
              </w:rPr>
              <w:t>2</w:t>
            </w:r>
            <w:r w:rsidRPr="00C37051">
              <w:t>S</w:t>
            </w:r>
          </w:p>
        </w:tc>
        <w:tc>
          <w:tcPr>
            <w:tcW w:w="0" w:type="auto"/>
            <w:vAlign w:val="center"/>
          </w:tcPr>
          <w:p w14:paraId="35410831" w14:textId="77777777" w:rsidR="00C37051" w:rsidRPr="00C37051" w:rsidRDefault="00C37051" w:rsidP="00C37051">
            <w:pPr>
              <w:pStyle w:val="TIE-"/>
            </w:pPr>
            <w:r w:rsidRPr="00C37051">
              <w:t>7</w:t>
            </w:r>
          </w:p>
        </w:tc>
        <w:tc>
          <w:tcPr>
            <w:tcW w:w="0" w:type="auto"/>
            <w:vAlign w:val="center"/>
          </w:tcPr>
          <w:p w14:paraId="1AE40556" w14:textId="77777777" w:rsidR="00C37051" w:rsidRPr="00C37051" w:rsidRDefault="00C37051" w:rsidP="00C37051">
            <w:pPr>
              <w:pStyle w:val="TIE-"/>
            </w:pPr>
            <w:r w:rsidRPr="00C37051">
              <w:rPr>
                <w:rFonts w:hint="eastAsia"/>
              </w:rPr>
              <w:t>ND</w:t>
            </w:r>
            <w:r w:rsidRPr="00C37051">
              <w:rPr>
                <w:rFonts w:hint="eastAsia"/>
              </w:rPr>
              <w:t>～</w:t>
            </w:r>
            <w:r w:rsidRPr="00C37051">
              <w:rPr>
                <w:rFonts w:hint="eastAsia"/>
              </w:rPr>
              <w:t>2</w:t>
            </w:r>
            <w:r w:rsidRPr="00C37051">
              <w:t>µg/m</w:t>
            </w:r>
            <w:r w:rsidRPr="00C37051">
              <w:rPr>
                <w:vertAlign w:val="superscript"/>
              </w:rPr>
              <w:t>3</w:t>
            </w:r>
          </w:p>
        </w:tc>
        <w:tc>
          <w:tcPr>
            <w:tcW w:w="0" w:type="auto"/>
            <w:vAlign w:val="center"/>
          </w:tcPr>
          <w:p w14:paraId="38AD7D4C" w14:textId="77777777" w:rsidR="00C37051" w:rsidRPr="00C37051" w:rsidRDefault="00C37051" w:rsidP="00C37051">
            <w:pPr>
              <w:pStyle w:val="TIE-"/>
            </w:pPr>
            <w:r w:rsidRPr="00C37051">
              <w:t>一次</w:t>
            </w:r>
          </w:p>
        </w:tc>
        <w:tc>
          <w:tcPr>
            <w:tcW w:w="0" w:type="auto"/>
            <w:vAlign w:val="center"/>
          </w:tcPr>
          <w:p w14:paraId="72ACAA44" w14:textId="77777777" w:rsidR="00C37051" w:rsidRPr="00C37051" w:rsidRDefault="00C37051" w:rsidP="00C37051">
            <w:pPr>
              <w:pStyle w:val="TIE-"/>
            </w:pPr>
            <w:r w:rsidRPr="00C37051">
              <w:t>10µg/m</w:t>
            </w:r>
            <w:r w:rsidRPr="00C37051">
              <w:rPr>
                <w:vertAlign w:val="superscript"/>
              </w:rPr>
              <w:t>3</w:t>
            </w:r>
          </w:p>
        </w:tc>
        <w:tc>
          <w:tcPr>
            <w:tcW w:w="0" w:type="auto"/>
          </w:tcPr>
          <w:p w14:paraId="650CF4DA" w14:textId="77777777" w:rsidR="00C37051" w:rsidRPr="00C37051" w:rsidRDefault="00C37051" w:rsidP="00C37051">
            <w:pPr>
              <w:pStyle w:val="TIE-"/>
            </w:pPr>
            <w:r w:rsidRPr="00C37051">
              <w:rPr>
                <w:rFonts w:hint="eastAsia"/>
              </w:rPr>
              <w:t>20%</w:t>
            </w:r>
          </w:p>
        </w:tc>
        <w:tc>
          <w:tcPr>
            <w:tcW w:w="0" w:type="auto"/>
            <w:vAlign w:val="center"/>
          </w:tcPr>
          <w:p w14:paraId="3D1A3CAB" w14:textId="77777777" w:rsidR="00C37051" w:rsidRPr="00C37051" w:rsidRDefault="00C37051" w:rsidP="00C37051">
            <w:pPr>
              <w:pStyle w:val="TIE-"/>
            </w:pPr>
            <w:r w:rsidRPr="00C37051">
              <w:t>0%</w:t>
            </w:r>
          </w:p>
        </w:tc>
        <w:tc>
          <w:tcPr>
            <w:tcW w:w="0" w:type="auto"/>
            <w:vAlign w:val="center"/>
          </w:tcPr>
          <w:p w14:paraId="32962E0F" w14:textId="77777777" w:rsidR="00C37051" w:rsidRPr="00C37051" w:rsidRDefault="00C37051" w:rsidP="00C37051">
            <w:pPr>
              <w:pStyle w:val="TIE-"/>
            </w:pPr>
            <w:r w:rsidRPr="00C37051">
              <w:t>0%</w:t>
            </w:r>
          </w:p>
        </w:tc>
      </w:tr>
      <w:tr w:rsidR="00C37051" w:rsidRPr="00C37051" w14:paraId="02F8BDB3" w14:textId="77777777" w:rsidTr="00AA1F1A">
        <w:trPr>
          <w:trHeight w:val="340"/>
          <w:jc w:val="center"/>
        </w:trPr>
        <w:tc>
          <w:tcPr>
            <w:tcW w:w="0" w:type="auto"/>
            <w:vAlign w:val="center"/>
          </w:tcPr>
          <w:p w14:paraId="164425E7" w14:textId="77777777" w:rsidR="00C37051" w:rsidRPr="00C37051" w:rsidRDefault="00C37051" w:rsidP="00C37051">
            <w:pPr>
              <w:pStyle w:val="TIE-"/>
            </w:pPr>
            <w:r w:rsidRPr="00C37051">
              <w:rPr>
                <w:rFonts w:hint="eastAsia"/>
              </w:rPr>
              <w:t>臭气浓度</w:t>
            </w:r>
          </w:p>
        </w:tc>
        <w:tc>
          <w:tcPr>
            <w:tcW w:w="0" w:type="auto"/>
            <w:vAlign w:val="center"/>
          </w:tcPr>
          <w:p w14:paraId="4F6ED8B9" w14:textId="77777777" w:rsidR="00C37051" w:rsidRPr="00C37051" w:rsidRDefault="00C37051" w:rsidP="00C37051">
            <w:pPr>
              <w:pStyle w:val="TIE-"/>
            </w:pPr>
            <w:r w:rsidRPr="00C37051">
              <w:rPr>
                <w:rFonts w:hint="eastAsia"/>
              </w:rPr>
              <w:t>7</w:t>
            </w:r>
          </w:p>
        </w:tc>
        <w:tc>
          <w:tcPr>
            <w:tcW w:w="0" w:type="auto"/>
            <w:vAlign w:val="center"/>
          </w:tcPr>
          <w:p w14:paraId="6A7D07D2" w14:textId="77777777" w:rsidR="00C37051" w:rsidRPr="00C37051" w:rsidRDefault="00C37051" w:rsidP="00C37051">
            <w:pPr>
              <w:pStyle w:val="TIE-"/>
            </w:pPr>
            <w:r w:rsidRPr="00C37051">
              <w:rPr>
                <w:rFonts w:hint="eastAsia"/>
              </w:rPr>
              <w:t>＜</w:t>
            </w:r>
            <w:r w:rsidRPr="00C37051">
              <w:rPr>
                <w:rFonts w:hint="eastAsia"/>
              </w:rPr>
              <w:t>10</w:t>
            </w:r>
            <w:r w:rsidRPr="00C37051">
              <w:rPr>
                <w:rFonts w:hint="eastAsia"/>
              </w:rPr>
              <w:t>～</w:t>
            </w:r>
            <w:r w:rsidRPr="00C37051">
              <w:rPr>
                <w:rFonts w:hint="eastAsia"/>
              </w:rPr>
              <w:t>11</w:t>
            </w:r>
          </w:p>
          <w:p w14:paraId="59A20297" w14:textId="77777777" w:rsidR="00C37051" w:rsidRPr="00C37051" w:rsidRDefault="00C37051" w:rsidP="00C37051">
            <w:pPr>
              <w:pStyle w:val="TIE-"/>
            </w:pPr>
            <w:r w:rsidRPr="00C37051">
              <w:rPr>
                <w:rFonts w:hint="eastAsia"/>
              </w:rPr>
              <w:t>（无量纲）</w:t>
            </w:r>
          </w:p>
        </w:tc>
        <w:tc>
          <w:tcPr>
            <w:tcW w:w="0" w:type="auto"/>
            <w:vAlign w:val="center"/>
          </w:tcPr>
          <w:p w14:paraId="374A4BFF" w14:textId="77777777" w:rsidR="00C37051" w:rsidRPr="00C37051" w:rsidRDefault="00C37051" w:rsidP="00C37051">
            <w:pPr>
              <w:pStyle w:val="TIE-"/>
            </w:pPr>
            <w:r w:rsidRPr="00C37051">
              <w:rPr>
                <w:rFonts w:hint="eastAsia"/>
              </w:rPr>
              <w:t>小时</w:t>
            </w:r>
          </w:p>
        </w:tc>
        <w:tc>
          <w:tcPr>
            <w:tcW w:w="0" w:type="auto"/>
            <w:vAlign w:val="center"/>
          </w:tcPr>
          <w:p w14:paraId="38525A1E" w14:textId="77777777" w:rsidR="00C37051" w:rsidRPr="00C37051" w:rsidRDefault="00C37051" w:rsidP="00C37051">
            <w:pPr>
              <w:pStyle w:val="TIE-"/>
            </w:pPr>
            <w:r w:rsidRPr="00C37051">
              <w:rPr>
                <w:rFonts w:hint="eastAsia"/>
              </w:rPr>
              <w:t>/</w:t>
            </w:r>
          </w:p>
        </w:tc>
        <w:tc>
          <w:tcPr>
            <w:tcW w:w="0" w:type="auto"/>
          </w:tcPr>
          <w:p w14:paraId="4A57FAA1" w14:textId="77777777" w:rsidR="00C37051" w:rsidRPr="00C37051" w:rsidRDefault="00C37051" w:rsidP="00C37051">
            <w:pPr>
              <w:pStyle w:val="TIE-"/>
            </w:pPr>
            <w:r w:rsidRPr="00C37051">
              <w:rPr>
                <w:rFonts w:hint="eastAsia"/>
              </w:rPr>
              <w:t>/</w:t>
            </w:r>
          </w:p>
        </w:tc>
        <w:tc>
          <w:tcPr>
            <w:tcW w:w="0" w:type="auto"/>
            <w:vAlign w:val="center"/>
          </w:tcPr>
          <w:p w14:paraId="2C36C223" w14:textId="77777777" w:rsidR="00C37051" w:rsidRPr="00C37051" w:rsidRDefault="00C37051" w:rsidP="00C37051">
            <w:pPr>
              <w:pStyle w:val="TIE-"/>
            </w:pPr>
            <w:r w:rsidRPr="00C37051">
              <w:rPr>
                <w:rFonts w:hint="eastAsia"/>
              </w:rPr>
              <w:t>/</w:t>
            </w:r>
          </w:p>
        </w:tc>
        <w:tc>
          <w:tcPr>
            <w:tcW w:w="0" w:type="auto"/>
            <w:vAlign w:val="center"/>
          </w:tcPr>
          <w:p w14:paraId="4BC295C6" w14:textId="77777777" w:rsidR="00C37051" w:rsidRPr="00C37051" w:rsidRDefault="00C37051" w:rsidP="00C37051">
            <w:pPr>
              <w:pStyle w:val="TIE-"/>
            </w:pPr>
            <w:r w:rsidRPr="00C37051">
              <w:rPr>
                <w:rFonts w:hint="eastAsia"/>
              </w:rPr>
              <w:t>/</w:t>
            </w:r>
          </w:p>
        </w:tc>
      </w:tr>
      <w:tr w:rsidR="00C37051" w:rsidRPr="00C37051" w14:paraId="566093C3" w14:textId="77777777" w:rsidTr="00AA1F1A">
        <w:trPr>
          <w:trHeight w:val="340"/>
          <w:jc w:val="center"/>
        </w:trPr>
        <w:tc>
          <w:tcPr>
            <w:tcW w:w="0" w:type="auto"/>
            <w:vAlign w:val="center"/>
          </w:tcPr>
          <w:p w14:paraId="1B923DAB" w14:textId="77777777" w:rsidR="00C37051" w:rsidRPr="00C37051" w:rsidRDefault="00C37051" w:rsidP="00C37051">
            <w:pPr>
              <w:pStyle w:val="TIE-"/>
            </w:pPr>
            <w:r w:rsidRPr="00C37051">
              <w:rPr>
                <w:rFonts w:hint="eastAsia"/>
              </w:rPr>
              <w:t>T</w:t>
            </w:r>
            <w:r w:rsidRPr="00C37051">
              <w:t>SP</w:t>
            </w:r>
          </w:p>
        </w:tc>
        <w:tc>
          <w:tcPr>
            <w:tcW w:w="0" w:type="auto"/>
            <w:vAlign w:val="center"/>
          </w:tcPr>
          <w:p w14:paraId="54548118" w14:textId="77777777" w:rsidR="00C37051" w:rsidRPr="00C37051" w:rsidRDefault="00C37051" w:rsidP="00C37051">
            <w:pPr>
              <w:pStyle w:val="TIE-"/>
            </w:pPr>
            <w:r w:rsidRPr="00C37051">
              <w:t>7</w:t>
            </w:r>
          </w:p>
        </w:tc>
        <w:tc>
          <w:tcPr>
            <w:tcW w:w="0" w:type="auto"/>
            <w:vAlign w:val="center"/>
          </w:tcPr>
          <w:p w14:paraId="48E95A7F" w14:textId="77777777" w:rsidR="00C37051" w:rsidRPr="00C37051" w:rsidRDefault="00C37051" w:rsidP="00C37051">
            <w:pPr>
              <w:pStyle w:val="TIE-"/>
            </w:pPr>
            <w:r w:rsidRPr="00C37051">
              <w:rPr>
                <w:rFonts w:hint="eastAsia"/>
              </w:rPr>
              <w:t>153~268</w:t>
            </w:r>
            <w:r w:rsidRPr="00C37051">
              <w:t>µg/m</w:t>
            </w:r>
            <w:r w:rsidRPr="00C37051">
              <w:rPr>
                <w:vertAlign w:val="superscript"/>
              </w:rPr>
              <w:t>3</w:t>
            </w:r>
          </w:p>
        </w:tc>
        <w:tc>
          <w:tcPr>
            <w:tcW w:w="0" w:type="auto"/>
            <w:vAlign w:val="center"/>
          </w:tcPr>
          <w:p w14:paraId="3B419FBD" w14:textId="77777777" w:rsidR="00C37051" w:rsidRPr="00C37051" w:rsidRDefault="00C37051" w:rsidP="00C37051">
            <w:pPr>
              <w:pStyle w:val="TIE-"/>
            </w:pPr>
            <w:r w:rsidRPr="00C37051">
              <w:rPr>
                <w:rFonts w:hint="eastAsia"/>
              </w:rPr>
              <w:t>日均</w:t>
            </w:r>
          </w:p>
        </w:tc>
        <w:tc>
          <w:tcPr>
            <w:tcW w:w="0" w:type="auto"/>
            <w:vAlign w:val="center"/>
          </w:tcPr>
          <w:p w14:paraId="5F99FB30" w14:textId="77777777" w:rsidR="00C37051" w:rsidRPr="00C37051" w:rsidRDefault="00C37051" w:rsidP="00C37051">
            <w:pPr>
              <w:pStyle w:val="TIE-"/>
            </w:pPr>
            <w:r w:rsidRPr="00C37051">
              <w:rPr>
                <w:rFonts w:hint="eastAsia"/>
              </w:rPr>
              <w:t>3</w:t>
            </w:r>
            <w:r w:rsidRPr="00C37051">
              <w:t>00µg/m</w:t>
            </w:r>
            <w:r w:rsidRPr="00C37051">
              <w:rPr>
                <w:vertAlign w:val="superscript"/>
              </w:rPr>
              <w:t>3</w:t>
            </w:r>
          </w:p>
        </w:tc>
        <w:tc>
          <w:tcPr>
            <w:tcW w:w="0" w:type="auto"/>
          </w:tcPr>
          <w:p w14:paraId="31463F00" w14:textId="77777777" w:rsidR="00C37051" w:rsidRPr="00C37051" w:rsidRDefault="00C37051" w:rsidP="00C37051">
            <w:pPr>
              <w:pStyle w:val="TIE-"/>
            </w:pPr>
            <w:r w:rsidRPr="00C37051">
              <w:rPr>
                <w:rFonts w:hint="eastAsia"/>
              </w:rPr>
              <w:t>89.33%</w:t>
            </w:r>
          </w:p>
        </w:tc>
        <w:tc>
          <w:tcPr>
            <w:tcW w:w="0" w:type="auto"/>
            <w:vAlign w:val="center"/>
          </w:tcPr>
          <w:p w14:paraId="6EEB9F51" w14:textId="77777777" w:rsidR="00C37051" w:rsidRPr="00C37051" w:rsidRDefault="00C37051" w:rsidP="00C37051">
            <w:pPr>
              <w:pStyle w:val="TIE-"/>
            </w:pPr>
            <w:r w:rsidRPr="00C37051">
              <w:t>0%</w:t>
            </w:r>
          </w:p>
        </w:tc>
        <w:tc>
          <w:tcPr>
            <w:tcW w:w="0" w:type="auto"/>
            <w:vAlign w:val="center"/>
          </w:tcPr>
          <w:p w14:paraId="604BC8BB" w14:textId="77777777" w:rsidR="00C37051" w:rsidRPr="00C37051" w:rsidRDefault="00C37051" w:rsidP="00C37051">
            <w:pPr>
              <w:pStyle w:val="TIE-"/>
            </w:pPr>
            <w:r w:rsidRPr="00C37051">
              <w:t>0%</w:t>
            </w:r>
          </w:p>
        </w:tc>
      </w:tr>
    </w:tbl>
    <w:p w14:paraId="172BCEE1" w14:textId="05586438" w:rsidR="00FB2B85" w:rsidRDefault="003F0B29">
      <w:pPr>
        <w:spacing w:line="440" w:lineRule="exact"/>
        <w:ind w:firstLine="480"/>
        <w:rPr>
          <w:color w:val="000000" w:themeColor="text1"/>
          <w:szCs w:val="24"/>
        </w:rPr>
      </w:pPr>
      <w:r w:rsidRPr="00586850">
        <w:rPr>
          <w:color w:val="000000" w:themeColor="text1"/>
          <w:szCs w:val="24"/>
        </w:rPr>
        <w:t>由结果可知，当地的</w:t>
      </w:r>
      <w:r w:rsidRPr="00586850">
        <w:rPr>
          <w:color w:val="000000" w:themeColor="text1"/>
          <w:szCs w:val="24"/>
        </w:rPr>
        <w:t>H</w:t>
      </w:r>
      <w:r w:rsidRPr="00586850">
        <w:rPr>
          <w:color w:val="000000" w:themeColor="text1"/>
          <w:szCs w:val="24"/>
          <w:vertAlign w:val="subscript"/>
        </w:rPr>
        <w:t>2</w:t>
      </w:r>
      <w:r w:rsidRPr="00586850">
        <w:rPr>
          <w:color w:val="000000" w:themeColor="text1"/>
          <w:szCs w:val="24"/>
        </w:rPr>
        <w:t>S</w:t>
      </w:r>
      <w:r w:rsidRPr="00586850">
        <w:rPr>
          <w:color w:val="000000" w:themeColor="text1"/>
          <w:szCs w:val="24"/>
        </w:rPr>
        <w:t>、</w:t>
      </w:r>
      <w:r w:rsidRPr="00586850">
        <w:rPr>
          <w:color w:val="000000" w:themeColor="text1"/>
          <w:szCs w:val="24"/>
        </w:rPr>
        <w:t>NH</w:t>
      </w:r>
      <w:r w:rsidRPr="00586850">
        <w:rPr>
          <w:color w:val="000000" w:themeColor="text1"/>
          <w:szCs w:val="24"/>
          <w:vertAlign w:val="subscript"/>
        </w:rPr>
        <w:t>3</w:t>
      </w:r>
      <w:r w:rsidRPr="00586850">
        <w:rPr>
          <w:color w:val="000000" w:themeColor="text1"/>
          <w:szCs w:val="24"/>
        </w:rPr>
        <w:t>浓度符合《环境影响评价技术导则</w:t>
      </w:r>
      <w:r w:rsidR="008A1F85">
        <w:rPr>
          <w:rFonts w:hint="eastAsia"/>
          <w:color w:val="000000" w:themeColor="text1"/>
          <w:szCs w:val="24"/>
        </w:rPr>
        <w:t xml:space="preserve"> </w:t>
      </w:r>
      <w:r w:rsidRPr="00586850">
        <w:rPr>
          <w:color w:val="000000" w:themeColor="text1"/>
          <w:szCs w:val="24"/>
        </w:rPr>
        <w:t>大气环境》（</w:t>
      </w:r>
      <w:r w:rsidRPr="00586850">
        <w:rPr>
          <w:color w:val="000000" w:themeColor="text1"/>
          <w:szCs w:val="24"/>
        </w:rPr>
        <w:t>HJ2.2</w:t>
      </w:r>
      <w:r w:rsidRPr="00586850">
        <w:rPr>
          <w:color w:val="000000" w:themeColor="text1"/>
          <w:szCs w:val="24"/>
        </w:rPr>
        <w:t>－</w:t>
      </w:r>
      <w:r w:rsidRPr="00586850">
        <w:rPr>
          <w:color w:val="000000" w:themeColor="text1"/>
          <w:szCs w:val="24"/>
        </w:rPr>
        <w:t>2018</w:t>
      </w:r>
      <w:r w:rsidRPr="00586850">
        <w:rPr>
          <w:color w:val="000000" w:themeColor="text1"/>
          <w:szCs w:val="24"/>
        </w:rPr>
        <w:t>）附录</w:t>
      </w:r>
      <w:r w:rsidRPr="00586850">
        <w:rPr>
          <w:color w:val="000000" w:themeColor="text1"/>
          <w:szCs w:val="24"/>
        </w:rPr>
        <w:t>D</w:t>
      </w:r>
      <w:r w:rsidRPr="00586850">
        <w:rPr>
          <w:color w:val="000000" w:themeColor="text1"/>
          <w:szCs w:val="24"/>
        </w:rPr>
        <w:t>其他污染物空气质量浓度参考限值</w:t>
      </w:r>
      <w:r w:rsidRPr="00586850">
        <w:rPr>
          <w:rFonts w:hint="eastAsia"/>
          <w:color w:val="000000" w:themeColor="text1"/>
          <w:szCs w:val="24"/>
        </w:rPr>
        <w:t>；</w:t>
      </w:r>
      <w:r w:rsidRPr="00586850">
        <w:rPr>
          <w:rFonts w:hint="eastAsia"/>
          <w:color w:val="000000" w:themeColor="text1"/>
          <w:szCs w:val="24"/>
        </w:rPr>
        <w:t>TSP</w:t>
      </w:r>
      <w:r w:rsidRPr="00586850">
        <w:rPr>
          <w:rFonts w:hint="eastAsia"/>
          <w:color w:val="000000" w:themeColor="text1"/>
          <w:szCs w:val="24"/>
        </w:rPr>
        <w:t>满足《环境空气质量标准》（</w:t>
      </w:r>
      <w:r w:rsidRPr="00586850">
        <w:rPr>
          <w:rFonts w:hint="eastAsia"/>
          <w:color w:val="000000" w:themeColor="text1"/>
          <w:szCs w:val="24"/>
        </w:rPr>
        <w:t>GB3095-2012</w:t>
      </w:r>
      <w:r w:rsidRPr="00586850">
        <w:rPr>
          <w:rFonts w:hint="eastAsia"/>
          <w:color w:val="000000" w:themeColor="text1"/>
          <w:szCs w:val="24"/>
        </w:rPr>
        <w:t>）中的二级标准。</w:t>
      </w:r>
    </w:p>
    <w:p w14:paraId="1FB20E85" w14:textId="26EB17C0" w:rsidR="00E945C3" w:rsidRPr="00586850" w:rsidRDefault="00E945C3" w:rsidP="00E945C3">
      <w:pPr>
        <w:pStyle w:val="3"/>
        <w:rPr>
          <w:color w:val="000000" w:themeColor="text1"/>
        </w:rPr>
      </w:pPr>
      <w:bookmarkStart w:id="282" w:name="_Toc91456120"/>
      <w:r w:rsidRPr="00586850">
        <w:rPr>
          <w:rFonts w:hint="eastAsia"/>
          <w:color w:val="000000" w:themeColor="text1"/>
        </w:rPr>
        <w:t>4.</w:t>
      </w:r>
      <w:r>
        <w:rPr>
          <w:rFonts w:hint="eastAsia"/>
          <w:color w:val="000000" w:themeColor="text1"/>
        </w:rPr>
        <w:t>2.2</w:t>
      </w:r>
      <w:r w:rsidRPr="00586850">
        <w:rPr>
          <w:rFonts w:hint="eastAsia"/>
          <w:color w:val="000000" w:themeColor="text1"/>
        </w:rPr>
        <w:t>土壤</w:t>
      </w:r>
      <w:r w:rsidRPr="00586850">
        <w:rPr>
          <w:color w:val="000000" w:themeColor="text1"/>
        </w:rPr>
        <w:t>环境质量现状调查与评价</w:t>
      </w:r>
      <w:bookmarkEnd w:id="282"/>
    </w:p>
    <w:p w14:paraId="0CE3D94A" w14:textId="77777777" w:rsidR="00E945C3" w:rsidRPr="009116E9" w:rsidRDefault="00E945C3" w:rsidP="00E945C3">
      <w:pPr>
        <w:ind w:firstLine="480"/>
      </w:pPr>
      <w:r w:rsidRPr="009116E9">
        <w:rPr>
          <w:rFonts w:hint="eastAsia"/>
        </w:rPr>
        <w:t>本次评价土壤现状数据委托内蒙古华智鼎环保科技有限公司</w:t>
      </w:r>
      <w:r w:rsidRPr="009116E9">
        <w:rPr>
          <w:rFonts w:hint="eastAsia"/>
        </w:rPr>
        <w:t>2021</w:t>
      </w:r>
      <w:r w:rsidRPr="009116E9">
        <w:rPr>
          <w:rFonts w:hint="eastAsia"/>
        </w:rPr>
        <w:t>年</w:t>
      </w:r>
      <w:r w:rsidRPr="009116E9">
        <w:rPr>
          <w:rFonts w:hint="eastAsia"/>
        </w:rPr>
        <w:t>10</w:t>
      </w:r>
      <w:r w:rsidRPr="009116E9">
        <w:rPr>
          <w:rFonts w:hint="eastAsia"/>
        </w:rPr>
        <w:t>月</w:t>
      </w:r>
      <w:r w:rsidRPr="009116E9">
        <w:rPr>
          <w:rFonts w:hint="eastAsia"/>
        </w:rPr>
        <w:t>25</w:t>
      </w:r>
      <w:r w:rsidRPr="009116E9">
        <w:rPr>
          <w:rFonts w:hint="eastAsia"/>
        </w:rPr>
        <w:t>日（采样一次）对本项目进行的土壤质量现状监测值。</w:t>
      </w:r>
    </w:p>
    <w:p w14:paraId="1C139E9D" w14:textId="6D6F4FE8" w:rsidR="00E945C3" w:rsidRPr="00586850" w:rsidRDefault="00E945C3" w:rsidP="00E945C3">
      <w:pPr>
        <w:pStyle w:val="4"/>
        <w:rPr>
          <w:color w:val="000000" w:themeColor="text1"/>
        </w:rPr>
      </w:pPr>
      <w:r w:rsidRPr="00586850">
        <w:rPr>
          <w:rFonts w:hint="eastAsia"/>
          <w:color w:val="000000" w:themeColor="text1"/>
        </w:rPr>
        <w:t>4.</w:t>
      </w:r>
      <w:r>
        <w:rPr>
          <w:rFonts w:hint="eastAsia"/>
          <w:color w:val="000000" w:themeColor="text1"/>
        </w:rPr>
        <w:t>2.2</w:t>
      </w:r>
      <w:r w:rsidRPr="00586850">
        <w:rPr>
          <w:rFonts w:hint="eastAsia"/>
          <w:color w:val="000000" w:themeColor="text1"/>
        </w:rPr>
        <w:t>.1</w:t>
      </w:r>
      <w:r w:rsidRPr="00586850">
        <w:rPr>
          <w:rFonts w:hint="eastAsia"/>
          <w:color w:val="000000" w:themeColor="text1"/>
        </w:rPr>
        <w:t>监测布点</w:t>
      </w:r>
    </w:p>
    <w:p w14:paraId="37B89F63" w14:textId="77777777" w:rsidR="00E945C3" w:rsidRPr="00586850" w:rsidRDefault="00E945C3" w:rsidP="00E945C3">
      <w:pPr>
        <w:ind w:firstLine="480"/>
        <w:rPr>
          <w:color w:val="000000" w:themeColor="text1"/>
        </w:rPr>
      </w:pPr>
      <w:r w:rsidRPr="00586850">
        <w:rPr>
          <w:rFonts w:hint="eastAsia"/>
          <w:color w:val="000000" w:themeColor="text1"/>
        </w:rPr>
        <w:t>本次评价土壤</w:t>
      </w:r>
      <w:proofErr w:type="gramStart"/>
      <w:r w:rsidRPr="00586850">
        <w:rPr>
          <w:rFonts w:hint="eastAsia"/>
          <w:color w:val="000000" w:themeColor="text1"/>
        </w:rPr>
        <w:t>监测共</w:t>
      </w:r>
      <w:proofErr w:type="gramEnd"/>
      <w:r w:rsidRPr="00586850">
        <w:rPr>
          <w:rFonts w:hint="eastAsia"/>
          <w:color w:val="000000" w:themeColor="text1"/>
        </w:rPr>
        <w:t>布设</w:t>
      </w:r>
      <w:r w:rsidRPr="00586850">
        <w:rPr>
          <w:rFonts w:hint="eastAsia"/>
          <w:color w:val="000000" w:themeColor="text1"/>
        </w:rPr>
        <w:t>3</w:t>
      </w:r>
      <w:r w:rsidRPr="00586850">
        <w:rPr>
          <w:rFonts w:hint="eastAsia"/>
          <w:color w:val="000000" w:themeColor="text1"/>
        </w:rPr>
        <w:t>个监测点，占地范围内布置</w:t>
      </w:r>
      <w:r w:rsidRPr="00586850">
        <w:rPr>
          <w:rFonts w:hint="eastAsia"/>
          <w:color w:val="000000" w:themeColor="text1"/>
        </w:rPr>
        <w:t>3</w:t>
      </w:r>
      <w:r w:rsidRPr="00586850">
        <w:rPr>
          <w:rFonts w:hint="eastAsia"/>
          <w:color w:val="000000" w:themeColor="text1"/>
        </w:rPr>
        <w:t>个监测点位，满足</w:t>
      </w:r>
      <w:r w:rsidRPr="00586850">
        <w:rPr>
          <w:rFonts w:hint="eastAsia"/>
          <w:color w:val="000000" w:themeColor="text1"/>
          <w:lang w:val="en-GB"/>
        </w:rPr>
        <w:t>《环境影响评价技术导则</w:t>
      </w:r>
      <w:r>
        <w:rPr>
          <w:rFonts w:hint="eastAsia"/>
          <w:color w:val="000000" w:themeColor="text1"/>
          <w:lang w:val="en-GB"/>
        </w:rPr>
        <w:t xml:space="preserve"> </w:t>
      </w:r>
      <w:r w:rsidRPr="00586850">
        <w:rPr>
          <w:rFonts w:hint="eastAsia"/>
          <w:color w:val="000000" w:themeColor="text1"/>
          <w:lang w:val="en-GB"/>
        </w:rPr>
        <w:t>土壤环境（试行）》（</w:t>
      </w:r>
      <w:r w:rsidRPr="00586850">
        <w:rPr>
          <w:rFonts w:hint="eastAsia"/>
          <w:color w:val="000000" w:themeColor="text1"/>
          <w:lang w:val="en-GB"/>
        </w:rPr>
        <w:t>HJ964-2018</w:t>
      </w:r>
      <w:r w:rsidRPr="00586850">
        <w:rPr>
          <w:rFonts w:hint="eastAsia"/>
          <w:color w:val="000000" w:themeColor="text1"/>
          <w:lang w:val="en-GB"/>
        </w:rPr>
        <w:t>）要求</w:t>
      </w:r>
      <w:r w:rsidRPr="00586850">
        <w:rPr>
          <w:rFonts w:hint="eastAsia"/>
          <w:color w:val="000000" w:themeColor="text1"/>
        </w:rPr>
        <w:t>。</w:t>
      </w:r>
    </w:p>
    <w:p w14:paraId="40C77534" w14:textId="0502DAA9" w:rsidR="00E945C3" w:rsidRPr="00586850" w:rsidRDefault="00E945C3" w:rsidP="00E945C3">
      <w:pPr>
        <w:ind w:firstLine="480"/>
        <w:rPr>
          <w:color w:val="000000" w:themeColor="text1"/>
        </w:rPr>
      </w:pPr>
      <w:r w:rsidRPr="00586850">
        <w:rPr>
          <w:color w:val="000000" w:themeColor="text1"/>
        </w:rPr>
        <w:t>本次共布设</w:t>
      </w:r>
      <w:r w:rsidRPr="00586850">
        <w:rPr>
          <w:rFonts w:hint="eastAsia"/>
          <w:color w:val="000000" w:themeColor="text1"/>
        </w:rPr>
        <w:t>3</w:t>
      </w:r>
      <w:r w:rsidRPr="00586850">
        <w:rPr>
          <w:rFonts w:hint="eastAsia"/>
          <w:color w:val="000000" w:themeColor="text1"/>
        </w:rPr>
        <w:t>个点，</w:t>
      </w:r>
      <w:r w:rsidRPr="00586850">
        <w:rPr>
          <w:color w:val="000000" w:themeColor="text1"/>
        </w:rPr>
        <w:t>监测点位</w:t>
      </w:r>
      <w:r w:rsidRPr="00586850">
        <w:rPr>
          <w:rFonts w:hint="eastAsia"/>
          <w:color w:val="000000" w:themeColor="text1"/>
        </w:rPr>
        <w:t>及监测项目</w:t>
      </w:r>
      <w:r w:rsidRPr="00586850">
        <w:rPr>
          <w:color w:val="000000" w:themeColor="text1"/>
        </w:rPr>
        <w:t>设置情况见下表</w:t>
      </w:r>
      <w:r w:rsidRPr="00586850">
        <w:rPr>
          <w:rFonts w:hint="eastAsia"/>
          <w:color w:val="000000" w:themeColor="text1"/>
        </w:rPr>
        <w:t>，如图</w:t>
      </w:r>
      <w:r w:rsidRPr="00586850">
        <w:rPr>
          <w:rFonts w:hint="eastAsia"/>
          <w:color w:val="000000" w:themeColor="text1"/>
        </w:rPr>
        <w:t>4.2-</w:t>
      </w:r>
      <w:r>
        <w:rPr>
          <w:rFonts w:hint="eastAsia"/>
          <w:color w:val="000000" w:themeColor="text1"/>
        </w:rPr>
        <w:t>1</w:t>
      </w:r>
      <w:r w:rsidRPr="00586850">
        <w:rPr>
          <w:rFonts w:hint="eastAsia"/>
          <w:color w:val="000000" w:themeColor="text1"/>
        </w:rPr>
        <w:t>所示</w:t>
      </w:r>
      <w:r w:rsidRPr="00586850">
        <w:rPr>
          <w:color w:val="000000" w:themeColor="text1"/>
        </w:rPr>
        <w:t>。</w:t>
      </w:r>
    </w:p>
    <w:p w14:paraId="3EE8165F" w14:textId="3F63B1AB" w:rsidR="00E945C3" w:rsidRPr="00586850" w:rsidRDefault="00E945C3" w:rsidP="00E945C3">
      <w:pPr>
        <w:pStyle w:val="5"/>
        <w:rPr>
          <w:color w:val="000000" w:themeColor="text1"/>
        </w:rPr>
      </w:pPr>
      <w:r w:rsidRPr="00586850">
        <w:rPr>
          <w:color w:val="000000" w:themeColor="text1"/>
        </w:rPr>
        <w:t>表</w:t>
      </w:r>
      <w:r w:rsidRPr="00586850">
        <w:rPr>
          <w:color w:val="000000" w:themeColor="text1"/>
        </w:rPr>
        <w:t>4.2-</w:t>
      </w:r>
      <w:r w:rsidR="008D645B">
        <w:rPr>
          <w:rFonts w:hint="eastAsia"/>
          <w:color w:val="000000" w:themeColor="text1"/>
        </w:rPr>
        <w:t>6</w:t>
      </w:r>
      <w:r w:rsidRPr="00586850">
        <w:rPr>
          <w:rFonts w:hint="eastAsia"/>
          <w:color w:val="000000" w:themeColor="text1"/>
        </w:rPr>
        <w:t xml:space="preserve">    </w:t>
      </w:r>
      <w:r w:rsidRPr="00586850">
        <w:rPr>
          <w:color w:val="000000" w:themeColor="text1"/>
        </w:rPr>
        <w:t>土壤监测布点表</w:t>
      </w:r>
    </w:p>
    <w:tbl>
      <w:tblPr>
        <w:tblW w:w="0" w:type="auto"/>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601"/>
        <w:gridCol w:w="1450"/>
        <w:gridCol w:w="3444"/>
        <w:gridCol w:w="1134"/>
        <w:gridCol w:w="2374"/>
      </w:tblGrid>
      <w:tr w:rsidR="00E945C3" w:rsidRPr="00586850" w14:paraId="7DAFC7D7" w14:textId="77777777" w:rsidTr="00534502">
        <w:trPr>
          <w:trHeight w:val="340"/>
          <w:jc w:val="center"/>
        </w:trPr>
        <w:tc>
          <w:tcPr>
            <w:tcW w:w="0" w:type="auto"/>
            <w:vAlign w:val="center"/>
          </w:tcPr>
          <w:p w14:paraId="68AF031D" w14:textId="77777777" w:rsidR="00E945C3" w:rsidRPr="00586850" w:rsidRDefault="00E945C3" w:rsidP="00534502">
            <w:pPr>
              <w:pStyle w:val="TIE-"/>
              <w:rPr>
                <w:color w:val="000000" w:themeColor="text1"/>
              </w:rPr>
            </w:pPr>
            <w:r w:rsidRPr="00586850">
              <w:rPr>
                <w:rFonts w:hint="eastAsia"/>
                <w:color w:val="000000" w:themeColor="text1"/>
              </w:rPr>
              <w:t>序号</w:t>
            </w:r>
          </w:p>
        </w:tc>
        <w:tc>
          <w:tcPr>
            <w:tcW w:w="0" w:type="auto"/>
            <w:vAlign w:val="center"/>
          </w:tcPr>
          <w:p w14:paraId="1D17701D" w14:textId="77777777" w:rsidR="00E945C3" w:rsidRPr="00586850" w:rsidRDefault="00E945C3" w:rsidP="00534502">
            <w:pPr>
              <w:pStyle w:val="TIE-"/>
              <w:rPr>
                <w:color w:val="000000" w:themeColor="text1"/>
              </w:rPr>
            </w:pPr>
            <w:r w:rsidRPr="00586850">
              <w:rPr>
                <w:rFonts w:hint="eastAsia"/>
                <w:color w:val="000000" w:themeColor="text1"/>
              </w:rPr>
              <w:t>位置</w:t>
            </w:r>
          </w:p>
        </w:tc>
        <w:tc>
          <w:tcPr>
            <w:tcW w:w="3444" w:type="dxa"/>
            <w:vAlign w:val="center"/>
          </w:tcPr>
          <w:p w14:paraId="2734D6B0" w14:textId="77777777" w:rsidR="00E945C3" w:rsidRPr="00586850" w:rsidRDefault="00E945C3" w:rsidP="00534502">
            <w:pPr>
              <w:pStyle w:val="TIE-"/>
              <w:rPr>
                <w:color w:val="000000" w:themeColor="text1"/>
              </w:rPr>
            </w:pPr>
            <w:r w:rsidRPr="00586850">
              <w:rPr>
                <w:rFonts w:hint="eastAsia"/>
                <w:color w:val="000000" w:themeColor="text1"/>
              </w:rPr>
              <w:t>坐标</w:t>
            </w:r>
          </w:p>
        </w:tc>
        <w:tc>
          <w:tcPr>
            <w:tcW w:w="1134" w:type="dxa"/>
            <w:vAlign w:val="center"/>
          </w:tcPr>
          <w:p w14:paraId="311CE2B9" w14:textId="77777777" w:rsidR="00E945C3" w:rsidRPr="00586850" w:rsidRDefault="00E945C3" w:rsidP="00534502">
            <w:pPr>
              <w:pStyle w:val="TIE-"/>
              <w:rPr>
                <w:color w:val="000000" w:themeColor="text1"/>
              </w:rPr>
            </w:pPr>
            <w:r w:rsidRPr="00586850">
              <w:rPr>
                <w:rFonts w:hint="eastAsia"/>
                <w:color w:val="000000" w:themeColor="text1"/>
              </w:rPr>
              <w:t>采样点</w:t>
            </w:r>
          </w:p>
        </w:tc>
        <w:tc>
          <w:tcPr>
            <w:tcW w:w="2374" w:type="dxa"/>
            <w:vAlign w:val="center"/>
          </w:tcPr>
          <w:p w14:paraId="3C32A34E" w14:textId="77777777" w:rsidR="00E945C3" w:rsidRPr="00586850" w:rsidRDefault="00E945C3" w:rsidP="00534502">
            <w:pPr>
              <w:pStyle w:val="TIE-"/>
              <w:rPr>
                <w:color w:val="000000" w:themeColor="text1"/>
              </w:rPr>
            </w:pPr>
            <w:r w:rsidRPr="00586850">
              <w:rPr>
                <w:rFonts w:hint="eastAsia"/>
                <w:color w:val="000000" w:themeColor="text1"/>
              </w:rPr>
              <w:t>监测因子</w:t>
            </w:r>
          </w:p>
        </w:tc>
      </w:tr>
      <w:tr w:rsidR="00E945C3" w:rsidRPr="00586850" w14:paraId="482A1AC1" w14:textId="77777777" w:rsidTr="00534502">
        <w:trPr>
          <w:trHeight w:val="135"/>
          <w:jc w:val="center"/>
        </w:trPr>
        <w:tc>
          <w:tcPr>
            <w:tcW w:w="0" w:type="auto"/>
            <w:vAlign w:val="center"/>
          </w:tcPr>
          <w:p w14:paraId="5B928182" w14:textId="77777777" w:rsidR="00E945C3" w:rsidRPr="00586850" w:rsidRDefault="00E945C3" w:rsidP="00534502">
            <w:pPr>
              <w:pStyle w:val="TIE-"/>
              <w:rPr>
                <w:color w:val="000000" w:themeColor="text1"/>
                <w:kern w:val="0"/>
              </w:rPr>
            </w:pPr>
            <w:r w:rsidRPr="00586850">
              <w:rPr>
                <w:rFonts w:hint="eastAsia"/>
                <w:color w:val="000000" w:themeColor="text1"/>
                <w:kern w:val="0"/>
              </w:rPr>
              <w:t>T1</w:t>
            </w:r>
          </w:p>
        </w:tc>
        <w:tc>
          <w:tcPr>
            <w:tcW w:w="0" w:type="auto"/>
            <w:vMerge w:val="restart"/>
            <w:vAlign w:val="center"/>
          </w:tcPr>
          <w:p w14:paraId="1E7F428D" w14:textId="77777777" w:rsidR="00E945C3" w:rsidRPr="00586850" w:rsidRDefault="00E945C3" w:rsidP="00534502">
            <w:pPr>
              <w:pStyle w:val="TIE-"/>
              <w:rPr>
                <w:color w:val="000000" w:themeColor="text1"/>
                <w:kern w:val="0"/>
              </w:rPr>
            </w:pPr>
            <w:r w:rsidRPr="00586850">
              <w:rPr>
                <w:rFonts w:hint="eastAsia"/>
                <w:color w:val="000000" w:themeColor="text1"/>
                <w:kern w:val="0"/>
              </w:rPr>
              <w:t>项目厂区范围内</w:t>
            </w:r>
          </w:p>
        </w:tc>
        <w:tc>
          <w:tcPr>
            <w:tcW w:w="3444" w:type="dxa"/>
            <w:vAlign w:val="center"/>
          </w:tcPr>
          <w:p w14:paraId="1328EB66" w14:textId="77777777" w:rsidR="00E945C3" w:rsidRPr="009116E9" w:rsidRDefault="00E945C3" w:rsidP="00534502">
            <w:pPr>
              <w:pStyle w:val="TIE-"/>
            </w:pPr>
            <w:r w:rsidRPr="009116E9">
              <w:t>E107°45′12.43″</w:t>
            </w:r>
            <w:r w:rsidRPr="009116E9">
              <w:t>，</w:t>
            </w:r>
            <w:r w:rsidRPr="009116E9">
              <w:t>N41°1′8.6</w:t>
            </w:r>
            <w:r>
              <w:rPr>
                <w:rFonts w:hint="eastAsia"/>
              </w:rPr>
              <w:t>0</w:t>
            </w:r>
            <w:r w:rsidRPr="009116E9">
              <w:t>″</w:t>
            </w:r>
          </w:p>
        </w:tc>
        <w:tc>
          <w:tcPr>
            <w:tcW w:w="1134" w:type="dxa"/>
            <w:vMerge w:val="restart"/>
            <w:vAlign w:val="center"/>
          </w:tcPr>
          <w:p w14:paraId="23DB692B" w14:textId="77777777" w:rsidR="00E945C3" w:rsidRPr="00586850" w:rsidRDefault="00E945C3" w:rsidP="00534502">
            <w:pPr>
              <w:pStyle w:val="TIE-"/>
              <w:rPr>
                <w:color w:val="000000" w:themeColor="text1"/>
                <w:kern w:val="0"/>
              </w:rPr>
            </w:pPr>
            <w:r w:rsidRPr="00586850">
              <w:rPr>
                <w:rFonts w:hint="eastAsia"/>
                <w:color w:val="000000" w:themeColor="text1"/>
                <w:kern w:val="0"/>
              </w:rPr>
              <w:t>表层样</w:t>
            </w:r>
          </w:p>
        </w:tc>
        <w:tc>
          <w:tcPr>
            <w:tcW w:w="2374" w:type="dxa"/>
            <w:vMerge w:val="restart"/>
            <w:vAlign w:val="center"/>
          </w:tcPr>
          <w:p w14:paraId="335E6A8B" w14:textId="77777777" w:rsidR="00E945C3" w:rsidRPr="00586850" w:rsidRDefault="00E945C3" w:rsidP="00534502">
            <w:pPr>
              <w:pStyle w:val="TIE-"/>
              <w:rPr>
                <w:color w:val="000000" w:themeColor="text1"/>
                <w:kern w:val="0"/>
              </w:rPr>
            </w:pPr>
            <w:r w:rsidRPr="00586850">
              <w:rPr>
                <w:rFonts w:hint="eastAsia"/>
                <w:color w:val="000000" w:themeColor="text1"/>
                <w:kern w:val="0"/>
              </w:rPr>
              <w:t>pH</w:t>
            </w:r>
            <w:r w:rsidRPr="00586850">
              <w:rPr>
                <w:rFonts w:hint="eastAsia"/>
                <w:color w:val="000000" w:themeColor="text1"/>
                <w:kern w:val="0"/>
              </w:rPr>
              <w:t>、镉、铅、汞、砷、铜、铬、镍、锌</w:t>
            </w:r>
          </w:p>
        </w:tc>
      </w:tr>
      <w:tr w:rsidR="00E945C3" w:rsidRPr="00586850" w14:paraId="2C8D7429" w14:textId="77777777" w:rsidTr="00534502">
        <w:trPr>
          <w:trHeight w:val="261"/>
          <w:jc w:val="center"/>
        </w:trPr>
        <w:tc>
          <w:tcPr>
            <w:tcW w:w="0" w:type="auto"/>
            <w:vAlign w:val="center"/>
          </w:tcPr>
          <w:p w14:paraId="12514A2A" w14:textId="77777777" w:rsidR="00E945C3" w:rsidRPr="00586850" w:rsidRDefault="00E945C3" w:rsidP="00534502">
            <w:pPr>
              <w:pStyle w:val="TIE-"/>
              <w:rPr>
                <w:color w:val="000000" w:themeColor="text1"/>
                <w:kern w:val="0"/>
              </w:rPr>
            </w:pPr>
            <w:r w:rsidRPr="00586850">
              <w:rPr>
                <w:rFonts w:hint="eastAsia"/>
                <w:color w:val="000000" w:themeColor="text1"/>
                <w:kern w:val="0"/>
              </w:rPr>
              <w:t>T2</w:t>
            </w:r>
          </w:p>
        </w:tc>
        <w:tc>
          <w:tcPr>
            <w:tcW w:w="0" w:type="auto"/>
            <w:vMerge/>
            <w:vAlign w:val="center"/>
          </w:tcPr>
          <w:p w14:paraId="5396DDE3" w14:textId="77777777" w:rsidR="00E945C3" w:rsidRPr="00586850" w:rsidRDefault="00E945C3" w:rsidP="00534502">
            <w:pPr>
              <w:pStyle w:val="TIE-"/>
              <w:rPr>
                <w:color w:val="000000" w:themeColor="text1"/>
                <w:kern w:val="0"/>
              </w:rPr>
            </w:pPr>
          </w:p>
        </w:tc>
        <w:tc>
          <w:tcPr>
            <w:tcW w:w="3444" w:type="dxa"/>
            <w:vAlign w:val="center"/>
          </w:tcPr>
          <w:p w14:paraId="5DCB22E2" w14:textId="77777777" w:rsidR="00E945C3" w:rsidRPr="009116E9" w:rsidRDefault="00E945C3" w:rsidP="00534502">
            <w:pPr>
              <w:pStyle w:val="TIE-"/>
              <w:rPr>
                <w:color w:val="000000" w:themeColor="text1"/>
              </w:rPr>
            </w:pPr>
            <w:r w:rsidRPr="009116E9">
              <w:rPr>
                <w:color w:val="000000" w:themeColor="text1"/>
              </w:rPr>
              <w:t>E107°45′15.88″</w:t>
            </w:r>
            <w:r w:rsidRPr="009116E9">
              <w:rPr>
                <w:color w:val="000000" w:themeColor="text1"/>
              </w:rPr>
              <w:t>，</w:t>
            </w:r>
            <w:r w:rsidRPr="009116E9">
              <w:rPr>
                <w:color w:val="000000" w:themeColor="text1"/>
              </w:rPr>
              <w:t>N41°0′59.55″</w:t>
            </w:r>
          </w:p>
        </w:tc>
        <w:tc>
          <w:tcPr>
            <w:tcW w:w="1134" w:type="dxa"/>
            <w:vMerge/>
            <w:vAlign w:val="center"/>
          </w:tcPr>
          <w:p w14:paraId="550614A3" w14:textId="77777777" w:rsidR="00E945C3" w:rsidRPr="00586850" w:rsidRDefault="00E945C3" w:rsidP="00534502">
            <w:pPr>
              <w:pStyle w:val="TIE-"/>
              <w:rPr>
                <w:color w:val="000000" w:themeColor="text1"/>
                <w:kern w:val="0"/>
              </w:rPr>
            </w:pPr>
          </w:p>
        </w:tc>
        <w:tc>
          <w:tcPr>
            <w:tcW w:w="2374" w:type="dxa"/>
            <w:vMerge/>
            <w:vAlign w:val="center"/>
          </w:tcPr>
          <w:p w14:paraId="65529791" w14:textId="77777777" w:rsidR="00E945C3" w:rsidRPr="00586850" w:rsidRDefault="00E945C3" w:rsidP="00534502">
            <w:pPr>
              <w:pStyle w:val="TIE-"/>
              <w:rPr>
                <w:color w:val="000000" w:themeColor="text1"/>
                <w:kern w:val="0"/>
              </w:rPr>
            </w:pPr>
          </w:p>
        </w:tc>
      </w:tr>
      <w:tr w:rsidR="00E945C3" w:rsidRPr="00586850" w14:paraId="5ED8B5B6" w14:textId="77777777" w:rsidTr="00534502">
        <w:trPr>
          <w:trHeight w:val="135"/>
          <w:jc w:val="center"/>
        </w:trPr>
        <w:tc>
          <w:tcPr>
            <w:tcW w:w="0" w:type="auto"/>
            <w:vAlign w:val="center"/>
          </w:tcPr>
          <w:p w14:paraId="49AE249B" w14:textId="77777777" w:rsidR="00E945C3" w:rsidRPr="00586850" w:rsidRDefault="00E945C3" w:rsidP="00534502">
            <w:pPr>
              <w:pStyle w:val="TIE-"/>
              <w:rPr>
                <w:color w:val="000000" w:themeColor="text1"/>
                <w:kern w:val="0"/>
              </w:rPr>
            </w:pPr>
            <w:r w:rsidRPr="00586850">
              <w:rPr>
                <w:rFonts w:hint="eastAsia"/>
                <w:color w:val="000000" w:themeColor="text1"/>
                <w:kern w:val="0"/>
              </w:rPr>
              <w:t>T3</w:t>
            </w:r>
          </w:p>
        </w:tc>
        <w:tc>
          <w:tcPr>
            <w:tcW w:w="0" w:type="auto"/>
            <w:vMerge/>
            <w:vAlign w:val="center"/>
          </w:tcPr>
          <w:p w14:paraId="38BF34BD" w14:textId="77777777" w:rsidR="00E945C3" w:rsidRPr="00586850" w:rsidRDefault="00E945C3" w:rsidP="00534502">
            <w:pPr>
              <w:pStyle w:val="TIE-"/>
              <w:rPr>
                <w:color w:val="000000" w:themeColor="text1"/>
                <w:kern w:val="0"/>
              </w:rPr>
            </w:pPr>
          </w:p>
        </w:tc>
        <w:tc>
          <w:tcPr>
            <w:tcW w:w="3444" w:type="dxa"/>
            <w:vAlign w:val="center"/>
          </w:tcPr>
          <w:p w14:paraId="1A56F5C1" w14:textId="77777777" w:rsidR="00E945C3" w:rsidRPr="009116E9" w:rsidRDefault="00E945C3" w:rsidP="00534502">
            <w:pPr>
              <w:pStyle w:val="TIE-"/>
              <w:rPr>
                <w:color w:val="000000" w:themeColor="text1"/>
              </w:rPr>
            </w:pPr>
            <w:r w:rsidRPr="009116E9">
              <w:rPr>
                <w:color w:val="000000" w:themeColor="text1"/>
              </w:rPr>
              <w:t>E107°45′18.14″</w:t>
            </w:r>
            <w:r w:rsidRPr="009116E9">
              <w:rPr>
                <w:color w:val="000000" w:themeColor="text1"/>
              </w:rPr>
              <w:t>，</w:t>
            </w:r>
            <w:r w:rsidRPr="009116E9">
              <w:rPr>
                <w:color w:val="000000" w:themeColor="text1"/>
              </w:rPr>
              <w:t>N41°0′47.38″</w:t>
            </w:r>
          </w:p>
        </w:tc>
        <w:tc>
          <w:tcPr>
            <w:tcW w:w="1134" w:type="dxa"/>
            <w:vMerge/>
            <w:vAlign w:val="center"/>
          </w:tcPr>
          <w:p w14:paraId="151E9E58" w14:textId="77777777" w:rsidR="00E945C3" w:rsidRPr="00586850" w:rsidRDefault="00E945C3" w:rsidP="00534502">
            <w:pPr>
              <w:pStyle w:val="TIE-"/>
              <w:rPr>
                <w:color w:val="000000" w:themeColor="text1"/>
                <w:kern w:val="0"/>
              </w:rPr>
            </w:pPr>
          </w:p>
        </w:tc>
        <w:tc>
          <w:tcPr>
            <w:tcW w:w="2374" w:type="dxa"/>
            <w:vMerge/>
            <w:vAlign w:val="center"/>
          </w:tcPr>
          <w:p w14:paraId="52AD5668" w14:textId="77777777" w:rsidR="00E945C3" w:rsidRPr="00586850" w:rsidRDefault="00E945C3" w:rsidP="00534502">
            <w:pPr>
              <w:pStyle w:val="TIE-"/>
              <w:rPr>
                <w:color w:val="000000" w:themeColor="text1"/>
                <w:kern w:val="0"/>
              </w:rPr>
            </w:pPr>
          </w:p>
        </w:tc>
      </w:tr>
    </w:tbl>
    <w:p w14:paraId="3ABFF078" w14:textId="1A1386C9" w:rsidR="00E945C3" w:rsidRPr="00586850" w:rsidRDefault="00E945C3" w:rsidP="00E945C3">
      <w:pPr>
        <w:pStyle w:val="4"/>
        <w:rPr>
          <w:color w:val="000000" w:themeColor="text1"/>
        </w:rPr>
      </w:pPr>
      <w:r w:rsidRPr="00586850">
        <w:rPr>
          <w:color w:val="000000" w:themeColor="text1"/>
        </w:rPr>
        <w:t>4.</w:t>
      </w:r>
      <w:r>
        <w:rPr>
          <w:color w:val="000000" w:themeColor="text1"/>
        </w:rPr>
        <w:t>2.2</w:t>
      </w:r>
      <w:r w:rsidRPr="00586850">
        <w:rPr>
          <w:color w:val="000000" w:themeColor="text1"/>
        </w:rPr>
        <w:t>.2</w:t>
      </w:r>
      <w:r w:rsidRPr="00586850">
        <w:rPr>
          <w:rFonts w:hint="eastAsia"/>
          <w:color w:val="000000" w:themeColor="text1"/>
        </w:rPr>
        <w:t>监测因子</w:t>
      </w:r>
    </w:p>
    <w:p w14:paraId="7078EDE7" w14:textId="77777777" w:rsidR="00E945C3" w:rsidRPr="00586850" w:rsidRDefault="00E945C3" w:rsidP="00E945C3">
      <w:pPr>
        <w:ind w:firstLine="480"/>
        <w:rPr>
          <w:color w:val="000000" w:themeColor="text1"/>
        </w:rPr>
      </w:pPr>
      <w:r w:rsidRPr="00586850">
        <w:rPr>
          <w:rFonts w:hint="eastAsia"/>
          <w:color w:val="000000" w:themeColor="text1"/>
          <w:kern w:val="0"/>
        </w:rPr>
        <w:t>镉、铅、汞、砷、铜、铬、镍、锌</w:t>
      </w:r>
      <w:r w:rsidRPr="00586850">
        <w:rPr>
          <w:rFonts w:hint="eastAsia"/>
          <w:color w:val="000000" w:themeColor="text1"/>
        </w:rPr>
        <w:t>；</w:t>
      </w:r>
    </w:p>
    <w:p w14:paraId="6A4BAD9A" w14:textId="317E40EC" w:rsidR="00E945C3" w:rsidRPr="00586850" w:rsidRDefault="00E945C3" w:rsidP="00E945C3">
      <w:pPr>
        <w:pStyle w:val="4"/>
        <w:rPr>
          <w:color w:val="000000" w:themeColor="text1"/>
        </w:rPr>
      </w:pPr>
      <w:r w:rsidRPr="00586850">
        <w:rPr>
          <w:rFonts w:hint="eastAsia"/>
          <w:color w:val="000000" w:themeColor="text1"/>
        </w:rPr>
        <w:t>4.</w:t>
      </w:r>
      <w:r>
        <w:rPr>
          <w:rFonts w:hint="eastAsia"/>
          <w:color w:val="000000" w:themeColor="text1"/>
        </w:rPr>
        <w:t>2.2</w:t>
      </w:r>
      <w:r w:rsidRPr="00586850">
        <w:rPr>
          <w:rFonts w:hint="eastAsia"/>
          <w:color w:val="000000" w:themeColor="text1"/>
        </w:rPr>
        <w:t>.4</w:t>
      </w:r>
      <w:r w:rsidRPr="00586850">
        <w:rPr>
          <w:color w:val="000000" w:themeColor="text1"/>
        </w:rPr>
        <w:t>监测方法</w:t>
      </w:r>
    </w:p>
    <w:p w14:paraId="744FE25B" w14:textId="77777777" w:rsidR="00E945C3" w:rsidRPr="00586850" w:rsidRDefault="00E945C3" w:rsidP="00E945C3">
      <w:pPr>
        <w:ind w:firstLine="480"/>
        <w:rPr>
          <w:color w:val="000000" w:themeColor="text1"/>
          <w:kern w:val="0"/>
        </w:rPr>
      </w:pPr>
      <w:bookmarkStart w:id="283" w:name="_Toc494206318"/>
      <w:bookmarkStart w:id="284" w:name="_Toc521342156"/>
      <w:r w:rsidRPr="00586850">
        <w:rPr>
          <w:color w:val="000000" w:themeColor="text1"/>
          <w:kern w:val="0"/>
        </w:rPr>
        <w:t>采样和分析方法按《土壤环境监测技术规范》（</w:t>
      </w:r>
      <w:r w:rsidRPr="00586850">
        <w:rPr>
          <w:color w:val="000000" w:themeColor="text1"/>
          <w:kern w:val="0"/>
        </w:rPr>
        <w:t>HJ/T166</w:t>
      </w:r>
      <w:r w:rsidRPr="00586850">
        <w:rPr>
          <w:color w:val="000000" w:themeColor="text1"/>
          <w:kern w:val="0"/>
        </w:rPr>
        <w:t>－</w:t>
      </w:r>
      <w:r w:rsidRPr="00586850">
        <w:rPr>
          <w:color w:val="000000" w:themeColor="text1"/>
          <w:kern w:val="0"/>
        </w:rPr>
        <w:t>2004</w:t>
      </w:r>
      <w:r w:rsidRPr="00586850">
        <w:rPr>
          <w:color w:val="000000" w:themeColor="text1"/>
          <w:kern w:val="0"/>
        </w:rPr>
        <w:t>）及</w:t>
      </w:r>
      <w:r w:rsidRPr="00586850">
        <w:rPr>
          <w:rFonts w:hint="eastAsia"/>
          <w:color w:val="000000" w:themeColor="text1"/>
        </w:rPr>
        <w:t>《土壤环境质量</w:t>
      </w:r>
      <w:r>
        <w:rPr>
          <w:rFonts w:hint="eastAsia"/>
          <w:color w:val="000000" w:themeColor="text1"/>
        </w:rPr>
        <w:t xml:space="preserve"> </w:t>
      </w:r>
      <w:r w:rsidRPr="00586850">
        <w:rPr>
          <w:rFonts w:hint="eastAsia"/>
          <w:color w:val="000000" w:themeColor="text1"/>
        </w:rPr>
        <w:t>农用地土壤污染风险管控标准（试行）》（</w:t>
      </w:r>
      <w:r w:rsidRPr="00586850">
        <w:rPr>
          <w:rFonts w:hint="eastAsia"/>
          <w:color w:val="000000" w:themeColor="text1"/>
        </w:rPr>
        <w:t>GB15618-2018</w:t>
      </w:r>
      <w:r w:rsidRPr="00586850">
        <w:rPr>
          <w:rFonts w:hint="eastAsia"/>
          <w:color w:val="000000" w:themeColor="text1"/>
        </w:rPr>
        <w:t>）</w:t>
      </w:r>
      <w:r w:rsidRPr="00586850">
        <w:rPr>
          <w:color w:val="000000" w:themeColor="text1"/>
          <w:kern w:val="0"/>
        </w:rPr>
        <w:t>中相关要求进行，见</w:t>
      </w:r>
      <w:r w:rsidRPr="00586850">
        <w:rPr>
          <w:rFonts w:hint="eastAsia"/>
          <w:color w:val="000000" w:themeColor="text1"/>
          <w:kern w:val="0"/>
        </w:rPr>
        <w:t>下</w:t>
      </w:r>
      <w:r w:rsidRPr="00586850">
        <w:rPr>
          <w:color w:val="000000" w:themeColor="text1"/>
          <w:kern w:val="0"/>
        </w:rPr>
        <w:t>表。</w:t>
      </w:r>
    </w:p>
    <w:p w14:paraId="37ABAF1A" w14:textId="1A936E5F" w:rsidR="00E945C3" w:rsidRDefault="00E945C3" w:rsidP="00E945C3">
      <w:pPr>
        <w:pStyle w:val="5"/>
        <w:rPr>
          <w:color w:val="000000" w:themeColor="text1"/>
        </w:rPr>
      </w:pPr>
      <w:r w:rsidRPr="00586850">
        <w:rPr>
          <w:rFonts w:hint="eastAsia"/>
          <w:color w:val="000000" w:themeColor="text1"/>
        </w:rPr>
        <w:t>表</w:t>
      </w:r>
      <w:r w:rsidRPr="00586850">
        <w:rPr>
          <w:rFonts w:hint="eastAsia"/>
          <w:color w:val="000000" w:themeColor="text1"/>
        </w:rPr>
        <w:t>4.2-</w:t>
      </w:r>
      <w:r w:rsidR="008D645B">
        <w:rPr>
          <w:rFonts w:hint="eastAsia"/>
          <w:color w:val="000000" w:themeColor="text1"/>
        </w:rPr>
        <w:t>7</w:t>
      </w:r>
      <w:r w:rsidRPr="00586850">
        <w:rPr>
          <w:rFonts w:hint="eastAsia"/>
          <w:color w:val="000000" w:themeColor="text1"/>
        </w:rPr>
        <w:t xml:space="preserve">    </w:t>
      </w:r>
      <w:r w:rsidRPr="00586850">
        <w:rPr>
          <w:rFonts w:hint="eastAsia"/>
          <w:color w:val="000000" w:themeColor="text1"/>
        </w:rPr>
        <w:t>土壤检测项目分析方法</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822"/>
        <w:gridCol w:w="844"/>
        <w:gridCol w:w="3695"/>
        <w:gridCol w:w="936"/>
        <w:gridCol w:w="1365"/>
        <w:gridCol w:w="1341"/>
      </w:tblGrid>
      <w:tr w:rsidR="00E945C3" w:rsidRPr="009116E9" w14:paraId="4C138324" w14:textId="77777777" w:rsidTr="00534502">
        <w:trPr>
          <w:trHeight w:val="249"/>
          <w:tblHeader/>
          <w:jc w:val="center"/>
        </w:trPr>
        <w:tc>
          <w:tcPr>
            <w:tcW w:w="456" w:type="pct"/>
            <w:vAlign w:val="center"/>
          </w:tcPr>
          <w:p w14:paraId="50693D74" w14:textId="77777777" w:rsidR="00E945C3" w:rsidRPr="009116E9" w:rsidRDefault="00E945C3" w:rsidP="00534502">
            <w:pPr>
              <w:pStyle w:val="TIE-"/>
            </w:pPr>
            <w:r w:rsidRPr="009116E9">
              <w:rPr>
                <w:rFonts w:hint="eastAsia"/>
              </w:rPr>
              <w:t>序号</w:t>
            </w:r>
          </w:p>
        </w:tc>
        <w:tc>
          <w:tcPr>
            <w:tcW w:w="469" w:type="pct"/>
            <w:vAlign w:val="center"/>
          </w:tcPr>
          <w:p w14:paraId="70677024" w14:textId="77777777" w:rsidR="00E945C3" w:rsidRPr="009116E9" w:rsidRDefault="00E945C3" w:rsidP="00534502">
            <w:pPr>
              <w:pStyle w:val="TIE-"/>
            </w:pPr>
            <w:r w:rsidRPr="009116E9">
              <w:t>检测</w:t>
            </w:r>
          </w:p>
          <w:p w14:paraId="4B460F96" w14:textId="77777777" w:rsidR="00E945C3" w:rsidRPr="009116E9" w:rsidRDefault="00E945C3" w:rsidP="00534502">
            <w:pPr>
              <w:pStyle w:val="TIE-"/>
            </w:pPr>
            <w:r w:rsidRPr="009116E9">
              <w:t>项目</w:t>
            </w:r>
          </w:p>
        </w:tc>
        <w:tc>
          <w:tcPr>
            <w:tcW w:w="2052" w:type="pct"/>
            <w:vAlign w:val="center"/>
          </w:tcPr>
          <w:p w14:paraId="59D0C6BB" w14:textId="77777777" w:rsidR="00E945C3" w:rsidRPr="009116E9" w:rsidRDefault="00E945C3" w:rsidP="00534502">
            <w:pPr>
              <w:pStyle w:val="TIE-"/>
            </w:pPr>
            <w:r w:rsidRPr="009116E9">
              <w:t>分析方法及来源</w:t>
            </w:r>
          </w:p>
        </w:tc>
        <w:tc>
          <w:tcPr>
            <w:tcW w:w="520" w:type="pct"/>
            <w:vAlign w:val="center"/>
          </w:tcPr>
          <w:p w14:paraId="3964DA96" w14:textId="77777777" w:rsidR="00E945C3" w:rsidRPr="009116E9" w:rsidRDefault="00E945C3" w:rsidP="00534502">
            <w:pPr>
              <w:pStyle w:val="TIE-"/>
            </w:pPr>
            <w:r w:rsidRPr="009116E9">
              <w:t>检出限</w:t>
            </w:r>
            <w:r w:rsidRPr="009116E9">
              <w:rPr>
                <w:rFonts w:hint="eastAsia"/>
              </w:rPr>
              <w:t>(mg/kg)</w:t>
            </w:r>
          </w:p>
        </w:tc>
        <w:tc>
          <w:tcPr>
            <w:tcW w:w="758" w:type="pct"/>
            <w:vAlign w:val="center"/>
          </w:tcPr>
          <w:p w14:paraId="6D22807C" w14:textId="77777777" w:rsidR="00E945C3" w:rsidRPr="009116E9" w:rsidRDefault="00E945C3" w:rsidP="00534502">
            <w:pPr>
              <w:pStyle w:val="TIE-"/>
            </w:pPr>
            <w:r w:rsidRPr="009116E9">
              <w:t>仪器设备名称</w:t>
            </w:r>
            <w:r w:rsidRPr="009116E9">
              <w:t>/</w:t>
            </w:r>
            <w:r w:rsidRPr="009116E9">
              <w:t>型号</w:t>
            </w:r>
          </w:p>
        </w:tc>
        <w:tc>
          <w:tcPr>
            <w:tcW w:w="745" w:type="pct"/>
            <w:vAlign w:val="center"/>
          </w:tcPr>
          <w:p w14:paraId="5FA806A3" w14:textId="77777777" w:rsidR="00E945C3" w:rsidRPr="009116E9" w:rsidRDefault="00E945C3" w:rsidP="00534502">
            <w:pPr>
              <w:pStyle w:val="TIE-"/>
            </w:pPr>
            <w:r w:rsidRPr="009116E9">
              <w:t>仪器管理编号</w:t>
            </w:r>
          </w:p>
        </w:tc>
      </w:tr>
      <w:tr w:rsidR="00E945C3" w:rsidRPr="009116E9" w14:paraId="7D2B1718" w14:textId="77777777" w:rsidTr="00534502">
        <w:trPr>
          <w:trHeight w:val="559"/>
          <w:tblHeader/>
          <w:jc w:val="center"/>
        </w:trPr>
        <w:tc>
          <w:tcPr>
            <w:tcW w:w="456" w:type="pct"/>
            <w:vAlign w:val="center"/>
          </w:tcPr>
          <w:p w14:paraId="239AD372" w14:textId="77777777" w:rsidR="00E945C3" w:rsidRPr="009116E9" w:rsidRDefault="00E945C3" w:rsidP="00534502">
            <w:pPr>
              <w:pStyle w:val="TIE-"/>
            </w:pPr>
            <w:r w:rsidRPr="009116E9">
              <w:rPr>
                <w:rFonts w:hint="eastAsia"/>
              </w:rPr>
              <w:t>1</w:t>
            </w:r>
          </w:p>
        </w:tc>
        <w:tc>
          <w:tcPr>
            <w:tcW w:w="469" w:type="pct"/>
            <w:vAlign w:val="center"/>
          </w:tcPr>
          <w:p w14:paraId="05AE8E51" w14:textId="77777777" w:rsidR="00E945C3" w:rsidRPr="009116E9" w:rsidRDefault="00E945C3" w:rsidP="00534502">
            <w:pPr>
              <w:pStyle w:val="TIE-"/>
            </w:pPr>
            <w:r w:rsidRPr="009116E9">
              <w:rPr>
                <w:rFonts w:hint="eastAsia"/>
              </w:rPr>
              <w:t>总砷</w:t>
            </w:r>
          </w:p>
        </w:tc>
        <w:tc>
          <w:tcPr>
            <w:tcW w:w="2052" w:type="pct"/>
            <w:vAlign w:val="center"/>
          </w:tcPr>
          <w:p w14:paraId="14965AFF" w14:textId="77777777" w:rsidR="00E945C3" w:rsidRPr="009116E9" w:rsidRDefault="00E945C3" w:rsidP="00534502">
            <w:pPr>
              <w:pStyle w:val="TIE-"/>
            </w:pPr>
            <w:r w:rsidRPr="009116E9">
              <w:rPr>
                <w:rFonts w:hint="eastAsia"/>
              </w:rPr>
              <w:t>《土壤质量</w:t>
            </w:r>
            <w:r w:rsidRPr="009116E9">
              <w:rPr>
                <w:rFonts w:hint="eastAsia"/>
              </w:rPr>
              <w:t xml:space="preserve"> </w:t>
            </w:r>
            <w:r w:rsidRPr="009116E9">
              <w:rPr>
                <w:rFonts w:hint="eastAsia"/>
              </w:rPr>
              <w:t>总汞、总砷、总铅的测定原子荧光法》第</w:t>
            </w:r>
            <w:r w:rsidRPr="009116E9">
              <w:rPr>
                <w:rFonts w:hint="eastAsia"/>
              </w:rPr>
              <w:t>2</w:t>
            </w:r>
            <w:r w:rsidRPr="009116E9">
              <w:rPr>
                <w:rFonts w:hint="eastAsia"/>
              </w:rPr>
              <w:t>部分</w:t>
            </w:r>
            <w:r w:rsidRPr="009116E9">
              <w:rPr>
                <w:rFonts w:hint="eastAsia"/>
              </w:rPr>
              <w:t>:</w:t>
            </w:r>
            <w:r w:rsidRPr="009116E9">
              <w:rPr>
                <w:rFonts w:hint="eastAsia"/>
              </w:rPr>
              <w:t>土壤中总砷的测定（</w:t>
            </w:r>
            <w:r w:rsidRPr="009116E9">
              <w:rPr>
                <w:rFonts w:hint="eastAsia"/>
              </w:rPr>
              <w:t>GB/T 22105.2-2008</w:t>
            </w:r>
            <w:r w:rsidRPr="009116E9">
              <w:rPr>
                <w:rFonts w:hint="eastAsia"/>
              </w:rPr>
              <w:t>）</w:t>
            </w:r>
          </w:p>
        </w:tc>
        <w:tc>
          <w:tcPr>
            <w:tcW w:w="520" w:type="pct"/>
            <w:vAlign w:val="center"/>
          </w:tcPr>
          <w:p w14:paraId="672DAA7F" w14:textId="77777777" w:rsidR="00E945C3" w:rsidRPr="009116E9" w:rsidRDefault="00E945C3" w:rsidP="00534502">
            <w:pPr>
              <w:pStyle w:val="TIE-"/>
            </w:pPr>
            <w:r w:rsidRPr="009116E9">
              <w:rPr>
                <w:rFonts w:hint="eastAsia"/>
              </w:rPr>
              <w:t>0.01</w:t>
            </w:r>
          </w:p>
        </w:tc>
        <w:tc>
          <w:tcPr>
            <w:tcW w:w="758" w:type="pct"/>
            <w:vAlign w:val="center"/>
          </w:tcPr>
          <w:p w14:paraId="5DF2BD60" w14:textId="77777777" w:rsidR="00E945C3" w:rsidRPr="009116E9" w:rsidRDefault="00E945C3" w:rsidP="00534502">
            <w:pPr>
              <w:pStyle w:val="TIE-"/>
            </w:pPr>
            <w:r w:rsidRPr="009116E9">
              <w:t>原子荧光光度计</w:t>
            </w:r>
            <w:r w:rsidRPr="009116E9">
              <w:rPr>
                <w:rFonts w:hint="eastAsia"/>
              </w:rPr>
              <w:t>/AFS-8220</w:t>
            </w:r>
          </w:p>
        </w:tc>
        <w:tc>
          <w:tcPr>
            <w:tcW w:w="745" w:type="pct"/>
            <w:vAlign w:val="center"/>
          </w:tcPr>
          <w:p w14:paraId="4457F3A7" w14:textId="77777777" w:rsidR="00E945C3" w:rsidRPr="009116E9" w:rsidRDefault="00E945C3" w:rsidP="00534502">
            <w:pPr>
              <w:pStyle w:val="TIE-"/>
            </w:pPr>
            <w:r w:rsidRPr="009116E9">
              <w:t>HZD-003-A</w:t>
            </w:r>
          </w:p>
        </w:tc>
      </w:tr>
      <w:tr w:rsidR="00E945C3" w:rsidRPr="009116E9" w14:paraId="1B49B530" w14:textId="77777777" w:rsidTr="00534502">
        <w:trPr>
          <w:trHeight w:val="469"/>
          <w:tblHeader/>
          <w:jc w:val="center"/>
        </w:trPr>
        <w:tc>
          <w:tcPr>
            <w:tcW w:w="456" w:type="pct"/>
            <w:vAlign w:val="center"/>
          </w:tcPr>
          <w:p w14:paraId="7921F438" w14:textId="77777777" w:rsidR="00E945C3" w:rsidRPr="009116E9" w:rsidRDefault="00E945C3" w:rsidP="00534502">
            <w:pPr>
              <w:pStyle w:val="TIE-"/>
            </w:pPr>
            <w:r w:rsidRPr="009116E9">
              <w:rPr>
                <w:rFonts w:hint="eastAsia"/>
              </w:rPr>
              <w:t>2</w:t>
            </w:r>
          </w:p>
        </w:tc>
        <w:tc>
          <w:tcPr>
            <w:tcW w:w="469" w:type="pct"/>
            <w:vAlign w:val="center"/>
          </w:tcPr>
          <w:p w14:paraId="26A2F5F7" w14:textId="77777777" w:rsidR="00E945C3" w:rsidRPr="009116E9" w:rsidRDefault="00E945C3" w:rsidP="00534502">
            <w:pPr>
              <w:pStyle w:val="TIE-"/>
            </w:pPr>
            <w:r w:rsidRPr="009116E9">
              <w:rPr>
                <w:rFonts w:hint="eastAsia"/>
              </w:rPr>
              <w:t>镉</w:t>
            </w:r>
          </w:p>
        </w:tc>
        <w:tc>
          <w:tcPr>
            <w:tcW w:w="2052" w:type="pct"/>
            <w:vAlign w:val="center"/>
          </w:tcPr>
          <w:p w14:paraId="54C2D4AE" w14:textId="77777777" w:rsidR="00E945C3" w:rsidRPr="009116E9" w:rsidRDefault="00E945C3" w:rsidP="00534502">
            <w:pPr>
              <w:pStyle w:val="TIE-"/>
            </w:pPr>
            <w:r w:rsidRPr="009116E9">
              <w:t>《土壤质量</w:t>
            </w:r>
            <w:r w:rsidRPr="009116E9">
              <w:t xml:space="preserve"> </w:t>
            </w:r>
            <w:r w:rsidRPr="009116E9">
              <w:t>铅、镉的测定石墨炉原子吸收分光光度法》（</w:t>
            </w:r>
            <w:r w:rsidRPr="009116E9">
              <w:t>GB/T</w:t>
            </w:r>
            <w:r w:rsidRPr="009116E9">
              <w:rPr>
                <w:rFonts w:hint="eastAsia"/>
              </w:rPr>
              <w:t xml:space="preserve"> </w:t>
            </w:r>
            <w:r w:rsidRPr="009116E9">
              <w:t>17141</w:t>
            </w:r>
            <w:r w:rsidRPr="009116E9">
              <w:rPr>
                <w:rFonts w:hint="eastAsia"/>
              </w:rPr>
              <w:t>-</w:t>
            </w:r>
            <w:r w:rsidRPr="009116E9">
              <w:t>1997</w:t>
            </w:r>
            <w:r w:rsidRPr="009116E9">
              <w:t>）</w:t>
            </w:r>
          </w:p>
        </w:tc>
        <w:tc>
          <w:tcPr>
            <w:tcW w:w="520" w:type="pct"/>
            <w:vAlign w:val="center"/>
          </w:tcPr>
          <w:p w14:paraId="5165E9C8" w14:textId="77777777" w:rsidR="00E945C3" w:rsidRPr="009116E9" w:rsidRDefault="00E945C3" w:rsidP="00534502">
            <w:pPr>
              <w:pStyle w:val="TIE-"/>
            </w:pPr>
            <w:r w:rsidRPr="009116E9">
              <w:rPr>
                <w:rFonts w:hint="eastAsia"/>
              </w:rPr>
              <w:t>0.01</w:t>
            </w:r>
          </w:p>
        </w:tc>
        <w:tc>
          <w:tcPr>
            <w:tcW w:w="758" w:type="pct"/>
            <w:vAlign w:val="center"/>
          </w:tcPr>
          <w:p w14:paraId="4DC67DF0" w14:textId="77777777" w:rsidR="00E945C3" w:rsidRPr="009116E9" w:rsidRDefault="00E945C3" w:rsidP="00534502">
            <w:pPr>
              <w:pStyle w:val="TIE-"/>
            </w:pPr>
            <w:r w:rsidRPr="009116E9">
              <w:t>原子吸收光谱仪</w:t>
            </w:r>
            <w:r w:rsidRPr="009116E9">
              <w:rPr>
                <w:rFonts w:hint="eastAsia"/>
              </w:rPr>
              <w:t>/ICE-3500</w:t>
            </w:r>
          </w:p>
        </w:tc>
        <w:tc>
          <w:tcPr>
            <w:tcW w:w="745" w:type="pct"/>
            <w:vAlign w:val="center"/>
          </w:tcPr>
          <w:p w14:paraId="52DA49B0" w14:textId="77777777" w:rsidR="00E945C3" w:rsidRPr="009116E9" w:rsidRDefault="00E945C3" w:rsidP="00534502">
            <w:pPr>
              <w:pStyle w:val="TIE-"/>
            </w:pPr>
            <w:r w:rsidRPr="009116E9">
              <w:rPr>
                <w:rFonts w:hint="eastAsia"/>
              </w:rPr>
              <w:t>HZD-020-A</w:t>
            </w:r>
          </w:p>
        </w:tc>
      </w:tr>
      <w:tr w:rsidR="00E945C3" w:rsidRPr="009116E9" w14:paraId="5686046F" w14:textId="77777777" w:rsidTr="00534502">
        <w:trPr>
          <w:trHeight w:val="249"/>
          <w:tblHeader/>
          <w:jc w:val="center"/>
        </w:trPr>
        <w:tc>
          <w:tcPr>
            <w:tcW w:w="456" w:type="pct"/>
            <w:vAlign w:val="center"/>
          </w:tcPr>
          <w:p w14:paraId="75B8BA84" w14:textId="77777777" w:rsidR="00E945C3" w:rsidRPr="009116E9" w:rsidRDefault="00E945C3" w:rsidP="00534502">
            <w:pPr>
              <w:pStyle w:val="TIE-"/>
            </w:pPr>
            <w:r w:rsidRPr="009116E9">
              <w:rPr>
                <w:rFonts w:hint="eastAsia"/>
              </w:rPr>
              <w:t>3</w:t>
            </w:r>
          </w:p>
        </w:tc>
        <w:tc>
          <w:tcPr>
            <w:tcW w:w="469" w:type="pct"/>
            <w:vAlign w:val="center"/>
          </w:tcPr>
          <w:p w14:paraId="4AD8501D" w14:textId="77777777" w:rsidR="00E945C3" w:rsidRPr="009116E9" w:rsidRDefault="00E945C3" w:rsidP="00534502">
            <w:pPr>
              <w:pStyle w:val="TIE-"/>
            </w:pPr>
            <w:r w:rsidRPr="009116E9">
              <w:rPr>
                <w:szCs w:val="21"/>
              </w:rPr>
              <w:t>铬</w:t>
            </w:r>
          </w:p>
        </w:tc>
        <w:tc>
          <w:tcPr>
            <w:tcW w:w="2052" w:type="pct"/>
            <w:vAlign w:val="center"/>
          </w:tcPr>
          <w:p w14:paraId="6786539B" w14:textId="77777777" w:rsidR="00E945C3" w:rsidRPr="009116E9" w:rsidRDefault="00E945C3" w:rsidP="00534502">
            <w:pPr>
              <w:pStyle w:val="TIE-"/>
              <w:rPr>
                <w:szCs w:val="21"/>
              </w:rPr>
            </w:pPr>
            <w:r w:rsidRPr="009116E9">
              <w:rPr>
                <w:szCs w:val="21"/>
              </w:rPr>
              <w:t>《土壤和沉积物铜、锌、铅、镍、铬的测定火焰原子吸收分光光度法》</w:t>
            </w:r>
          </w:p>
          <w:p w14:paraId="274250CE" w14:textId="77777777" w:rsidR="00E945C3" w:rsidRPr="009116E9" w:rsidRDefault="00E945C3" w:rsidP="00534502">
            <w:pPr>
              <w:pStyle w:val="TIE-"/>
            </w:pPr>
            <w:r w:rsidRPr="009116E9">
              <w:rPr>
                <w:szCs w:val="21"/>
              </w:rPr>
              <w:t>（</w:t>
            </w:r>
            <w:r w:rsidRPr="009116E9">
              <w:rPr>
                <w:szCs w:val="21"/>
              </w:rPr>
              <w:t>HJ 491-2019</w:t>
            </w:r>
            <w:r w:rsidRPr="009116E9">
              <w:rPr>
                <w:szCs w:val="21"/>
              </w:rPr>
              <w:t>）</w:t>
            </w:r>
          </w:p>
        </w:tc>
        <w:tc>
          <w:tcPr>
            <w:tcW w:w="520" w:type="pct"/>
            <w:vAlign w:val="center"/>
          </w:tcPr>
          <w:p w14:paraId="3622AD1A" w14:textId="77777777" w:rsidR="00E945C3" w:rsidRPr="009116E9" w:rsidRDefault="00E945C3" w:rsidP="00534502">
            <w:pPr>
              <w:pStyle w:val="TIE-"/>
            </w:pPr>
            <w:r w:rsidRPr="009116E9">
              <w:rPr>
                <w:szCs w:val="21"/>
              </w:rPr>
              <w:t>4</w:t>
            </w:r>
          </w:p>
        </w:tc>
        <w:tc>
          <w:tcPr>
            <w:tcW w:w="758" w:type="pct"/>
            <w:vAlign w:val="center"/>
          </w:tcPr>
          <w:p w14:paraId="6B57961C" w14:textId="77777777" w:rsidR="00E945C3" w:rsidRPr="009116E9" w:rsidRDefault="00E945C3" w:rsidP="00534502">
            <w:pPr>
              <w:pStyle w:val="TIE-"/>
            </w:pPr>
            <w:r w:rsidRPr="009116E9">
              <w:rPr>
                <w:szCs w:val="21"/>
              </w:rPr>
              <w:t>原子吸收光谱仪</w:t>
            </w:r>
            <w:r w:rsidRPr="009116E9">
              <w:rPr>
                <w:szCs w:val="21"/>
              </w:rPr>
              <w:t>/ICE-3500</w:t>
            </w:r>
          </w:p>
        </w:tc>
        <w:tc>
          <w:tcPr>
            <w:tcW w:w="745" w:type="pct"/>
            <w:vAlign w:val="center"/>
          </w:tcPr>
          <w:p w14:paraId="1A269DF2" w14:textId="77777777" w:rsidR="00E945C3" w:rsidRPr="009116E9" w:rsidRDefault="00E945C3" w:rsidP="00534502">
            <w:pPr>
              <w:pStyle w:val="TIE-"/>
            </w:pPr>
            <w:r w:rsidRPr="009116E9">
              <w:rPr>
                <w:szCs w:val="21"/>
              </w:rPr>
              <w:t>HZD-020-A</w:t>
            </w:r>
          </w:p>
        </w:tc>
      </w:tr>
      <w:tr w:rsidR="00E945C3" w:rsidRPr="009116E9" w14:paraId="5EFC62D3" w14:textId="77777777" w:rsidTr="00534502">
        <w:trPr>
          <w:trHeight w:val="249"/>
          <w:tblHeader/>
          <w:jc w:val="center"/>
        </w:trPr>
        <w:tc>
          <w:tcPr>
            <w:tcW w:w="456" w:type="pct"/>
            <w:vAlign w:val="center"/>
          </w:tcPr>
          <w:p w14:paraId="6E650704" w14:textId="77777777" w:rsidR="00E945C3" w:rsidRPr="009116E9" w:rsidRDefault="00E945C3" w:rsidP="00534502">
            <w:pPr>
              <w:pStyle w:val="TIE-"/>
            </w:pPr>
            <w:r w:rsidRPr="009116E9">
              <w:rPr>
                <w:rFonts w:hint="eastAsia"/>
              </w:rPr>
              <w:t>4</w:t>
            </w:r>
          </w:p>
        </w:tc>
        <w:tc>
          <w:tcPr>
            <w:tcW w:w="469" w:type="pct"/>
            <w:vAlign w:val="center"/>
          </w:tcPr>
          <w:p w14:paraId="34CB057C" w14:textId="77777777" w:rsidR="00E945C3" w:rsidRPr="009116E9" w:rsidRDefault="00E945C3" w:rsidP="00534502">
            <w:pPr>
              <w:pStyle w:val="TIE-"/>
            </w:pPr>
            <w:r w:rsidRPr="009116E9">
              <w:rPr>
                <w:rFonts w:hint="eastAsia"/>
              </w:rPr>
              <w:t>铜</w:t>
            </w:r>
          </w:p>
        </w:tc>
        <w:tc>
          <w:tcPr>
            <w:tcW w:w="2052" w:type="pct"/>
            <w:vAlign w:val="center"/>
          </w:tcPr>
          <w:p w14:paraId="6B9E4893" w14:textId="77777777" w:rsidR="00E945C3" w:rsidRPr="009116E9" w:rsidRDefault="00E945C3" w:rsidP="00534502">
            <w:pPr>
              <w:pStyle w:val="TIE-"/>
            </w:pPr>
            <w:r w:rsidRPr="009116E9">
              <w:rPr>
                <w:szCs w:val="21"/>
              </w:rPr>
              <w:t>《土壤和沉积物铜、锌、铅、镍、铬的测定火焰原子吸收分光光度法》（</w:t>
            </w:r>
            <w:r w:rsidRPr="009116E9">
              <w:rPr>
                <w:szCs w:val="21"/>
              </w:rPr>
              <w:t>HJ</w:t>
            </w:r>
            <w:r w:rsidRPr="009116E9">
              <w:rPr>
                <w:rFonts w:hint="eastAsia"/>
                <w:szCs w:val="21"/>
              </w:rPr>
              <w:t xml:space="preserve"> </w:t>
            </w:r>
            <w:r w:rsidRPr="009116E9">
              <w:rPr>
                <w:szCs w:val="21"/>
              </w:rPr>
              <w:t>491-2019</w:t>
            </w:r>
            <w:r w:rsidRPr="009116E9">
              <w:rPr>
                <w:szCs w:val="21"/>
              </w:rPr>
              <w:t>）</w:t>
            </w:r>
          </w:p>
        </w:tc>
        <w:tc>
          <w:tcPr>
            <w:tcW w:w="520" w:type="pct"/>
            <w:vAlign w:val="center"/>
          </w:tcPr>
          <w:p w14:paraId="32532A23" w14:textId="77777777" w:rsidR="00E945C3" w:rsidRPr="009116E9" w:rsidRDefault="00E945C3" w:rsidP="00534502">
            <w:pPr>
              <w:pStyle w:val="TIE-"/>
            </w:pPr>
            <w:r w:rsidRPr="009116E9">
              <w:rPr>
                <w:kern w:val="0"/>
                <w:szCs w:val="21"/>
                <w:lang w:bidi="ar"/>
              </w:rPr>
              <w:t>1</w:t>
            </w:r>
          </w:p>
        </w:tc>
        <w:tc>
          <w:tcPr>
            <w:tcW w:w="758" w:type="pct"/>
            <w:vAlign w:val="center"/>
          </w:tcPr>
          <w:p w14:paraId="3B84486C" w14:textId="77777777" w:rsidR="00E945C3" w:rsidRPr="009116E9" w:rsidRDefault="00E945C3" w:rsidP="00534502">
            <w:pPr>
              <w:pStyle w:val="TIE-"/>
            </w:pPr>
            <w:r w:rsidRPr="009116E9">
              <w:rPr>
                <w:kern w:val="0"/>
                <w:szCs w:val="21"/>
                <w:lang w:bidi="ar"/>
              </w:rPr>
              <w:t>原子吸收光谱仪</w:t>
            </w:r>
            <w:r w:rsidRPr="009116E9">
              <w:rPr>
                <w:kern w:val="0"/>
                <w:szCs w:val="21"/>
                <w:lang w:bidi="ar"/>
              </w:rPr>
              <w:t>/ICE-3</w:t>
            </w:r>
            <w:r w:rsidRPr="009116E9">
              <w:rPr>
                <w:rFonts w:hint="eastAsia"/>
                <w:kern w:val="0"/>
                <w:szCs w:val="21"/>
                <w:lang w:bidi="ar"/>
              </w:rPr>
              <w:t>500</w:t>
            </w:r>
          </w:p>
        </w:tc>
        <w:tc>
          <w:tcPr>
            <w:tcW w:w="745" w:type="pct"/>
            <w:vAlign w:val="center"/>
          </w:tcPr>
          <w:p w14:paraId="5CDB2A8E" w14:textId="77777777" w:rsidR="00E945C3" w:rsidRPr="009116E9" w:rsidRDefault="00E945C3" w:rsidP="00534502">
            <w:pPr>
              <w:pStyle w:val="TIE-"/>
            </w:pPr>
            <w:r w:rsidRPr="009116E9">
              <w:rPr>
                <w:kern w:val="0"/>
                <w:szCs w:val="21"/>
                <w:lang w:bidi="ar"/>
              </w:rPr>
              <w:t>HZD-020-A</w:t>
            </w:r>
          </w:p>
        </w:tc>
      </w:tr>
      <w:tr w:rsidR="00E945C3" w:rsidRPr="009116E9" w14:paraId="1FA71598" w14:textId="77777777" w:rsidTr="00534502">
        <w:trPr>
          <w:trHeight w:val="249"/>
          <w:tblHeader/>
          <w:jc w:val="center"/>
        </w:trPr>
        <w:tc>
          <w:tcPr>
            <w:tcW w:w="456" w:type="pct"/>
            <w:vAlign w:val="center"/>
          </w:tcPr>
          <w:p w14:paraId="13681F4F" w14:textId="77777777" w:rsidR="00E945C3" w:rsidRPr="009116E9" w:rsidRDefault="00E945C3" w:rsidP="00534502">
            <w:pPr>
              <w:pStyle w:val="TIE-"/>
            </w:pPr>
            <w:r w:rsidRPr="009116E9">
              <w:rPr>
                <w:rFonts w:hint="eastAsia"/>
              </w:rPr>
              <w:t>5</w:t>
            </w:r>
          </w:p>
        </w:tc>
        <w:tc>
          <w:tcPr>
            <w:tcW w:w="469" w:type="pct"/>
            <w:vAlign w:val="center"/>
          </w:tcPr>
          <w:p w14:paraId="1C85C755" w14:textId="77777777" w:rsidR="00E945C3" w:rsidRPr="009116E9" w:rsidRDefault="00E945C3" w:rsidP="00534502">
            <w:pPr>
              <w:pStyle w:val="TIE-"/>
            </w:pPr>
            <w:r w:rsidRPr="009116E9">
              <w:rPr>
                <w:rFonts w:hint="eastAsia"/>
              </w:rPr>
              <w:t>铅</w:t>
            </w:r>
          </w:p>
        </w:tc>
        <w:tc>
          <w:tcPr>
            <w:tcW w:w="2052" w:type="pct"/>
            <w:vAlign w:val="center"/>
          </w:tcPr>
          <w:p w14:paraId="533CD31B" w14:textId="77777777" w:rsidR="00E945C3" w:rsidRPr="009116E9" w:rsidRDefault="00E945C3" w:rsidP="00534502">
            <w:pPr>
              <w:pStyle w:val="TIE-"/>
              <w:rPr>
                <w:szCs w:val="21"/>
              </w:rPr>
            </w:pPr>
            <w:r w:rsidRPr="009116E9">
              <w:rPr>
                <w:rFonts w:hint="eastAsia"/>
                <w:szCs w:val="21"/>
              </w:rPr>
              <w:t>《土壤和沉积物</w:t>
            </w:r>
            <w:r w:rsidRPr="009116E9">
              <w:rPr>
                <w:rFonts w:hint="eastAsia"/>
                <w:szCs w:val="21"/>
              </w:rPr>
              <w:t xml:space="preserve"> </w:t>
            </w:r>
            <w:r w:rsidRPr="009116E9">
              <w:rPr>
                <w:rFonts w:hint="eastAsia"/>
                <w:szCs w:val="21"/>
              </w:rPr>
              <w:t>铜、锌、铅、镍、铬</w:t>
            </w:r>
            <w:r w:rsidRPr="009116E9">
              <w:rPr>
                <w:rFonts w:hint="eastAsia"/>
                <w:szCs w:val="21"/>
              </w:rPr>
              <w:t xml:space="preserve"> </w:t>
            </w:r>
            <w:r w:rsidRPr="009116E9">
              <w:rPr>
                <w:rFonts w:hint="eastAsia"/>
                <w:szCs w:val="21"/>
              </w:rPr>
              <w:t>的测定</w:t>
            </w:r>
            <w:r w:rsidRPr="009116E9">
              <w:rPr>
                <w:rFonts w:hint="eastAsia"/>
                <w:szCs w:val="21"/>
              </w:rPr>
              <w:t xml:space="preserve"> </w:t>
            </w:r>
            <w:r w:rsidRPr="009116E9">
              <w:rPr>
                <w:rFonts w:hint="eastAsia"/>
                <w:szCs w:val="21"/>
              </w:rPr>
              <w:t>火焰原子吸收分光光度法》</w:t>
            </w:r>
          </w:p>
          <w:p w14:paraId="5F7B9ABC" w14:textId="77777777" w:rsidR="00E945C3" w:rsidRPr="009116E9" w:rsidRDefault="00E945C3" w:rsidP="00534502">
            <w:pPr>
              <w:pStyle w:val="TIE-"/>
            </w:pPr>
            <w:r w:rsidRPr="009116E9">
              <w:rPr>
                <w:rFonts w:hint="eastAsia"/>
                <w:szCs w:val="21"/>
              </w:rPr>
              <w:t>（</w:t>
            </w:r>
            <w:r w:rsidRPr="009116E9">
              <w:rPr>
                <w:szCs w:val="21"/>
              </w:rPr>
              <w:t>HJ 491-2019</w:t>
            </w:r>
            <w:r w:rsidRPr="009116E9">
              <w:rPr>
                <w:szCs w:val="21"/>
              </w:rPr>
              <w:t>）</w:t>
            </w:r>
          </w:p>
        </w:tc>
        <w:tc>
          <w:tcPr>
            <w:tcW w:w="520" w:type="pct"/>
            <w:vAlign w:val="center"/>
          </w:tcPr>
          <w:p w14:paraId="23EBF5AA" w14:textId="77777777" w:rsidR="00E945C3" w:rsidRPr="009116E9" w:rsidRDefault="00E945C3" w:rsidP="00534502">
            <w:pPr>
              <w:pStyle w:val="TIE-"/>
            </w:pPr>
            <w:r w:rsidRPr="009116E9">
              <w:rPr>
                <w:rFonts w:hint="eastAsia"/>
              </w:rPr>
              <w:t>10</w:t>
            </w:r>
          </w:p>
        </w:tc>
        <w:tc>
          <w:tcPr>
            <w:tcW w:w="758" w:type="pct"/>
            <w:vAlign w:val="center"/>
          </w:tcPr>
          <w:p w14:paraId="2E3C4CA8" w14:textId="77777777" w:rsidR="00E945C3" w:rsidRPr="009116E9" w:rsidRDefault="00E945C3" w:rsidP="00534502">
            <w:pPr>
              <w:pStyle w:val="TIE-"/>
            </w:pPr>
            <w:r w:rsidRPr="009116E9">
              <w:t>原子吸收光谱仪</w:t>
            </w:r>
            <w:r w:rsidRPr="009116E9">
              <w:rPr>
                <w:rFonts w:hint="eastAsia"/>
              </w:rPr>
              <w:t>/ICE-3500</w:t>
            </w:r>
          </w:p>
        </w:tc>
        <w:tc>
          <w:tcPr>
            <w:tcW w:w="745" w:type="pct"/>
            <w:vAlign w:val="center"/>
          </w:tcPr>
          <w:p w14:paraId="5A5590F6" w14:textId="77777777" w:rsidR="00E945C3" w:rsidRPr="009116E9" w:rsidRDefault="00E945C3" w:rsidP="00534502">
            <w:pPr>
              <w:pStyle w:val="TIE-"/>
            </w:pPr>
            <w:r w:rsidRPr="009116E9">
              <w:rPr>
                <w:rFonts w:hint="eastAsia"/>
              </w:rPr>
              <w:t>HZD-020-A</w:t>
            </w:r>
          </w:p>
        </w:tc>
      </w:tr>
      <w:tr w:rsidR="00E945C3" w:rsidRPr="009116E9" w14:paraId="611ED110" w14:textId="77777777" w:rsidTr="00534502">
        <w:trPr>
          <w:trHeight w:val="249"/>
          <w:tblHeader/>
          <w:jc w:val="center"/>
        </w:trPr>
        <w:tc>
          <w:tcPr>
            <w:tcW w:w="456" w:type="pct"/>
            <w:vAlign w:val="center"/>
          </w:tcPr>
          <w:p w14:paraId="67F43518" w14:textId="77777777" w:rsidR="00E945C3" w:rsidRPr="009116E9" w:rsidRDefault="00E945C3" w:rsidP="00534502">
            <w:pPr>
              <w:pStyle w:val="TIE-"/>
            </w:pPr>
            <w:r w:rsidRPr="009116E9">
              <w:rPr>
                <w:rFonts w:hint="eastAsia"/>
              </w:rPr>
              <w:t>6</w:t>
            </w:r>
          </w:p>
        </w:tc>
        <w:tc>
          <w:tcPr>
            <w:tcW w:w="469" w:type="pct"/>
            <w:vAlign w:val="center"/>
          </w:tcPr>
          <w:p w14:paraId="1EA5C17F" w14:textId="77777777" w:rsidR="00E945C3" w:rsidRPr="009116E9" w:rsidRDefault="00E945C3" w:rsidP="00534502">
            <w:pPr>
              <w:pStyle w:val="TIE-"/>
            </w:pPr>
            <w:r w:rsidRPr="009116E9">
              <w:rPr>
                <w:rFonts w:hint="eastAsia"/>
              </w:rPr>
              <w:t>总汞</w:t>
            </w:r>
          </w:p>
        </w:tc>
        <w:tc>
          <w:tcPr>
            <w:tcW w:w="2052" w:type="pct"/>
            <w:vAlign w:val="center"/>
          </w:tcPr>
          <w:p w14:paraId="57FCEE91" w14:textId="77777777" w:rsidR="00E945C3" w:rsidRPr="009116E9" w:rsidRDefault="00E945C3" w:rsidP="00534502">
            <w:pPr>
              <w:pStyle w:val="TIE-"/>
            </w:pPr>
            <w:r w:rsidRPr="009116E9">
              <w:rPr>
                <w:rFonts w:hint="eastAsia"/>
              </w:rPr>
              <w:t>《土壤质量</w:t>
            </w:r>
            <w:r w:rsidRPr="009116E9">
              <w:rPr>
                <w:rFonts w:hint="eastAsia"/>
              </w:rPr>
              <w:t xml:space="preserve"> </w:t>
            </w:r>
            <w:r w:rsidRPr="009116E9">
              <w:rPr>
                <w:rFonts w:hint="eastAsia"/>
              </w:rPr>
              <w:t>总汞、总砷、总铅的测定原子荧光法》第</w:t>
            </w:r>
            <w:r w:rsidRPr="009116E9">
              <w:rPr>
                <w:rFonts w:hint="eastAsia"/>
              </w:rPr>
              <w:t>1</w:t>
            </w:r>
            <w:r w:rsidRPr="009116E9">
              <w:rPr>
                <w:rFonts w:hint="eastAsia"/>
              </w:rPr>
              <w:t>部分：土壤中总汞的测定）（</w:t>
            </w:r>
            <w:r w:rsidRPr="009116E9">
              <w:rPr>
                <w:rFonts w:hint="eastAsia"/>
              </w:rPr>
              <w:t>GB/T 22105.1-2008</w:t>
            </w:r>
            <w:r w:rsidRPr="009116E9">
              <w:rPr>
                <w:rFonts w:hint="eastAsia"/>
              </w:rPr>
              <w:t>）</w:t>
            </w:r>
          </w:p>
        </w:tc>
        <w:tc>
          <w:tcPr>
            <w:tcW w:w="520" w:type="pct"/>
            <w:vAlign w:val="center"/>
          </w:tcPr>
          <w:p w14:paraId="1D590AD1" w14:textId="77777777" w:rsidR="00E945C3" w:rsidRPr="009116E9" w:rsidRDefault="00E945C3" w:rsidP="00534502">
            <w:pPr>
              <w:pStyle w:val="TIE-"/>
            </w:pPr>
            <w:r w:rsidRPr="009116E9">
              <w:rPr>
                <w:rFonts w:hint="eastAsia"/>
              </w:rPr>
              <w:t>0.002</w:t>
            </w:r>
          </w:p>
        </w:tc>
        <w:tc>
          <w:tcPr>
            <w:tcW w:w="758" w:type="pct"/>
            <w:vAlign w:val="center"/>
          </w:tcPr>
          <w:p w14:paraId="7C00BB1B" w14:textId="77777777" w:rsidR="00E945C3" w:rsidRPr="009116E9" w:rsidRDefault="00E945C3" w:rsidP="00534502">
            <w:pPr>
              <w:pStyle w:val="TIE-"/>
            </w:pPr>
            <w:r w:rsidRPr="009116E9">
              <w:t>原子荧光光度计</w:t>
            </w:r>
            <w:r w:rsidRPr="009116E9">
              <w:rPr>
                <w:rFonts w:hint="eastAsia"/>
              </w:rPr>
              <w:t>/AFS-8220</w:t>
            </w:r>
          </w:p>
        </w:tc>
        <w:tc>
          <w:tcPr>
            <w:tcW w:w="745" w:type="pct"/>
            <w:vAlign w:val="center"/>
          </w:tcPr>
          <w:p w14:paraId="4316EA14" w14:textId="77777777" w:rsidR="00E945C3" w:rsidRPr="009116E9" w:rsidRDefault="00E945C3" w:rsidP="00534502">
            <w:pPr>
              <w:pStyle w:val="TIE-"/>
            </w:pPr>
            <w:r w:rsidRPr="009116E9">
              <w:t>HZD-003-A</w:t>
            </w:r>
          </w:p>
        </w:tc>
      </w:tr>
      <w:tr w:rsidR="00E945C3" w:rsidRPr="009116E9" w14:paraId="7401CF4A" w14:textId="77777777" w:rsidTr="00534502">
        <w:trPr>
          <w:trHeight w:val="249"/>
          <w:tblHeader/>
          <w:jc w:val="center"/>
        </w:trPr>
        <w:tc>
          <w:tcPr>
            <w:tcW w:w="456" w:type="pct"/>
            <w:vAlign w:val="center"/>
          </w:tcPr>
          <w:p w14:paraId="76473DCF" w14:textId="77777777" w:rsidR="00E945C3" w:rsidRPr="009116E9" w:rsidRDefault="00E945C3" w:rsidP="00534502">
            <w:pPr>
              <w:pStyle w:val="TIE-"/>
            </w:pPr>
            <w:r w:rsidRPr="009116E9">
              <w:rPr>
                <w:rFonts w:hint="eastAsia"/>
              </w:rPr>
              <w:t>7</w:t>
            </w:r>
          </w:p>
        </w:tc>
        <w:tc>
          <w:tcPr>
            <w:tcW w:w="469" w:type="pct"/>
            <w:vAlign w:val="center"/>
          </w:tcPr>
          <w:p w14:paraId="261B16BA" w14:textId="77777777" w:rsidR="00E945C3" w:rsidRPr="009116E9" w:rsidRDefault="00E945C3" w:rsidP="00534502">
            <w:pPr>
              <w:pStyle w:val="TIE-"/>
            </w:pPr>
            <w:r w:rsidRPr="009116E9">
              <w:rPr>
                <w:rFonts w:hint="eastAsia"/>
              </w:rPr>
              <w:t>镍</w:t>
            </w:r>
          </w:p>
        </w:tc>
        <w:tc>
          <w:tcPr>
            <w:tcW w:w="2052" w:type="pct"/>
            <w:vAlign w:val="center"/>
          </w:tcPr>
          <w:p w14:paraId="7843A007" w14:textId="77777777" w:rsidR="00E945C3" w:rsidRPr="009116E9" w:rsidRDefault="00E945C3" w:rsidP="00534502">
            <w:pPr>
              <w:pStyle w:val="TIE-"/>
            </w:pPr>
            <w:r w:rsidRPr="009116E9">
              <w:rPr>
                <w:szCs w:val="21"/>
              </w:rPr>
              <w:t>《土壤和沉积物铜、锌、铅、镍、铬的测定火焰原子吸收分光光度法》（</w:t>
            </w:r>
            <w:r w:rsidRPr="009116E9">
              <w:rPr>
                <w:szCs w:val="21"/>
              </w:rPr>
              <w:t>HJ</w:t>
            </w:r>
            <w:r w:rsidRPr="009116E9">
              <w:rPr>
                <w:rFonts w:hint="eastAsia"/>
                <w:szCs w:val="21"/>
              </w:rPr>
              <w:t xml:space="preserve"> </w:t>
            </w:r>
            <w:r w:rsidRPr="009116E9">
              <w:rPr>
                <w:szCs w:val="21"/>
              </w:rPr>
              <w:t>491-2019</w:t>
            </w:r>
            <w:r w:rsidRPr="009116E9">
              <w:rPr>
                <w:szCs w:val="21"/>
              </w:rPr>
              <w:t>）</w:t>
            </w:r>
          </w:p>
        </w:tc>
        <w:tc>
          <w:tcPr>
            <w:tcW w:w="520" w:type="pct"/>
            <w:vAlign w:val="center"/>
          </w:tcPr>
          <w:p w14:paraId="555F312A" w14:textId="77777777" w:rsidR="00E945C3" w:rsidRPr="009116E9" w:rsidRDefault="00E945C3" w:rsidP="00534502">
            <w:pPr>
              <w:pStyle w:val="TIE-"/>
            </w:pPr>
            <w:r w:rsidRPr="009116E9">
              <w:rPr>
                <w:kern w:val="0"/>
                <w:szCs w:val="21"/>
                <w:lang w:bidi="ar"/>
              </w:rPr>
              <w:t>3</w:t>
            </w:r>
          </w:p>
        </w:tc>
        <w:tc>
          <w:tcPr>
            <w:tcW w:w="758" w:type="pct"/>
            <w:vAlign w:val="center"/>
          </w:tcPr>
          <w:p w14:paraId="3FEE056E" w14:textId="77777777" w:rsidR="00E945C3" w:rsidRPr="009116E9" w:rsidRDefault="00E945C3" w:rsidP="00534502">
            <w:pPr>
              <w:pStyle w:val="TIE-"/>
            </w:pPr>
            <w:r w:rsidRPr="009116E9">
              <w:rPr>
                <w:kern w:val="0"/>
                <w:szCs w:val="21"/>
                <w:lang w:bidi="ar"/>
              </w:rPr>
              <w:t>原子吸收光谱仪</w:t>
            </w:r>
            <w:r w:rsidRPr="009116E9">
              <w:rPr>
                <w:kern w:val="0"/>
                <w:szCs w:val="21"/>
                <w:lang w:bidi="ar"/>
              </w:rPr>
              <w:t>/ICE-3</w:t>
            </w:r>
            <w:r w:rsidRPr="009116E9">
              <w:rPr>
                <w:rFonts w:hint="eastAsia"/>
                <w:kern w:val="0"/>
                <w:szCs w:val="21"/>
                <w:lang w:bidi="ar"/>
              </w:rPr>
              <w:t>500</w:t>
            </w:r>
          </w:p>
        </w:tc>
        <w:tc>
          <w:tcPr>
            <w:tcW w:w="745" w:type="pct"/>
            <w:vAlign w:val="center"/>
          </w:tcPr>
          <w:p w14:paraId="29531964" w14:textId="77777777" w:rsidR="00E945C3" w:rsidRPr="009116E9" w:rsidRDefault="00E945C3" w:rsidP="00534502">
            <w:pPr>
              <w:pStyle w:val="TIE-"/>
            </w:pPr>
            <w:r w:rsidRPr="009116E9">
              <w:rPr>
                <w:kern w:val="0"/>
                <w:szCs w:val="21"/>
                <w:lang w:bidi="ar"/>
              </w:rPr>
              <w:t>HZD-020-A</w:t>
            </w:r>
          </w:p>
        </w:tc>
      </w:tr>
      <w:tr w:rsidR="00E945C3" w:rsidRPr="009116E9" w14:paraId="11A105AE" w14:textId="77777777" w:rsidTr="00534502">
        <w:trPr>
          <w:trHeight w:val="249"/>
          <w:tblHeader/>
          <w:jc w:val="center"/>
        </w:trPr>
        <w:tc>
          <w:tcPr>
            <w:tcW w:w="456" w:type="pct"/>
            <w:vAlign w:val="center"/>
          </w:tcPr>
          <w:p w14:paraId="047A5268" w14:textId="77777777" w:rsidR="00E945C3" w:rsidRPr="009116E9" w:rsidRDefault="00E945C3" w:rsidP="00534502">
            <w:pPr>
              <w:pStyle w:val="TIE-"/>
            </w:pPr>
            <w:r w:rsidRPr="009116E9">
              <w:rPr>
                <w:rFonts w:hint="eastAsia"/>
              </w:rPr>
              <w:t>8</w:t>
            </w:r>
          </w:p>
        </w:tc>
        <w:tc>
          <w:tcPr>
            <w:tcW w:w="469" w:type="pct"/>
            <w:vAlign w:val="center"/>
          </w:tcPr>
          <w:p w14:paraId="63B8114F" w14:textId="77777777" w:rsidR="00E945C3" w:rsidRPr="009116E9" w:rsidRDefault="00E945C3" w:rsidP="00534502">
            <w:pPr>
              <w:pStyle w:val="TIE-"/>
            </w:pPr>
            <w:r w:rsidRPr="009116E9">
              <w:rPr>
                <w:color w:val="000000"/>
                <w:szCs w:val="21"/>
              </w:rPr>
              <w:t>锌</w:t>
            </w:r>
          </w:p>
        </w:tc>
        <w:tc>
          <w:tcPr>
            <w:tcW w:w="2052" w:type="pct"/>
            <w:vAlign w:val="center"/>
          </w:tcPr>
          <w:p w14:paraId="277CE003" w14:textId="77777777" w:rsidR="00E945C3" w:rsidRPr="009116E9" w:rsidRDefault="00E945C3" w:rsidP="00534502">
            <w:pPr>
              <w:pStyle w:val="TIE-"/>
              <w:rPr>
                <w:szCs w:val="21"/>
              </w:rPr>
            </w:pPr>
            <w:r w:rsidRPr="009116E9">
              <w:rPr>
                <w:szCs w:val="21"/>
              </w:rPr>
              <w:t>《土壤和沉积物铜、锌、铅、镍、铬的测定火焰原子吸收分光光度法》</w:t>
            </w:r>
          </w:p>
          <w:p w14:paraId="7CAAA489" w14:textId="77777777" w:rsidR="00E945C3" w:rsidRPr="009116E9" w:rsidRDefault="00E945C3" w:rsidP="00534502">
            <w:pPr>
              <w:pStyle w:val="TIE-"/>
            </w:pPr>
            <w:r w:rsidRPr="009116E9">
              <w:rPr>
                <w:szCs w:val="21"/>
              </w:rPr>
              <w:t>（</w:t>
            </w:r>
            <w:r w:rsidRPr="009116E9">
              <w:rPr>
                <w:szCs w:val="21"/>
              </w:rPr>
              <w:t>HJ 491-2019</w:t>
            </w:r>
            <w:r w:rsidRPr="009116E9">
              <w:rPr>
                <w:szCs w:val="21"/>
              </w:rPr>
              <w:t>）</w:t>
            </w:r>
          </w:p>
        </w:tc>
        <w:tc>
          <w:tcPr>
            <w:tcW w:w="520" w:type="pct"/>
            <w:vAlign w:val="center"/>
          </w:tcPr>
          <w:p w14:paraId="3977069E" w14:textId="77777777" w:rsidR="00E945C3" w:rsidRPr="009116E9" w:rsidRDefault="00E945C3" w:rsidP="00534502">
            <w:pPr>
              <w:pStyle w:val="TIE-"/>
            </w:pPr>
            <w:r w:rsidRPr="009116E9">
              <w:rPr>
                <w:szCs w:val="21"/>
              </w:rPr>
              <w:t>1</w:t>
            </w:r>
          </w:p>
        </w:tc>
        <w:tc>
          <w:tcPr>
            <w:tcW w:w="758" w:type="pct"/>
            <w:vAlign w:val="center"/>
          </w:tcPr>
          <w:p w14:paraId="2645B5FD" w14:textId="77777777" w:rsidR="00E945C3" w:rsidRPr="009116E9" w:rsidRDefault="00E945C3" w:rsidP="00534502">
            <w:pPr>
              <w:pStyle w:val="TIE-"/>
            </w:pPr>
            <w:r w:rsidRPr="009116E9">
              <w:rPr>
                <w:szCs w:val="21"/>
              </w:rPr>
              <w:t>原子吸收光谱仪</w:t>
            </w:r>
            <w:r w:rsidRPr="009116E9">
              <w:rPr>
                <w:szCs w:val="21"/>
              </w:rPr>
              <w:t>/ICE-3500</w:t>
            </w:r>
          </w:p>
        </w:tc>
        <w:tc>
          <w:tcPr>
            <w:tcW w:w="745" w:type="pct"/>
            <w:vAlign w:val="center"/>
          </w:tcPr>
          <w:p w14:paraId="5B63758A" w14:textId="77777777" w:rsidR="00E945C3" w:rsidRPr="009116E9" w:rsidRDefault="00E945C3" w:rsidP="00534502">
            <w:pPr>
              <w:pStyle w:val="TIE-"/>
            </w:pPr>
            <w:r w:rsidRPr="009116E9">
              <w:rPr>
                <w:szCs w:val="21"/>
              </w:rPr>
              <w:t>HZD-020-A</w:t>
            </w:r>
          </w:p>
        </w:tc>
      </w:tr>
      <w:tr w:rsidR="00E945C3" w:rsidRPr="009116E9" w14:paraId="7CC9521E" w14:textId="77777777" w:rsidTr="00534502">
        <w:trPr>
          <w:trHeight w:val="249"/>
          <w:tblHeader/>
          <w:jc w:val="center"/>
        </w:trPr>
        <w:tc>
          <w:tcPr>
            <w:tcW w:w="456" w:type="pct"/>
            <w:vAlign w:val="center"/>
          </w:tcPr>
          <w:p w14:paraId="69638FD1" w14:textId="77777777" w:rsidR="00E945C3" w:rsidRPr="009116E9" w:rsidRDefault="00E945C3" w:rsidP="00534502">
            <w:pPr>
              <w:pStyle w:val="TIE-"/>
            </w:pPr>
            <w:r w:rsidRPr="009116E9">
              <w:rPr>
                <w:rFonts w:hint="eastAsia"/>
              </w:rPr>
              <w:t>9</w:t>
            </w:r>
          </w:p>
        </w:tc>
        <w:tc>
          <w:tcPr>
            <w:tcW w:w="469" w:type="pct"/>
            <w:vAlign w:val="center"/>
          </w:tcPr>
          <w:p w14:paraId="2B913A31" w14:textId="77777777" w:rsidR="00E945C3" w:rsidRPr="009116E9" w:rsidRDefault="00E945C3" w:rsidP="00534502">
            <w:pPr>
              <w:pStyle w:val="TIE-"/>
              <w:rPr>
                <w:color w:val="000000"/>
                <w:szCs w:val="21"/>
              </w:rPr>
            </w:pPr>
            <w:r w:rsidRPr="009116E9">
              <w:rPr>
                <w:rFonts w:hint="eastAsia"/>
              </w:rPr>
              <w:t>pH</w:t>
            </w:r>
          </w:p>
        </w:tc>
        <w:tc>
          <w:tcPr>
            <w:tcW w:w="2052" w:type="pct"/>
            <w:vAlign w:val="center"/>
          </w:tcPr>
          <w:p w14:paraId="7D72278A" w14:textId="77777777" w:rsidR="00E945C3" w:rsidRPr="009116E9" w:rsidRDefault="00E945C3" w:rsidP="00534502">
            <w:pPr>
              <w:pStyle w:val="TIE-"/>
            </w:pPr>
            <w:r w:rsidRPr="009116E9">
              <w:rPr>
                <w:rFonts w:hint="eastAsia"/>
              </w:rPr>
              <w:t>《土壤</w:t>
            </w:r>
            <w:r w:rsidRPr="009116E9">
              <w:rPr>
                <w:rFonts w:hint="eastAsia"/>
              </w:rPr>
              <w:t xml:space="preserve"> pH </w:t>
            </w:r>
            <w:r w:rsidRPr="009116E9">
              <w:rPr>
                <w:rFonts w:hint="eastAsia"/>
              </w:rPr>
              <w:t>测定</w:t>
            </w:r>
            <w:r w:rsidRPr="009116E9">
              <w:rPr>
                <w:rFonts w:hint="eastAsia"/>
              </w:rPr>
              <w:t xml:space="preserve"> </w:t>
            </w:r>
            <w:r w:rsidRPr="009116E9">
              <w:rPr>
                <w:rFonts w:hint="eastAsia"/>
              </w:rPr>
              <w:t>电位法</w:t>
            </w:r>
            <w:r w:rsidRPr="009116E9">
              <w:rPr>
                <w:rFonts w:hint="eastAsia"/>
              </w:rPr>
              <w:t xml:space="preserve"> </w:t>
            </w:r>
            <w:r w:rsidRPr="009116E9">
              <w:rPr>
                <w:rFonts w:hint="eastAsia"/>
              </w:rPr>
              <w:t>》</w:t>
            </w:r>
          </w:p>
          <w:p w14:paraId="1F63CCC0" w14:textId="77777777" w:rsidR="00E945C3" w:rsidRPr="009116E9" w:rsidRDefault="00E945C3" w:rsidP="00534502">
            <w:pPr>
              <w:pStyle w:val="TIE-"/>
              <w:rPr>
                <w:szCs w:val="21"/>
              </w:rPr>
            </w:pPr>
            <w:r w:rsidRPr="009116E9">
              <w:rPr>
                <w:rFonts w:hint="eastAsia"/>
              </w:rPr>
              <w:t>（</w:t>
            </w:r>
            <w:r w:rsidRPr="009116E9">
              <w:rPr>
                <w:rFonts w:hint="eastAsia"/>
              </w:rPr>
              <w:t>HJ 962-2018</w:t>
            </w:r>
            <w:r w:rsidRPr="009116E9">
              <w:rPr>
                <w:rFonts w:hint="eastAsia"/>
              </w:rPr>
              <w:t>）</w:t>
            </w:r>
          </w:p>
        </w:tc>
        <w:tc>
          <w:tcPr>
            <w:tcW w:w="520" w:type="pct"/>
            <w:vAlign w:val="center"/>
          </w:tcPr>
          <w:p w14:paraId="52B29FB7" w14:textId="77777777" w:rsidR="00E945C3" w:rsidRPr="009116E9" w:rsidRDefault="00E945C3" w:rsidP="00534502">
            <w:pPr>
              <w:pStyle w:val="TIE-"/>
              <w:rPr>
                <w:szCs w:val="21"/>
              </w:rPr>
            </w:pPr>
            <w:r w:rsidRPr="009116E9">
              <w:rPr>
                <w:rFonts w:hint="eastAsia"/>
                <w:szCs w:val="21"/>
              </w:rPr>
              <w:t>—</w:t>
            </w:r>
          </w:p>
        </w:tc>
        <w:tc>
          <w:tcPr>
            <w:tcW w:w="758" w:type="pct"/>
            <w:vAlign w:val="center"/>
          </w:tcPr>
          <w:p w14:paraId="29A611A3" w14:textId="77777777" w:rsidR="00E945C3" w:rsidRPr="009116E9" w:rsidRDefault="00E945C3" w:rsidP="00534502">
            <w:pPr>
              <w:pStyle w:val="TIE-"/>
              <w:rPr>
                <w:szCs w:val="21"/>
              </w:rPr>
            </w:pPr>
            <w:r w:rsidRPr="009116E9">
              <w:t>pH</w:t>
            </w:r>
            <w:r w:rsidRPr="009116E9">
              <w:t>计</w:t>
            </w:r>
            <w:r w:rsidRPr="009116E9">
              <w:rPr>
                <w:rFonts w:hint="eastAsia"/>
              </w:rPr>
              <w:t>/PHSJ-4F</w:t>
            </w:r>
          </w:p>
        </w:tc>
        <w:tc>
          <w:tcPr>
            <w:tcW w:w="745" w:type="pct"/>
            <w:vAlign w:val="center"/>
          </w:tcPr>
          <w:p w14:paraId="62FF721B" w14:textId="77777777" w:rsidR="00E945C3" w:rsidRPr="009116E9" w:rsidRDefault="00E945C3" w:rsidP="00534502">
            <w:pPr>
              <w:pStyle w:val="TIE-"/>
              <w:rPr>
                <w:szCs w:val="21"/>
              </w:rPr>
            </w:pPr>
            <w:r w:rsidRPr="009116E9">
              <w:rPr>
                <w:rFonts w:hint="eastAsia"/>
              </w:rPr>
              <w:t>HZD-009-A</w:t>
            </w:r>
          </w:p>
        </w:tc>
      </w:tr>
    </w:tbl>
    <w:p w14:paraId="526040B5" w14:textId="749B9ACC" w:rsidR="00E945C3" w:rsidRPr="00586850" w:rsidRDefault="00E945C3" w:rsidP="00E945C3">
      <w:pPr>
        <w:pStyle w:val="4"/>
        <w:rPr>
          <w:color w:val="000000" w:themeColor="text1"/>
        </w:rPr>
      </w:pPr>
      <w:r w:rsidRPr="00586850">
        <w:rPr>
          <w:rFonts w:hint="eastAsia"/>
          <w:color w:val="000000" w:themeColor="text1"/>
        </w:rPr>
        <w:t>4.</w:t>
      </w:r>
      <w:r>
        <w:rPr>
          <w:rFonts w:hint="eastAsia"/>
          <w:color w:val="000000" w:themeColor="text1"/>
        </w:rPr>
        <w:t>2.2</w:t>
      </w:r>
      <w:r w:rsidRPr="00586850">
        <w:rPr>
          <w:rFonts w:hint="eastAsia"/>
          <w:color w:val="000000" w:themeColor="text1"/>
        </w:rPr>
        <w:t>.5</w:t>
      </w:r>
      <w:r w:rsidRPr="00586850">
        <w:rPr>
          <w:rFonts w:hint="eastAsia"/>
          <w:color w:val="000000" w:themeColor="text1"/>
        </w:rPr>
        <w:t>评价标准</w:t>
      </w:r>
    </w:p>
    <w:p w14:paraId="519F4AAD" w14:textId="77777777" w:rsidR="00E945C3" w:rsidRPr="00586850" w:rsidRDefault="00E945C3" w:rsidP="00E945C3">
      <w:pPr>
        <w:ind w:firstLine="480"/>
        <w:rPr>
          <w:color w:val="000000" w:themeColor="text1"/>
        </w:rPr>
      </w:pPr>
      <w:r w:rsidRPr="00586850">
        <w:rPr>
          <w:rFonts w:hint="eastAsia"/>
          <w:color w:val="000000" w:themeColor="text1"/>
        </w:rPr>
        <w:t>项目用地范围内为农业设施用地，土壤环境执行</w:t>
      </w:r>
      <w:bookmarkStart w:id="285" w:name="_Hlk85994051"/>
      <w:r w:rsidRPr="00586850">
        <w:rPr>
          <w:rFonts w:hint="eastAsia"/>
          <w:color w:val="000000" w:themeColor="text1"/>
        </w:rPr>
        <w:t>《</w:t>
      </w:r>
      <w:bookmarkStart w:id="286" w:name="_Hlk85993899"/>
      <w:r w:rsidRPr="00586850">
        <w:rPr>
          <w:rFonts w:hint="eastAsia"/>
          <w:color w:val="000000" w:themeColor="text1"/>
        </w:rPr>
        <w:t>土壤环境质量</w:t>
      </w:r>
      <w:r w:rsidRPr="00586850">
        <w:rPr>
          <w:rFonts w:hint="eastAsia"/>
          <w:color w:val="000000" w:themeColor="text1"/>
        </w:rPr>
        <w:t xml:space="preserve"> </w:t>
      </w:r>
      <w:r w:rsidRPr="00586850">
        <w:rPr>
          <w:rFonts w:hint="eastAsia"/>
          <w:color w:val="000000" w:themeColor="text1"/>
        </w:rPr>
        <w:t>农用地土壤污染风险管控标准（试行）》（</w:t>
      </w:r>
      <w:r w:rsidRPr="00586850">
        <w:rPr>
          <w:color w:val="000000" w:themeColor="text1"/>
        </w:rPr>
        <w:t>GB15618-2018</w:t>
      </w:r>
      <w:r w:rsidRPr="00586850">
        <w:rPr>
          <w:rFonts w:hint="eastAsia"/>
          <w:color w:val="000000" w:themeColor="text1"/>
        </w:rPr>
        <w:t>）</w:t>
      </w:r>
      <w:bookmarkEnd w:id="286"/>
      <w:r w:rsidRPr="00586850">
        <w:rPr>
          <w:rFonts w:hint="eastAsia"/>
          <w:color w:val="000000" w:themeColor="text1"/>
        </w:rPr>
        <w:t>表</w:t>
      </w:r>
      <w:r w:rsidRPr="00586850">
        <w:rPr>
          <w:color w:val="000000" w:themeColor="text1"/>
        </w:rPr>
        <w:t>1</w:t>
      </w:r>
      <w:r w:rsidRPr="00586850">
        <w:rPr>
          <w:color w:val="000000" w:themeColor="text1"/>
        </w:rPr>
        <w:t>中</w:t>
      </w:r>
      <w:r w:rsidRPr="00586850">
        <w:rPr>
          <w:rFonts w:hint="eastAsia"/>
          <w:color w:val="000000" w:themeColor="text1"/>
        </w:rPr>
        <w:t>农用地土壤污染风险筛选值（基本项目）中的其他</w:t>
      </w:r>
      <w:bookmarkEnd w:id="285"/>
      <w:r w:rsidRPr="00586850">
        <w:rPr>
          <w:rFonts w:hint="eastAsia"/>
          <w:color w:val="000000" w:themeColor="text1"/>
        </w:rPr>
        <w:t>。</w:t>
      </w:r>
    </w:p>
    <w:p w14:paraId="6700B067" w14:textId="44041F01" w:rsidR="00E945C3" w:rsidRPr="00586850" w:rsidRDefault="00E945C3" w:rsidP="00E945C3">
      <w:pPr>
        <w:pStyle w:val="4"/>
        <w:rPr>
          <w:color w:val="000000" w:themeColor="text1"/>
        </w:rPr>
      </w:pPr>
      <w:r w:rsidRPr="00586850">
        <w:rPr>
          <w:rFonts w:hint="eastAsia"/>
          <w:color w:val="000000" w:themeColor="text1"/>
        </w:rPr>
        <w:t>4.</w:t>
      </w:r>
      <w:r>
        <w:rPr>
          <w:rFonts w:hint="eastAsia"/>
          <w:color w:val="000000" w:themeColor="text1"/>
        </w:rPr>
        <w:t>2.2</w:t>
      </w:r>
      <w:r w:rsidRPr="00586850">
        <w:rPr>
          <w:rFonts w:hint="eastAsia"/>
          <w:color w:val="000000" w:themeColor="text1"/>
        </w:rPr>
        <w:t>.6</w:t>
      </w:r>
      <w:r w:rsidRPr="00586850">
        <w:rPr>
          <w:rFonts w:hint="eastAsia"/>
          <w:color w:val="000000" w:themeColor="text1"/>
        </w:rPr>
        <w:t>监测结果</w:t>
      </w:r>
    </w:p>
    <w:p w14:paraId="207C4C4B" w14:textId="77777777" w:rsidR="00E945C3" w:rsidRPr="00586850" w:rsidRDefault="00E945C3" w:rsidP="00E945C3">
      <w:pPr>
        <w:ind w:firstLine="480"/>
        <w:rPr>
          <w:color w:val="000000" w:themeColor="text1"/>
        </w:rPr>
      </w:pPr>
      <w:r w:rsidRPr="00586850">
        <w:rPr>
          <w:rFonts w:hint="eastAsia"/>
          <w:color w:val="000000" w:themeColor="text1"/>
        </w:rPr>
        <w:t>土壤环境质量现状监测结果见下表。</w:t>
      </w:r>
    </w:p>
    <w:p w14:paraId="5B8789CC" w14:textId="3DA0533C" w:rsidR="00E945C3" w:rsidRPr="00586850" w:rsidRDefault="00E945C3" w:rsidP="00E945C3">
      <w:pPr>
        <w:pStyle w:val="5"/>
        <w:rPr>
          <w:color w:val="000000" w:themeColor="text1"/>
        </w:rPr>
      </w:pPr>
      <w:r w:rsidRPr="00586850">
        <w:rPr>
          <w:rFonts w:hint="eastAsia"/>
          <w:color w:val="000000" w:themeColor="text1"/>
        </w:rPr>
        <w:t>表</w:t>
      </w:r>
      <w:r w:rsidRPr="00586850">
        <w:rPr>
          <w:rFonts w:hint="eastAsia"/>
          <w:color w:val="000000" w:themeColor="text1"/>
        </w:rPr>
        <w:t>4.2-</w:t>
      </w:r>
      <w:r w:rsidR="008D645B">
        <w:rPr>
          <w:rFonts w:hint="eastAsia"/>
          <w:color w:val="000000" w:themeColor="text1"/>
        </w:rPr>
        <w:t>8</w:t>
      </w:r>
      <w:r w:rsidRPr="00586850">
        <w:rPr>
          <w:rFonts w:hint="eastAsia"/>
          <w:color w:val="000000" w:themeColor="text1"/>
        </w:rPr>
        <w:t xml:space="preserve">    </w:t>
      </w:r>
      <w:r w:rsidRPr="00586850">
        <w:rPr>
          <w:rFonts w:hint="eastAsia"/>
          <w:color w:val="000000" w:themeColor="text1"/>
        </w:rPr>
        <w:t>项目土壤检测结果表（单位：</w:t>
      </w:r>
      <w:r w:rsidRPr="00586850">
        <w:rPr>
          <w:rFonts w:hint="eastAsia"/>
          <w:color w:val="000000" w:themeColor="text1"/>
        </w:rPr>
        <w:t>mg/kg</w:t>
      </w:r>
      <w:r w:rsidRPr="00586850">
        <w:rPr>
          <w:rFonts w:hint="eastAsia"/>
          <w:color w:val="000000" w:themeColor="text1"/>
        </w:rPr>
        <w:t>）</w:t>
      </w:r>
    </w:p>
    <w:tbl>
      <w:tblPr>
        <w:tblW w:w="5000" w:type="pct"/>
        <w:jc w:val="center"/>
        <w:tblBorders>
          <w:top w:val="single" w:sz="12" w:space="0" w:color="000000"/>
          <w:bottom w:val="single" w:sz="12"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675"/>
        <w:gridCol w:w="1870"/>
        <w:gridCol w:w="1135"/>
        <w:gridCol w:w="1135"/>
        <w:gridCol w:w="1135"/>
        <w:gridCol w:w="1566"/>
        <w:gridCol w:w="1271"/>
      </w:tblGrid>
      <w:tr w:rsidR="00E945C3" w:rsidRPr="00586850" w14:paraId="3E987795" w14:textId="77777777" w:rsidTr="00534502">
        <w:trPr>
          <w:tblHeader/>
          <w:jc w:val="center"/>
        </w:trPr>
        <w:tc>
          <w:tcPr>
            <w:tcW w:w="384" w:type="pct"/>
            <w:vMerge w:val="restart"/>
            <w:vAlign w:val="center"/>
          </w:tcPr>
          <w:p w14:paraId="79BE4BEB" w14:textId="77777777" w:rsidR="00E945C3" w:rsidRPr="00586850" w:rsidRDefault="00E945C3" w:rsidP="00534502">
            <w:pPr>
              <w:pStyle w:val="TIE-"/>
              <w:rPr>
                <w:color w:val="000000" w:themeColor="text1"/>
              </w:rPr>
            </w:pPr>
            <w:r w:rsidRPr="00586850">
              <w:rPr>
                <w:rFonts w:hint="eastAsia"/>
                <w:color w:val="000000" w:themeColor="text1"/>
              </w:rPr>
              <w:t>序号</w:t>
            </w:r>
          </w:p>
        </w:tc>
        <w:tc>
          <w:tcPr>
            <w:tcW w:w="1064" w:type="pct"/>
            <w:vMerge w:val="restart"/>
            <w:vAlign w:val="center"/>
          </w:tcPr>
          <w:p w14:paraId="14737D65" w14:textId="77777777" w:rsidR="00E945C3" w:rsidRPr="00586850" w:rsidRDefault="00E945C3" w:rsidP="00534502">
            <w:pPr>
              <w:pStyle w:val="TIE-"/>
              <w:rPr>
                <w:color w:val="000000" w:themeColor="text1"/>
              </w:rPr>
            </w:pPr>
            <w:r w:rsidRPr="00586850">
              <w:rPr>
                <w:rFonts w:hint="eastAsia"/>
                <w:color w:val="000000" w:themeColor="text1"/>
              </w:rPr>
              <w:t>监测因子</w:t>
            </w:r>
          </w:p>
        </w:tc>
        <w:tc>
          <w:tcPr>
            <w:tcW w:w="1938" w:type="pct"/>
            <w:gridSpan w:val="3"/>
          </w:tcPr>
          <w:p w14:paraId="2D9E4B4F" w14:textId="77777777" w:rsidR="00E945C3" w:rsidRPr="00586850" w:rsidRDefault="00E945C3" w:rsidP="00534502">
            <w:pPr>
              <w:pStyle w:val="TIE-"/>
              <w:rPr>
                <w:color w:val="000000" w:themeColor="text1"/>
              </w:rPr>
            </w:pPr>
            <w:r w:rsidRPr="00586850">
              <w:rPr>
                <w:rFonts w:hint="eastAsia"/>
                <w:color w:val="000000" w:themeColor="text1"/>
              </w:rPr>
              <w:t>监测点位</w:t>
            </w:r>
          </w:p>
        </w:tc>
        <w:tc>
          <w:tcPr>
            <w:tcW w:w="891" w:type="pct"/>
            <w:vMerge w:val="restart"/>
            <w:vAlign w:val="center"/>
          </w:tcPr>
          <w:p w14:paraId="2CBBD158" w14:textId="77777777" w:rsidR="00E945C3" w:rsidRPr="00586850" w:rsidRDefault="00E945C3" w:rsidP="00534502">
            <w:pPr>
              <w:pStyle w:val="TIE-"/>
              <w:rPr>
                <w:color w:val="000000" w:themeColor="text1"/>
              </w:rPr>
            </w:pPr>
            <w:r w:rsidRPr="00586850">
              <w:rPr>
                <w:color w:val="000000" w:themeColor="text1"/>
              </w:rPr>
              <w:t>GB15618-2018</w:t>
            </w:r>
            <w:r w:rsidRPr="00586850">
              <w:rPr>
                <w:rFonts w:hint="eastAsia"/>
                <w:color w:val="000000" w:themeColor="text1"/>
              </w:rPr>
              <w:t>筛选值</w:t>
            </w:r>
          </w:p>
          <w:p w14:paraId="3C5AE6EC" w14:textId="77777777" w:rsidR="00E945C3" w:rsidRPr="00586850" w:rsidRDefault="00E945C3" w:rsidP="00534502">
            <w:pPr>
              <w:pStyle w:val="TIE-"/>
              <w:rPr>
                <w:color w:val="000000" w:themeColor="text1"/>
              </w:rPr>
            </w:pPr>
            <w:r w:rsidRPr="00586850">
              <w:rPr>
                <w:rFonts w:hint="eastAsia"/>
                <w:color w:val="000000" w:themeColor="text1"/>
              </w:rPr>
              <w:t>（其他用地）</w:t>
            </w:r>
          </w:p>
        </w:tc>
        <w:tc>
          <w:tcPr>
            <w:tcW w:w="723" w:type="pct"/>
            <w:vMerge w:val="restart"/>
            <w:vAlign w:val="center"/>
          </w:tcPr>
          <w:p w14:paraId="0659D04B" w14:textId="77777777" w:rsidR="00E945C3" w:rsidRPr="00586850" w:rsidRDefault="00E945C3" w:rsidP="00534502">
            <w:pPr>
              <w:pStyle w:val="TIE-"/>
              <w:rPr>
                <w:color w:val="000000" w:themeColor="text1"/>
              </w:rPr>
            </w:pPr>
            <w:r w:rsidRPr="00586850">
              <w:rPr>
                <w:rFonts w:hint="eastAsia"/>
                <w:color w:val="000000" w:themeColor="text1"/>
              </w:rPr>
              <w:t>是否达标</w:t>
            </w:r>
          </w:p>
        </w:tc>
      </w:tr>
      <w:tr w:rsidR="00E945C3" w:rsidRPr="00586850" w14:paraId="4C019058" w14:textId="77777777" w:rsidTr="00534502">
        <w:trPr>
          <w:tblHeader/>
          <w:jc w:val="center"/>
        </w:trPr>
        <w:tc>
          <w:tcPr>
            <w:tcW w:w="384" w:type="pct"/>
            <w:vMerge/>
            <w:vAlign w:val="center"/>
          </w:tcPr>
          <w:p w14:paraId="7A305AA7" w14:textId="77777777" w:rsidR="00E945C3" w:rsidRPr="00586850" w:rsidRDefault="00E945C3" w:rsidP="00534502">
            <w:pPr>
              <w:pStyle w:val="TIE-"/>
              <w:rPr>
                <w:color w:val="000000" w:themeColor="text1"/>
              </w:rPr>
            </w:pPr>
          </w:p>
        </w:tc>
        <w:tc>
          <w:tcPr>
            <w:tcW w:w="1064" w:type="pct"/>
            <w:vMerge/>
            <w:vAlign w:val="center"/>
          </w:tcPr>
          <w:p w14:paraId="2C12BC78" w14:textId="77777777" w:rsidR="00E945C3" w:rsidRPr="00586850" w:rsidRDefault="00E945C3" w:rsidP="00534502">
            <w:pPr>
              <w:pStyle w:val="TIE-"/>
              <w:rPr>
                <w:color w:val="000000" w:themeColor="text1"/>
              </w:rPr>
            </w:pPr>
          </w:p>
        </w:tc>
        <w:tc>
          <w:tcPr>
            <w:tcW w:w="646" w:type="pct"/>
            <w:vAlign w:val="center"/>
          </w:tcPr>
          <w:p w14:paraId="65D50E8D" w14:textId="77777777" w:rsidR="00E945C3" w:rsidRPr="00586850" w:rsidRDefault="00E945C3" w:rsidP="00534502">
            <w:pPr>
              <w:pStyle w:val="TIE-"/>
              <w:rPr>
                <w:color w:val="000000" w:themeColor="text1"/>
              </w:rPr>
            </w:pPr>
            <w:r w:rsidRPr="00586850">
              <w:rPr>
                <w:rFonts w:hint="eastAsia"/>
                <w:color w:val="000000" w:themeColor="text1"/>
              </w:rPr>
              <w:t>T</w:t>
            </w:r>
            <w:r w:rsidRPr="00586850">
              <w:rPr>
                <w:color w:val="000000" w:themeColor="text1"/>
              </w:rPr>
              <w:t>1</w:t>
            </w:r>
            <w:r w:rsidRPr="00586850">
              <w:rPr>
                <w:rFonts w:hint="eastAsia"/>
                <w:color w:val="000000" w:themeColor="text1"/>
              </w:rPr>
              <w:t>表层样</w:t>
            </w:r>
          </w:p>
        </w:tc>
        <w:tc>
          <w:tcPr>
            <w:tcW w:w="646" w:type="pct"/>
            <w:vAlign w:val="center"/>
          </w:tcPr>
          <w:p w14:paraId="399C1196" w14:textId="77777777" w:rsidR="00E945C3" w:rsidRPr="00586850" w:rsidRDefault="00E945C3" w:rsidP="00534502">
            <w:pPr>
              <w:pStyle w:val="TIE-"/>
              <w:rPr>
                <w:color w:val="000000" w:themeColor="text1"/>
              </w:rPr>
            </w:pPr>
            <w:r w:rsidRPr="00586850">
              <w:rPr>
                <w:rFonts w:hint="eastAsia"/>
                <w:color w:val="000000" w:themeColor="text1"/>
              </w:rPr>
              <w:t>T</w:t>
            </w:r>
            <w:r w:rsidRPr="00586850">
              <w:rPr>
                <w:color w:val="000000" w:themeColor="text1"/>
              </w:rPr>
              <w:t>2</w:t>
            </w:r>
            <w:r w:rsidRPr="00586850">
              <w:rPr>
                <w:rFonts w:hint="eastAsia"/>
                <w:color w:val="000000" w:themeColor="text1"/>
              </w:rPr>
              <w:t>表层样</w:t>
            </w:r>
          </w:p>
        </w:tc>
        <w:tc>
          <w:tcPr>
            <w:tcW w:w="646" w:type="pct"/>
            <w:vAlign w:val="center"/>
          </w:tcPr>
          <w:p w14:paraId="335B8395" w14:textId="77777777" w:rsidR="00E945C3" w:rsidRPr="00586850" w:rsidRDefault="00E945C3" w:rsidP="00534502">
            <w:pPr>
              <w:pStyle w:val="TIE-"/>
              <w:rPr>
                <w:color w:val="000000" w:themeColor="text1"/>
              </w:rPr>
            </w:pPr>
            <w:r w:rsidRPr="00586850">
              <w:rPr>
                <w:rFonts w:hint="eastAsia"/>
                <w:color w:val="000000" w:themeColor="text1"/>
              </w:rPr>
              <w:t>T</w:t>
            </w:r>
            <w:r w:rsidRPr="00586850">
              <w:rPr>
                <w:color w:val="000000" w:themeColor="text1"/>
              </w:rPr>
              <w:t>3</w:t>
            </w:r>
            <w:r w:rsidRPr="00586850">
              <w:rPr>
                <w:rFonts w:hint="eastAsia"/>
                <w:color w:val="000000" w:themeColor="text1"/>
              </w:rPr>
              <w:t>表层样</w:t>
            </w:r>
          </w:p>
        </w:tc>
        <w:tc>
          <w:tcPr>
            <w:tcW w:w="891" w:type="pct"/>
            <w:vMerge/>
            <w:vAlign w:val="center"/>
          </w:tcPr>
          <w:p w14:paraId="58D3A7AB" w14:textId="77777777" w:rsidR="00E945C3" w:rsidRPr="00586850" w:rsidRDefault="00E945C3" w:rsidP="00534502">
            <w:pPr>
              <w:pStyle w:val="TIE-"/>
              <w:rPr>
                <w:color w:val="000000" w:themeColor="text1"/>
              </w:rPr>
            </w:pPr>
          </w:p>
        </w:tc>
        <w:tc>
          <w:tcPr>
            <w:tcW w:w="723" w:type="pct"/>
            <w:vMerge/>
            <w:vAlign w:val="center"/>
          </w:tcPr>
          <w:p w14:paraId="4AD44255" w14:textId="77777777" w:rsidR="00E945C3" w:rsidRPr="00586850" w:rsidRDefault="00E945C3" w:rsidP="00534502">
            <w:pPr>
              <w:pStyle w:val="TIE-"/>
              <w:rPr>
                <w:color w:val="000000" w:themeColor="text1"/>
              </w:rPr>
            </w:pPr>
          </w:p>
        </w:tc>
      </w:tr>
      <w:tr w:rsidR="00E945C3" w:rsidRPr="00586850" w14:paraId="2B498B28" w14:textId="77777777" w:rsidTr="00534502">
        <w:trPr>
          <w:tblHeader/>
          <w:jc w:val="center"/>
        </w:trPr>
        <w:tc>
          <w:tcPr>
            <w:tcW w:w="384" w:type="pct"/>
            <w:vAlign w:val="center"/>
          </w:tcPr>
          <w:p w14:paraId="730B5529" w14:textId="77777777" w:rsidR="00E945C3" w:rsidRPr="00586850" w:rsidRDefault="00E945C3" w:rsidP="00534502">
            <w:pPr>
              <w:pStyle w:val="TIE-"/>
              <w:rPr>
                <w:color w:val="000000" w:themeColor="text1"/>
              </w:rPr>
            </w:pPr>
            <w:r w:rsidRPr="00586850">
              <w:rPr>
                <w:rFonts w:hint="eastAsia"/>
                <w:color w:val="000000" w:themeColor="text1"/>
              </w:rPr>
              <w:t>1</w:t>
            </w:r>
          </w:p>
        </w:tc>
        <w:tc>
          <w:tcPr>
            <w:tcW w:w="1064" w:type="pct"/>
            <w:vAlign w:val="center"/>
          </w:tcPr>
          <w:p w14:paraId="14CEF3E4" w14:textId="77777777" w:rsidR="00E945C3" w:rsidRPr="00586850" w:rsidRDefault="00E945C3" w:rsidP="00534502">
            <w:pPr>
              <w:pStyle w:val="TIE-"/>
              <w:rPr>
                <w:color w:val="000000" w:themeColor="text1"/>
              </w:rPr>
            </w:pPr>
            <w:r w:rsidRPr="00586850">
              <w:rPr>
                <w:color w:val="000000" w:themeColor="text1"/>
                <w:kern w:val="0"/>
                <w:szCs w:val="21"/>
              </w:rPr>
              <w:t>pH</w:t>
            </w:r>
            <w:r w:rsidRPr="00586850">
              <w:rPr>
                <w:rFonts w:hint="eastAsia"/>
                <w:color w:val="000000" w:themeColor="text1"/>
                <w:kern w:val="0"/>
                <w:szCs w:val="21"/>
              </w:rPr>
              <w:t>（无量纲）</w:t>
            </w:r>
          </w:p>
        </w:tc>
        <w:tc>
          <w:tcPr>
            <w:tcW w:w="646" w:type="pct"/>
            <w:vAlign w:val="center"/>
          </w:tcPr>
          <w:p w14:paraId="626F3E2E" w14:textId="77777777" w:rsidR="00E945C3" w:rsidRPr="00586850" w:rsidRDefault="00E945C3" w:rsidP="00534502">
            <w:pPr>
              <w:pStyle w:val="TIE-"/>
              <w:rPr>
                <w:color w:val="000000" w:themeColor="text1"/>
              </w:rPr>
            </w:pPr>
            <w:r>
              <w:rPr>
                <w:rFonts w:hint="eastAsia"/>
              </w:rPr>
              <w:t>7.61</w:t>
            </w:r>
          </w:p>
        </w:tc>
        <w:tc>
          <w:tcPr>
            <w:tcW w:w="646" w:type="pct"/>
            <w:vAlign w:val="center"/>
          </w:tcPr>
          <w:p w14:paraId="60B14812" w14:textId="77777777" w:rsidR="00E945C3" w:rsidRPr="00586850" w:rsidRDefault="00E945C3" w:rsidP="00534502">
            <w:pPr>
              <w:pStyle w:val="TIE-"/>
              <w:rPr>
                <w:bCs/>
                <w:color w:val="000000" w:themeColor="text1"/>
                <w:szCs w:val="21"/>
              </w:rPr>
            </w:pPr>
            <w:r>
              <w:rPr>
                <w:rFonts w:hint="eastAsia"/>
              </w:rPr>
              <w:t>8.15</w:t>
            </w:r>
          </w:p>
        </w:tc>
        <w:tc>
          <w:tcPr>
            <w:tcW w:w="646" w:type="pct"/>
            <w:vAlign w:val="center"/>
          </w:tcPr>
          <w:p w14:paraId="0C26C0D2" w14:textId="77777777" w:rsidR="00E945C3" w:rsidRPr="00586850" w:rsidRDefault="00E945C3" w:rsidP="00534502">
            <w:pPr>
              <w:pStyle w:val="TIE-"/>
              <w:rPr>
                <w:color w:val="000000" w:themeColor="text1"/>
              </w:rPr>
            </w:pPr>
            <w:r>
              <w:rPr>
                <w:rFonts w:hint="eastAsia"/>
              </w:rPr>
              <w:t>7.83</w:t>
            </w:r>
          </w:p>
        </w:tc>
        <w:tc>
          <w:tcPr>
            <w:tcW w:w="891" w:type="pct"/>
            <w:vAlign w:val="center"/>
          </w:tcPr>
          <w:p w14:paraId="45BFE971" w14:textId="77777777" w:rsidR="00E945C3" w:rsidRPr="00586850" w:rsidRDefault="00E945C3" w:rsidP="00534502">
            <w:pPr>
              <w:pStyle w:val="TIE-"/>
              <w:rPr>
                <w:color w:val="000000" w:themeColor="text1"/>
              </w:rPr>
            </w:pPr>
            <w:r w:rsidRPr="00586850">
              <w:rPr>
                <w:rFonts w:hint="eastAsia"/>
                <w:color w:val="000000" w:themeColor="text1"/>
              </w:rPr>
              <w:t>/</w:t>
            </w:r>
          </w:p>
        </w:tc>
        <w:tc>
          <w:tcPr>
            <w:tcW w:w="723" w:type="pct"/>
            <w:vAlign w:val="center"/>
          </w:tcPr>
          <w:p w14:paraId="6E6B73E2" w14:textId="77777777" w:rsidR="00E945C3" w:rsidRPr="00586850" w:rsidRDefault="00E945C3" w:rsidP="00534502">
            <w:pPr>
              <w:pStyle w:val="TIE-"/>
              <w:rPr>
                <w:color w:val="000000" w:themeColor="text1"/>
              </w:rPr>
            </w:pPr>
            <w:r w:rsidRPr="00586850">
              <w:rPr>
                <w:rFonts w:hint="eastAsia"/>
                <w:color w:val="000000" w:themeColor="text1"/>
              </w:rPr>
              <w:t>/</w:t>
            </w:r>
          </w:p>
        </w:tc>
      </w:tr>
      <w:tr w:rsidR="00E945C3" w:rsidRPr="00586850" w14:paraId="7E4E431C" w14:textId="77777777" w:rsidTr="00534502">
        <w:trPr>
          <w:jc w:val="center"/>
        </w:trPr>
        <w:tc>
          <w:tcPr>
            <w:tcW w:w="384" w:type="pct"/>
            <w:vAlign w:val="center"/>
          </w:tcPr>
          <w:p w14:paraId="3F6C4025" w14:textId="77777777" w:rsidR="00E945C3" w:rsidRPr="00586850" w:rsidRDefault="00E945C3" w:rsidP="00534502">
            <w:pPr>
              <w:pStyle w:val="TIE-"/>
              <w:rPr>
                <w:color w:val="000000" w:themeColor="text1"/>
              </w:rPr>
            </w:pPr>
            <w:r w:rsidRPr="00586850">
              <w:rPr>
                <w:rFonts w:hint="eastAsia"/>
                <w:color w:val="000000" w:themeColor="text1"/>
              </w:rPr>
              <w:t>2</w:t>
            </w:r>
          </w:p>
        </w:tc>
        <w:tc>
          <w:tcPr>
            <w:tcW w:w="1064" w:type="pct"/>
            <w:vAlign w:val="center"/>
          </w:tcPr>
          <w:p w14:paraId="36E59147" w14:textId="77777777" w:rsidR="00E945C3" w:rsidRPr="00586850" w:rsidRDefault="00E945C3" w:rsidP="00534502">
            <w:pPr>
              <w:pStyle w:val="TIE-"/>
              <w:rPr>
                <w:rFonts w:hAnsi="宋体"/>
                <w:color w:val="000000" w:themeColor="text1"/>
              </w:rPr>
            </w:pPr>
            <w:r>
              <w:rPr>
                <w:rFonts w:hint="eastAsia"/>
                <w:color w:val="000000"/>
              </w:rPr>
              <w:t>总砷</w:t>
            </w:r>
          </w:p>
        </w:tc>
        <w:tc>
          <w:tcPr>
            <w:tcW w:w="646" w:type="pct"/>
            <w:vAlign w:val="center"/>
          </w:tcPr>
          <w:p w14:paraId="20030F5C" w14:textId="77777777" w:rsidR="00E945C3" w:rsidRPr="00586850" w:rsidRDefault="00E945C3" w:rsidP="00534502">
            <w:pPr>
              <w:pStyle w:val="TIE-"/>
              <w:rPr>
                <w:color w:val="000000" w:themeColor="text1"/>
              </w:rPr>
            </w:pPr>
            <w:r>
              <w:rPr>
                <w:rFonts w:hint="eastAsia"/>
              </w:rPr>
              <w:t>8.16</w:t>
            </w:r>
          </w:p>
        </w:tc>
        <w:tc>
          <w:tcPr>
            <w:tcW w:w="646" w:type="pct"/>
            <w:vAlign w:val="center"/>
          </w:tcPr>
          <w:p w14:paraId="30710999" w14:textId="77777777" w:rsidR="00E945C3" w:rsidRPr="00586850" w:rsidRDefault="00E945C3" w:rsidP="00534502">
            <w:pPr>
              <w:pStyle w:val="TIE-"/>
              <w:rPr>
                <w:bCs/>
                <w:color w:val="000000" w:themeColor="text1"/>
                <w:szCs w:val="21"/>
              </w:rPr>
            </w:pPr>
            <w:r>
              <w:rPr>
                <w:rFonts w:hint="eastAsia"/>
              </w:rPr>
              <w:t>7.11</w:t>
            </w:r>
          </w:p>
        </w:tc>
        <w:tc>
          <w:tcPr>
            <w:tcW w:w="646" w:type="pct"/>
            <w:vAlign w:val="center"/>
          </w:tcPr>
          <w:p w14:paraId="7B8A0FDD" w14:textId="77777777" w:rsidR="00E945C3" w:rsidRPr="00586850" w:rsidRDefault="00E945C3" w:rsidP="00534502">
            <w:pPr>
              <w:pStyle w:val="TIE-"/>
              <w:rPr>
                <w:color w:val="000000" w:themeColor="text1"/>
              </w:rPr>
            </w:pPr>
            <w:r>
              <w:rPr>
                <w:rFonts w:hint="eastAsia"/>
              </w:rPr>
              <w:t>7.66</w:t>
            </w:r>
          </w:p>
        </w:tc>
        <w:tc>
          <w:tcPr>
            <w:tcW w:w="891" w:type="pct"/>
            <w:vAlign w:val="center"/>
          </w:tcPr>
          <w:p w14:paraId="7A8F96F4" w14:textId="77777777" w:rsidR="00E945C3" w:rsidRPr="009116E9" w:rsidRDefault="00E945C3" w:rsidP="00534502">
            <w:pPr>
              <w:pStyle w:val="TIE-"/>
              <w:rPr>
                <w:color w:val="000000" w:themeColor="text1"/>
              </w:rPr>
            </w:pPr>
            <w:r w:rsidRPr="009116E9">
              <w:rPr>
                <w:rFonts w:hint="eastAsia"/>
              </w:rPr>
              <w:t>25</w:t>
            </w:r>
          </w:p>
        </w:tc>
        <w:tc>
          <w:tcPr>
            <w:tcW w:w="723" w:type="pct"/>
            <w:vAlign w:val="center"/>
          </w:tcPr>
          <w:p w14:paraId="719F10A3" w14:textId="77777777" w:rsidR="00E945C3" w:rsidRPr="00586850" w:rsidRDefault="00E945C3" w:rsidP="00534502">
            <w:pPr>
              <w:pStyle w:val="TIE-"/>
              <w:rPr>
                <w:color w:val="000000" w:themeColor="text1"/>
              </w:rPr>
            </w:pPr>
            <w:r w:rsidRPr="00586850">
              <w:rPr>
                <w:rFonts w:hint="eastAsia"/>
                <w:color w:val="000000" w:themeColor="text1"/>
              </w:rPr>
              <w:t>达标</w:t>
            </w:r>
          </w:p>
        </w:tc>
      </w:tr>
      <w:tr w:rsidR="00E945C3" w:rsidRPr="00586850" w14:paraId="3549A2A2" w14:textId="77777777" w:rsidTr="00534502">
        <w:trPr>
          <w:jc w:val="center"/>
        </w:trPr>
        <w:tc>
          <w:tcPr>
            <w:tcW w:w="384" w:type="pct"/>
            <w:vAlign w:val="center"/>
          </w:tcPr>
          <w:p w14:paraId="1B7179CB" w14:textId="77777777" w:rsidR="00E945C3" w:rsidRPr="00586850" w:rsidRDefault="00E945C3" w:rsidP="00534502">
            <w:pPr>
              <w:pStyle w:val="TIE-"/>
              <w:rPr>
                <w:color w:val="000000" w:themeColor="text1"/>
              </w:rPr>
            </w:pPr>
            <w:r w:rsidRPr="00586850">
              <w:rPr>
                <w:rFonts w:hint="eastAsia"/>
                <w:color w:val="000000" w:themeColor="text1"/>
              </w:rPr>
              <w:t>3</w:t>
            </w:r>
          </w:p>
        </w:tc>
        <w:tc>
          <w:tcPr>
            <w:tcW w:w="1064" w:type="pct"/>
            <w:vAlign w:val="center"/>
          </w:tcPr>
          <w:p w14:paraId="6B5A1485" w14:textId="77777777" w:rsidR="00E945C3" w:rsidRPr="00586850" w:rsidRDefault="00E945C3" w:rsidP="00534502">
            <w:pPr>
              <w:pStyle w:val="TIE-"/>
              <w:rPr>
                <w:rFonts w:hAnsi="宋体"/>
                <w:color w:val="000000" w:themeColor="text1"/>
              </w:rPr>
            </w:pPr>
            <w:r>
              <w:rPr>
                <w:rFonts w:hint="eastAsia"/>
                <w:color w:val="000000"/>
              </w:rPr>
              <w:t>镉</w:t>
            </w:r>
          </w:p>
        </w:tc>
        <w:tc>
          <w:tcPr>
            <w:tcW w:w="646" w:type="pct"/>
            <w:vAlign w:val="center"/>
          </w:tcPr>
          <w:p w14:paraId="79D21FDC" w14:textId="77777777" w:rsidR="00E945C3" w:rsidRPr="00586850" w:rsidRDefault="00E945C3" w:rsidP="00534502">
            <w:pPr>
              <w:pStyle w:val="TIE-"/>
              <w:rPr>
                <w:color w:val="000000" w:themeColor="text1"/>
              </w:rPr>
            </w:pPr>
            <w:r>
              <w:rPr>
                <w:rFonts w:hint="eastAsia"/>
              </w:rPr>
              <w:t>0.15</w:t>
            </w:r>
          </w:p>
        </w:tc>
        <w:tc>
          <w:tcPr>
            <w:tcW w:w="646" w:type="pct"/>
            <w:vAlign w:val="center"/>
          </w:tcPr>
          <w:p w14:paraId="0D1D2A32" w14:textId="77777777" w:rsidR="00E945C3" w:rsidRPr="00586850" w:rsidRDefault="00E945C3" w:rsidP="00534502">
            <w:pPr>
              <w:pStyle w:val="TIE-"/>
              <w:rPr>
                <w:bCs/>
                <w:color w:val="000000" w:themeColor="text1"/>
                <w:szCs w:val="21"/>
              </w:rPr>
            </w:pPr>
            <w:r>
              <w:rPr>
                <w:rFonts w:hint="eastAsia"/>
              </w:rPr>
              <w:t>0.23</w:t>
            </w:r>
          </w:p>
        </w:tc>
        <w:tc>
          <w:tcPr>
            <w:tcW w:w="646" w:type="pct"/>
            <w:vAlign w:val="center"/>
          </w:tcPr>
          <w:p w14:paraId="32E8699A" w14:textId="77777777" w:rsidR="00E945C3" w:rsidRPr="00586850" w:rsidRDefault="00E945C3" w:rsidP="00534502">
            <w:pPr>
              <w:pStyle w:val="TIE-"/>
              <w:rPr>
                <w:color w:val="000000" w:themeColor="text1"/>
              </w:rPr>
            </w:pPr>
            <w:r>
              <w:rPr>
                <w:rFonts w:hint="eastAsia"/>
              </w:rPr>
              <w:t>0.25</w:t>
            </w:r>
          </w:p>
        </w:tc>
        <w:tc>
          <w:tcPr>
            <w:tcW w:w="891" w:type="pct"/>
            <w:vAlign w:val="center"/>
          </w:tcPr>
          <w:p w14:paraId="1927FD95" w14:textId="77777777" w:rsidR="00E945C3" w:rsidRPr="009116E9" w:rsidRDefault="00E945C3" w:rsidP="00534502">
            <w:pPr>
              <w:pStyle w:val="TIE-"/>
              <w:rPr>
                <w:color w:val="000000" w:themeColor="text1"/>
              </w:rPr>
            </w:pPr>
            <w:r w:rsidRPr="009116E9">
              <w:rPr>
                <w:rFonts w:hint="eastAsia"/>
              </w:rPr>
              <w:t>0.6</w:t>
            </w:r>
          </w:p>
        </w:tc>
        <w:tc>
          <w:tcPr>
            <w:tcW w:w="723" w:type="pct"/>
            <w:vAlign w:val="center"/>
          </w:tcPr>
          <w:p w14:paraId="2E37FF4B" w14:textId="77777777" w:rsidR="00E945C3" w:rsidRPr="00586850" w:rsidRDefault="00E945C3" w:rsidP="00534502">
            <w:pPr>
              <w:pStyle w:val="TIE-"/>
              <w:rPr>
                <w:color w:val="000000" w:themeColor="text1"/>
              </w:rPr>
            </w:pPr>
            <w:r w:rsidRPr="00586850">
              <w:rPr>
                <w:rFonts w:hint="eastAsia"/>
                <w:color w:val="000000" w:themeColor="text1"/>
              </w:rPr>
              <w:t>达标</w:t>
            </w:r>
          </w:p>
        </w:tc>
      </w:tr>
      <w:tr w:rsidR="00E945C3" w:rsidRPr="00586850" w14:paraId="387C658B" w14:textId="77777777" w:rsidTr="00534502">
        <w:trPr>
          <w:jc w:val="center"/>
        </w:trPr>
        <w:tc>
          <w:tcPr>
            <w:tcW w:w="384" w:type="pct"/>
            <w:vAlign w:val="center"/>
          </w:tcPr>
          <w:p w14:paraId="64F0F824" w14:textId="77777777" w:rsidR="00E945C3" w:rsidRPr="00586850" w:rsidRDefault="00E945C3" w:rsidP="00534502">
            <w:pPr>
              <w:pStyle w:val="TIE-"/>
              <w:rPr>
                <w:color w:val="000000" w:themeColor="text1"/>
              </w:rPr>
            </w:pPr>
            <w:r w:rsidRPr="00586850">
              <w:rPr>
                <w:rFonts w:hint="eastAsia"/>
                <w:color w:val="000000" w:themeColor="text1"/>
              </w:rPr>
              <w:t>4</w:t>
            </w:r>
          </w:p>
        </w:tc>
        <w:tc>
          <w:tcPr>
            <w:tcW w:w="1064" w:type="pct"/>
            <w:vAlign w:val="center"/>
          </w:tcPr>
          <w:p w14:paraId="0B6C6E60" w14:textId="77777777" w:rsidR="00E945C3" w:rsidRPr="00586850" w:rsidRDefault="00E945C3" w:rsidP="00534502">
            <w:pPr>
              <w:pStyle w:val="TIE-"/>
              <w:rPr>
                <w:rFonts w:hAnsi="宋体"/>
                <w:color w:val="000000" w:themeColor="text1"/>
              </w:rPr>
            </w:pPr>
            <w:r>
              <w:rPr>
                <w:rFonts w:hint="eastAsia"/>
                <w:color w:val="000000"/>
              </w:rPr>
              <w:t>铬</w:t>
            </w:r>
          </w:p>
        </w:tc>
        <w:tc>
          <w:tcPr>
            <w:tcW w:w="646" w:type="pct"/>
            <w:vAlign w:val="center"/>
          </w:tcPr>
          <w:p w14:paraId="59D2FE90" w14:textId="77777777" w:rsidR="00E945C3" w:rsidRPr="00586850" w:rsidRDefault="00E945C3" w:rsidP="00534502">
            <w:pPr>
              <w:pStyle w:val="TIE-"/>
              <w:rPr>
                <w:color w:val="000000" w:themeColor="text1"/>
              </w:rPr>
            </w:pPr>
            <w:r>
              <w:rPr>
                <w:rFonts w:hint="eastAsia"/>
              </w:rPr>
              <w:t>32</w:t>
            </w:r>
          </w:p>
        </w:tc>
        <w:tc>
          <w:tcPr>
            <w:tcW w:w="646" w:type="pct"/>
            <w:vAlign w:val="center"/>
          </w:tcPr>
          <w:p w14:paraId="0E7CC22B" w14:textId="77777777" w:rsidR="00E945C3" w:rsidRPr="00586850" w:rsidRDefault="00E945C3" w:rsidP="00534502">
            <w:pPr>
              <w:pStyle w:val="TIE-"/>
              <w:rPr>
                <w:color w:val="000000" w:themeColor="text1"/>
                <w:szCs w:val="21"/>
              </w:rPr>
            </w:pPr>
            <w:r>
              <w:rPr>
                <w:rFonts w:hint="eastAsia"/>
              </w:rPr>
              <w:t>51</w:t>
            </w:r>
          </w:p>
        </w:tc>
        <w:tc>
          <w:tcPr>
            <w:tcW w:w="646" w:type="pct"/>
            <w:vAlign w:val="center"/>
          </w:tcPr>
          <w:p w14:paraId="633195A7" w14:textId="77777777" w:rsidR="00E945C3" w:rsidRPr="00586850" w:rsidRDefault="00E945C3" w:rsidP="00534502">
            <w:pPr>
              <w:pStyle w:val="TIE-"/>
              <w:rPr>
                <w:color w:val="000000" w:themeColor="text1"/>
              </w:rPr>
            </w:pPr>
            <w:r>
              <w:rPr>
                <w:rFonts w:hint="eastAsia"/>
              </w:rPr>
              <w:t>43</w:t>
            </w:r>
          </w:p>
        </w:tc>
        <w:tc>
          <w:tcPr>
            <w:tcW w:w="891" w:type="pct"/>
            <w:vAlign w:val="center"/>
          </w:tcPr>
          <w:p w14:paraId="0047240E" w14:textId="77777777" w:rsidR="00E945C3" w:rsidRPr="009116E9" w:rsidRDefault="00E945C3" w:rsidP="00534502">
            <w:pPr>
              <w:pStyle w:val="TIE-"/>
              <w:rPr>
                <w:color w:val="000000" w:themeColor="text1"/>
              </w:rPr>
            </w:pPr>
            <w:r w:rsidRPr="009116E9">
              <w:rPr>
                <w:rFonts w:hint="eastAsia"/>
              </w:rPr>
              <w:t>250</w:t>
            </w:r>
          </w:p>
        </w:tc>
        <w:tc>
          <w:tcPr>
            <w:tcW w:w="723" w:type="pct"/>
            <w:vAlign w:val="center"/>
          </w:tcPr>
          <w:p w14:paraId="443ECE47" w14:textId="77777777" w:rsidR="00E945C3" w:rsidRPr="00586850" w:rsidRDefault="00E945C3" w:rsidP="00534502">
            <w:pPr>
              <w:pStyle w:val="TIE-"/>
              <w:rPr>
                <w:color w:val="000000" w:themeColor="text1"/>
              </w:rPr>
            </w:pPr>
            <w:r w:rsidRPr="00586850">
              <w:rPr>
                <w:rFonts w:hint="eastAsia"/>
                <w:color w:val="000000" w:themeColor="text1"/>
              </w:rPr>
              <w:t>达标</w:t>
            </w:r>
          </w:p>
        </w:tc>
      </w:tr>
      <w:tr w:rsidR="00E945C3" w:rsidRPr="00586850" w14:paraId="1D3B2D3B" w14:textId="77777777" w:rsidTr="00534502">
        <w:trPr>
          <w:jc w:val="center"/>
        </w:trPr>
        <w:tc>
          <w:tcPr>
            <w:tcW w:w="384" w:type="pct"/>
            <w:vAlign w:val="center"/>
          </w:tcPr>
          <w:p w14:paraId="17504F01" w14:textId="77777777" w:rsidR="00E945C3" w:rsidRPr="00586850" w:rsidRDefault="00E945C3" w:rsidP="00534502">
            <w:pPr>
              <w:pStyle w:val="TIE-"/>
              <w:rPr>
                <w:color w:val="000000" w:themeColor="text1"/>
              </w:rPr>
            </w:pPr>
            <w:r w:rsidRPr="00586850">
              <w:rPr>
                <w:rFonts w:hint="eastAsia"/>
                <w:color w:val="000000" w:themeColor="text1"/>
              </w:rPr>
              <w:t>5</w:t>
            </w:r>
          </w:p>
        </w:tc>
        <w:tc>
          <w:tcPr>
            <w:tcW w:w="1064" w:type="pct"/>
            <w:vAlign w:val="center"/>
          </w:tcPr>
          <w:p w14:paraId="7EF3941B" w14:textId="77777777" w:rsidR="00E945C3" w:rsidRPr="00586850" w:rsidRDefault="00E945C3" w:rsidP="00534502">
            <w:pPr>
              <w:pStyle w:val="TIE-"/>
              <w:rPr>
                <w:rFonts w:hAnsi="宋体"/>
                <w:color w:val="000000" w:themeColor="text1"/>
              </w:rPr>
            </w:pPr>
            <w:r>
              <w:rPr>
                <w:rFonts w:hint="eastAsia"/>
                <w:color w:val="000000"/>
              </w:rPr>
              <w:t>铜</w:t>
            </w:r>
          </w:p>
        </w:tc>
        <w:tc>
          <w:tcPr>
            <w:tcW w:w="646" w:type="pct"/>
            <w:vAlign w:val="center"/>
          </w:tcPr>
          <w:p w14:paraId="6185B93B" w14:textId="77777777" w:rsidR="00E945C3" w:rsidRPr="00586850" w:rsidRDefault="00E945C3" w:rsidP="00534502">
            <w:pPr>
              <w:pStyle w:val="TIE-"/>
              <w:rPr>
                <w:color w:val="000000" w:themeColor="text1"/>
              </w:rPr>
            </w:pPr>
            <w:r>
              <w:rPr>
                <w:rFonts w:hint="eastAsia"/>
              </w:rPr>
              <w:t>33</w:t>
            </w:r>
          </w:p>
        </w:tc>
        <w:tc>
          <w:tcPr>
            <w:tcW w:w="646" w:type="pct"/>
            <w:vAlign w:val="center"/>
          </w:tcPr>
          <w:p w14:paraId="621FFC26" w14:textId="77777777" w:rsidR="00E945C3" w:rsidRPr="00586850" w:rsidRDefault="00E945C3" w:rsidP="00534502">
            <w:pPr>
              <w:pStyle w:val="TIE-"/>
              <w:rPr>
                <w:bCs/>
                <w:color w:val="000000" w:themeColor="text1"/>
                <w:szCs w:val="21"/>
              </w:rPr>
            </w:pPr>
            <w:r>
              <w:rPr>
                <w:rFonts w:hint="eastAsia"/>
              </w:rPr>
              <w:t>53</w:t>
            </w:r>
          </w:p>
        </w:tc>
        <w:tc>
          <w:tcPr>
            <w:tcW w:w="646" w:type="pct"/>
            <w:vAlign w:val="center"/>
          </w:tcPr>
          <w:p w14:paraId="00193758" w14:textId="77777777" w:rsidR="00E945C3" w:rsidRPr="00586850" w:rsidRDefault="00E945C3" w:rsidP="00534502">
            <w:pPr>
              <w:pStyle w:val="TIE-"/>
              <w:rPr>
                <w:color w:val="000000" w:themeColor="text1"/>
              </w:rPr>
            </w:pPr>
            <w:r>
              <w:rPr>
                <w:rFonts w:hint="eastAsia"/>
              </w:rPr>
              <w:t>42</w:t>
            </w:r>
          </w:p>
        </w:tc>
        <w:tc>
          <w:tcPr>
            <w:tcW w:w="891" w:type="pct"/>
            <w:vAlign w:val="center"/>
          </w:tcPr>
          <w:p w14:paraId="626CCFE8" w14:textId="77777777" w:rsidR="00E945C3" w:rsidRPr="009116E9" w:rsidRDefault="00E945C3" w:rsidP="00534502">
            <w:pPr>
              <w:pStyle w:val="TIE-"/>
              <w:rPr>
                <w:color w:val="000000" w:themeColor="text1"/>
              </w:rPr>
            </w:pPr>
            <w:r w:rsidRPr="009116E9">
              <w:rPr>
                <w:rFonts w:hint="eastAsia"/>
              </w:rPr>
              <w:t>100</w:t>
            </w:r>
          </w:p>
        </w:tc>
        <w:tc>
          <w:tcPr>
            <w:tcW w:w="723" w:type="pct"/>
            <w:vAlign w:val="center"/>
          </w:tcPr>
          <w:p w14:paraId="0370E62E" w14:textId="77777777" w:rsidR="00E945C3" w:rsidRPr="00586850" w:rsidRDefault="00E945C3" w:rsidP="00534502">
            <w:pPr>
              <w:pStyle w:val="TIE-"/>
              <w:rPr>
                <w:color w:val="000000" w:themeColor="text1"/>
              </w:rPr>
            </w:pPr>
            <w:r w:rsidRPr="00586850">
              <w:rPr>
                <w:rFonts w:hint="eastAsia"/>
                <w:color w:val="000000" w:themeColor="text1"/>
              </w:rPr>
              <w:t>达标</w:t>
            </w:r>
          </w:p>
        </w:tc>
      </w:tr>
      <w:tr w:rsidR="00E945C3" w:rsidRPr="00586850" w14:paraId="3424EFE4" w14:textId="77777777" w:rsidTr="00534502">
        <w:trPr>
          <w:jc w:val="center"/>
        </w:trPr>
        <w:tc>
          <w:tcPr>
            <w:tcW w:w="384" w:type="pct"/>
            <w:vAlign w:val="center"/>
          </w:tcPr>
          <w:p w14:paraId="024304F5" w14:textId="77777777" w:rsidR="00E945C3" w:rsidRPr="00586850" w:rsidRDefault="00E945C3" w:rsidP="00534502">
            <w:pPr>
              <w:pStyle w:val="TIE-"/>
              <w:rPr>
                <w:color w:val="000000" w:themeColor="text1"/>
              </w:rPr>
            </w:pPr>
            <w:r w:rsidRPr="00586850">
              <w:rPr>
                <w:rFonts w:hint="eastAsia"/>
                <w:color w:val="000000" w:themeColor="text1"/>
              </w:rPr>
              <w:t>6</w:t>
            </w:r>
          </w:p>
        </w:tc>
        <w:tc>
          <w:tcPr>
            <w:tcW w:w="1064" w:type="pct"/>
            <w:vAlign w:val="center"/>
          </w:tcPr>
          <w:p w14:paraId="6021DA48" w14:textId="77777777" w:rsidR="00E945C3" w:rsidRPr="00586850" w:rsidRDefault="00E945C3" w:rsidP="00534502">
            <w:pPr>
              <w:pStyle w:val="TIE-"/>
              <w:rPr>
                <w:rFonts w:hAnsi="宋体"/>
                <w:color w:val="000000" w:themeColor="text1"/>
              </w:rPr>
            </w:pPr>
            <w:r>
              <w:rPr>
                <w:rFonts w:hint="eastAsia"/>
                <w:color w:val="000000"/>
              </w:rPr>
              <w:t>铅</w:t>
            </w:r>
          </w:p>
        </w:tc>
        <w:tc>
          <w:tcPr>
            <w:tcW w:w="646" w:type="pct"/>
            <w:vAlign w:val="center"/>
          </w:tcPr>
          <w:p w14:paraId="0DBFED9A" w14:textId="77777777" w:rsidR="00E945C3" w:rsidRPr="00586850" w:rsidRDefault="00E945C3" w:rsidP="00534502">
            <w:pPr>
              <w:pStyle w:val="TIE-"/>
              <w:rPr>
                <w:color w:val="000000" w:themeColor="text1"/>
              </w:rPr>
            </w:pPr>
            <w:r>
              <w:rPr>
                <w:rFonts w:hint="eastAsia"/>
              </w:rPr>
              <w:t>51</w:t>
            </w:r>
          </w:p>
        </w:tc>
        <w:tc>
          <w:tcPr>
            <w:tcW w:w="646" w:type="pct"/>
            <w:vAlign w:val="center"/>
          </w:tcPr>
          <w:p w14:paraId="170AF794" w14:textId="77777777" w:rsidR="00E945C3" w:rsidRPr="00586850" w:rsidRDefault="00E945C3" w:rsidP="00534502">
            <w:pPr>
              <w:pStyle w:val="TIE-"/>
              <w:rPr>
                <w:color w:val="000000" w:themeColor="text1"/>
                <w:szCs w:val="21"/>
              </w:rPr>
            </w:pPr>
            <w:r>
              <w:rPr>
                <w:rFonts w:hint="eastAsia"/>
              </w:rPr>
              <w:t>56</w:t>
            </w:r>
          </w:p>
        </w:tc>
        <w:tc>
          <w:tcPr>
            <w:tcW w:w="646" w:type="pct"/>
            <w:vAlign w:val="center"/>
          </w:tcPr>
          <w:p w14:paraId="1AC898F2" w14:textId="77777777" w:rsidR="00E945C3" w:rsidRPr="00586850" w:rsidRDefault="00E945C3" w:rsidP="00534502">
            <w:pPr>
              <w:pStyle w:val="TIE-"/>
              <w:rPr>
                <w:color w:val="000000" w:themeColor="text1"/>
              </w:rPr>
            </w:pPr>
            <w:r>
              <w:rPr>
                <w:rFonts w:hint="eastAsia"/>
              </w:rPr>
              <w:t>49</w:t>
            </w:r>
          </w:p>
        </w:tc>
        <w:tc>
          <w:tcPr>
            <w:tcW w:w="891" w:type="pct"/>
            <w:vAlign w:val="center"/>
          </w:tcPr>
          <w:p w14:paraId="1CA04DE3" w14:textId="77777777" w:rsidR="00E945C3" w:rsidRPr="009116E9" w:rsidRDefault="00E945C3" w:rsidP="00534502">
            <w:pPr>
              <w:pStyle w:val="TIE-"/>
              <w:rPr>
                <w:color w:val="000000" w:themeColor="text1"/>
              </w:rPr>
            </w:pPr>
            <w:r w:rsidRPr="009116E9">
              <w:rPr>
                <w:rFonts w:hint="eastAsia"/>
              </w:rPr>
              <w:t>170</w:t>
            </w:r>
          </w:p>
        </w:tc>
        <w:tc>
          <w:tcPr>
            <w:tcW w:w="723" w:type="pct"/>
            <w:vAlign w:val="center"/>
          </w:tcPr>
          <w:p w14:paraId="4CD8CC5D" w14:textId="77777777" w:rsidR="00E945C3" w:rsidRPr="00586850" w:rsidRDefault="00E945C3" w:rsidP="00534502">
            <w:pPr>
              <w:pStyle w:val="TIE-"/>
              <w:rPr>
                <w:color w:val="000000" w:themeColor="text1"/>
              </w:rPr>
            </w:pPr>
            <w:r w:rsidRPr="00586850">
              <w:rPr>
                <w:rFonts w:hint="eastAsia"/>
                <w:color w:val="000000" w:themeColor="text1"/>
              </w:rPr>
              <w:t>达标</w:t>
            </w:r>
          </w:p>
        </w:tc>
      </w:tr>
      <w:tr w:rsidR="00E945C3" w:rsidRPr="00586850" w14:paraId="1FF5FFB9" w14:textId="77777777" w:rsidTr="00534502">
        <w:trPr>
          <w:jc w:val="center"/>
        </w:trPr>
        <w:tc>
          <w:tcPr>
            <w:tcW w:w="384" w:type="pct"/>
            <w:vAlign w:val="center"/>
          </w:tcPr>
          <w:p w14:paraId="0813CB15" w14:textId="77777777" w:rsidR="00E945C3" w:rsidRPr="00586850" w:rsidRDefault="00E945C3" w:rsidP="00534502">
            <w:pPr>
              <w:pStyle w:val="TIE-"/>
              <w:rPr>
                <w:color w:val="000000" w:themeColor="text1"/>
              </w:rPr>
            </w:pPr>
            <w:r w:rsidRPr="00586850">
              <w:rPr>
                <w:rFonts w:hint="eastAsia"/>
                <w:color w:val="000000" w:themeColor="text1"/>
              </w:rPr>
              <w:t>7</w:t>
            </w:r>
          </w:p>
        </w:tc>
        <w:tc>
          <w:tcPr>
            <w:tcW w:w="1064" w:type="pct"/>
            <w:vAlign w:val="center"/>
          </w:tcPr>
          <w:p w14:paraId="7A62A284" w14:textId="77777777" w:rsidR="00E945C3" w:rsidRPr="00586850" w:rsidRDefault="00E945C3" w:rsidP="00534502">
            <w:pPr>
              <w:pStyle w:val="TIE-"/>
              <w:rPr>
                <w:rFonts w:hAnsi="宋体"/>
                <w:color w:val="000000" w:themeColor="text1"/>
              </w:rPr>
            </w:pPr>
            <w:r>
              <w:rPr>
                <w:rFonts w:hint="eastAsia"/>
                <w:color w:val="000000"/>
              </w:rPr>
              <w:t>总汞</w:t>
            </w:r>
          </w:p>
        </w:tc>
        <w:tc>
          <w:tcPr>
            <w:tcW w:w="646" w:type="pct"/>
            <w:vAlign w:val="center"/>
          </w:tcPr>
          <w:p w14:paraId="3501A381" w14:textId="77777777" w:rsidR="00E945C3" w:rsidRPr="00586850" w:rsidRDefault="00E945C3" w:rsidP="00534502">
            <w:pPr>
              <w:pStyle w:val="TIE-"/>
              <w:rPr>
                <w:color w:val="000000" w:themeColor="text1"/>
              </w:rPr>
            </w:pPr>
            <w:r>
              <w:rPr>
                <w:rFonts w:hint="eastAsia"/>
              </w:rPr>
              <w:t>0.214</w:t>
            </w:r>
          </w:p>
        </w:tc>
        <w:tc>
          <w:tcPr>
            <w:tcW w:w="646" w:type="pct"/>
            <w:vAlign w:val="center"/>
          </w:tcPr>
          <w:p w14:paraId="1AEA67F4" w14:textId="77777777" w:rsidR="00E945C3" w:rsidRPr="00586850" w:rsidRDefault="00E945C3" w:rsidP="00534502">
            <w:pPr>
              <w:pStyle w:val="TIE-"/>
              <w:rPr>
                <w:bCs/>
                <w:color w:val="000000" w:themeColor="text1"/>
                <w:szCs w:val="21"/>
              </w:rPr>
            </w:pPr>
            <w:r>
              <w:rPr>
                <w:rFonts w:hint="eastAsia"/>
              </w:rPr>
              <w:t>0.276</w:t>
            </w:r>
          </w:p>
        </w:tc>
        <w:tc>
          <w:tcPr>
            <w:tcW w:w="646" w:type="pct"/>
            <w:vAlign w:val="center"/>
          </w:tcPr>
          <w:p w14:paraId="2DA2B82F" w14:textId="77777777" w:rsidR="00E945C3" w:rsidRPr="00586850" w:rsidRDefault="00E945C3" w:rsidP="00534502">
            <w:pPr>
              <w:pStyle w:val="TIE-"/>
              <w:rPr>
                <w:color w:val="000000" w:themeColor="text1"/>
              </w:rPr>
            </w:pPr>
            <w:r>
              <w:rPr>
                <w:rFonts w:hint="eastAsia"/>
              </w:rPr>
              <w:t>0.258</w:t>
            </w:r>
          </w:p>
        </w:tc>
        <w:tc>
          <w:tcPr>
            <w:tcW w:w="891" w:type="pct"/>
            <w:vAlign w:val="center"/>
          </w:tcPr>
          <w:p w14:paraId="5680B3EC" w14:textId="77777777" w:rsidR="00E945C3" w:rsidRPr="009116E9" w:rsidRDefault="00E945C3" w:rsidP="00534502">
            <w:pPr>
              <w:pStyle w:val="TIE-"/>
              <w:rPr>
                <w:color w:val="000000" w:themeColor="text1"/>
              </w:rPr>
            </w:pPr>
            <w:r w:rsidRPr="009116E9">
              <w:rPr>
                <w:rFonts w:hint="eastAsia"/>
              </w:rPr>
              <w:t>3.4</w:t>
            </w:r>
          </w:p>
        </w:tc>
        <w:tc>
          <w:tcPr>
            <w:tcW w:w="723" w:type="pct"/>
            <w:vAlign w:val="center"/>
          </w:tcPr>
          <w:p w14:paraId="22833E33" w14:textId="77777777" w:rsidR="00E945C3" w:rsidRPr="00586850" w:rsidRDefault="00E945C3" w:rsidP="00534502">
            <w:pPr>
              <w:pStyle w:val="TIE-"/>
              <w:rPr>
                <w:color w:val="000000" w:themeColor="text1"/>
              </w:rPr>
            </w:pPr>
            <w:r w:rsidRPr="00586850">
              <w:rPr>
                <w:rFonts w:hint="eastAsia"/>
                <w:color w:val="000000" w:themeColor="text1"/>
              </w:rPr>
              <w:t>达标</w:t>
            </w:r>
          </w:p>
        </w:tc>
      </w:tr>
      <w:tr w:rsidR="00E945C3" w:rsidRPr="00586850" w14:paraId="1BA40BF3" w14:textId="77777777" w:rsidTr="00534502">
        <w:trPr>
          <w:jc w:val="center"/>
        </w:trPr>
        <w:tc>
          <w:tcPr>
            <w:tcW w:w="384" w:type="pct"/>
            <w:vAlign w:val="center"/>
          </w:tcPr>
          <w:p w14:paraId="3B6023D7" w14:textId="77777777" w:rsidR="00E945C3" w:rsidRPr="00586850" w:rsidRDefault="00E945C3" w:rsidP="00534502">
            <w:pPr>
              <w:pStyle w:val="TIE-"/>
              <w:rPr>
                <w:color w:val="000000" w:themeColor="text1"/>
              </w:rPr>
            </w:pPr>
            <w:r w:rsidRPr="00586850">
              <w:rPr>
                <w:rFonts w:hint="eastAsia"/>
                <w:color w:val="000000" w:themeColor="text1"/>
              </w:rPr>
              <w:t>8</w:t>
            </w:r>
          </w:p>
        </w:tc>
        <w:tc>
          <w:tcPr>
            <w:tcW w:w="1064" w:type="pct"/>
            <w:vAlign w:val="center"/>
          </w:tcPr>
          <w:p w14:paraId="724BBB74" w14:textId="77777777" w:rsidR="00E945C3" w:rsidRPr="00586850" w:rsidRDefault="00E945C3" w:rsidP="00534502">
            <w:pPr>
              <w:pStyle w:val="TIE-"/>
              <w:rPr>
                <w:color w:val="000000" w:themeColor="text1"/>
              </w:rPr>
            </w:pPr>
            <w:r>
              <w:rPr>
                <w:rFonts w:hint="eastAsia"/>
                <w:color w:val="000000"/>
              </w:rPr>
              <w:t>镍</w:t>
            </w:r>
          </w:p>
        </w:tc>
        <w:tc>
          <w:tcPr>
            <w:tcW w:w="646" w:type="pct"/>
            <w:vAlign w:val="center"/>
          </w:tcPr>
          <w:p w14:paraId="5E6354DD" w14:textId="77777777" w:rsidR="00E945C3" w:rsidRPr="00586850" w:rsidRDefault="00E945C3" w:rsidP="00534502">
            <w:pPr>
              <w:pStyle w:val="TIE-"/>
              <w:rPr>
                <w:color w:val="000000" w:themeColor="text1"/>
              </w:rPr>
            </w:pPr>
            <w:r>
              <w:rPr>
                <w:rFonts w:hint="eastAsia"/>
              </w:rPr>
              <w:t>34</w:t>
            </w:r>
          </w:p>
        </w:tc>
        <w:tc>
          <w:tcPr>
            <w:tcW w:w="646" w:type="pct"/>
            <w:vAlign w:val="center"/>
          </w:tcPr>
          <w:p w14:paraId="23BB8890" w14:textId="77777777" w:rsidR="00E945C3" w:rsidRPr="00586850" w:rsidRDefault="00E945C3" w:rsidP="00534502">
            <w:pPr>
              <w:pStyle w:val="TIE-"/>
              <w:rPr>
                <w:color w:val="000000" w:themeColor="text1"/>
                <w:szCs w:val="21"/>
              </w:rPr>
            </w:pPr>
            <w:r>
              <w:rPr>
                <w:rFonts w:hint="eastAsia"/>
              </w:rPr>
              <w:t>28</w:t>
            </w:r>
          </w:p>
        </w:tc>
        <w:tc>
          <w:tcPr>
            <w:tcW w:w="646" w:type="pct"/>
            <w:vAlign w:val="center"/>
          </w:tcPr>
          <w:p w14:paraId="6C72D3D4" w14:textId="77777777" w:rsidR="00E945C3" w:rsidRPr="00586850" w:rsidRDefault="00E945C3" w:rsidP="00534502">
            <w:pPr>
              <w:pStyle w:val="TIE-"/>
              <w:rPr>
                <w:color w:val="000000" w:themeColor="text1"/>
              </w:rPr>
            </w:pPr>
            <w:r>
              <w:rPr>
                <w:rFonts w:hint="eastAsia"/>
              </w:rPr>
              <w:t>27</w:t>
            </w:r>
          </w:p>
        </w:tc>
        <w:tc>
          <w:tcPr>
            <w:tcW w:w="891" w:type="pct"/>
            <w:vAlign w:val="center"/>
          </w:tcPr>
          <w:p w14:paraId="0C354BDA" w14:textId="77777777" w:rsidR="00E945C3" w:rsidRPr="009116E9" w:rsidRDefault="00E945C3" w:rsidP="00534502">
            <w:pPr>
              <w:pStyle w:val="TIE-"/>
              <w:rPr>
                <w:color w:val="000000" w:themeColor="text1"/>
              </w:rPr>
            </w:pPr>
            <w:r w:rsidRPr="009116E9">
              <w:rPr>
                <w:rFonts w:hint="eastAsia"/>
              </w:rPr>
              <w:t>190</w:t>
            </w:r>
          </w:p>
        </w:tc>
        <w:tc>
          <w:tcPr>
            <w:tcW w:w="723" w:type="pct"/>
            <w:vAlign w:val="center"/>
          </w:tcPr>
          <w:p w14:paraId="73ABA9F5" w14:textId="77777777" w:rsidR="00E945C3" w:rsidRPr="00586850" w:rsidRDefault="00E945C3" w:rsidP="00534502">
            <w:pPr>
              <w:pStyle w:val="TIE-"/>
              <w:rPr>
                <w:color w:val="000000" w:themeColor="text1"/>
              </w:rPr>
            </w:pPr>
            <w:r w:rsidRPr="00586850">
              <w:rPr>
                <w:rFonts w:hint="eastAsia"/>
                <w:color w:val="000000" w:themeColor="text1"/>
              </w:rPr>
              <w:t>达标</w:t>
            </w:r>
          </w:p>
        </w:tc>
      </w:tr>
      <w:tr w:rsidR="00E945C3" w:rsidRPr="00586850" w14:paraId="5ABB6FA0" w14:textId="77777777" w:rsidTr="00534502">
        <w:trPr>
          <w:jc w:val="center"/>
        </w:trPr>
        <w:tc>
          <w:tcPr>
            <w:tcW w:w="384" w:type="pct"/>
            <w:vAlign w:val="center"/>
          </w:tcPr>
          <w:p w14:paraId="7F6B2AFC" w14:textId="77777777" w:rsidR="00E945C3" w:rsidRPr="00586850" w:rsidRDefault="00E945C3" w:rsidP="00534502">
            <w:pPr>
              <w:pStyle w:val="TIE-"/>
              <w:rPr>
                <w:color w:val="000000" w:themeColor="text1"/>
              </w:rPr>
            </w:pPr>
            <w:r w:rsidRPr="00586850">
              <w:rPr>
                <w:rFonts w:hint="eastAsia"/>
                <w:color w:val="000000" w:themeColor="text1"/>
              </w:rPr>
              <w:t>9</w:t>
            </w:r>
          </w:p>
        </w:tc>
        <w:tc>
          <w:tcPr>
            <w:tcW w:w="1064" w:type="pct"/>
            <w:vAlign w:val="center"/>
          </w:tcPr>
          <w:p w14:paraId="4D5D1136" w14:textId="77777777" w:rsidR="00E945C3" w:rsidRPr="00586850" w:rsidRDefault="00E945C3" w:rsidP="00534502">
            <w:pPr>
              <w:pStyle w:val="TIE-"/>
              <w:rPr>
                <w:color w:val="000000" w:themeColor="text1"/>
              </w:rPr>
            </w:pPr>
            <w:r>
              <w:rPr>
                <w:szCs w:val="21"/>
              </w:rPr>
              <w:t>锌</w:t>
            </w:r>
          </w:p>
        </w:tc>
        <w:tc>
          <w:tcPr>
            <w:tcW w:w="646" w:type="pct"/>
            <w:vAlign w:val="center"/>
          </w:tcPr>
          <w:p w14:paraId="066A34A4" w14:textId="77777777" w:rsidR="00E945C3" w:rsidRPr="00586850" w:rsidRDefault="00E945C3" w:rsidP="00534502">
            <w:pPr>
              <w:pStyle w:val="TIE-"/>
              <w:rPr>
                <w:color w:val="000000" w:themeColor="text1"/>
              </w:rPr>
            </w:pPr>
            <w:r>
              <w:rPr>
                <w:rFonts w:hint="eastAsia"/>
              </w:rPr>
              <w:t>54</w:t>
            </w:r>
          </w:p>
        </w:tc>
        <w:tc>
          <w:tcPr>
            <w:tcW w:w="646" w:type="pct"/>
            <w:vAlign w:val="center"/>
          </w:tcPr>
          <w:p w14:paraId="337219E5" w14:textId="77777777" w:rsidR="00E945C3" w:rsidRPr="00586850" w:rsidRDefault="00E945C3" w:rsidP="00534502">
            <w:pPr>
              <w:pStyle w:val="TIE-"/>
              <w:rPr>
                <w:bCs/>
                <w:color w:val="000000" w:themeColor="text1"/>
                <w:szCs w:val="21"/>
              </w:rPr>
            </w:pPr>
            <w:r>
              <w:rPr>
                <w:rFonts w:hint="eastAsia"/>
              </w:rPr>
              <w:t>62</w:t>
            </w:r>
          </w:p>
        </w:tc>
        <w:tc>
          <w:tcPr>
            <w:tcW w:w="646" w:type="pct"/>
            <w:vAlign w:val="center"/>
          </w:tcPr>
          <w:p w14:paraId="3B584760" w14:textId="77777777" w:rsidR="00E945C3" w:rsidRPr="00586850" w:rsidRDefault="00E945C3" w:rsidP="00534502">
            <w:pPr>
              <w:pStyle w:val="TIE-"/>
              <w:rPr>
                <w:color w:val="000000" w:themeColor="text1"/>
              </w:rPr>
            </w:pPr>
            <w:r>
              <w:rPr>
                <w:rFonts w:hint="eastAsia"/>
              </w:rPr>
              <w:t>56</w:t>
            </w:r>
          </w:p>
        </w:tc>
        <w:tc>
          <w:tcPr>
            <w:tcW w:w="891" w:type="pct"/>
            <w:vAlign w:val="center"/>
          </w:tcPr>
          <w:p w14:paraId="44B6F7E7" w14:textId="77777777" w:rsidR="00E945C3" w:rsidRPr="009116E9" w:rsidRDefault="00E945C3" w:rsidP="00534502">
            <w:pPr>
              <w:pStyle w:val="TIE-"/>
              <w:rPr>
                <w:color w:val="000000" w:themeColor="text1"/>
              </w:rPr>
            </w:pPr>
            <w:r w:rsidRPr="009116E9">
              <w:rPr>
                <w:rFonts w:hint="eastAsia"/>
                <w:szCs w:val="21"/>
              </w:rPr>
              <w:t>300</w:t>
            </w:r>
          </w:p>
        </w:tc>
        <w:tc>
          <w:tcPr>
            <w:tcW w:w="723" w:type="pct"/>
            <w:vAlign w:val="center"/>
          </w:tcPr>
          <w:p w14:paraId="3A514471" w14:textId="77777777" w:rsidR="00E945C3" w:rsidRPr="00586850" w:rsidRDefault="00E945C3" w:rsidP="00534502">
            <w:pPr>
              <w:pStyle w:val="TIE-"/>
              <w:rPr>
                <w:color w:val="000000" w:themeColor="text1"/>
              </w:rPr>
            </w:pPr>
            <w:r w:rsidRPr="00586850">
              <w:rPr>
                <w:rFonts w:hint="eastAsia"/>
                <w:color w:val="000000" w:themeColor="text1"/>
              </w:rPr>
              <w:t>达标</w:t>
            </w:r>
          </w:p>
        </w:tc>
      </w:tr>
    </w:tbl>
    <w:p w14:paraId="63B63F64" w14:textId="6D8E6ED9" w:rsidR="00E945C3" w:rsidRPr="00586850" w:rsidRDefault="00E945C3" w:rsidP="00E945C3">
      <w:pPr>
        <w:pStyle w:val="4"/>
        <w:rPr>
          <w:color w:val="000000" w:themeColor="text1"/>
        </w:rPr>
      </w:pPr>
      <w:r w:rsidRPr="00586850">
        <w:rPr>
          <w:rFonts w:hint="eastAsia"/>
          <w:color w:val="000000" w:themeColor="text1"/>
        </w:rPr>
        <w:t>4.</w:t>
      </w:r>
      <w:r>
        <w:rPr>
          <w:rFonts w:hint="eastAsia"/>
          <w:color w:val="000000" w:themeColor="text1"/>
        </w:rPr>
        <w:t>2.2</w:t>
      </w:r>
      <w:r w:rsidRPr="00586850">
        <w:rPr>
          <w:rFonts w:hint="eastAsia"/>
          <w:color w:val="000000" w:themeColor="text1"/>
        </w:rPr>
        <w:t>.7</w:t>
      </w:r>
      <w:r w:rsidRPr="00586850">
        <w:rPr>
          <w:rFonts w:hint="eastAsia"/>
          <w:color w:val="000000" w:themeColor="text1"/>
        </w:rPr>
        <w:t>评价结果</w:t>
      </w:r>
    </w:p>
    <w:p w14:paraId="61AAB93E" w14:textId="77777777" w:rsidR="00E945C3" w:rsidRPr="00586850" w:rsidRDefault="00E945C3" w:rsidP="00E945C3">
      <w:pPr>
        <w:ind w:firstLine="480"/>
        <w:rPr>
          <w:color w:val="000000" w:themeColor="text1"/>
        </w:rPr>
      </w:pPr>
      <w:r w:rsidRPr="00586850">
        <w:rPr>
          <w:rFonts w:hint="eastAsia"/>
          <w:color w:val="000000" w:themeColor="text1"/>
        </w:rPr>
        <w:t>从土壤环境监测和分析结果来看，项目用地范围内及用地范围外各监测点位监测值均满足《土壤环境质量</w:t>
      </w:r>
      <w:r>
        <w:rPr>
          <w:rFonts w:hint="eastAsia"/>
          <w:color w:val="000000" w:themeColor="text1"/>
        </w:rPr>
        <w:t xml:space="preserve"> </w:t>
      </w:r>
      <w:r w:rsidRPr="00586850">
        <w:rPr>
          <w:rFonts w:hint="eastAsia"/>
          <w:color w:val="000000" w:themeColor="text1"/>
        </w:rPr>
        <w:t>农用地土壤污染风险管控标准（试行）》（</w:t>
      </w:r>
      <w:r w:rsidRPr="00586850">
        <w:rPr>
          <w:rFonts w:hint="eastAsia"/>
          <w:color w:val="000000" w:themeColor="text1"/>
        </w:rPr>
        <w:t>GB15618-2018</w:t>
      </w:r>
      <w:r w:rsidRPr="00586850">
        <w:rPr>
          <w:rFonts w:hint="eastAsia"/>
          <w:color w:val="000000" w:themeColor="text1"/>
        </w:rPr>
        <w:t>）表</w:t>
      </w:r>
      <w:r w:rsidRPr="00586850">
        <w:rPr>
          <w:rFonts w:hint="eastAsia"/>
          <w:color w:val="000000" w:themeColor="text1"/>
        </w:rPr>
        <w:t>1</w:t>
      </w:r>
      <w:r w:rsidRPr="00586850">
        <w:rPr>
          <w:rFonts w:hint="eastAsia"/>
          <w:color w:val="000000" w:themeColor="text1"/>
        </w:rPr>
        <w:t>农用地土壤污染风险筛选值中其他用地，</w:t>
      </w:r>
      <w:r w:rsidRPr="00586850">
        <w:rPr>
          <w:rFonts w:hint="eastAsia"/>
          <w:color w:val="000000" w:themeColor="text1"/>
        </w:rPr>
        <w:t>p</w:t>
      </w:r>
      <w:r w:rsidRPr="00586850">
        <w:rPr>
          <w:color w:val="000000" w:themeColor="text1"/>
        </w:rPr>
        <w:t>H</w:t>
      </w:r>
      <w:r w:rsidRPr="00586850">
        <w:rPr>
          <w:rFonts w:hint="eastAsia"/>
          <w:color w:val="000000" w:themeColor="text1"/>
        </w:rPr>
        <w:t>＞</w:t>
      </w:r>
      <w:r w:rsidRPr="00586850">
        <w:rPr>
          <w:rFonts w:hint="eastAsia"/>
          <w:color w:val="000000" w:themeColor="text1"/>
        </w:rPr>
        <w:t>7</w:t>
      </w:r>
      <w:r w:rsidRPr="00586850">
        <w:rPr>
          <w:color w:val="000000" w:themeColor="text1"/>
        </w:rPr>
        <w:t>.5</w:t>
      </w:r>
      <w:r w:rsidRPr="00586850">
        <w:rPr>
          <w:rFonts w:hint="eastAsia"/>
          <w:color w:val="000000" w:themeColor="text1"/>
        </w:rPr>
        <w:t>的标准要求，项目所在地土壤环境质量良好。</w:t>
      </w:r>
    </w:p>
    <w:p w14:paraId="6D915829" w14:textId="7865F0C6" w:rsidR="00E945C3" w:rsidRPr="00586850" w:rsidRDefault="00E945C3" w:rsidP="00E945C3">
      <w:pPr>
        <w:pStyle w:val="3"/>
        <w:rPr>
          <w:color w:val="000000" w:themeColor="text1"/>
        </w:rPr>
      </w:pPr>
      <w:bookmarkStart w:id="287" w:name="_Toc91456121"/>
      <w:r w:rsidRPr="00586850">
        <w:rPr>
          <w:rFonts w:hint="eastAsia"/>
          <w:color w:val="000000" w:themeColor="text1"/>
        </w:rPr>
        <w:t>4.</w:t>
      </w:r>
      <w:r>
        <w:rPr>
          <w:rFonts w:hint="eastAsia"/>
          <w:color w:val="000000" w:themeColor="text1"/>
        </w:rPr>
        <w:t>2.3</w:t>
      </w:r>
      <w:r w:rsidRPr="00586850">
        <w:rPr>
          <w:color w:val="000000" w:themeColor="text1"/>
        </w:rPr>
        <w:t>声环境质量现状调查与评价</w:t>
      </w:r>
      <w:bookmarkEnd w:id="283"/>
      <w:bookmarkEnd w:id="284"/>
      <w:bookmarkEnd w:id="287"/>
    </w:p>
    <w:p w14:paraId="7BF01886" w14:textId="77777777" w:rsidR="00E945C3" w:rsidRPr="00586850" w:rsidRDefault="00E945C3" w:rsidP="00E945C3">
      <w:pPr>
        <w:ind w:firstLine="480"/>
        <w:rPr>
          <w:color w:val="000000" w:themeColor="text1"/>
        </w:rPr>
      </w:pPr>
      <w:r w:rsidRPr="00586850">
        <w:rPr>
          <w:rFonts w:hint="eastAsia"/>
          <w:color w:val="000000" w:themeColor="text1"/>
        </w:rPr>
        <w:t>本次评价对声环境质量现状进行实测，监测单位为</w:t>
      </w:r>
      <w:r>
        <w:rPr>
          <w:rFonts w:hint="eastAsia"/>
          <w:color w:val="000000" w:themeColor="text1"/>
        </w:rPr>
        <w:t>内蒙古华智鼎环保科技有限公司</w:t>
      </w:r>
      <w:r w:rsidRPr="00586850">
        <w:rPr>
          <w:rFonts w:hint="eastAsia"/>
          <w:color w:val="000000" w:themeColor="text1"/>
        </w:rPr>
        <w:t>，监测时间为</w:t>
      </w:r>
      <w:r>
        <w:rPr>
          <w:rFonts w:hint="eastAsia"/>
          <w:color w:val="000000" w:themeColor="text1"/>
        </w:rPr>
        <w:t>2021</w:t>
      </w:r>
      <w:r>
        <w:rPr>
          <w:rFonts w:hint="eastAsia"/>
          <w:color w:val="000000" w:themeColor="text1"/>
        </w:rPr>
        <w:t>年</w:t>
      </w:r>
      <w:r>
        <w:rPr>
          <w:rFonts w:hint="eastAsia"/>
          <w:color w:val="000000" w:themeColor="text1"/>
        </w:rPr>
        <w:t>10</w:t>
      </w:r>
      <w:r>
        <w:rPr>
          <w:rFonts w:hint="eastAsia"/>
          <w:color w:val="000000" w:themeColor="text1"/>
        </w:rPr>
        <w:t>月</w:t>
      </w:r>
      <w:r>
        <w:rPr>
          <w:rFonts w:hint="eastAsia"/>
          <w:color w:val="000000" w:themeColor="text1"/>
        </w:rPr>
        <w:t>25</w:t>
      </w:r>
      <w:r>
        <w:rPr>
          <w:rFonts w:hint="eastAsia"/>
          <w:color w:val="000000" w:themeColor="text1"/>
        </w:rPr>
        <w:t>日</w:t>
      </w:r>
      <w:r w:rsidRPr="00586850">
        <w:rPr>
          <w:rFonts w:hint="eastAsia"/>
          <w:color w:val="000000" w:themeColor="text1"/>
        </w:rPr>
        <w:t>~</w:t>
      </w:r>
      <w:r>
        <w:rPr>
          <w:rFonts w:hint="eastAsia"/>
          <w:color w:val="000000" w:themeColor="text1"/>
        </w:rPr>
        <w:t>10</w:t>
      </w:r>
      <w:r w:rsidRPr="00586850">
        <w:rPr>
          <w:rFonts w:hint="eastAsia"/>
          <w:color w:val="000000" w:themeColor="text1"/>
        </w:rPr>
        <w:t>月</w:t>
      </w:r>
      <w:r>
        <w:rPr>
          <w:rFonts w:hint="eastAsia"/>
          <w:color w:val="000000" w:themeColor="text1"/>
        </w:rPr>
        <w:t>26</w:t>
      </w:r>
      <w:r w:rsidRPr="00586850">
        <w:rPr>
          <w:rFonts w:hint="eastAsia"/>
          <w:color w:val="000000" w:themeColor="text1"/>
        </w:rPr>
        <w:t>日。</w:t>
      </w:r>
    </w:p>
    <w:p w14:paraId="44E9C1A5" w14:textId="29C3F0FB" w:rsidR="00E945C3" w:rsidRPr="00586850" w:rsidRDefault="00E945C3" w:rsidP="00E945C3">
      <w:pPr>
        <w:pStyle w:val="4"/>
        <w:rPr>
          <w:color w:val="000000" w:themeColor="text1"/>
        </w:rPr>
      </w:pPr>
      <w:r w:rsidRPr="00586850">
        <w:rPr>
          <w:rFonts w:hint="eastAsia"/>
          <w:color w:val="000000" w:themeColor="text1"/>
        </w:rPr>
        <w:t>4.</w:t>
      </w:r>
      <w:r>
        <w:rPr>
          <w:rFonts w:hint="eastAsia"/>
          <w:color w:val="000000" w:themeColor="text1"/>
        </w:rPr>
        <w:t>2.3</w:t>
      </w:r>
      <w:r w:rsidRPr="00586850">
        <w:rPr>
          <w:rFonts w:hint="eastAsia"/>
          <w:color w:val="000000" w:themeColor="text1"/>
        </w:rPr>
        <w:t>.1</w:t>
      </w:r>
      <w:r w:rsidRPr="00586850">
        <w:rPr>
          <w:color w:val="000000" w:themeColor="text1"/>
        </w:rPr>
        <w:t>监测布点</w:t>
      </w:r>
    </w:p>
    <w:p w14:paraId="56B69F3F" w14:textId="4C3FBE20" w:rsidR="00E945C3" w:rsidRPr="00586850" w:rsidRDefault="00E945C3" w:rsidP="00E945C3">
      <w:pPr>
        <w:ind w:firstLine="480"/>
        <w:rPr>
          <w:color w:val="000000" w:themeColor="text1"/>
        </w:rPr>
      </w:pPr>
      <w:r w:rsidRPr="00586850">
        <w:rPr>
          <w:color w:val="000000" w:themeColor="text1"/>
        </w:rPr>
        <w:t>在建设项目</w:t>
      </w:r>
      <w:r w:rsidRPr="00586850">
        <w:rPr>
          <w:rFonts w:hint="eastAsia"/>
          <w:color w:val="000000" w:themeColor="text1"/>
        </w:rPr>
        <w:t>东、南、西、北</w:t>
      </w:r>
      <w:r w:rsidRPr="00586850">
        <w:rPr>
          <w:color w:val="000000" w:themeColor="text1"/>
        </w:rPr>
        <w:t>厂界外</w:t>
      </w:r>
      <w:r w:rsidRPr="00586850">
        <w:rPr>
          <w:color w:val="000000" w:themeColor="text1"/>
        </w:rPr>
        <w:t>1m</w:t>
      </w:r>
      <w:r w:rsidRPr="00586850">
        <w:rPr>
          <w:rFonts w:hint="eastAsia"/>
          <w:color w:val="000000" w:themeColor="text1"/>
        </w:rPr>
        <w:t>处及</w:t>
      </w:r>
      <w:r w:rsidRPr="009116E9">
        <w:rPr>
          <w:rFonts w:hint="eastAsia"/>
          <w:color w:val="000000" w:themeColor="text1"/>
        </w:rPr>
        <w:t>马驹二</w:t>
      </w:r>
      <w:proofErr w:type="gramStart"/>
      <w:r w:rsidRPr="009116E9">
        <w:rPr>
          <w:rFonts w:hint="eastAsia"/>
          <w:color w:val="000000" w:themeColor="text1"/>
        </w:rPr>
        <w:t>圪旦</w:t>
      </w:r>
      <w:proofErr w:type="gramEnd"/>
      <w:r w:rsidRPr="009116E9">
        <w:rPr>
          <w:rFonts w:hint="eastAsia"/>
          <w:color w:val="000000" w:themeColor="text1"/>
        </w:rPr>
        <w:t>东</w:t>
      </w:r>
      <w:r w:rsidRPr="00586850">
        <w:rPr>
          <w:rFonts w:hint="eastAsia"/>
          <w:color w:val="000000" w:themeColor="text1"/>
        </w:rPr>
        <w:t>方向</w:t>
      </w:r>
      <w:r w:rsidRPr="00586850">
        <w:rPr>
          <w:color w:val="000000" w:themeColor="text1"/>
        </w:rPr>
        <w:t>各布设</w:t>
      </w:r>
      <w:r w:rsidRPr="00586850">
        <w:rPr>
          <w:color w:val="000000" w:themeColor="text1"/>
        </w:rPr>
        <w:t>1</w:t>
      </w:r>
      <w:r w:rsidRPr="00586850">
        <w:rPr>
          <w:color w:val="000000" w:themeColor="text1"/>
        </w:rPr>
        <w:t>个噪声现状监测点</w:t>
      </w:r>
      <w:r w:rsidRPr="00586850">
        <w:rPr>
          <w:rFonts w:hint="eastAsia"/>
          <w:color w:val="000000" w:themeColor="text1"/>
        </w:rPr>
        <w:t>如</w:t>
      </w:r>
      <w:r w:rsidRPr="00586850">
        <w:rPr>
          <w:color w:val="000000" w:themeColor="text1"/>
        </w:rPr>
        <w:t>图</w:t>
      </w:r>
      <w:r w:rsidRPr="00586850">
        <w:rPr>
          <w:rFonts w:hint="eastAsia"/>
          <w:color w:val="000000" w:themeColor="text1"/>
        </w:rPr>
        <w:t>4.2</w:t>
      </w:r>
      <w:r w:rsidRPr="00586850">
        <w:rPr>
          <w:color w:val="000000" w:themeColor="text1"/>
        </w:rPr>
        <w:t>-</w:t>
      </w:r>
      <w:r>
        <w:rPr>
          <w:rFonts w:hint="eastAsia"/>
          <w:color w:val="000000" w:themeColor="text1"/>
        </w:rPr>
        <w:t>1</w:t>
      </w:r>
      <w:r w:rsidRPr="00586850">
        <w:rPr>
          <w:rFonts w:hint="eastAsia"/>
          <w:color w:val="000000" w:themeColor="text1"/>
        </w:rPr>
        <w:t>所示</w:t>
      </w:r>
      <w:r w:rsidRPr="00586850">
        <w:rPr>
          <w:color w:val="000000" w:themeColor="text1"/>
        </w:rPr>
        <w:t>，噪声监测点的编号依次为</w:t>
      </w:r>
      <w:r w:rsidRPr="00586850">
        <w:rPr>
          <w:color w:val="000000" w:themeColor="text1"/>
        </w:rPr>
        <w:t>1</w:t>
      </w:r>
      <w:r w:rsidRPr="00586850">
        <w:rPr>
          <w:color w:val="000000" w:themeColor="text1"/>
        </w:rPr>
        <w:t>﹟</w:t>
      </w:r>
      <w:r w:rsidRPr="00586850">
        <w:rPr>
          <w:color w:val="000000" w:themeColor="text1"/>
        </w:rPr>
        <w:t>-5</w:t>
      </w:r>
      <w:r w:rsidRPr="00586850">
        <w:rPr>
          <w:color w:val="000000" w:themeColor="text1"/>
        </w:rPr>
        <w:t>﹟。</w:t>
      </w:r>
    </w:p>
    <w:p w14:paraId="37081897" w14:textId="7BEF300A" w:rsidR="00E945C3" w:rsidRPr="00586850" w:rsidRDefault="00E945C3" w:rsidP="00E945C3">
      <w:pPr>
        <w:pStyle w:val="4"/>
        <w:rPr>
          <w:color w:val="000000" w:themeColor="text1"/>
        </w:rPr>
      </w:pPr>
      <w:r w:rsidRPr="00586850">
        <w:rPr>
          <w:rFonts w:hint="eastAsia"/>
          <w:color w:val="000000" w:themeColor="text1"/>
        </w:rPr>
        <w:t>4.</w:t>
      </w:r>
      <w:r>
        <w:rPr>
          <w:rFonts w:hint="eastAsia"/>
          <w:color w:val="000000" w:themeColor="text1"/>
        </w:rPr>
        <w:t>2.3</w:t>
      </w:r>
      <w:r w:rsidRPr="00586850">
        <w:rPr>
          <w:rFonts w:hint="eastAsia"/>
          <w:color w:val="000000" w:themeColor="text1"/>
        </w:rPr>
        <w:t>.2</w:t>
      </w:r>
      <w:r w:rsidRPr="00586850">
        <w:rPr>
          <w:color w:val="000000" w:themeColor="text1"/>
        </w:rPr>
        <w:t>监测</w:t>
      </w:r>
      <w:r w:rsidRPr="00586850">
        <w:rPr>
          <w:rFonts w:hint="eastAsia"/>
          <w:color w:val="000000" w:themeColor="text1"/>
        </w:rPr>
        <w:t>时间及</w:t>
      </w:r>
      <w:r w:rsidRPr="00586850">
        <w:rPr>
          <w:color w:val="000000" w:themeColor="text1"/>
        </w:rPr>
        <w:t>频次</w:t>
      </w:r>
    </w:p>
    <w:p w14:paraId="4CA4377D" w14:textId="77777777" w:rsidR="00E945C3" w:rsidRPr="00586850" w:rsidRDefault="00E945C3" w:rsidP="00E945C3">
      <w:pPr>
        <w:ind w:firstLine="480"/>
        <w:rPr>
          <w:color w:val="000000" w:themeColor="text1"/>
        </w:rPr>
      </w:pPr>
      <w:r w:rsidRPr="00586850">
        <w:rPr>
          <w:color w:val="000000" w:themeColor="text1"/>
        </w:rPr>
        <w:t>监测频次：监测时间选择昼间（</w:t>
      </w:r>
      <w:r w:rsidRPr="00586850">
        <w:rPr>
          <w:color w:val="000000" w:themeColor="text1"/>
        </w:rPr>
        <w:t>6</w:t>
      </w:r>
      <w:r w:rsidRPr="00586850">
        <w:rPr>
          <w:color w:val="000000" w:themeColor="text1"/>
        </w:rPr>
        <w:t>：</w:t>
      </w:r>
      <w:r w:rsidRPr="00586850">
        <w:rPr>
          <w:color w:val="000000" w:themeColor="text1"/>
        </w:rPr>
        <w:t>00</w:t>
      </w:r>
      <w:r w:rsidRPr="00586850">
        <w:rPr>
          <w:color w:val="000000" w:themeColor="text1"/>
        </w:rPr>
        <w:t>～</w:t>
      </w:r>
      <w:r w:rsidRPr="00586850">
        <w:rPr>
          <w:color w:val="000000" w:themeColor="text1"/>
        </w:rPr>
        <w:t>22</w:t>
      </w:r>
      <w:r w:rsidRPr="00586850">
        <w:rPr>
          <w:color w:val="000000" w:themeColor="text1"/>
        </w:rPr>
        <w:t>：</w:t>
      </w:r>
      <w:r w:rsidRPr="00586850">
        <w:rPr>
          <w:color w:val="000000" w:themeColor="text1"/>
        </w:rPr>
        <w:t>00</w:t>
      </w:r>
      <w:r w:rsidRPr="00586850">
        <w:rPr>
          <w:color w:val="000000" w:themeColor="text1"/>
        </w:rPr>
        <w:t>）和夜间（</w:t>
      </w:r>
      <w:r w:rsidRPr="00586850">
        <w:rPr>
          <w:color w:val="000000" w:themeColor="text1"/>
        </w:rPr>
        <w:t>22</w:t>
      </w:r>
      <w:r w:rsidRPr="00586850">
        <w:rPr>
          <w:color w:val="000000" w:themeColor="text1"/>
        </w:rPr>
        <w:t>：</w:t>
      </w:r>
      <w:r w:rsidRPr="00586850">
        <w:rPr>
          <w:color w:val="000000" w:themeColor="text1"/>
        </w:rPr>
        <w:t>00</w:t>
      </w:r>
      <w:r w:rsidRPr="00586850">
        <w:rPr>
          <w:color w:val="000000" w:themeColor="text1"/>
        </w:rPr>
        <w:t>～</w:t>
      </w:r>
      <w:r w:rsidRPr="00586850">
        <w:rPr>
          <w:color w:val="000000" w:themeColor="text1"/>
        </w:rPr>
        <w:t>6</w:t>
      </w:r>
      <w:r w:rsidRPr="00586850">
        <w:rPr>
          <w:color w:val="000000" w:themeColor="text1"/>
        </w:rPr>
        <w:t>：</w:t>
      </w:r>
      <w:r w:rsidRPr="00586850">
        <w:rPr>
          <w:color w:val="000000" w:themeColor="text1"/>
        </w:rPr>
        <w:t>00</w:t>
      </w:r>
      <w:r w:rsidRPr="00586850">
        <w:rPr>
          <w:color w:val="000000" w:themeColor="text1"/>
        </w:rPr>
        <w:t>）两个时段分别测</w:t>
      </w:r>
      <w:r w:rsidRPr="00586850">
        <w:rPr>
          <w:color w:val="000000" w:themeColor="text1"/>
        </w:rPr>
        <w:t>2</w:t>
      </w:r>
      <w:r w:rsidRPr="00586850">
        <w:rPr>
          <w:color w:val="000000" w:themeColor="text1"/>
        </w:rPr>
        <w:t>天，每次测量</w:t>
      </w:r>
      <w:r w:rsidRPr="00586850">
        <w:rPr>
          <w:color w:val="000000" w:themeColor="text1"/>
        </w:rPr>
        <w:t>10</w:t>
      </w:r>
      <w:r w:rsidRPr="00586850">
        <w:rPr>
          <w:color w:val="000000" w:themeColor="text1"/>
        </w:rPr>
        <w:t>分钟的连续等效</w:t>
      </w:r>
      <w:r w:rsidRPr="00586850">
        <w:rPr>
          <w:color w:val="000000" w:themeColor="text1"/>
        </w:rPr>
        <w:t>A</w:t>
      </w:r>
      <w:r w:rsidRPr="00586850">
        <w:rPr>
          <w:color w:val="000000" w:themeColor="text1"/>
        </w:rPr>
        <w:t>声级</w:t>
      </w:r>
      <w:r w:rsidRPr="00586850">
        <w:rPr>
          <w:bCs/>
          <w:color w:val="000000" w:themeColor="text1"/>
        </w:rPr>
        <w:t>。</w:t>
      </w:r>
    </w:p>
    <w:p w14:paraId="52F1A00F" w14:textId="4B373A1C" w:rsidR="00E945C3" w:rsidRPr="00586850" w:rsidRDefault="00E945C3" w:rsidP="00E945C3">
      <w:pPr>
        <w:pStyle w:val="4"/>
        <w:rPr>
          <w:color w:val="000000" w:themeColor="text1"/>
        </w:rPr>
      </w:pPr>
      <w:r w:rsidRPr="00586850">
        <w:rPr>
          <w:rFonts w:hint="eastAsia"/>
          <w:color w:val="000000" w:themeColor="text1"/>
        </w:rPr>
        <w:t>4.</w:t>
      </w:r>
      <w:r>
        <w:rPr>
          <w:rFonts w:hint="eastAsia"/>
          <w:color w:val="000000" w:themeColor="text1"/>
        </w:rPr>
        <w:t>2.3</w:t>
      </w:r>
      <w:r w:rsidRPr="00586850">
        <w:rPr>
          <w:rFonts w:hint="eastAsia"/>
          <w:color w:val="000000" w:themeColor="text1"/>
        </w:rPr>
        <w:t>.3</w:t>
      </w:r>
      <w:r w:rsidRPr="00586850">
        <w:rPr>
          <w:color w:val="000000" w:themeColor="text1"/>
        </w:rPr>
        <w:t>监测方法</w:t>
      </w:r>
    </w:p>
    <w:p w14:paraId="1A963DA3" w14:textId="77777777" w:rsidR="00E945C3" w:rsidRPr="00586850" w:rsidRDefault="00E945C3" w:rsidP="00E945C3">
      <w:pPr>
        <w:ind w:firstLine="480"/>
        <w:rPr>
          <w:color w:val="000000" w:themeColor="text1"/>
        </w:rPr>
      </w:pPr>
      <w:r w:rsidRPr="00586850">
        <w:rPr>
          <w:color w:val="000000" w:themeColor="text1"/>
        </w:rPr>
        <w:t>监测方法采用《声环境质量标准》（</w:t>
      </w:r>
      <w:r w:rsidRPr="00586850">
        <w:rPr>
          <w:color w:val="000000" w:themeColor="text1"/>
        </w:rPr>
        <w:t>GB3096</w:t>
      </w:r>
      <w:r w:rsidRPr="00586850">
        <w:rPr>
          <w:color w:val="000000" w:themeColor="text1"/>
        </w:rPr>
        <w:t>－</w:t>
      </w:r>
      <w:r w:rsidRPr="00586850">
        <w:rPr>
          <w:color w:val="000000" w:themeColor="text1"/>
        </w:rPr>
        <w:t>2008</w:t>
      </w:r>
      <w:r w:rsidRPr="00586850">
        <w:rPr>
          <w:color w:val="000000" w:themeColor="text1"/>
        </w:rPr>
        <w:t>）中要求的监测方法，采用的测试仪器为</w:t>
      </w:r>
      <w:r w:rsidRPr="00586850">
        <w:rPr>
          <w:color w:val="000000" w:themeColor="text1"/>
        </w:rPr>
        <w:t>AWA</w:t>
      </w:r>
      <w:r w:rsidRPr="00586850">
        <w:rPr>
          <w:rFonts w:hint="eastAsia"/>
          <w:color w:val="000000" w:themeColor="text1"/>
        </w:rPr>
        <w:t>5688</w:t>
      </w:r>
      <w:r w:rsidRPr="00586850">
        <w:rPr>
          <w:color w:val="000000" w:themeColor="text1"/>
        </w:rPr>
        <w:t>型声级计</w:t>
      </w:r>
      <w:r w:rsidRPr="00586850">
        <w:rPr>
          <w:rFonts w:hint="eastAsia"/>
          <w:color w:val="000000" w:themeColor="text1"/>
        </w:rPr>
        <w:t>及</w:t>
      </w:r>
      <w:r w:rsidRPr="00586850">
        <w:rPr>
          <w:rFonts w:hint="eastAsia"/>
          <w:color w:val="000000" w:themeColor="text1"/>
        </w:rPr>
        <w:t>AWA6221B</w:t>
      </w:r>
      <w:r w:rsidRPr="00586850">
        <w:rPr>
          <w:rFonts w:hint="eastAsia"/>
          <w:color w:val="000000" w:themeColor="text1"/>
        </w:rPr>
        <w:t>声级校准器</w:t>
      </w:r>
      <w:r w:rsidRPr="00586850">
        <w:rPr>
          <w:color w:val="000000" w:themeColor="text1"/>
        </w:rPr>
        <w:t>。</w:t>
      </w:r>
    </w:p>
    <w:p w14:paraId="10C7560F" w14:textId="133ABEFF" w:rsidR="00E945C3" w:rsidRPr="00586850" w:rsidRDefault="00E945C3" w:rsidP="00E945C3">
      <w:pPr>
        <w:pStyle w:val="4"/>
        <w:rPr>
          <w:color w:val="000000" w:themeColor="text1"/>
        </w:rPr>
      </w:pPr>
      <w:r w:rsidRPr="00586850">
        <w:rPr>
          <w:rFonts w:hint="eastAsia"/>
          <w:color w:val="000000" w:themeColor="text1"/>
        </w:rPr>
        <w:t>4.</w:t>
      </w:r>
      <w:r>
        <w:rPr>
          <w:rFonts w:hint="eastAsia"/>
          <w:color w:val="000000" w:themeColor="text1"/>
        </w:rPr>
        <w:t>2.3</w:t>
      </w:r>
      <w:r w:rsidRPr="00586850">
        <w:rPr>
          <w:rFonts w:hint="eastAsia"/>
          <w:color w:val="000000" w:themeColor="text1"/>
        </w:rPr>
        <w:t>.4</w:t>
      </w:r>
      <w:r w:rsidRPr="00586850">
        <w:rPr>
          <w:color w:val="000000" w:themeColor="text1"/>
        </w:rPr>
        <w:t>监测结果</w:t>
      </w:r>
    </w:p>
    <w:p w14:paraId="4A3D27A2" w14:textId="77777777" w:rsidR="00E945C3" w:rsidRPr="00586850" w:rsidRDefault="00E945C3" w:rsidP="00E945C3">
      <w:pPr>
        <w:ind w:firstLine="480"/>
        <w:rPr>
          <w:color w:val="000000" w:themeColor="text1"/>
        </w:rPr>
      </w:pPr>
      <w:r w:rsidRPr="00586850">
        <w:rPr>
          <w:color w:val="000000" w:themeColor="text1"/>
        </w:rPr>
        <w:t>噪声监测数据统计结果见下表。</w:t>
      </w:r>
    </w:p>
    <w:p w14:paraId="272655CF" w14:textId="5CC4C948" w:rsidR="00E945C3" w:rsidRPr="00586850" w:rsidRDefault="00E945C3" w:rsidP="00E945C3">
      <w:pPr>
        <w:pStyle w:val="5"/>
        <w:rPr>
          <w:color w:val="000000" w:themeColor="text1"/>
        </w:rPr>
      </w:pPr>
      <w:r w:rsidRPr="00586850">
        <w:rPr>
          <w:rFonts w:hint="eastAsia"/>
          <w:color w:val="000000" w:themeColor="text1"/>
        </w:rPr>
        <w:t>表</w:t>
      </w:r>
      <w:r w:rsidRPr="00586850">
        <w:rPr>
          <w:rFonts w:hint="eastAsia"/>
          <w:color w:val="000000" w:themeColor="text1"/>
        </w:rPr>
        <w:t>4.2-</w:t>
      </w:r>
      <w:r w:rsidR="008D645B">
        <w:rPr>
          <w:rFonts w:hint="eastAsia"/>
          <w:color w:val="000000" w:themeColor="text1"/>
        </w:rPr>
        <w:t>9</w:t>
      </w:r>
      <w:r w:rsidRPr="00586850">
        <w:rPr>
          <w:rFonts w:hint="eastAsia"/>
          <w:color w:val="000000" w:themeColor="text1"/>
        </w:rPr>
        <w:t xml:space="preserve">    </w:t>
      </w:r>
      <w:r w:rsidRPr="00586850">
        <w:rPr>
          <w:rFonts w:hint="eastAsia"/>
          <w:color w:val="000000" w:themeColor="text1"/>
        </w:rPr>
        <w:t>噪声监测结果统计表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747"/>
        <w:gridCol w:w="1500"/>
        <w:gridCol w:w="1689"/>
        <w:gridCol w:w="1689"/>
        <w:gridCol w:w="1689"/>
        <w:gridCol w:w="1689"/>
      </w:tblGrid>
      <w:tr w:rsidR="00E945C3" w:rsidRPr="00586850" w14:paraId="4CA42C2F" w14:textId="77777777" w:rsidTr="008D645B">
        <w:trPr>
          <w:jc w:val="center"/>
        </w:trPr>
        <w:tc>
          <w:tcPr>
            <w:tcW w:w="415" w:type="pct"/>
            <w:vMerge w:val="restart"/>
            <w:vAlign w:val="center"/>
          </w:tcPr>
          <w:p w14:paraId="04B6A584" w14:textId="77777777" w:rsidR="00E945C3" w:rsidRPr="00586850" w:rsidRDefault="00E945C3" w:rsidP="00534502">
            <w:pPr>
              <w:pStyle w:val="TIE-"/>
              <w:rPr>
                <w:color w:val="000000" w:themeColor="text1"/>
              </w:rPr>
            </w:pPr>
            <w:r w:rsidRPr="00586850">
              <w:rPr>
                <w:color w:val="000000" w:themeColor="text1"/>
              </w:rPr>
              <w:t>编号</w:t>
            </w:r>
          </w:p>
        </w:tc>
        <w:tc>
          <w:tcPr>
            <w:tcW w:w="833" w:type="pct"/>
            <w:vMerge w:val="restart"/>
            <w:vAlign w:val="center"/>
          </w:tcPr>
          <w:p w14:paraId="6DF87F15" w14:textId="77777777" w:rsidR="00E945C3" w:rsidRPr="00586850" w:rsidRDefault="00E945C3" w:rsidP="00534502">
            <w:pPr>
              <w:pStyle w:val="TIE-"/>
              <w:rPr>
                <w:color w:val="000000" w:themeColor="text1"/>
              </w:rPr>
            </w:pPr>
            <w:r w:rsidRPr="00586850">
              <w:rPr>
                <w:color w:val="000000" w:themeColor="text1"/>
              </w:rPr>
              <w:t>检测点位置</w:t>
            </w:r>
          </w:p>
        </w:tc>
        <w:tc>
          <w:tcPr>
            <w:tcW w:w="1876" w:type="pct"/>
            <w:gridSpan w:val="2"/>
            <w:vAlign w:val="center"/>
          </w:tcPr>
          <w:p w14:paraId="7130496E" w14:textId="77777777" w:rsidR="00E945C3" w:rsidRPr="00586850" w:rsidRDefault="00E945C3" w:rsidP="00534502">
            <w:pPr>
              <w:pStyle w:val="TIE-"/>
              <w:rPr>
                <w:color w:val="000000" w:themeColor="text1"/>
              </w:rPr>
            </w:pPr>
            <w:r w:rsidRPr="00586850">
              <w:rPr>
                <w:color w:val="000000" w:themeColor="text1"/>
              </w:rPr>
              <w:t>昼间</w:t>
            </w:r>
            <w:proofErr w:type="spellStart"/>
            <w:r w:rsidRPr="00586850">
              <w:rPr>
                <w:color w:val="000000" w:themeColor="text1"/>
              </w:rPr>
              <w:t>Leq</w:t>
            </w:r>
            <w:proofErr w:type="spellEnd"/>
            <w:r w:rsidRPr="00586850">
              <w:rPr>
                <w:color w:val="000000" w:themeColor="text1"/>
              </w:rPr>
              <w:t xml:space="preserve"> dB(A)</w:t>
            </w:r>
          </w:p>
        </w:tc>
        <w:tc>
          <w:tcPr>
            <w:tcW w:w="1876" w:type="pct"/>
            <w:gridSpan w:val="2"/>
            <w:vAlign w:val="center"/>
          </w:tcPr>
          <w:p w14:paraId="647DE417" w14:textId="77777777" w:rsidR="00E945C3" w:rsidRPr="00586850" w:rsidRDefault="00E945C3" w:rsidP="00534502">
            <w:pPr>
              <w:pStyle w:val="TIE-"/>
              <w:rPr>
                <w:color w:val="000000" w:themeColor="text1"/>
              </w:rPr>
            </w:pPr>
            <w:r w:rsidRPr="00586850">
              <w:rPr>
                <w:color w:val="000000" w:themeColor="text1"/>
              </w:rPr>
              <w:t>夜间</w:t>
            </w:r>
            <w:proofErr w:type="spellStart"/>
            <w:r w:rsidRPr="00586850">
              <w:rPr>
                <w:color w:val="000000" w:themeColor="text1"/>
              </w:rPr>
              <w:t>Leq</w:t>
            </w:r>
            <w:proofErr w:type="spellEnd"/>
            <w:r w:rsidRPr="00586850">
              <w:rPr>
                <w:color w:val="000000" w:themeColor="text1"/>
              </w:rPr>
              <w:t xml:space="preserve"> dB(A)</w:t>
            </w:r>
          </w:p>
        </w:tc>
      </w:tr>
      <w:tr w:rsidR="00E945C3" w:rsidRPr="00586850" w14:paraId="3C68BD18" w14:textId="77777777" w:rsidTr="008D645B">
        <w:trPr>
          <w:jc w:val="center"/>
        </w:trPr>
        <w:tc>
          <w:tcPr>
            <w:tcW w:w="415" w:type="pct"/>
            <w:vMerge/>
            <w:vAlign w:val="center"/>
          </w:tcPr>
          <w:p w14:paraId="513FDB25" w14:textId="77777777" w:rsidR="00E945C3" w:rsidRPr="00586850" w:rsidRDefault="00E945C3" w:rsidP="00534502">
            <w:pPr>
              <w:pStyle w:val="TIE-"/>
              <w:rPr>
                <w:color w:val="000000" w:themeColor="text1"/>
              </w:rPr>
            </w:pPr>
          </w:p>
        </w:tc>
        <w:tc>
          <w:tcPr>
            <w:tcW w:w="833" w:type="pct"/>
            <w:vMerge/>
            <w:vAlign w:val="center"/>
          </w:tcPr>
          <w:p w14:paraId="19C6ECA4" w14:textId="77777777" w:rsidR="00E945C3" w:rsidRPr="00586850" w:rsidRDefault="00E945C3" w:rsidP="00534502">
            <w:pPr>
              <w:pStyle w:val="TIE-"/>
              <w:rPr>
                <w:color w:val="000000" w:themeColor="text1"/>
              </w:rPr>
            </w:pPr>
          </w:p>
        </w:tc>
        <w:tc>
          <w:tcPr>
            <w:tcW w:w="938" w:type="pct"/>
            <w:vAlign w:val="center"/>
          </w:tcPr>
          <w:p w14:paraId="7F710D04" w14:textId="77777777" w:rsidR="00E945C3" w:rsidRPr="00586850" w:rsidRDefault="00E945C3" w:rsidP="00534502">
            <w:pPr>
              <w:pStyle w:val="TIE-"/>
              <w:rPr>
                <w:color w:val="000000" w:themeColor="text1"/>
              </w:rPr>
            </w:pPr>
            <w:r>
              <w:rPr>
                <w:rFonts w:hint="eastAsia"/>
                <w:color w:val="000000" w:themeColor="text1"/>
              </w:rPr>
              <w:t>10</w:t>
            </w:r>
            <w:r w:rsidRPr="00586850">
              <w:rPr>
                <w:rFonts w:hint="eastAsia"/>
                <w:color w:val="000000" w:themeColor="text1"/>
              </w:rPr>
              <w:t>月</w:t>
            </w:r>
            <w:r>
              <w:rPr>
                <w:rFonts w:hint="eastAsia"/>
                <w:color w:val="000000" w:themeColor="text1"/>
              </w:rPr>
              <w:t>25</w:t>
            </w:r>
            <w:r w:rsidRPr="00586850">
              <w:rPr>
                <w:rFonts w:hint="eastAsia"/>
                <w:color w:val="000000" w:themeColor="text1"/>
              </w:rPr>
              <w:t>日</w:t>
            </w:r>
          </w:p>
        </w:tc>
        <w:tc>
          <w:tcPr>
            <w:tcW w:w="938" w:type="pct"/>
            <w:vAlign w:val="center"/>
          </w:tcPr>
          <w:p w14:paraId="2F0D508F" w14:textId="77777777" w:rsidR="00E945C3" w:rsidRPr="00586850" w:rsidRDefault="00E945C3" w:rsidP="00534502">
            <w:pPr>
              <w:pStyle w:val="TIE-"/>
              <w:rPr>
                <w:color w:val="000000" w:themeColor="text1"/>
              </w:rPr>
            </w:pPr>
            <w:r>
              <w:rPr>
                <w:rFonts w:hint="eastAsia"/>
                <w:color w:val="000000" w:themeColor="text1"/>
              </w:rPr>
              <w:t>10</w:t>
            </w:r>
            <w:r w:rsidRPr="00586850">
              <w:rPr>
                <w:rFonts w:hint="eastAsia"/>
                <w:color w:val="000000" w:themeColor="text1"/>
              </w:rPr>
              <w:t>月</w:t>
            </w:r>
            <w:r>
              <w:rPr>
                <w:rFonts w:hint="eastAsia"/>
                <w:color w:val="000000" w:themeColor="text1"/>
              </w:rPr>
              <w:t>26</w:t>
            </w:r>
            <w:r w:rsidRPr="00586850">
              <w:rPr>
                <w:rFonts w:hint="eastAsia"/>
                <w:color w:val="000000" w:themeColor="text1"/>
              </w:rPr>
              <w:t>日</w:t>
            </w:r>
          </w:p>
        </w:tc>
        <w:tc>
          <w:tcPr>
            <w:tcW w:w="938" w:type="pct"/>
            <w:vAlign w:val="center"/>
          </w:tcPr>
          <w:p w14:paraId="2CD84C67" w14:textId="77777777" w:rsidR="00E945C3" w:rsidRPr="00586850" w:rsidRDefault="00E945C3" w:rsidP="00534502">
            <w:pPr>
              <w:pStyle w:val="TIE-"/>
              <w:rPr>
                <w:color w:val="000000" w:themeColor="text1"/>
              </w:rPr>
            </w:pPr>
            <w:r>
              <w:rPr>
                <w:rFonts w:hint="eastAsia"/>
                <w:color w:val="000000" w:themeColor="text1"/>
              </w:rPr>
              <w:t>10</w:t>
            </w:r>
            <w:r w:rsidRPr="00586850">
              <w:rPr>
                <w:rFonts w:hint="eastAsia"/>
                <w:color w:val="000000" w:themeColor="text1"/>
              </w:rPr>
              <w:t>月</w:t>
            </w:r>
            <w:r>
              <w:rPr>
                <w:rFonts w:hint="eastAsia"/>
                <w:color w:val="000000" w:themeColor="text1"/>
              </w:rPr>
              <w:t>25</w:t>
            </w:r>
            <w:r w:rsidRPr="00586850">
              <w:rPr>
                <w:rFonts w:hint="eastAsia"/>
                <w:color w:val="000000" w:themeColor="text1"/>
              </w:rPr>
              <w:t>日</w:t>
            </w:r>
          </w:p>
        </w:tc>
        <w:tc>
          <w:tcPr>
            <w:tcW w:w="938" w:type="pct"/>
            <w:vAlign w:val="center"/>
          </w:tcPr>
          <w:p w14:paraId="00F7C5B7" w14:textId="77777777" w:rsidR="00E945C3" w:rsidRPr="00586850" w:rsidRDefault="00E945C3" w:rsidP="00534502">
            <w:pPr>
              <w:pStyle w:val="TIE-"/>
              <w:rPr>
                <w:color w:val="000000" w:themeColor="text1"/>
              </w:rPr>
            </w:pPr>
            <w:r>
              <w:rPr>
                <w:rFonts w:hint="eastAsia"/>
                <w:color w:val="000000" w:themeColor="text1"/>
              </w:rPr>
              <w:t>10</w:t>
            </w:r>
            <w:r w:rsidRPr="00586850">
              <w:rPr>
                <w:rFonts w:hint="eastAsia"/>
                <w:color w:val="000000" w:themeColor="text1"/>
              </w:rPr>
              <w:t>月</w:t>
            </w:r>
            <w:r>
              <w:rPr>
                <w:rFonts w:hint="eastAsia"/>
                <w:color w:val="000000" w:themeColor="text1"/>
              </w:rPr>
              <w:t>26</w:t>
            </w:r>
            <w:r w:rsidRPr="00586850">
              <w:rPr>
                <w:rFonts w:hint="eastAsia"/>
                <w:color w:val="000000" w:themeColor="text1"/>
              </w:rPr>
              <w:t>日</w:t>
            </w:r>
          </w:p>
        </w:tc>
      </w:tr>
      <w:tr w:rsidR="00E945C3" w:rsidRPr="00586850" w14:paraId="19ABB6BC" w14:textId="77777777" w:rsidTr="008D645B">
        <w:trPr>
          <w:jc w:val="center"/>
        </w:trPr>
        <w:tc>
          <w:tcPr>
            <w:tcW w:w="415" w:type="pct"/>
            <w:vAlign w:val="center"/>
          </w:tcPr>
          <w:p w14:paraId="192B23BB" w14:textId="77777777" w:rsidR="00E945C3" w:rsidRPr="00586850" w:rsidRDefault="00E945C3" w:rsidP="00534502">
            <w:pPr>
              <w:pStyle w:val="TIE-"/>
              <w:rPr>
                <w:color w:val="000000" w:themeColor="text1"/>
              </w:rPr>
            </w:pPr>
            <w:r w:rsidRPr="00586850">
              <w:rPr>
                <w:color w:val="000000" w:themeColor="text1"/>
              </w:rPr>
              <w:t>1#</w:t>
            </w:r>
          </w:p>
        </w:tc>
        <w:tc>
          <w:tcPr>
            <w:tcW w:w="833" w:type="pct"/>
            <w:vAlign w:val="center"/>
          </w:tcPr>
          <w:p w14:paraId="27066BFE" w14:textId="77777777" w:rsidR="00E945C3" w:rsidRPr="00586850" w:rsidRDefault="00E945C3" w:rsidP="00534502">
            <w:pPr>
              <w:pStyle w:val="TIE-"/>
              <w:rPr>
                <w:color w:val="000000" w:themeColor="text1"/>
              </w:rPr>
            </w:pPr>
            <w:r w:rsidRPr="00586850">
              <w:rPr>
                <w:color w:val="000000" w:themeColor="text1"/>
                <w:kern w:val="0"/>
              </w:rPr>
              <w:t>厂址</w:t>
            </w:r>
            <w:r w:rsidRPr="00586850">
              <w:rPr>
                <w:rFonts w:hint="eastAsia"/>
                <w:color w:val="000000" w:themeColor="text1"/>
                <w:kern w:val="0"/>
              </w:rPr>
              <w:t>东</w:t>
            </w:r>
            <w:r w:rsidRPr="00586850">
              <w:rPr>
                <w:color w:val="000000" w:themeColor="text1"/>
                <w:kern w:val="0"/>
              </w:rPr>
              <w:t>侧</w:t>
            </w:r>
          </w:p>
        </w:tc>
        <w:tc>
          <w:tcPr>
            <w:tcW w:w="938" w:type="pct"/>
            <w:vAlign w:val="center"/>
          </w:tcPr>
          <w:p w14:paraId="3C69A572" w14:textId="77777777" w:rsidR="00E945C3" w:rsidRPr="00586850" w:rsidRDefault="00E945C3" w:rsidP="00534502">
            <w:pPr>
              <w:pStyle w:val="TIE-"/>
              <w:rPr>
                <w:color w:val="000000" w:themeColor="text1"/>
              </w:rPr>
            </w:pPr>
            <w:r>
              <w:rPr>
                <w:color w:val="000000"/>
                <w:szCs w:val="21"/>
              </w:rPr>
              <w:t>49</w:t>
            </w:r>
          </w:p>
        </w:tc>
        <w:tc>
          <w:tcPr>
            <w:tcW w:w="938" w:type="pct"/>
            <w:vAlign w:val="center"/>
          </w:tcPr>
          <w:p w14:paraId="3BFCECC4" w14:textId="77777777" w:rsidR="00E945C3" w:rsidRPr="00586850" w:rsidRDefault="00E945C3" w:rsidP="00534502">
            <w:pPr>
              <w:pStyle w:val="TIE-"/>
              <w:rPr>
                <w:color w:val="000000" w:themeColor="text1"/>
              </w:rPr>
            </w:pPr>
            <w:r>
              <w:t>49</w:t>
            </w:r>
          </w:p>
        </w:tc>
        <w:tc>
          <w:tcPr>
            <w:tcW w:w="938" w:type="pct"/>
            <w:vAlign w:val="center"/>
          </w:tcPr>
          <w:p w14:paraId="7113F9AF" w14:textId="77777777" w:rsidR="00E945C3" w:rsidRPr="00586850" w:rsidRDefault="00E945C3" w:rsidP="00534502">
            <w:pPr>
              <w:pStyle w:val="TIE-"/>
              <w:rPr>
                <w:color w:val="000000" w:themeColor="text1"/>
                <w:szCs w:val="21"/>
              </w:rPr>
            </w:pPr>
            <w:r>
              <w:rPr>
                <w:color w:val="000000"/>
                <w:szCs w:val="21"/>
              </w:rPr>
              <w:t>41</w:t>
            </w:r>
          </w:p>
        </w:tc>
        <w:tc>
          <w:tcPr>
            <w:tcW w:w="938" w:type="pct"/>
            <w:vAlign w:val="center"/>
          </w:tcPr>
          <w:p w14:paraId="265EB0A7" w14:textId="77777777" w:rsidR="00E945C3" w:rsidRPr="00586850" w:rsidRDefault="00E945C3" w:rsidP="00534502">
            <w:pPr>
              <w:pStyle w:val="TIE-"/>
              <w:rPr>
                <w:color w:val="000000" w:themeColor="text1"/>
                <w:szCs w:val="21"/>
              </w:rPr>
            </w:pPr>
            <w:r>
              <w:rPr>
                <w:color w:val="000000"/>
                <w:szCs w:val="21"/>
              </w:rPr>
              <w:t>42</w:t>
            </w:r>
          </w:p>
        </w:tc>
      </w:tr>
      <w:tr w:rsidR="00E945C3" w:rsidRPr="00586850" w14:paraId="36F0DFE4" w14:textId="77777777" w:rsidTr="008D645B">
        <w:trPr>
          <w:jc w:val="center"/>
        </w:trPr>
        <w:tc>
          <w:tcPr>
            <w:tcW w:w="415" w:type="pct"/>
            <w:vAlign w:val="center"/>
          </w:tcPr>
          <w:p w14:paraId="6B8E0962" w14:textId="77777777" w:rsidR="00E945C3" w:rsidRPr="00586850" w:rsidRDefault="00E945C3" w:rsidP="00534502">
            <w:pPr>
              <w:pStyle w:val="TIE-"/>
              <w:rPr>
                <w:color w:val="000000" w:themeColor="text1"/>
              </w:rPr>
            </w:pPr>
            <w:r w:rsidRPr="00586850">
              <w:rPr>
                <w:rFonts w:hint="eastAsia"/>
                <w:color w:val="000000" w:themeColor="text1"/>
              </w:rPr>
              <w:t>2</w:t>
            </w:r>
            <w:r w:rsidRPr="00586850">
              <w:rPr>
                <w:color w:val="000000" w:themeColor="text1"/>
              </w:rPr>
              <w:t>#</w:t>
            </w:r>
          </w:p>
        </w:tc>
        <w:tc>
          <w:tcPr>
            <w:tcW w:w="833" w:type="pct"/>
            <w:vAlign w:val="center"/>
          </w:tcPr>
          <w:p w14:paraId="430AF28E" w14:textId="77777777" w:rsidR="00E945C3" w:rsidRPr="00586850" w:rsidRDefault="00E945C3" w:rsidP="00534502">
            <w:pPr>
              <w:pStyle w:val="TIE-"/>
              <w:rPr>
                <w:color w:val="000000" w:themeColor="text1"/>
              </w:rPr>
            </w:pPr>
            <w:r w:rsidRPr="00586850">
              <w:rPr>
                <w:color w:val="000000" w:themeColor="text1"/>
              </w:rPr>
              <w:t>厂址</w:t>
            </w:r>
            <w:r w:rsidRPr="00586850">
              <w:rPr>
                <w:rFonts w:hint="eastAsia"/>
                <w:color w:val="000000" w:themeColor="text1"/>
              </w:rPr>
              <w:t>南</w:t>
            </w:r>
            <w:r w:rsidRPr="00586850">
              <w:rPr>
                <w:color w:val="000000" w:themeColor="text1"/>
              </w:rPr>
              <w:t>侧</w:t>
            </w:r>
          </w:p>
        </w:tc>
        <w:tc>
          <w:tcPr>
            <w:tcW w:w="938" w:type="pct"/>
            <w:vAlign w:val="center"/>
          </w:tcPr>
          <w:p w14:paraId="16081877" w14:textId="77777777" w:rsidR="00E945C3" w:rsidRPr="00586850" w:rsidRDefault="00E945C3" w:rsidP="00534502">
            <w:pPr>
              <w:pStyle w:val="TIE-"/>
              <w:rPr>
                <w:color w:val="000000" w:themeColor="text1"/>
              </w:rPr>
            </w:pPr>
            <w:r>
              <w:rPr>
                <w:color w:val="000000"/>
                <w:szCs w:val="21"/>
              </w:rPr>
              <w:t>48</w:t>
            </w:r>
          </w:p>
        </w:tc>
        <w:tc>
          <w:tcPr>
            <w:tcW w:w="938" w:type="pct"/>
            <w:vAlign w:val="center"/>
          </w:tcPr>
          <w:p w14:paraId="4F9F4FC4" w14:textId="77777777" w:rsidR="00E945C3" w:rsidRPr="00586850" w:rsidRDefault="00E945C3" w:rsidP="00534502">
            <w:pPr>
              <w:pStyle w:val="TIE-"/>
              <w:rPr>
                <w:color w:val="000000" w:themeColor="text1"/>
              </w:rPr>
            </w:pPr>
            <w:r>
              <w:rPr>
                <w:color w:val="000000"/>
                <w:szCs w:val="21"/>
              </w:rPr>
              <w:t>47</w:t>
            </w:r>
          </w:p>
        </w:tc>
        <w:tc>
          <w:tcPr>
            <w:tcW w:w="938" w:type="pct"/>
            <w:vAlign w:val="center"/>
          </w:tcPr>
          <w:p w14:paraId="2DC3F76F" w14:textId="77777777" w:rsidR="00E945C3" w:rsidRPr="00586850" w:rsidRDefault="00E945C3" w:rsidP="00534502">
            <w:pPr>
              <w:pStyle w:val="TIE-"/>
              <w:rPr>
                <w:color w:val="000000" w:themeColor="text1"/>
                <w:szCs w:val="21"/>
              </w:rPr>
            </w:pPr>
            <w:r>
              <w:rPr>
                <w:color w:val="000000"/>
                <w:szCs w:val="21"/>
              </w:rPr>
              <w:t>42</w:t>
            </w:r>
          </w:p>
        </w:tc>
        <w:tc>
          <w:tcPr>
            <w:tcW w:w="938" w:type="pct"/>
            <w:vAlign w:val="center"/>
          </w:tcPr>
          <w:p w14:paraId="51F82002" w14:textId="77777777" w:rsidR="00E945C3" w:rsidRPr="00586850" w:rsidRDefault="00E945C3" w:rsidP="00534502">
            <w:pPr>
              <w:pStyle w:val="TIE-"/>
              <w:rPr>
                <w:color w:val="000000" w:themeColor="text1"/>
                <w:szCs w:val="21"/>
              </w:rPr>
            </w:pPr>
            <w:r>
              <w:rPr>
                <w:color w:val="000000"/>
                <w:szCs w:val="21"/>
              </w:rPr>
              <w:t>41</w:t>
            </w:r>
          </w:p>
        </w:tc>
      </w:tr>
      <w:tr w:rsidR="00E945C3" w:rsidRPr="00586850" w14:paraId="4529864F" w14:textId="77777777" w:rsidTr="008D645B">
        <w:trPr>
          <w:jc w:val="center"/>
        </w:trPr>
        <w:tc>
          <w:tcPr>
            <w:tcW w:w="415" w:type="pct"/>
            <w:vAlign w:val="center"/>
          </w:tcPr>
          <w:p w14:paraId="51CA0EA2" w14:textId="77777777" w:rsidR="00E945C3" w:rsidRPr="00586850" w:rsidRDefault="00E945C3" w:rsidP="00534502">
            <w:pPr>
              <w:pStyle w:val="TIE-"/>
              <w:rPr>
                <w:color w:val="000000" w:themeColor="text1"/>
              </w:rPr>
            </w:pPr>
            <w:r w:rsidRPr="00586850">
              <w:rPr>
                <w:rFonts w:hint="eastAsia"/>
                <w:color w:val="000000" w:themeColor="text1"/>
              </w:rPr>
              <w:t>3</w:t>
            </w:r>
            <w:r w:rsidRPr="00586850">
              <w:rPr>
                <w:color w:val="000000" w:themeColor="text1"/>
              </w:rPr>
              <w:t>#</w:t>
            </w:r>
          </w:p>
        </w:tc>
        <w:tc>
          <w:tcPr>
            <w:tcW w:w="833" w:type="pct"/>
            <w:vAlign w:val="center"/>
          </w:tcPr>
          <w:p w14:paraId="4FA050C4" w14:textId="77777777" w:rsidR="00E945C3" w:rsidRPr="00586850" w:rsidRDefault="00E945C3" w:rsidP="00534502">
            <w:pPr>
              <w:pStyle w:val="TIE-"/>
              <w:rPr>
                <w:color w:val="000000" w:themeColor="text1"/>
              </w:rPr>
            </w:pPr>
            <w:r w:rsidRPr="00586850">
              <w:rPr>
                <w:color w:val="000000" w:themeColor="text1"/>
              </w:rPr>
              <w:t>厂址</w:t>
            </w:r>
            <w:r w:rsidRPr="00586850">
              <w:rPr>
                <w:rFonts w:hint="eastAsia"/>
                <w:color w:val="000000" w:themeColor="text1"/>
              </w:rPr>
              <w:t>西</w:t>
            </w:r>
            <w:r w:rsidRPr="00586850">
              <w:rPr>
                <w:color w:val="000000" w:themeColor="text1"/>
              </w:rPr>
              <w:t>侧</w:t>
            </w:r>
          </w:p>
        </w:tc>
        <w:tc>
          <w:tcPr>
            <w:tcW w:w="938" w:type="pct"/>
            <w:vAlign w:val="center"/>
          </w:tcPr>
          <w:p w14:paraId="544748F7" w14:textId="77777777" w:rsidR="00E945C3" w:rsidRPr="00586850" w:rsidRDefault="00E945C3" w:rsidP="00534502">
            <w:pPr>
              <w:pStyle w:val="TIE-"/>
              <w:rPr>
                <w:color w:val="000000" w:themeColor="text1"/>
                <w:szCs w:val="21"/>
              </w:rPr>
            </w:pPr>
            <w:r>
              <w:rPr>
                <w:color w:val="000000"/>
                <w:szCs w:val="21"/>
              </w:rPr>
              <w:t>47</w:t>
            </w:r>
          </w:p>
        </w:tc>
        <w:tc>
          <w:tcPr>
            <w:tcW w:w="938" w:type="pct"/>
            <w:vAlign w:val="center"/>
          </w:tcPr>
          <w:p w14:paraId="4DC71CCC" w14:textId="77777777" w:rsidR="00E945C3" w:rsidRPr="00586850" w:rsidRDefault="00E945C3" w:rsidP="00534502">
            <w:pPr>
              <w:pStyle w:val="TIE-"/>
              <w:rPr>
                <w:color w:val="000000" w:themeColor="text1"/>
              </w:rPr>
            </w:pPr>
            <w:r>
              <w:t>51</w:t>
            </w:r>
          </w:p>
        </w:tc>
        <w:tc>
          <w:tcPr>
            <w:tcW w:w="938" w:type="pct"/>
            <w:vAlign w:val="center"/>
          </w:tcPr>
          <w:p w14:paraId="6AA89B9E" w14:textId="77777777" w:rsidR="00E945C3" w:rsidRPr="00586850" w:rsidRDefault="00E945C3" w:rsidP="00534502">
            <w:pPr>
              <w:pStyle w:val="TIE-"/>
              <w:rPr>
                <w:color w:val="000000" w:themeColor="text1"/>
                <w:szCs w:val="21"/>
              </w:rPr>
            </w:pPr>
            <w:r>
              <w:rPr>
                <w:color w:val="000000"/>
                <w:szCs w:val="21"/>
              </w:rPr>
              <w:t>42</w:t>
            </w:r>
          </w:p>
        </w:tc>
        <w:tc>
          <w:tcPr>
            <w:tcW w:w="938" w:type="pct"/>
            <w:vAlign w:val="center"/>
          </w:tcPr>
          <w:p w14:paraId="6166F09C" w14:textId="77777777" w:rsidR="00E945C3" w:rsidRPr="00586850" w:rsidRDefault="00E945C3" w:rsidP="00534502">
            <w:pPr>
              <w:pStyle w:val="TIE-"/>
              <w:rPr>
                <w:color w:val="000000" w:themeColor="text1"/>
                <w:szCs w:val="21"/>
              </w:rPr>
            </w:pPr>
            <w:r>
              <w:rPr>
                <w:color w:val="000000"/>
                <w:szCs w:val="21"/>
              </w:rPr>
              <w:t>41</w:t>
            </w:r>
          </w:p>
        </w:tc>
      </w:tr>
      <w:tr w:rsidR="00E945C3" w:rsidRPr="00586850" w14:paraId="526BF19F" w14:textId="77777777" w:rsidTr="008D645B">
        <w:trPr>
          <w:jc w:val="center"/>
        </w:trPr>
        <w:tc>
          <w:tcPr>
            <w:tcW w:w="415" w:type="pct"/>
            <w:vAlign w:val="center"/>
          </w:tcPr>
          <w:p w14:paraId="65126548" w14:textId="77777777" w:rsidR="00E945C3" w:rsidRPr="00586850" w:rsidRDefault="00E945C3" w:rsidP="00534502">
            <w:pPr>
              <w:pStyle w:val="TIE-"/>
              <w:rPr>
                <w:color w:val="000000" w:themeColor="text1"/>
              </w:rPr>
            </w:pPr>
            <w:r w:rsidRPr="00586850">
              <w:rPr>
                <w:color w:val="000000" w:themeColor="text1"/>
              </w:rPr>
              <w:t>4#</w:t>
            </w:r>
          </w:p>
        </w:tc>
        <w:tc>
          <w:tcPr>
            <w:tcW w:w="833" w:type="pct"/>
            <w:vAlign w:val="center"/>
          </w:tcPr>
          <w:p w14:paraId="0DC45A2B" w14:textId="77777777" w:rsidR="00E945C3" w:rsidRPr="00586850" w:rsidRDefault="00E945C3" w:rsidP="00534502">
            <w:pPr>
              <w:pStyle w:val="TIE-"/>
              <w:rPr>
                <w:color w:val="000000" w:themeColor="text1"/>
              </w:rPr>
            </w:pPr>
            <w:r w:rsidRPr="00586850">
              <w:rPr>
                <w:color w:val="000000" w:themeColor="text1"/>
              </w:rPr>
              <w:t>厂址</w:t>
            </w:r>
            <w:r w:rsidRPr="00586850">
              <w:rPr>
                <w:rFonts w:hint="eastAsia"/>
                <w:color w:val="000000" w:themeColor="text1"/>
              </w:rPr>
              <w:t>北</w:t>
            </w:r>
            <w:r w:rsidRPr="00586850">
              <w:rPr>
                <w:color w:val="000000" w:themeColor="text1"/>
              </w:rPr>
              <w:t>侧</w:t>
            </w:r>
          </w:p>
        </w:tc>
        <w:tc>
          <w:tcPr>
            <w:tcW w:w="938" w:type="pct"/>
            <w:vAlign w:val="center"/>
          </w:tcPr>
          <w:p w14:paraId="40C3E363" w14:textId="77777777" w:rsidR="00E945C3" w:rsidRPr="00586850" w:rsidRDefault="00E945C3" w:rsidP="00534502">
            <w:pPr>
              <w:pStyle w:val="TIE-"/>
              <w:rPr>
                <w:color w:val="000000" w:themeColor="text1"/>
              </w:rPr>
            </w:pPr>
            <w:r>
              <w:rPr>
                <w:color w:val="000000"/>
                <w:szCs w:val="21"/>
              </w:rPr>
              <w:t>53</w:t>
            </w:r>
          </w:p>
        </w:tc>
        <w:tc>
          <w:tcPr>
            <w:tcW w:w="938" w:type="pct"/>
            <w:vAlign w:val="center"/>
          </w:tcPr>
          <w:p w14:paraId="35F7168C" w14:textId="77777777" w:rsidR="00E945C3" w:rsidRPr="00586850" w:rsidRDefault="00E945C3" w:rsidP="00534502">
            <w:pPr>
              <w:pStyle w:val="TIE-"/>
              <w:rPr>
                <w:color w:val="000000" w:themeColor="text1"/>
              </w:rPr>
            </w:pPr>
            <w:r>
              <w:rPr>
                <w:color w:val="000000"/>
                <w:szCs w:val="21"/>
              </w:rPr>
              <w:t>52</w:t>
            </w:r>
          </w:p>
        </w:tc>
        <w:tc>
          <w:tcPr>
            <w:tcW w:w="938" w:type="pct"/>
            <w:vAlign w:val="center"/>
          </w:tcPr>
          <w:p w14:paraId="6328BA92" w14:textId="77777777" w:rsidR="00E945C3" w:rsidRPr="00586850" w:rsidRDefault="00E945C3" w:rsidP="00534502">
            <w:pPr>
              <w:pStyle w:val="TIE-"/>
              <w:rPr>
                <w:color w:val="000000" w:themeColor="text1"/>
                <w:szCs w:val="21"/>
              </w:rPr>
            </w:pPr>
            <w:r>
              <w:rPr>
                <w:color w:val="000000"/>
                <w:szCs w:val="21"/>
              </w:rPr>
              <w:t>43</w:t>
            </w:r>
          </w:p>
        </w:tc>
        <w:tc>
          <w:tcPr>
            <w:tcW w:w="938" w:type="pct"/>
            <w:vAlign w:val="center"/>
          </w:tcPr>
          <w:p w14:paraId="2C8A5858" w14:textId="77777777" w:rsidR="00E945C3" w:rsidRPr="00586850" w:rsidRDefault="00E945C3" w:rsidP="00534502">
            <w:pPr>
              <w:pStyle w:val="TIE-"/>
              <w:rPr>
                <w:color w:val="000000" w:themeColor="text1"/>
                <w:szCs w:val="21"/>
              </w:rPr>
            </w:pPr>
            <w:r>
              <w:rPr>
                <w:color w:val="000000"/>
                <w:szCs w:val="21"/>
              </w:rPr>
              <w:t>43</w:t>
            </w:r>
          </w:p>
        </w:tc>
      </w:tr>
      <w:tr w:rsidR="00E945C3" w:rsidRPr="00586850" w14:paraId="2AA14CFF" w14:textId="77777777" w:rsidTr="008D645B">
        <w:trPr>
          <w:jc w:val="center"/>
        </w:trPr>
        <w:tc>
          <w:tcPr>
            <w:tcW w:w="415" w:type="pct"/>
            <w:vAlign w:val="center"/>
          </w:tcPr>
          <w:p w14:paraId="12214FCF" w14:textId="77777777" w:rsidR="00E945C3" w:rsidRPr="00586850" w:rsidRDefault="00E945C3" w:rsidP="00534502">
            <w:pPr>
              <w:pStyle w:val="TIE-"/>
              <w:rPr>
                <w:color w:val="000000" w:themeColor="text1"/>
              </w:rPr>
            </w:pPr>
            <w:r w:rsidRPr="00586850">
              <w:rPr>
                <w:rFonts w:hint="eastAsia"/>
                <w:color w:val="000000" w:themeColor="text1"/>
              </w:rPr>
              <w:t>5#</w:t>
            </w:r>
          </w:p>
        </w:tc>
        <w:tc>
          <w:tcPr>
            <w:tcW w:w="833" w:type="pct"/>
            <w:vAlign w:val="center"/>
          </w:tcPr>
          <w:p w14:paraId="22FF7305" w14:textId="77777777" w:rsidR="00E945C3" w:rsidRPr="00586850" w:rsidRDefault="00E945C3" w:rsidP="00534502">
            <w:pPr>
              <w:pStyle w:val="TIE-"/>
              <w:rPr>
                <w:color w:val="000000" w:themeColor="text1"/>
              </w:rPr>
            </w:pPr>
            <w:r w:rsidRPr="009116E9">
              <w:rPr>
                <w:rFonts w:hint="eastAsia"/>
                <w:color w:val="000000" w:themeColor="text1"/>
              </w:rPr>
              <w:t>马驹二</w:t>
            </w:r>
            <w:proofErr w:type="gramStart"/>
            <w:r w:rsidRPr="009116E9">
              <w:rPr>
                <w:rFonts w:hint="eastAsia"/>
                <w:color w:val="000000" w:themeColor="text1"/>
              </w:rPr>
              <w:t>圪旦</w:t>
            </w:r>
            <w:proofErr w:type="gramEnd"/>
            <w:r w:rsidRPr="009116E9">
              <w:rPr>
                <w:rFonts w:hint="eastAsia"/>
                <w:color w:val="000000" w:themeColor="text1"/>
              </w:rPr>
              <w:t>东</w:t>
            </w:r>
          </w:p>
        </w:tc>
        <w:tc>
          <w:tcPr>
            <w:tcW w:w="938" w:type="pct"/>
            <w:vAlign w:val="center"/>
          </w:tcPr>
          <w:p w14:paraId="3CEC50D9" w14:textId="77777777" w:rsidR="00E945C3" w:rsidRPr="00586850" w:rsidRDefault="00E945C3" w:rsidP="00534502">
            <w:pPr>
              <w:pStyle w:val="TIE-"/>
              <w:rPr>
                <w:color w:val="000000" w:themeColor="text1"/>
                <w:szCs w:val="21"/>
              </w:rPr>
            </w:pPr>
            <w:r>
              <w:rPr>
                <w:color w:val="000000"/>
                <w:szCs w:val="21"/>
              </w:rPr>
              <w:t>48</w:t>
            </w:r>
          </w:p>
        </w:tc>
        <w:tc>
          <w:tcPr>
            <w:tcW w:w="938" w:type="pct"/>
            <w:vAlign w:val="center"/>
          </w:tcPr>
          <w:p w14:paraId="50E659FD" w14:textId="77777777" w:rsidR="00E945C3" w:rsidRPr="00586850" w:rsidRDefault="00E945C3" w:rsidP="00534502">
            <w:pPr>
              <w:pStyle w:val="TIE-"/>
              <w:rPr>
                <w:color w:val="000000" w:themeColor="text1"/>
                <w:szCs w:val="21"/>
              </w:rPr>
            </w:pPr>
            <w:r>
              <w:rPr>
                <w:color w:val="000000"/>
                <w:szCs w:val="21"/>
              </w:rPr>
              <w:t>47</w:t>
            </w:r>
          </w:p>
        </w:tc>
        <w:tc>
          <w:tcPr>
            <w:tcW w:w="938" w:type="pct"/>
            <w:vAlign w:val="center"/>
          </w:tcPr>
          <w:p w14:paraId="301731DA" w14:textId="77777777" w:rsidR="00E945C3" w:rsidRPr="00586850" w:rsidRDefault="00E945C3" w:rsidP="00534502">
            <w:pPr>
              <w:pStyle w:val="TIE-"/>
              <w:rPr>
                <w:color w:val="000000" w:themeColor="text1"/>
                <w:szCs w:val="21"/>
              </w:rPr>
            </w:pPr>
            <w:r>
              <w:rPr>
                <w:color w:val="000000"/>
                <w:szCs w:val="21"/>
              </w:rPr>
              <w:t>41</w:t>
            </w:r>
          </w:p>
        </w:tc>
        <w:tc>
          <w:tcPr>
            <w:tcW w:w="938" w:type="pct"/>
            <w:vAlign w:val="center"/>
          </w:tcPr>
          <w:p w14:paraId="04E0441A" w14:textId="77777777" w:rsidR="00E945C3" w:rsidRPr="00586850" w:rsidRDefault="00E945C3" w:rsidP="00534502">
            <w:pPr>
              <w:pStyle w:val="TIE-"/>
              <w:rPr>
                <w:color w:val="000000" w:themeColor="text1"/>
                <w:szCs w:val="21"/>
              </w:rPr>
            </w:pPr>
            <w:r>
              <w:rPr>
                <w:color w:val="000000"/>
                <w:szCs w:val="21"/>
              </w:rPr>
              <w:t>42</w:t>
            </w:r>
          </w:p>
        </w:tc>
      </w:tr>
      <w:tr w:rsidR="00E945C3" w:rsidRPr="00586850" w14:paraId="0E17E6BE" w14:textId="77777777" w:rsidTr="008D645B">
        <w:trPr>
          <w:jc w:val="center"/>
        </w:trPr>
        <w:tc>
          <w:tcPr>
            <w:tcW w:w="1248" w:type="pct"/>
            <w:gridSpan w:val="2"/>
            <w:vAlign w:val="center"/>
          </w:tcPr>
          <w:p w14:paraId="0913AB48" w14:textId="77777777" w:rsidR="00E945C3" w:rsidRPr="00586850" w:rsidRDefault="00E945C3" w:rsidP="00534502">
            <w:pPr>
              <w:pStyle w:val="TIE-"/>
              <w:rPr>
                <w:color w:val="000000" w:themeColor="text1"/>
              </w:rPr>
            </w:pPr>
            <w:r w:rsidRPr="00586850">
              <w:rPr>
                <w:color w:val="000000" w:themeColor="text1"/>
              </w:rPr>
              <w:t>限值</w:t>
            </w:r>
          </w:p>
        </w:tc>
        <w:tc>
          <w:tcPr>
            <w:tcW w:w="1876" w:type="pct"/>
            <w:gridSpan w:val="2"/>
            <w:vAlign w:val="center"/>
          </w:tcPr>
          <w:p w14:paraId="529E9810" w14:textId="77777777" w:rsidR="00E945C3" w:rsidRPr="00586850" w:rsidRDefault="00E945C3" w:rsidP="00534502">
            <w:pPr>
              <w:pStyle w:val="TIE-"/>
              <w:rPr>
                <w:color w:val="000000" w:themeColor="text1"/>
              </w:rPr>
            </w:pPr>
            <w:r w:rsidRPr="00586850">
              <w:rPr>
                <w:rFonts w:hint="eastAsia"/>
                <w:color w:val="000000" w:themeColor="text1"/>
              </w:rPr>
              <w:t>6</w:t>
            </w:r>
            <w:r w:rsidRPr="00586850">
              <w:rPr>
                <w:color w:val="000000" w:themeColor="text1"/>
              </w:rPr>
              <w:t>0</w:t>
            </w:r>
          </w:p>
        </w:tc>
        <w:tc>
          <w:tcPr>
            <w:tcW w:w="1876" w:type="pct"/>
            <w:gridSpan w:val="2"/>
          </w:tcPr>
          <w:p w14:paraId="293C6C6A" w14:textId="77777777" w:rsidR="00E945C3" w:rsidRPr="00586850" w:rsidRDefault="00E945C3" w:rsidP="00534502">
            <w:pPr>
              <w:pStyle w:val="TIE-"/>
              <w:rPr>
                <w:color w:val="000000" w:themeColor="text1"/>
              </w:rPr>
            </w:pPr>
            <w:r w:rsidRPr="00586850">
              <w:rPr>
                <w:rFonts w:hint="eastAsia"/>
                <w:color w:val="000000" w:themeColor="text1"/>
              </w:rPr>
              <w:t>5</w:t>
            </w:r>
            <w:r w:rsidRPr="00586850">
              <w:rPr>
                <w:color w:val="000000" w:themeColor="text1"/>
              </w:rPr>
              <w:t>0</w:t>
            </w:r>
          </w:p>
        </w:tc>
      </w:tr>
      <w:tr w:rsidR="00E945C3" w:rsidRPr="00586850" w14:paraId="2CF7FDB1" w14:textId="77777777" w:rsidTr="008D645B">
        <w:trPr>
          <w:jc w:val="center"/>
        </w:trPr>
        <w:tc>
          <w:tcPr>
            <w:tcW w:w="1248" w:type="pct"/>
            <w:gridSpan w:val="2"/>
            <w:vAlign w:val="center"/>
          </w:tcPr>
          <w:p w14:paraId="45FBBE65" w14:textId="77777777" w:rsidR="00E945C3" w:rsidRPr="00586850" w:rsidRDefault="00E945C3" w:rsidP="00534502">
            <w:pPr>
              <w:pStyle w:val="TIE-"/>
              <w:rPr>
                <w:color w:val="000000" w:themeColor="text1"/>
              </w:rPr>
            </w:pPr>
            <w:r w:rsidRPr="00586850">
              <w:rPr>
                <w:color w:val="000000" w:themeColor="text1"/>
              </w:rPr>
              <w:t>执行标准</w:t>
            </w:r>
          </w:p>
        </w:tc>
        <w:tc>
          <w:tcPr>
            <w:tcW w:w="3752" w:type="pct"/>
            <w:gridSpan w:val="4"/>
            <w:vAlign w:val="center"/>
          </w:tcPr>
          <w:p w14:paraId="65C40B72" w14:textId="77777777" w:rsidR="00E945C3" w:rsidRPr="00586850" w:rsidRDefault="00E945C3" w:rsidP="00534502">
            <w:pPr>
              <w:pStyle w:val="TIE-"/>
              <w:rPr>
                <w:color w:val="000000" w:themeColor="text1"/>
              </w:rPr>
            </w:pPr>
            <w:r w:rsidRPr="00586850">
              <w:rPr>
                <w:rFonts w:hint="eastAsia"/>
                <w:color w:val="000000" w:themeColor="text1"/>
              </w:rPr>
              <w:t>《声环境质量标准》（</w:t>
            </w:r>
            <w:r w:rsidRPr="00586850">
              <w:rPr>
                <w:rFonts w:hint="eastAsia"/>
                <w:color w:val="000000" w:themeColor="text1"/>
              </w:rPr>
              <w:t>GB3096-2008</w:t>
            </w:r>
            <w:r w:rsidRPr="00586850">
              <w:rPr>
                <w:rFonts w:hint="eastAsia"/>
                <w:color w:val="000000" w:themeColor="text1"/>
              </w:rPr>
              <w:t>）中</w:t>
            </w:r>
            <w:r w:rsidRPr="00586850">
              <w:rPr>
                <w:rFonts w:hint="eastAsia"/>
                <w:color w:val="000000" w:themeColor="text1"/>
              </w:rPr>
              <w:t>2</w:t>
            </w:r>
            <w:r w:rsidRPr="00586850">
              <w:rPr>
                <w:rFonts w:hint="eastAsia"/>
                <w:color w:val="000000" w:themeColor="text1"/>
              </w:rPr>
              <w:t>类标准</w:t>
            </w:r>
          </w:p>
        </w:tc>
      </w:tr>
    </w:tbl>
    <w:p w14:paraId="40CC2AA5" w14:textId="45EAAC1C" w:rsidR="00E945C3" w:rsidRPr="00586850" w:rsidRDefault="00E945C3" w:rsidP="00E945C3">
      <w:pPr>
        <w:pStyle w:val="4"/>
        <w:rPr>
          <w:color w:val="000000" w:themeColor="text1"/>
        </w:rPr>
      </w:pPr>
      <w:r w:rsidRPr="00586850">
        <w:rPr>
          <w:color w:val="000000" w:themeColor="text1"/>
        </w:rPr>
        <w:t>4.</w:t>
      </w:r>
      <w:r>
        <w:rPr>
          <w:color w:val="000000" w:themeColor="text1"/>
        </w:rPr>
        <w:t>2.3</w:t>
      </w:r>
      <w:r w:rsidRPr="00586850">
        <w:rPr>
          <w:color w:val="000000" w:themeColor="text1"/>
        </w:rPr>
        <w:t>.</w:t>
      </w:r>
      <w:r w:rsidRPr="00586850">
        <w:rPr>
          <w:rFonts w:hint="eastAsia"/>
          <w:color w:val="000000" w:themeColor="text1"/>
        </w:rPr>
        <w:t>5</w:t>
      </w:r>
      <w:r w:rsidRPr="00586850">
        <w:rPr>
          <w:color w:val="000000" w:themeColor="text1"/>
        </w:rPr>
        <w:t>声环境质量现状评价</w:t>
      </w:r>
    </w:p>
    <w:p w14:paraId="738CD062" w14:textId="77777777" w:rsidR="00E945C3" w:rsidRPr="00586850" w:rsidRDefault="00E945C3" w:rsidP="00E945C3">
      <w:pPr>
        <w:ind w:firstLine="480"/>
        <w:rPr>
          <w:rFonts w:ascii="宋体" w:hAnsi="宋体"/>
          <w:color w:val="000000" w:themeColor="text1"/>
        </w:rPr>
      </w:pPr>
      <w:r w:rsidRPr="00586850">
        <w:rPr>
          <w:rFonts w:ascii="宋体" w:hAnsi="宋体" w:hint="eastAsia"/>
          <w:color w:val="000000" w:themeColor="text1"/>
        </w:rPr>
        <w:t>1）</w:t>
      </w:r>
      <w:r w:rsidRPr="00586850">
        <w:rPr>
          <w:rFonts w:ascii="宋体" w:hAnsi="宋体"/>
          <w:color w:val="000000" w:themeColor="text1"/>
        </w:rPr>
        <w:t>评价标准</w:t>
      </w:r>
    </w:p>
    <w:p w14:paraId="7C2334A3" w14:textId="77777777" w:rsidR="00E945C3" w:rsidRPr="00586850" w:rsidRDefault="00E945C3" w:rsidP="00E945C3">
      <w:pPr>
        <w:ind w:firstLine="480"/>
        <w:rPr>
          <w:rFonts w:ascii="宋体" w:hAnsi="宋体"/>
          <w:color w:val="000000" w:themeColor="text1"/>
        </w:rPr>
      </w:pPr>
      <w:r w:rsidRPr="00586850">
        <w:rPr>
          <w:color w:val="000000" w:themeColor="text1"/>
        </w:rPr>
        <w:t>根据项目区域的环境特征，声环境现状评价</w:t>
      </w:r>
      <w:r w:rsidRPr="00586850">
        <w:rPr>
          <w:rFonts w:hint="eastAsia"/>
          <w:color w:val="000000" w:themeColor="text1"/>
        </w:rPr>
        <w:t>依据</w:t>
      </w:r>
      <w:r w:rsidRPr="00586850">
        <w:rPr>
          <w:color w:val="000000" w:themeColor="text1"/>
        </w:rPr>
        <w:t>《声环境质量标准》（</w:t>
      </w:r>
      <w:r w:rsidRPr="00586850">
        <w:rPr>
          <w:color w:val="000000" w:themeColor="text1"/>
        </w:rPr>
        <w:t>GB3096</w:t>
      </w:r>
      <w:r w:rsidRPr="00586850">
        <w:rPr>
          <w:color w:val="000000" w:themeColor="text1"/>
        </w:rPr>
        <w:t>－</w:t>
      </w:r>
      <w:r w:rsidRPr="00586850">
        <w:rPr>
          <w:color w:val="000000" w:themeColor="text1"/>
        </w:rPr>
        <w:t>2008</w:t>
      </w:r>
      <w:r w:rsidRPr="00586850">
        <w:rPr>
          <w:color w:val="000000" w:themeColor="text1"/>
        </w:rPr>
        <w:t>）中的</w:t>
      </w:r>
      <w:r w:rsidRPr="00586850">
        <w:rPr>
          <w:rFonts w:hint="eastAsia"/>
          <w:color w:val="000000" w:themeColor="text1"/>
        </w:rPr>
        <w:t>2</w:t>
      </w:r>
      <w:r w:rsidRPr="00586850">
        <w:rPr>
          <w:rFonts w:hint="eastAsia"/>
          <w:color w:val="000000" w:themeColor="text1"/>
        </w:rPr>
        <w:t>类</w:t>
      </w:r>
      <w:r w:rsidRPr="00586850">
        <w:rPr>
          <w:color w:val="000000" w:themeColor="text1"/>
        </w:rPr>
        <w:t>区标准：昼间</w:t>
      </w:r>
      <w:r w:rsidRPr="00586850">
        <w:rPr>
          <w:color w:val="000000" w:themeColor="text1"/>
        </w:rPr>
        <w:t>60dB</w:t>
      </w:r>
      <w:r w:rsidRPr="00586850">
        <w:rPr>
          <w:color w:val="000000" w:themeColor="text1"/>
        </w:rPr>
        <w:t>（</w:t>
      </w:r>
      <w:r w:rsidRPr="00586850">
        <w:rPr>
          <w:color w:val="000000" w:themeColor="text1"/>
        </w:rPr>
        <w:t>A</w:t>
      </w:r>
      <w:r w:rsidRPr="00586850">
        <w:rPr>
          <w:color w:val="000000" w:themeColor="text1"/>
        </w:rPr>
        <w:t>），夜间</w:t>
      </w:r>
      <w:r w:rsidRPr="00586850">
        <w:rPr>
          <w:color w:val="000000" w:themeColor="text1"/>
        </w:rPr>
        <w:t>50dB</w:t>
      </w:r>
      <w:r w:rsidRPr="00586850">
        <w:rPr>
          <w:color w:val="000000" w:themeColor="text1"/>
        </w:rPr>
        <w:t>（</w:t>
      </w:r>
      <w:r w:rsidRPr="00586850">
        <w:rPr>
          <w:color w:val="000000" w:themeColor="text1"/>
        </w:rPr>
        <w:t>A</w:t>
      </w:r>
      <w:r w:rsidRPr="00586850">
        <w:rPr>
          <w:color w:val="000000" w:themeColor="text1"/>
        </w:rPr>
        <w:t>）</w:t>
      </w:r>
    </w:p>
    <w:p w14:paraId="6DA746C6" w14:textId="77777777" w:rsidR="00E945C3" w:rsidRPr="00586850" w:rsidRDefault="00E945C3" w:rsidP="00E945C3">
      <w:pPr>
        <w:ind w:right="-28" w:firstLine="496"/>
        <w:rPr>
          <w:color w:val="000000" w:themeColor="text1"/>
          <w:spacing w:val="4"/>
          <w:szCs w:val="24"/>
        </w:rPr>
      </w:pPr>
      <w:r w:rsidRPr="00586850">
        <w:rPr>
          <w:rFonts w:hint="eastAsia"/>
          <w:color w:val="000000" w:themeColor="text1"/>
          <w:spacing w:val="4"/>
          <w:szCs w:val="24"/>
        </w:rPr>
        <w:t>2</w:t>
      </w:r>
      <w:r w:rsidRPr="00586850">
        <w:rPr>
          <w:rFonts w:hint="eastAsia"/>
          <w:color w:val="000000" w:themeColor="text1"/>
          <w:spacing w:val="4"/>
          <w:szCs w:val="24"/>
        </w:rPr>
        <w:t>）</w:t>
      </w:r>
      <w:r w:rsidRPr="00586850">
        <w:rPr>
          <w:color w:val="000000" w:themeColor="text1"/>
          <w:spacing w:val="4"/>
          <w:szCs w:val="24"/>
        </w:rPr>
        <w:t>评价结果</w:t>
      </w:r>
    </w:p>
    <w:p w14:paraId="455319FB" w14:textId="77777777" w:rsidR="00E945C3" w:rsidRDefault="00E945C3" w:rsidP="00E945C3">
      <w:pPr>
        <w:ind w:firstLine="480"/>
        <w:rPr>
          <w:color w:val="000000" w:themeColor="text1"/>
        </w:rPr>
      </w:pPr>
      <w:r w:rsidRPr="00586850">
        <w:rPr>
          <w:color w:val="000000" w:themeColor="text1"/>
        </w:rPr>
        <w:t>根据监测结果厂界昼间等效声级值在</w:t>
      </w:r>
      <w:r w:rsidRPr="00586850">
        <w:rPr>
          <w:color w:val="000000" w:themeColor="text1"/>
        </w:rPr>
        <w:t>50</w:t>
      </w:r>
      <w:r w:rsidRPr="00586850">
        <w:rPr>
          <w:rFonts w:hint="eastAsia"/>
          <w:color w:val="000000" w:themeColor="text1"/>
        </w:rPr>
        <w:t>~5</w:t>
      </w:r>
      <w:r w:rsidRPr="00586850">
        <w:rPr>
          <w:color w:val="000000" w:themeColor="text1"/>
        </w:rPr>
        <w:t>4dB(A)</w:t>
      </w:r>
      <w:r w:rsidRPr="00586850">
        <w:rPr>
          <w:color w:val="000000" w:themeColor="text1"/>
        </w:rPr>
        <w:t>、夜间在</w:t>
      </w:r>
      <w:r w:rsidRPr="00586850">
        <w:rPr>
          <w:color w:val="000000" w:themeColor="text1"/>
        </w:rPr>
        <w:t>41~</w:t>
      </w:r>
      <w:r w:rsidRPr="00586850">
        <w:rPr>
          <w:rFonts w:hint="eastAsia"/>
          <w:color w:val="000000" w:themeColor="text1"/>
        </w:rPr>
        <w:t>45</w:t>
      </w:r>
      <w:r w:rsidRPr="00586850">
        <w:rPr>
          <w:color w:val="000000" w:themeColor="text1"/>
        </w:rPr>
        <w:t>dB(A)</w:t>
      </w:r>
      <w:r w:rsidRPr="00586850">
        <w:rPr>
          <w:color w:val="000000" w:themeColor="text1"/>
        </w:rPr>
        <w:t>，四周厂界监测值均满足《声环境质量标准》</w:t>
      </w:r>
      <w:r w:rsidRPr="00586850">
        <w:rPr>
          <w:color w:val="000000" w:themeColor="text1"/>
        </w:rPr>
        <w:t>(GB3096-2008)</w:t>
      </w:r>
      <w:r w:rsidRPr="00586850">
        <w:rPr>
          <w:color w:val="000000" w:themeColor="text1"/>
        </w:rPr>
        <w:t>中</w:t>
      </w:r>
      <w:r w:rsidRPr="00586850">
        <w:rPr>
          <w:rFonts w:hint="eastAsia"/>
          <w:color w:val="000000" w:themeColor="text1"/>
        </w:rPr>
        <w:t>2</w:t>
      </w:r>
      <w:r w:rsidRPr="00586850">
        <w:rPr>
          <w:rFonts w:hint="eastAsia"/>
          <w:color w:val="000000" w:themeColor="text1"/>
        </w:rPr>
        <w:t>类</w:t>
      </w:r>
      <w:r w:rsidRPr="00586850">
        <w:rPr>
          <w:color w:val="000000" w:themeColor="text1"/>
        </w:rPr>
        <w:t>标准限值要求。</w:t>
      </w:r>
    </w:p>
    <w:p w14:paraId="77043497" w14:textId="77777777" w:rsidR="00E945C3" w:rsidRPr="00586850" w:rsidRDefault="00E945C3" w:rsidP="00E945C3">
      <w:pPr>
        <w:ind w:firstLine="480"/>
        <w:rPr>
          <w:color w:val="000000" w:themeColor="text1"/>
        </w:rPr>
      </w:pPr>
    </w:p>
    <w:p w14:paraId="1D82DF4C" w14:textId="7C24386B" w:rsidR="00E945C3" w:rsidRPr="00E945C3" w:rsidRDefault="00E945C3" w:rsidP="00E945C3">
      <w:pPr>
        <w:spacing w:line="240" w:lineRule="auto"/>
        <w:ind w:firstLineChars="0" w:firstLine="0"/>
        <w:rPr>
          <w:color w:val="000000" w:themeColor="text1"/>
          <w:szCs w:val="24"/>
        </w:rPr>
      </w:pPr>
      <w:r>
        <w:rPr>
          <w:noProof/>
          <w:color w:val="000000" w:themeColor="text1"/>
          <w:szCs w:val="24"/>
        </w:rPr>
        <w:drawing>
          <wp:inline distT="0" distB="0" distL="0" distR="0" wp14:anchorId="226C4B49" wp14:editId="074104AF">
            <wp:extent cx="5579745" cy="3577681"/>
            <wp:effectExtent l="0" t="0" r="0" b="0"/>
            <wp:docPr id="1" name="图片 1" descr="F:\3-制图\项目\19-金草原\监测点位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3-制图\项目\19-金草原\监测点位图.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79745" cy="3577681"/>
                    </a:xfrm>
                    <a:prstGeom prst="rect">
                      <a:avLst/>
                    </a:prstGeom>
                    <a:noFill/>
                    <a:ln>
                      <a:noFill/>
                    </a:ln>
                  </pic:spPr>
                </pic:pic>
              </a:graphicData>
            </a:graphic>
          </wp:inline>
        </w:drawing>
      </w:r>
    </w:p>
    <w:p w14:paraId="3461AFDA" w14:textId="6B34AC79" w:rsidR="00E945C3" w:rsidRPr="00E945C3" w:rsidRDefault="00E945C3" w:rsidP="00E945C3">
      <w:pPr>
        <w:pStyle w:val="5"/>
        <w:rPr>
          <w:color w:val="000000" w:themeColor="text1"/>
          <w:szCs w:val="24"/>
        </w:rPr>
      </w:pPr>
      <w:r w:rsidRPr="00586850">
        <w:rPr>
          <w:rFonts w:hint="eastAsia"/>
          <w:color w:val="000000" w:themeColor="text1"/>
        </w:rPr>
        <w:t>图</w:t>
      </w:r>
      <w:r w:rsidRPr="00586850">
        <w:rPr>
          <w:rFonts w:hint="eastAsia"/>
          <w:color w:val="000000" w:themeColor="text1"/>
        </w:rPr>
        <w:t>4.2-</w:t>
      </w:r>
      <w:r w:rsidRPr="00586850">
        <w:rPr>
          <w:color w:val="000000" w:themeColor="text1"/>
        </w:rPr>
        <w:t>1</w:t>
      </w:r>
      <w:r w:rsidRPr="00586850">
        <w:rPr>
          <w:rFonts w:hint="eastAsia"/>
          <w:color w:val="000000" w:themeColor="text1"/>
        </w:rPr>
        <w:t xml:space="preserve">    </w:t>
      </w:r>
      <w:r w:rsidRPr="00586850">
        <w:rPr>
          <w:rFonts w:hint="eastAsia"/>
          <w:color w:val="000000" w:themeColor="text1"/>
        </w:rPr>
        <w:t>环境</w:t>
      </w:r>
      <w:r>
        <w:rPr>
          <w:rFonts w:hint="eastAsia"/>
          <w:color w:val="000000" w:themeColor="text1"/>
        </w:rPr>
        <w:t>（大气</w:t>
      </w:r>
      <w:r>
        <w:rPr>
          <w:rFonts w:hint="eastAsia"/>
          <w:color w:val="000000" w:themeColor="text1"/>
        </w:rPr>
        <w:t>/</w:t>
      </w:r>
      <w:r>
        <w:rPr>
          <w:rFonts w:hint="eastAsia"/>
          <w:color w:val="000000" w:themeColor="text1"/>
        </w:rPr>
        <w:t>土壤</w:t>
      </w:r>
      <w:r>
        <w:rPr>
          <w:rFonts w:hint="eastAsia"/>
          <w:color w:val="000000" w:themeColor="text1"/>
        </w:rPr>
        <w:t>/</w:t>
      </w:r>
      <w:r>
        <w:rPr>
          <w:rFonts w:hint="eastAsia"/>
          <w:color w:val="000000" w:themeColor="text1"/>
        </w:rPr>
        <w:t>声）</w:t>
      </w:r>
      <w:r w:rsidRPr="00586850">
        <w:rPr>
          <w:rFonts w:hint="eastAsia"/>
          <w:color w:val="000000" w:themeColor="text1"/>
        </w:rPr>
        <w:t>现状监测布点图</w:t>
      </w:r>
    </w:p>
    <w:p w14:paraId="06AC554C" w14:textId="73DEBA44" w:rsidR="00FB2B85" w:rsidRPr="00586850" w:rsidRDefault="003F0B29">
      <w:pPr>
        <w:pStyle w:val="3"/>
        <w:rPr>
          <w:color w:val="000000" w:themeColor="text1"/>
        </w:rPr>
      </w:pPr>
      <w:bookmarkStart w:id="288" w:name="_Toc91456122"/>
      <w:r w:rsidRPr="00586850">
        <w:rPr>
          <w:rFonts w:hint="eastAsia"/>
          <w:color w:val="000000" w:themeColor="text1"/>
        </w:rPr>
        <w:t>4.</w:t>
      </w:r>
      <w:r w:rsidR="00E945C3">
        <w:rPr>
          <w:rFonts w:hint="eastAsia"/>
          <w:color w:val="000000" w:themeColor="text1"/>
        </w:rPr>
        <w:t>2.5</w:t>
      </w:r>
      <w:bookmarkStart w:id="289" w:name="_Toc521342155"/>
      <w:bookmarkStart w:id="290" w:name="_Toc494206317"/>
      <w:r w:rsidRPr="00586850">
        <w:rPr>
          <w:color w:val="000000" w:themeColor="text1"/>
        </w:rPr>
        <w:t>地下水质量现状调查与评价</w:t>
      </w:r>
      <w:bookmarkEnd w:id="289"/>
      <w:bookmarkEnd w:id="290"/>
      <w:bookmarkEnd w:id="288"/>
    </w:p>
    <w:p w14:paraId="1C5109FF" w14:textId="10C908A8" w:rsidR="00FB2B85" w:rsidRPr="00586850" w:rsidRDefault="003F0B29">
      <w:pPr>
        <w:pStyle w:val="4"/>
        <w:rPr>
          <w:color w:val="000000" w:themeColor="text1"/>
        </w:rPr>
      </w:pPr>
      <w:r w:rsidRPr="00586850">
        <w:rPr>
          <w:rFonts w:hint="eastAsia"/>
          <w:color w:val="000000" w:themeColor="text1"/>
        </w:rPr>
        <w:t>4.</w:t>
      </w:r>
      <w:r w:rsidR="00E945C3">
        <w:rPr>
          <w:rFonts w:hint="eastAsia"/>
          <w:color w:val="000000" w:themeColor="text1"/>
        </w:rPr>
        <w:t>2.5</w:t>
      </w:r>
      <w:r w:rsidRPr="00586850">
        <w:rPr>
          <w:rFonts w:hint="eastAsia"/>
          <w:color w:val="000000" w:themeColor="text1"/>
        </w:rPr>
        <w:t>.1</w:t>
      </w:r>
      <w:r w:rsidRPr="00586850">
        <w:rPr>
          <w:rFonts w:hint="eastAsia"/>
          <w:color w:val="000000" w:themeColor="text1"/>
        </w:rPr>
        <w:t>水位现状监测</w:t>
      </w:r>
    </w:p>
    <w:p w14:paraId="0FA66BFD" w14:textId="2288EBAC" w:rsidR="00C37051" w:rsidRDefault="00C37051" w:rsidP="00C37051">
      <w:pPr>
        <w:ind w:firstLine="480"/>
        <w:rPr>
          <w:b/>
          <w:bCs/>
        </w:rPr>
      </w:pPr>
      <w:r w:rsidRPr="00C37051">
        <w:rPr>
          <w:rFonts w:hint="eastAsia"/>
        </w:rPr>
        <w:t>本次</w:t>
      </w:r>
      <w:proofErr w:type="gramStart"/>
      <w:r w:rsidRPr="00C37051">
        <w:rPr>
          <w:rFonts w:hint="eastAsia"/>
        </w:rPr>
        <w:t>评价共</w:t>
      </w:r>
      <w:proofErr w:type="gramEnd"/>
      <w:r w:rsidRPr="00C37051">
        <w:rPr>
          <w:rFonts w:hint="eastAsia"/>
        </w:rPr>
        <w:t>布设水位监测点</w:t>
      </w:r>
      <w:r w:rsidRPr="00C37051">
        <w:rPr>
          <w:rFonts w:hint="eastAsia"/>
        </w:rPr>
        <w:t>6</w:t>
      </w:r>
      <w:r w:rsidRPr="00C37051">
        <w:rPr>
          <w:rFonts w:hint="eastAsia"/>
        </w:rPr>
        <w:t>个，布设</w:t>
      </w:r>
      <w:r w:rsidRPr="00C37051">
        <w:rPr>
          <w:rFonts w:hint="eastAsia"/>
        </w:rPr>
        <w:t>3</w:t>
      </w:r>
      <w:r w:rsidRPr="00C37051">
        <w:rPr>
          <w:rFonts w:hint="eastAsia"/>
        </w:rPr>
        <w:t>个地下水水质监测点，采样时间为</w:t>
      </w:r>
      <w:r w:rsidRPr="00C37051">
        <w:rPr>
          <w:rFonts w:hint="eastAsia"/>
        </w:rPr>
        <w:t>2021</w:t>
      </w:r>
      <w:r w:rsidRPr="00C37051">
        <w:rPr>
          <w:rFonts w:hint="eastAsia"/>
        </w:rPr>
        <w:t>年</w:t>
      </w:r>
      <w:r w:rsidRPr="00C37051">
        <w:rPr>
          <w:rFonts w:hint="eastAsia"/>
        </w:rPr>
        <w:t>10</w:t>
      </w:r>
      <w:r w:rsidRPr="00C37051">
        <w:rPr>
          <w:rFonts w:hint="eastAsia"/>
        </w:rPr>
        <w:t>月</w:t>
      </w:r>
      <w:r w:rsidRPr="00C37051">
        <w:rPr>
          <w:rFonts w:hint="eastAsia"/>
        </w:rPr>
        <w:t>25</w:t>
      </w:r>
      <w:r w:rsidRPr="00C37051">
        <w:rPr>
          <w:rFonts w:hint="eastAsia"/>
        </w:rPr>
        <w:t>日，监测单位为内蒙古华智鼎环保科技有限公司，水质水位位置布点见下表，如图</w:t>
      </w:r>
      <w:r w:rsidRPr="00C37051">
        <w:rPr>
          <w:rFonts w:hint="eastAsia"/>
        </w:rPr>
        <w:t>4.2-</w:t>
      </w:r>
      <w:r w:rsidR="008D645B">
        <w:rPr>
          <w:rFonts w:hint="eastAsia"/>
        </w:rPr>
        <w:t>2</w:t>
      </w:r>
      <w:r w:rsidRPr="00C37051">
        <w:rPr>
          <w:rFonts w:hint="eastAsia"/>
        </w:rPr>
        <w:t>所示。</w:t>
      </w:r>
    </w:p>
    <w:p w14:paraId="3BF4247E" w14:textId="67D02C39" w:rsidR="00FB2B85" w:rsidRDefault="003F0B29">
      <w:pPr>
        <w:pStyle w:val="5"/>
        <w:rPr>
          <w:color w:val="000000" w:themeColor="text1"/>
        </w:rPr>
      </w:pPr>
      <w:r w:rsidRPr="00586850">
        <w:rPr>
          <w:rFonts w:hint="eastAsia"/>
          <w:color w:val="000000" w:themeColor="text1"/>
        </w:rPr>
        <w:t>表</w:t>
      </w:r>
      <w:r w:rsidRPr="00586850">
        <w:rPr>
          <w:color w:val="000000" w:themeColor="text1"/>
        </w:rPr>
        <w:t>4.2-</w:t>
      </w:r>
      <w:r w:rsidR="008D645B">
        <w:rPr>
          <w:rFonts w:hint="eastAsia"/>
          <w:color w:val="000000" w:themeColor="text1"/>
        </w:rPr>
        <w:t>10</w:t>
      </w:r>
      <w:r w:rsidRPr="00586850">
        <w:rPr>
          <w:rFonts w:hint="eastAsia"/>
          <w:color w:val="000000" w:themeColor="text1"/>
        </w:rPr>
        <w:t xml:space="preserve">    </w:t>
      </w:r>
      <w:r w:rsidRPr="00586850">
        <w:rPr>
          <w:rFonts w:hint="eastAsia"/>
          <w:color w:val="000000" w:themeColor="text1"/>
        </w:rPr>
        <w:t>地下水水位监测布点图</w:t>
      </w:r>
    </w:p>
    <w:tbl>
      <w:tblPr>
        <w:tblStyle w:val="110"/>
        <w:tblW w:w="5000" w:type="pct"/>
        <w:jc w:val="cente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CellMar>
          <w:left w:w="57" w:type="dxa"/>
          <w:right w:w="57" w:type="dxa"/>
        </w:tblCellMar>
        <w:tblLook w:val="04A0" w:firstRow="1" w:lastRow="0" w:firstColumn="1" w:lastColumn="0" w:noHBand="0" w:noVBand="1"/>
      </w:tblPr>
      <w:tblGrid>
        <w:gridCol w:w="627"/>
        <w:gridCol w:w="3117"/>
        <w:gridCol w:w="1136"/>
        <w:gridCol w:w="1276"/>
        <w:gridCol w:w="1136"/>
        <w:gridCol w:w="1609"/>
      </w:tblGrid>
      <w:tr w:rsidR="00C37051" w:rsidRPr="003A1192" w14:paraId="3986D023" w14:textId="77777777" w:rsidTr="00E945C3">
        <w:trPr>
          <w:jc w:val="center"/>
        </w:trPr>
        <w:tc>
          <w:tcPr>
            <w:tcW w:w="352" w:type="pct"/>
            <w:vAlign w:val="center"/>
          </w:tcPr>
          <w:p w14:paraId="185C3929" w14:textId="77777777" w:rsidR="00C37051" w:rsidRPr="003A1192" w:rsidRDefault="00C37051" w:rsidP="003A1192">
            <w:pPr>
              <w:pStyle w:val="TIE-"/>
            </w:pPr>
            <w:r w:rsidRPr="003A1192">
              <w:rPr>
                <w:rFonts w:hint="eastAsia"/>
              </w:rPr>
              <w:t>采样</w:t>
            </w:r>
          </w:p>
          <w:p w14:paraId="2509A473" w14:textId="77777777" w:rsidR="00C37051" w:rsidRPr="003A1192" w:rsidRDefault="00C37051" w:rsidP="003A1192">
            <w:pPr>
              <w:pStyle w:val="TIE-"/>
            </w:pPr>
            <w:r w:rsidRPr="003A1192">
              <w:rPr>
                <w:rFonts w:hint="eastAsia"/>
              </w:rPr>
              <w:t>位置</w:t>
            </w:r>
          </w:p>
        </w:tc>
        <w:tc>
          <w:tcPr>
            <w:tcW w:w="1751" w:type="pct"/>
            <w:vAlign w:val="center"/>
          </w:tcPr>
          <w:p w14:paraId="7DF69F59" w14:textId="77777777" w:rsidR="00C37051" w:rsidRPr="003A1192" w:rsidRDefault="00C37051" w:rsidP="003A1192">
            <w:pPr>
              <w:pStyle w:val="TIE-"/>
            </w:pPr>
            <w:r w:rsidRPr="003A1192">
              <w:t>坐标</w:t>
            </w:r>
          </w:p>
        </w:tc>
        <w:tc>
          <w:tcPr>
            <w:tcW w:w="638" w:type="pct"/>
            <w:vAlign w:val="center"/>
          </w:tcPr>
          <w:p w14:paraId="794C15C9" w14:textId="77777777" w:rsidR="00C37051" w:rsidRPr="003A1192" w:rsidRDefault="00C37051" w:rsidP="003A1192">
            <w:pPr>
              <w:pStyle w:val="TIE-"/>
            </w:pPr>
            <w:r w:rsidRPr="003A1192">
              <w:rPr>
                <w:rFonts w:hint="eastAsia"/>
              </w:rPr>
              <w:t>水井功能</w:t>
            </w:r>
          </w:p>
        </w:tc>
        <w:tc>
          <w:tcPr>
            <w:tcW w:w="717" w:type="pct"/>
            <w:vAlign w:val="center"/>
          </w:tcPr>
          <w:p w14:paraId="76ECB4FB" w14:textId="77777777" w:rsidR="00C37051" w:rsidRPr="003A1192" w:rsidRDefault="00C37051" w:rsidP="003A1192">
            <w:pPr>
              <w:pStyle w:val="TIE-"/>
            </w:pPr>
            <w:r w:rsidRPr="003A1192">
              <w:rPr>
                <w:rFonts w:hint="eastAsia"/>
              </w:rPr>
              <w:t>监测内容</w:t>
            </w:r>
          </w:p>
        </w:tc>
        <w:tc>
          <w:tcPr>
            <w:tcW w:w="638" w:type="pct"/>
            <w:vAlign w:val="center"/>
          </w:tcPr>
          <w:p w14:paraId="71E7EFDA" w14:textId="77777777" w:rsidR="00C37051" w:rsidRPr="003A1192" w:rsidRDefault="00C37051" w:rsidP="003A1192">
            <w:pPr>
              <w:pStyle w:val="TIE-"/>
            </w:pPr>
            <w:r w:rsidRPr="003A1192">
              <w:rPr>
                <w:rFonts w:hint="eastAsia"/>
              </w:rPr>
              <w:t>与本项目位置关系</w:t>
            </w:r>
          </w:p>
        </w:tc>
        <w:tc>
          <w:tcPr>
            <w:tcW w:w="904" w:type="pct"/>
            <w:vAlign w:val="center"/>
          </w:tcPr>
          <w:p w14:paraId="69E962F9" w14:textId="77777777" w:rsidR="00C37051" w:rsidRPr="003A1192" w:rsidRDefault="00C37051" w:rsidP="003A1192">
            <w:pPr>
              <w:pStyle w:val="TIE-"/>
            </w:pPr>
            <w:r w:rsidRPr="003A1192">
              <w:rPr>
                <w:rFonts w:hint="eastAsia"/>
              </w:rPr>
              <w:t>与本项目厂界距离（</w:t>
            </w:r>
            <w:r w:rsidRPr="003A1192">
              <w:rPr>
                <w:rFonts w:hint="eastAsia"/>
              </w:rPr>
              <w:t>km</w:t>
            </w:r>
            <w:r w:rsidRPr="003A1192">
              <w:rPr>
                <w:rFonts w:hint="eastAsia"/>
              </w:rPr>
              <w:t>）</w:t>
            </w:r>
          </w:p>
        </w:tc>
      </w:tr>
      <w:tr w:rsidR="00E81DFB" w:rsidRPr="003A1192" w14:paraId="4E3E7591" w14:textId="77777777" w:rsidTr="00E945C3">
        <w:trPr>
          <w:jc w:val="center"/>
        </w:trPr>
        <w:tc>
          <w:tcPr>
            <w:tcW w:w="352" w:type="pct"/>
            <w:vAlign w:val="center"/>
          </w:tcPr>
          <w:p w14:paraId="03EB94DA" w14:textId="77777777" w:rsidR="00E81DFB" w:rsidRPr="003A1192" w:rsidRDefault="00E81DFB" w:rsidP="003A1192">
            <w:pPr>
              <w:pStyle w:val="TIE-"/>
            </w:pPr>
            <w:r w:rsidRPr="003A1192">
              <w:t>D1</w:t>
            </w:r>
          </w:p>
        </w:tc>
        <w:tc>
          <w:tcPr>
            <w:tcW w:w="1751" w:type="pct"/>
            <w:vAlign w:val="center"/>
          </w:tcPr>
          <w:p w14:paraId="7FBA2344" w14:textId="77777777" w:rsidR="00E81DFB" w:rsidRPr="003A1192" w:rsidRDefault="00E81DFB" w:rsidP="003A1192">
            <w:pPr>
              <w:pStyle w:val="TIE-"/>
            </w:pPr>
            <w:r w:rsidRPr="003A1192">
              <w:t>E107°44′58.92″</w:t>
            </w:r>
            <w:r w:rsidRPr="003A1192">
              <w:rPr>
                <w:rFonts w:hint="eastAsia"/>
              </w:rPr>
              <w:t>，</w:t>
            </w:r>
            <w:r w:rsidRPr="003A1192">
              <w:t>N41°0′11.76″</w:t>
            </w:r>
          </w:p>
        </w:tc>
        <w:tc>
          <w:tcPr>
            <w:tcW w:w="638" w:type="pct"/>
            <w:vAlign w:val="center"/>
          </w:tcPr>
          <w:p w14:paraId="22E7F120" w14:textId="056CD2EB" w:rsidR="00E81DFB" w:rsidRPr="003A1192" w:rsidRDefault="00E81DFB" w:rsidP="003A1192">
            <w:pPr>
              <w:pStyle w:val="TIE-"/>
            </w:pPr>
            <w:r w:rsidRPr="003A1192">
              <w:rPr>
                <w:rFonts w:hint="eastAsia"/>
              </w:rPr>
              <w:t>菜地灌溉</w:t>
            </w:r>
          </w:p>
        </w:tc>
        <w:tc>
          <w:tcPr>
            <w:tcW w:w="717" w:type="pct"/>
            <w:vAlign w:val="center"/>
          </w:tcPr>
          <w:p w14:paraId="371A110C" w14:textId="77777777" w:rsidR="00E81DFB" w:rsidRPr="003A1192" w:rsidRDefault="00E81DFB" w:rsidP="003A1192">
            <w:pPr>
              <w:pStyle w:val="TIE-"/>
            </w:pPr>
            <w:r w:rsidRPr="003A1192">
              <w:rPr>
                <w:rFonts w:hint="eastAsia"/>
              </w:rPr>
              <w:t>水质、水位</w:t>
            </w:r>
          </w:p>
        </w:tc>
        <w:tc>
          <w:tcPr>
            <w:tcW w:w="638" w:type="pct"/>
            <w:vAlign w:val="center"/>
          </w:tcPr>
          <w:p w14:paraId="7E0CCA94" w14:textId="6D7E40DD" w:rsidR="00E81DFB" w:rsidRPr="003A1192" w:rsidRDefault="00E81DFB" w:rsidP="003A1192">
            <w:pPr>
              <w:pStyle w:val="TIE-"/>
            </w:pPr>
            <w:r w:rsidRPr="003A1192">
              <w:rPr>
                <w:rFonts w:hint="eastAsia"/>
              </w:rPr>
              <w:t>SW</w:t>
            </w:r>
          </w:p>
        </w:tc>
        <w:tc>
          <w:tcPr>
            <w:tcW w:w="904" w:type="pct"/>
            <w:vAlign w:val="center"/>
          </w:tcPr>
          <w:p w14:paraId="4BC48C12" w14:textId="4C969404" w:rsidR="00E81DFB" w:rsidRPr="003A1192" w:rsidRDefault="00E81DFB" w:rsidP="003A1192">
            <w:pPr>
              <w:pStyle w:val="TIE-"/>
            </w:pPr>
            <w:r w:rsidRPr="003A1192">
              <w:rPr>
                <w:rFonts w:hint="eastAsia"/>
              </w:rPr>
              <w:t>0.71</w:t>
            </w:r>
          </w:p>
        </w:tc>
      </w:tr>
      <w:tr w:rsidR="00E81DFB" w:rsidRPr="003A1192" w14:paraId="49D20442" w14:textId="77777777" w:rsidTr="00E945C3">
        <w:trPr>
          <w:jc w:val="center"/>
        </w:trPr>
        <w:tc>
          <w:tcPr>
            <w:tcW w:w="352" w:type="pct"/>
            <w:vAlign w:val="center"/>
          </w:tcPr>
          <w:p w14:paraId="4D310C26" w14:textId="77777777" w:rsidR="00E81DFB" w:rsidRPr="003A1192" w:rsidRDefault="00E81DFB" w:rsidP="003A1192">
            <w:pPr>
              <w:pStyle w:val="TIE-"/>
            </w:pPr>
            <w:r w:rsidRPr="003A1192">
              <w:t>D2</w:t>
            </w:r>
          </w:p>
        </w:tc>
        <w:tc>
          <w:tcPr>
            <w:tcW w:w="1751" w:type="pct"/>
            <w:vAlign w:val="center"/>
          </w:tcPr>
          <w:p w14:paraId="6DABEACA" w14:textId="77777777" w:rsidR="00E81DFB" w:rsidRPr="003A1192" w:rsidRDefault="00E81DFB" w:rsidP="003A1192">
            <w:pPr>
              <w:pStyle w:val="TIE-"/>
            </w:pPr>
            <w:r w:rsidRPr="003A1192">
              <w:t>E107°45′13.31″</w:t>
            </w:r>
            <w:r w:rsidRPr="003A1192">
              <w:rPr>
                <w:rFonts w:hint="eastAsia"/>
              </w:rPr>
              <w:t>，</w:t>
            </w:r>
            <w:r w:rsidRPr="003A1192">
              <w:t>N41°0′49.72″</w:t>
            </w:r>
          </w:p>
        </w:tc>
        <w:tc>
          <w:tcPr>
            <w:tcW w:w="638" w:type="pct"/>
            <w:vAlign w:val="center"/>
          </w:tcPr>
          <w:p w14:paraId="775B312E" w14:textId="5FEEB8F3" w:rsidR="00E81DFB" w:rsidRPr="003A1192" w:rsidRDefault="00E81DFB" w:rsidP="003A1192">
            <w:pPr>
              <w:pStyle w:val="TIE-"/>
            </w:pPr>
            <w:r w:rsidRPr="003A1192">
              <w:rPr>
                <w:rFonts w:hint="eastAsia"/>
              </w:rPr>
              <w:t>喂羊</w:t>
            </w:r>
          </w:p>
        </w:tc>
        <w:tc>
          <w:tcPr>
            <w:tcW w:w="717" w:type="pct"/>
            <w:vAlign w:val="center"/>
          </w:tcPr>
          <w:p w14:paraId="007A9DD6" w14:textId="77777777" w:rsidR="00E81DFB" w:rsidRPr="003A1192" w:rsidRDefault="00E81DFB" w:rsidP="003A1192">
            <w:pPr>
              <w:pStyle w:val="TIE-"/>
            </w:pPr>
            <w:r w:rsidRPr="003A1192">
              <w:rPr>
                <w:rFonts w:hint="eastAsia"/>
              </w:rPr>
              <w:t>水质、水位</w:t>
            </w:r>
          </w:p>
        </w:tc>
        <w:tc>
          <w:tcPr>
            <w:tcW w:w="638" w:type="pct"/>
            <w:vAlign w:val="center"/>
          </w:tcPr>
          <w:p w14:paraId="7B05D269" w14:textId="095335A5" w:rsidR="00E81DFB" w:rsidRPr="003A1192" w:rsidRDefault="00E81DFB" w:rsidP="003A1192">
            <w:pPr>
              <w:pStyle w:val="TIE-"/>
            </w:pPr>
            <w:r w:rsidRPr="003A1192">
              <w:rPr>
                <w:rFonts w:hint="eastAsia"/>
              </w:rPr>
              <w:t>厂址</w:t>
            </w:r>
          </w:p>
        </w:tc>
        <w:tc>
          <w:tcPr>
            <w:tcW w:w="904" w:type="pct"/>
            <w:vAlign w:val="center"/>
          </w:tcPr>
          <w:p w14:paraId="296604C7" w14:textId="00F662E0" w:rsidR="00E81DFB" w:rsidRPr="003A1192" w:rsidRDefault="00E81DFB" w:rsidP="003A1192">
            <w:pPr>
              <w:pStyle w:val="TIE-"/>
            </w:pPr>
            <w:r w:rsidRPr="003A1192">
              <w:rPr>
                <w:rFonts w:hint="eastAsia"/>
              </w:rPr>
              <w:t>/</w:t>
            </w:r>
          </w:p>
        </w:tc>
      </w:tr>
      <w:tr w:rsidR="00E81DFB" w:rsidRPr="003A1192" w14:paraId="305006CD" w14:textId="77777777" w:rsidTr="00E945C3">
        <w:trPr>
          <w:jc w:val="center"/>
        </w:trPr>
        <w:tc>
          <w:tcPr>
            <w:tcW w:w="352" w:type="pct"/>
            <w:vAlign w:val="center"/>
          </w:tcPr>
          <w:p w14:paraId="18FA3A23" w14:textId="77777777" w:rsidR="00E81DFB" w:rsidRPr="003A1192" w:rsidRDefault="00E81DFB" w:rsidP="003A1192">
            <w:pPr>
              <w:pStyle w:val="TIE-"/>
            </w:pPr>
            <w:r w:rsidRPr="003A1192">
              <w:t>D3</w:t>
            </w:r>
          </w:p>
        </w:tc>
        <w:tc>
          <w:tcPr>
            <w:tcW w:w="1751" w:type="pct"/>
            <w:vAlign w:val="center"/>
          </w:tcPr>
          <w:p w14:paraId="5295023E" w14:textId="77777777" w:rsidR="00E81DFB" w:rsidRPr="003A1192" w:rsidRDefault="00E81DFB" w:rsidP="003A1192">
            <w:pPr>
              <w:pStyle w:val="TIE-"/>
            </w:pPr>
            <w:r w:rsidRPr="003A1192">
              <w:t>E107°45′31.06″</w:t>
            </w:r>
            <w:r w:rsidRPr="003A1192">
              <w:rPr>
                <w:rFonts w:hint="eastAsia"/>
              </w:rPr>
              <w:t>，</w:t>
            </w:r>
            <w:r w:rsidRPr="003A1192">
              <w:t>N41°2′7.39″</w:t>
            </w:r>
          </w:p>
        </w:tc>
        <w:tc>
          <w:tcPr>
            <w:tcW w:w="638" w:type="pct"/>
            <w:vAlign w:val="center"/>
          </w:tcPr>
          <w:p w14:paraId="3983E0D6" w14:textId="285A8E46" w:rsidR="00E81DFB" w:rsidRPr="003A1192" w:rsidRDefault="00E81DFB" w:rsidP="003A1192">
            <w:pPr>
              <w:pStyle w:val="TIE-"/>
            </w:pPr>
            <w:r w:rsidRPr="003A1192">
              <w:rPr>
                <w:rFonts w:hint="eastAsia"/>
              </w:rPr>
              <w:t>喂羊</w:t>
            </w:r>
          </w:p>
        </w:tc>
        <w:tc>
          <w:tcPr>
            <w:tcW w:w="717" w:type="pct"/>
            <w:vAlign w:val="center"/>
          </w:tcPr>
          <w:p w14:paraId="13554331" w14:textId="77777777" w:rsidR="00E81DFB" w:rsidRPr="003A1192" w:rsidRDefault="00E81DFB" w:rsidP="003A1192">
            <w:pPr>
              <w:pStyle w:val="TIE-"/>
            </w:pPr>
            <w:r w:rsidRPr="003A1192">
              <w:rPr>
                <w:rFonts w:hint="eastAsia"/>
              </w:rPr>
              <w:t>水质、水位</w:t>
            </w:r>
          </w:p>
        </w:tc>
        <w:tc>
          <w:tcPr>
            <w:tcW w:w="638" w:type="pct"/>
            <w:vAlign w:val="center"/>
          </w:tcPr>
          <w:p w14:paraId="48FF7349" w14:textId="55057F93" w:rsidR="00E81DFB" w:rsidRPr="003A1192" w:rsidRDefault="00E81DFB" w:rsidP="003A1192">
            <w:pPr>
              <w:pStyle w:val="TIE-"/>
            </w:pPr>
            <w:r w:rsidRPr="003A1192">
              <w:rPr>
                <w:rFonts w:hint="eastAsia"/>
              </w:rPr>
              <w:t>NE</w:t>
            </w:r>
          </w:p>
        </w:tc>
        <w:tc>
          <w:tcPr>
            <w:tcW w:w="904" w:type="pct"/>
            <w:vAlign w:val="center"/>
          </w:tcPr>
          <w:p w14:paraId="0AF6921D" w14:textId="77D8895E" w:rsidR="00E81DFB" w:rsidRPr="003A1192" w:rsidRDefault="00E81DFB" w:rsidP="003A1192">
            <w:pPr>
              <w:pStyle w:val="TIE-"/>
            </w:pPr>
            <w:r w:rsidRPr="003A1192">
              <w:rPr>
                <w:rFonts w:hint="eastAsia"/>
              </w:rPr>
              <w:t>1.95</w:t>
            </w:r>
          </w:p>
        </w:tc>
      </w:tr>
      <w:tr w:rsidR="00E81DFB" w:rsidRPr="003A1192" w14:paraId="01AB1978" w14:textId="77777777" w:rsidTr="00E945C3">
        <w:trPr>
          <w:jc w:val="center"/>
        </w:trPr>
        <w:tc>
          <w:tcPr>
            <w:tcW w:w="352" w:type="pct"/>
            <w:vAlign w:val="center"/>
          </w:tcPr>
          <w:p w14:paraId="0921BD05" w14:textId="77777777" w:rsidR="00E81DFB" w:rsidRPr="003A1192" w:rsidRDefault="00E81DFB" w:rsidP="003A1192">
            <w:pPr>
              <w:pStyle w:val="TIE-"/>
            </w:pPr>
            <w:r w:rsidRPr="003A1192">
              <w:t>D4</w:t>
            </w:r>
          </w:p>
        </w:tc>
        <w:tc>
          <w:tcPr>
            <w:tcW w:w="1751" w:type="pct"/>
            <w:vAlign w:val="center"/>
          </w:tcPr>
          <w:p w14:paraId="6E5D146C" w14:textId="77777777" w:rsidR="00E81DFB" w:rsidRPr="003A1192" w:rsidRDefault="00E81DFB" w:rsidP="003A1192">
            <w:pPr>
              <w:pStyle w:val="TIE-"/>
            </w:pPr>
            <w:r w:rsidRPr="003A1192">
              <w:t>E107°44′45.82″</w:t>
            </w:r>
            <w:r w:rsidRPr="003A1192">
              <w:rPr>
                <w:rFonts w:hint="eastAsia"/>
              </w:rPr>
              <w:t>，</w:t>
            </w:r>
            <w:r w:rsidRPr="003A1192">
              <w:t>N41°1′32.25″</w:t>
            </w:r>
          </w:p>
        </w:tc>
        <w:tc>
          <w:tcPr>
            <w:tcW w:w="638" w:type="pct"/>
            <w:vAlign w:val="center"/>
          </w:tcPr>
          <w:p w14:paraId="03E56880" w14:textId="62B960C6" w:rsidR="00E81DFB" w:rsidRPr="003A1192" w:rsidRDefault="00E81DFB" w:rsidP="003A1192">
            <w:pPr>
              <w:pStyle w:val="TIE-"/>
            </w:pPr>
            <w:r w:rsidRPr="003A1192">
              <w:rPr>
                <w:rFonts w:hint="eastAsia"/>
              </w:rPr>
              <w:t>菜地灌溉</w:t>
            </w:r>
          </w:p>
        </w:tc>
        <w:tc>
          <w:tcPr>
            <w:tcW w:w="717" w:type="pct"/>
            <w:vAlign w:val="center"/>
          </w:tcPr>
          <w:p w14:paraId="12E6B452" w14:textId="77777777" w:rsidR="00E81DFB" w:rsidRPr="003A1192" w:rsidRDefault="00E81DFB" w:rsidP="003A1192">
            <w:pPr>
              <w:pStyle w:val="TIE-"/>
            </w:pPr>
            <w:r w:rsidRPr="003A1192">
              <w:rPr>
                <w:rFonts w:hint="eastAsia"/>
              </w:rPr>
              <w:t>水位</w:t>
            </w:r>
          </w:p>
        </w:tc>
        <w:tc>
          <w:tcPr>
            <w:tcW w:w="638" w:type="pct"/>
            <w:vAlign w:val="center"/>
          </w:tcPr>
          <w:p w14:paraId="37A05BA5" w14:textId="6E331852" w:rsidR="00E81DFB" w:rsidRPr="003A1192" w:rsidRDefault="00E81DFB" w:rsidP="003A1192">
            <w:pPr>
              <w:pStyle w:val="TIE-"/>
            </w:pPr>
            <w:r w:rsidRPr="003A1192">
              <w:rPr>
                <w:rFonts w:hint="eastAsia"/>
              </w:rPr>
              <w:t>NW</w:t>
            </w:r>
          </w:p>
        </w:tc>
        <w:tc>
          <w:tcPr>
            <w:tcW w:w="904" w:type="pct"/>
            <w:vAlign w:val="center"/>
          </w:tcPr>
          <w:p w14:paraId="1DE8A914" w14:textId="35DDB0AA" w:rsidR="00E81DFB" w:rsidRPr="003A1192" w:rsidRDefault="00E81DFB" w:rsidP="003A1192">
            <w:pPr>
              <w:pStyle w:val="TIE-"/>
            </w:pPr>
            <w:r w:rsidRPr="003A1192">
              <w:rPr>
                <w:rFonts w:hint="eastAsia"/>
              </w:rPr>
              <w:t>0.94</w:t>
            </w:r>
          </w:p>
        </w:tc>
      </w:tr>
      <w:tr w:rsidR="00E81DFB" w:rsidRPr="003A1192" w14:paraId="47979181" w14:textId="77777777" w:rsidTr="00E945C3">
        <w:trPr>
          <w:jc w:val="center"/>
        </w:trPr>
        <w:tc>
          <w:tcPr>
            <w:tcW w:w="352" w:type="pct"/>
            <w:vAlign w:val="center"/>
          </w:tcPr>
          <w:p w14:paraId="1BFCC2B9" w14:textId="77777777" w:rsidR="00E81DFB" w:rsidRPr="003A1192" w:rsidRDefault="00E81DFB" w:rsidP="003A1192">
            <w:pPr>
              <w:pStyle w:val="TIE-"/>
            </w:pPr>
            <w:r w:rsidRPr="003A1192">
              <w:t>D5</w:t>
            </w:r>
          </w:p>
        </w:tc>
        <w:tc>
          <w:tcPr>
            <w:tcW w:w="1751" w:type="pct"/>
            <w:vAlign w:val="center"/>
          </w:tcPr>
          <w:p w14:paraId="4AC6FA8A" w14:textId="77777777" w:rsidR="00E81DFB" w:rsidRPr="003A1192" w:rsidRDefault="00E81DFB" w:rsidP="003A1192">
            <w:pPr>
              <w:pStyle w:val="TIE-"/>
            </w:pPr>
            <w:r w:rsidRPr="003A1192">
              <w:t>E107°45′9.29″</w:t>
            </w:r>
            <w:r w:rsidRPr="003A1192">
              <w:rPr>
                <w:rFonts w:hint="eastAsia"/>
              </w:rPr>
              <w:t>，</w:t>
            </w:r>
            <w:r w:rsidRPr="003A1192">
              <w:t>N41°1′3.82″</w:t>
            </w:r>
          </w:p>
        </w:tc>
        <w:tc>
          <w:tcPr>
            <w:tcW w:w="638" w:type="pct"/>
            <w:vAlign w:val="center"/>
          </w:tcPr>
          <w:p w14:paraId="4E866DFA" w14:textId="2D276701" w:rsidR="00E81DFB" w:rsidRPr="003A1192" w:rsidRDefault="00E81DFB" w:rsidP="003A1192">
            <w:pPr>
              <w:pStyle w:val="TIE-"/>
            </w:pPr>
            <w:r w:rsidRPr="003A1192">
              <w:rPr>
                <w:rFonts w:hint="eastAsia"/>
              </w:rPr>
              <w:t>喂羊</w:t>
            </w:r>
            <w:r w:rsidRPr="003A1192">
              <w:rPr>
                <w:rFonts w:hint="eastAsia"/>
              </w:rPr>
              <w:t>/</w:t>
            </w:r>
            <w:r w:rsidRPr="003A1192">
              <w:rPr>
                <w:rFonts w:hint="eastAsia"/>
              </w:rPr>
              <w:t>绿化</w:t>
            </w:r>
          </w:p>
        </w:tc>
        <w:tc>
          <w:tcPr>
            <w:tcW w:w="717" w:type="pct"/>
            <w:vAlign w:val="center"/>
          </w:tcPr>
          <w:p w14:paraId="1635F49A" w14:textId="77777777" w:rsidR="00E81DFB" w:rsidRPr="003A1192" w:rsidRDefault="00E81DFB" w:rsidP="003A1192">
            <w:pPr>
              <w:pStyle w:val="TIE-"/>
            </w:pPr>
            <w:r w:rsidRPr="003A1192">
              <w:rPr>
                <w:rFonts w:hint="eastAsia"/>
              </w:rPr>
              <w:t>水位</w:t>
            </w:r>
          </w:p>
        </w:tc>
        <w:tc>
          <w:tcPr>
            <w:tcW w:w="638" w:type="pct"/>
            <w:vAlign w:val="center"/>
          </w:tcPr>
          <w:p w14:paraId="2EF57730" w14:textId="583D9DE5" w:rsidR="00E81DFB" w:rsidRPr="003A1192" w:rsidRDefault="00E81DFB" w:rsidP="003A1192">
            <w:pPr>
              <w:pStyle w:val="TIE-"/>
            </w:pPr>
            <w:r w:rsidRPr="003A1192">
              <w:t>厂址</w:t>
            </w:r>
          </w:p>
        </w:tc>
        <w:tc>
          <w:tcPr>
            <w:tcW w:w="904" w:type="pct"/>
            <w:vAlign w:val="center"/>
          </w:tcPr>
          <w:p w14:paraId="19EA2B9B" w14:textId="77777777" w:rsidR="00E81DFB" w:rsidRPr="003A1192" w:rsidRDefault="00E81DFB" w:rsidP="003A1192">
            <w:pPr>
              <w:pStyle w:val="TIE-"/>
            </w:pPr>
          </w:p>
        </w:tc>
      </w:tr>
      <w:tr w:rsidR="00E81DFB" w:rsidRPr="003A1192" w14:paraId="0C2C4F0E" w14:textId="77777777" w:rsidTr="00E945C3">
        <w:trPr>
          <w:jc w:val="center"/>
        </w:trPr>
        <w:tc>
          <w:tcPr>
            <w:tcW w:w="352" w:type="pct"/>
            <w:vAlign w:val="center"/>
          </w:tcPr>
          <w:p w14:paraId="1CB5E48C" w14:textId="77777777" w:rsidR="00E81DFB" w:rsidRPr="003A1192" w:rsidRDefault="00E81DFB" w:rsidP="003A1192">
            <w:pPr>
              <w:pStyle w:val="TIE-"/>
            </w:pPr>
            <w:r w:rsidRPr="003A1192">
              <w:t>D6</w:t>
            </w:r>
          </w:p>
        </w:tc>
        <w:tc>
          <w:tcPr>
            <w:tcW w:w="1751" w:type="pct"/>
            <w:vAlign w:val="center"/>
          </w:tcPr>
          <w:p w14:paraId="090D8ACE" w14:textId="77777777" w:rsidR="00E81DFB" w:rsidRPr="003A1192" w:rsidRDefault="00E81DFB" w:rsidP="003A1192">
            <w:pPr>
              <w:pStyle w:val="TIE-"/>
            </w:pPr>
            <w:r w:rsidRPr="003A1192">
              <w:t>E107°45′46.78″</w:t>
            </w:r>
            <w:r w:rsidRPr="003A1192">
              <w:rPr>
                <w:rFonts w:hint="eastAsia"/>
              </w:rPr>
              <w:t>，</w:t>
            </w:r>
            <w:r w:rsidRPr="003A1192">
              <w:t>N41°0′17.32″</w:t>
            </w:r>
          </w:p>
        </w:tc>
        <w:tc>
          <w:tcPr>
            <w:tcW w:w="638" w:type="pct"/>
            <w:vAlign w:val="center"/>
          </w:tcPr>
          <w:p w14:paraId="6792C04C" w14:textId="564D9056" w:rsidR="00E81DFB" w:rsidRPr="003A1192" w:rsidRDefault="00E81DFB" w:rsidP="003A1192">
            <w:pPr>
              <w:pStyle w:val="TIE-"/>
            </w:pPr>
            <w:r w:rsidRPr="003A1192">
              <w:rPr>
                <w:rFonts w:hint="eastAsia"/>
              </w:rPr>
              <w:t>灌溉</w:t>
            </w:r>
          </w:p>
        </w:tc>
        <w:tc>
          <w:tcPr>
            <w:tcW w:w="717" w:type="pct"/>
            <w:vAlign w:val="center"/>
          </w:tcPr>
          <w:p w14:paraId="03E81E0C" w14:textId="77777777" w:rsidR="00E81DFB" w:rsidRPr="003A1192" w:rsidRDefault="00E81DFB" w:rsidP="003A1192">
            <w:pPr>
              <w:pStyle w:val="TIE-"/>
            </w:pPr>
            <w:r w:rsidRPr="003A1192">
              <w:rPr>
                <w:rFonts w:hint="eastAsia"/>
              </w:rPr>
              <w:t>水位</w:t>
            </w:r>
          </w:p>
        </w:tc>
        <w:tc>
          <w:tcPr>
            <w:tcW w:w="638" w:type="pct"/>
            <w:vAlign w:val="center"/>
          </w:tcPr>
          <w:p w14:paraId="7AD55E30" w14:textId="27F2F88F" w:rsidR="00E81DFB" w:rsidRPr="003A1192" w:rsidRDefault="00E81DFB" w:rsidP="003A1192">
            <w:pPr>
              <w:pStyle w:val="TIE-"/>
            </w:pPr>
            <w:r w:rsidRPr="003A1192">
              <w:rPr>
                <w:rFonts w:hint="eastAsia"/>
              </w:rPr>
              <w:t>SE</w:t>
            </w:r>
          </w:p>
        </w:tc>
        <w:tc>
          <w:tcPr>
            <w:tcW w:w="904" w:type="pct"/>
            <w:vAlign w:val="center"/>
          </w:tcPr>
          <w:p w14:paraId="668B619A" w14:textId="09C2210A" w:rsidR="00E81DFB" w:rsidRPr="003A1192" w:rsidRDefault="00E81DFB" w:rsidP="003A1192">
            <w:pPr>
              <w:pStyle w:val="TIE-"/>
            </w:pPr>
            <w:r w:rsidRPr="003A1192">
              <w:rPr>
                <w:rFonts w:hint="eastAsia"/>
              </w:rPr>
              <w:t>0.85</w:t>
            </w:r>
          </w:p>
        </w:tc>
      </w:tr>
    </w:tbl>
    <w:p w14:paraId="27934743" w14:textId="2ACA7368" w:rsidR="00FB2B85" w:rsidRPr="00586850" w:rsidRDefault="003F0B29">
      <w:pPr>
        <w:pStyle w:val="4"/>
        <w:rPr>
          <w:color w:val="000000" w:themeColor="text1"/>
        </w:rPr>
      </w:pPr>
      <w:r w:rsidRPr="00586850">
        <w:rPr>
          <w:rFonts w:hint="eastAsia"/>
          <w:color w:val="000000" w:themeColor="text1"/>
        </w:rPr>
        <w:t>4.</w:t>
      </w:r>
      <w:r w:rsidR="00E945C3">
        <w:rPr>
          <w:rFonts w:hint="eastAsia"/>
          <w:color w:val="000000" w:themeColor="text1"/>
        </w:rPr>
        <w:t>2.5</w:t>
      </w:r>
      <w:r w:rsidRPr="00586850">
        <w:rPr>
          <w:rFonts w:hint="eastAsia"/>
          <w:color w:val="000000" w:themeColor="text1"/>
        </w:rPr>
        <w:t>.2</w:t>
      </w:r>
      <w:r w:rsidRPr="00586850">
        <w:rPr>
          <w:rFonts w:hint="eastAsia"/>
          <w:color w:val="000000" w:themeColor="text1"/>
        </w:rPr>
        <w:t>水质现状监测</w:t>
      </w:r>
    </w:p>
    <w:p w14:paraId="58218BF6" w14:textId="77777777" w:rsidR="00FB2B85" w:rsidRPr="00586850" w:rsidRDefault="003F0B29">
      <w:pPr>
        <w:ind w:firstLine="480"/>
        <w:rPr>
          <w:color w:val="000000" w:themeColor="text1"/>
        </w:rPr>
      </w:pPr>
      <w:r w:rsidRPr="00586850">
        <w:rPr>
          <w:color w:val="000000" w:themeColor="text1"/>
        </w:rPr>
        <w:t>1</w:t>
      </w:r>
      <w:r w:rsidRPr="00586850">
        <w:rPr>
          <w:rFonts w:hint="eastAsia"/>
          <w:color w:val="000000" w:themeColor="text1"/>
        </w:rPr>
        <w:t>、水质监测因子</w:t>
      </w:r>
    </w:p>
    <w:p w14:paraId="1A03462B" w14:textId="109FABCF" w:rsidR="00FB2B85" w:rsidRPr="00586850" w:rsidRDefault="003F0B29">
      <w:pPr>
        <w:ind w:firstLine="480"/>
        <w:rPr>
          <w:color w:val="000000" w:themeColor="text1"/>
        </w:rPr>
      </w:pPr>
      <w:r w:rsidRPr="00586850">
        <w:rPr>
          <w:color w:val="000000" w:themeColor="text1"/>
          <w:kern w:val="0"/>
          <w:szCs w:val="21"/>
        </w:rPr>
        <w:t>监测项目：</w:t>
      </w:r>
      <w:r w:rsidRPr="00586850">
        <w:rPr>
          <w:rFonts w:hint="eastAsia"/>
          <w:color w:val="000000" w:themeColor="text1"/>
          <w:kern w:val="0"/>
          <w:szCs w:val="21"/>
        </w:rPr>
        <w:t>K</w:t>
      </w:r>
      <w:r w:rsidRPr="00586850">
        <w:rPr>
          <w:rFonts w:hint="eastAsia"/>
          <w:color w:val="000000" w:themeColor="text1"/>
          <w:kern w:val="0"/>
          <w:szCs w:val="21"/>
          <w:vertAlign w:val="superscript"/>
        </w:rPr>
        <w:t>+</w:t>
      </w:r>
      <w:r w:rsidRPr="00586850">
        <w:rPr>
          <w:rFonts w:hint="eastAsia"/>
          <w:color w:val="000000" w:themeColor="text1"/>
          <w:kern w:val="0"/>
          <w:szCs w:val="21"/>
        </w:rPr>
        <w:t>、</w:t>
      </w:r>
      <w:r w:rsidRPr="00586850">
        <w:rPr>
          <w:rFonts w:hint="eastAsia"/>
          <w:color w:val="000000" w:themeColor="text1"/>
          <w:kern w:val="0"/>
          <w:szCs w:val="21"/>
        </w:rPr>
        <w:t>Na</w:t>
      </w:r>
      <w:r w:rsidRPr="00586850">
        <w:rPr>
          <w:rFonts w:hint="eastAsia"/>
          <w:color w:val="000000" w:themeColor="text1"/>
          <w:kern w:val="0"/>
          <w:szCs w:val="21"/>
          <w:vertAlign w:val="superscript"/>
        </w:rPr>
        <w:t>+</w:t>
      </w:r>
      <w:r w:rsidRPr="00586850">
        <w:rPr>
          <w:rFonts w:hint="eastAsia"/>
          <w:color w:val="000000" w:themeColor="text1"/>
          <w:kern w:val="0"/>
          <w:szCs w:val="21"/>
        </w:rPr>
        <w:t>、</w:t>
      </w:r>
      <w:r w:rsidRPr="00586850">
        <w:rPr>
          <w:rFonts w:hint="eastAsia"/>
          <w:color w:val="000000" w:themeColor="text1"/>
          <w:kern w:val="0"/>
          <w:szCs w:val="21"/>
        </w:rPr>
        <w:t>Ca</w:t>
      </w:r>
      <w:r w:rsidRPr="00586850">
        <w:rPr>
          <w:rFonts w:hint="eastAsia"/>
          <w:color w:val="000000" w:themeColor="text1"/>
          <w:kern w:val="0"/>
          <w:szCs w:val="21"/>
          <w:vertAlign w:val="superscript"/>
        </w:rPr>
        <w:t>2+</w:t>
      </w:r>
      <w:r w:rsidRPr="00586850">
        <w:rPr>
          <w:rFonts w:hint="eastAsia"/>
          <w:color w:val="000000" w:themeColor="text1"/>
          <w:kern w:val="0"/>
          <w:szCs w:val="21"/>
        </w:rPr>
        <w:t>、</w:t>
      </w:r>
      <w:r w:rsidRPr="00586850">
        <w:rPr>
          <w:rFonts w:hint="eastAsia"/>
          <w:color w:val="000000" w:themeColor="text1"/>
          <w:kern w:val="0"/>
          <w:szCs w:val="21"/>
        </w:rPr>
        <w:t>Mg</w:t>
      </w:r>
      <w:r w:rsidRPr="00586850">
        <w:rPr>
          <w:rFonts w:hint="eastAsia"/>
          <w:color w:val="000000" w:themeColor="text1"/>
          <w:kern w:val="0"/>
          <w:szCs w:val="21"/>
          <w:vertAlign w:val="superscript"/>
        </w:rPr>
        <w:t>2+</w:t>
      </w:r>
      <w:r w:rsidRPr="00586850">
        <w:rPr>
          <w:rFonts w:hint="eastAsia"/>
          <w:color w:val="000000" w:themeColor="text1"/>
          <w:kern w:val="0"/>
          <w:szCs w:val="21"/>
        </w:rPr>
        <w:t>、</w:t>
      </w:r>
      <w:r w:rsidRPr="00586850">
        <w:rPr>
          <w:rFonts w:hint="eastAsia"/>
          <w:color w:val="000000" w:themeColor="text1"/>
          <w:kern w:val="0"/>
          <w:szCs w:val="21"/>
        </w:rPr>
        <w:t>CO</w:t>
      </w:r>
      <w:r w:rsidRPr="00586850">
        <w:rPr>
          <w:rFonts w:hint="eastAsia"/>
          <w:color w:val="000000" w:themeColor="text1"/>
          <w:kern w:val="0"/>
          <w:szCs w:val="21"/>
          <w:vertAlign w:val="subscript"/>
        </w:rPr>
        <w:t>3</w:t>
      </w:r>
      <w:r w:rsidRPr="00586850">
        <w:rPr>
          <w:rFonts w:hint="eastAsia"/>
          <w:color w:val="000000" w:themeColor="text1"/>
          <w:kern w:val="0"/>
          <w:szCs w:val="21"/>
          <w:vertAlign w:val="superscript"/>
        </w:rPr>
        <w:t>2-</w:t>
      </w:r>
      <w:r w:rsidRPr="00586850">
        <w:rPr>
          <w:rFonts w:hint="eastAsia"/>
          <w:color w:val="000000" w:themeColor="text1"/>
          <w:kern w:val="0"/>
          <w:szCs w:val="21"/>
        </w:rPr>
        <w:t>、</w:t>
      </w:r>
      <w:r w:rsidRPr="00586850">
        <w:rPr>
          <w:rFonts w:hint="eastAsia"/>
          <w:color w:val="000000" w:themeColor="text1"/>
          <w:kern w:val="0"/>
          <w:szCs w:val="21"/>
        </w:rPr>
        <w:t>HCO</w:t>
      </w:r>
      <w:r w:rsidRPr="00586850">
        <w:rPr>
          <w:rFonts w:hint="eastAsia"/>
          <w:color w:val="000000" w:themeColor="text1"/>
          <w:kern w:val="0"/>
          <w:szCs w:val="21"/>
          <w:vertAlign w:val="subscript"/>
        </w:rPr>
        <w:t>3</w:t>
      </w:r>
      <w:r w:rsidRPr="00586850">
        <w:rPr>
          <w:rFonts w:hint="eastAsia"/>
          <w:color w:val="000000" w:themeColor="text1"/>
          <w:kern w:val="0"/>
          <w:szCs w:val="21"/>
          <w:vertAlign w:val="superscript"/>
        </w:rPr>
        <w:t>-</w:t>
      </w:r>
      <w:r w:rsidRPr="00586850">
        <w:rPr>
          <w:rFonts w:hint="eastAsia"/>
          <w:color w:val="000000" w:themeColor="text1"/>
          <w:kern w:val="0"/>
          <w:szCs w:val="21"/>
        </w:rPr>
        <w:t>、</w:t>
      </w:r>
      <w:r w:rsidRPr="00586850">
        <w:rPr>
          <w:rFonts w:hint="eastAsia"/>
          <w:color w:val="000000" w:themeColor="text1"/>
          <w:kern w:val="0"/>
          <w:szCs w:val="21"/>
        </w:rPr>
        <w:t>Cl</w:t>
      </w:r>
      <w:r w:rsidRPr="00586850">
        <w:rPr>
          <w:rFonts w:hint="eastAsia"/>
          <w:color w:val="000000" w:themeColor="text1"/>
          <w:kern w:val="0"/>
          <w:szCs w:val="21"/>
          <w:vertAlign w:val="superscript"/>
        </w:rPr>
        <w:t>-</w:t>
      </w:r>
      <w:r w:rsidRPr="00586850">
        <w:rPr>
          <w:rFonts w:hint="eastAsia"/>
          <w:color w:val="000000" w:themeColor="text1"/>
          <w:kern w:val="0"/>
          <w:szCs w:val="21"/>
        </w:rPr>
        <w:t>、</w:t>
      </w:r>
      <w:r w:rsidRPr="00586850">
        <w:rPr>
          <w:rFonts w:hint="eastAsia"/>
          <w:color w:val="000000" w:themeColor="text1"/>
          <w:kern w:val="0"/>
          <w:szCs w:val="21"/>
        </w:rPr>
        <w:t>SO</w:t>
      </w:r>
      <w:r w:rsidRPr="00586850">
        <w:rPr>
          <w:rFonts w:hint="eastAsia"/>
          <w:color w:val="000000" w:themeColor="text1"/>
          <w:kern w:val="0"/>
          <w:szCs w:val="21"/>
          <w:vertAlign w:val="subscript"/>
        </w:rPr>
        <w:t>4</w:t>
      </w:r>
      <w:r w:rsidRPr="00586850">
        <w:rPr>
          <w:rFonts w:hint="eastAsia"/>
          <w:color w:val="000000" w:themeColor="text1"/>
          <w:kern w:val="0"/>
          <w:szCs w:val="21"/>
          <w:vertAlign w:val="superscript"/>
        </w:rPr>
        <w:t>2-</w:t>
      </w:r>
      <w:r w:rsidRPr="00586850">
        <w:rPr>
          <w:rFonts w:hint="eastAsia"/>
          <w:color w:val="000000" w:themeColor="text1"/>
          <w:kern w:val="0"/>
          <w:szCs w:val="21"/>
        </w:rPr>
        <w:t>；</w:t>
      </w:r>
      <w:r w:rsidRPr="00586850">
        <w:rPr>
          <w:color w:val="000000" w:themeColor="text1"/>
          <w:kern w:val="0"/>
          <w:szCs w:val="21"/>
        </w:rPr>
        <w:t>pH</w:t>
      </w:r>
      <w:r w:rsidRPr="00586850">
        <w:rPr>
          <w:color w:val="000000" w:themeColor="text1"/>
          <w:kern w:val="0"/>
          <w:szCs w:val="21"/>
        </w:rPr>
        <w:t>、总硬度、耗氧量、</w:t>
      </w:r>
      <w:r w:rsidRPr="00586850">
        <w:rPr>
          <w:rFonts w:hint="eastAsia"/>
          <w:color w:val="000000" w:themeColor="text1"/>
          <w:kern w:val="0"/>
          <w:szCs w:val="21"/>
        </w:rPr>
        <w:t>硫酸盐、氯化物、</w:t>
      </w:r>
      <w:r w:rsidRPr="00586850">
        <w:rPr>
          <w:color w:val="000000" w:themeColor="text1"/>
          <w:kern w:val="0"/>
          <w:szCs w:val="21"/>
        </w:rPr>
        <w:t>硝酸盐、氨氮、亚硝酸盐、挥发</w:t>
      </w:r>
      <w:r w:rsidRPr="00586850">
        <w:rPr>
          <w:rFonts w:hint="eastAsia"/>
          <w:color w:val="000000" w:themeColor="text1"/>
          <w:kern w:val="0"/>
          <w:szCs w:val="21"/>
        </w:rPr>
        <w:t>性</w:t>
      </w:r>
      <w:r w:rsidRPr="00586850">
        <w:rPr>
          <w:color w:val="000000" w:themeColor="text1"/>
          <w:kern w:val="0"/>
          <w:szCs w:val="21"/>
        </w:rPr>
        <w:t>酚</w:t>
      </w:r>
      <w:r w:rsidRPr="00586850">
        <w:rPr>
          <w:rFonts w:hint="eastAsia"/>
          <w:color w:val="000000" w:themeColor="text1"/>
          <w:kern w:val="0"/>
          <w:szCs w:val="21"/>
        </w:rPr>
        <w:t>类</w:t>
      </w:r>
      <w:r w:rsidRPr="00586850">
        <w:rPr>
          <w:color w:val="000000" w:themeColor="text1"/>
          <w:kern w:val="0"/>
          <w:szCs w:val="21"/>
        </w:rPr>
        <w:t>、氰化物、氟</w:t>
      </w:r>
      <w:r w:rsidR="00697350">
        <w:rPr>
          <w:color w:val="000000" w:themeColor="text1"/>
          <w:kern w:val="0"/>
          <w:szCs w:val="21"/>
        </w:rPr>
        <w:t>化物</w:t>
      </w:r>
      <w:r w:rsidRPr="00586850">
        <w:rPr>
          <w:color w:val="000000" w:themeColor="text1"/>
          <w:kern w:val="0"/>
          <w:szCs w:val="21"/>
        </w:rPr>
        <w:t>、溶解性总固体、六价铬、砷、汞、铅、镉、铁、锰、</w:t>
      </w:r>
      <w:r w:rsidR="00880583" w:rsidRPr="00586850">
        <w:rPr>
          <w:color w:val="000000" w:themeColor="text1"/>
          <w:kern w:val="0"/>
          <w:szCs w:val="21"/>
        </w:rPr>
        <w:t>菌落总数</w:t>
      </w:r>
      <w:r w:rsidRPr="00586850">
        <w:rPr>
          <w:color w:val="000000" w:themeColor="text1"/>
          <w:kern w:val="0"/>
          <w:szCs w:val="21"/>
        </w:rPr>
        <w:t>、总大肠菌群。</w:t>
      </w:r>
    </w:p>
    <w:p w14:paraId="5C805832" w14:textId="77777777" w:rsidR="00FB2B85" w:rsidRPr="00586850" w:rsidRDefault="003F0B29">
      <w:pPr>
        <w:ind w:firstLine="480"/>
        <w:rPr>
          <w:color w:val="000000" w:themeColor="text1"/>
        </w:rPr>
      </w:pPr>
      <w:bookmarkStart w:id="291" w:name="_Toc346615958"/>
      <w:bookmarkStart w:id="292" w:name="_Toc436308534"/>
      <w:bookmarkStart w:id="293" w:name="_Toc346129902"/>
      <w:bookmarkStart w:id="294" w:name="_Toc386049604"/>
      <w:bookmarkStart w:id="295" w:name="_Toc439163832"/>
      <w:bookmarkStart w:id="296" w:name="_Toc346129691"/>
      <w:bookmarkStart w:id="297" w:name="_Toc439163209"/>
      <w:r w:rsidRPr="00586850">
        <w:rPr>
          <w:color w:val="000000" w:themeColor="text1"/>
        </w:rPr>
        <w:t>2</w:t>
      </w:r>
      <w:r w:rsidRPr="00586850">
        <w:rPr>
          <w:rFonts w:hint="eastAsia"/>
          <w:color w:val="000000" w:themeColor="text1"/>
        </w:rPr>
        <w:t>、监测时间及频次</w:t>
      </w:r>
    </w:p>
    <w:p w14:paraId="42C46DD3" w14:textId="1ACA452B" w:rsidR="00FB2B85" w:rsidRPr="00586850" w:rsidRDefault="003F0B29">
      <w:pPr>
        <w:ind w:firstLine="480"/>
        <w:rPr>
          <w:color w:val="000000" w:themeColor="text1"/>
        </w:rPr>
      </w:pPr>
      <w:r w:rsidRPr="00586850">
        <w:rPr>
          <w:rFonts w:hint="eastAsia"/>
          <w:color w:val="000000" w:themeColor="text1"/>
        </w:rPr>
        <w:t>监测时间为</w:t>
      </w:r>
      <w:r w:rsidR="009116E9">
        <w:rPr>
          <w:color w:val="000000" w:themeColor="text1"/>
        </w:rPr>
        <w:t>2021</w:t>
      </w:r>
      <w:r w:rsidR="009116E9">
        <w:rPr>
          <w:color w:val="000000" w:themeColor="text1"/>
        </w:rPr>
        <w:t>年</w:t>
      </w:r>
      <w:r w:rsidR="009116E9">
        <w:rPr>
          <w:color w:val="000000" w:themeColor="text1"/>
        </w:rPr>
        <w:t>10</w:t>
      </w:r>
      <w:r w:rsidR="009116E9">
        <w:rPr>
          <w:color w:val="000000" w:themeColor="text1"/>
        </w:rPr>
        <w:t>月</w:t>
      </w:r>
      <w:r w:rsidR="009116E9">
        <w:rPr>
          <w:color w:val="000000" w:themeColor="text1"/>
        </w:rPr>
        <w:t>25</w:t>
      </w:r>
      <w:r w:rsidR="009116E9">
        <w:rPr>
          <w:color w:val="000000" w:themeColor="text1"/>
        </w:rPr>
        <w:t>日</w:t>
      </w:r>
      <w:r w:rsidRPr="00586850">
        <w:rPr>
          <w:rFonts w:hint="eastAsia"/>
          <w:color w:val="000000" w:themeColor="text1"/>
        </w:rPr>
        <w:t>，连续监测</w:t>
      </w:r>
      <w:r w:rsidRPr="00586850">
        <w:rPr>
          <w:color w:val="000000" w:themeColor="text1"/>
        </w:rPr>
        <w:t>1</w:t>
      </w:r>
      <w:r w:rsidRPr="00586850">
        <w:rPr>
          <w:rFonts w:hint="eastAsia"/>
          <w:color w:val="000000" w:themeColor="text1"/>
        </w:rPr>
        <w:t>天，每天监测</w:t>
      </w:r>
      <w:r w:rsidRPr="00586850">
        <w:rPr>
          <w:color w:val="000000" w:themeColor="text1"/>
        </w:rPr>
        <w:t>1</w:t>
      </w:r>
      <w:r w:rsidRPr="00586850">
        <w:rPr>
          <w:rFonts w:hint="eastAsia"/>
          <w:color w:val="000000" w:themeColor="text1"/>
        </w:rPr>
        <w:t>次。</w:t>
      </w:r>
    </w:p>
    <w:bookmarkEnd w:id="291"/>
    <w:bookmarkEnd w:id="292"/>
    <w:bookmarkEnd w:id="293"/>
    <w:bookmarkEnd w:id="294"/>
    <w:bookmarkEnd w:id="295"/>
    <w:bookmarkEnd w:id="296"/>
    <w:bookmarkEnd w:id="297"/>
    <w:p w14:paraId="04B61491" w14:textId="77777777" w:rsidR="00FB2B85" w:rsidRPr="00586850" w:rsidRDefault="003F0B29">
      <w:pPr>
        <w:ind w:firstLine="480"/>
        <w:rPr>
          <w:color w:val="000000" w:themeColor="text1"/>
        </w:rPr>
      </w:pPr>
      <w:r w:rsidRPr="00586850">
        <w:rPr>
          <w:color w:val="000000" w:themeColor="text1"/>
        </w:rPr>
        <w:t>3</w:t>
      </w:r>
      <w:r w:rsidRPr="00586850">
        <w:rPr>
          <w:rFonts w:hint="eastAsia"/>
          <w:color w:val="000000" w:themeColor="text1"/>
        </w:rPr>
        <w:t>、监测分析方法</w:t>
      </w:r>
    </w:p>
    <w:p w14:paraId="583FBB24" w14:textId="77777777" w:rsidR="00FB2B85" w:rsidRPr="00586850" w:rsidRDefault="003F0B29">
      <w:pPr>
        <w:ind w:firstLine="480"/>
        <w:rPr>
          <w:color w:val="000000" w:themeColor="text1"/>
          <w:lang w:val="zh-CN"/>
        </w:rPr>
      </w:pPr>
      <w:r w:rsidRPr="00586850">
        <w:rPr>
          <w:rFonts w:hint="eastAsia"/>
          <w:color w:val="000000" w:themeColor="text1"/>
        </w:rPr>
        <w:t>样品的采集、保存及分析均按照相关的标准及规范进行，各水质监测项目的分析方法见下表</w:t>
      </w:r>
      <w:r w:rsidRPr="00586850">
        <w:rPr>
          <w:rFonts w:hint="eastAsia"/>
          <w:color w:val="000000" w:themeColor="text1"/>
          <w:lang w:val="zh-CN"/>
        </w:rPr>
        <w:t>。</w:t>
      </w:r>
    </w:p>
    <w:p w14:paraId="1FFB4453" w14:textId="278D6665" w:rsidR="00FB2B85" w:rsidRDefault="003F0B29">
      <w:pPr>
        <w:pStyle w:val="5"/>
        <w:rPr>
          <w:color w:val="000000" w:themeColor="text1"/>
        </w:rPr>
      </w:pPr>
      <w:r w:rsidRPr="00586850">
        <w:rPr>
          <w:rFonts w:hint="eastAsia"/>
          <w:color w:val="000000" w:themeColor="text1"/>
        </w:rPr>
        <w:t>表</w:t>
      </w:r>
      <w:r w:rsidRPr="00586850">
        <w:rPr>
          <w:rFonts w:hint="eastAsia"/>
          <w:color w:val="000000" w:themeColor="text1"/>
        </w:rPr>
        <w:t>4.2-</w:t>
      </w:r>
      <w:r w:rsidR="008D645B">
        <w:rPr>
          <w:rFonts w:hint="eastAsia"/>
          <w:color w:val="000000" w:themeColor="text1"/>
        </w:rPr>
        <w:t>11</w:t>
      </w:r>
      <w:r w:rsidRPr="00586850">
        <w:rPr>
          <w:rFonts w:hint="eastAsia"/>
          <w:color w:val="000000" w:themeColor="text1"/>
        </w:rPr>
        <w:t xml:space="preserve">    </w:t>
      </w:r>
      <w:r w:rsidRPr="00586850">
        <w:rPr>
          <w:rFonts w:hint="eastAsia"/>
          <w:color w:val="000000" w:themeColor="text1"/>
        </w:rPr>
        <w:t>地下水监测分析方法及依据</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593"/>
        <w:gridCol w:w="985"/>
        <w:gridCol w:w="3544"/>
        <w:gridCol w:w="881"/>
        <w:gridCol w:w="1711"/>
        <w:gridCol w:w="1289"/>
      </w:tblGrid>
      <w:tr w:rsidR="00697350" w:rsidRPr="00697350" w14:paraId="385B8874" w14:textId="77777777" w:rsidTr="00AA1F1A">
        <w:trPr>
          <w:trHeight w:val="671"/>
          <w:tblHeader/>
          <w:jc w:val="center"/>
        </w:trPr>
        <w:tc>
          <w:tcPr>
            <w:tcW w:w="335" w:type="pct"/>
            <w:vAlign w:val="center"/>
            <w:hideMark/>
          </w:tcPr>
          <w:p w14:paraId="28191F91" w14:textId="77777777" w:rsidR="00697350" w:rsidRPr="00697350" w:rsidRDefault="00697350" w:rsidP="00697350">
            <w:pPr>
              <w:pStyle w:val="TIE-"/>
            </w:pPr>
            <w:r w:rsidRPr="00697350">
              <w:rPr>
                <w:rFonts w:hint="eastAsia"/>
              </w:rPr>
              <w:t>序号</w:t>
            </w:r>
          </w:p>
        </w:tc>
        <w:tc>
          <w:tcPr>
            <w:tcW w:w="552" w:type="pct"/>
            <w:vAlign w:val="center"/>
            <w:hideMark/>
          </w:tcPr>
          <w:p w14:paraId="66DCB2CC" w14:textId="77777777" w:rsidR="00697350" w:rsidRPr="00697350" w:rsidRDefault="00697350" w:rsidP="00697350">
            <w:pPr>
              <w:pStyle w:val="TIE-"/>
            </w:pPr>
            <w:r w:rsidRPr="00697350">
              <w:rPr>
                <w:rFonts w:hint="eastAsia"/>
              </w:rPr>
              <w:t>检测</w:t>
            </w:r>
          </w:p>
          <w:p w14:paraId="3BC433FF" w14:textId="77777777" w:rsidR="00697350" w:rsidRPr="00697350" w:rsidRDefault="00697350" w:rsidP="00697350">
            <w:pPr>
              <w:pStyle w:val="TIE-"/>
            </w:pPr>
            <w:r w:rsidRPr="00697350">
              <w:rPr>
                <w:rFonts w:hint="eastAsia"/>
              </w:rPr>
              <w:t>项目</w:t>
            </w:r>
          </w:p>
        </w:tc>
        <w:tc>
          <w:tcPr>
            <w:tcW w:w="1973" w:type="pct"/>
            <w:vAlign w:val="center"/>
            <w:hideMark/>
          </w:tcPr>
          <w:p w14:paraId="710B8916" w14:textId="77777777" w:rsidR="00697350" w:rsidRPr="00697350" w:rsidRDefault="00697350" w:rsidP="00697350">
            <w:pPr>
              <w:pStyle w:val="TIE-"/>
            </w:pPr>
            <w:r w:rsidRPr="00697350">
              <w:rPr>
                <w:rFonts w:hint="eastAsia"/>
              </w:rPr>
              <w:t>方法名称及来源</w:t>
            </w:r>
          </w:p>
        </w:tc>
        <w:tc>
          <w:tcPr>
            <w:tcW w:w="464" w:type="pct"/>
            <w:vAlign w:val="center"/>
            <w:hideMark/>
          </w:tcPr>
          <w:p w14:paraId="62970DD2" w14:textId="77777777" w:rsidR="00697350" w:rsidRPr="00697350" w:rsidRDefault="00697350" w:rsidP="00697350">
            <w:pPr>
              <w:pStyle w:val="TIE-"/>
            </w:pPr>
            <w:r w:rsidRPr="00697350">
              <w:rPr>
                <w:rFonts w:hint="eastAsia"/>
              </w:rPr>
              <w:t>检出限</w:t>
            </w:r>
          </w:p>
        </w:tc>
        <w:tc>
          <w:tcPr>
            <w:tcW w:w="955" w:type="pct"/>
            <w:vAlign w:val="center"/>
            <w:hideMark/>
          </w:tcPr>
          <w:p w14:paraId="57FA22A8" w14:textId="77777777" w:rsidR="00697350" w:rsidRPr="00697350" w:rsidRDefault="00697350" w:rsidP="00697350">
            <w:pPr>
              <w:pStyle w:val="TIE-"/>
            </w:pPr>
            <w:r w:rsidRPr="00697350">
              <w:rPr>
                <w:rFonts w:hint="eastAsia"/>
              </w:rPr>
              <w:t>仪器设备名称</w:t>
            </w:r>
            <w:r w:rsidRPr="00697350">
              <w:t>/</w:t>
            </w:r>
            <w:r w:rsidRPr="00697350">
              <w:rPr>
                <w:rFonts w:hint="eastAsia"/>
              </w:rPr>
              <w:t>型号</w:t>
            </w:r>
          </w:p>
        </w:tc>
        <w:tc>
          <w:tcPr>
            <w:tcW w:w="722" w:type="pct"/>
            <w:vAlign w:val="center"/>
            <w:hideMark/>
          </w:tcPr>
          <w:p w14:paraId="32105A0E" w14:textId="77777777" w:rsidR="00697350" w:rsidRPr="00697350" w:rsidRDefault="00697350" w:rsidP="00697350">
            <w:pPr>
              <w:pStyle w:val="TIE-"/>
            </w:pPr>
            <w:r w:rsidRPr="00697350">
              <w:rPr>
                <w:rFonts w:hint="eastAsia"/>
              </w:rPr>
              <w:t>仪器管理编号</w:t>
            </w:r>
          </w:p>
        </w:tc>
      </w:tr>
      <w:tr w:rsidR="00697350" w:rsidRPr="00697350" w14:paraId="6F760FBD" w14:textId="77777777" w:rsidTr="00AA1F1A">
        <w:trPr>
          <w:trHeight w:val="809"/>
          <w:tblHeader/>
          <w:jc w:val="center"/>
        </w:trPr>
        <w:tc>
          <w:tcPr>
            <w:tcW w:w="335" w:type="pct"/>
            <w:vAlign w:val="center"/>
            <w:hideMark/>
          </w:tcPr>
          <w:p w14:paraId="2A8E9AEA" w14:textId="77777777" w:rsidR="00697350" w:rsidRPr="00697350" w:rsidRDefault="00697350" w:rsidP="00697350">
            <w:pPr>
              <w:pStyle w:val="TIE-"/>
            </w:pPr>
            <w:r w:rsidRPr="00697350">
              <w:t>1</w:t>
            </w:r>
          </w:p>
        </w:tc>
        <w:tc>
          <w:tcPr>
            <w:tcW w:w="552" w:type="pct"/>
            <w:vAlign w:val="center"/>
            <w:hideMark/>
          </w:tcPr>
          <w:p w14:paraId="3BD9D581" w14:textId="77777777" w:rsidR="00697350" w:rsidRPr="00697350" w:rsidRDefault="00697350" w:rsidP="00697350">
            <w:pPr>
              <w:pStyle w:val="TIE-"/>
            </w:pPr>
            <w:r w:rsidRPr="00697350">
              <w:t>pH</w:t>
            </w:r>
          </w:p>
        </w:tc>
        <w:tc>
          <w:tcPr>
            <w:tcW w:w="1973" w:type="pct"/>
            <w:vAlign w:val="center"/>
            <w:hideMark/>
          </w:tcPr>
          <w:p w14:paraId="2EE08F2E" w14:textId="77777777" w:rsidR="00697350" w:rsidRPr="00697350" w:rsidRDefault="00697350" w:rsidP="00697350">
            <w:pPr>
              <w:pStyle w:val="TIE-"/>
            </w:pPr>
            <w:r w:rsidRPr="00697350">
              <w:rPr>
                <w:rFonts w:hint="eastAsia"/>
              </w:rPr>
              <w:t>《水质</w:t>
            </w:r>
            <w:r w:rsidRPr="00697350">
              <w:t xml:space="preserve"> pH</w:t>
            </w:r>
            <w:r w:rsidRPr="00697350">
              <w:rPr>
                <w:rFonts w:hint="eastAsia"/>
              </w:rPr>
              <w:t>值的测定</w:t>
            </w:r>
            <w:r w:rsidRPr="00697350">
              <w:t xml:space="preserve"> </w:t>
            </w:r>
            <w:r w:rsidRPr="00697350">
              <w:rPr>
                <w:rFonts w:hint="eastAsia"/>
              </w:rPr>
              <w:t>电极法》</w:t>
            </w:r>
            <w:r w:rsidRPr="00697350">
              <w:t xml:space="preserve">  </w:t>
            </w:r>
          </w:p>
          <w:p w14:paraId="77E19EF7" w14:textId="77777777" w:rsidR="00697350" w:rsidRPr="00697350" w:rsidRDefault="00697350" w:rsidP="00697350">
            <w:pPr>
              <w:pStyle w:val="TIE-"/>
            </w:pPr>
            <w:r w:rsidRPr="00697350">
              <w:rPr>
                <w:rFonts w:hint="eastAsia"/>
              </w:rPr>
              <w:t>（</w:t>
            </w:r>
            <w:r w:rsidRPr="00697350">
              <w:t>HJ 1147-2020</w:t>
            </w:r>
            <w:r w:rsidRPr="00697350">
              <w:rPr>
                <w:rFonts w:hint="eastAsia"/>
              </w:rPr>
              <w:t>）</w:t>
            </w:r>
          </w:p>
        </w:tc>
        <w:tc>
          <w:tcPr>
            <w:tcW w:w="464" w:type="pct"/>
            <w:vAlign w:val="center"/>
          </w:tcPr>
          <w:p w14:paraId="259C5FF8" w14:textId="77777777" w:rsidR="00697350" w:rsidRPr="00697350" w:rsidRDefault="00697350" w:rsidP="00697350">
            <w:pPr>
              <w:pStyle w:val="TIE-"/>
              <w:rPr>
                <w:szCs w:val="20"/>
              </w:rPr>
            </w:pPr>
          </w:p>
          <w:p w14:paraId="7B1A78B1" w14:textId="77777777" w:rsidR="00697350" w:rsidRPr="00697350" w:rsidRDefault="00697350" w:rsidP="00697350">
            <w:pPr>
              <w:pStyle w:val="TIE-"/>
            </w:pPr>
            <w:r w:rsidRPr="00697350">
              <w:rPr>
                <w:rFonts w:hint="eastAsia"/>
              </w:rPr>
              <w:t>—</w:t>
            </w:r>
          </w:p>
        </w:tc>
        <w:tc>
          <w:tcPr>
            <w:tcW w:w="955" w:type="pct"/>
            <w:vAlign w:val="center"/>
            <w:hideMark/>
          </w:tcPr>
          <w:p w14:paraId="41952911" w14:textId="77777777" w:rsidR="00697350" w:rsidRPr="00697350" w:rsidRDefault="00697350" w:rsidP="00697350">
            <w:pPr>
              <w:pStyle w:val="TIE-"/>
            </w:pPr>
            <w:r w:rsidRPr="00697350">
              <w:rPr>
                <w:rFonts w:hint="eastAsia"/>
              </w:rPr>
              <w:t>便携式酸度计</w:t>
            </w:r>
            <w:r w:rsidRPr="00697350">
              <w:t>/AL5534</w:t>
            </w:r>
          </w:p>
        </w:tc>
        <w:tc>
          <w:tcPr>
            <w:tcW w:w="722" w:type="pct"/>
            <w:vAlign w:val="center"/>
            <w:hideMark/>
          </w:tcPr>
          <w:p w14:paraId="12555A4E" w14:textId="77777777" w:rsidR="00697350" w:rsidRPr="00697350" w:rsidRDefault="00697350" w:rsidP="00697350">
            <w:pPr>
              <w:pStyle w:val="TIE-"/>
            </w:pPr>
            <w:r w:rsidRPr="00697350">
              <w:t>HZD-023-F</w:t>
            </w:r>
          </w:p>
        </w:tc>
      </w:tr>
      <w:tr w:rsidR="00697350" w:rsidRPr="00697350" w14:paraId="380256F8" w14:textId="77777777" w:rsidTr="00AA1F1A">
        <w:trPr>
          <w:trHeight w:val="340"/>
          <w:tblHeader/>
          <w:jc w:val="center"/>
        </w:trPr>
        <w:tc>
          <w:tcPr>
            <w:tcW w:w="335" w:type="pct"/>
            <w:vAlign w:val="center"/>
            <w:hideMark/>
          </w:tcPr>
          <w:p w14:paraId="1F46C8B6" w14:textId="77777777" w:rsidR="00697350" w:rsidRPr="00697350" w:rsidRDefault="00697350" w:rsidP="00697350">
            <w:pPr>
              <w:pStyle w:val="TIE-"/>
            </w:pPr>
            <w:r w:rsidRPr="00697350">
              <w:t>2</w:t>
            </w:r>
          </w:p>
        </w:tc>
        <w:tc>
          <w:tcPr>
            <w:tcW w:w="552" w:type="pct"/>
            <w:vAlign w:val="center"/>
            <w:hideMark/>
          </w:tcPr>
          <w:p w14:paraId="798EBC1D" w14:textId="77777777" w:rsidR="00697350" w:rsidRPr="00697350" w:rsidRDefault="00697350" w:rsidP="00697350">
            <w:pPr>
              <w:pStyle w:val="TIE-"/>
            </w:pPr>
            <w:r w:rsidRPr="00697350">
              <w:rPr>
                <w:rFonts w:hint="eastAsia"/>
              </w:rPr>
              <w:t>可溶性阳离子</w:t>
            </w:r>
            <w:r w:rsidRPr="00697350">
              <w:rPr>
                <w:color w:val="000000"/>
              </w:rPr>
              <w:t>K</w:t>
            </w:r>
            <w:r w:rsidRPr="00697350">
              <w:rPr>
                <w:color w:val="000000"/>
                <w:vertAlign w:val="superscript"/>
              </w:rPr>
              <w:t>+</w:t>
            </w:r>
          </w:p>
        </w:tc>
        <w:tc>
          <w:tcPr>
            <w:tcW w:w="1973" w:type="pct"/>
            <w:vAlign w:val="center"/>
            <w:hideMark/>
          </w:tcPr>
          <w:p w14:paraId="73D3A81B" w14:textId="77777777" w:rsidR="00697350" w:rsidRPr="00697350" w:rsidRDefault="00697350" w:rsidP="00697350">
            <w:pPr>
              <w:pStyle w:val="TIE-"/>
            </w:pPr>
            <w:r w:rsidRPr="00697350">
              <w:rPr>
                <w:rFonts w:hint="eastAsia"/>
              </w:rPr>
              <w:t>《水质可溶性阳离子（</w:t>
            </w:r>
            <w:r w:rsidRPr="00697350">
              <w:t>Li</w:t>
            </w:r>
            <w:r w:rsidRPr="00697350">
              <w:rPr>
                <w:vertAlign w:val="superscript"/>
              </w:rPr>
              <w:t>+</w:t>
            </w:r>
            <w:r w:rsidRPr="00697350">
              <w:rPr>
                <w:rFonts w:hint="eastAsia"/>
              </w:rPr>
              <w:t>、</w:t>
            </w:r>
            <w:r w:rsidRPr="00697350">
              <w:t>Na</w:t>
            </w:r>
            <w:r w:rsidRPr="00697350">
              <w:rPr>
                <w:vertAlign w:val="superscript"/>
              </w:rPr>
              <w:t>+</w:t>
            </w:r>
            <w:r w:rsidRPr="00697350">
              <w:rPr>
                <w:rFonts w:hint="eastAsia"/>
              </w:rPr>
              <w:t>、</w:t>
            </w:r>
            <w:r w:rsidRPr="00697350">
              <w:t>NH</w:t>
            </w:r>
            <w:r w:rsidRPr="00697350">
              <w:rPr>
                <w:vertAlign w:val="subscript"/>
              </w:rPr>
              <w:t>4</w:t>
            </w:r>
            <w:r w:rsidRPr="00697350">
              <w:rPr>
                <w:vertAlign w:val="superscript"/>
              </w:rPr>
              <w:t>+</w:t>
            </w:r>
            <w:r w:rsidRPr="00697350">
              <w:rPr>
                <w:rFonts w:hint="eastAsia"/>
              </w:rPr>
              <w:t>、</w:t>
            </w:r>
            <w:r w:rsidRPr="00697350">
              <w:t>K</w:t>
            </w:r>
            <w:r w:rsidRPr="00697350">
              <w:rPr>
                <w:vertAlign w:val="superscript"/>
              </w:rPr>
              <w:t>+</w:t>
            </w:r>
            <w:r w:rsidRPr="00697350">
              <w:rPr>
                <w:rFonts w:hint="eastAsia"/>
              </w:rPr>
              <w:t>、</w:t>
            </w:r>
            <w:r w:rsidRPr="00697350">
              <w:t>Ca</w:t>
            </w:r>
            <w:r w:rsidRPr="00697350">
              <w:rPr>
                <w:vertAlign w:val="superscript"/>
              </w:rPr>
              <w:t>2+</w:t>
            </w:r>
            <w:r w:rsidRPr="00697350">
              <w:rPr>
                <w:rFonts w:hint="eastAsia"/>
              </w:rPr>
              <w:t>、</w:t>
            </w:r>
            <w:r w:rsidRPr="00697350">
              <w:t>Mg</w:t>
            </w:r>
            <w:r w:rsidRPr="00697350">
              <w:rPr>
                <w:vertAlign w:val="superscript"/>
              </w:rPr>
              <w:t>2+</w:t>
            </w:r>
            <w:r w:rsidRPr="00697350">
              <w:rPr>
                <w:rFonts w:hint="eastAsia"/>
              </w:rPr>
              <w:t>）的测定离子色谱法》（</w:t>
            </w:r>
            <w:r w:rsidRPr="00697350">
              <w:t>HJ812-2016</w:t>
            </w:r>
            <w:r w:rsidRPr="00697350">
              <w:rPr>
                <w:rFonts w:hint="eastAsia"/>
              </w:rPr>
              <w:t>）</w:t>
            </w:r>
          </w:p>
        </w:tc>
        <w:tc>
          <w:tcPr>
            <w:tcW w:w="464" w:type="pct"/>
            <w:vAlign w:val="center"/>
            <w:hideMark/>
          </w:tcPr>
          <w:p w14:paraId="19E51284" w14:textId="77777777" w:rsidR="00697350" w:rsidRPr="00697350" w:rsidRDefault="00697350" w:rsidP="00697350">
            <w:pPr>
              <w:pStyle w:val="TIE-"/>
              <w:rPr>
                <w:color w:val="000000"/>
                <w:szCs w:val="20"/>
              </w:rPr>
            </w:pPr>
            <w:r w:rsidRPr="00697350">
              <w:rPr>
                <w:color w:val="000000"/>
              </w:rPr>
              <w:t>0.02</w:t>
            </w:r>
          </w:p>
          <w:p w14:paraId="04040B6D" w14:textId="77777777" w:rsidR="00697350" w:rsidRPr="00697350" w:rsidRDefault="00697350" w:rsidP="00697350">
            <w:pPr>
              <w:pStyle w:val="TIE-"/>
            </w:pPr>
            <w:r w:rsidRPr="00697350">
              <w:rPr>
                <w:color w:val="000000"/>
              </w:rPr>
              <w:t>mg/L</w:t>
            </w:r>
          </w:p>
        </w:tc>
        <w:tc>
          <w:tcPr>
            <w:tcW w:w="955" w:type="pct"/>
            <w:vAlign w:val="center"/>
            <w:hideMark/>
          </w:tcPr>
          <w:p w14:paraId="2A37144A" w14:textId="77777777" w:rsidR="00697350" w:rsidRPr="00697350" w:rsidRDefault="00697350" w:rsidP="00697350">
            <w:pPr>
              <w:pStyle w:val="TIE-"/>
            </w:pPr>
            <w:r w:rsidRPr="00697350">
              <w:rPr>
                <w:rFonts w:hint="eastAsia"/>
                <w:color w:val="000000"/>
              </w:rPr>
              <w:t>离子色谱仪</w:t>
            </w:r>
            <w:r w:rsidRPr="00697350">
              <w:rPr>
                <w:color w:val="000000"/>
              </w:rPr>
              <w:t>/ISC-600</w:t>
            </w:r>
          </w:p>
        </w:tc>
        <w:tc>
          <w:tcPr>
            <w:tcW w:w="722" w:type="pct"/>
            <w:vAlign w:val="center"/>
            <w:hideMark/>
          </w:tcPr>
          <w:p w14:paraId="1E121D7F" w14:textId="77777777" w:rsidR="00697350" w:rsidRPr="00697350" w:rsidRDefault="00697350" w:rsidP="00697350">
            <w:pPr>
              <w:pStyle w:val="TIE-"/>
            </w:pPr>
            <w:r w:rsidRPr="00697350">
              <w:rPr>
                <w:color w:val="000000"/>
              </w:rPr>
              <w:t>HZD-001-A</w:t>
            </w:r>
          </w:p>
        </w:tc>
      </w:tr>
      <w:tr w:rsidR="00697350" w:rsidRPr="00697350" w14:paraId="3FD94FA2" w14:textId="77777777" w:rsidTr="00AA1F1A">
        <w:trPr>
          <w:trHeight w:val="340"/>
          <w:tblHeader/>
          <w:jc w:val="center"/>
        </w:trPr>
        <w:tc>
          <w:tcPr>
            <w:tcW w:w="335" w:type="pct"/>
            <w:vAlign w:val="center"/>
            <w:hideMark/>
          </w:tcPr>
          <w:p w14:paraId="4CCF4D06" w14:textId="77777777" w:rsidR="00697350" w:rsidRPr="00697350" w:rsidRDefault="00697350" w:rsidP="00697350">
            <w:pPr>
              <w:pStyle w:val="TIE-"/>
            </w:pPr>
            <w:r w:rsidRPr="00697350">
              <w:t>3</w:t>
            </w:r>
          </w:p>
        </w:tc>
        <w:tc>
          <w:tcPr>
            <w:tcW w:w="552" w:type="pct"/>
            <w:vAlign w:val="center"/>
            <w:hideMark/>
          </w:tcPr>
          <w:p w14:paraId="47CAAC5B" w14:textId="77777777" w:rsidR="00697350" w:rsidRPr="00697350" w:rsidRDefault="00697350" w:rsidP="00697350">
            <w:pPr>
              <w:pStyle w:val="TIE-"/>
            </w:pPr>
            <w:r w:rsidRPr="00697350">
              <w:rPr>
                <w:rFonts w:hint="eastAsia"/>
              </w:rPr>
              <w:t>可溶性阳离子</w:t>
            </w:r>
            <w:r w:rsidRPr="00697350">
              <w:rPr>
                <w:color w:val="000000"/>
              </w:rPr>
              <w:t>Na</w:t>
            </w:r>
            <w:r w:rsidRPr="00697350">
              <w:rPr>
                <w:color w:val="000000"/>
                <w:vertAlign w:val="superscript"/>
              </w:rPr>
              <w:t>+</w:t>
            </w:r>
          </w:p>
        </w:tc>
        <w:tc>
          <w:tcPr>
            <w:tcW w:w="1973" w:type="pct"/>
            <w:vAlign w:val="center"/>
            <w:hideMark/>
          </w:tcPr>
          <w:p w14:paraId="4542FC58" w14:textId="77777777" w:rsidR="00697350" w:rsidRPr="00697350" w:rsidRDefault="00697350" w:rsidP="00697350">
            <w:pPr>
              <w:pStyle w:val="TIE-"/>
            </w:pPr>
            <w:r w:rsidRPr="00697350">
              <w:rPr>
                <w:rFonts w:hint="eastAsia"/>
              </w:rPr>
              <w:t>《水质可溶性阳离子（</w:t>
            </w:r>
            <w:r w:rsidRPr="00697350">
              <w:t>Li</w:t>
            </w:r>
            <w:r w:rsidRPr="00697350">
              <w:rPr>
                <w:vertAlign w:val="superscript"/>
              </w:rPr>
              <w:t>+</w:t>
            </w:r>
            <w:r w:rsidRPr="00697350">
              <w:rPr>
                <w:rFonts w:hint="eastAsia"/>
              </w:rPr>
              <w:t>、</w:t>
            </w:r>
            <w:r w:rsidRPr="00697350">
              <w:t>Na</w:t>
            </w:r>
            <w:r w:rsidRPr="00697350">
              <w:rPr>
                <w:vertAlign w:val="superscript"/>
              </w:rPr>
              <w:t>+</w:t>
            </w:r>
            <w:r w:rsidRPr="00697350">
              <w:rPr>
                <w:rFonts w:hint="eastAsia"/>
              </w:rPr>
              <w:t>、</w:t>
            </w:r>
            <w:r w:rsidRPr="00697350">
              <w:t>NH</w:t>
            </w:r>
            <w:r w:rsidRPr="00697350">
              <w:rPr>
                <w:vertAlign w:val="subscript"/>
              </w:rPr>
              <w:t>4</w:t>
            </w:r>
            <w:r w:rsidRPr="00697350">
              <w:rPr>
                <w:vertAlign w:val="superscript"/>
              </w:rPr>
              <w:t>+</w:t>
            </w:r>
            <w:r w:rsidRPr="00697350">
              <w:rPr>
                <w:rFonts w:hint="eastAsia"/>
              </w:rPr>
              <w:t>、</w:t>
            </w:r>
            <w:r w:rsidRPr="00697350">
              <w:t>K</w:t>
            </w:r>
            <w:r w:rsidRPr="00697350">
              <w:rPr>
                <w:vertAlign w:val="superscript"/>
              </w:rPr>
              <w:t>+</w:t>
            </w:r>
            <w:r w:rsidRPr="00697350">
              <w:rPr>
                <w:rFonts w:hint="eastAsia"/>
              </w:rPr>
              <w:t>、</w:t>
            </w:r>
            <w:r w:rsidRPr="00697350">
              <w:t>Ca</w:t>
            </w:r>
            <w:r w:rsidRPr="00697350">
              <w:rPr>
                <w:vertAlign w:val="superscript"/>
              </w:rPr>
              <w:t>2+</w:t>
            </w:r>
            <w:r w:rsidRPr="00697350">
              <w:rPr>
                <w:rFonts w:hint="eastAsia"/>
              </w:rPr>
              <w:t>、</w:t>
            </w:r>
            <w:r w:rsidRPr="00697350">
              <w:t>Mg</w:t>
            </w:r>
            <w:r w:rsidRPr="00697350">
              <w:rPr>
                <w:vertAlign w:val="superscript"/>
              </w:rPr>
              <w:t>2+</w:t>
            </w:r>
            <w:r w:rsidRPr="00697350">
              <w:rPr>
                <w:rFonts w:hint="eastAsia"/>
              </w:rPr>
              <w:t>）的测定离子色谱法》（</w:t>
            </w:r>
            <w:r w:rsidRPr="00697350">
              <w:t>HJ812-2016</w:t>
            </w:r>
            <w:r w:rsidRPr="00697350">
              <w:rPr>
                <w:rFonts w:hint="eastAsia"/>
              </w:rPr>
              <w:t>）</w:t>
            </w:r>
          </w:p>
        </w:tc>
        <w:tc>
          <w:tcPr>
            <w:tcW w:w="464" w:type="pct"/>
            <w:vAlign w:val="center"/>
            <w:hideMark/>
          </w:tcPr>
          <w:p w14:paraId="35D79B47" w14:textId="77777777" w:rsidR="00697350" w:rsidRPr="00697350" w:rsidRDefault="00697350" w:rsidP="00697350">
            <w:pPr>
              <w:pStyle w:val="TIE-"/>
              <w:rPr>
                <w:color w:val="000000"/>
                <w:szCs w:val="20"/>
              </w:rPr>
            </w:pPr>
            <w:r w:rsidRPr="00697350">
              <w:rPr>
                <w:color w:val="000000"/>
              </w:rPr>
              <w:t>0.02</w:t>
            </w:r>
          </w:p>
          <w:p w14:paraId="2B6CCE6F" w14:textId="77777777" w:rsidR="00697350" w:rsidRPr="00697350" w:rsidRDefault="00697350" w:rsidP="00697350">
            <w:pPr>
              <w:pStyle w:val="TIE-"/>
            </w:pPr>
            <w:r w:rsidRPr="00697350">
              <w:rPr>
                <w:color w:val="000000"/>
              </w:rPr>
              <w:t>mg/L</w:t>
            </w:r>
          </w:p>
        </w:tc>
        <w:tc>
          <w:tcPr>
            <w:tcW w:w="955" w:type="pct"/>
            <w:vAlign w:val="center"/>
            <w:hideMark/>
          </w:tcPr>
          <w:p w14:paraId="0838316C" w14:textId="77777777" w:rsidR="00697350" w:rsidRPr="00697350" w:rsidRDefault="00697350" w:rsidP="00697350">
            <w:pPr>
              <w:pStyle w:val="TIE-"/>
            </w:pPr>
            <w:r w:rsidRPr="00697350">
              <w:rPr>
                <w:rFonts w:hint="eastAsia"/>
                <w:color w:val="000000"/>
              </w:rPr>
              <w:t>离子色谱仪</w:t>
            </w:r>
            <w:r w:rsidRPr="00697350">
              <w:rPr>
                <w:color w:val="000000"/>
              </w:rPr>
              <w:t>/ISC-600</w:t>
            </w:r>
          </w:p>
        </w:tc>
        <w:tc>
          <w:tcPr>
            <w:tcW w:w="722" w:type="pct"/>
            <w:vAlign w:val="center"/>
            <w:hideMark/>
          </w:tcPr>
          <w:p w14:paraId="6ECCBF71" w14:textId="77777777" w:rsidR="00697350" w:rsidRPr="00697350" w:rsidRDefault="00697350" w:rsidP="00697350">
            <w:pPr>
              <w:pStyle w:val="TIE-"/>
            </w:pPr>
            <w:r w:rsidRPr="00697350">
              <w:rPr>
                <w:color w:val="000000"/>
              </w:rPr>
              <w:t>HZD-001-A</w:t>
            </w:r>
          </w:p>
        </w:tc>
      </w:tr>
      <w:tr w:rsidR="00697350" w:rsidRPr="00697350" w14:paraId="1CA4C3C0" w14:textId="77777777" w:rsidTr="00AA1F1A">
        <w:trPr>
          <w:trHeight w:val="340"/>
          <w:tblHeader/>
          <w:jc w:val="center"/>
        </w:trPr>
        <w:tc>
          <w:tcPr>
            <w:tcW w:w="335" w:type="pct"/>
            <w:vAlign w:val="center"/>
            <w:hideMark/>
          </w:tcPr>
          <w:p w14:paraId="0ED0BDD1" w14:textId="77777777" w:rsidR="00697350" w:rsidRPr="00697350" w:rsidRDefault="00697350" w:rsidP="00697350">
            <w:pPr>
              <w:pStyle w:val="TIE-"/>
            </w:pPr>
            <w:r w:rsidRPr="00697350">
              <w:t>4</w:t>
            </w:r>
          </w:p>
        </w:tc>
        <w:tc>
          <w:tcPr>
            <w:tcW w:w="552" w:type="pct"/>
            <w:vAlign w:val="center"/>
            <w:hideMark/>
          </w:tcPr>
          <w:p w14:paraId="790EA4BC" w14:textId="77777777" w:rsidR="00697350" w:rsidRPr="00697350" w:rsidRDefault="00697350" w:rsidP="00697350">
            <w:pPr>
              <w:pStyle w:val="TIE-"/>
            </w:pPr>
            <w:r w:rsidRPr="00697350">
              <w:rPr>
                <w:rFonts w:hint="eastAsia"/>
              </w:rPr>
              <w:t>可溶性阳离子</w:t>
            </w:r>
            <w:r w:rsidRPr="00697350">
              <w:rPr>
                <w:color w:val="000000"/>
              </w:rPr>
              <w:t>Ca</w:t>
            </w:r>
            <w:r w:rsidRPr="00697350">
              <w:rPr>
                <w:color w:val="000000"/>
                <w:vertAlign w:val="superscript"/>
              </w:rPr>
              <w:t>2+</w:t>
            </w:r>
          </w:p>
        </w:tc>
        <w:tc>
          <w:tcPr>
            <w:tcW w:w="1973" w:type="pct"/>
            <w:vAlign w:val="center"/>
            <w:hideMark/>
          </w:tcPr>
          <w:p w14:paraId="41D2A7C6" w14:textId="77777777" w:rsidR="00697350" w:rsidRPr="00697350" w:rsidRDefault="00697350" w:rsidP="00697350">
            <w:pPr>
              <w:pStyle w:val="TIE-"/>
            </w:pPr>
            <w:r w:rsidRPr="00697350">
              <w:rPr>
                <w:rFonts w:hint="eastAsia"/>
              </w:rPr>
              <w:t>《水质可溶性阳离子（</w:t>
            </w:r>
            <w:r w:rsidRPr="00697350">
              <w:t>Li</w:t>
            </w:r>
            <w:r w:rsidRPr="00697350">
              <w:rPr>
                <w:vertAlign w:val="superscript"/>
              </w:rPr>
              <w:t>+</w:t>
            </w:r>
            <w:r w:rsidRPr="00697350">
              <w:rPr>
                <w:rFonts w:hint="eastAsia"/>
              </w:rPr>
              <w:t>、</w:t>
            </w:r>
            <w:r w:rsidRPr="00697350">
              <w:t>Na</w:t>
            </w:r>
            <w:r w:rsidRPr="00697350">
              <w:rPr>
                <w:vertAlign w:val="superscript"/>
              </w:rPr>
              <w:t>+</w:t>
            </w:r>
            <w:r w:rsidRPr="00697350">
              <w:rPr>
                <w:rFonts w:hint="eastAsia"/>
              </w:rPr>
              <w:t>、</w:t>
            </w:r>
            <w:r w:rsidRPr="00697350">
              <w:t>NH</w:t>
            </w:r>
            <w:r w:rsidRPr="00697350">
              <w:rPr>
                <w:vertAlign w:val="subscript"/>
              </w:rPr>
              <w:t>4</w:t>
            </w:r>
            <w:r w:rsidRPr="00697350">
              <w:rPr>
                <w:vertAlign w:val="superscript"/>
              </w:rPr>
              <w:t>+</w:t>
            </w:r>
            <w:r w:rsidRPr="00697350">
              <w:rPr>
                <w:rFonts w:hint="eastAsia"/>
              </w:rPr>
              <w:t>、</w:t>
            </w:r>
            <w:r w:rsidRPr="00697350">
              <w:t>K</w:t>
            </w:r>
            <w:r w:rsidRPr="00697350">
              <w:rPr>
                <w:vertAlign w:val="superscript"/>
              </w:rPr>
              <w:t>+</w:t>
            </w:r>
            <w:r w:rsidRPr="00697350">
              <w:rPr>
                <w:rFonts w:hint="eastAsia"/>
              </w:rPr>
              <w:t>、</w:t>
            </w:r>
            <w:r w:rsidRPr="00697350">
              <w:t>Ca</w:t>
            </w:r>
            <w:r w:rsidRPr="00697350">
              <w:rPr>
                <w:vertAlign w:val="superscript"/>
              </w:rPr>
              <w:t>2+</w:t>
            </w:r>
            <w:r w:rsidRPr="00697350">
              <w:rPr>
                <w:rFonts w:hint="eastAsia"/>
              </w:rPr>
              <w:t>、</w:t>
            </w:r>
            <w:r w:rsidRPr="00697350">
              <w:t>Mg</w:t>
            </w:r>
            <w:r w:rsidRPr="00697350">
              <w:rPr>
                <w:vertAlign w:val="superscript"/>
              </w:rPr>
              <w:t>2+</w:t>
            </w:r>
            <w:r w:rsidRPr="00697350">
              <w:rPr>
                <w:rFonts w:hint="eastAsia"/>
              </w:rPr>
              <w:t>）的测定离子色谱法》（</w:t>
            </w:r>
            <w:r w:rsidRPr="00697350">
              <w:t>HJ812-2016</w:t>
            </w:r>
            <w:r w:rsidRPr="00697350">
              <w:rPr>
                <w:rFonts w:hint="eastAsia"/>
              </w:rPr>
              <w:t>）</w:t>
            </w:r>
          </w:p>
        </w:tc>
        <w:tc>
          <w:tcPr>
            <w:tcW w:w="464" w:type="pct"/>
            <w:vAlign w:val="center"/>
            <w:hideMark/>
          </w:tcPr>
          <w:p w14:paraId="497B2AED" w14:textId="77777777" w:rsidR="00697350" w:rsidRPr="00697350" w:rsidRDefault="00697350" w:rsidP="00697350">
            <w:pPr>
              <w:pStyle w:val="TIE-"/>
              <w:rPr>
                <w:color w:val="000000"/>
                <w:szCs w:val="20"/>
              </w:rPr>
            </w:pPr>
            <w:r w:rsidRPr="00697350">
              <w:rPr>
                <w:color w:val="000000"/>
              </w:rPr>
              <w:t>0.03</w:t>
            </w:r>
          </w:p>
          <w:p w14:paraId="152A9154" w14:textId="77777777" w:rsidR="00697350" w:rsidRPr="00697350" w:rsidRDefault="00697350" w:rsidP="00697350">
            <w:pPr>
              <w:pStyle w:val="TIE-"/>
            </w:pPr>
            <w:r w:rsidRPr="00697350">
              <w:rPr>
                <w:color w:val="000000"/>
              </w:rPr>
              <w:t>mg/L</w:t>
            </w:r>
          </w:p>
        </w:tc>
        <w:tc>
          <w:tcPr>
            <w:tcW w:w="955" w:type="pct"/>
            <w:vAlign w:val="center"/>
            <w:hideMark/>
          </w:tcPr>
          <w:p w14:paraId="1D160515" w14:textId="77777777" w:rsidR="00697350" w:rsidRPr="00697350" w:rsidRDefault="00697350" w:rsidP="00697350">
            <w:pPr>
              <w:pStyle w:val="TIE-"/>
            </w:pPr>
            <w:r w:rsidRPr="00697350">
              <w:rPr>
                <w:rFonts w:hint="eastAsia"/>
                <w:color w:val="000000"/>
              </w:rPr>
              <w:t>离子色谱仪</w:t>
            </w:r>
            <w:r w:rsidRPr="00697350">
              <w:rPr>
                <w:color w:val="000000"/>
              </w:rPr>
              <w:t>/ISC-600</w:t>
            </w:r>
          </w:p>
        </w:tc>
        <w:tc>
          <w:tcPr>
            <w:tcW w:w="722" w:type="pct"/>
            <w:vAlign w:val="center"/>
            <w:hideMark/>
          </w:tcPr>
          <w:p w14:paraId="70CDA7A1" w14:textId="77777777" w:rsidR="00697350" w:rsidRPr="00697350" w:rsidRDefault="00697350" w:rsidP="00697350">
            <w:pPr>
              <w:pStyle w:val="TIE-"/>
            </w:pPr>
            <w:r w:rsidRPr="00697350">
              <w:rPr>
                <w:color w:val="000000"/>
              </w:rPr>
              <w:t>HZD-001-A</w:t>
            </w:r>
          </w:p>
        </w:tc>
      </w:tr>
      <w:tr w:rsidR="00697350" w:rsidRPr="00697350" w14:paraId="5FF426FC" w14:textId="77777777" w:rsidTr="00AA1F1A">
        <w:trPr>
          <w:trHeight w:val="340"/>
          <w:tblHeader/>
          <w:jc w:val="center"/>
        </w:trPr>
        <w:tc>
          <w:tcPr>
            <w:tcW w:w="335" w:type="pct"/>
            <w:vAlign w:val="center"/>
            <w:hideMark/>
          </w:tcPr>
          <w:p w14:paraId="77F664C1" w14:textId="77777777" w:rsidR="00697350" w:rsidRPr="00697350" w:rsidRDefault="00697350" w:rsidP="00697350">
            <w:pPr>
              <w:pStyle w:val="TIE-"/>
            </w:pPr>
            <w:r w:rsidRPr="00697350">
              <w:t>5</w:t>
            </w:r>
          </w:p>
        </w:tc>
        <w:tc>
          <w:tcPr>
            <w:tcW w:w="552" w:type="pct"/>
            <w:vAlign w:val="center"/>
            <w:hideMark/>
          </w:tcPr>
          <w:p w14:paraId="42842F4F" w14:textId="77777777" w:rsidR="00697350" w:rsidRPr="00697350" w:rsidRDefault="00697350" w:rsidP="00697350">
            <w:pPr>
              <w:pStyle w:val="TIE-"/>
            </w:pPr>
            <w:r w:rsidRPr="00697350">
              <w:rPr>
                <w:rFonts w:hint="eastAsia"/>
              </w:rPr>
              <w:t>可溶性阳离子</w:t>
            </w:r>
            <w:r w:rsidRPr="00697350">
              <w:rPr>
                <w:color w:val="000000"/>
              </w:rPr>
              <w:t>Mg</w:t>
            </w:r>
            <w:r w:rsidRPr="00697350">
              <w:rPr>
                <w:color w:val="000000"/>
                <w:vertAlign w:val="superscript"/>
              </w:rPr>
              <w:t>2+</w:t>
            </w:r>
          </w:p>
        </w:tc>
        <w:tc>
          <w:tcPr>
            <w:tcW w:w="1973" w:type="pct"/>
            <w:vAlign w:val="center"/>
            <w:hideMark/>
          </w:tcPr>
          <w:p w14:paraId="6417B274" w14:textId="77777777" w:rsidR="00697350" w:rsidRPr="00697350" w:rsidRDefault="00697350" w:rsidP="00697350">
            <w:pPr>
              <w:pStyle w:val="TIE-"/>
            </w:pPr>
            <w:r w:rsidRPr="00697350">
              <w:rPr>
                <w:rFonts w:hint="eastAsia"/>
              </w:rPr>
              <w:t>《水质可溶性阳离子（</w:t>
            </w:r>
            <w:r w:rsidRPr="00697350">
              <w:t>Li</w:t>
            </w:r>
            <w:r w:rsidRPr="00697350">
              <w:rPr>
                <w:vertAlign w:val="superscript"/>
              </w:rPr>
              <w:t>+</w:t>
            </w:r>
            <w:r w:rsidRPr="00697350">
              <w:rPr>
                <w:rFonts w:hint="eastAsia"/>
              </w:rPr>
              <w:t>、</w:t>
            </w:r>
            <w:r w:rsidRPr="00697350">
              <w:t>Na</w:t>
            </w:r>
            <w:r w:rsidRPr="00697350">
              <w:rPr>
                <w:vertAlign w:val="superscript"/>
              </w:rPr>
              <w:t>+</w:t>
            </w:r>
            <w:r w:rsidRPr="00697350">
              <w:rPr>
                <w:rFonts w:hint="eastAsia"/>
              </w:rPr>
              <w:t>、</w:t>
            </w:r>
            <w:r w:rsidRPr="00697350">
              <w:t>NH</w:t>
            </w:r>
            <w:r w:rsidRPr="00697350">
              <w:rPr>
                <w:vertAlign w:val="subscript"/>
              </w:rPr>
              <w:t>4</w:t>
            </w:r>
            <w:r w:rsidRPr="00697350">
              <w:rPr>
                <w:vertAlign w:val="superscript"/>
              </w:rPr>
              <w:t>+</w:t>
            </w:r>
            <w:r w:rsidRPr="00697350">
              <w:rPr>
                <w:rFonts w:hint="eastAsia"/>
              </w:rPr>
              <w:t>、</w:t>
            </w:r>
            <w:r w:rsidRPr="00697350">
              <w:t>K</w:t>
            </w:r>
            <w:r w:rsidRPr="00697350">
              <w:rPr>
                <w:vertAlign w:val="superscript"/>
              </w:rPr>
              <w:t>+</w:t>
            </w:r>
            <w:r w:rsidRPr="00697350">
              <w:rPr>
                <w:rFonts w:hint="eastAsia"/>
              </w:rPr>
              <w:t>、</w:t>
            </w:r>
            <w:r w:rsidRPr="00697350">
              <w:t>Ca</w:t>
            </w:r>
            <w:r w:rsidRPr="00697350">
              <w:rPr>
                <w:vertAlign w:val="superscript"/>
              </w:rPr>
              <w:t>2+</w:t>
            </w:r>
            <w:r w:rsidRPr="00697350">
              <w:rPr>
                <w:rFonts w:hint="eastAsia"/>
              </w:rPr>
              <w:t>、</w:t>
            </w:r>
            <w:r w:rsidRPr="00697350">
              <w:t>Mg</w:t>
            </w:r>
            <w:r w:rsidRPr="00697350">
              <w:rPr>
                <w:vertAlign w:val="superscript"/>
              </w:rPr>
              <w:t>2+</w:t>
            </w:r>
            <w:r w:rsidRPr="00697350">
              <w:rPr>
                <w:rFonts w:hint="eastAsia"/>
              </w:rPr>
              <w:t>）的测定离子色谱法》（</w:t>
            </w:r>
            <w:r w:rsidRPr="00697350">
              <w:t>HJ812-2016</w:t>
            </w:r>
            <w:r w:rsidRPr="00697350">
              <w:rPr>
                <w:rFonts w:hint="eastAsia"/>
              </w:rPr>
              <w:t>）</w:t>
            </w:r>
          </w:p>
        </w:tc>
        <w:tc>
          <w:tcPr>
            <w:tcW w:w="464" w:type="pct"/>
            <w:vAlign w:val="center"/>
            <w:hideMark/>
          </w:tcPr>
          <w:p w14:paraId="7C25F44A" w14:textId="77777777" w:rsidR="00697350" w:rsidRPr="00697350" w:rsidRDefault="00697350" w:rsidP="00697350">
            <w:pPr>
              <w:pStyle w:val="TIE-"/>
              <w:rPr>
                <w:color w:val="000000"/>
                <w:szCs w:val="20"/>
              </w:rPr>
            </w:pPr>
            <w:r w:rsidRPr="00697350">
              <w:rPr>
                <w:color w:val="000000"/>
              </w:rPr>
              <w:t>0.02</w:t>
            </w:r>
          </w:p>
          <w:p w14:paraId="5719A727" w14:textId="77777777" w:rsidR="00697350" w:rsidRPr="00697350" w:rsidRDefault="00697350" w:rsidP="00697350">
            <w:pPr>
              <w:pStyle w:val="TIE-"/>
            </w:pPr>
            <w:r w:rsidRPr="00697350">
              <w:rPr>
                <w:color w:val="000000"/>
              </w:rPr>
              <w:t>mg/L</w:t>
            </w:r>
          </w:p>
        </w:tc>
        <w:tc>
          <w:tcPr>
            <w:tcW w:w="955" w:type="pct"/>
            <w:vAlign w:val="center"/>
            <w:hideMark/>
          </w:tcPr>
          <w:p w14:paraId="0E2E6F25" w14:textId="77777777" w:rsidR="00697350" w:rsidRPr="00697350" w:rsidRDefault="00697350" w:rsidP="00697350">
            <w:pPr>
              <w:pStyle w:val="TIE-"/>
            </w:pPr>
            <w:r w:rsidRPr="00697350">
              <w:rPr>
                <w:rFonts w:hint="eastAsia"/>
                <w:color w:val="000000"/>
              </w:rPr>
              <w:t>离子色谱仪</w:t>
            </w:r>
            <w:r w:rsidRPr="00697350">
              <w:rPr>
                <w:color w:val="000000"/>
              </w:rPr>
              <w:t>/ISC-600</w:t>
            </w:r>
          </w:p>
        </w:tc>
        <w:tc>
          <w:tcPr>
            <w:tcW w:w="722" w:type="pct"/>
            <w:vAlign w:val="center"/>
            <w:hideMark/>
          </w:tcPr>
          <w:p w14:paraId="266A881A" w14:textId="77777777" w:rsidR="00697350" w:rsidRPr="00697350" w:rsidRDefault="00697350" w:rsidP="00697350">
            <w:pPr>
              <w:pStyle w:val="TIE-"/>
            </w:pPr>
            <w:r w:rsidRPr="00697350">
              <w:rPr>
                <w:color w:val="000000"/>
              </w:rPr>
              <w:t>HZD-001-A</w:t>
            </w:r>
          </w:p>
        </w:tc>
      </w:tr>
      <w:tr w:rsidR="00697350" w:rsidRPr="00697350" w14:paraId="3A5839B4" w14:textId="77777777" w:rsidTr="00AA1F1A">
        <w:trPr>
          <w:trHeight w:val="340"/>
          <w:tblHeader/>
          <w:jc w:val="center"/>
        </w:trPr>
        <w:tc>
          <w:tcPr>
            <w:tcW w:w="335" w:type="pct"/>
            <w:vAlign w:val="center"/>
            <w:hideMark/>
          </w:tcPr>
          <w:p w14:paraId="34886DB6" w14:textId="77777777" w:rsidR="00697350" w:rsidRPr="00697350" w:rsidRDefault="00697350" w:rsidP="00697350">
            <w:pPr>
              <w:pStyle w:val="TIE-"/>
            </w:pPr>
            <w:r w:rsidRPr="00697350">
              <w:t>6</w:t>
            </w:r>
          </w:p>
        </w:tc>
        <w:tc>
          <w:tcPr>
            <w:tcW w:w="552" w:type="pct"/>
            <w:vAlign w:val="center"/>
            <w:hideMark/>
          </w:tcPr>
          <w:p w14:paraId="70E5A2A0" w14:textId="77777777" w:rsidR="00697350" w:rsidRPr="00697350" w:rsidRDefault="00697350" w:rsidP="00697350">
            <w:pPr>
              <w:pStyle w:val="TIE-"/>
            </w:pPr>
            <w:r w:rsidRPr="00697350">
              <w:rPr>
                <w:rFonts w:hint="eastAsia"/>
                <w:color w:val="000000"/>
              </w:rPr>
              <w:t>重碳酸盐</w:t>
            </w:r>
          </w:p>
        </w:tc>
        <w:tc>
          <w:tcPr>
            <w:tcW w:w="1973" w:type="pct"/>
            <w:vAlign w:val="center"/>
            <w:hideMark/>
          </w:tcPr>
          <w:p w14:paraId="349CC737" w14:textId="77777777" w:rsidR="00697350" w:rsidRPr="00697350" w:rsidRDefault="00697350" w:rsidP="00697350">
            <w:pPr>
              <w:pStyle w:val="TIE-"/>
            </w:pPr>
            <w:r w:rsidRPr="00697350">
              <w:rPr>
                <w:rFonts w:hint="eastAsia"/>
                <w:color w:val="000000"/>
              </w:rPr>
              <w:t>《水和废水检测分析方法（第四版）国家环境保护总局》（</w:t>
            </w:r>
            <w:r w:rsidRPr="00697350">
              <w:rPr>
                <w:color w:val="000000"/>
              </w:rPr>
              <w:t>2002</w:t>
            </w:r>
            <w:r w:rsidRPr="00697350">
              <w:rPr>
                <w:rFonts w:hint="eastAsia"/>
                <w:color w:val="000000"/>
              </w:rPr>
              <w:t>年）</w:t>
            </w:r>
            <w:r w:rsidRPr="00697350">
              <w:rPr>
                <w:color w:val="000000"/>
              </w:rPr>
              <w:t xml:space="preserve"> </w:t>
            </w:r>
            <w:r w:rsidRPr="00697350">
              <w:rPr>
                <w:rFonts w:hint="eastAsia"/>
                <w:color w:val="000000"/>
              </w:rPr>
              <w:t>第三篇</w:t>
            </w:r>
            <w:r w:rsidRPr="00697350">
              <w:rPr>
                <w:color w:val="000000"/>
              </w:rPr>
              <w:t xml:space="preserve"> </w:t>
            </w:r>
            <w:r w:rsidRPr="00697350">
              <w:rPr>
                <w:rFonts w:hint="eastAsia"/>
                <w:color w:val="000000"/>
              </w:rPr>
              <w:t>第一章</w:t>
            </w:r>
            <w:r w:rsidRPr="00697350">
              <w:rPr>
                <w:color w:val="000000"/>
              </w:rPr>
              <w:t xml:space="preserve"> </w:t>
            </w:r>
            <w:r w:rsidRPr="00697350">
              <w:rPr>
                <w:rFonts w:hint="eastAsia"/>
                <w:color w:val="000000"/>
              </w:rPr>
              <w:t>十二、碱度</w:t>
            </w:r>
            <w:r w:rsidRPr="00697350">
              <w:rPr>
                <w:color w:val="000000"/>
              </w:rPr>
              <w:t xml:space="preserve"> </w:t>
            </w:r>
            <w:r w:rsidRPr="00697350">
              <w:rPr>
                <w:rFonts w:hint="eastAsia"/>
                <w:color w:val="000000"/>
              </w:rPr>
              <w:t>（一）酸碱指示剂滴定法（</w:t>
            </w:r>
            <w:r w:rsidRPr="00697350">
              <w:rPr>
                <w:color w:val="000000"/>
              </w:rPr>
              <w:t>B</w:t>
            </w:r>
            <w:r w:rsidRPr="00697350">
              <w:rPr>
                <w:rFonts w:hint="eastAsia"/>
                <w:color w:val="000000"/>
              </w:rPr>
              <w:t>）</w:t>
            </w:r>
          </w:p>
        </w:tc>
        <w:tc>
          <w:tcPr>
            <w:tcW w:w="464" w:type="pct"/>
            <w:vAlign w:val="center"/>
            <w:hideMark/>
          </w:tcPr>
          <w:p w14:paraId="7D9362D1" w14:textId="77777777" w:rsidR="00697350" w:rsidRPr="00697350" w:rsidRDefault="00697350" w:rsidP="00697350">
            <w:pPr>
              <w:pStyle w:val="TIE-"/>
            </w:pPr>
            <w:r w:rsidRPr="00697350">
              <w:rPr>
                <w:rFonts w:hint="eastAsia"/>
              </w:rPr>
              <w:t>—</w:t>
            </w:r>
          </w:p>
        </w:tc>
        <w:tc>
          <w:tcPr>
            <w:tcW w:w="955" w:type="pct"/>
            <w:vAlign w:val="center"/>
            <w:hideMark/>
          </w:tcPr>
          <w:p w14:paraId="1A42E3F7" w14:textId="77777777" w:rsidR="00697350" w:rsidRPr="00697350" w:rsidRDefault="00697350" w:rsidP="00697350">
            <w:pPr>
              <w:pStyle w:val="TIE-"/>
            </w:pPr>
            <w:r w:rsidRPr="00697350">
              <w:rPr>
                <w:rFonts w:hint="eastAsia"/>
                <w:color w:val="000000"/>
              </w:rPr>
              <w:t>滴定管</w:t>
            </w:r>
          </w:p>
        </w:tc>
        <w:tc>
          <w:tcPr>
            <w:tcW w:w="722" w:type="pct"/>
            <w:vAlign w:val="center"/>
            <w:hideMark/>
          </w:tcPr>
          <w:p w14:paraId="13302DC2" w14:textId="77777777" w:rsidR="00697350" w:rsidRPr="00697350" w:rsidRDefault="00697350" w:rsidP="00697350">
            <w:pPr>
              <w:pStyle w:val="TIE-"/>
            </w:pPr>
            <w:r w:rsidRPr="00697350">
              <w:rPr>
                <w:rFonts w:hint="eastAsia"/>
              </w:rPr>
              <w:t>—</w:t>
            </w:r>
          </w:p>
        </w:tc>
      </w:tr>
      <w:tr w:rsidR="00697350" w:rsidRPr="00697350" w14:paraId="0F9428F9" w14:textId="77777777" w:rsidTr="00AA1F1A">
        <w:trPr>
          <w:trHeight w:val="340"/>
          <w:tblHeader/>
          <w:jc w:val="center"/>
        </w:trPr>
        <w:tc>
          <w:tcPr>
            <w:tcW w:w="335" w:type="pct"/>
            <w:vAlign w:val="center"/>
            <w:hideMark/>
          </w:tcPr>
          <w:p w14:paraId="65AA7A24" w14:textId="77777777" w:rsidR="00697350" w:rsidRPr="00697350" w:rsidRDefault="00697350" w:rsidP="00697350">
            <w:pPr>
              <w:pStyle w:val="TIE-"/>
            </w:pPr>
            <w:r w:rsidRPr="00697350">
              <w:t>7</w:t>
            </w:r>
          </w:p>
        </w:tc>
        <w:tc>
          <w:tcPr>
            <w:tcW w:w="552" w:type="pct"/>
            <w:vAlign w:val="center"/>
            <w:hideMark/>
          </w:tcPr>
          <w:p w14:paraId="581CA96B" w14:textId="77777777" w:rsidR="00697350" w:rsidRPr="00697350" w:rsidRDefault="00697350" w:rsidP="00697350">
            <w:pPr>
              <w:pStyle w:val="TIE-"/>
            </w:pPr>
            <w:r w:rsidRPr="00697350">
              <w:rPr>
                <w:rFonts w:hint="eastAsia"/>
                <w:color w:val="000000"/>
              </w:rPr>
              <w:t>碳酸盐</w:t>
            </w:r>
          </w:p>
        </w:tc>
        <w:tc>
          <w:tcPr>
            <w:tcW w:w="1973" w:type="pct"/>
            <w:vAlign w:val="center"/>
            <w:hideMark/>
          </w:tcPr>
          <w:p w14:paraId="5E9C4EC0" w14:textId="77777777" w:rsidR="00697350" w:rsidRPr="00697350" w:rsidRDefault="00697350" w:rsidP="00697350">
            <w:pPr>
              <w:pStyle w:val="TIE-"/>
            </w:pPr>
            <w:r w:rsidRPr="00697350">
              <w:rPr>
                <w:rFonts w:hint="eastAsia"/>
                <w:color w:val="000000"/>
              </w:rPr>
              <w:t>《水和废水检测分析方法（第四版）国家环境保护总局》（</w:t>
            </w:r>
            <w:r w:rsidRPr="00697350">
              <w:rPr>
                <w:color w:val="000000"/>
              </w:rPr>
              <w:t>2002</w:t>
            </w:r>
            <w:r w:rsidRPr="00697350">
              <w:rPr>
                <w:rFonts w:hint="eastAsia"/>
                <w:color w:val="000000"/>
              </w:rPr>
              <w:t>年）</w:t>
            </w:r>
            <w:r w:rsidRPr="00697350">
              <w:rPr>
                <w:color w:val="000000"/>
              </w:rPr>
              <w:t xml:space="preserve"> </w:t>
            </w:r>
            <w:r w:rsidRPr="00697350">
              <w:rPr>
                <w:rFonts w:hint="eastAsia"/>
                <w:color w:val="000000"/>
              </w:rPr>
              <w:t>第三篇</w:t>
            </w:r>
            <w:r w:rsidRPr="00697350">
              <w:rPr>
                <w:color w:val="000000"/>
              </w:rPr>
              <w:t xml:space="preserve"> </w:t>
            </w:r>
            <w:r w:rsidRPr="00697350">
              <w:rPr>
                <w:rFonts w:hint="eastAsia"/>
                <w:color w:val="000000"/>
              </w:rPr>
              <w:t>第一章</w:t>
            </w:r>
            <w:r w:rsidRPr="00697350">
              <w:rPr>
                <w:color w:val="000000"/>
              </w:rPr>
              <w:t xml:space="preserve"> </w:t>
            </w:r>
            <w:r w:rsidRPr="00697350">
              <w:rPr>
                <w:rFonts w:hint="eastAsia"/>
                <w:color w:val="000000"/>
              </w:rPr>
              <w:t>十二、碱度</w:t>
            </w:r>
            <w:r w:rsidRPr="00697350">
              <w:rPr>
                <w:color w:val="000000"/>
              </w:rPr>
              <w:t xml:space="preserve"> </w:t>
            </w:r>
            <w:r w:rsidRPr="00697350">
              <w:rPr>
                <w:rFonts w:hint="eastAsia"/>
                <w:color w:val="000000"/>
              </w:rPr>
              <w:t>（一）酸碱指示剂滴定法（</w:t>
            </w:r>
            <w:r w:rsidRPr="00697350">
              <w:rPr>
                <w:color w:val="000000"/>
              </w:rPr>
              <w:t>B</w:t>
            </w:r>
            <w:r w:rsidRPr="00697350">
              <w:rPr>
                <w:rFonts w:hint="eastAsia"/>
                <w:color w:val="000000"/>
              </w:rPr>
              <w:t>）</w:t>
            </w:r>
          </w:p>
        </w:tc>
        <w:tc>
          <w:tcPr>
            <w:tcW w:w="464" w:type="pct"/>
            <w:vAlign w:val="center"/>
            <w:hideMark/>
          </w:tcPr>
          <w:p w14:paraId="2D8616A2" w14:textId="77777777" w:rsidR="00697350" w:rsidRPr="00697350" w:rsidRDefault="00697350" w:rsidP="00697350">
            <w:pPr>
              <w:pStyle w:val="TIE-"/>
            </w:pPr>
            <w:r w:rsidRPr="00697350">
              <w:rPr>
                <w:rFonts w:hint="eastAsia"/>
              </w:rPr>
              <w:t>—</w:t>
            </w:r>
          </w:p>
        </w:tc>
        <w:tc>
          <w:tcPr>
            <w:tcW w:w="955" w:type="pct"/>
            <w:vAlign w:val="center"/>
            <w:hideMark/>
          </w:tcPr>
          <w:p w14:paraId="0C1F1A80" w14:textId="77777777" w:rsidR="00697350" w:rsidRPr="00697350" w:rsidRDefault="00697350" w:rsidP="00697350">
            <w:pPr>
              <w:pStyle w:val="TIE-"/>
            </w:pPr>
            <w:r w:rsidRPr="00697350">
              <w:rPr>
                <w:rFonts w:hint="eastAsia"/>
                <w:color w:val="000000"/>
              </w:rPr>
              <w:t>滴定管</w:t>
            </w:r>
          </w:p>
        </w:tc>
        <w:tc>
          <w:tcPr>
            <w:tcW w:w="722" w:type="pct"/>
            <w:vAlign w:val="center"/>
            <w:hideMark/>
          </w:tcPr>
          <w:p w14:paraId="20484538" w14:textId="77777777" w:rsidR="00697350" w:rsidRPr="00697350" w:rsidRDefault="00697350" w:rsidP="00697350">
            <w:pPr>
              <w:pStyle w:val="TIE-"/>
            </w:pPr>
            <w:r w:rsidRPr="00697350">
              <w:rPr>
                <w:rFonts w:hint="eastAsia"/>
              </w:rPr>
              <w:t>—</w:t>
            </w:r>
          </w:p>
        </w:tc>
      </w:tr>
      <w:tr w:rsidR="00697350" w:rsidRPr="00697350" w14:paraId="0C656C18" w14:textId="77777777" w:rsidTr="00AA1F1A">
        <w:trPr>
          <w:trHeight w:val="340"/>
          <w:tblHeader/>
          <w:jc w:val="center"/>
        </w:trPr>
        <w:tc>
          <w:tcPr>
            <w:tcW w:w="335" w:type="pct"/>
            <w:vAlign w:val="center"/>
            <w:hideMark/>
          </w:tcPr>
          <w:p w14:paraId="41F491B4" w14:textId="77777777" w:rsidR="00697350" w:rsidRPr="00697350" w:rsidRDefault="00697350" w:rsidP="00697350">
            <w:pPr>
              <w:pStyle w:val="TIE-"/>
            </w:pPr>
            <w:r w:rsidRPr="00697350">
              <w:t>8</w:t>
            </w:r>
          </w:p>
        </w:tc>
        <w:tc>
          <w:tcPr>
            <w:tcW w:w="552" w:type="pct"/>
            <w:vAlign w:val="center"/>
            <w:hideMark/>
          </w:tcPr>
          <w:p w14:paraId="5E867789" w14:textId="77777777" w:rsidR="00697350" w:rsidRPr="00697350" w:rsidRDefault="00697350" w:rsidP="00697350">
            <w:pPr>
              <w:pStyle w:val="TIE-"/>
            </w:pPr>
            <w:r w:rsidRPr="00697350">
              <w:rPr>
                <w:rFonts w:hint="eastAsia"/>
                <w:color w:val="000000"/>
              </w:rPr>
              <w:t>无机阴离子</w:t>
            </w:r>
            <w:r w:rsidRPr="00697350">
              <w:rPr>
                <w:color w:val="000000"/>
              </w:rPr>
              <w:t>Cl</w:t>
            </w:r>
            <w:r w:rsidRPr="00697350">
              <w:rPr>
                <w:color w:val="000000"/>
                <w:vertAlign w:val="superscript"/>
              </w:rPr>
              <w:t>-</w:t>
            </w:r>
          </w:p>
        </w:tc>
        <w:tc>
          <w:tcPr>
            <w:tcW w:w="1973" w:type="pct"/>
            <w:vAlign w:val="center"/>
            <w:hideMark/>
          </w:tcPr>
          <w:p w14:paraId="67A4B81B" w14:textId="77777777" w:rsidR="00697350" w:rsidRPr="00697350" w:rsidRDefault="00697350" w:rsidP="00697350">
            <w:pPr>
              <w:pStyle w:val="TIE-"/>
            </w:pPr>
            <w:r w:rsidRPr="00697350">
              <w:rPr>
                <w:rFonts w:hint="eastAsia"/>
              </w:rPr>
              <w:t>《水质无机阴离子（</w:t>
            </w:r>
            <w:r w:rsidRPr="00697350">
              <w:t>F</w:t>
            </w:r>
            <w:r w:rsidRPr="00697350">
              <w:rPr>
                <w:vertAlign w:val="superscript"/>
              </w:rPr>
              <w:t>-</w:t>
            </w:r>
            <w:r w:rsidRPr="00697350">
              <w:rPr>
                <w:rFonts w:hint="eastAsia"/>
              </w:rPr>
              <w:t>、</w:t>
            </w:r>
            <w:r w:rsidRPr="00697350">
              <w:t>Cl</w:t>
            </w:r>
            <w:r w:rsidRPr="00697350">
              <w:rPr>
                <w:vertAlign w:val="superscript"/>
              </w:rPr>
              <w:t>-</w:t>
            </w:r>
            <w:r w:rsidRPr="00697350">
              <w:rPr>
                <w:rFonts w:hint="eastAsia"/>
              </w:rPr>
              <w:t>、</w:t>
            </w:r>
            <w:r w:rsidRPr="00697350">
              <w:t>NO</w:t>
            </w:r>
            <w:r w:rsidRPr="00697350">
              <w:rPr>
                <w:vertAlign w:val="subscript"/>
              </w:rPr>
              <w:t>2</w:t>
            </w:r>
            <w:r w:rsidRPr="00697350">
              <w:rPr>
                <w:vertAlign w:val="superscript"/>
              </w:rPr>
              <w:t>-</w:t>
            </w:r>
            <w:r w:rsidRPr="00697350">
              <w:rPr>
                <w:rFonts w:hint="eastAsia"/>
              </w:rPr>
              <w:t>、</w:t>
            </w:r>
            <w:r w:rsidRPr="00697350">
              <w:t>Br</w:t>
            </w:r>
            <w:r w:rsidRPr="00697350">
              <w:rPr>
                <w:vertAlign w:val="superscript"/>
              </w:rPr>
              <w:t>-</w:t>
            </w:r>
            <w:r w:rsidRPr="00697350">
              <w:rPr>
                <w:rFonts w:hint="eastAsia"/>
              </w:rPr>
              <w:t>、</w:t>
            </w:r>
            <w:r w:rsidRPr="00697350">
              <w:t>NO</w:t>
            </w:r>
            <w:r w:rsidRPr="00697350">
              <w:rPr>
                <w:vertAlign w:val="subscript"/>
              </w:rPr>
              <w:t>3</w:t>
            </w:r>
            <w:r w:rsidRPr="00697350">
              <w:rPr>
                <w:vertAlign w:val="superscript"/>
              </w:rPr>
              <w:t>-</w:t>
            </w:r>
            <w:r w:rsidRPr="00697350">
              <w:rPr>
                <w:rFonts w:hint="eastAsia"/>
              </w:rPr>
              <w:t>、</w:t>
            </w:r>
            <w:r w:rsidRPr="00697350">
              <w:t>PO</w:t>
            </w:r>
            <w:r w:rsidRPr="00697350">
              <w:rPr>
                <w:vertAlign w:val="subscript"/>
              </w:rPr>
              <w:t>4</w:t>
            </w:r>
            <w:r w:rsidRPr="00697350">
              <w:rPr>
                <w:vertAlign w:val="superscript"/>
              </w:rPr>
              <w:t>3-</w:t>
            </w:r>
            <w:r w:rsidRPr="00697350">
              <w:rPr>
                <w:rFonts w:hint="eastAsia"/>
              </w:rPr>
              <w:t>、</w:t>
            </w:r>
            <w:r w:rsidRPr="00697350">
              <w:t>SO</w:t>
            </w:r>
            <w:r w:rsidRPr="00697350">
              <w:rPr>
                <w:vertAlign w:val="subscript"/>
              </w:rPr>
              <w:t>3</w:t>
            </w:r>
            <w:r w:rsidRPr="00697350">
              <w:rPr>
                <w:vertAlign w:val="superscript"/>
              </w:rPr>
              <w:t>2-</w:t>
            </w:r>
            <w:r w:rsidRPr="00697350">
              <w:rPr>
                <w:rFonts w:hint="eastAsia"/>
              </w:rPr>
              <w:t>、</w:t>
            </w:r>
            <w:r w:rsidRPr="00697350">
              <w:t>SO</w:t>
            </w:r>
            <w:r w:rsidRPr="00697350">
              <w:rPr>
                <w:vertAlign w:val="subscript"/>
              </w:rPr>
              <w:t>4</w:t>
            </w:r>
            <w:r w:rsidRPr="00697350">
              <w:rPr>
                <w:vertAlign w:val="superscript"/>
              </w:rPr>
              <w:t>2-</w:t>
            </w:r>
            <w:r w:rsidRPr="00697350">
              <w:rPr>
                <w:rFonts w:hint="eastAsia"/>
              </w:rPr>
              <w:t>）的测定离子色谱法》（</w:t>
            </w:r>
            <w:r w:rsidRPr="00697350">
              <w:t>HJ 84-2016</w:t>
            </w:r>
            <w:r w:rsidRPr="00697350">
              <w:rPr>
                <w:rFonts w:hint="eastAsia"/>
              </w:rPr>
              <w:t>）</w:t>
            </w:r>
          </w:p>
        </w:tc>
        <w:tc>
          <w:tcPr>
            <w:tcW w:w="464" w:type="pct"/>
            <w:vAlign w:val="center"/>
            <w:hideMark/>
          </w:tcPr>
          <w:p w14:paraId="3537CEE2" w14:textId="77777777" w:rsidR="00697350" w:rsidRPr="00697350" w:rsidRDefault="00697350" w:rsidP="00697350">
            <w:pPr>
              <w:pStyle w:val="TIE-"/>
              <w:rPr>
                <w:color w:val="000000"/>
                <w:szCs w:val="20"/>
              </w:rPr>
            </w:pPr>
            <w:r w:rsidRPr="00697350">
              <w:rPr>
                <w:color w:val="000000"/>
              </w:rPr>
              <w:t>0.007</w:t>
            </w:r>
          </w:p>
          <w:p w14:paraId="39087D3B" w14:textId="77777777" w:rsidR="00697350" w:rsidRPr="00697350" w:rsidRDefault="00697350" w:rsidP="00697350">
            <w:pPr>
              <w:pStyle w:val="TIE-"/>
            </w:pPr>
            <w:r w:rsidRPr="00697350">
              <w:rPr>
                <w:color w:val="000000"/>
              </w:rPr>
              <w:t>mg/L</w:t>
            </w:r>
          </w:p>
        </w:tc>
        <w:tc>
          <w:tcPr>
            <w:tcW w:w="955" w:type="pct"/>
            <w:vAlign w:val="center"/>
            <w:hideMark/>
          </w:tcPr>
          <w:p w14:paraId="15B92511" w14:textId="77777777" w:rsidR="00697350" w:rsidRPr="00697350" w:rsidRDefault="00697350" w:rsidP="00697350">
            <w:pPr>
              <w:pStyle w:val="TIE-"/>
            </w:pPr>
            <w:r w:rsidRPr="00697350">
              <w:rPr>
                <w:rFonts w:hint="eastAsia"/>
                <w:color w:val="000000"/>
              </w:rPr>
              <w:t>离子色谱仪</w:t>
            </w:r>
            <w:r w:rsidRPr="00697350">
              <w:rPr>
                <w:color w:val="000000"/>
              </w:rPr>
              <w:t>/ISC-600</w:t>
            </w:r>
          </w:p>
        </w:tc>
        <w:tc>
          <w:tcPr>
            <w:tcW w:w="722" w:type="pct"/>
            <w:vAlign w:val="center"/>
            <w:hideMark/>
          </w:tcPr>
          <w:p w14:paraId="7ACFAE7A" w14:textId="77777777" w:rsidR="00697350" w:rsidRPr="00697350" w:rsidRDefault="00697350" w:rsidP="00697350">
            <w:pPr>
              <w:pStyle w:val="TIE-"/>
            </w:pPr>
            <w:r w:rsidRPr="00697350">
              <w:rPr>
                <w:color w:val="000000"/>
              </w:rPr>
              <w:t>HZD-001-A</w:t>
            </w:r>
          </w:p>
        </w:tc>
      </w:tr>
      <w:tr w:rsidR="00697350" w:rsidRPr="00697350" w14:paraId="7501415A" w14:textId="77777777" w:rsidTr="00AA1F1A">
        <w:trPr>
          <w:trHeight w:val="340"/>
          <w:tblHeader/>
          <w:jc w:val="center"/>
        </w:trPr>
        <w:tc>
          <w:tcPr>
            <w:tcW w:w="335" w:type="pct"/>
            <w:vAlign w:val="center"/>
            <w:hideMark/>
          </w:tcPr>
          <w:p w14:paraId="29F08C3E" w14:textId="77777777" w:rsidR="00697350" w:rsidRPr="00697350" w:rsidRDefault="00697350" w:rsidP="00697350">
            <w:pPr>
              <w:pStyle w:val="TIE-"/>
            </w:pPr>
            <w:r w:rsidRPr="00697350">
              <w:t>9</w:t>
            </w:r>
          </w:p>
        </w:tc>
        <w:tc>
          <w:tcPr>
            <w:tcW w:w="552" w:type="pct"/>
            <w:vAlign w:val="center"/>
            <w:hideMark/>
          </w:tcPr>
          <w:p w14:paraId="0C40F0DB" w14:textId="77777777" w:rsidR="00697350" w:rsidRPr="00697350" w:rsidRDefault="00697350" w:rsidP="00697350">
            <w:pPr>
              <w:pStyle w:val="TIE-"/>
            </w:pPr>
            <w:r w:rsidRPr="00697350">
              <w:rPr>
                <w:rFonts w:hint="eastAsia"/>
                <w:color w:val="000000"/>
              </w:rPr>
              <w:t>无机阴离子</w:t>
            </w:r>
            <w:r w:rsidRPr="00697350">
              <w:rPr>
                <w:color w:val="000000"/>
              </w:rPr>
              <w:t>SO</w:t>
            </w:r>
            <w:r w:rsidRPr="00697350">
              <w:rPr>
                <w:color w:val="000000"/>
                <w:vertAlign w:val="subscript"/>
              </w:rPr>
              <w:t>4</w:t>
            </w:r>
            <w:r w:rsidRPr="00697350">
              <w:rPr>
                <w:color w:val="000000"/>
                <w:vertAlign w:val="superscript"/>
              </w:rPr>
              <w:t>2-</w:t>
            </w:r>
          </w:p>
        </w:tc>
        <w:tc>
          <w:tcPr>
            <w:tcW w:w="1973" w:type="pct"/>
            <w:vAlign w:val="center"/>
            <w:hideMark/>
          </w:tcPr>
          <w:p w14:paraId="3264BC3B" w14:textId="77777777" w:rsidR="00697350" w:rsidRPr="00697350" w:rsidRDefault="00697350" w:rsidP="00697350">
            <w:pPr>
              <w:pStyle w:val="TIE-"/>
            </w:pPr>
            <w:r w:rsidRPr="00697350">
              <w:rPr>
                <w:rFonts w:hint="eastAsia"/>
              </w:rPr>
              <w:t>《水质无机阴离子（</w:t>
            </w:r>
            <w:r w:rsidRPr="00697350">
              <w:t>F</w:t>
            </w:r>
            <w:r w:rsidRPr="00697350">
              <w:rPr>
                <w:vertAlign w:val="superscript"/>
              </w:rPr>
              <w:t>-</w:t>
            </w:r>
            <w:r w:rsidRPr="00697350">
              <w:rPr>
                <w:rFonts w:hint="eastAsia"/>
              </w:rPr>
              <w:t>、</w:t>
            </w:r>
            <w:r w:rsidRPr="00697350">
              <w:t>Cl</w:t>
            </w:r>
            <w:r w:rsidRPr="00697350">
              <w:rPr>
                <w:vertAlign w:val="superscript"/>
              </w:rPr>
              <w:t>-</w:t>
            </w:r>
            <w:r w:rsidRPr="00697350">
              <w:rPr>
                <w:rFonts w:hint="eastAsia"/>
              </w:rPr>
              <w:t>、</w:t>
            </w:r>
            <w:r w:rsidRPr="00697350">
              <w:t>NO</w:t>
            </w:r>
            <w:r w:rsidRPr="00697350">
              <w:rPr>
                <w:vertAlign w:val="subscript"/>
              </w:rPr>
              <w:t>2</w:t>
            </w:r>
            <w:r w:rsidRPr="00697350">
              <w:rPr>
                <w:vertAlign w:val="superscript"/>
              </w:rPr>
              <w:t>-</w:t>
            </w:r>
            <w:r w:rsidRPr="00697350">
              <w:rPr>
                <w:rFonts w:hint="eastAsia"/>
              </w:rPr>
              <w:t>、</w:t>
            </w:r>
            <w:r w:rsidRPr="00697350">
              <w:t>Br</w:t>
            </w:r>
            <w:r w:rsidRPr="00697350">
              <w:rPr>
                <w:vertAlign w:val="superscript"/>
              </w:rPr>
              <w:t>-</w:t>
            </w:r>
            <w:r w:rsidRPr="00697350">
              <w:rPr>
                <w:rFonts w:hint="eastAsia"/>
              </w:rPr>
              <w:t>、</w:t>
            </w:r>
            <w:r w:rsidRPr="00697350">
              <w:t>NO</w:t>
            </w:r>
            <w:r w:rsidRPr="00697350">
              <w:rPr>
                <w:vertAlign w:val="subscript"/>
              </w:rPr>
              <w:t>3</w:t>
            </w:r>
            <w:r w:rsidRPr="00697350">
              <w:rPr>
                <w:vertAlign w:val="superscript"/>
              </w:rPr>
              <w:t>-</w:t>
            </w:r>
            <w:r w:rsidRPr="00697350">
              <w:rPr>
                <w:rFonts w:hint="eastAsia"/>
              </w:rPr>
              <w:t>、</w:t>
            </w:r>
            <w:r w:rsidRPr="00697350">
              <w:t>PO</w:t>
            </w:r>
            <w:r w:rsidRPr="00697350">
              <w:rPr>
                <w:vertAlign w:val="subscript"/>
              </w:rPr>
              <w:t>4</w:t>
            </w:r>
            <w:r w:rsidRPr="00697350">
              <w:rPr>
                <w:vertAlign w:val="superscript"/>
              </w:rPr>
              <w:t>3-</w:t>
            </w:r>
            <w:r w:rsidRPr="00697350">
              <w:rPr>
                <w:rFonts w:hint="eastAsia"/>
              </w:rPr>
              <w:t>、</w:t>
            </w:r>
            <w:r w:rsidRPr="00697350">
              <w:t>SO</w:t>
            </w:r>
            <w:r w:rsidRPr="00697350">
              <w:rPr>
                <w:vertAlign w:val="subscript"/>
              </w:rPr>
              <w:t>3</w:t>
            </w:r>
            <w:r w:rsidRPr="00697350">
              <w:rPr>
                <w:vertAlign w:val="superscript"/>
              </w:rPr>
              <w:t>2-</w:t>
            </w:r>
            <w:r w:rsidRPr="00697350">
              <w:rPr>
                <w:rFonts w:hint="eastAsia"/>
              </w:rPr>
              <w:t>、</w:t>
            </w:r>
            <w:r w:rsidRPr="00697350">
              <w:t>SO</w:t>
            </w:r>
            <w:r w:rsidRPr="00697350">
              <w:rPr>
                <w:vertAlign w:val="subscript"/>
              </w:rPr>
              <w:t>4</w:t>
            </w:r>
            <w:r w:rsidRPr="00697350">
              <w:rPr>
                <w:vertAlign w:val="superscript"/>
              </w:rPr>
              <w:t>2-</w:t>
            </w:r>
            <w:r w:rsidRPr="00697350">
              <w:rPr>
                <w:rFonts w:hint="eastAsia"/>
              </w:rPr>
              <w:t>）的测定离子色谱法》（</w:t>
            </w:r>
            <w:r w:rsidRPr="00697350">
              <w:t>HJ 84-2016</w:t>
            </w:r>
            <w:r w:rsidRPr="00697350">
              <w:rPr>
                <w:rFonts w:hint="eastAsia"/>
              </w:rPr>
              <w:t>）</w:t>
            </w:r>
          </w:p>
        </w:tc>
        <w:tc>
          <w:tcPr>
            <w:tcW w:w="464" w:type="pct"/>
            <w:vAlign w:val="center"/>
            <w:hideMark/>
          </w:tcPr>
          <w:p w14:paraId="5D95DF86" w14:textId="77777777" w:rsidR="00697350" w:rsidRPr="00697350" w:rsidRDefault="00697350" w:rsidP="00697350">
            <w:pPr>
              <w:pStyle w:val="TIE-"/>
              <w:rPr>
                <w:color w:val="000000"/>
                <w:szCs w:val="20"/>
              </w:rPr>
            </w:pPr>
            <w:r w:rsidRPr="00697350">
              <w:rPr>
                <w:color w:val="000000"/>
              </w:rPr>
              <w:t>0.018</w:t>
            </w:r>
          </w:p>
          <w:p w14:paraId="59AD0B71" w14:textId="77777777" w:rsidR="00697350" w:rsidRPr="00697350" w:rsidRDefault="00697350" w:rsidP="00697350">
            <w:pPr>
              <w:pStyle w:val="TIE-"/>
            </w:pPr>
            <w:r w:rsidRPr="00697350">
              <w:rPr>
                <w:color w:val="000000"/>
              </w:rPr>
              <w:t>mg/L</w:t>
            </w:r>
          </w:p>
        </w:tc>
        <w:tc>
          <w:tcPr>
            <w:tcW w:w="955" w:type="pct"/>
            <w:vAlign w:val="center"/>
            <w:hideMark/>
          </w:tcPr>
          <w:p w14:paraId="5E9CE03D" w14:textId="77777777" w:rsidR="00697350" w:rsidRPr="00697350" w:rsidRDefault="00697350" w:rsidP="00697350">
            <w:pPr>
              <w:pStyle w:val="TIE-"/>
            </w:pPr>
            <w:r w:rsidRPr="00697350">
              <w:rPr>
                <w:rFonts w:hint="eastAsia"/>
                <w:color w:val="000000"/>
              </w:rPr>
              <w:t>离子色谱仪</w:t>
            </w:r>
            <w:r w:rsidRPr="00697350">
              <w:rPr>
                <w:color w:val="000000"/>
              </w:rPr>
              <w:t>/ISC-600</w:t>
            </w:r>
          </w:p>
        </w:tc>
        <w:tc>
          <w:tcPr>
            <w:tcW w:w="722" w:type="pct"/>
            <w:vAlign w:val="center"/>
            <w:hideMark/>
          </w:tcPr>
          <w:p w14:paraId="43537D78" w14:textId="77777777" w:rsidR="00697350" w:rsidRPr="00697350" w:rsidRDefault="00697350" w:rsidP="00697350">
            <w:pPr>
              <w:pStyle w:val="TIE-"/>
            </w:pPr>
            <w:r w:rsidRPr="00697350">
              <w:rPr>
                <w:color w:val="000000"/>
              </w:rPr>
              <w:t>HZD-001-A</w:t>
            </w:r>
          </w:p>
        </w:tc>
      </w:tr>
      <w:tr w:rsidR="00697350" w:rsidRPr="00697350" w14:paraId="67537280" w14:textId="77777777" w:rsidTr="00AA1F1A">
        <w:trPr>
          <w:trHeight w:val="340"/>
          <w:tblHeader/>
          <w:jc w:val="center"/>
        </w:trPr>
        <w:tc>
          <w:tcPr>
            <w:tcW w:w="335" w:type="pct"/>
            <w:vAlign w:val="center"/>
            <w:hideMark/>
          </w:tcPr>
          <w:p w14:paraId="4C3514F4" w14:textId="77777777" w:rsidR="00697350" w:rsidRPr="00697350" w:rsidRDefault="00697350" w:rsidP="00697350">
            <w:pPr>
              <w:pStyle w:val="TIE-"/>
            </w:pPr>
            <w:r w:rsidRPr="00697350">
              <w:t>10</w:t>
            </w:r>
          </w:p>
        </w:tc>
        <w:tc>
          <w:tcPr>
            <w:tcW w:w="552" w:type="pct"/>
            <w:vAlign w:val="center"/>
            <w:hideMark/>
          </w:tcPr>
          <w:p w14:paraId="2B71A6D7" w14:textId="77777777" w:rsidR="00697350" w:rsidRPr="00697350" w:rsidRDefault="00697350" w:rsidP="00697350">
            <w:pPr>
              <w:pStyle w:val="TIE-"/>
            </w:pPr>
            <w:r w:rsidRPr="00697350">
              <w:rPr>
                <w:rFonts w:hint="eastAsia"/>
              </w:rPr>
              <w:t>总硬度</w:t>
            </w:r>
          </w:p>
        </w:tc>
        <w:tc>
          <w:tcPr>
            <w:tcW w:w="1973" w:type="pct"/>
            <w:vAlign w:val="center"/>
            <w:hideMark/>
          </w:tcPr>
          <w:p w14:paraId="421A438C" w14:textId="77777777" w:rsidR="00697350" w:rsidRPr="00697350" w:rsidRDefault="00697350" w:rsidP="00697350">
            <w:pPr>
              <w:pStyle w:val="TIE-"/>
            </w:pPr>
            <w:r w:rsidRPr="00697350">
              <w:rPr>
                <w:rFonts w:hint="eastAsia"/>
              </w:rPr>
              <w:t>《水质钙和镁总量的测定</w:t>
            </w:r>
            <w:r w:rsidRPr="00697350">
              <w:t>EDTA</w:t>
            </w:r>
            <w:r w:rsidRPr="00697350">
              <w:rPr>
                <w:rFonts w:hint="eastAsia"/>
              </w:rPr>
              <w:t>滴定法》</w:t>
            </w:r>
          </w:p>
          <w:p w14:paraId="049E299B" w14:textId="77777777" w:rsidR="00697350" w:rsidRPr="00697350" w:rsidRDefault="00697350" w:rsidP="00697350">
            <w:pPr>
              <w:pStyle w:val="TIE-"/>
            </w:pPr>
            <w:r w:rsidRPr="00697350">
              <w:rPr>
                <w:rFonts w:hint="eastAsia"/>
              </w:rPr>
              <w:t>（</w:t>
            </w:r>
            <w:r w:rsidRPr="00697350">
              <w:t>GB 7477-1987</w:t>
            </w:r>
            <w:r w:rsidRPr="00697350">
              <w:rPr>
                <w:rFonts w:hint="eastAsia"/>
              </w:rPr>
              <w:t>）</w:t>
            </w:r>
          </w:p>
        </w:tc>
        <w:tc>
          <w:tcPr>
            <w:tcW w:w="464" w:type="pct"/>
            <w:vAlign w:val="center"/>
            <w:hideMark/>
          </w:tcPr>
          <w:p w14:paraId="42AEC752" w14:textId="77777777" w:rsidR="00697350" w:rsidRPr="00697350" w:rsidRDefault="00697350" w:rsidP="00697350">
            <w:pPr>
              <w:pStyle w:val="TIE-"/>
            </w:pPr>
            <w:r w:rsidRPr="00697350">
              <w:t>5mg/L</w:t>
            </w:r>
          </w:p>
        </w:tc>
        <w:tc>
          <w:tcPr>
            <w:tcW w:w="955" w:type="pct"/>
            <w:vAlign w:val="center"/>
            <w:hideMark/>
          </w:tcPr>
          <w:p w14:paraId="46216E7A" w14:textId="77777777" w:rsidR="00697350" w:rsidRPr="00697350" w:rsidRDefault="00697350" w:rsidP="00697350">
            <w:pPr>
              <w:pStyle w:val="TIE-"/>
            </w:pPr>
            <w:r w:rsidRPr="00697350">
              <w:rPr>
                <w:rFonts w:hint="eastAsia"/>
              </w:rPr>
              <w:t>滴定管</w:t>
            </w:r>
          </w:p>
        </w:tc>
        <w:tc>
          <w:tcPr>
            <w:tcW w:w="722" w:type="pct"/>
            <w:vAlign w:val="center"/>
            <w:hideMark/>
          </w:tcPr>
          <w:p w14:paraId="0B98286C" w14:textId="77777777" w:rsidR="00697350" w:rsidRPr="00697350" w:rsidRDefault="00697350" w:rsidP="00697350">
            <w:pPr>
              <w:pStyle w:val="TIE-"/>
            </w:pPr>
            <w:r w:rsidRPr="00697350">
              <w:rPr>
                <w:rFonts w:hint="eastAsia"/>
              </w:rPr>
              <w:t>—</w:t>
            </w:r>
          </w:p>
        </w:tc>
      </w:tr>
      <w:tr w:rsidR="00697350" w:rsidRPr="00697350" w14:paraId="5490ABBB" w14:textId="77777777" w:rsidTr="00AA1F1A">
        <w:trPr>
          <w:trHeight w:val="755"/>
          <w:tblHeader/>
          <w:jc w:val="center"/>
        </w:trPr>
        <w:tc>
          <w:tcPr>
            <w:tcW w:w="335" w:type="pct"/>
            <w:vAlign w:val="center"/>
            <w:hideMark/>
          </w:tcPr>
          <w:p w14:paraId="075C8C58" w14:textId="77777777" w:rsidR="00697350" w:rsidRPr="00697350" w:rsidRDefault="00697350" w:rsidP="00697350">
            <w:pPr>
              <w:pStyle w:val="TIE-"/>
            </w:pPr>
            <w:r w:rsidRPr="00697350">
              <w:t>11</w:t>
            </w:r>
          </w:p>
        </w:tc>
        <w:tc>
          <w:tcPr>
            <w:tcW w:w="552" w:type="pct"/>
            <w:vAlign w:val="center"/>
            <w:hideMark/>
          </w:tcPr>
          <w:p w14:paraId="0480B868" w14:textId="77777777" w:rsidR="00697350" w:rsidRPr="00697350" w:rsidRDefault="00697350" w:rsidP="00697350">
            <w:pPr>
              <w:pStyle w:val="TIE-"/>
            </w:pPr>
            <w:r w:rsidRPr="00697350">
              <w:rPr>
                <w:rFonts w:hint="eastAsia"/>
                <w:color w:val="000000"/>
              </w:rPr>
              <w:t>硝酸盐氮</w:t>
            </w:r>
          </w:p>
        </w:tc>
        <w:tc>
          <w:tcPr>
            <w:tcW w:w="1973" w:type="pct"/>
            <w:vAlign w:val="center"/>
            <w:hideMark/>
          </w:tcPr>
          <w:p w14:paraId="592F163E" w14:textId="77777777" w:rsidR="00697350" w:rsidRPr="00697350" w:rsidRDefault="00697350" w:rsidP="00697350">
            <w:pPr>
              <w:pStyle w:val="TIE-"/>
            </w:pPr>
            <w:r w:rsidRPr="00697350">
              <w:rPr>
                <w:rFonts w:hint="eastAsia"/>
                <w:color w:val="000000"/>
              </w:rPr>
              <w:t>《水质</w:t>
            </w:r>
            <w:r w:rsidRPr="00697350">
              <w:rPr>
                <w:color w:val="000000"/>
              </w:rPr>
              <w:t xml:space="preserve"> </w:t>
            </w:r>
            <w:r w:rsidRPr="00697350">
              <w:rPr>
                <w:rFonts w:hint="eastAsia"/>
                <w:color w:val="000000"/>
              </w:rPr>
              <w:t>硝酸盐氮的测定</w:t>
            </w:r>
            <w:r w:rsidRPr="00697350">
              <w:rPr>
                <w:color w:val="000000"/>
              </w:rPr>
              <w:t xml:space="preserve"> </w:t>
            </w:r>
            <w:r w:rsidRPr="00697350">
              <w:rPr>
                <w:rFonts w:hint="eastAsia"/>
                <w:color w:val="000000"/>
              </w:rPr>
              <w:t>紫外分光光度法（试行）》（</w:t>
            </w:r>
            <w:r w:rsidRPr="00697350">
              <w:rPr>
                <w:color w:val="000000"/>
              </w:rPr>
              <w:t>HJ/T 346-2007</w:t>
            </w:r>
            <w:r w:rsidRPr="00697350">
              <w:rPr>
                <w:rFonts w:hint="eastAsia"/>
                <w:color w:val="000000"/>
              </w:rPr>
              <w:t>）</w:t>
            </w:r>
          </w:p>
        </w:tc>
        <w:tc>
          <w:tcPr>
            <w:tcW w:w="464" w:type="pct"/>
            <w:vAlign w:val="center"/>
            <w:hideMark/>
          </w:tcPr>
          <w:p w14:paraId="7E7525A8" w14:textId="77777777" w:rsidR="00697350" w:rsidRPr="00697350" w:rsidRDefault="00697350" w:rsidP="00697350">
            <w:pPr>
              <w:pStyle w:val="TIE-"/>
              <w:rPr>
                <w:color w:val="000000"/>
                <w:szCs w:val="20"/>
              </w:rPr>
            </w:pPr>
            <w:r w:rsidRPr="00697350">
              <w:rPr>
                <w:color w:val="000000"/>
              </w:rPr>
              <w:t>0.08</w:t>
            </w:r>
          </w:p>
          <w:p w14:paraId="6F3295C4" w14:textId="77777777" w:rsidR="00697350" w:rsidRPr="00697350" w:rsidRDefault="00697350" w:rsidP="00697350">
            <w:pPr>
              <w:pStyle w:val="TIE-"/>
            </w:pPr>
            <w:r w:rsidRPr="00697350">
              <w:rPr>
                <w:color w:val="000000"/>
              </w:rPr>
              <w:t>mg/L</w:t>
            </w:r>
          </w:p>
        </w:tc>
        <w:tc>
          <w:tcPr>
            <w:tcW w:w="955" w:type="pct"/>
            <w:vAlign w:val="center"/>
            <w:hideMark/>
          </w:tcPr>
          <w:p w14:paraId="02A86416" w14:textId="77777777" w:rsidR="00697350" w:rsidRPr="00697350" w:rsidRDefault="00697350" w:rsidP="00697350">
            <w:pPr>
              <w:pStyle w:val="TIE-"/>
            </w:pPr>
            <w:r w:rsidRPr="00697350">
              <w:rPr>
                <w:rFonts w:hint="eastAsia"/>
                <w:color w:val="000000"/>
              </w:rPr>
              <w:t>紫外分</w:t>
            </w:r>
            <w:proofErr w:type="gramStart"/>
            <w:r w:rsidRPr="00697350">
              <w:rPr>
                <w:rFonts w:hint="eastAsia"/>
                <w:color w:val="000000"/>
              </w:rPr>
              <w:t>光</w:t>
            </w:r>
            <w:proofErr w:type="gramEnd"/>
            <w:r w:rsidRPr="00697350">
              <w:rPr>
                <w:rFonts w:hint="eastAsia"/>
                <w:color w:val="000000"/>
              </w:rPr>
              <w:t>光度</w:t>
            </w:r>
            <w:r w:rsidRPr="00697350">
              <w:rPr>
                <w:color w:val="000000"/>
              </w:rPr>
              <w:t>/UV-5100</w:t>
            </w:r>
          </w:p>
        </w:tc>
        <w:tc>
          <w:tcPr>
            <w:tcW w:w="722" w:type="pct"/>
            <w:vAlign w:val="center"/>
            <w:hideMark/>
          </w:tcPr>
          <w:p w14:paraId="1114586B" w14:textId="77777777" w:rsidR="00697350" w:rsidRPr="00697350" w:rsidRDefault="00697350" w:rsidP="00697350">
            <w:pPr>
              <w:pStyle w:val="TIE-"/>
            </w:pPr>
            <w:r w:rsidRPr="00697350">
              <w:rPr>
                <w:color w:val="000000"/>
              </w:rPr>
              <w:t>HZD-021-A</w:t>
            </w:r>
          </w:p>
        </w:tc>
      </w:tr>
      <w:tr w:rsidR="00697350" w:rsidRPr="00697350" w14:paraId="41396D0A" w14:textId="77777777" w:rsidTr="00AA1F1A">
        <w:trPr>
          <w:trHeight w:val="694"/>
          <w:tblHeader/>
          <w:jc w:val="center"/>
        </w:trPr>
        <w:tc>
          <w:tcPr>
            <w:tcW w:w="335" w:type="pct"/>
            <w:vAlign w:val="center"/>
            <w:hideMark/>
          </w:tcPr>
          <w:p w14:paraId="4D1911E1" w14:textId="77777777" w:rsidR="00697350" w:rsidRPr="00697350" w:rsidRDefault="00697350" w:rsidP="00697350">
            <w:pPr>
              <w:pStyle w:val="TIE-"/>
            </w:pPr>
            <w:r w:rsidRPr="00697350">
              <w:t>12</w:t>
            </w:r>
          </w:p>
        </w:tc>
        <w:tc>
          <w:tcPr>
            <w:tcW w:w="552" w:type="pct"/>
            <w:vAlign w:val="center"/>
            <w:hideMark/>
          </w:tcPr>
          <w:p w14:paraId="55CFC29F" w14:textId="77777777" w:rsidR="00697350" w:rsidRPr="00697350" w:rsidRDefault="00697350" w:rsidP="00697350">
            <w:pPr>
              <w:pStyle w:val="TIE-"/>
            </w:pPr>
            <w:r w:rsidRPr="00697350">
              <w:rPr>
                <w:rFonts w:hint="eastAsia"/>
              </w:rPr>
              <w:t>氯化物</w:t>
            </w:r>
          </w:p>
        </w:tc>
        <w:tc>
          <w:tcPr>
            <w:tcW w:w="1973" w:type="pct"/>
            <w:vAlign w:val="center"/>
            <w:hideMark/>
          </w:tcPr>
          <w:p w14:paraId="1E6A3E75" w14:textId="77777777" w:rsidR="00697350" w:rsidRPr="00697350" w:rsidRDefault="00697350" w:rsidP="00697350">
            <w:pPr>
              <w:pStyle w:val="TIE-"/>
            </w:pPr>
            <w:r w:rsidRPr="00697350">
              <w:rPr>
                <w:rFonts w:hint="eastAsia"/>
              </w:rPr>
              <w:t>《水质</w:t>
            </w:r>
            <w:r w:rsidRPr="00697350">
              <w:t xml:space="preserve"> </w:t>
            </w:r>
            <w:r w:rsidRPr="00697350">
              <w:rPr>
                <w:rFonts w:hint="eastAsia"/>
              </w:rPr>
              <w:t>氯化物的测定</w:t>
            </w:r>
            <w:r w:rsidRPr="00697350">
              <w:t xml:space="preserve"> </w:t>
            </w:r>
            <w:r w:rsidRPr="00697350">
              <w:rPr>
                <w:rFonts w:hint="eastAsia"/>
              </w:rPr>
              <w:t>硝酸银滴定法》</w:t>
            </w:r>
            <w:r w:rsidRPr="00697350">
              <w:t xml:space="preserve"> </w:t>
            </w:r>
          </w:p>
          <w:p w14:paraId="6CEAC92C" w14:textId="77777777" w:rsidR="00697350" w:rsidRPr="00697350" w:rsidRDefault="00697350" w:rsidP="00697350">
            <w:pPr>
              <w:pStyle w:val="TIE-"/>
            </w:pPr>
            <w:r w:rsidRPr="00697350">
              <w:rPr>
                <w:rFonts w:hint="eastAsia"/>
              </w:rPr>
              <w:t>（</w:t>
            </w:r>
            <w:r w:rsidRPr="00697350">
              <w:t>GB 11896-89</w:t>
            </w:r>
            <w:r w:rsidRPr="00697350">
              <w:rPr>
                <w:rFonts w:hint="eastAsia"/>
              </w:rPr>
              <w:t>）</w:t>
            </w:r>
          </w:p>
        </w:tc>
        <w:tc>
          <w:tcPr>
            <w:tcW w:w="464" w:type="pct"/>
            <w:vAlign w:val="center"/>
            <w:hideMark/>
          </w:tcPr>
          <w:p w14:paraId="06347F72" w14:textId="77777777" w:rsidR="00697350" w:rsidRPr="00697350" w:rsidRDefault="00697350" w:rsidP="00697350">
            <w:pPr>
              <w:pStyle w:val="TIE-"/>
            </w:pPr>
            <w:r w:rsidRPr="00697350">
              <w:t>10mg/L</w:t>
            </w:r>
          </w:p>
        </w:tc>
        <w:tc>
          <w:tcPr>
            <w:tcW w:w="955" w:type="pct"/>
            <w:vAlign w:val="center"/>
            <w:hideMark/>
          </w:tcPr>
          <w:p w14:paraId="2709DF74" w14:textId="77777777" w:rsidR="00697350" w:rsidRPr="00697350" w:rsidRDefault="00697350" w:rsidP="00697350">
            <w:pPr>
              <w:pStyle w:val="TIE-"/>
            </w:pPr>
            <w:r w:rsidRPr="00697350">
              <w:rPr>
                <w:rFonts w:hint="eastAsia"/>
              </w:rPr>
              <w:t>滴定管</w:t>
            </w:r>
          </w:p>
        </w:tc>
        <w:tc>
          <w:tcPr>
            <w:tcW w:w="722" w:type="pct"/>
            <w:vAlign w:val="center"/>
            <w:hideMark/>
          </w:tcPr>
          <w:p w14:paraId="40CE30F8" w14:textId="77777777" w:rsidR="00697350" w:rsidRPr="00697350" w:rsidRDefault="00697350" w:rsidP="00697350">
            <w:pPr>
              <w:pStyle w:val="TIE-"/>
            </w:pPr>
            <w:r w:rsidRPr="00697350">
              <w:rPr>
                <w:rFonts w:hint="eastAsia"/>
              </w:rPr>
              <w:t>—</w:t>
            </w:r>
          </w:p>
        </w:tc>
      </w:tr>
      <w:tr w:rsidR="00697350" w:rsidRPr="00697350" w14:paraId="334B4C16" w14:textId="77777777" w:rsidTr="00AA1F1A">
        <w:trPr>
          <w:trHeight w:val="755"/>
          <w:tblHeader/>
          <w:jc w:val="center"/>
        </w:trPr>
        <w:tc>
          <w:tcPr>
            <w:tcW w:w="335" w:type="pct"/>
            <w:vAlign w:val="center"/>
            <w:hideMark/>
          </w:tcPr>
          <w:p w14:paraId="5318F565" w14:textId="77777777" w:rsidR="00697350" w:rsidRPr="00697350" w:rsidRDefault="00697350" w:rsidP="00697350">
            <w:pPr>
              <w:pStyle w:val="TIE-"/>
            </w:pPr>
            <w:r w:rsidRPr="00697350">
              <w:t>13</w:t>
            </w:r>
          </w:p>
        </w:tc>
        <w:tc>
          <w:tcPr>
            <w:tcW w:w="552" w:type="pct"/>
            <w:vAlign w:val="center"/>
            <w:hideMark/>
          </w:tcPr>
          <w:p w14:paraId="7F8AF895" w14:textId="77777777" w:rsidR="00697350" w:rsidRPr="00697350" w:rsidRDefault="00697350" w:rsidP="00697350">
            <w:pPr>
              <w:pStyle w:val="TIE-"/>
            </w:pPr>
            <w:r w:rsidRPr="00697350">
              <w:rPr>
                <w:rFonts w:hint="eastAsia"/>
              </w:rPr>
              <w:t>硫酸盐</w:t>
            </w:r>
          </w:p>
        </w:tc>
        <w:tc>
          <w:tcPr>
            <w:tcW w:w="1973" w:type="pct"/>
            <w:vAlign w:val="center"/>
            <w:hideMark/>
          </w:tcPr>
          <w:p w14:paraId="116F649E" w14:textId="77777777" w:rsidR="00697350" w:rsidRPr="00697350" w:rsidRDefault="00697350" w:rsidP="00697350">
            <w:pPr>
              <w:pStyle w:val="TIE-"/>
            </w:pPr>
            <w:r w:rsidRPr="00697350">
              <w:rPr>
                <w:rFonts w:hint="eastAsia"/>
              </w:rPr>
              <w:t>《水质</w:t>
            </w:r>
            <w:r w:rsidRPr="00697350">
              <w:t xml:space="preserve"> </w:t>
            </w:r>
            <w:r w:rsidRPr="00697350">
              <w:rPr>
                <w:rFonts w:hint="eastAsia"/>
              </w:rPr>
              <w:t>硫酸盐的测定</w:t>
            </w:r>
            <w:r w:rsidRPr="00697350">
              <w:t xml:space="preserve"> </w:t>
            </w:r>
            <w:r w:rsidRPr="00697350">
              <w:rPr>
                <w:rFonts w:hint="eastAsia"/>
              </w:rPr>
              <w:t>铬酸钡分光光度法（试行）》（</w:t>
            </w:r>
            <w:r w:rsidRPr="00697350">
              <w:t>HJ/T 342-2007</w:t>
            </w:r>
            <w:r w:rsidRPr="00697350">
              <w:rPr>
                <w:rFonts w:hint="eastAsia"/>
              </w:rPr>
              <w:t>）</w:t>
            </w:r>
          </w:p>
        </w:tc>
        <w:tc>
          <w:tcPr>
            <w:tcW w:w="464" w:type="pct"/>
            <w:vAlign w:val="center"/>
            <w:hideMark/>
          </w:tcPr>
          <w:p w14:paraId="7973B7DE" w14:textId="77777777" w:rsidR="00697350" w:rsidRPr="00697350" w:rsidRDefault="00697350" w:rsidP="00697350">
            <w:pPr>
              <w:pStyle w:val="TIE-"/>
            </w:pPr>
            <w:r w:rsidRPr="00697350">
              <w:t>8mg/L</w:t>
            </w:r>
          </w:p>
        </w:tc>
        <w:tc>
          <w:tcPr>
            <w:tcW w:w="955" w:type="pct"/>
            <w:vAlign w:val="center"/>
            <w:hideMark/>
          </w:tcPr>
          <w:p w14:paraId="6761C1DF" w14:textId="77777777" w:rsidR="00697350" w:rsidRPr="00697350" w:rsidRDefault="00697350" w:rsidP="00697350">
            <w:pPr>
              <w:pStyle w:val="TIE-"/>
            </w:pPr>
            <w:r w:rsidRPr="00697350">
              <w:rPr>
                <w:rFonts w:hint="eastAsia"/>
              </w:rPr>
              <w:t>可见分光光度计</w:t>
            </w:r>
            <w:r w:rsidRPr="00697350">
              <w:t>/7230G</w:t>
            </w:r>
          </w:p>
        </w:tc>
        <w:tc>
          <w:tcPr>
            <w:tcW w:w="722" w:type="pct"/>
            <w:vAlign w:val="center"/>
            <w:hideMark/>
          </w:tcPr>
          <w:p w14:paraId="2C577C60" w14:textId="77777777" w:rsidR="00697350" w:rsidRPr="00697350" w:rsidRDefault="00697350" w:rsidP="00697350">
            <w:pPr>
              <w:pStyle w:val="TIE-"/>
            </w:pPr>
            <w:r w:rsidRPr="00697350">
              <w:t>HZD-022-A</w:t>
            </w:r>
          </w:p>
        </w:tc>
      </w:tr>
      <w:tr w:rsidR="00697350" w:rsidRPr="00697350" w14:paraId="22CD6F6D" w14:textId="77777777" w:rsidTr="00AA1F1A">
        <w:trPr>
          <w:trHeight w:val="340"/>
          <w:tblHeader/>
          <w:jc w:val="center"/>
        </w:trPr>
        <w:tc>
          <w:tcPr>
            <w:tcW w:w="335" w:type="pct"/>
            <w:vAlign w:val="center"/>
            <w:hideMark/>
          </w:tcPr>
          <w:p w14:paraId="6AB2C055" w14:textId="77777777" w:rsidR="00697350" w:rsidRPr="00697350" w:rsidRDefault="00697350" w:rsidP="00697350">
            <w:pPr>
              <w:pStyle w:val="TIE-"/>
            </w:pPr>
            <w:r w:rsidRPr="00697350">
              <w:t>14</w:t>
            </w:r>
          </w:p>
        </w:tc>
        <w:tc>
          <w:tcPr>
            <w:tcW w:w="552" w:type="pct"/>
            <w:vAlign w:val="center"/>
            <w:hideMark/>
          </w:tcPr>
          <w:p w14:paraId="66895CA3" w14:textId="77777777" w:rsidR="00697350" w:rsidRPr="00697350" w:rsidRDefault="00697350" w:rsidP="00697350">
            <w:pPr>
              <w:pStyle w:val="TIE-"/>
            </w:pPr>
            <w:r w:rsidRPr="00697350">
              <w:rPr>
                <w:rFonts w:hint="eastAsia"/>
                <w:color w:val="000000"/>
              </w:rPr>
              <w:t>氨氮</w:t>
            </w:r>
          </w:p>
        </w:tc>
        <w:tc>
          <w:tcPr>
            <w:tcW w:w="1973" w:type="pct"/>
            <w:vAlign w:val="center"/>
            <w:hideMark/>
          </w:tcPr>
          <w:p w14:paraId="3EB3B84D" w14:textId="77777777" w:rsidR="00697350" w:rsidRPr="00697350" w:rsidRDefault="00697350" w:rsidP="00697350">
            <w:pPr>
              <w:pStyle w:val="TIE-"/>
              <w:rPr>
                <w:color w:val="000000"/>
                <w:szCs w:val="20"/>
              </w:rPr>
            </w:pPr>
            <w:r w:rsidRPr="00697350">
              <w:rPr>
                <w:rFonts w:hint="eastAsia"/>
                <w:color w:val="000000"/>
              </w:rPr>
              <w:t>《水质氨氮的测定纳氏试剂分光光度法》</w:t>
            </w:r>
          </w:p>
          <w:p w14:paraId="0FB228B5" w14:textId="77777777" w:rsidR="00697350" w:rsidRPr="00697350" w:rsidRDefault="00697350" w:rsidP="00697350">
            <w:pPr>
              <w:pStyle w:val="TIE-"/>
            </w:pPr>
            <w:r w:rsidRPr="00697350">
              <w:rPr>
                <w:rFonts w:hint="eastAsia"/>
                <w:color w:val="000000"/>
              </w:rPr>
              <w:t>（</w:t>
            </w:r>
            <w:r w:rsidRPr="00697350">
              <w:rPr>
                <w:color w:val="000000"/>
              </w:rPr>
              <w:t>HJ 535-2009</w:t>
            </w:r>
            <w:r w:rsidRPr="00697350">
              <w:rPr>
                <w:rFonts w:hint="eastAsia"/>
                <w:color w:val="000000"/>
              </w:rPr>
              <w:t>）</w:t>
            </w:r>
          </w:p>
        </w:tc>
        <w:tc>
          <w:tcPr>
            <w:tcW w:w="464" w:type="pct"/>
            <w:vAlign w:val="center"/>
            <w:hideMark/>
          </w:tcPr>
          <w:p w14:paraId="40D06D36" w14:textId="77777777" w:rsidR="00697350" w:rsidRPr="00697350" w:rsidRDefault="00697350" w:rsidP="00697350">
            <w:pPr>
              <w:pStyle w:val="TIE-"/>
              <w:rPr>
                <w:color w:val="000000"/>
                <w:szCs w:val="20"/>
              </w:rPr>
            </w:pPr>
            <w:r w:rsidRPr="00697350">
              <w:rPr>
                <w:color w:val="000000"/>
              </w:rPr>
              <w:t>0.025</w:t>
            </w:r>
          </w:p>
          <w:p w14:paraId="16FA9912" w14:textId="77777777" w:rsidR="00697350" w:rsidRPr="00697350" w:rsidRDefault="00697350" w:rsidP="00697350">
            <w:pPr>
              <w:pStyle w:val="TIE-"/>
            </w:pPr>
            <w:r w:rsidRPr="00697350">
              <w:rPr>
                <w:color w:val="000000"/>
              </w:rPr>
              <w:t>mg/L</w:t>
            </w:r>
          </w:p>
        </w:tc>
        <w:tc>
          <w:tcPr>
            <w:tcW w:w="955" w:type="pct"/>
            <w:vAlign w:val="center"/>
            <w:hideMark/>
          </w:tcPr>
          <w:p w14:paraId="26CF02F6" w14:textId="77777777" w:rsidR="00697350" w:rsidRPr="00697350" w:rsidRDefault="00697350" w:rsidP="00697350">
            <w:pPr>
              <w:pStyle w:val="TIE-"/>
            </w:pPr>
            <w:r w:rsidRPr="00697350">
              <w:rPr>
                <w:rFonts w:hint="eastAsia"/>
                <w:color w:val="000000"/>
              </w:rPr>
              <w:t>可见分光光度计</w:t>
            </w:r>
            <w:r w:rsidRPr="00697350">
              <w:rPr>
                <w:color w:val="000000"/>
              </w:rPr>
              <w:t>/7230G</w:t>
            </w:r>
          </w:p>
        </w:tc>
        <w:tc>
          <w:tcPr>
            <w:tcW w:w="722" w:type="pct"/>
            <w:vAlign w:val="center"/>
            <w:hideMark/>
          </w:tcPr>
          <w:p w14:paraId="6EB14C6A" w14:textId="77777777" w:rsidR="00697350" w:rsidRPr="00697350" w:rsidRDefault="00697350" w:rsidP="00697350">
            <w:pPr>
              <w:pStyle w:val="TIE-"/>
            </w:pPr>
            <w:r w:rsidRPr="00697350">
              <w:rPr>
                <w:color w:val="000000"/>
              </w:rPr>
              <w:t>HZD-022-A</w:t>
            </w:r>
          </w:p>
        </w:tc>
      </w:tr>
      <w:tr w:rsidR="00697350" w:rsidRPr="00697350" w14:paraId="3539385C" w14:textId="77777777" w:rsidTr="00AA1F1A">
        <w:trPr>
          <w:trHeight w:val="340"/>
          <w:tblHeader/>
          <w:jc w:val="center"/>
        </w:trPr>
        <w:tc>
          <w:tcPr>
            <w:tcW w:w="335" w:type="pct"/>
            <w:vAlign w:val="center"/>
            <w:hideMark/>
          </w:tcPr>
          <w:p w14:paraId="3E38783F" w14:textId="77777777" w:rsidR="00697350" w:rsidRPr="00697350" w:rsidRDefault="00697350" w:rsidP="00697350">
            <w:pPr>
              <w:pStyle w:val="TIE-"/>
            </w:pPr>
            <w:r w:rsidRPr="00697350">
              <w:t>15</w:t>
            </w:r>
          </w:p>
        </w:tc>
        <w:tc>
          <w:tcPr>
            <w:tcW w:w="552" w:type="pct"/>
            <w:vAlign w:val="center"/>
            <w:hideMark/>
          </w:tcPr>
          <w:p w14:paraId="1769E5F3" w14:textId="77777777" w:rsidR="00697350" w:rsidRPr="00697350" w:rsidRDefault="00697350" w:rsidP="00697350">
            <w:pPr>
              <w:pStyle w:val="TIE-"/>
              <w:rPr>
                <w:color w:val="000000"/>
                <w:szCs w:val="20"/>
              </w:rPr>
            </w:pPr>
            <w:r w:rsidRPr="00697350">
              <w:rPr>
                <w:rFonts w:hint="eastAsia"/>
                <w:color w:val="000000"/>
              </w:rPr>
              <w:t>亚硝酸</w:t>
            </w:r>
          </w:p>
          <w:p w14:paraId="54A765AE" w14:textId="77777777" w:rsidR="00697350" w:rsidRPr="00697350" w:rsidRDefault="00697350" w:rsidP="00697350">
            <w:pPr>
              <w:pStyle w:val="TIE-"/>
            </w:pPr>
            <w:r w:rsidRPr="00697350">
              <w:rPr>
                <w:rFonts w:hint="eastAsia"/>
                <w:color w:val="000000"/>
              </w:rPr>
              <w:t>盐氮</w:t>
            </w:r>
          </w:p>
        </w:tc>
        <w:tc>
          <w:tcPr>
            <w:tcW w:w="1973" w:type="pct"/>
            <w:vAlign w:val="center"/>
            <w:hideMark/>
          </w:tcPr>
          <w:p w14:paraId="34F4AC36" w14:textId="77777777" w:rsidR="00697350" w:rsidRPr="00697350" w:rsidRDefault="00697350" w:rsidP="00697350">
            <w:pPr>
              <w:pStyle w:val="TIE-"/>
            </w:pPr>
            <w:r w:rsidRPr="00697350">
              <w:rPr>
                <w:rFonts w:hint="eastAsia"/>
                <w:color w:val="000000"/>
              </w:rPr>
              <w:t>《水质</w:t>
            </w:r>
            <w:r w:rsidRPr="00697350">
              <w:rPr>
                <w:color w:val="000000"/>
              </w:rPr>
              <w:t xml:space="preserve"> </w:t>
            </w:r>
            <w:r w:rsidRPr="00697350">
              <w:rPr>
                <w:rFonts w:hint="eastAsia"/>
                <w:color w:val="000000"/>
              </w:rPr>
              <w:t>亚硝酸盐氮的测定</w:t>
            </w:r>
            <w:r w:rsidRPr="00697350">
              <w:rPr>
                <w:color w:val="000000"/>
              </w:rPr>
              <w:t xml:space="preserve"> </w:t>
            </w:r>
            <w:r w:rsidRPr="00697350">
              <w:rPr>
                <w:rFonts w:hint="eastAsia"/>
                <w:color w:val="000000"/>
              </w:rPr>
              <w:t>分光光度法》（</w:t>
            </w:r>
            <w:r w:rsidRPr="00697350">
              <w:rPr>
                <w:color w:val="000000"/>
              </w:rPr>
              <w:t>GB/T 7493-87</w:t>
            </w:r>
            <w:r w:rsidRPr="00697350">
              <w:rPr>
                <w:rFonts w:hint="eastAsia"/>
                <w:color w:val="000000"/>
              </w:rPr>
              <w:t>）</w:t>
            </w:r>
          </w:p>
        </w:tc>
        <w:tc>
          <w:tcPr>
            <w:tcW w:w="464" w:type="pct"/>
            <w:vAlign w:val="center"/>
            <w:hideMark/>
          </w:tcPr>
          <w:p w14:paraId="297F71F4" w14:textId="77777777" w:rsidR="00697350" w:rsidRPr="00697350" w:rsidRDefault="00697350" w:rsidP="00697350">
            <w:pPr>
              <w:pStyle w:val="TIE-"/>
              <w:rPr>
                <w:color w:val="000000"/>
                <w:szCs w:val="20"/>
              </w:rPr>
            </w:pPr>
            <w:r w:rsidRPr="00697350">
              <w:rPr>
                <w:color w:val="000000"/>
              </w:rPr>
              <w:t>0.003</w:t>
            </w:r>
          </w:p>
          <w:p w14:paraId="19436B6B" w14:textId="77777777" w:rsidR="00697350" w:rsidRPr="00697350" w:rsidRDefault="00697350" w:rsidP="00697350">
            <w:pPr>
              <w:pStyle w:val="TIE-"/>
            </w:pPr>
            <w:r w:rsidRPr="00697350">
              <w:rPr>
                <w:color w:val="000000"/>
              </w:rPr>
              <w:t xml:space="preserve">mg/L                                               </w:t>
            </w:r>
          </w:p>
        </w:tc>
        <w:tc>
          <w:tcPr>
            <w:tcW w:w="955" w:type="pct"/>
            <w:vAlign w:val="center"/>
            <w:hideMark/>
          </w:tcPr>
          <w:p w14:paraId="4A7CB02D" w14:textId="77777777" w:rsidR="00697350" w:rsidRPr="00697350" w:rsidRDefault="00697350" w:rsidP="00697350">
            <w:pPr>
              <w:pStyle w:val="TIE-"/>
            </w:pPr>
            <w:r w:rsidRPr="00697350">
              <w:rPr>
                <w:rFonts w:hint="eastAsia"/>
                <w:color w:val="000000"/>
              </w:rPr>
              <w:t>可见分光光度计</w:t>
            </w:r>
            <w:r w:rsidRPr="00697350">
              <w:rPr>
                <w:color w:val="000000"/>
              </w:rPr>
              <w:t>/7230G</w:t>
            </w:r>
          </w:p>
        </w:tc>
        <w:tc>
          <w:tcPr>
            <w:tcW w:w="722" w:type="pct"/>
            <w:vAlign w:val="center"/>
            <w:hideMark/>
          </w:tcPr>
          <w:p w14:paraId="2C7F930E" w14:textId="77777777" w:rsidR="00697350" w:rsidRPr="00697350" w:rsidRDefault="00697350" w:rsidP="00697350">
            <w:pPr>
              <w:pStyle w:val="TIE-"/>
            </w:pPr>
            <w:r w:rsidRPr="00697350">
              <w:rPr>
                <w:color w:val="000000"/>
              </w:rPr>
              <w:t>HZD-022-A</w:t>
            </w:r>
          </w:p>
        </w:tc>
      </w:tr>
      <w:tr w:rsidR="00697350" w:rsidRPr="00697350" w14:paraId="557BD1D8" w14:textId="77777777" w:rsidTr="00AA1F1A">
        <w:trPr>
          <w:trHeight w:val="340"/>
          <w:tblHeader/>
          <w:jc w:val="center"/>
        </w:trPr>
        <w:tc>
          <w:tcPr>
            <w:tcW w:w="335" w:type="pct"/>
            <w:vAlign w:val="center"/>
            <w:hideMark/>
          </w:tcPr>
          <w:p w14:paraId="6F33E4B4" w14:textId="77777777" w:rsidR="00697350" w:rsidRPr="00697350" w:rsidRDefault="00697350" w:rsidP="00697350">
            <w:pPr>
              <w:pStyle w:val="TIE-"/>
            </w:pPr>
            <w:r w:rsidRPr="00697350">
              <w:t>16</w:t>
            </w:r>
          </w:p>
        </w:tc>
        <w:tc>
          <w:tcPr>
            <w:tcW w:w="552" w:type="pct"/>
            <w:vAlign w:val="center"/>
            <w:hideMark/>
          </w:tcPr>
          <w:p w14:paraId="34D9D1F1" w14:textId="77777777" w:rsidR="00697350" w:rsidRPr="00697350" w:rsidRDefault="00697350" w:rsidP="00697350">
            <w:pPr>
              <w:pStyle w:val="TIE-"/>
            </w:pPr>
            <w:r w:rsidRPr="00697350">
              <w:rPr>
                <w:rFonts w:hint="eastAsia"/>
                <w:color w:val="000000"/>
              </w:rPr>
              <w:t>挥发</w:t>
            </w:r>
            <w:proofErr w:type="gramStart"/>
            <w:r w:rsidRPr="00697350">
              <w:rPr>
                <w:rFonts w:hint="eastAsia"/>
                <w:color w:val="000000"/>
              </w:rPr>
              <w:t>酚</w:t>
            </w:r>
            <w:proofErr w:type="gramEnd"/>
          </w:p>
        </w:tc>
        <w:tc>
          <w:tcPr>
            <w:tcW w:w="1973" w:type="pct"/>
            <w:vAlign w:val="center"/>
            <w:hideMark/>
          </w:tcPr>
          <w:p w14:paraId="2357CA77" w14:textId="77777777" w:rsidR="00697350" w:rsidRPr="00697350" w:rsidRDefault="00697350" w:rsidP="00697350">
            <w:pPr>
              <w:pStyle w:val="TIE-"/>
            </w:pPr>
            <w:r w:rsidRPr="00697350">
              <w:rPr>
                <w:rFonts w:hint="eastAsia"/>
                <w:color w:val="000000"/>
              </w:rPr>
              <w:t>《水质</w:t>
            </w:r>
            <w:r w:rsidRPr="00697350">
              <w:rPr>
                <w:color w:val="000000"/>
              </w:rPr>
              <w:t xml:space="preserve"> </w:t>
            </w:r>
            <w:r w:rsidRPr="00697350">
              <w:rPr>
                <w:rFonts w:hint="eastAsia"/>
                <w:color w:val="000000"/>
              </w:rPr>
              <w:t>挥发酚的测定</w:t>
            </w:r>
            <w:r w:rsidRPr="00697350">
              <w:rPr>
                <w:color w:val="000000"/>
              </w:rPr>
              <w:t xml:space="preserve"> 4-</w:t>
            </w:r>
            <w:r w:rsidRPr="00697350">
              <w:rPr>
                <w:rFonts w:hint="eastAsia"/>
                <w:color w:val="000000"/>
              </w:rPr>
              <w:t>氨基安替比林分光光度法》（</w:t>
            </w:r>
            <w:r w:rsidRPr="00697350">
              <w:rPr>
                <w:color w:val="000000"/>
              </w:rPr>
              <w:t>HJ 503-2009</w:t>
            </w:r>
            <w:r w:rsidRPr="00697350">
              <w:rPr>
                <w:rFonts w:hint="eastAsia"/>
                <w:color w:val="000000"/>
              </w:rPr>
              <w:t>）（方法</w:t>
            </w:r>
            <w:r w:rsidRPr="00697350">
              <w:rPr>
                <w:color w:val="000000"/>
              </w:rPr>
              <w:t xml:space="preserve">1 </w:t>
            </w:r>
            <w:r w:rsidRPr="00697350">
              <w:rPr>
                <w:rFonts w:hint="eastAsia"/>
                <w:color w:val="000000"/>
              </w:rPr>
              <w:t>萃取分光光度法）</w:t>
            </w:r>
          </w:p>
        </w:tc>
        <w:tc>
          <w:tcPr>
            <w:tcW w:w="464" w:type="pct"/>
            <w:vAlign w:val="center"/>
            <w:hideMark/>
          </w:tcPr>
          <w:p w14:paraId="79FF0EBE" w14:textId="77777777" w:rsidR="00697350" w:rsidRPr="00697350" w:rsidRDefault="00697350" w:rsidP="00697350">
            <w:pPr>
              <w:pStyle w:val="TIE-"/>
              <w:rPr>
                <w:color w:val="000000"/>
                <w:szCs w:val="20"/>
              </w:rPr>
            </w:pPr>
            <w:r w:rsidRPr="00697350">
              <w:rPr>
                <w:color w:val="000000"/>
              </w:rPr>
              <w:t>0.0003</w:t>
            </w:r>
          </w:p>
          <w:p w14:paraId="48E59538" w14:textId="77777777" w:rsidR="00697350" w:rsidRPr="00697350" w:rsidRDefault="00697350" w:rsidP="00697350">
            <w:pPr>
              <w:pStyle w:val="TIE-"/>
            </w:pPr>
            <w:r w:rsidRPr="00697350">
              <w:rPr>
                <w:color w:val="000000"/>
              </w:rPr>
              <w:t>mg/L</w:t>
            </w:r>
          </w:p>
        </w:tc>
        <w:tc>
          <w:tcPr>
            <w:tcW w:w="955" w:type="pct"/>
            <w:vAlign w:val="center"/>
            <w:hideMark/>
          </w:tcPr>
          <w:p w14:paraId="2A9A6B79" w14:textId="77777777" w:rsidR="00697350" w:rsidRPr="00697350" w:rsidRDefault="00697350" w:rsidP="00697350">
            <w:pPr>
              <w:pStyle w:val="TIE-"/>
            </w:pPr>
            <w:r w:rsidRPr="00697350">
              <w:rPr>
                <w:rFonts w:hint="eastAsia"/>
                <w:color w:val="000000"/>
              </w:rPr>
              <w:t>可见分光光度计</w:t>
            </w:r>
            <w:r w:rsidRPr="00697350">
              <w:rPr>
                <w:color w:val="000000"/>
              </w:rPr>
              <w:t>/7230G</w:t>
            </w:r>
          </w:p>
        </w:tc>
        <w:tc>
          <w:tcPr>
            <w:tcW w:w="722" w:type="pct"/>
            <w:vAlign w:val="center"/>
            <w:hideMark/>
          </w:tcPr>
          <w:p w14:paraId="0119CA8A" w14:textId="77777777" w:rsidR="00697350" w:rsidRPr="00697350" w:rsidRDefault="00697350" w:rsidP="00697350">
            <w:pPr>
              <w:pStyle w:val="TIE-"/>
            </w:pPr>
            <w:r w:rsidRPr="00697350">
              <w:rPr>
                <w:color w:val="000000"/>
              </w:rPr>
              <w:t>HZD-022-A</w:t>
            </w:r>
          </w:p>
        </w:tc>
      </w:tr>
      <w:tr w:rsidR="00697350" w:rsidRPr="00697350" w14:paraId="3D31E39D" w14:textId="77777777" w:rsidTr="00AA1F1A">
        <w:trPr>
          <w:trHeight w:val="340"/>
          <w:tblHeader/>
          <w:jc w:val="center"/>
        </w:trPr>
        <w:tc>
          <w:tcPr>
            <w:tcW w:w="335" w:type="pct"/>
            <w:vAlign w:val="center"/>
            <w:hideMark/>
          </w:tcPr>
          <w:p w14:paraId="0A2E30C7" w14:textId="77777777" w:rsidR="00697350" w:rsidRPr="00697350" w:rsidRDefault="00697350" w:rsidP="00697350">
            <w:pPr>
              <w:pStyle w:val="TIE-"/>
            </w:pPr>
            <w:r w:rsidRPr="00697350">
              <w:t>17</w:t>
            </w:r>
          </w:p>
        </w:tc>
        <w:tc>
          <w:tcPr>
            <w:tcW w:w="552" w:type="pct"/>
            <w:vAlign w:val="center"/>
            <w:hideMark/>
          </w:tcPr>
          <w:p w14:paraId="2911F10D" w14:textId="77777777" w:rsidR="00697350" w:rsidRPr="00697350" w:rsidRDefault="00697350" w:rsidP="00697350">
            <w:pPr>
              <w:pStyle w:val="TIE-"/>
            </w:pPr>
            <w:r w:rsidRPr="00697350">
              <w:rPr>
                <w:rFonts w:hint="eastAsia"/>
                <w:color w:val="000000"/>
              </w:rPr>
              <w:t>氰化物</w:t>
            </w:r>
          </w:p>
        </w:tc>
        <w:tc>
          <w:tcPr>
            <w:tcW w:w="1973" w:type="pct"/>
            <w:vAlign w:val="center"/>
            <w:hideMark/>
          </w:tcPr>
          <w:p w14:paraId="30594063" w14:textId="77777777" w:rsidR="00697350" w:rsidRPr="00697350" w:rsidRDefault="00697350" w:rsidP="00697350">
            <w:pPr>
              <w:pStyle w:val="TIE-"/>
              <w:rPr>
                <w:color w:val="000000"/>
                <w:szCs w:val="20"/>
              </w:rPr>
            </w:pPr>
            <w:r w:rsidRPr="00697350">
              <w:rPr>
                <w:rFonts w:hint="eastAsia"/>
                <w:color w:val="000000"/>
              </w:rPr>
              <w:t>《水质</w:t>
            </w:r>
            <w:r w:rsidRPr="00697350">
              <w:rPr>
                <w:color w:val="000000"/>
              </w:rPr>
              <w:t xml:space="preserve"> </w:t>
            </w:r>
            <w:r w:rsidRPr="00697350">
              <w:rPr>
                <w:rFonts w:hint="eastAsia"/>
                <w:color w:val="000000"/>
              </w:rPr>
              <w:t>氰化物的测定</w:t>
            </w:r>
            <w:r w:rsidRPr="00697350">
              <w:rPr>
                <w:color w:val="000000"/>
              </w:rPr>
              <w:t xml:space="preserve"> </w:t>
            </w:r>
            <w:r w:rsidRPr="00697350">
              <w:rPr>
                <w:rFonts w:hint="eastAsia"/>
                <w:color w:val="000000"/>
              </w:rPr>
              <w:t>容量法和分光光度法（异烟酸</w:t>
            </w:r>
            <w:r w:rsidRPr="00697350">
              <w:rPr>
                <w:color w:val="000000"/>
              </w:rPr>
              <w:t>-</w:t>
            </w:r>
            <w:r w:rsidRPr="00697350">
              <w:rPr>
                <w:rFonts w:hint="eastAsia"/>
                <w:color w:val="000000"/>
              </w:rPr>
              <w:t>吡唑啉酮分光光度法）》</w:t>
            </w:r>
          </w:p>
          <w:p w14:paraId="6B07E66F" w14:textId="77777777" w:rsidR="00697350" w:rsidRPr="00697350" w:rsidRDefault="00697350" w:rsidP="00697350">
            <w:pPr>
              <w:pStyle w:val="TIE-"/>
            </w:pPr>
            <w:r w:rsidRPr="00697350">
              <w:rPr>
                <w:rFonts w:hint="eastAsia"/>
                <w:color w:val="000000"/>
              </w:rPr>
              <w:t>（</w:t>
            </w:r>
            <w:r w:rsidRPr="00697350">
              <w:rPr>
                <w:color w:val="000000"/>
              </w:rPr>
              <w:t>HJ 484-2009</w:t>
            </w:r>
            <w:r w:rsidRPr="00697350">
              <w:rPr>
                <w:rFonts w:hint="eastAsia"/>
                <w:color w:val="000000"/>
              </w:rPr>
              <w:t>）</w:t>
            </w:r>
          </w:p>
        </w:tc>
        <w:tc>
          <w:tcPr>
            <w:tcW w:w="464" w:type="pct"/>
            <w:vAlign w:val="center"/>
            <w:hideMark/>
          </w:tcPr>
          <w:p w14:paraId="292033AD" w14:textId="77777777" w:rsidR="00697350" w:rsidRPr="00697350" w:rsidRDefault="00697350" w:rsidP="00697350">
            <w:pPr>
              <w:pStyle w:val="TIE-"/>
              <w:rPr>
                <w:color w:val="000000"/>
                <w:szCs w:val="20"/>
              </w:rPr>
            </w:pPr>
            <w:r w:rsidRPr="00697350">
              <w:rPr>
                <w:color w:val="000000"/>
              </w:rPr>
              <w:t>0.004</w:t>
            </w:r>
          </w:p>
          <w:p w14:paraId="536B375B" w14:textId="77777777" w:rsidR="00697350" w:rsidRPr="00697350" w:rsidRDefault="00697350" w:rsidP="00697350">
            <w:pPr>
              <w:pStyle w:val="TIE-"/>
            </w:pPr>
            <w:r w:rsidRPr="00697350">
              <w:rPr>
                <w:color w:val="000000"/>
              </w:rPr>
              <w:t>mg/L</w:t>
            </w:r>
          </w:p>
        </w:tc>
        <w:tc>
          <w:tcPr>
            <w:tcW w:w="955" w:type="pct"/>
            <w:vAlign w:val="center"/>
            <w:hideMark/>
          </w:tcPr>
          <w:p w14:paraId="53379126" w14:textId="77777777" w:rsidR="00697350" w:rsidRPr="00697350" w:rsidRDefault="00697350" w:rsidP="00697350">
            <w:pPr>
              <w:pStyle w:val="TIE-"/>
            </w:pPr>
            <w:r w:rsidRPr="00697350">
              <w:rPr>
                <w:rFonts w:hint="eastAsia"/>
                <w:color w:val="000000"/>
              </w:rPr>
              <w:t>可见分光光度计</w:t>
            </w:r>
            <w:r w:rsidRPr="00697350">
              <w:rPr>
                <w:color w:val="000000"/>
              </w:rPr>
              <w:t>/7230G</w:t>
            </w:r>
          </w:p>
        </w:tc>
        <w:tc>
          <w:tcPr>
            <w:tcW w:w="722" w:type="pct"/>
            <w:vAlign w:val="center"/>
            <w:hideMark/>
          </w:tcPr>
          <w:p w14:paraId="15C838A6" w14:textId="77777777" w:rsidR="00697350" w:rsidRPr="00697350" w:rsidRDefault="00697350" w:rsidP="00697350">
            <w:pPr>
              <w:pStyle w:val="TIE-"/>
            </w:pPr>
            <w:r w:rsidRPr="00697350">
              <w:rPr>
                <w:color w:val="000000"/>
              </w:rPr>
              <w:t>HZD-022-A</w:t>
            </w:r>
          </w:p>
        </w:tc>
      </w:tr>
      <w:tr w:rsidR="00697350" w:rsidRPr="00697350" w14:paraId="71CB75B6" w14:textId="77777777" w:rsidTr="00AA1F1A">
        <w:trPr>
          <w:trHeight w:val="706"/>
          <w:tblHeader/>
          <w:jc w:val="center"/>
        </w:trPr>
        <w:tc>
          <w:tcPr>
            <w:tcW w:w="335" w:type="pct"/>
            <w:vAlign w:val="center"/>
            <w:hideMark/>
          </w:tcPr>
          <w:p w14:paraId="3DF5D76D" w14:textId="77777777" w:rsidR="00697350" w:rsidRPr="00697350" w:rsidRDefault="00697350" w:rsidP="00697350">
            <w:pPr>
              <w:pStyle w:val="TIE-"/>
            </w:pPr>
            <w:r w:rsidRPr="00697350">
              <w:t>18</w:t>
            </w:r>
          </w:p>
        </w:tc>
        <w:tc>
          <w:tcPr>
            <w:tcW w:w="552" w:type="pct"/>
            <w:vAlign w:val="center"/>
            <w:hideMark/>
          </w:tcPr>
          <w:p w14:paraId="1B563ED3" w14:textId="77777777" w:rsidR="00697350" w:rsidRPr="00697350" w:rsidRDefault="00697350" w:rsidP="00697350">
            <w:pPr>
              <w:pStyle w:val="TIE-"/>
              <w:rPr>
                <w:color w:val="000000"/>
              </w:rPr>
            </w:pPr>
            <w:r w:rsidRPr="00697350">
              <w:rPr>
                <w:rFonts w:hint="eastAsia"/>
                <w:color w:val="000000"/>
              </w:rPr>
              <w:t>氟化物</w:t>
            </w:r>
          </w:p>
        </w:tc>
        <w:tc>
          <w:tcPr>
            <w:tcW w:w="1973" w:type="pct"/>
            <w:vAlign w:val="center"/>
            <w:hideMark/>
          </w:tcPr>
          <w:p w14:paraId="56B4F067" w14:textId="77777777" w:rsidR="00697350" w:rsidRPr="00697350" w:rsidRDefault="00697350" w:rsidP="00697350">
            <w:pPr>
              <w:pStyle w:val="TIE-"/>
              <w:rPr>
                <w:color w:val="000000"/>
                <w:szCs w:val="20"/>
              </w:rPr>
            </w:pPr>
            <w:r w:rsidRPr="00697350">
              <w:rPr>
                <w:rFonts w:hint="eastAsia"/>
                <w:color w:val="000000"/>
              </w:rPr>
              <w:t>《水质氟化物的测定离子选择电极法》</w:t>
            </w:r>
          </w:p>
          <w:p w14:paraId="767791C1" w14:textId="77777777" w:rsidR="00697350" w:rsidRPr="00697350" w:rsidRDefault="00697350" w:rsidP="00697350">
            <w:pPr>
              <w:pStyle w:val="TIE-"/>
              <w:rPr>
                <w:color w:val="000000"/>
              </w:rPr>
            </w:pPr>
            <w:r w:rsidRPr="00697350">
              <w:rPr>
                <w:rFonts w:hint="eastAsia"/>
                <w:color w:val="000000"/>
              </w:rPr>
              <w:t>（</w:t>
            </w:r>
            <w:r w:rsidRPr="00697350">
              <w:rPr>
                <w:color w:val="000000"/>
              </w:rPr>
              <w:t>GB 7484-87</w:t>
            </w:r>
            <w:r w:rsidRPr="00697350">
              <w:rPr>
                <w:rFonts w:hint="eastAsia"/>
                <w:color w:val="000000"/>
              </w:rPr>
              <w:t>）</w:t>
            </w:r>
          </w:p>
        </w:tc>
        <w:tc>
          <w:tcPr>
            <w:tcW w:w="464" w:type="pct"/>
            <w:vAlign w:val="center"/>
            <w:hideMark/>
          </w:tcPr>
          <w:p w14:paraId="641FA05B" w14:textId="77777777" w:rsidR="00697350" w:rsidRPr="00697350" w:rsidRDefault="00697350" w:rsidP="00697350">
            <w:pPr>
              <w:pStyle w:val="TIE-"/>
              <w:rPr>
                <w:color w:val="000000"/>
                <w:szCs w:val="20"/>
              </w:rPr>
            </w:pPr>
            <w:r w:rsidRPr="00697350">
              <w:rPr>
                <w:color w:val="000000"/>
              </w:rPr>
              <w:t>0.05</w:t>
            </w:r>
          </w:p>
          <w:p w14:paraId="2C57BE04" w14:textId="77777777" w:rsidR="00697350" w:rsidRPr="00697350" w:rsidRDefault="00697350" w:rsidP="00697350">
            <w:pPr>
              <w:pStyle w:val="TIE-"/>
              <w:rPr>
                <w:color w:val="000000"/>
              </w:rPr>
            </w:pPr>
            <w:r w:rsidRPr="00697350">
              <w:rPr>
                <w:color w:val="000000"/>
              </w:rPr>
              <w:t>mg/L</w:t>
            </w:r>
          </w:p>
        </w:tc>
        <w:tc>
          <w:tcPr>
            <w:tcW w:w="955" w:type="pct"/>
            <w:vAlign w:val="center"/>
            <w:hideMark/>
          </w:tcPr>
          <w:p w14:paraId="3D217C11" w14:textId="77777777" w:rsidR="00697350" w:rsidRPr="00697350" w:rsidRDefault="00697350" w:rsidP="00697350">
            <w:pPr>
              <w:pStyle w:val="TIE-"/>
              <w:rPr>
                <w:color w:val="000000"/>
              </w:rPr>
            </w:pPr>
            <w:r w:rsidRPr="00697350">
              <w:rPr>
                <w:color w:val="000000"/>
              </w:rPr>
              <w:t>pH</w:t>
            </w:r>
            <w:r w:rsidRPr="00697350">
              <w:rPr>
                <w:rFonts w:hint="eastAsia"/>
                <w:color w:val="000000"/>
              </w:rPr>
              <w:t>计</w:t>
            </w:r>
            <w:r w:rsidRPr="00697350">
              <w:rPr>
                <w:color w:val="000000"/>
              </w:rPr>
              <w:t>/PHSJ-4F</w:t>
            </w:r>
          </w:p>
        </w:tc>
        <w:tc>
          <w:tcPr>
            <w:tcW w:w="722" w:type="pct"/>
            <w:vAlign w:val="center"/>
            <w:hideMark/>
          </w:tcPr>
          <w:p w14:paraId="48A15F22" w14:textId="77777777" w:rsidR="00697350" w:rsidRPr="00697350" w:rsidRDefault="00697350" w:rsidP="00697350">
            <w:pPr>
              <w:pStyle w:val="TIE-"/>
              <w:rPr>
                <w:color w:val="000000"/>
              </w:rPr>
            </w:pPr>
            <w:r w:rsidRPr="00697350">
              <w:rPr>
                <w:color w:val="000000"/>
              </w:rPr>
              <w:t>HZD-009-A</w:t>
            </w:r>
          </w:p>
        </w:tc>
      </w:tr>
      <w:tr w:rsidR="00697350" w:rsidRPr="00697350" w14:paraId="2E6550B0" w14:textId="77777777" w:rsidTr="00AA1F1A">
        <w:trPr>
          <w:trHeight w:val="707"/>
          <w:tblHeader/>
          <w:jc w:val="center"/>
        </w:trPr>
        <w:tc>
          <w:tcPr>
            <w:tcW w:w="335" w:type="pct"/>
            <w:vAlign w:val="center"/>
            <w:hideMark/>
          </w:tcPr>
          <w:p w14:paraId="256FC992" w14:textId="77777777" w:rsidR="00697350" w:rsidRPr="00697350" w:rsidRDefault="00697350" w:rsidP="00697350">
            <w:pPr>
              <w:pStyle w:val="TIE-"/>
            </w:pPr>
            <w:r w:rsidRPr="00697350">
              <w:t>19</w:t>
            </w:r>
          </w:p>
        </w:tc>
        <w:tc>
          <w:tcPr>
            <w:tcW w:w="552" w:type="pct"/>
            <w:vAlign w:val="center"/>
            <w:hideMark/>
          </w:tcPr>
          <w:p w14:paraId="4C94A2A8" w14:textId="77777777" w:rsidR="00697350" w:rsidRPr="00697350" w:rsidRDefault="00697350" w:rsidP="00697350">
            <w:pPr>
              <w:pStyle w:val="TIE-"/>
            </w:pPr>
            <w:r w:rsidRPr="00697350">
              <w:rPr>
                <w:rFonts w:hint="eastAsia"/>
              </w:rPr>
              <w:t>溶解性总固体</w:t>
            </w:r>
          </w:p>
        </w:tc>
        <w:tc>
          <w:tcPr>
            <w:tcW w:w="1973" w:type="pct"/>
            <w:vAlign w:val="center"/>
            <w:hideMark/>
          </w:tcPr>
          <w:p w14:paraId="7D30DED8" w14:textId="77777777" w:rsidR="00697350" w:rsidRPr="00697350" w:rsidRDefault="00697350" w:rsidP="00697350">
            <w:pPr>
              <w:pStyle w:val="TIE-"/>
            </w:pPr>
            <w:r w:rsidRPr="00697350">
              <w:rPr>
                <w:rFonts w:hint="eastAsia"/>
              </w:rPr>
              <w:t>《生活饮用水标准检验方法</w:t>
            </w:r>
            <w:r w:rsidRPr="00697350">
              <w:t xml:space="preserve"> </w:t>
            </w:r>
            <w:r w:rsidRPr="00697350">
              <w:rPr>
                <w:rFonts w:hint="eastAsia"/>
              </w:rPr>
              <w:t>感官性状和物理指》</w:t>
            </w:r>
            <w:r w:rsidRPr="00697350">
              <w:t xml:space="preserve">(GB/T5750.4-2006) </w:t>
            </w:r>
            <w:r w:rsidRPr="00697350">
              <w:rPr>
                <w:rFonts w:hint="eastAsia"/>
              </w:rPr>
              <w:t>（</w:t>
            </w:r>
            <w:r w:rsidRPr="00697350">
              <w:t xml:space="preserve">8.1 </w:t>
            </w:r>
            <w:r w:rsidRPr="00697350">
              <w:rPr>
                <w:rFonts w:hint="eastAsia"/>
              </w:rPr>
              <w:t>溶解性总固体</w:t>
            </w:r>
            <w:r w:rsidRPr="00697350">
              <w:t xml:space="preserve"> </w:t>
            </w:r>
            <w:r w:rsidRPr="00697350">
              <w:rPr>
                <w:rFonts w:hint="eastAsia"/>
              </w:rPr>
              <w:t>称重法）</w:t>
            </w:r>
          </w:p>
        </w:tc>
        <w:tc>
          <w:tcPr>
            <w:tcW w:w="464" w:type="pct"/>
            <w:vAlign w:val="center"/>
            <w:hideMark/>
          </w:tcPr>
          <w:p w14:paraId="56E2002D" w14:textId="77777777" w:rsidR="00697350" w:rsidRPr="00697350" w:rsidRDefault="00697350" w:rsidP="00697350">
            <w:pPr>
              <w:pStyle w:val="TIE-"/>
            </w:pPr>
            <w:r w:rsidRPr="00697350">
              <w:rPr>
                <w:rFonts w:hint="eastAsia"/>
              </w:rPr>
              <w:t>—</w:t>
            </w:r>
          </w:p>
        </w:tc>
        <w:tc>
          <w:tcPr>
            <w:tcW w:w="955" w:type="pct"/>
            <w:vAlign w:val="center"/>
            <w:hideMark/>
          </w:tcPr>
          <w:p w14:paraId="372D93FE" w14:textId="77777777" w:rsidR="00697350" w:rsidRPr="00697350" w:rsidRDefault="00697350" w:rsidP="00697350">
            <w:pPr>
              <w:pStyle w:val="TIE-"/>
            </w:pPr>
            <w:r w:rsidRPr="00697350">
              <w:rPr>
                <w:rFonts w:hint="eastAsia"/>
              </w:rPr>
              <w:t>电子天平（万分之一）</w:t>
            </w:r>
            <w:r w:rsidRPr="00697350">
              <w:t>/FA2004B</w:t>
            </w:r>
          </w:p>
        </w:tc>
        <w:tc>
          <w:tcPr>
            <w:tcW w:w="722" w:type="pct"/>
            <w:vAlign w:val="center"/>
            <w:hideMark/>
          </w:tcPr>
          <w:p w14:paraId="6A934259" w14:textId="77777777" w:rsidR="00697350" w:rsidRPr="00697350" w:rsidRDefault="00697350" w:rsidP="00697350">
            <w:pPr>
              <w:pStyle w:val="TIE-"/>
            </w:pPr>
            <w:r w:rsidRPr="00697350">
              <w:t>HZD-011-A</w:t>
            </w:r>
          </w:p>
        </w:tc>
      </w:tr>
      <w:tr w:rsidR="00697350" w:rsidRPr="00697350" w14:paraId="15BD7AFC" w14:textId="77777777" w:rsidTr="00AA1F1A">
        <w:trPr>
          <w:trHeight w:val="340"/>
          <w:tblHeader/>
          <w:jc w:val="center"/>
        </w:trPr>
        <w:tc>
          <w:tcPr>
            <w:tcW w:w="335" w:type="pct"/>
            <w:vAlign w:val="center"/>
            <w:hideMark/>
          </w:tcPr>
          <w:p w14:paraId="7FD5292E" w14:textId="77777777" w:rsidR="00697350" w:rsidRPr="00697350" w:rsidRDefault="00697350" w:rsidP="00697350">
            <w:pPr>
              <w:pStyle w:val="TIE-"/>
            </w:pPr>
            <w:r w:rsidRPr="00697350">
              <w:t>20</w:t>
            </w:r>
          </w:p>
        </w:tc>
        <w:tc>
          <w:tcPr>
            <w:tcW w:w="552" w:type="pct"/>
            <w:vAlign w:val="center"/>
            <w:hideMark/>
          </w:tcPr>
          <w:p w14:paraId="2F99C139" w14:textId="77777777" w:rsidR="00697350" w:rsidRPr="00697350" w:rsidRDefault="00697350" w:rsidP="00697350">
            <w:pPr>
              <w:pStyle w:val="TIE-"/>
            </w:pPr>
            <w:r w:rsidRPr="00697350">
              <w:rPr>
                <w:rFonts w:hint="eastAsia"/>
              </w:rPr>
              <w:t>六价铬</w:t>
            </w:r>
          </w:p>
        </w:tc>
        <w:tc>
          <w:tcPr>
            <w:tcW w:w="1973" w:type="pct"/>
            <w:vAlign w:val="center"/>
            <w:hideMark/>
          </w:tcPr>
          <w:p w14:paraId="389676C2" w14:textId="77777777" w:rsidR="00697350" w:rsidRPr="00697350" w:rsidRDefault="00697350" w:rsidP="00697350">
            <w:pPr>
              <w:pStyle w:val="TIE-"/>
            </w:pPr>
            <w:r w:rsidRPr="00697350">
              <w:rPr>
                <w:rFonts w:hint="eastAsia"/>
              </w:rPr>
              <w:t>《水质</w:t>
            </w:r>
            <w:r w:rsidRPr="00697350">
              <w:t xml:space="preserve"> </w:t>
            </w:r>
            <w:r w:rsidRPr="00697350">
              <w:rPr>
                <w:rFonts w:hint="eastAsia"/>
              </w:rPr>
              <w:t>六价铬的测定</w:t>
            </w:r>
            <w:r w:rsidRPr="00697350">
              <w:t xml:space="preserve"> </w:t>
            </w:r>
            <w:r w:rsidRPr="00697350">
              <w:rPr>
                <w:rFonts w:hint="eastAsia"/>
              </w:rPr>
              <w:t>二苯碳酰二肼分光光度法》（</w:t>
            </w:r>
            <w:r w:rsidRPr="00697350">
              <w:t>GB 7467-87</w:t>
            </w:r>
            <w:r w:rsidRPr="00697350">
              <w:rPr>
                <w:rFonts w:hint="eastAsia"/>
              </w:rPr>
              <w:t>）</w:t>
            </w:r>
          </w:p>
        </w:tc>
        <w:tc>
          <w:tcPr>
            <w:tcW w:w="464" w:type="pct"/>
            <w:vAlign w:val="center"/>
            <w:hideMark/>
          </w:tcPr>
          <w:p w14:paraId="7F56BC27" w14:textId="77777777" w:rsidR="00697350" w:rsidRPr="00697350" w:rsidRDefault="00697350" w:rsidP="00697350">
            <w:pPr>
              <w:pStyle w:val="TIE-"/>
              <w:rPr>
                <w:szCs w:val="20"/>
              </w:rPr>
            </w:pPr>
            <w:r w:rsidRPr="00697350">
              <w:t>0.004</w:t>
            </w:r>
          </w:p>
          <w:p w14:paraId="3D7D0F8A" w14:textId="77777777" w:rsidR="00697350" w:rsidRPr="00697350" w:rsidRDefault="00697350" w:rsidP="00697350">
            <w:pPr>
              <w:pStyle w:val="TIE-"/>
            </w:pPr>
            <w:r w:rsidRPr="00697350">
              <w:t>mg/L</w:t>
            </w:r>
          </w:p>
        </w:tc>
        <w:tc>
          <w:tcPr>
            <w:tcW w:w="955" w:type="pct"/>
            <w:vAlign w:val="center"/>
            <w:hideMark/>
          </w:tcPr>
          <w:p w14:paraId="01CA0637" w14:textId="77777777" w:rsidR="00697350" w:rsidRPr="00697350" w:rsidRDefault="00697350" w:rsidP="00697350">
            <w:pPr>
              <w:pStyle w:val="TIE-"/>
            </w:pPr>
            <w:r w:rsidRPr="00697350">
              <w:rPr>
                <w:rFonts w:hint="eastAsia"/>
              </w:rPr>
              <w:t>可见分光光度计</w:t>
            </w:r>
            <w:r w:rsidRPr="00697350">
              <w:t>/7230G</w:t>
            </w:r>
          </w:p>
        </w:tc>
        <w:tc>
          <w:tcPr>
            <w:tcW w:w="722" w:type="pct"/>
            <w:vAlign w:val="center"/>
            <w:hideMark/>
          </w:tcPr>
          <w:p w14:paraId="3E5D20BB" w14:textId="77777777" w:rsidR="00697350" w:rsidRPr="00697350" w:rsidRDefault="00697350" w:rsidP="00697350">
            <w:pPr>
              <w:pStyle w:val="TIE-"/>
            </w:pPr>
            <w:r w:rsidRPr="00697350">
              <w:t>HZD-022-A</w:t>
            </w:r>
          </w:p>
        </w:tc>
      </w:tr>
      <w:tr w:rsidR="00697350" w:rsidRPr="00697350" w14:paraId="5710F3A6" w14:textId="77777777" w:rsidTr="00AA1F1A">
        <w:trPr>
          <w:trHeight w:val="340"/>
          <w:tblHeader/>
          <w:jc w:val="center"/>
        </w:trPr>
        <w:tc>
          <w:tcPr>
            <w:tcW w:w="335" w:type="pct"/>
            <w:vAlign w:val="center"/>
            <w:hideMark/>
          </w:tcPr>
          <w:p w14:paraId="2123BFE2" w14:textId="77777777" w:rsidR="00697350" w:rsidRPr="00697350" w:rsidRDefault="00697350" w:rsidP="00697350">
            <w:pPr>
              <w:pStyle w:val="TIE-"/>
            </w:pPr>
            <w:r w:rsidRPr="00697350">
              <w:t>21</w:t>
            </w:r>
          </w:p>
        </w:tc>
        <w:tc>
          <w:tcPr>
            <w:tcW w:w="552" w:type="pct"/>
            <w:vAlign w:val="center"/>
            <w:hideMark/>
          </w:tcPr>
          <w:p w14:paraId="73850CA0" w14:textId="77777777" w:rsidR="00697350" w:rsidRPr="00697350" w:rsidRDefault="00697350" w:rsidP="00697350">
            <w:pPr>
              <w:pStyle w:val="TIE-"/>
            </w:pPr>
            <w:r w:rsidRPr="00697350">
              <w:rPr>
                <w:rFonts w:hint="eastAsia"/>
              </w:rPr>
              <w:t>砷</w:t>
            </w:r>
          </w:p>
        </w:tc>
        <w:tc>
          <w:tcPr>
            <w:tcW w:w="1973" w:type="pct"/>
            <w:vAlign w:val="center"/>
            <w:hideMark/>
          </w:tcPr>
          <w:p w14:paraId="524259EC" w14:textId="77777777" w:rsidR="00697350" w:rsidRPr="00697350" w:rsidRDefault="00697350" w:rsidP="00697350">
            <w:pPr>
              <w:pStyle w:val="TIE-"/>
            </w:pPr>
            <w:r w:rsidRPr="00697350">
              <w:rPr>
                <w:rFonts w:hint="eastAsia"/>
              </w:rPr>
              <w:t>《水质</w:t>
            </w:r>
            <w:r w:rsidRPr="00697350">
              <w:t xml:space="preserve"> </w:t>
            </w:r>
            <w:r w:rsidRPr="00697350">
              <w:rPr>
                <w:rFonts w:hint="eastAsia"/>
              </w:rPr>
              <w:t>汞、砷、硒、铋和锑的测定</w:t>
            </w:r>
            <w:r w:rsidRPr="00697350">
              <w:t xml:space="preserve"> </w:t>
            </w:r>
            <w:r w:rsidRPr="00697350">
              <w:rPr>
                <w:rFonts w:hint="eastAsia"/>
              </w:rPr>
              <w:t>原子荧光法》（</w:t>
            </w:r>
            <w:r w:rsidRPr="00697350">
              <w:t>HJ 694-2014</w:t>
            </w:r>
            <w:r w:rsidRPr="00697350">
              <w:rPr>
                <w:rFonts w:hint="eastAsia"/>
              </w:rPr>
              <w:t>）</w:t>
            </w:r>
          </w:p>
        </w:tc>
        <w:tc>
          <w:tcPr>
            <w:tcW w:w="464" w:type="pct"/>
            <w:vAlign w:val="center"/>
            <w:hideMark/>
          </w:tcPr>
          <w:p w14:paraId="5680A00E" w14:textId="77777777" w:rsidR="00697350" w:rsidRPr="00697350" w:rsidRDefault="00697350" w:rsidP="00697350">
            <w:pPr>
              <w:pStyle w:val="TIE-"/>
              <w:rPr>
                <w:szCs w:val="20"/>
              </w:rPr>
            </w:pPr>
            <w:r w:rsidRPr="00697350">
              <w:t>0.3</w:t>
            </w:r>
          </w:p>
          <w:p w14:paraId="1F891374" w14:textId="77777777" w:rsidR="00697350" w:rsidRPr="00697350" w:rsidRDefault="00697350" w:rsidP="00697350">
            <w:pPr>
              <w:pStyle w:val="TIE-"/>
            </w:pPr>
            <w:proofErr w:type="spellStart"/>
            <w:r w:rsidRPr="00697350">
              <w:t>μg</w:t>
            </w:r>
            <w:proofErr w:type="spellEnd"/>
            <w:r w:rsidRPr="00697350">
              <w:t>/L</w:t>
            </w:r>
          </w:p>
        </w:tc>
        <w:tc>
          <w:tcPr>
            <w:tcW w:w="955" w:type="pct"/>
            <w:vAlign w:val="center"/>
            <w:hideMark/>
          </w:tcPr>
          <w:p w14:paraId="68BBFEDD" w14:textId="77777777" w:rsidR="00697350" w:rsidRPr="00697350" w:rsidRDefault="00697350" w:rsidP="00697350">
            <w:pPr>
              <w:pStyle w:val="TIE-"/>
            </w:pPr>
            <w:r w:rsidRPr="00697350">
              <w:rPr>
                <w:rFonts w:hint="eastAsia"/>
              </w:rPr>
              <w:t>原子荧光光度计</w:t>
            </w:r>
            <w:r w:rsidRPr="00697350">
              <w:t>/AFS-8220</w:t>
            </w:r>
          </w:p>
        </w:tc>
        <w:tc>
          <w:tcPr>
            <w:tcW w:w="722" w:type="pct"/>
            <w:vAlign w:val="center"/>
            <w:hideMark/>
          </w:tcPr>
          <w:p w14:paraId="0F2D4732" w14:textId="77777777" w:rsidR="00697350" w:rsidRPr="00697350" w:rsidRDefault="00697350" w:rsidP="00697350">
            <w:pPr>
              <w:pStyle w:val="TIE-"/>
            </w:pPr>
            <w:r w:rsidRPr="00697350">
              <w:t>HZD-003-A</w:t>
            </w:r>
          </w:p>
        </w:tc>
      </w:tr>
      <w:tr w:rsidR="00697350" w:rsidRPr="00697350" w14:paraId="4A5C4FD3" w14:textId="77777777" w:rsidTr="00AA1F1A">
        <w:trPr>
          <w:trHeight w:val="340"/>
          <w:tblHeader/>
          <w:jc w:val="center"/>
        </w:trPr>
        <w:tc>
          <w:tcPr>
            <w:tcW w:w="335" w:type="pct"/>
            <w:vAlign w:val="center"/>
            <w:hideMark/>
          </w:tcPr>
          <w:p w14:paraId="406000C5" w14:textId="77777777" w:rsidR="00697350" w:rsidRPr="00697350" w:rsidRDefault="00697350" w:rsidP="00697350">
            <w:pPr>
              <w:pStyle w:val="TIE-"/>
            </w:pPr>
            <w:r w:rsidRPr="00697350">
              <w:t>22</w:t>
            </w:r>
          </w:p>
        </w:tc>
        <w:tc>
          <w:tcPr>
            <w:tcW w:w="552" w:type="pct"/>
            <w:vAlign w:val="center"/>
            <w:hideMark/>
          </w:tcPr>
          <w:p w14:paraId="3E0A5AC3" w14:textId="77777777" w:rsidR="00697350" w:rsidRPr="00697350" w:rsidRDefault="00697350" w:rsidP="00697350">
            <w:pPr>
              <w:pStyle w:val="TIE-"/>
            </w:pPr>
            <w:r w:rsidRPr="00697350">
              <w:rPr>
                <w:rFonts w:hint="eastAsia"/>
              </w:rPr>
              <w:t>汞</w:t>
            </w:r>
          </w:p>
        </w:tc>
        <w:tc>
          <w:tcPr>
            <w:tcW w:w="1973" w:type="pct"/>
            <w:vAlign w:val="center"/>
            <w:hideMark/>
          </w:tcPr>
          <w:p w14:paraId="2E48B279" w14:textId="77777777" w:rsidR="00697350" w:rsidRPr="00697350" w:rsidRDefault="00697350" w:rsidP="00697350">
            <w:pPr>
              <w:pStyle w:val="TIE-"/>
            </w:pPr>
            <w:r w:rsidRPr="00697350">
              <w:rPr>
                <w:rFonts w:hint="eastAsia"/>
              </w:rPr>
              <w:t>《水质</w:t>
            </w:r>
            <w:r w:rsidRPr="00697350">
              <w:t xml:space="preserve"> </w:t>
            </w:r>
            <w:r w:rsidRPr="00697350">
              <w:rPr>
                <w:rFonts w:hint="eastAsia"/>
              </w:rPr>
              <w:t>汞、砷、硒、铋和锑的测定</w:t>
            </w:r>
            <w:r w:rsidRPr="00697350">
              <w:t xml:space="preserve"> </w:t>
            </w:r>
            <w:r w:rsidRPr="00697350">
              <w:rPr>
                <w:rFonts w:hint="eastAsia"/>
              </w:rPr>
              <w:t>原子荧光法》（</w:t>
            </w:r>
            <w:r w:rsidRPr="00697350">
              <w:t>HJ 694-2014</w:t>
            </w:r>
            <w:r w:rsidRPr="00697350">
              <w:rPr>
                <w:rFonts w:hint="eastAsia"/>
              </w:rPr>
              <w:t>）</w:t>
            </w:r>
          </w:p>
        </w:tc>
        <w:tc>
          <w:tcPr>
            <w:tcW w:w="464" w:type="pct"/>
            <w:vAlign w:val="center"/>
            <w:hideMark/>
          </w:tcPr>
          <w:p w14:paraId="35F3984F" w14:textId="77777777" w:rsidR="00697350" w:rsidRPr="00697350" w:rsidRDefault="00697350" w:rsidP="00697350">
            <w:pPr>
              <w:pStyle w:val="TIE-"/>
              <w:rPr>
                <w:szCs w:val="20"/>
              </w:rPr>
            </w:pPr>
            <w:r w:rsidRPr="00697350">
              <w:t>0.04</w:t>
            </w:r>
          </w:p>
          <w:p w14:paraId="5D26EC0F" w14:textId="77777777" w:rsidR="00697350" w:rsidRPr="00697350" w:rsidRDefault="00697350" w:rsidP="00697350">
            <w:pPr>
              <w:pStyle w:val="TIE-"/>
            </w:pPr>
            <w:proofErr w:type="spellStart"/>
            <w:r w:rsidRPr="00697350">
              <w:t>μg</w:t>
            </w:r>
            <w:proofErr w:type="spellEnd"/>
            <w:r w:rsidRPr="00697350">
              <w:t>/L</w:t>
            </w:r>
          </w:p>
        </w:tc>
        <w:tc>
          <w:tcPr>
            <w:tcW w:w="955" w:type="pct"/>
            <w:vAlign w:val="center"/>
            <w:hideMark/>
          </w:tcPr>
          <w:p w14:paraId="393AE1BA" w14:textId="77777777" w:rsidR="00697350" w:rsidRPr="00697350" w:rsidRDefault="00697350" w:rsidP="00697350">
            <w:pPr>
              <w:pStyle w:val="TIE-"/>
            </w:pPr>
            <w:r w:rsidRPr="00697350">
              <w:rPr>
                <w:rFonts w:hint="eastAsia"/>
              </w:rPr>
              <w:t>原子荧光光度计</w:t>
            </w:r>
            <w:r w:rsidRPr="00697350">
              <w:t>/AFS-8220</w:t>
            </w:r>
          </w:p>
        </w:tc>
        <w:tc>
          <w:tcPr>
            <w:tcW w:w="722" w:type="pct"/>
            <w:vAlign w:val="center"/>
            <w:hideMark/>
          </w:tcPr>
          <w:p w14:paraId="22F27417" w14:textId="77777777" w:rsidR="00697350" w:rsidRPr="00697350" w:rsidRDefault="00697350" w:rsidP="00697350">
            <w:pPr>
              <w:pStyle w:val="TIE-"/>
            </w:pPr>
            <w:r w:rsidRPr="00697350">
              <w:t>HZD-003-A</w:t>
            </w:r>
          </w:p>
        </w:tc>
      </w:tr>
      <w:tr w:rsidR="00697350" w:rsidRPr="00697350" w14:paraId="2375BB36" w14:textId="77777777" w:rsidTr="00AA1F1A">
        <w:trPr>
          <w:trHeight w:val="340"/>
          <w:tblHeader/>
          <w:jc w:val="center"/>
        </w:trPr>
        <w:tc>
          <w:tcPr>
            <w:tcW w:w="335" w:type="pct"/>
            <w:vAlign w:val="center"/>
            <w:hideMark/>
          </w:tcPr>
          <w:p w14:paraId="526F37B4" w14:textId="77777777" w:rsidR="00697350" w:rsidRPr="00697350" w:rsidRDefault="00697350" w:rsidP="00697350">
            <w:pPr>
              <w:pStyle w:val="TIE-"/>
            </w:pPr>
            <w:r w:rsidRPr="00697350">
              <w:t>23</w:t>
            </w:r>
          </w:p>
        </w:tc>
        <w:tc>
          <w:tcPr>
            <w:tcW w:w="552" w:type="pct"/>
            <w:vAlign w:val="center"/>
            <w:hideMark/>
          </w:tcPr>
          <w:p w14:paraId="0FB8DD5E" w14:textId="77777777" w:rsidR="00697350" w:rsidRPr="00697350" w:rsidRDefault="00697350" w:rsidP="00697350">
            <w:pPr>
              <w:pStyle w:val="TIE-"/>
            </w:pPr>
            <w:r w:rsidRPr="00697350">
              <w:rPr>
                <w:rFonts w:hint="eastAsia"/>
              </w:rPr>
              <w:t>铅</w:t>
            </w:r>
          </w:p>
        </w:tc>
        <w:tc>
          <w:tcPr>
            <w:tcW w:w="1973" w:type="pct"/>
            <w:vAlign w:val="center"/>
            <w:hideMark/>
          </w:tcPr>
          <w:p w14:paraId="421124FB" w14:textId="77777777" w:rsidR="00697350" w:rsidRPr="00697350" w:rsidRDefault="00697350" w:rsidP="00697350">
            <w:pPr>
              <w:pStyle w:val="TIE-"/>
            </w:pPr>
            <w:r w:rsidRPr="00697350">
              <w:rPr>
                <w:rFonts w:hint="eastAsia"/>
              </w:rPr>
              <w:t>《水和废水检测分析方法（第四版）》国家环境保护总局（</w:t>
            </w:r>
            <w:r w:rsidRPr="00697350">
              <w:t>2002</w:t>
            </w:r>
            <w:r w:rsidRPr="00697350">
              <w:rPr>
                <w:rFonts w:hint="eastAsia"/>
              </w:rPr>
              <w:t>年）</w:t>
            </w:r>
            <w:r w:rsidRPr="00697350">
              <w:t xml:space="preserve"> </w:t>
            </w:r>
            <w:r w:rsidRPr="00697350">
              <w:rPr>
                <w:rFonts w:hint="eastAsia"/>
              </w:rPr>
              <w:t>第三篇</w:t>
            </w:r>
            <w:r w:rsidRPr="00697350">
              <w:t xml:space="preserve"> </w:t>
            </w:r>
            <w:r w:rsidRPr="00697350">
              <w:rPr>
                <w:rFonts w:hint="eastAsia"/>
              </w:rPr>
              <w:t>第四章</w:t>
            </w:r>
            <w:r w:rsidRPr="00697350">
              <w:t xml:space="preserve"> </w:t>
            </w:r>
            <w:r w:rsidRPr="00697350">
              <w:rPr>
                <w:rFonts w:hint="eastAsia"/>
              </w:rPr>
              <w:t>十六、铅</w:t>
            </w:r>
            <w:r w:rsidRPr="00697350">
              <w:t xml:space="preserve"> </w:t>
            </w:r>
            <w:r w:rsidRPr="00697350">
              <w:rPr>
                <w:rFonts w:hint="eastAsia"/>
              </w:rPr>
              <w:t>（五）石墨炉原子吸收法（</w:t>
            </w:r>
            <w:r w:rsidRPr="00697350">
              <w:t>B</w:t>
            </w:r>
            <w:r w:rsidRPr="00697350">
              <w:rPr>
                <w:rFonts w:hint="eastAsia"/>
              </w:rPr>
              <w:t>）</w:t>
            </w:r>
          </w:p>
        </w:tc>
        <w:tc>
          <w:tcPr>
            <w:tcW w:w="464" w:type="pct"/>
            <w:vAlign w:val="center"/>
            <w:hideMark/>
          </w:tcPr>
          <w:p w14:paraId="26C4961D" w14:textId="77777777" w:rsidR="00697350" w:rsidRPr="00697350" w:rsidRDefault="00697350" w:rsidP="00697350">
            <w:pPr>
              <w:pStyle w:val="TIE-"/>
              <w:rPr>
                <w:szCs w:val="20"/>
              </w:rPr>
            </w:pPr>
            <w:r w:rsidRPr="00697350">
              <w:t>1</w:t>
            </w:r>
          </w:p>
          <w:p w14:paraId="5EBFA3B6" w14:textId="77777777" w:rsidR="00697350" w:rsidRPr="00697350" w:rsidRDefault="00697350" w:rsidP="00697350">
            <w:pPr>
              <w:pStyle w:val="TIE-"/>
            </w:pPr>
            <w:proofErr w:type="spellStart"/>
            <w:r w:rsidRPr="00697350">
              <w:t>μg</w:t>
            </w:r>
            <w:proofErr w:type="spellEnd"/>
            <w:r w:rsidRPr="00697350">
              <w:t>/L</w:t>
            </w:r>
          </w:p>
        </w:tc>
        <w:tc>
          <w:tcPr>
            <w:tcW w:w="955" w:type="pct"/>
            <w:vAlign w:val="center"/>
            <w:hideMark/>
          </w:tcPr>
          <w:p w14:paraId="78F85A66" w14:textId="77777777" w:rsidR="00697350" w:rsidRPr="00697350" w:rsidRDefault="00697350" w:rsidP="00697350">
            <w:pPr>
              <w:pStyle w:val="TIE-"/>
            </w:pPr>
            <w:r w:rsidRPr="00697350">
              <w:rPr>
                <w:rFonts w:hint="eastAsia"/>
              </w:rPr>
              <w:t>原子吸收光谱仪</w:t>
            </w:r>
            <w:r w:rsidRPr="00697350">
              <w:t>/ICE-3500</w:t>
            </w:r>
          </w:p>
        </w:tc>
        <w:tc>
          <w:tcPr>
            <w:tcW w:w="722" w:type="pct"/>
            <w:vAlign w:val="center"/>
            <w:hideMark/>
          </w:tcPr>
          <w:p w14:paraId="6AB100B9" w14:textId="77777777" w:rsidR="00697350" w:rsidRPr="00697350" w:rsidRDefault="00697350" w:rsidP="00697350">
            <w:pPr>
              <w:pStyle w:val="TIE-"/>
            </w:pPr>
            <w:r w:rsidRPr="00697350">
              <w:t>HZD-020-A</w:t>
            </w:r>
          </w:p>
        </w:tc>
      </w:tr>
      <w:tr w:rsidR="00697350" w:rsidRPr="00697350" w14:paraId="4D21C583" w14:textId="77777777" w:rsidTr="00AA1F1A">
        <w:trPr>
          <w:trHeight w:val="718"/>
          <w:tblHeader/>
          <w:jc w:val="center"/>
        </w:trPr>
        <w:tc>
          <w:tcPr>
            <w:tcW w:w="335" w:type="pct"/>
            <w:vAlign w:val="center"/>
            <w:hideMark/>
          </w:tcPr>
          <w:p w14:paraId="769BBFB6" w14:textId="77777777" w:rsidR="00697350" w:rsidRPr="00697350" w:rsidRDefault="00697350" w:rsidP="00697350">
            <w:pPr>
              <w:pStyle w:val="TIE-"/>
            </w:pPr>
            <w:r w:rsidRPr="00697350">
              <w:t>24</w:t>
            </w:r>
          </w:p>
        </w:tc>
        <w:tc>
          <w:tcPr>
            <w:tcW w:w="552" w:type="pct"/>
            <w:vAlign w:val="center"/>
            <w:hideMark/>
          </w:tcPr>
          <w:p w14:paraId="501692B1" w14:textId="77777777" w:rsidR="00697350" w:rsidRPr="00697350" w:rsidRDefault="00697350" w:rsidP="00697350">
            <w:pPr>
              <w:pStyle w:val="TIE-"/>
              <w:rPr>
                <w:color w:val="000000"/>
              </w:rPr>
            </w:pPr>
            <w:r w:rsidRPr="00697350">
              <w:rPr>
                <w:rFonts w:hint="eastAsia"/>
                <w:color w:val="000000"/>
              </w:rPr>
              <w:t>镉</w:t>
            </w:r>
          </w:p>
        </w:tc>
        <w:tc>
          <w:tcPr>
            <w:tcW w:w="1973" w:type="pct"/>
            <w:vAlign w:val="center"/>
            <w:hideMark/>
          </w:tcPr>
          <w:p w14:paraId="0D066798" w14:textId="77777777" w:rsidR="00697350" w:rsidRPr="00697350" w:rsidRDefault="00697350" w:rsidP="00697350">
            <w:pPr>
              <w:pStyle w:val="TIE-"/>
              <w:rPr>
                <w:color w:val="000000"/>
              </w:rPr>
            </w:pPr>
            <w:r w:rsidRPr="00697350">
              <w:rPr>
                <w:rFonts w:hint="eastAsia"/>
                <w:color w:val="000000"/>
              </w:rPr>
              <w:t>《水和废水检测分析方法（第四版）》国家环境保护总局（</w:t>
            </w:r>
            <w:r w:rsidRPr="00697350">
              <w:rPr>
                <w:color w:val="000000"/>
              </w:rPr>
              <w:t>2002</w:t>
            </w:r>
            <w:r w:rsidRPr="00697350">
              <w:rPr>
                <w:rFonts w:hint="eastAsia"/>
                <w:color w:val="000000"/>
              </w:rPr>
              <w:t>年）第三篇</w:t>
            </w:r>
            <w:r w:rsidRPr="00697350">
              <w:rPr>
                <w:color w:val="000000"/>
              </w:rPr>
              <w:t xml:space="preserve"> </w:t>
            </w:r>
            <w:r w:rsidRPr="00697350">
              <w:rPr>
                <w:rFonts w:hint="eastAsia"/>
                <w:color w:val="000000"/>
              </w:rPr>
              <w:t>第四章七、镉石墨炉原子吸收法测定镉、铜、铅（</w:t>
            </w:r>
            <w:r w:rsidRPr="00697350">
              <w:rPr>
                <w:color w:val="000000"/>
              </w:rPr>
              <w:t>B</w:t>
            </w:r>
            <w:r w:rsidRPr="00697350">
              <w:rPr>
                <w:rFonts w:hint="eastAsia"/>
                <w:color w:val="000000"/>
              </w:rPr>
              <w:t>）</w:t>
            </w:r>
          </w:p>
        </w:tc>
        <w:tc>
          <w:tcPr>
            <w:tcW w:w="464" w:type="pct"/>
            <w:vAlign w:val="center"/>
            <w:hideMark/>
          </w:tcPr>
          <w:p w14:paraId="49C0FD26" w14:textId="77777777" w:rsidR="00697350" w:rsidRPr="00697350" w:rsidRDefault="00697350" w:rsidP="00697350">
            <w:pPr>
              <w:pStyle w:val="TIE-"/>
              <w:rPr>
                <w:color w:val="000000"/>
                <w:szCs w:val="20"/>
              </w:rPr>
            </w:pPr>
            <w:r w:rsidRPr="00697350">
              <w:rPr>
                <w:color w:val="000000"/>
              </w:rPr>
              <w:t>0.1</w:t>
            </w:r>
          </w:p>
          <w:p w14:paraId="0BBC66DC" w14:textId="77777777" w:rsidR="00697350" w:rsidRPr="00697350" w:rsidRDefault="00697350" w:rsidP="00697350">
            <w:pPr>
              <w:pStyle w:val="TIE-"/>
              <w:rPr>
                <w:color w:val="000000"/>
              </w:rPr>
            </w:pPr>
            <w:proofErr w:type="spellStart"/>
            <w:r w:rsidRPr="00697350">
              <w:rPr>
                <w:color w:val="000000"/>
              </w:rPr>
              <w:t>μg</w:t>
            </w:r>
            <w:proofErr w:type="spellEnd"/>
            <w:r w:rsidRPr="00697350">
              <w:rPr>
                <w:color w:val="000000"/>
              </w:rPr>
              <w:t>/L</w:t>
            </w:r>
          </w:p>
        </w:tc>
        <w:tc>
          <w:tcPr>
            <w:tcW w:w="955" w:type="pct"/>
            <w:vAlign w:val="center"/>
            <w:hideMark/>
          </w:tcPr>
          <w:p w14:paraId="55C2C768" w14:textId="77777777" w:rsidR="00697350" w:rsidRPr="00697350" w:rsidRDefault="00697350" w:rsidP="00697350">
            <w:pPr>
              <w:pStyle w:val="TIE-"/>
              <w:rPr>
                <w:color w:val="000000"/>
              </w:rPr>
            </w:pPr>
            <w:r w:rsidRPr="00697350">
              <w:rPr>
                <w:rFonts w:hint="eastAsia"/>
                <w:color w:val="000000"/>
              </w:rPr>
              <w:t>原子吸收光谱仪</w:t>
            </w:r>
            <w:r w:rsidRPr="00697350">
              <w:rPr>
                <w:color w:val="000000"/>
              </w:rPr>
              <w:t>/ICE-3500</w:t>
            </w:r>
          </w:p>
        </w:tc>
        <w:tc>
          <w:tcPr>
            <w:tcW w:w="722" w:type="pct"/>
            <w:vAlign w:val="center"/>
            <w:hideMark/>
          </w:tcPr>
          <w:p w14:paraId="2C68D78B" w14:textId="77777777" w:rsidR="00697350" w:rsidRPr="00697350" w:rsidRDefault="00697350" w:rsidP="00697350">
            <w:pPr>
              <w:pStyle w:val="TIE-"/>
              <w:rPr>
                <w:color w:val="000000"/>
              </w:rPr>
            </w:pPr>
            <w:r w:rsidRPr="00697350">
              <w:rPr>
                <w:color w:val="000000"/>
              </w:rPr>
              <w:t>HZD-020-A</w:t>
            </w:r>
          </w:p>
        </w:tc>
      </w:tr>
      <w:tr w:rsidR="00697350" w:rsidRPr="00697350" w14:paraId="008F2BD3" w14:textId="77777777" w:rsidTr="00AA1F1A">
        <w:trPr>
          <w:trHeight w:val="706"/>
          <w:tblHeader/>
          <w:jc w:val="center"/>
        </w:trPr>
        <w:tc>
          <w:tcPr>
            <w:tcW w:w="335" w:type="pct"/>
            <w:vAlign w:val="center"/>
            <w:hideMark/>
          </w:tcPr>
          <w:p w14:paraId="23A32083" w14:textId="77777777" w:rsidR="00697350" w:rsidRPr="00697350" w:rsidRDefault="00697350" w:rsidP="00697350">
            <w:pPr>
              <w:pStyle w:val="TIE-"/>
            </w:pPr>
            <w:r w:rsidRPr="00697350">
              <w:t>25</w:t>
            </w:r>
          </w:p>
        </w:tc>
        <w:tc>
          <w:tcPr>
            <w:tcW w:w="552" w:type="pct"/>
            <w:vAlign w:val="center"/>
            <w:hideMark/>
          </w:tcPr>
          <w:p w14:paraId="442306F9" w14:textId="77777777" w:rsidR="00697350" w:rsidRPr="00697350" w:rsidRDefault="00697350" w:rsidP="00697350">
            <w:pPr>
              <w:pStyle w:val="TIE-"/>
              <w:rPr>
                <w:rFonts w:hAnsi="宋体"/>
                <w:color w:val="000000"/>
              </w:rPr>
            </w:pPr>
            <w:r w:rsidRPr="00697350">
              <w:rPr>
                <w:rFonts w:hint="eastAsia"/>
                <w:color w:val="000000"/>
              </w:rPr>
              <w:t>铁</w:t>
            </w:r>
          </w:p>
        </w:tc>
        <w:tc>
          <w:tcPr>
            <w:tcW w:w="1973" w:type="pct"/>
            <w:vAlign w:val="center"/>
            <w:hideMark/>
          </w:tcPr>
          <w:p w14:paraId="0ECF5FF1" w14:textId="77777777" w:rsidR="00697350" w:rsidRPr="00697350" w:rsidRDefault="00697350" w:rsidP="00697350">
            <w:pPr>
              <w:pStyle w:val="TIE-"/>
              <w:rPr>
                <w:kern w:val="0"/>
              </w:rPr>
            </w:pPr>
            <w:r w:rsidRPr="00697350">
              <w:rPr>
                <w:rFonts w:hint="eastAsia"/>
                <w:color w:val="000000"/>
              </w:rPr>
              <w:t>《水质铁、锰的测定火焰原子吸收分光光度法》（</w:t>
            </w:r>
            <w:r w:rsidRPr="00697350">
              <w:rPr>
                <w:color w:val="000000"/>
              </w:rPr>
              <w:t>GB 11911-89</w:t>
            </w:r>
            <w:r w:rsidRPr="00697350">
              <w:rPr>
                <w:rFonts w:hint="eastAsia"/>
                <w:color w:val="000000"/>
              </w:rPr>
              <w:t>）</w:t>
            </w:r>
          </w:p>
        </w:tc>
        <w:tc>
          <w:tcPr>
            <w:tcW w:w="464" w:type="pct"/>
            <w:vAlign w:val="center"/>
            <w:hideMark/>
          </w:tcPr>
          <w:p w14:paraId="44A06017" w14:textId="77777777" w:rsidR="00697350" w:rsidRPr="00697350" w:rsidRDefault="00697350" w:rsidP="00697350">
            <w:pPr>
              <w:pStyle w:val="TIE-"/>
              <w:rPr>
                <w:color w:val="000000"/>
                <w:szCs w:val="20"/>
              </w:rPr>
            </w:pPr>
            <w:r w:rsidRPr="00697350">
              <w:rPr>
                <w:color w:val="000000"/>
              </w:rPr>
              <w:t>0.03</w:t>
            </w:r>
          </w:p>
          <w:p w14:paraId="57932D64" w14:textId="77777777" w:rsidR="00697350" w:rsidRPr="00697350" w:rsidRDefault="00697350" w:rsidP="00697350">
            <w:pPr>
              <w:pStyle w:val="TIE-"/>
            </w:pPr>
            <w:r w:rsidRPr="00697350">
              <w:rPr>
                <w:color w:val="000000"/>
              </w:rPr>
              <w:t>mg/L</w:t>
            </w:r>
          </w:p>
        </w:tc>
        <w:tc>
          <w:tcPr>
            <w:tcW w:w="955" w:type="pct"/>
            <w:vAlign w:val="center"/>
            <w:hideMark/>
          </w:tcPr>
          <w:p w14:paraId="444149C4" w14:textId="77777777" w:rsidR="00697350" w:rsidRPr="00697350" w:rsidRDefault="00697350" w:rsidP="00697350">
            <w:pPr>
              <w:pStyle w:val="TIE-"/>
            </w:pPr>
            <w:r w:rsidRPr="00697350">
              <w:rPr>
                <w:rFonts w:hint="eastAsia"/>
                <w:color w:val="000000"/>
              </w:rPr>
              <w:t>原子吸收光谱仪</w:t>
            </w:r>
            <w:r w:rsidRPr="00697350">
              <w:rPr>
                <w:color w:val="000000"/>
              </w:rPr>
              <w:t>/ICE-3500</w:t>
            </w:r>
          </w:p>
        </w:tc>
        <w:tc>
          <w:tcPr>
            <w:tcW w:w="722" w:type="pct"/>
            <w:vAlign w:val="center"/>
            <w:hideMark/>
          </w:tcPr>
          <w:p w14:paraId="17B7C863" w14:textId="77777777" w:rsidR="00697350" w:rsidRPr="00697350" w:rsidRDefault="00697350" w:rsidP="00697350">
            <w:pPr>
              <w:pStyle w:val="TIE-"/>
            </w:pPr>
            <w:r w:rsidRPr="00697350">
              <w:rPr>
                <w:color w:val="000000"/>
              </w:rPr>
              <w:t>HZD-020-A</w:t>
            </w:r>
          </w:p>
        </w:tc>
      </w:tr>
      <w:tr w:rsidR="00697350" w:rsidRPr="00697350" w14:paraId="42836B7A" w14:textId="77777777" w:rsidTr="00AA1F1A">
        <w:trPr>
          <w:trHeight w:val="1004"/>
          <w:tblHeader/>
          <w:jc w:val="center"/>
        </w:trPr>
        <w:tc>
          <w:tcPr>
            <w:tcW w:w="335" w:type="pct"/>
            <w:vAlign w:val="center"/>
            <w:hideMark/>
          </w:tcPr>
          <w:p w14:paraId="0F90F76D" w14:textId="77777777" w:rsidR="00697350" w:rsidRPr="00697350" w:rsidRDefault="00697350" w:rsidP="00697350">
            <w:pPr>
              <w:pStyle w:val="TIE-"/>
            </w:pPr>
            <w:r w:rsidRPr="00697350">
              <w:t>26</w:t>
            </w:r>
          </w:p>
        </w:tc>
        <w:tc>
          <w:tcPr>
            <w:tcW w:w="552" w:type="pct"/>
            <w:vAlign w:val="center"/>
            <w:hideMark/>
          </w:tcPr>
          <w:p w14:paraId="4770C5CC" w14:textId="77777777" w:rsidR="00697350" w:rsidRPr="00697350" w:rsidRDefault="00697350" w:rsidP="00697350">
            <w:pPr>
              <w:pStyle w:val="TIE-"/>
              <w:rPr>
                <w:color w:val="000000"/>
              </w:rPr>
            </w:pPr>
            <w:r w:rsidRPr="00697350">
              <w:rPr>
                <w:rFonts w:hint="eastAsia"/>
                <w:color w:val="000000"/>
              </w:rPr>
              <w:t>锰</w:t>
            </w:r>
          </w:p>
        </w:tc>
        <w:tc>
          <w:tcPr>
            <w:tcW w:w="1973" w:type="pct"/>
            <w:vAlign w:val="center"/>
            <w:hideMark/>
          </w:tcPr>
          <w:p w14:paraId="4C61071A" w14:textId="77777777" w:rsidR="00697350" w:rsidRPr="00697350" w:rsidRDefault="00697350" w:rsidP="00697350">
            <w:pPr>
              <w:pStyle w:val="TIE-"/>
              <w:rPr>
                <w:color w:val="000000"/>
              </w:rPr>
            </w:pPr>
            <w:r w:rsidRPr="00697350">
              <w:rPr>
                <w:rFonts w:hint="eastAsia"/>
                <w:color w:val="000000"/>
              </w:rPr>
              <w:t>《水质铁、锰的测定火焰原子吸收分光光度法》（</w:t>
            </w:r>
            <w:r w:rsidRPr="00697350">
              <w:rPr>
                <w:color w:val="000000"/>
              </w:rPr>
              <w:t>GB 11911-89</w:t>
            </w:r>
            <w:r w:rsidRPr="00697350">
              <w:rPr>
                <w:rFonts w:hint="eastAsia"/>
                <w:color w:val="000000"/>
              </w:rPr>
              <w:t>）</w:t>
            </w:r>
          </w:p>
        </w:tc>
        <w:tc>
          <w:tcPr>
            <w:tcW w:w="464" w:type="pct"/>
            <w:vAlign w:val="center"/>
            <w:hideMark/>
          </w:tcPr>
          <w:p w14:paraId="415A4677" w14:textId="77777777" w:rsidR="00697350" w:rsidRPr="00697350" w:rsidRDefault="00697350" w:rsidP="00697350">
            <w:pPr>
              <w:pStyle w:val="TIE-"/>
              <w:rPr>
                <w:color w:val="000000"/>
                <w:szCs w:val="20"/>
              </w:rPr>
            </w:pPr>
            <w:r w:rsidRPr="00697350">
              <w:rPr>
                <w:color w:val="000000"/>
              </w:rPr>
              <w:t>0.01</w:t>
            </w:r>
          </w:p>
          <w:p w14:paraId="3F4E0ACA" w14:textId="77777777" w:rsidR="00697350" w:rsidRPr="00697350" w:rsidRDefault="00697350" w:rsidP="00697350">
            <w:pPr>
              <w:pStyle w:val="TIE-"/>
              <w:rPr>
                <w:color w:val="000000"/>
              </w:rPr>
            </w:pPr>
            <w:r w:rsidRPr="00697350">
              <w:rPr>
                <w:color w:val="000000"/>
              </w:rPr>
              <w:t>mg/L</w:t>
            </w:r>
          </w:p>
        </w:tc>
        <w:tc>
          <w:tcPr>
            <w:tcW w:w="955" w:type="pct"/>
            <w:vAlign w:val="center"/>
            <w:hideMark/>
          </w:tcPr>
          <w:p w14:paraId="3000ACC5" w14:textId="77777777" w:rsidR="00697350" w:rsidRPr="00697350" w:rsidRDefault="00697350" w:rsidP="00697350">
            <w:pPr>
              <w:pStyle w:val="TIE-"/>
              <w:rPr>
                <w:color w:val="000000"/>
              </w:rPr>
            </w:pPr>
            <w:r w:rsidRPr="00697350">
              <w:rPr>
                <w:rFonts w:hint="eastAsia"/>
                <w:color w:val="000000"/>
              </w:rPr>
              <w:t>原子吸收光谱仪</w:t>
            </w:r>
            <w:r w:rsidRPr="00697350">
              <w:rPr>
                <w:color w:val="000000"/>
              </w:rPr>
              <w:t>ICE-3500</w:t>
            </w:r>
          </w:p>
        </w:tc>
        <w:tc>
          <w:tcPr>
            <w:tcW w:w="722" w:type="pct"/>
            <w:vAlign w:val="center"/>
            <w:hideMark/>
          </w:tcPr>
          <w:p w14:paraId="24F0BCB0" w14:textId="77777777" w:rsidR="00697350" w:rsidRPr="00697350" w:rsidRDefault="00697350" w:rsidP="00697350">
            <w:pPr>
              <w:pStyle w:val="TIE-"/>
              <w:rPr>
                <w:color w:val="000000"/>
              </w:rPr>
            </w:pPr>
            <w:r w:rsidRPr="00697350">
              <w:rPr>
                <w:color w:val="000000"/>
              </w:rPr>
              <w:t>HZD-020-A</w:t>
            </w:r>
          </w:p>
        </w:tc>
      </w:tr>
      <w:tr w:rsidR="00697350" w:rsidRPr="00697350" w14:paraId="793473F9" w14:textId="77777777" w:rsidTr="00AA1F1A">
        <w:trPr>
          <w:trHeight w:val="955"/>
          <w:tblHeader/>
          <w:jc w:val="center"/>
        </w:trPr>
        <w:tc>
          <w:tcPr>
            <w:tcW w:w="335" w:type="pct"/>
            <w:vAlign w:val="center"/>
            <w:hideMark/>
          </w:tcPr>
          <w:p w14:paraId="46BF025C" w14:textId="77777777" w:rsidR="00697350" w:rsidRPr="00697350" w:rsidRDefault="00697350" w:rsidP="00697350">
            <w:pPr>
              <w:pStyle w:val="TIE-"/>
            </w:pPr>
            <w:r w:rsidRPr="00697350">
              <w:t>27</w:t>
            </w:r>
          </w:p>
        </w:tc>
        <w:tc>
          <w:tcPr>
            <w:tcW w:w="552" w:type="pct"/>
            <w:vAlign w:val="center"/>
            <w:hideMark/>
          </w:tcPr>
          <w:p w14:paraId="28CA5180" w14:textId="77777777" w:rsidR="00697350" w:rsidRPr="00697350" w:rsidRDefault="00697350" w:rsidP="00697350">
            <w:pPr>
              <w:pStyle w:val="TIE-"/>
              <w:rPr>
                <w:szCs w:val="20"/>
              </w:rPr>
            </w:pPr>
            <w:r w:rsidRPr="00697350">
              <w:rPr>
                <w:rFonts w:hint="eastAsia"/>
              </w:rPr>
              <w:t>总大肠</w:t>
            </w:r>
          </w:p>
          <w:p w14:paraId="74A55950" w14:textId="77777777" w:rsidR="00697350" w:rsidRPr="00697350" w:rsidRDefault="00697350" w:rsidP="00697350">
            <w:pPr>
              <w:pStyle w:val="TIE-"/>
            </w:pPr>
            <w:r w:rsidRPr="00697350">
              <w:rPr>
                <w:rFonts w:hint="eastAsia"/>
              </w:rPr>
              <w:t>菌群</w:t>
            </w:r>
          </w:p>
        </w:tc>
        <w:tc>
          <w:tcPr>
            <w:tcW w:w="1973" w:type="pct"/>
            <w:vAlign w:val="center"/>
            <w:hideMark/>
          </w:tcPr>
          <w:p w14:paraId="06604CA6" w14:textId="77777777" w:rsidR="00697350" w:rsidRPr="00697350" w:rsidRDefault="00697350" w:rsidP="00697350">
            <w:pPr>
              <w:pStyle w:val="TIE-"/>
            </w:pPr>
            <w:r w:rsidRPr="00697350">
              <w:rPr>
                <w:rFonts w:hint="eastAsia"/>
              </w:rPr>
              <w:t>《水质</w:t>
            </w:r>
            <w:r w:rsidRPr="00697350">
              <w:t xml:space="preserve"> </w:t>
            </w:r>
            <w:r w:rsidRPr="00697350">
              <w:rPr>
                <w:rFonts w:hint="eastAsia"/>
              </w:rPr>
              <w:t>总大肠菌群、粪大肠菌群和大肠埃希氏菌的测定</w:t>
            </w:r>
            <w:r w:rsidRPr="00697350">
              <w:t xml:space="preserve"> </w:t>
            </w:r>
            <w:r w:rsidRPr="00697350">
              <w:rPr>
                <w:rFonts w:hint="eastAsia"/>
              </w:rPr>
              <w:t>酶底物法》（</w:t>
            </w:r>
            <w:r w:rsidRPr="00697350">
              <w:t>HJ 1001-2018</w:t>
            </w:r>
            <w:r w:rsidRPr="00697350">
              <w:rPr>
                <w:rFonts w:hint="eastAsia"/>
              </w:rPr>
              <w:t>）</w:t>
            </w:r>
          </w:p>
        </w:tc>
        <w:tc>
          <w:tcPr>
            <w:tcW w:w="464" w:type="pct"/>
            <w:vAlign w:val="center"/>
            <w:hideMark/>
          </w:tcPr>
          <w:p w14:paraId="37693613" w14:textId="77777777" w:rsidR="00697350" w:rsidRPr="00697350" w:rsidRDefault="00697350" w:rsidP="00697350">
            <w:pPr>
              <w:pStyle w:val="TIE-"/>
            </w:pPr>
            <w:r w:rsidRPr="00697350">
              <w:t>10</w:t>
            </w:r>
          </w:p>
          <w:p w14:paraId="5A4C5277" w14:textId="77777777" w:rsidR="00697350" w:rsidRPr="00697350" w:rsidRDefault="00697350" w:rsidP="00697350">
            <w:pPr>
              <w:pStyle w:val="TIE-"/>
            </w:pPr>
            <w:r w:rsidRPr="00697350">
              <w:t>MPN/L</w:t>
            </w:r>
          </w:p>
        </w:tc>
        <w:tc>
          <w:tcPr>
            <w:tcW w:w="955" w:type="pct"/>
            <w:vAlign w:val="center"/>
            <w:hideMark/>
          </w:tcPr>
          <w:p w14:paraId="3D0477B9" w14:textId="77777777" w:rsidR="00697350" w:rsidRPr="00697350" w:rsidRDefault="00697350" w:rsidP="00697350">
            <w:pPr>
              <w:pStyle w:val="TIE-"/>
            </w:pPr>
            <w:r w:rsidRPr="00697350">
              <w:rPr>
                <w:rFonts w:hint="eastAsia"/>
              </w:rPr>
              <w:t>干燥</w:t>
            </w:r>
            <w:r w:rsidRPr="00697350">
              <w:t>/</w:t>
            </w:r>
            <w:r w:rsidRPr="00697350">
              <w:rPr>
                <w:rFonts w:hint="eastAsia"/>
              </w:rPr>
              <w:t>培养两用箱</w:t>
            </w:r>
            <w:r w:rsidRPr="00697350">
              <w:t>/PH-070A</w:t>
            </w:r>
            <w:r w:rsidRPr="00697350">
              <w:rPr>
                <w:rFonts w:hint="eastAsia"/>
              </w:rPr>
              <w:t>型</w:t>
            </w:r>
          </w:p>
        </w:tc>
        <w:tc>
          <w:tcPr>
            <w:tcW w:w="722" w:type="pct"/>
            <w:vAlign w:val="center"/>
            <w:hideMark/>
          </w:tcPr>
          <w:p w14:paraId="6F71BB89" w14:textId="77777777" w:rsidR="00697350" w:rsidRPr="00697350" w:rsidRDefault="00697350" w:rsidP="00697350">
            <w:pPr>
              <w:pStyle w:val="TIE-"/>
            </w:pPr>
            <w:r w:rsidRPr="00697350">
              <w:t>HZD-006-B</w:t>
            </w:r>
          </w:p>
        </w:tc>
      </w:tr>
      <w:tr w:rsidR="00697350" w:rsidRPr="00697350" w14:paraId="3003772B" w14:textId="77777777" w:rsidTr="00AA1F1A">
        <w:trPr>
          <w:trHeight w:val="669"/>
          <w:tblHeader/>
          <w:jc w:val="center"/>
        </w:trPr>
        <w:tc>
          <w:tcPr>
            <w:tcW w:w="335" w:type="pct"/>
            <w:vAlign w:val="center"/>
            <w:hideMark/>
          </w:tcPr>
          <w:p w14:paraId="6C520560" w14:textId="77777777" w:rsidR="00697350" w:rsidRPr="00697350" w:rsidRDefault="00697350" w:rsidP="00697350">
            <w:pPr>
              <w:pStyle w:val="TIE-"/>
            </w:pPr>
            <w:r w:rsidRPr="00697350">
              <w:t>28</w:t>
            </w:r>
          </w:p>
        </w:tc>
        <w:tc>
          <w:tcPr>
            <w:tcW w:w="552" w:type="pct"/>
            <w:vAlign w:val="center"/>
            <w:hideMark/>
          </w:tcPr>
          <w:p w14:paraId="21A51FB3" w14:textId="77777777" w:rsidR="00697350" w:rsidRPr="00697350" w:rsidRDefault="00697350" w:rsidP="00697350">
            <w:pPr>
              <w:pStyle w:val="TIE-"/>
            </w:pPr>
            <w:r w:rsidRPr="00697350">
              <w:rPr>
                <w:rFonts w:hint="eastAsia"/>
              </w:rPr>
              <w:t>细菌总数</w:t>
            </w:r>
          </w:p>
        </w:tc>
        <w:tc>
          <w:tcPr>
            <w:tcW w:w="1973" w:type="pct"/>
            <w:vAlign w:val="center"/>
            <w:hideMark/>
          </w:tcPr>
          <w:p w14:paraId="56BDD830" w14:textId="77777777" w:rsidR="00697350" w:rsidRPr="00697350" w:rsidRDefault="00697350" w:rsidP="00697350">
            <w:pPr>
              <w:pStyle w:val="TIE-"/>
              <w:rPr>
                <w:szCs w:val="20"/>
              </w:rPr>
            </w:pPr>
            <w:r w:rsidRPr="00697350">
              <w:rPr>
                <w:rFonts w:hint="eastAsia"/>
              </w:rPr>
              <w:t>《水质</w:t>
            </w:r>
            <w:r w:rsidRPr="00697350">
              <w:t xml:space="preserve"> </w:t>
            </w:r>
            <w:r w:rsidRPr="00697350">
              <w:rPr>
                <w:rFonts w:hint="eastAsia"/>
              </w:rPr>
              <w:t>细菌总数的测定</w:t>
            </w:r>
            <w:r w:rsidRPr="00697350">
              <w:t xml:space="preserve"> </w:t>
            </w:r>
            <w:r w:rsidRPr="00697350">
              <w:rPr>
                <w:rFonts w:hint="eastAsia"/>
              </w:rPr>
              <w:t>平皿计数法》</w:t>
            </w:r>
          </w:p>
          <w:p w14:paraId="4C1B9230" w14:textId="77777777" w:rsidR="00697350" w:rsidRPr="00697350" w:rsidRDefault="00697350" w:rsidP="00697350">
            <w:pPr>
              <w:pStyle w:val="TIE-"/>
            </w:pPr>
            <w:r w:rsidRPr="00697350">
              <w:rPr>
                <w:rFonts w:hint="eastAsia"/>
              </w:rPr>
              <w:t>（</w:t>
            </w:r>
            <w:r w:rsidRPr="00697350">
              <w:t>HJ 1000-2018</w:t>
            </w:r>
            <w:r w:rsidRPr="00697350">
              <w:rPr>
                <w:rFonts w:hint="eastAsia"/>
              </w:rPr>
              <w:t>）</w:t>
            </w:r>
          </w:p>
        </w:tc>
        <w:tc>
          <w:tcPr>
            <w:tcW w:w="464" w:type="pct"/>
            <w:vAlign w:val="center"/>
            <w:hideMark/>
          </w:tcPr>
          <w:p w14:paraId="58C412BA" w14:textId="77777777" w:rsidR="00697350" w:rsidRPr="00697350" w:rsidRDefault="00697350" w:rsidP="00697350">
            <w:pPr>
              <w:pStyle w:val="TIE-"/>
            </w:pPr>
            <w:r w:rsidRPr="00697350">
              <w:rPr>
                <w:rFonts w:hint="eastAsia"/>
              </w:rPr>
              <w:t>—</w:t>
            </w:r>
          </w:p>
        </w:tc>
        <w:tc>
          <w:tcPr>
            <w:tcW w:w="955" w:type="pct"/>
            <w:vAlign w:val="center"/>
            <w:hideMark/>
          </w:tcPr>
          <w:p w14:paraId="750F5ADC" w14:textId="77777777" w:rsidR="00697350" w:rsidRPr="00697350" w:rsidRDefault="00697350" w:rsidP="00697350">
            <w:pPr>
              <w:pStyle w:val="TIE-"/>
            </w:pPr>
            <w:r w:rsidRPr="00697350">
              <w:rPr>
                <w:rFonts w:hint="eastAsia"/>
              </w:rPr>
              <w:t>干燥</w:t>
            </w:r>
            <w:r w:rsidRPr="00697350">
              <w:t>/</w:t>
            </w:r>
            <w:r w:rsidRPr="00697350">
              <w:rPr>
                <w:rFonts w:hint="eastAsia"/>
              </w:rPr>
              <w:t>培养两用箱</w:t>
            </w:r>
            <w:r w:rsidRPr="00697350">
              <w:t>/PH-070A</w:t>
            </w:r>
            <w:r w:rsidRPr="00697350">
              <w:rPr>
                <w:rFonts w:hint="eastAsia"/>
              </w:rPr>
              <w:t>型</w:t>
            </w:r>
          </w:p>
        </w:tc>
        <w:tc>
          <w:tcPr>
            <w:tcW w:w="722" w:type="pct"/>
            <w:vAlign w:val="center"/>
            <w:hideMark/>
          </w:tcPr>
          <w:p w14:paraId="691D9C56" w14:textId="77777777" w:rsidR="00697350" w:rsidRPr="00697350" w:rsidRDefault="00697350" w:rsidP="00697350">
            <w:pPr>
              <w:pStyle w:val="TIE-"/>
            </w:pPr>
            <w:r w:rsidRPr="00697350">
              <w:t>HZD-006-A</w:t>
            </w:r>
          </w:p>
        </w:tc>
      </w:tr>
      <w:tr w:rsidR="00697350" w:rsidRPr="00697350" w14:paraId="02DF1CAE" w14:textId="77777777" w:rsidTr="00AA1F1A">
        <w:trPr>
          <w:trHeight w:val="669"/>
          <w:tblHeader/>
          <w:jc w:val="center"/>
        </w:trPr>
        <w:tc>
          <w:tcPr>
            <w:tcW w:w="335" w:type="pct"/>
            <w:vAlign w:val="center"/>
            <w:hideMark/>
          </w:tcPr>
          <w:p w14:paraId="0FFF83FE" w14:textId="77777777" w:rsidR="00697350" w:rsidRPr="00697350" w:rsidRDefault="00697350" w:rsidP="00697350">
            <w:pPr>
              <w:pStyle w:val="TIE-"/>
            </w:pPr>
            <w:r w:rsidRPr="00697350">
              <w:t>29</w:t>
            </w:r>
          </w:p>
        </w:tc>
        <w:tc>
          <w:tcPr>
            <w:tcW w:w="552" w:type="pct"/>
            <w:vAlign w:val="center"/>
            <w:hideMark/>
          </w:tcPr>
          <w:p w14:paraId="587752CE" w14:textId="77777777" w:rsidR="00697350" w:rsidRPr="00697350" w:rsidRDefault="00697350" w:rsidP="00697350">
            <w:pPr>
              <w:pStyle w:val="TIE-"/>
            </w:pPr>
            <w:r w:rsidRPr="00697350">
              <w:rPr>
                <w:rFonts w:hint="eastAsia"/>
                <w:color w:val="000000"/>
              </w:rPr>
              <w:t>耗氧量</w:t>
            </w:r>
          </w:p>
        </w:tc>
        <w:tc>
          <w:tcPr>
            <w:tcW w:w="1973" w:type="pct"/>
            <w:vAlign w:val="center"/>
            <w:hideMark/>
          </w:tcPr>
          <w:p w14:paraId="74B09721" w14:textId="77777777" w:rsidR="00697350" w:rsidRPr="00697350" w:rsidRDefault="00697350" w:rsidP="00697350">
            <w:pPr>
              <w:pStyle w:val="TIE-"/>
              <w:rPr>
                <w:color w:val="000000"/>
                <w:szCs w:val="20"/>
              </w:rPr>
            </w:pPr>
            <w:r w:rsidRPr="00697350">
              <w:rPr>
                <w:rFonts w:hint="eastAsia"/>
                <w:color w:val="000000"/>
              </w:rPr>
              <w:t>《生活饮用水标准检验方法</w:t>
            </w:r>
            <w:r w:rsidRPr="00697350">
              <w:rPr>
                <w:color w:val="000000"/>
              </w:rPr>
              <w:t xml:space="preserve"> </w:t>
            </w:r>
            <w:r w:rsidRPr="00697350">
              <w:rPr>
                <w:rFonts w:hint="eastAsia"/>
                <w:color w:val="000000"/>
              </w:rPr>
              <w:t>有机物综合指标》</w:t>
            </w:r>
            <w:r w:rsidRPr="00697350">
              <w:rPr>
                <w:color w:val="000000"/>
              </w:rPr>
              <w:t>(GB/T 5750.7-2006)</w:t>
            </w:r>
          </w:p>
          <w:p w14:paraId="35A2B537" w14:textId="77777777" w:rsidR="00697350" w:rsidRPr="00697350" w:rsidRDefault="00697350" w:rsidP="00697350">
            <w:pPr>
              <w:pStyle w:val="TIE-"/>
            </w:pPr>
            <w:r w:rsidRPr="00697350">
              <w:rPr>
                <w:rFonts w:hint="eastAsia"/>
                <w:color w:val="000000"/>
              </w:rPr>
              <w:t>（</w:t>
            </w:r>
            <w:r w:rsidRPr="00697350">
              <w:rPr>
                <w:color w:val="000000"/>
              </w:rPr>
              <w:t xml:space="preserve">1.1 </w:t>
            </w:r>
            <w:r w:rsidRPr="00697350">
              <w:rPr>
                <w:rFonts w:hint="eastAsia"/>
                <w:color w:val="000000"/>
              </w:rPr>
              <w:t>耗氧量</w:t>
            </w:r>
            <w:r w:rsidRPr="00697350">
              <w:rPr>
                <w:color w:val="000000"/>
              </w:rPr>
              <w:t xml:space="preserve"> </w:t>
            </w:r>
            <w:r w:rsidRPr="00697350">
              <w:rPr>
                <w:rFonts w:hint="eastAsia"/>
                <w:color w:val="000000"/>
              </w:rPr>
              <w:t>酸性高锰酸钾滴定法）</w:t>
            </w:r>
          </w:p>
        </w:tc>
        <w:tc>
          <w:tcPr>
            <w:tcW w:w="464" w:type="pct"/>
            <w:vAlign w:val="center"/>
            <w:hideMark/>
          </w:tcPr>
          <w:p w14:paraId="3E0ECBEF" w14:textId="77777777" w:rsidR="00697350" w:rsidRPr="00697350" w:rsidRDefault="00697350" w:rsidP="00697350">
            <w:pPr>
              <w:pStyle w:val="TIE-"/>
              <w:rPr>
                <w:color w:val="000000"/>
                <w:szCs w:val="20"/>
              </w:rPr>
            </w:pPr>
            <w:r w:rsidRPr="00697350">
              <w:rPr>
                <w:color w:val="000000"/>
              </w:rPr>
              <w:t>0.05</w:t>
            </w:r>
          </w:p>
          <w:p w14:paraId="58B25834" w14:textId="77777777" w:rsidR="00697350" w:rsidRPr="00697350" w:rsidRDefault="00697350" w:rsidP="00697350">
            <w:pPr>
              <w:pStyle w:val="TIE-"/>
            </w:pPr>
            <w:r w:rsidRPr="00697350">
              <w:rPr>
                <w:color w:val="000000"/>
              </w:rPr>
              <w:t>mg/L</w:t>
            </w:r>
          </w:p>
        </w:tc>
        <w:tc>
          <w:tcPr>
            <w:tcW w:w="955" w:type="pct"/>
            <w:vAlign w:val="center"/>
            <w:hideMark/>
          </w:tcPr>
          <w:p w14:paraId="4CEEAE90" w14:textId="77777777" w:rsidR="00697350" w:rsidRPr="00697350" w:rsidRDefault="00697350" w:rsidP="00697350">
            <w:pPr>
              <w:pStyle w:val="TIE-"/>
            </w:pPr>
            <w:r w:rsidRPr="00697350">
              <w:rPr>
                <w:rFonts w:hint="eastAsia"/>
                <w:color w:val="000000"/>
              </w:rPr>
              <w:t>滴定管</w:t>
            </w:r>
          </w:p>
        </w:tc>
        <w:tc>
          <w:tcPr>
            <w:tcW w:w="722" w:type="pct"/>
            <w:vAlign w:val="center"/>
            <w:hideMark/>
          </w:tcPr>
          <w:p w14:paraId="7BABA4D3" w14:textId="77777777" w:rsidR="00697350" w:rsidRPr="00697350" w:rsidRDefault="00697350" w:rsidP="00697350">
            <w:pPr>
              <w:pStyle w:val="TIE-"/>
            </w:pPr>
            <w:r w:rsidRPr="00697350">
              <w:rPr>
                <w:rFonts w:hint="eastAsia"/>
              </w:rPr>
              <w:t>—</w:t>
            </w:r>
          </w:p>
        </w:tc>
      </w:tr>
    </w:tbl>
    <w:p w14:paraId="5B9C1A98" w14:textId="77777777" w:rsidR="00FB2B85" w:rsidRPr="00586850" w:rsidRDefault="003F0B29">
      <w:pPr>
        <w:ind w:firstLine="480"/>
        <w:rPr>
          <w:color w:val="000000" w:themeColor="text1"/>
          <w:kern w:val="0"/>
          <w:lang w:val="zh-CN"/>
        </w:rPr>
      </w:pPr>
      <w:r w:rsidRPr="00586850">
        <w:rPr>
          <w:rFonts w:hint="eastAsia"/>
          <w:color w:val="000000" w:themeColor="text1"/>
          <w:kern w:val="0"/>
          <w:lang w:val="zh-CN"/>
        </w:rPr>
        <w:t>5</w:t>
      </w:r>
      <w:r w:rsidRPr="00586850">
        <w:rPr>
          <w:rFonts w:hint="eastAsia"/>
          <w:color w:val="000000" w:themeColor="text1"/>
          <w:kern w:val="0"/>
          <w:lang w:val="zh-CN"/>
        </w:rPr>
        <w:t>、监测结果</w:t>
      </w:r>
    </w:p>
    <w:p w14:paraId="0EB5275E" w14:textId="7CD4FAB7" w:rsidR="00FB2B85" w:rsidRPr="00586850" w:rsidRDefault="003F0B29">
      <w:pPr>
        <w:ind w:firstLine="480"/>
        <w:rPr>
          <w:color w:val="000000" w:themeColor="text1"/>
          <w:kern w:val="0"/>
          <w:lang w:val="zh-CN"/>
        </w:rPr>
      </w:pPr>
      <w:r w:rsidRPr="00586850">
        <w:rPr>
          <w:rFonts w:hint="eastAsia"/>
          <w:color w:val="000000" w:themeColor="text1"/>
          <w:kern w:val="0"/>
          <w:lang w:val="zh-CN"/>
        </w:rPr>
        <w:t>地下水水位监测结果见表</w:t>
      </w:r>
      <w:r w:rsidRPr="00586850">
        <w:rPr>
          <w:rFonts w:hint="eastAsia"/>
          <w:color w:val="000000" w:themeColor="text1"/>
          <w:kern w:val="0"/>
          <w:lang w:val="zh-CN"/>
        </w:rPr>
        <w:t>4</w:t>
      </w:r>
      <w:r w:rsidRPr="00586850">
        <w:rPr>
          <w:color w:val="000000" w:themeColor="text1"/>
          <w:kern w:val="0"/>
          <w:lang w:val="zh-CN"/>
        </w:rPr>
        <w:t>.2-</w:t>
      </w:r>
      <w:r w:rsidR="008D645B">
        <w:rPr>
          <w:rFonts w:hint="eastAsia"/>
          <w:color w:val="000000" w:themeColor="text1"/>
          <w:kern w:val="0"/>
          <w:lang w:val="zh-CN"/>
        </w:rPr>
        <w:t>12</w:t>
      </w:r>
      <w:r w:rsidRPr="00586850">
        <w:rPr>
          <w:rFonts w:hint="eastAsia"/>
          <w:color w:val="000000" w:themeColor="text1"/>
          <w:kern w:val="0"/>
          <w:lang w:val="zh-CN"/>
        </w:rPr>
        <w:t>，地下水水质监测结果见表</w:t>
      </w:r>
      <w:r w:rsidRPr="00586850">
        <w:rPr>
          <w:rFonts w:hint="eastAsia"/>
          <w:color w:val="000000" w:themeColor="text1"/>
          <w:kern w:val="0"/>
          <w:lang w:val="zh-CN"/>
        </w:rPr>
        <w:t>4.2-</w:t>
      </w:r>
      <w:r w:rsidR="008D645B">
        <w:rPr>
          <w:rFonts w:hint="eastAsia"/>
          <w:color w:val="000000" w:themeColor="text1"/>
          <w:kern w:val="0"/>
          <w:lang w:val="zh-CN"/>
        </w:rPr>
        <w:t>13</w:t>
      </w:r>
      <w:r w:rsidRPr="00586850">
        <w:rPr>
          <w:rFonts w:hint="eastAsia"/>
          <w:color w:val="000000" w:themeColor="text1"/>
          <w:kern w:val="0"/>
          <w:lang w:val="zh-CN"/>
        </w:rPr>
        <w:t>。</w:t>
      </w:r>
    </w:p>
    <w:p w14:paraId="56B3F513" w14:textId="0C63A27D" w:rsidR="00FB2B85" w:rsidRDefault="003F0B29">
      <w:pPr>
        <w:pStyle w:val="5"/>
        <w:rPr>
          <w:color w:val="000000" w:themeColor="text1"/>
        </w:rPr>
      </w:pPr>
      <w:r w:rsidRPr="00586850">
        <w:rPr>
          <w:color w:val="000000" w:themeColor="text1"/>
        </w:rPr>
        <w:t>表</w:t>
      </w:r>
      <w:r w:rsidRPr="00586850">
        <w:rPr>
          <w:color w:val="000000" w:themeColor="text1"/>
        </w:rPr>
        <w:t>4.2-</w:t>
      </w:r>
      <w:r w:rsidR="008D645B">
        <w:rPr>
          <w:rFonts w:hint="eastAsia"/>
          <w:color w:val="000000" w:themeColor="text1"/>
        </w:rPr>
        <w:t>12</w:t>
      </w:r>
      <w:r w:rsidRPr="00586850">
        <w:rPr>
          <w:rFonts w:hint="eastAsia"/>
          <w:color w:val="000000" w:themeColor="text1"/>
        </w:rPr>
        <w:t xml:space="preserve">    </w:t>
      </w:r>
      <w:r w:rsidRPr="00586850">
        <w:rPr>
          <w:color w:val="000000" w:themeColor="text1"/>
        </w:rPr>
        <w:t>各地下水环境现状监测点井深水位一览表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330"/>
        <w:gridCol w:w="1535"/>
        <w:gridCol w:w="1535"/>
        <w:gridCol w:w="1535"/>
        <w:gridCol w:w="1534"/>
        <w:gridCol w:w="1534"/>
      </w:tblGrid>
      <w:tr w:rsidR="00697350" w:rsidRPr="00697350" w14:paraId="7B45382F" w14:textId="77777777" w:rsidTr="00697350">
        <w:trPr>
          <w:trHeight w:val="419"/>
          <w:jc w:val="center"/>
        </w:trPr>
        <w:tc>
          <w:tcPr>
            <w:tcW w:w="738" w:type="pct"/>
            <w:vAlign w:val="center"/>
          </w:tcPr>
          <w:p w14:paraId="6B5E62F1" w14:textId="77777777" w:rsidR="00697350" w:rsidRPr="00697350" w:rsidRDefault="00697350" w:rsidP="00697350">
            <w:pPr>
              <w:pStyle w:val="TIE-"/>
            </w:pPr>
            <w:r w:rsidRPr="00697350">
              <w:rPr>
                <w:rFonts w:hint="eastAsia"/>
              </w:rPr>
              <w:t>采样位置</w:t>
            </w:r>
          </w:p>
        </w:tc>
        <w:tc>
          <w:tcPr>
            <w:tcW w:w="852" w:type="pct"/>
            <w:vAlign w:val="center"/>
            <w:hideMark/>
          </w:tcPr>
          <w:p w14:paraId="1F06A46D" w14:textId="77777777" w:rsidR="00697350" w:rsidRPr="00697350" w:rsidRDefault="00697350" w:rsidP="00697350">
            <w:pPr>
              <w:pStyle w:val="TIE-"/>
            </w:pPr>
            <w:r w:rsidRPr="00697350">
              <w:rPr>
                <w:rFonts w:hint="eastAsia"/>
              </w:rPr>
              <w:t>水深（</w:t>
            </w:r>
            <w:r w:rsidRPr="00697350">
              <w:t>m</w:t>
            </w:r>
            <w:r w:rsidRPr="00697350">
              <w:rPr>
                <w:rFonts w:hint="eastAsia"/>
              </w:rPr>
              <w:t>）</w:t>
            </w:r>
          </w:p>
        </w:tc>
        <w:tc>
          <w:tcPr>
            <w:tcW w:w="852" w:type="pct"/>
            <w:vAlign w:val="center"/>
            <w:hideMark/>
          </w:tcPr>
          <w:p w14:paraId="5CDE9A3A" w14:textId="77777777" w:rsidR="00697350" w:rsidRPr="00697350" w:rsidRDefault="00697350" w:rsidP="00697350">
            <w:pPr>
              <w:pStyle w:val="TIE-"/>
            </w:pPr>
            <w:r w:rsidRPr="00697350">
              <w:rPr>
                <w:rFonts w:hint="eastAsia"/>
              </w:rPr>
              <w:t>井深（</w:t>
            </w:r>
            <w:r w:rsidRPr="00697350">
              <w:t>m</w:t>
            </w:r>
            <w:r w:rsidRPr="00697350">
              <w:rPr>
                <w:rFonts w:hint="eastAsia"/>
              </w:rPr>
              <w:t>）</w:t>
            </w:r>
          </w:p>
        </w:tc>
        <w:tc>
          <w:tcPr>
            <w:tcW w:w="852" w:type="pct"/>
            <w:vAlign w:val="center"/>
            <w:hideMark/>
          </w:tcPr>
          <w:p w14:paraId="62CF787D" w14:textId="77777777" w:rsidR="00697350" w:rsidRPr="00697350" w:rsidRDefault="00697350" w:rsidP="00697350">
            <w:pPr>
              <w:pStyle w:val="TIE-"/>
              <w:rPr>
                <w:szCs w:val="21"/>
              </w:rPr>
            </w:pPr>
            <w:r w:rsidRPr="00697350">
              <w:rPr>
                <w:rFonts w:hint="eastAsia"/>
              </w:rPr>
              <w:t>海拔（</w:t>
            </w:r>
            <w:r w:rsidRPr="00697350">
              <w:t>m</w:t>
            </w:r>
            <w:r w:rsidRPr="00697350">
              <w:rPr>
                <w:rFonts w:hint="eastAsia"/>
              </w:rPr>
              <w:t>）</w:t>
            </w:r>
          </w:p>
        </w:tc>
        <w:tc>
          <w:tcPr>
            <w:tcW w:w="852" w:type="pct"/>
            <w:vAlign w:val="center"/>
            <w:hideMark/>
          </w:tcPr>
          <w:p w14:paraId="4C4E2FF2" w14:textId="77777777" w:rsidR="00697350" w:rsidRPr="00697350" w:rsidRDefault="00697350" w:rsidP="00697350">
            <w:pPr>
              <w:pStyle w:val="TIE-"/>
              <w:rPr>
                <w:szCs w:val="21"/>
              </w:rPr>
            </w:pPr>
            <w:r w:rsidRPr="00697350">
              <w:rPr>
                <w:rFonts w:hint="eastAsia"/>
              </w:rPr>
              <w:t>水位（</w:t>
            </w:r>
            <w:r w:rsidRPr="00697350">
              <w:t>m</w:t>
            </w:r>
            <w:r w:rsidRPr="00697350">
              <w:rPr>
                <w:rFonts w:hint="eastAsia"/>
              </w:rPr>
              <w:t>）</w:t>
            </w:r>
          </w:p>
        </w:tc>
        <w:tc>
          <w:tcPr>
            <w:tcW w:w="852" w:type="pct"/>
            <w:vAlign w:val="center"/>
            <w:hideMark/>
          </w:tcPr>
          <w:p w14:paraId="6E923D43" w14:textId="77777777" w:rsidR="00697350" w:rsidRPr="00697350" w:rsidRDefault="00697350" w:rsidP="00697350">
            <w:pPr>
              <w:pStyle w:val="TIE-"/>
              <w:rPr>
                <w:szCs w:val="21"/>
              </w:rPr>
            </w:pPr>
            <w:r w:rsidRPr="00697350">
              <w:rPr>
                <w:rFonts w:hint="eastAsia"/>
              </w:rPr>
              <w:t>埋深（</w:t>
            </w:r>
            <w:r w:rsidRPr="00697350">
              <w:t>m</w:t>
            </w:r>
            <w:r w:rsidRPr="00697350">
              <w:rPr>
                <w:rFonts w:hint="eastAsia"/>
              </w:rPr>
              <w:t>）</w:t>
            </w:r>
          </w:p>
        </w:tc>
      </w:tr>
      <w:tr w:rsidR="00697350" w:rsidRPr="00697350" w14:paraId="4B4C311A" w14:textId="77777777" w:rsidTr="00697350">
        <w:trPr>
          <w:trHeight w:val="136"/>
          <w:jc w:val="center"/>
        </w:trPr>
        <w:tc>
          <w:tcPr>
            <w:tcW w:w="738" w:type="pct"/>
            <w:vAlign w:val="center"/>
          </w:tcPr>
          <w:p w14:paraId="2989653A" w14:textId="77777777" w:rsidR="00697350" w:rsidRPr="00697350" w:rsidRDefault="00697350" w:rsidP="00697350">
            <w:pPr>
              <w:pStyle w:val="TIE-"/>
            </w:pPr>
            <w:r w:rsidRPr="00697350">
              <w:rPr>
                <w:kern w:val="0"/>
              </w:rPr>
              <w:t>D1</w:t>
            </w:r>
          </w:p>
        </w:tc>
        <w:tc>
          <w:tcPr>
            <w:tcW w:w="852" w:type="pct"/>
            <w:vAlign w:val="center"/>
            <w:hideMark/>
          </w:tcPr>
          <w:p w14:paraId="16FD292E" w14:textId="77777777" w:rsidR="00697350" w:rsidRPr="00697350" w:rsidRDefault="00697350" w:rsidP="00697350">
            <w:pPr>
              <w:pStyle w:val="TIE-"/>
            </w:pPr>
            <w:r w:rsidRPr="00697350">
              <w:t>9</w:t>
            </w:r>
          </w:p>
        </w:tc>
        <w:tc>
          <w:tcPr>
            <w:tcW w:w="852" w:type="pct"/>
            <w:vAlign w:val="center"/>
            <w:hideMark/>
          </w:tcPr>
          <w:p w14:paraId="09218BA7" w14:textId="77777777" w:rsidR="00697350" w:rsidRPr="00697350" w:rsidRDefault="00697350" w:rsidP="00697350">
            <w:pPr>
              <w:pStyle w:val="TIE-"/>
            </w:pPr>
            <w:r w:rsidRPr="00697350">
              <w:t>17</w:t>
            </w:r>
          </w:p>
        </w:tc>
        <w:tc>
          <w:tcPr>
            <w:tcW w:w="852" w:type="pct"/>
            <w:vAlign w:val="center"/>
            <w:hideMark/>
          </w:tcPr>
          <w:p w14:paraId="66F73326" w14:textId="77777777" w:rsidR="00697350" w:rsidRPr="00697350" w:rsidRDefault="00697350" w:rsidP="00697350">
            <w:pPr>
              <w:pStyle w:val="TIE-"/>
              <w:rPr>
                <w:szCs w:val="21"/>
              </w:rPr>
            </w:pPr>
            <w:r w:rsidRPr="00697350">
              <w:rPr>
                <w:szCs w:val="21"/>
              </w:rPr>
              <w:t>1021</w:t>
            </w:r>
          </w:p>
        </w:tc>
        <w:tc>
          <w:tcPr>
            <w:tcW w:w="852" w:type="pct"/>
            <w:vAlign w:val="center"/>
            <w:hideMark/>
          </w:tcPr>
          <w:p w14:paraId="34721C76" w14:textId="77777777" w:rsidR="00697350" w:rsidRPr="00697350" w:rsidRDefault="00697350" w:rsidP="00697350">
            <w:pPr>
              <w:pStyle w:val="TIE-"/>
            </w:pPr>
            <w:r w:rsidRPr="00697350">
              <w:t>1013</w:t>
            </w:r>
          </w:p>
        </w:tc>
        <w:tc>
          <w:tcPr>
            <w:tcW w:w="852" w:type="pct"/>
            <w:vAlign w:val="center"/>
            <w:hideMark/>
          </w:tcPr>
          <w:p w14:paraId="18BAA4AD" w14:textId="77777777" w:rsidR="00697350" w:rsidRPr="00697350" w:rsidRDefault="00697350" w:rsidP="00697350">
            <w:pPr>
              <w:pStyle w:val="TIE-"/>
              <w:rPr>
                <w:szCs w:val="21"/>
              </w:rPr>
            </w:pPr>
            <w:r w:rsidRPr="00697350">
              <w:rPr>
                <w:szCs w:val="21"/>
              </w:rPr>
              <w:t>8</w:t>
            </w:r>
          </w:p>
        </w:tc>
      </w:tr>
      <w:tr w:rsidR="00697350" w:rsidRPr="00697350" w14:paraId="64340985" w14:textId="77777777" w:rsidTr="00697350">
        <w:trPr>
          <w:trHeight w:val="259"/>
          <w:jc w:val="center"/>
        </w:trPr>
        <w:tc>
          <w:tcPr>
            <w:tcW w:w="738" w:type="pct"/>
            <w:vAlign w:val="center"/>
          </w:tcPr>
          <w:p w14:paraId="45048B63" w14:textId="77777777" w:rsidR="00697350" w:rsidRPr="00697350" w:rsidRDefault="00697350" w:rsidP="00697350">
            <w:pPr>
              <w:pStyle w:val="TIE-"/>
            </w:pPr>
            <w:r w:rsidRPr="00697350">
              <w:rPr>
                <w:kern w:val="0"/>
              </w:rPr>
              <w:t>D2</w:t>
            </w:r>
          </w:p>
        </w:tc>
        <w:tc>
          <w:tcPr>
            <w:tcW w:w="852" w:type="pct"/>
            <w:vAlign w:val="center"/>
            <w:hideMark/>
          </w:tcPr>
          <w:p w14:paraId="5A641FBE" w14:textId="77777777" w:rsidR="00697350" w:rsidRPr="00697350" w:rsidRDefault="00697350" w:rsidP="00697350">
            <w:pPr>
              <w:pStyle w:val="TIE-"/>
            </w:pPr>
            <w:r w:rsidRPr="00697350">
              <w:t>62</w:t>
            </w:r>
          </w:p>
        </w:tc>
        <w:tc>
          <w:tcPr>
            <w:tcW w:w="852" w:type="pct"/>
            <w:vAlign w:val="center"/>
            <w:hideMark/>
          </w:tcPr>
          <w:p w14:paraId="4E22A080" w14:textId="77777777" w:rsidR="00697350" w:rsidRPr="00697350" w:rsidRDefault="00697350" w:rsidP="00697350">
            <w:pPr>
              <w:pStyle w:val="TIE-"/>
            </w:pPr>
            <w:r w:rsidRPr="00697350">
              <w:t>70</w:t>
            </w:r>
          </w:p>
        </w:tc>
        <w:tc>
          <w:tcPr>
            <w:tcW w:w="852" w:type="pct"/>
            <w:vAlign w:val="center"/>
            <w:hideMark/>
          </w:tcPr>
          <w:p w14:paraId="21743E98" w14:textId="77777777" w:rsidR="00697350" w:rsidRPr="00697350" w:rsidRDefault="00697350" w:rsidP="00697350">
            <w:pPr>
              <w:pStyle w:val="TIE-"/>
              <w:rPr>
                <w:szCs w:val="21"/>
              </w:rPr>
            </w:pPr>
            <w:r w:rsidRPr="00697350">
              <w:rPr>
                <w:szCs w:val="21"/>
              </w:rPr>
              <w:t>1017</w:t>
            </w:r>
          </w:p>
        </w:tc>
        <w:tc>
          <w:tcPr>
            <w:tcW w:w="852" w:type="pct"/>
            <w:vAlign w:val="center"/>
            <w:hideMark/>
          </w:tcPr>
          <w:p w14:paraId="03921CDF" w14:textId="77777777" w:rsidR="00697350" w:rsidRPr="00697350" w:rsidRDefault="00697350" w:rsidP="00697350">
            <w:pPr>
              <w:pStyle w:val="TIE-"/>
            </w:pPr>
            <w:r w:rsidRPr="00697350">
              <w:t>1009</w:t>
            </w:r>
          </w:p>
        </w:tc>
        <w:tc>
          <w:tcPr>
            <w:tcW w:w="852" w:type="pct"/>
            <w:vAlign w:val="center"/>
            <w:hideMark/>
          </w:tcPr>
          <w:p w14:paraId="176A4DB6" w14:textId="77777777" w:rsidR="00697350" w:rsidRPr="00697350" w:rsidRDefault="00697350" w:rsidP="00697350">
            <w:pPr>
              <w:pStyle w:val="TIE-"/>
              <w:rPr>
                <w:szCs w:val="21"/>
              </w:rPr>
            </w:pPr>
            <w:r w:rsidRPr="00697350">
              <w:rPr>
                <w:szCs w:val="21"/>
              </w:rPr>
              <w:t>8</w:t>
            </w:r>
          </w:p>
        </w:tc>
      </w:tr>
      <w:tr w:rsidR="00697350" w:rsidRPr="00697350" w14:paraId="76CCAE57" w14:textId="77777777" w:rsidTr="00697350">
        <w:trPr>
          <w:trHeight w:val="90"/>
          <w:jc w:val="center"/>
        </w:trPr>
        <w:tc>
          <w:tcPr>
            <w:tcW w:w="738" w:type="pct"/>
            <w:vAlign w:val="center"/>
          </w:tcPr>
          <w:p w14:paraId="3B5E1B51" w14:textId="77777777" w:rsidR="00697350" w:rsidRPr="00697350" w:rsidRDefault="00697350" w:rsidP="00697350">
            <w:pPr>
              <w:pStyle w:val="TIE-"/>
            </w:pPr>
            <w:r w:rsidRPr="00697350">
              <w:rPr>
                <w:kern w:val="0"/>
              </w:rPr>
              <w:t>D3</w:t>
            </w:r>
          </w:p>
        </w:tc>
        <w:tc>
          <w:tcPr>
            <w:tcW w:w="852" w:type="pct"/>
            <w:vAlign w:val="center"/>
            <w:hideMark/>
          </w:tcPr>
          <w:p w14:paraId="244AD0C3" w14:textId="77777777" w:rsidR="00697350" w:rsidRPr="00697350" w:rsidRDefault="00697350" w:rsidP="00697350">
            <w:pPr>
              <w:pStyle w:val="TIE-"/>
            </w:pPr>
            <w:r w:rsidRPr="00697350">
              <w:t>9</w:t>
            </w:r>
          </w:p>
        </w:tc>
        <w:tc>
          <w:tcPr>
            <w:tcW w:w="852" w:type="pct"/>
            <w:vAlign w:val="center"/>
            <w:hideMark/>
          </w:tcPr>
          <w:p w14:paraId="6537969D" w14:textId="77777777" w:rsidR="00697350" w:rsidRPr="00697350" w:rsidRDefault="00697350" w:rsidP="00697350">
            <w:pPr>
              <w:pStyle w:val="TIE-"/>
            </w:pPr>
            <w:r w:rsidRPr="00697350">
              <w:t>16</w:t>
            </w:r>
          </w:p>
        </w:tc>
        <w:tc>
          <w:tcPr>
            <w:tcW w:w="852" w:type="pct"/>
            <w:vAlign w:val="center"/>
            <w:hideMark/>
          </w:tcPr>
          <w:p w14:paraId="2099F3B5" w14:textId="77777777" w:rsidR="00697350" w:rsidRPr="00697350" w:rsidRDefault="00697350" w:rsidP="00697350">
            <w:pPr>
              <w:pStyle w:val="TIE-"/>
              <w:rPr>
                <w:szCs w:val="21"/>
              </w:rPr>
            </w:pPr>
            <w:r w:rsidRPr="00697350">
              <w:rPr>
                <w:szCs w:val="21"/>
              </w:rPr>
              <w:t>1027</w:t>
            </w:r>
          </w:p>
        </w:tc>
        <w:tc>
          <w:tcPr>
            <w:tcW w:w="852" w:type="pct"/>
            <w:vAlign w:val="center"/>
            <w:hideMark/>
          </w:tcPr>
          <w:p w14:paraId="4D272518" w14:textId="77777777" w:rsidR="00697350" w:rsidRPr="00697350" w:rsidRDefault="00697350" w:rsidP="00697350">
            <w:pPr>
              <w:pStyle w:val="TIE-"/>
            </w:pPr>
            <w:r w:rsidRPr="00697350">
              <w:t>1020</w:t>
            </w:r>
          </w:p>
        </w:tc>
        <w:tc>
          <w:tcPr>
            <w:tcW w:w="852" w:type="pct"/>
            <w:vAlign w:val="center"/>
            <w:hideMark/>
          </w:tcPr>
          <w:p w14:paraId="71C6E85A" w14:textId="77777777" w:rsidR="00697350" w:rsidRPr="00697350" w:rsidRDefault="00697350" w:rsidP="00697350">
            <w:pPr>
              <w:pStyle w:val="TIE-"/>
              <w:rPr>
                <w:szCs w:val="21"/>
              </w:rPr>
            </w:pPr>
            <w:r w:rsidRPr="00697350">
              <w:rPr>
                <w:szCs w:val="21"/>
              </w:rPr>
              <w:t>7</w:t>
            </w:r>
          </w:p>
        </w:tc>
      </w:tr>
      <w:tr w:rsidR="00697350" w:rsidRPr="00697350" w14:paraId="19773F54" w14:textId="77777777" w:rsidTr="00697350">
        <w:trPr>
          <w:trHeight w:val="225"/>
          <w:jc w:val="center"/>
        </w:trPr>
        <w:tc>
          <w:tcPr>
            <w:tcW w:w="738" w:type="pct"/>
            <w:vAlign w:val="center"/>
          </w:tcPr>
          <w:p w14:paraId="25494428" w14:textId="77777777" w:rsidR="00697350" w:rsidRPr="00697350" w:rsidRDefault="00697350" w:rsidP="00697350">
            <w:pPr>
              <w:pStyle w:val="TIE-"/>
            </w:pPr>
            <w:r w:rsidRPr="00697350">
              <w:rPr>
                <w:kern w:val="0"/>
              </w:rPr>
              <w:t>D4</w:t>
            </w:r>
          </w:p>
        </w:tc>
        <w:tc>
          <w:tcPr>
            <w:tcW w:w="852" w:type="pct"/>
            <w:vAlign w:val="center"/>
            <w:hideMark/>
          </w:tcPr>
          <w:p w14:paraId="06C87273" w14:textId="77777777" w:rsidR="00697350" w:rsidRPr="00697350" w:rsidRDefault="00697350" w:rsidP="00697350">
            <w:pPr>
              <w:pStyle w:val="TIE-"/>
            </w:pPr>
            <w:r w:rsidRPr="00697350">
              <w:t>9</w:t>
            </w:r>
          </w:p>
        </w:tc>
        <w:tc>
          <w:tcPr>
            <w:tcW w:w="852" w:type="pct"/>
            <w:vAlign w:val="center"/>
            <w:hideMark/>
          </w:tcPr>
          <w:p w14:paraId="52DB56EE" w14:textId="77777777" w:rsidR="00697350" w:rsidRPr="00697350" w:rsidRDefault="00697350" w:rsidP="00697350">
            <w:pPr>
              <w:pStyle w:val="TIE-"/>
            </w:pPr>
            <w:r w:rsidRPr="00697350">
              <w:t>16</w:t>
            </w:r>
          </w:p>
        </w:tc>
        <w:tc>
          <w:tcPr>
            <w:tcW w:w="852" w:type="pct"/>
            <w:vAlign w:val="center"/>
            <w:hideMark/>
          </w:tcPr>
          <w:p w14:paraId="43A2C84B" w14:textId="77777777" w:rsidR="00697350" w:rsidRPr="00697350" w:rsidRDefault="00697350" w:rsidP="00697350">
            <w:pPr>
              <w:pStyle w:val="TIE-"/>
              <w:rPr>
                <w:szCs w:val="21"/>
              </w:rPr>
            </w:pPr>
            <w:r w:rsidRPr="00697350">
              <w:rPr>
                <w:szCs w:val="21"/>
              </w:rPr>
              <w:t>1033</w:t>
            </w:r>
          </w:p>
        </w:tc>
        <w:tc>
          <w:tcPr>
            <w:tcW w:w="852" w:type="pct"/>
            <w:vAlign w:val="center"/>
            <w:hideMark/>
          </w:tcPr>
          <w:p w14:paraId="56EACB4C" w14:textId="77777777" w:rsidR="00697350" w:rsidRPr="00697350" w:rsidRDefault="00697350" w:rsidP="00697350">
            <w:pPr>
              <w:pStyle w:val="TIE-"/>
            </w:pPr>
            <w:r w:rsidRPr="00697350">
              <w:t>1026</w:t>
            </w:r>
          </w:p>
        </w:tc>
        <w:tc>
          <w:tcPr>
            <w:tcW w:w="852" w:type="pct"/>
            <w:vAlign w:val="center"/>
            <w:hideMark/>
          </w:tcPr>
          <w:p w14:paraId="08860B96" w14:textId="77777777" w:rsidR="00697350" w:rsidRPr="00697350" w:rsidRDefault="00697350" w:rsidP="00697350">
            <w:pPr>
              <w:pStyle w:val="TIE-"/>
              <w:rPr>
                <w:szCs w:val="21"/>
              </w:rPr>
            </w:pPr>
            <w:r w:rsidRPr="00697350">
              <w:rPr>
                <w:szCs w:val="21"/>
              </w:rPr>
              <w:t>7</w:t>
            </w:r>
          </w:p>
        </w:tc>
      </w:tr>
      <w:tr w:rsidR="00697350" w:rsidRPr="00697350" w14:paraId="4197E3E9" w14:textId="77777777" w:rsidTr="00697350">
        <w:trPr>
          <w:trHeight w:val="225"/>
          <w:jc w:val="center"/>
        </w:trPr>
        <w:tc>
          <w:tcPr>
            <w:tcW w:w="738" w:type="pct"/>
            <w:vAlign w:val="center"/>
          </w:tcPr>
          <w:p w14:paraId="0EC53816" w14:textId="77777777" w:rsidR="00697350" w:rsidRPr="00697350" w:rsidRDefault="00697350" w:rsidP="00697350">
            <w:pPr>
              <w:pStyle w:val="TIE-"/>
            </w:pPr>
            <w:r w:rsidRPr="00697350">
              <w:rPr>
                <w:kern w:val="0"/>
              </w:rPr>
              <w:t>D5</w:t>
            </w:r>
          </w:p>
        </w:tc>
        <w:tc>
          <w:tcPr>
            <w:tcW w:w="852" w:type="pct"/>
            <w:vAlign w:val="center"/>
            <w:hideMark/>
          </w:tcPr>
          <w:p w14:paraId="3F054ACE" w14:textId="77777777" w:rsidR="00697350" w:rsidRPr="00697350" w:rsidRDefault="00697350" w:rsidP="00697350">
            <w:pPr>
              <w:pStyle w:val="TIE-"/>
            </w:pPr>
            <w:r w:rsidRPr="00697350">
              <w:t>11</w:t>
            </w:r>
          </w:p>
        </w:tc>
        <w:tc>
          <w:tcPr>
            <w:tcW w:w="852" w:type="pct"/>
            <w:vAlign w:val="center"/>
            <w:hideMark/>
          </w:tcPr>
          <w:p w14:paraId="49139E1F" w14:textId="77777777" w:rsidR="00697350" w:rsidRPr="00697350" w:rsidRDefault="00697350" w:rsidP="00697350">
            <w:pPr>
              <w:pStyle w:val="TIE-"/>
            </w:pPr>
            <w:r w:rsidRPr="00697350">
              <w:t>18</w:t>
            </w:r>
          </w:p>
        </w:tc>
        <w:tc>
          <w:tcPr>
            <w:tcW w:w="852" w:type="pct"/>
            <w:vAlign w:val="center"/>
            <w:hideMark/>
          </w:tcPr>
          <w:p w14:paraId="10A5EA93" w14:textId="77777777" w:rsidR="00697350" w:rsidRPr="00697350" w:rsidRDefault="00697350" w:rsidP="00697350">
            <w:pPr>
              <w:pStyle w:val="TIE-"/>
              <w:rPr>
                <w:szCs w:val="21"/>
              </w:rPr>
            </w:pPr>
            <w:r w:rsidRPr="00697350">
              <w:rPr>
                <w:szCs w:val="21"/>
              </w:rPr>
              <w:t>1022</w:t>
            </w:r>
          </w:p>
        </w:tc>
        <w:tc>
          <w:tcPr>
            <w:tcW w:w="852" w:type="pct"/>
            <w:vAlign w:val="center"/>
            <w:hideMark/>
          </w:tcPr>
          <w:p w14:paraId="4824BEAD" w14:textId="77777777" w:rsidR="00697350" w:rsidRPr="00697350" w:rsidRDefault="00697350" w:rsidP="00697350">
            <w:pPr>
              <w:pStyle w:val="TIE-"/>
            </w:pPr>
            <w:r w:rsidRPr="00697350">
              <w:t>1015</w:t>
            </w:r>
          </w:p>
        </w:tc>
        <w:tc>
          <w:tcPr>
            <w:tcW w:w="852" w:type="pct"/>
            <w:vAlign w:val="center"/>
            <w:hideMark/>
          </w:tcPr>
          <w:p w14:paraId="44B3D24E" w14:textId="77777777" w:rsidR="00697350" w:rsidRPr="00697350" w:rsidRDefault="00697350" w:rsidP="00697350">
            <w:pPr>
              <w:pStyle w:val="TIE-"/>
              <w:rPr>
                <w:szCs w:val="21"/>
              </w:rPr>
            </w:pPr>
            <w:r w:rsidRPr="00697350">
              <w:rPr>
                <w:szCs w:val="21"/>
              </w:rPr>
              <w:t>7</w:t>
            </w:r>
          </w:p>
        </w:tc>
      </w:tr>
      <w:tr w:rsidR="00697350" w:rsidRPr="00697350" w14:paraId="7ADB2951" w14:textId="77777777" w:rsidTr="00697350">
        <w:trPr>
          <w:trHeight w:val="249"/>
          <w:jc w:val="center"/>
        </w:trPr>
        <w:tc>
          <w:tcPr>
            <w:tcW w:w="738" w:type="pct"/>
            <w:vAlign w:val="center"/>
          </w:tcPr>
          <w:p w14:paraId="7B0F38DC" w14:textId="77777777" w:rsidR="00697350" w:rsidRPr="00697350" w:rsidRDefault="00697350" w:rsidP="00697350">
            <w:pPr>
              <w:pStyle w:val="TIE-"/>
              <w:rPr>
                <w:spacing w:val="-4"/>
              </w:rPr>
            </w:pPr>
            <w:r w:rsidRPr="00697350">
              <w:rPr>
                <w:kern w:val="0"/>
              </w:rPr>
              <w:t>D6</w:t>
            </w:r>
          </w:p>
        </w:tc>
        <w:tc>
          <w:tcPr>
            <w:tcW w:w="852" w:type="pct"/>
            <w:vAlign w:val="center"/>
            <w:hideMark/>
          </w:tcPr>
          <w:p w14:paraId="12053A40" w14:textId="77777777" w:rsidR="00697350" w:rsidRPr="00697350" w:rsidRDefault="00697350" w:rsidP="00697350">
            <w:pPr>
              <w:pStyle w:val="TIE-"/>
            </w:pPr>
            <w:r w:rsidRPr="00697350">
              <w:t>10</w:t>
            </w:r>
          </w:p>
        </w:tc>
        <w:tc>
          <w:tcPr>
            <w:tcW w:w="852" w:type="pct"/>
            <w:vAlign w:val="center"/>
            <w:hideMark/>
          </w:tcPr>
          <w:p w14:paraId="6D985322" w14:textId="77777777" w:rsidR="00697350" w:rsidRPr="00697350" w:rsidRDefault="00697350" w:rsidP="00697350">
            <w:pPr>
              <w:pStyle w:val="TIE-"/>
            </w:pPr>
            <w:r w:rsidRPr="00697350">
              <w:t>18</w:t>
            </w:r>
          </w:p>
        </w:tc>
        <w:tc>
          <w:tcPr>
            <w:tcW w:w="852" w:type="pct"/>
            <w:vAlign w:val="center"/>
            <w:hideMark/>
          </w:tcPr>
          <w:p w14:paraId="07BA2DCD" w14:textId="77777777" w:rsidR="00697350" w:rsidRPr="00697350" w:rsidRDefault="00697350" w:rsidP="00697350">
            <w:pPr>
              <w:pStyle w:val="TIE-"/>
              <w:rPr>
                <w:szCs w:val="21"/>
              </w:rPr>
            </w:pPr>
            <w:r w:rsidRPr="00697350">
              <w:rPr>
                <w:szCs w:val="21"/>
              </w:rPr>
              <w:t>1030</w:t>
            </w:r>
          </w:p>
        </w:tc>
        <w:tc>
          <w:tcPr>
            <w:tcW w:w="852" w:type="pct"/>
            <w:vAlign w:val="center"/>
            <w:hideMark/>
          </w:tcPr>
          <w:p w14:paraId="0C7BBAE9" w14:textId="77777777" w:rsidR="00697350" w:rsidRPr="00697350" w:rsidRDefault="00697350" w:rsidP="00697350">
            <w:pPr>
              <w:pStyle w:val="TIE-"/>
            </w:pPr>
            <w:r w:rsidRPr="00697350">
              <w:t>1022</w:t>
            </w:r>
          </w:p>
        </w:tc>
        <w:tc>
          <w:tcPr>
            <w:tcW w:w="852" w:type="pct"/>
            <w:vAlign w:val="center"/>
            <w:hideMark/>
          </w:tcPr>
          <w:p w14:paraId="01BE4148" w14:textId="77777777" w:rsidR="00697350" w:rsidRPr="00697350" w:rsidRDefault="00697350" w:rsidP="00697350">
            <w:pPr>
              <w:pStyle w:val="TIE-"/>
              <w:rPr>
                <w:szCs w:val="21"/>
              </w:rPr>
            </w:pPr>
            <w:r w:rsidRPr="00697350">
              <w:rPr>
                <w:szCs w:val="21"/>
              </w:rPr>
              <w:t>8</w:t>
            </w:r>
          </w:p>
        </w:tc>
      </w:tr>
    </w:tbl>
    <w:p w14:paraId="03063408" w14:textId="4CCAEC2B" w:rsidR="00FB2B85" w:rsidRDefault="003F0B29">
      <w:pPr>
        <w:pStyle w:val="5"/>
        <w:rPr>
          <w:color w:val="000000" w:themeColor="text1"/>
        </w:rPr>
      </w:pPr>
      <w:r w:rsidRPr="00586850">
        <w:rPr>
          <w:rFonts w:hint="eastAsia"/>
          <w:color w:val="000000" w:themeColor="text1"/>
        </w:rPr>
        <w:t>表</w:t>
      </w:r>
      <w:r w:rsidRPr="00586850">
        <w:rPr>
          <w:rFonts w:hint="eastAsia"/>
          <w:color w:val="000000" w:themeColor="text1"/>
        </w:rPr>
        <w:t>4.2-</w:t>
      </w:r>
      <w:r w:rsidR="008D645B">
        <w:rPr>
          <w:rFonts w:hint="eastAsia"/>
          <w:color w:val="000000" w:themeColor="text1"/>
        </w:rPr>
        <w:t>13</w:t>
      </w:r>
      <w:r w:rsidRPr="00586850">
        <w:rPr>
          <w:rFonts w:hint="eastAsia"/>
          <w:color w:val="000000" w:themeColor="text1"/>
        </w:rPr>
        <w:t xml:space="preserve">    </w:t>
      </w:r>
      <w:proofErr w:type="gramStart"/>
      <w:r w:rsidRPr="00586850">
        <w:rPr>
          <w:rFonts w:hint="eastAsia"/>
          <w:color w:val="000000" w:themeColor="text1"/>
        </w:rPr>
        <w:t>评价区</w:t>
      </w:r>
      <w:proofErr w:type="gramEnd"/>
      <w:r w:rsidRPr="00586850">
        <w:rPr>
          <w:rFonts w:hint="eastAsia"/>
          <w:color w:val="000000" w:themeColor="text1"/>
        </w:rPr>
        <w:t>水质现状监测统计结果（单位：</w:t>
      </w:r>
      <w:r w:rsidRPr="00586850">
        <w:rPr>
          <w:color w:val="000000" w:themeColor="text1"/>
        </w:rPr>
        <w:t>mg/L</w:t>
      </w:r>
      <w:r w:rsidRPr="00586850">
        <w:rPr>
          <w:rFonts w:hint="eastAsia"/>
          <w:color w:val="000000" w:themeColor="text1"/>
        </w:rPr>
        <w:t>，</w:t>
      </w:r>
      <w:r w:rsidRPr="00586850">
        <w:rPr>
          <w:color w:val="000000" w:themeColor="text1"/>
        </w:rPr>
        <w:t>PH</w:t>
      </w:r>
      <w:r w:rsidRPr="00586850">
        <w:rPr>
          <w:rFonts w:hint="eastAsia"/>
          <w:color w:val="000000" w:themeColor="text1"/>
        </w:rPr>
        <w:t>无量纲）</w:t>
      </w:r>
    </w:p>
    <w:tbl>
      <w:tblPr>
        <w:tblStyle w:val="120"/>
        <w:tblW w:w="5000" w:type="pct"/>
        <w:jc w:val="cente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firstRow="1" w:lastRow="0" w:firstColumn="1" w:lastColumn="0" w:noHBand="0" w:noVBand="1"/>
      </w:tblPr>
      <w:tblGrid>
        <w:gridCol w:w="3159"/>
        <w:gridCol w:w="1156"/>
        <w:gridCol w:w="1156"/>
        <w:gridCol w:w="1156"/>
        <w:gridCol w:w="1188"/>
        <w:gridCol w:w="1188"/>
      </w:tblGrid>
      <w:tr w:rsidR="00697350" w:rsidRPr="00A825BD" w14:paraId="14770073" w14:textId="77777777" w:rsidTr="00697350">
        <w:trPr>
          <w:jc w:val="center"/>
        </w:trPr>
        <w:tc>
          <w:tcPr>
            <w:tcW w:w="1754" w:type="pct"/>
            <w:vAlign w:val="center"/>
          </w:tcPr>
          <w:p w14:paraId="04A5D044" w14:textId="77777777" w:rsidR="00697350" w:rsidRPr="00A825BD" w:rsidRDefault="00697350" w:rsidP="00A825BD">
            <w:pPr>
              <w:pStyle w:val="TIE-"/>
            </w:pPr>
            <w:r w:rsidRPr="00A825BD">
              <w:t>检测项目</w:t>
            </w:r>
          </w:p>
        </w:tc>
        <w:tc>
          <w:tcPr>
            <w:tcW w:w="642" w:type="pct"/>
            <w:vAlign w:val="center"/>
          </w:tcPr>
          <w:p w14:paraId="68336857" w14:textId="77777777" w:rsidR="00697350" w:rsidRPr="00A825BD" w:rsidRDefault="00697350" w:rsidP="00A825BD">
            <w:pPr>
              <w:pStyle w:val="TIE-"/>
            </w:pPr>
            <w:r w:rsidRPr="00A825BD">
              <w:rPr>
                <w:rFonts w:hint="eastAsia"/>
              </w:rPr>
              <w:t>D1</w:t>
            </w:r>
          </w:p>
        </w:tc>
        <w:tc>
          <w:tcPr>
            <w:tcW w:w="642" w:type="pct"/>
            <w:vAlign w:val="center"/>
          </w:tcPr>
          <w:p w14:paraId="1736AED2" w14:textId="77777777" w:rsidR="00697350" w:rsidRPr="00A825BD" w:rsidRDefault="00697350" w:rsidP="00A825BD">
            <w:pPr>
              <w:pStyle w:val="TIE-"/>
            </w:pPr>
            <w:r w:rsidRPr="00A825BD">
              <w:rPr>
                <w:rFonts w:hint="eastAsia"/>
              </w:rPr>
              <w:t>D2</w:t>
            </w:r>
          </w:p>
        </w:tc>
        <w:tc>
          <w:tcPr>
            <w:tcW w:w="642" w:type="pct"/>
            <w:vAlign w:val="center"/>
          </w:tcPr>
          <w:p w14:paraId="27DD6045" w14:textId="77777777" w:rsidR="00697350" w:rsidRPr="00A825BD" w:rsidRDefault="00697350" w:rsidP="00A825BD">
            <w:pPr>
              <w:pStyle w:val="TIE-"/>
            </w:pPr>
            <w:r w:rsidRPr="00A825BD">
              <w:rPr>
                <w:rFonts w:hint="eastAsia"/>
              </w:rPr>
              <w:t>D</w:t>
            </w:r>
            <w:r w:rsidRPr="00A825BD">
              <w:t>3</w:t>
            </w:r>
          </w:p>
        </w:tc>
        <w:tc>
          <w:tcPr>
            <w:tcW w:w="660" w:type="pct"/>
            <w:vAlign w:val="center"/>
          </w:tcPr>
          <w:p w14:paraId="72C2F075" w14:textId="77777777" w:rsidR="00697350" w:rsidRPr="00A825BD" w:rsidRDefault="00697350" w:rsidP="00A825BD">
            <w:pPr>
              <w:pStyle w:val="TIE-"/>
            </w:pPr>
            <w:r w:rsidRPr="00A825BD">
              <w:t>标准限值</w:t>
            </w:r>
          </w:p>
        </w:tc>
        <w:tc>
          <w:tcPr>
            <w:tcW w:w="660" w:type="pct"/>
            <w:vAlign w:val="center"/>
          </w:tcPr>
          <w:p w14:paraId="3B8FBDF4" w14:textId="77777777" w:rsidR="00697350" w:rsidRPr="00A825BD" w:rsidRDefault="00697350" w:rsidP="00A825BD">
            <w:pPr>
              <w:pStyle w:val="TIE-"/>
            </w:pPr>
            <w:r w:rsidRPr="00A825BD">
              <w:t>是否</w:t>
            </w:r>
            <w:r w:rsidRPr="00A825BD">
              <w:rPr>
                <w:rFonts w:hint="eastAsia"/>
              </w:rPr>
              <w:t>达</w:t>
            </w:r>
            <w:r w:rsidRPr="00A825BD">
              <w:t>标</w:t>
            </w:r>
          </w:p>
        </w:tc>
      </w:tr>
      <w:tr w:rsidR="00697350" w:rsidRPr="00A825BD" w14:paraId="3DAA2907" w14:textId="77777777" w:rsidTr="00697350">
        <w:trPr>
          <w:jc w:val="center"/>
        </w:trPr>
        <w:tc>
          <w:tcPr>
            <w:tcW w:w="1754" w:type="pct"/>
            <w:vAlign w:val="center"/>
          </w:tcPr>
          <w:p w14:paraId="34590835" w14:textId="77777777" w:rsidR="00697350" w:rsidRPr="00A825BD" w:rsidRDefault="00697350" w:rsidP="00A825BD">
            <w:pPr>
              <w:pStyle w:val="TIE-"/>
            </w:pPr>
            <w:r w:rsidRPr="00A825BD">
              <w:t>K+</w:t>
            </w:r>
          </w:p>
        </w:tc>
        <w:tc>
          <w:tcPr>
            <w:tcW w:w="642" w:type="pct"/>
            <w:vAlign w:val="center"/>
          </w:tcPr>
          <w:p w14:paraId="569C9738" w14:textId="77777777" w:rsidR="00697350" w:rsidRPr="00A825BD" w:rsidRDefault="00697350" w:rsidP="00A825BD">
            <w:pPr>
              <w:pStyle w:val="TIE-"/>
            </w:pPr>
            <w:r w:rsidRPr="00A825BD">
              <w:t>11.4</w:t>
            </w:r>
          </w:p>
        </w:tc>
        <w:tc>
          <w:tcPr>
            <w:tcW w:w="642" w:type="pct"/>
            <w:vAlign w:val="center"/>
          </w:tcPr>
          <w:p w14:paraId="50622180" w14:textId="77777777" w:rsidR="00697350" w:rsidRPr="00A825BD" w:rsidRDefault="00697350" w:rsidP="00A825BD">
            <w:pPr>
              <w:pStyle w:val="TIE-"/>
            </w:pPr>
            <w:r w:rsidRPr="00A825BD">
              <w:t>4.12</w:t>
            </w:r>
          </w:p>
        </w:tc>
        <w:tc>
          <w:tcPr>
            <w:tcW w:w="642" w:type="pct"/>
            <w:vAlign w:val="center"/>
          </w:tcPr>
          <w:p w14:paraId="5FAC0364" w14:textId="77777777" w:rsidR="00697350" w:rsidRPr="00A825BD" w:rsidRDefault="00697350" w:rsidP="00A825BD">
            <w:pPr>
              <w:pStyle w:val="TIE-"/>
            </w:pPr>
            <w:r w:rsidRPr="00A825BD">
              <w:t>5.68</w:t>
            </w:r>
          </w:p>
        </w:tc>
        <w:tc>
          <w:tcPr>
            <w:tcW w:w="660" w:type="pct"/>
            <w:vAlign w:val="center"/>
          </w:tcPr>
          <w:p w14:paraId="650AEFA3" w14:textId="77777777" w:rsidR="00697350" w:rsidRPr="00A825BD" w:rsidRDefault="00697350" w:rsidP="00A825BD">
            <w:pPr>
              <w:pStyle w:val="TIE-"/>
            </w:pPr>
            <w:r w:rsidRPr="00A825BD">
              <w:t>--</w:t>
            </w:r>
          </w:p>
        </w:tc>
        <w:tc>
          <w:tcPr>
            <w:tcW w:w="660" w:type="pct"/>
            <w:vAlign w:val="center"/>
          </w:tcPr>
          <w:p w14:paraId="6F983806" w14:textId="77777777" w:rsidR="00697350" w:rsidRPr="00A825BD" w:rsidRDefault="00697350" w:rsidP="00A825BD">
            <w:pPr>
              <w:pStyle w:val="TIE-"/>
            </w:pPr>
            <w:r w:rsidRPr="00A825BD">
              <w:t>--</w:t>
            </w:r>
          </w:p>
        </w:tc>
      </w:tr>
      <w:tr w:rsidR="00697350" w:rsidRPr="00A825BD" w14:paraId="44B4065C" w14:textId="77777777" w:rsidTr="00697350">
        <w:trPr>
          <w:jc w:val="center"/>
        </w:trPr>
        <w:tc>
          <w:tcPr>
            <w:tcW w:w="1754" w:type="pct"/>
            <w:vAlign w:val="center"/>
          </w:tcPr>
          <w:p w14:paraId="43F4CC22" w14:textId="77777777" w:rsidR="00697350" w:rsidRPr="00A825BD" w:rsidRDefault="00697350" w:rsidP="00A825BD">
            <w:pPr>
              <w:pStyle w:val="TIE-"/>
            </w:pPr>
            <w:r w:rsidRPr="00A825BD">
              <w:t>Na+</w:t>
            </w:r>
          </w:p>
        </w:tc>
        <w:tc>
          <w:tcPr>
            <w:tcW w:w="642" w:type="pct"/>
            <w:vAlign w:val="center"/>
          </w:tcPr>
          <w:p w14:paraId="2147FEFB" w14:textId="77777777" w:rsidR="00697350" w:rsidRPr="00A825BD" w:rsidRDefault="00697350" w:rsidP="00A825BD">
            <w:pPr>
              <w:pStyle w:val="TIE-"/>
            </w:pPr>
            <w:r w:rsidRPr="00A825BD">
              <w:t>103</w:t>
            </w:r>
          </w:p>
        </w:tc>
        <w:tc>
          <w:tcPr>
            <w:tcW w:w="642" w:type="pct"/>
            <w:vAlign w:val="center"/>
          </w:tcPr>
          <w:p w14:paraId="620DB9B9" w14:textId="77777777" w:rsidR="00697350" w:rsidRPr="00A825BD" w:rsidRDefault="00697350" w:rsidP="00A825BD">
            <w:pPr>
              <w:pStyle w:val="TIE-"/>
            </w:pPr>
            <w:r w:rsidRPr="00A825BD">
              <w:t>71.5</w:t>
            </w:r>
          </w:p>
        </w:tc>
        <w:tc>
          <w:tcPr>
            <w:tcW w:w="642" w:type="pct"/>
            <w:vAlign w:val="center"/>
          </w:tcPr>
          <w:p w14:paraId="439AE68B" w14:textId="77777777" w:rsidR="00697350" w:rsidRPr="00A825BD" w:rsidRDefault="00697350" w:rsidP="00A825BD">
            <w:pPr>
              <w:pStyle w:val="TIE-"/>
            </w:pPr>
            <w:r w:rsidRPr="00A825BD">
              <w:t>192</w:t>
            </w:r>
          </w:p>
        </w:tc>
        <w:tc>
          <w:tcPr>
            <w:tcW w:w="660" w:type="pct"/>
            <w:vAlign w:val="center"/>
          </w:tcPr>
          <w:p w14:paraId="288B3166" w14:textId="77777777" w:rsidR="00697350" w:rsidRPr="00A825BD" w:rsidRDefault="00697350" w:rsidP="00A825BD">
            <w:pPr>
              <w:pStyle w:val="TIE-"/>
            </w:pPr>
            <w:r w:rsidRPr="00A825BD">
              <w:t>--</w:t>
            </w:r>
          </w:p>
        </w:tc>
        <w:tc>
          <w:tcPr>
            <w:tcW w:w="660" w:type="pct"/>
            <w:vAlign w:val="center"/>
          </w:tcPr>
          <w:p w14:paraId="7EF2D3CB" w14:textId="77777777" w:rsidR="00697350" w:rsidRPr="00A825BD" w:rsidRDefault="00697350" w:rsidP="00A825BD">
            <w:pPr>
              <w:pStyle w:val="TIE-"/>
            </w:pPr>
            <w:r w:rsidRPr="00A825BD">
              <w:t>--</w:t>
            </w:r>
          </w:p>
        </w:tc>
      </w:tr>
      <w:tr w:rsidR="00697350" w:rsidRPr="00A825BD" w14:paraId="2BDCDD49" w14:textId="77777777" w:rsidTr="00697350">
        <w:trPr>
          <w:jc w:val="center"/>
        </w:trPr>
        <w:tc>
          <w:tcPr>
            <w:tcW w:w="1754" w:type="pct"/>
            <w:vAlign w:val="center"/>
          </w:tcPr>
          <w:p w14:paraId="4964DBC0" w14:textId="77777777" w:rsidR="00697350" w:rsidRPr="00A825BD" w:rsidRDefault="00697350" w:rsidP="00A825BD">
            <w:pPr>
              <w:pStyle w:val="TIE-"/>
            </w:pPr>
            <w:r w:rsidRPr="00A825BD">
              <w:t>Ca2+</w:t>
            </w:r>
          </w:p>
        </w:tc>
        <w:tc>
          <w:tcPr>
            <w:tcW w:w="642" w:type="pct"/>
            <w:vAlign w:val="center"/>
          </w:tcPr>
          <w:p w14:paraId="3D4F36E8" w14:textId="77777777" w:rsidR="00697350" w:rsidRPr="00A825BD" w:rsidRDefault="00697350" w:rsidP="00A825BD">
            <w:pPr>
              <w:pStyle w:val="TIE-"/>
            </w:pPr>
            <w:r w:rsidRPr="00A825BD">
              <w:t>103</w:t>
            </w:r>
          </w:p>
        </w:tc>
        <w:tc>
          <w:tcPr>
            <w:tcW w:w="642" w:type="pct"/>
            <w:vAlign w:val="center"/>
          </w:tcPr>
          <w:p w14:paraId="22FA3A2D" w14:textId="77777777" w:rsidR="00697350" w:rsidRPr="00A825BD" w:rsidRDefault="00697350" w:rsidP="00A825BD">
            <w:pPr>
              <w:pStyle w:val="TIE-"/>
            </w:pPr>
            <w:r w:rsidRPr="00A825BD">
              <w:t>172</w:t>
            </w:r>
          </w:p>
        </w:tc>
        <w:tc>
          <w:tcPr>
            <w:tcW w:w="642" w:type="pct"/>
            <w:vAlign w:val="center"/>
          </w:tcPr>
          <w:p w14:paraId="7496864B" w14:textId="77777777" w:rsidR="00697350" w:rsidRPr="00A825BD" w:rsidRDefault="00697350" w:rsidP="00A825BD">
            <w:pPr>
              <w:pStyle w:val="TIE-"/>
            </w:pPr>
            <w:r w:rsidRPr="00A825BD">
              <w:t>55.6</w:t>
            </w:r>
          </w:p>
        </w:tc>
        <w:tc>
          <w:tcPr>
            <w:tcW w:w="660" w:type="pct"/>
            <w:vAlign w:val="center"/>
          </w:tcPr>
          <w:p w14:paraId="4DAAE30E" w14:textId="77777777" w:rsidR="00697350" w:rsidRPr="00A825BD" w:rsidRDefault="00697350" w:rsidP="00A825BD">
            <w:pPr>
              <w:pStyle w:val="TIE-"/>
            </w:pPr>
            <w:r w:rsidRPr="00A825BD">
              <w:t>--</w:t>
            </w:r>
          </w:p>
        </w:tc>
        <w:tc>
          <w:tcPr>
            <w:tcW w:w="660" w:type="pct"/>
            <w:vAlign w:val="center"/>
          </w:tcPr>
          <w:p w14:paraId="2FD57B03" w14:textId="77777777" w:rsidR="00697350" w:rsidRPr="00A825BD" w:rsidRDefault="00697350" w:rsidP="00A825BD">
            <w:pPr>
              <w:pStyle w:val="TIE-"/>
            </w:pPr>
            <w:r w:rsidRPr="00A825BD">
              <w:t>--</w:t>
            </w:r>
          </w:p>
        </w:tc>
      </w:tr>
      <w:tr w:rsidR="00697350" w:rsidRPr="00A825BD" w14:paraId="4DC40461" w14:textId="77777777" w:rsidTr="00697350">
        <w:trPr>
          <w:jc w:val="center"/>
        </w:trPr>
        <w:tc>
          <w:tcPr>
            <w:tcW w:w="1754" w:type="pct"/>
            <w:vAlign w:val="center"/>
          </w:tcPr>
          <w:p w14:paraId="53220007" w14:textId="77777777" w:rsidR="00697350" w:rsidRPr="00A825BD" w:rsidRDefault="00697350" w:rsidP="00A825BD">
            <w:pPr>
              <w:pStyle w:val="TIE-"/>
            </w:pPr>
            <w:r w:rsidRPr="00A825BD">
              <w:t>Mg2+</w:t>
            </w:r>
          </w:p>
        </w:tc>
        <w:tc>
          <w:tcPr>
            <w:tcW w:w="642" w:type="pct"/>
            <w:vAlign w:val="center"/>
          </w:tcPr>
          <w:p w14:paraId="5A67E375" w14:textId="77777777" w:rsidR="00697350" w:rsidRPr="00A825BD" w:rsidRDefault="00697350" w:rsidP="00A825BD">
            <w:pPr>
              <w:pStyle w:val="TIE-"/>
            </w:pPr>
            <w:r w:rsidRPr="00A825BD">
              <w:t>67.1</w:t>
            </w:r>
          </w:p>
        </w:tc>
        <w:tc>
          <w:tcPr>
            <w:tcW w:w="642" w:type="pct"/>
            <w:vAlign w:val="center"/>
          </w:tcPr>
          <w:p w14:paraId="5E8DF451" w14:textId="77777777" w:rsidR="00697350" w:rsidRPr="00A825BD" w:rsidRDefault="00697350" w:rsidP="00A825BD">
            <w:pPr>
              <w:pStyle w:val="TIE-"/>
            </w:pPr>
            <w:r w:rsidRPr="00A825BD">
              <w:t>59.6</w:t>
            </w:r>
          </w:p>
        </w:tc>
        <w:tc>
          <w:tcPr>
            <w:tcW w:w="642" w:type="pct"/>
            <w:vAlign w:val="center"/>
          </w:tcPr>
          <w:p w14:paraId="06E2A816" w14:textId="77777777" w:rsidR="00697350" w:rsidRPr="00A825BD" w:rsidRDefault="00697350" w:rsidP="00A825BD">
            <w:pPr>
              <w:pStyle w:val="TIE-"/>
            </w:pPr>
            <w:r w:rsidRPr="00A825BD">
              <w:t>63.4</w:t>
            </w:r>
          </w:p>
        </w:tc>
        <w:tc>
          <w:tcPr>
            <w:tcW w:w="660" w:type="pct"/>
            <w:vAlign w:val="center"/>
          </w:tcPr>
          <w:p w14:paraId="4057139B" w14:textId="77777777" w:rsidR="00697350" w:rsidRPr="00A825BD" w:rsidRDefault="00697350" w:rsidP="00A825BD">
            <w:pPr>
              <w:pStyle w:val="TIE-"/>
            </w:pPr>
            <w:r w:rsidRPr="00A825BD">
              <w:t>--</w:t>
            </w:r>
          </w:p>
        </w:tc>
        <w:tc>
          <w:tcPr>
            <w:tcW w:w="660" w:type="pct"/>
            <w:vAlign w:val="center"/>
          </w:tcPr>
          <w:p w14:paraId="67980350" w14:textId="77777777" w:rsidR="00697350" w:rsidRPr="00A825BD" w:rsidRDefault="00697350" w:rsidP="00A825BD">
            <w:pPr>
              <w:pStyle w:val="TIE-"/>
            </w:pPr>
            <w:r w:rsidRPr="00A825BD">
              <w:t>--</w:t>
            </w:r>
          </w:p>
        </w:tc>
      </w:tr>
      <w:tr w:rsidR="00697350" w:rsidRPr="00A825BD" w14:paraId="20EC76A8" w14:textId="77777777" w:rsidTr="00697350">
        <w:trPr>
          <w:jc w:val="center"/>
        </w:trPr>
        <w:tc>
          <w:tcPr>
            <w:tcW w:w="1754" w:type="pct"/>
            <w:vAlign w:val="center"/>
          </w:tcPr>
          <w:p w14:paraId="73E8E1CA" w14:textId="77777777" w:rsidR="00697350" w:rsidRPr="00A825BD" w:rsidRDefault="00697350" w:rsidP="00A825BD">
            <w:pPr>
              <w:pStyle w:val="TIE-"/>
            </w:pPr>
            <w:r w:rsidRPr="00A825BD">
              <w:t>HCO3-</w:t>
            </w:r>
          </w:p>
        </w:tc>
        <w:tc>
          <w:tcPr>
            <w:tcW w:w="642" w:type="pct"/>
            <w:vAlign w:val="center"/>
          </w:tcPr>
          <w:p w14:paraId="482AF972" w14:textId="77777777" w:rsidR="00697350" w:rsidRPr="00A825BD" w:rsidRDefault="00697350" w:rsidP="00A825BD">
            <w:pPr>
              <w:pStyle w:val="TIE-"/>
            </w:pPr>
            <w:r w:rsidRPr="00A825BD">
              <w:t>170</w:t>
            </w:r>
          </w:p>
        </w:tc>
        <w:tc>
          <w:tcPr>
            <w:tcW w:w="642" w:type="pct"/>
            <w:vAlign w:val="center"/>
          </w:tcPr>
          <w:p w14:paraId="33B05605" w14:textId="77777777" w:rsidR="00697350" w:rsidRPr="00A825BD" w:rsidRDefault="00697350" w:rsidP="00A825BD">
            <w:pPr>
              <w:pStyle w:val="TIE-"/>
            </w:pPr>
            <w:r w:rsidRPr="00A825BD">
              <w:t>245</w:t>
            </w:r>
          </w:p>
        </w:tc>
        <w:tc>
          <w:tcPr>
            <w:tcW w:w="642" w:type="pct"/>
            <w:vAlign w:val="center"/>
          </w:tcPr>
          <w:p w14:paraId="0EE0BBDC" w14:textId="77777777" w:rsidR="00697350" w:rsidRPr="00A825BD" w:rsidRDefault="00697350" w:rsidP="00A825BD">
            <w:pPr>
              <w:pStyle w:val="TIE-"/>
            </w:pPr>
            <w:r w:rsidRPr="00A825BD">
              <w:t>208</w:t>
            </w:r>
          </w:p>
        </w:tc>
        <w:tc>
          <w:tcPr>
            <w:tcW w:w="660" w:type="pct"/>
            <w:vAlign w:val="center"/>
          </w:tcPr>
          <w:p w14:paraId="5E93A9AE" w14:textId="77777777" w:rsidR="00697350" w:rsidRPr="00A825BD" w:rsidRDefault="00697350" w:rsidP="00A825BD">
            <w:pPr>
              <w:pStyle w:val="TIE-"/>
            </w:pPr>
            <w:r w:rsidRPr="00A825BD">
              <w:t>--</w:t>
            </w:r>
          </w:p>
        </w:tc>
        <w:tc>
          <w:tcPr>
            <w:tcW w:w="660" w:type="pct"/>
            <w:vAlign w:val="center"/>
          </w:tcPr>
          <w:p w14:paraId="61E17258" w14:textId="77777777" w:rsidR="00697350" w:rsidRPr="00A825BD" w:rsidRDefault="00697350" w:rsidP="00A825BD">
            <w:pPr>
              <w:pStyle w:val="TIE-"/>
            </w:pPr>
            <w:r w:rsidRPr="00A825BD">
              <w:t>--</w:t>
            </w:r>
          </w:p>
        </w:tc>
      </w:tr>
      <w:tr w:rsidR="00697350" w:rsidRPr="00A825BD" w14:paraId="37E63978" w14:textId="77777777" w:rsidTr="00697350">
        <w:trPr>
          <w:jc w:val="center"/>
        </w:trPr>
        <w:tc>
          <w:tcPr>
            <w:tcW w:w="1754" w:type="pct"/>
            <w:vAlign w:val="center"/>
          </w:tcPr>
          <w:p w14:paraId="2A90D8F5" w14:textId="77777777" w:rsidR="00697350" w:rsidRPr="00A825BD" w:rsidRDefault="00697350" w:rsidP="00A825BD">
            <w:pPr>
              <w:pStyle w:val="TIE-"/>
            </w:pPr>
            <w:r w:rsidRPr="00A825BD">
              <w:t>CO32-</w:t>
            </w:r>
          </w:p>
        </w:tc>
        <w:tc>
          <w:tcPr>
            <w:tcW w:w="642" w:type="pct"/>
            <w:vAlign w:val="center"/>
          </w:tcPr>
          <w:p w14:paraId="11E00540" w14:textId="77777777" w:rsidR="00697350" w:rsidRPr="00A825BD" w:rsidRDefault="00697350" w:rsidP="00A825BD">
            <w:pPr>
              <w:pStyle w:val="TIE-"/>
            </w:pPr>
            <w:r w:rsidRPr="00A825BD">
              <w:t>0</w:t>
            </w:r>
          </w:p>
        </w:tc>
        <w:tc>
          <w:tcPr>
            <w:tcW w:w="642" w:type="pct"/>
            <w:vAlign w:val="center"/>
          </w:tcPr>
          <w:p w14:paraId="5A361E59" w14:textId="77777777" w:rsidR="00697350" w:rsidRPr="00A825BD" w:rsidRDefault="00697350" w:rsidP="00A825BD">
            <w:pPr>
              <w:pStyle w:val="TIE-"/>
            </w:pPr>
            <w:r w:rsidRPr="00A825BD">
              <w:t>0</w:t>
            </w:r>
          </w:p>
        </w:tc>
        <w:tc>
          <w:tcPr>
            <w:tcW w:w="642" w:type="pct"/>
            <w:vAlign w:val="center"/>
          </w:tcPr>
          <w:p w14:paraId="69371BB7" w14:textId="77777777" w:rsidR="00697350" w:rsidRPr="00A825BD" w:rsidRDefault="00697350" w:rsidP="00A825BD">
            <w:pPr>
              <w:pStyle w:val="TIE-"/>
            </w:pPr>
            <w:r w:rsidRPr="00A825BD">
              <w:t>0</w:t>
            </w:r>
          </w:p>
        </w:tc>
        <w:tc>
          <w:tcPr>
            <w:tcW w:w="660" w:type="pct"/>
            <w:vAlign w:val="center"/>
          </w:tcPr>
          <w:p w14:paraId="022F1E17" w14:textId="77777777" w:rsidR="00697350" w:rsidRPr="00A825BD" w:rsidRDefault="00697350" w:rsidP="00A825BD">
            <w:pPr>
              <w:pStyle w:val="TIE-"/>
            </w:pPr>
            <w:r w:rsidRPr="00A825BD">
              <w:t>--</w:t>
            </w:r>
          </w:p>
        </w:tc>
        <w:tc>
          <w:tcPr>
            <w:tcW w:w="660" w:type="pct"/>
            <w:vAlign w:val="center"/>
          </w:tcPr>
          <w:p w14:paraId="64A20D54" w14:textId="77777777" w:rsidR="00697350" w:rsidRPr="00A825BD" w:rsidRDefault="00697350" w:rsidP="00A825BD">
            <w:pPr>
              <w:pStyle w:val="TIE-"/>
            </w:pPr>
            <w:r w:rsidRPr="00A825BD">
              <w:t>--</w:t>
            </w:r>
          </w:p>
        </w:tc>
      </w:tr>
      <w:tr w:rsidR="00697350" w:rsidRPr="00A825BD" w14:paraId="5B2150C1" w14:textId="77777777" w:rsidTr="00697350">
        <w:trPr>
          <w:jc w:val="center"/>
        </w:trPr>
        <w:tc>
          <w:tcPr>
            <w:tcW w:w="1754" w:type="pct"/>
            <w:vAlign w:val="center"/>
          </w:tcPr>
          <w:p w14:paraId="163774EE" w14:textId="77777777" w:rsidR="00697350" w:rsidRPr="00A825BD" w:rsidRDefault="00697350" w:rsidP="00A825BD">
            <w:pPr>
              <w:pStyle w:val="TIE-"/>
            </w:pPr>
            <w:r w:rsidRPr="00A825BD">
              <w:t>Cl-</w:t>
            </w:r>
          </w:p>
        </w:tc>
        <w:tc>
          <w:tcPr>
            <w:tcW w:w="642" w:type="pct"/>
            <w:vAlign w:val="center"/>
          </w:tcPr>
          <w:p w14:paraId="688D9B1C" w14:textId="77777777" w:rsidR="00697350" w:rsidRPr="00A825BD" w:rsidRDefault="00697350" w:rsidP="00A825BD">
            <w:pPr>
              <w:pStyle w:val="TIE-"/>
            </w:pPr>
            <w:r w:rsidRPr="00A825BD">
              <w:t>409</w:t>
            </w:r>
          </w:p>
        </w:tc>
        <w:tc>
          <w:tcPr>
            <w:tcW w:w="642" w:type="pct"/>
            <w:vAlign w:val="center"/>
          </w:tcPr>
          <w:p w14:paraId="1B847A69" w14:textId="77777777" w:rsidR="00697350" w:rsidRPr="00A825BD" w:rsidRDefault="00697350" w:rsidP="00A825BD">
            <w:pPr>
              <w:pStyle w:val="TIE-"/>
            </w:pPr>
            <w:r w:rsidRPr="00A825BD">
              <w:t>285</w:t>
            </w:r>
          </w:p>
        </w:tc>
        <w:tc>
          <w:tcPr>
            <w:tcW w:w="642" w:type="pct"/>
            <w:vAlign w:val="center"/>
          </w:tcPr>
          <w:p w14:paraId="4458BD93" w14:textId="77777777" w:rsidR="00697350" w:rsidRPr="00A825BD" w:rsidRDefault="00697350" w:rsidP="00A825BD">
            <w:pPr>
              <w:pStyle w:val="TIE-"/>
            </w:pPr>
            <w:r w:rsidRPr="00A825BD">
              <w:t>123</w:t>
            </w:r>
          </w:p>
        </w:tc>
        <w:tc>
          <w:tcPr>
            <w:tcW w:w="660" w:type="pct"/>
            <w:vAlign w:val="center"/>
          </w:tcPr>
          <w:p w14:paraId="1B6D896B" w14:textId="77777777" w:rsidR="00697350" w:rsidRPr="00A825BD" w:rsidRDefault="00697350" w:rsidP="00A825BD">
            <w:pPr>
              <w:pStyle w:val="TIE-"/>
            </w:pPr>
            <w:r w:rsidRPr="00A825BD">
              <w:t>--</w:t>
            </w:r>
          </w:p>
        </w:tc>
        <w:tc>
          <w:tcPr>
            <w:tcW w:w="660" w:type="pct"/>
            <w:vAlign w:val="center"/>
          </w:tcPr>
          <w:p w14:paraId="543D9F9E" w14:textId="77777777" w:rsidR="00697350" w:rsidRPr="00A825BD" w:rsidRDefault="00697350" w:rsidP="00A825BD">
            <w:pPr>
              <w:pStyle w:val="TIE-"/>
            </w:pPr>
            <w:r w:rsidRPr="00A825BD">
              <w:t>--</w:t>
            </w:r>
          </w:p>
        </w:tc>
      </w:tr>
      <w:tr w:rsidR="00697350" w:rsidRPr="00A825BD" w14:paraId="7F67DBB7" w14:textId="77777777" w:rsidTr="00697350">
        <w:trPr>
          <w:jc w:val="center"/>
        </w:trPr>
        <w:tc>
          <w:tcPr>
            <w:tcW w:w="1754" w:type="pct"/>
            <w:vAlign w:val="center"/>
          </w:tcPr>
          <w:p w14:paraId="2823EC95" w14:textId="77777777" w:rsidR="00697350" w:rsidRPr="00A825BD" w:rsidRDefault="00697350" w:rsidP="00A825BD">
            <w:pPr>
              <w:pStyle w:val="TIE-"/>
            </w:pPr>
            <w:r w:rsidRPr="00A825BD">
              <w:t>SO42-</w:t>
            </w:r>
          </w:p>
        </w:tc>
        <w:tc>
          <w:tcPr>
            <w:tcW w:w="642" w:type="pct"/>
            <w:vAlign w:val="center"/>
          </w:tcPr>
          <w:p w14:paraId="0537DC43" w14:textId="77777777" w:rsidR="00697350" w:rsidRPr="00A825BD" w:rsidRDefault="00697350" w:rsidP="00A825BD">
            <w:pPr>
              <w:pStyle w:val="TIE-"/>
            </w:pPr>
            <w:r w:rsidRPr="00A825BD">
              <w:t>120</w:t>
            </w:r>
          </w:p>
        </w:tc>
        <w:tc>
          <w:tcPr>
            <w:tcW w:w="642" w:type="pct"/>
            <w:vAlign w:val="center"/>
          </w:tcPr>
          <w:p w14:paraId="4B09986F" w14:textId="77777777" w:rsidR="00697350" w:rsidRPr="00A825BD" w:rsidRDefault="00697350" w:rsidP="00A825BD">
            <w:pPr>
              <w:pStyle w:val="TIE-"/>
            </w:pPr>
            <w:r w:rsidRPr="00A825BD">
              <w:t>257</w:t>
            </w:r>
          </w:p>
        </w:tc>
        <w:tc>
          <w:tcPr>
            <w:tcW w:w="642" w:type="pct"/>
            <w:vAlign w:val="center"/>
          </w:tcPr>
          <w:p w14:paraId="4A29A69A" w14:textId="77777777" w:rsidR="00697350" w:rsidRPr="00A825BD" w:rsidRDefault="00697350" w:rsidP="00A825BD">
            <w:pPr>
              <w:pStyle w:val="TIE-"/>
            </w:pPr>
            <w:r w:rsidRPr="00A825BD">
              <w:t>395</w:t>
            </w:r>
          </w:p>
        </w:tc>
        <w:tc>
          <w:tcPr>
            <w:tcW w:w="660" w:type="pct"/>
            <w:vAlign w:val="center"/>
          </w:tcPr>
          <w:p w14:paraId="3AE93857" w14:textId="77777777" w:rsidR="00697350" w:rsidRPr="00A825BD" w:rsidRDefault="00697350" w:rsidP="00A825BD">
            <w:pPr>
              <w:pStyle w:val="TIE-"/>
            </w:pPr>
            <w:r w:rsidRPr="00A825BD">
              <w:t>--</w:t>
            </w:r>
          </w:p>
        </w:tc>
        <w:tc>
          <w:tcPr>
            <w:tcW w:w="660" w:type="pct"/>
            <w:vAlign w:val="center"/>
          </w:tcPr>
          <w:p w14:paraId="202325A5" w14:textId="77777777" w:rsidR="00697350" w:rsidRPr="00A825BD" w:rsidRDefault="00697350" w:rsidP="00A825BD">
            <w:pPr>
              <w:pStyle w:val="TIE-"/>
            </w:pPr>
            <w:r w:rsidRPr="00A825BD">
              <w:t>--</w:t>
            </w:r>
          </w:p>
        </w:tc>
      </w:tr>
      <w:tr w:rsidR="00697350" w:rsidRPr="00A825BD" w14:paraId="25641FF4" w14:textId="77777777" w:rsidTr="00697350">
        <w:trPr>
          <w:jc w:val="center"/>
        </w:trPr>
        <w:tc>
          <w:tcPr>
            <w:tcW w:w="1754" w:type="pct"/>
            <w:vAlign w:val="center"/>
          </w:tcPr>
          <w:p w14:paraId="4E650533" w14:textId="77777777" w:rsidR="00697350" w:rsidRPr="00A825BD" w:rsidRDefault="00697350" w:rsidP="00A825BD">
            <w:pPr>
              <w:pStyle w:val="TIE-"/>
            </w:pPr>
            <w:r w:rsidRPr="00A825BD">
              <w:t>pH</w:t>
            </w:r>
          </w:p>
        </w:tc>
        <w:tc>
          <w:tcPr>
            <w:tcW w:w="642" w:type="pct"/>
            <w:vAlign w:val="center"/>
          </w:tcPr>
          <w:p w14:paraId="148549D3" w14:textId="77777777" w:rsidR="00697350" w:rsidRPr="00A825BD" w:rsidRDefault="00697350" w:rsidP="00A825BD">
            <w:pPr>
              <w:pStyle w:val="TIE-"/>
            </w:pPr>
            <w:r w:rsidRPr="00A825BD">
              <w:t>7.02</w:t>
            </w:r>
          </w:p>
        </w:tc>
        <w:tc>
          <w:tcPr>
            <w:tcW w:w="642" w:type="pct"/>
            <w:vAlign w:val="center"/>
          </w:tcPr>
          <w:p w14:paraId="586DE464" w14:textId="77777777" w:rsidR="00697350" w:rsidRPr="00A825BD" w:rsidRDefault="00697350" w:rsidP="00A825BD">
            <w:pPr>
              <w:pStyle w:val="TIE-"/>
            </w:pPr>
            <w:r w:rsidRPr="00A825BD">
              <w:t>7.25</w:t>
            </w:r>
          </w:p>
        </w:tc>
        <w:tc>
          <w:tcPr>
            <w:tcW w:w="642" w:type="pct"/>
            <w:vAlign w:val="center"/>
          </w:tcPr>
          <w:p w14:paraId="0ADFA7C6" w14:textId="77777777" w:rsidR="00697350" w:rsidRPr="00A825BD" w:rsidRDefault="00697350" w:rsidP="00A825BD">
            <w:pPr>
              <w:pStyle w:val="TIE-"/>
            </w:pPr>
            <w:r w:rsidRPr="00A825BD">
              <w:t>7.04</w:t>
            </w:r>
          </w:p>
        </w:tc>
        <w:tc>
          <w:tcPr>
            <w:tcW w:w="660" w:type="pct"/>
            <w:vAlign w:val="center"/>
          </w:tcPr>
          <w:p w14:paraId="4134096E" w14:textId="77777777" w:rsidR="00697350" w:rsidRPr="00A825BD" w:rsidRDefault="00697350" w:rsidP="00A825BD">
            <w:pPr>
              <w:pStyle w:val="TIE-"/>
            </w:pPr>
            <w:r w:rsidRPr="00A825BD">
              <w:t>6.5</w:t>
            </w:r>
            <w:r w:rsidRPr="00A825BD">
              <w:rPr>
                <w:rFonts w:hint="eastAsia"/>
              </w:rPr>
              <w:t>～</w:t>
            </w:r>
            <w:r w:rsidRPr="00A825BD">
              <w:t>8.5</w:t>
            </w:r>
          </w:p>
        </w:tc>
        <w:tc>
          <w:tcPr>
            <w:tcW w:w="660" w:type="pct"/>
            <w:vAlign w:val="center"/>
          </w:tcPr>
          <w:p w14:paraId="045AAB23" w14:textId="77777777" w:rsidR="00697350" w:rsidRPr="00A825BD" w:rsidRDefault="00697350" w:rsidP="00A825BD">
            <w:pPr>
              <w:pStyle w:val="TIE-"/>
            </w:pPr>
            <w:r w:rsidRPr="00A825BD">
              <w:t>达标</w:t>
            </w:r>
          </w:p>
        </w:tc>
      </w:tr>
      <w:tr w:rsidR="00697350" w:rsidRPr="00A825BD" w14:paraId="0103C748" w14:textId="77777777" w:rsidTr="00697350">
        <w:trPr>
          <w:jc w:val="center"/>
        </w:trPr>
        <w:tc>
          <w:tcPr>
            <w:tcW w:w="1754" w:type="pct"/>
            <w:vAlign w:val="center"/>
          </w:tcPr>
          <w:p w14:paraId="0D2A9D00" w14:textId="77777777" w:rsidR="00697350" w:rsidRPr="00A825BD" w:rsidRDefault="00697350" w:rsidP="00A825BD">
            <w:pPr>
              <w:pStyle w:val="TIE-"/>
            </w:pPr>
            <w:r w:rsidRPr="00A825BD">
              <w:rPr>
                <w:rFonts w:hint="eastAsia"/>
              </w:rPr>
              <w:t>总硬度</w:t>
            </w:r>
          </w:p>
        </w:tc>
        <w:tc>
          <w:tcPr>
            <w:tcW w:w="642" w:type="pct"/>
            <w:vAlign w:val="center"/>
          </w:tcPr>
          <w:p w14:paraId="36D5B5CF" w14:textId="77777777" w:rsidR="00697350" w:rsidRPr="00A825BD" w:rsidRDefault="00697350" w:rsidP="00A825BD">
            <w:pPr>
              <w:pStyle w:val="TIE-"/>
            </w:pPr>
            <w:r w:rsidRPr="00A825BD">
              <w:t>519</w:t>
            </w:r>
          </w:p>
        </w:tc>
        <w:tc>
          <w:tcPr>
            <w:tcW w:w="642" w:type="pct"/>
            <w:vAlign w:val="center"/>
          </w:tcPr>
          <w:p w14:paraId="3FAC9181" w14:textId="77777777" w:rsidR="00697350" w:rsidRPr="00A825BD" w:rsidRDefault="00697350" w:rsidP="00A825BD">
            <w:pPr>
              <w:pStyle w:val="TIE-"/>
            </w:pPr>
            <w:r w:rsidRPr="00A825BD">
              <w:t>658</w:t>
            </w:r>
          </w:p>
        </w:tc>
        <w:tc>
          <w:tcPr>
            <w:tcW w:w="642" w:type="pct"/>
            <w:vAlign w:val="center"/>
          </w:tcPr>
          <w:p w14:paraId="5A56CA65" w14:textId="77777777" w:rsidR="00697350" w:rsidRPr="00A825BD" w:rsidRDefault="00697350" w:rsidP="00A825BD">
            <w:pPr>
              <w:pStyle w:val="TIE-"/>
            </w:pPr>
            <w:r w:rsidRPr="00A825BD">
              <w:t>403</w:t>
            </w:r>
          </w:p>
        </w:tc>
        <w:tc>
          <w:tcPr>
            <w:tcW w:w="660" w:type="pct"/>
            <w:vAlign w:val="center"/>
          </w:tcPr>
          <w:p w14:paraId="4E9F57F0" w14:textId="77777777" w:rsidR="00697350" w:rsidRPr="00A825BD" w:rsidRDefault="00697350" w:rsidP="00A825BD">
            <w:pPr>
              <w:pStyle w:val="TIE-"/>
            </w:pPr>
            <w:r w:rsidRPr="00A825BD">
              <w:rPr>
                <w:rFonts w:hint="eastAsia"/>
              </w:rPr>
              <w:t>≤</w:t>
            </w:r>
            <w:r w:rsidRPr="00A825BD">
              <w:t>450</w:t>
            </w:r>
          </w:p>
        </w:tc>
        <w:tc>
          <w:tcPr>
            <w:tcW w:w="660" w:type="pct"/>
            <w:vAlign w:val="center"/>
          </w:tcPr>
          <w:p w14:paraId="51FD6475" w14:textId="77777777" w:rsidR="00697350" w:rsidRPr="00A825BD" w:rsidRDefault="00697350" w:rsidP="00A825BD">
            <w:pPr>
              <w:pStyle w:val="TIE-"/>
            </w:pPr>
            <w:r w:rsidRPr="00A825BD">
              <w:rPr>
                <w:rFonts w:hint="eastAsia"/>
              </w:rPr>
              <w:t>超</w:t>
            </w:r>
            <w:r w:rsidRPr="00A825BD">
              <w:t>标</w:t>
            </w:r>
          </w:p>
        </w:tc>
      </w:tr>
      <w:tr w:rsidR="00697350" w:rsidRPr="00A825BD" w14:paraId="57713E7D" w14:textId="77777777" w:rsidTr="00697350">
        <w:trPr>
          <w:jc w:val="center"/>
        </w:trPr>
        <w:tc>
          <w:tcPr>
            <w:tcW w:w="1754" w:type="pct"/>
            <w:vAlign w:val="center"/>
          </w:tcPr>
          <w:p w14:paraId="0900C26B" w14:textId="77777777" w:rsidR="00697350" w:rsidRPr="00A825BD" w:rsidRDefault="00697350" w:rsidP="00A825BD">
            <w:pPr>
              <w:pStyle w:val="TIE-"/>
            </w:pPr>
            <w:r w:rsidRPr="00A825BD">
              <w:rPr>
                <w:rFonts w:hint="eastAsia"/>
              </w:rPr>
              <w:t>耗氧量</w:t>
            </w:r>
          </w:p>
        </w:tc>
        <w:tc>
          <w:tcPr>
            <w:tcW w:w="642" w:type="pct"/>
            <w:vAlign w:val="center"/>
          </w:tcPr>
          <w:p w14:paraId="7D2F2B41" w14:textId="77777777" w:rsidR="00697350" w:rsidRPr="00A825BD" w:rsidRDefault="00697350" w:rsidP="00A825BD">
            <w:pPr>
              <w:pStyle w:val="TIE-"/>
            </w:pPr>
            <w:r w:rsidRPr="00A825BD">
              <w:t>1.03</w:t>
            </w:r>
          </w:p>
        </w:tc>
        <w:tc>
          <w:tcPr>
            <w:tcW w:w="642" w:type="pct"/>
            <w:vAlign w:val="center"/>
          </w:tcPr>
          <w:p w14:paraId="159B64A6" w14:textId="77777777" w:rsidR="00697350" w:rsidRPr="00A825BD" w:rsidRDefault="00697350" w:rsidP="00A825BD">
            <w:pPr>
              <w:pStyle w:val="TIE-"/>
            </w:pPr>
            <w:r w:rsidRPr="00A825BD">
              <w:t>1.38</w:t>
            </w:r>
          </w:p>
        </w:tc>
        <w:tc>
          <w:tcPr>
            <w:tcW w:w="642" w:type="pct"/>
            <w:vAlign w:val="center"/>
          </w:tcPr>
          <w:p w14:paraId="0570F220" w14:textId="77777777" w:rsidR="00697350" w:rsidRPr="00A825BD" w:rsidRDefault="00697350" w:rsidP="00A825BD">
            <w:pPr>
              <w:pStyle w:val="TIE-"/>
            </w:pPr>
            <w:r w:rsidRPr="00A825BD">
              <w:t>2.51</w:t>
            </w:r>
          </w:p>
        </w:tc>
        <w:tc>
          <w:tcPr>
            <w:tcW w:w="660" w:type="pct"/>
            <w:vAlign w:val="center"/>
          </w:tcPr>
          <w:p w14:paraId="5905637B" w14:textId="77777777" w:rsidR="00697350" w:rsidRPr="00A825BD" w:rsidRDefault="00697350" w:rsidP="00A825BD">
            <w:pPr>
              <w:pStyle w:val="TIE-"/>
            </w:pPr>
            <w:r w:rsidRPr="00A825BD">
              <w:rPr>
                <w:rFonts w:hint="eastAsia"/>
              </w:rPr>
              <w:t>≤</w:t>
            </w:r>
            <w:r w:rsidRPr="00A825BD">
              <w:t>3.0</w:t>
            </w:r>
          </w:p>
        </w:tc>
        <w:tc>
          <w:tcPr>
            <w:tcW w:w="660" w:type="pct"/>
            <w:vAlign w:val="center"/>
          </w:tcPr>
          <w:p w14:paraId="3EC645D1" w14:textId="77777777" w:rsidR="00697350" w:rsidRPr="00A825BD" w:rsidRDefault="00697350" w:rsidP="00A825BD">
            <w:pPr>
              <w:pStyle w:val="TIE-"/>
            </w:pPr>
            <w:r w:rsidRPr="00A825BD">
              <w:t>达标</w:t>
            </w:r>
          </w:p>
        </w:tc>
      </w:tr>
      <w:tr w:rsidR="00697350" w:rsidRPr="00A825BD" w14:paraId="7C632EB6" w14:textId="77777777" w:rsidTr="00697350">
        <w:trPr>
          <w:jc w:val="center"/>
        </w:trPr>
        <w:tc>
          <w:tcPr>
            <w:tcW w:w="1754" w:type="pct"/>
            <w:vAlign w:val="center"/>
          </w:tcPr>
          <w:p w14:paraId="2E7719E7" w14:textId="77777777" w:rsidR="00697350" w:rsidRPr="00A825BD" w:rsidRDefault="00697350" w:rsidP="00A825BD">
            <w:pPr>
              <w:pStyle w:val="TIE-"/>
            </w:pPr>
            <w:r w:rsidRPr="00A825BD">
              <w:rPr>
                <w:rFonts w:hint="eastAsia"/>
              </w:rPr>
              <w:t>硫酸盐</w:t>
            </w:r>
          </w:p>
        </w:tc>
        <w:tc>
          <w:tcPr>
            <w:tcW w:w="642" w:type="pct"/>
            <w:vAlign w:val="center"/>
          </w:tcPr>
          <w:p w14:paraId="2A297A40" w14:textId="77777777" w:rsidR="00697350" w:rsidRPr="00A825BD" w:rsidRDefault="00697350" w:rsidP="00A825BD">
            <w:pPr>
              <w:pStyle w:val="TIE-"/>
            </w:pPr>
            <w:r w:rsidRPr="00A825BD">
              <w:t>175</w:t>
            </w:r>
          </w:p>
        </w:tc>
        <w:tc>
          <w:tcPr>
            <w:tcW w:w="642" w:type="pct"/>
            <w:vAlign w:val="center"/>
          </w:tcPr>
          <w:p w14:paraId="1443C018" w14:textId="77777777" w:rsidR="00697350" w:rsidRPr="00A825BD" w:rsidRDefault="00697350" w:rsidP="00A825BD">
            <w:pPr>
              <w:pStyle w:val="TIE-"/>
            </w:pPr>
            <w:r w:rsidRPr="00A825BD">
              <w:t>228</w:t>
            </w:r>
          </w:p>
        </w:tc>
        <w:tc>
          <w:tcPr>
            <w:tcW w:w="642" w:type="pct"/>
            <w:vAlign w:val="center"/>
          </w:tcPr>
          <w:p w14:paraId="062D2034" w14:textId="77777777" w:rsidR="00697350" w:rsidRPr="00A825BD" w:rsidRDefault="00697350" w:rsidP="00A825BD">
            <w:pPr>
              <w:pStyle w:val="TIE-"/>
            </w:pPr>
            <w:r w:rsidRPr="00A825BD">
              <w:t>389</w:t>
            </w:r>
          </w:p>
        </w:tc>
        <w:tc>
          <w:tcPr>
            <w:tcW w:w="660" w:type="pct"/>
            <w:vAlign w:val="center"/>
          </w:tcPr>
          <w:p w14:paraId="0C39294F" w14:textId="77777777" w:rsidR="00697350" w:rsidRPr="00A825BD" w:rsidRDefault="00697350" w:rsidP="00A825BD">
            <w:pPr>
              <w:pStyle w:val="TIE-"/>
            </w:pPr>
            <w:r w:rsidRPr="00A825BD">
              <w:rPr>
                <w:rFonts w:hint="eastAsia"/>
              </w:rPr>
              <w:t>≤</w:t>
            </w:r>
            <w:r w:rsidRPr="00A825BD">
              <w:t>250</w:t>
            </w:r>
          </w:p>
        </w:tc>
        <w:tc>
          <w:tcPr>
            <w:tcW w:w="660" w:type="pct"/>
            <w:vAlign w:val="center"/>
          </w:tcPr>
          <w:p w14:paraId="07F27AF1" w14:textId="731AF860" w:rsidR="00697350" w:rsidRPr="00A825BD" w:rsidRDefault="007F152D" w:rsidP="00A825BD">
            <w:pPr>
              <w:pStyle w:val="TIE-"/>
            </w:pPr>
            <w:r w:rsidRPr="00A825BD">
              <w:rPr>
                <w:rFonts w:hint="eastAsia"/>
              </w:rPr>
              <w:t>超标</w:t>
            </w:r>
          </w:p>
        </w:tc>
      </w:tr>
      <w:tr w:rsidR="00697350" w:rsidRPr="00A825BD" w14:paraId="7434FFDF" w14:textId="77777777" w:rsidTr="00697350">
        <w:trPr>
          <w:jc w:val="center"/>
        </w:trPr>
        <w:tc>
          <w:tcPr>
            <w:tcW w:w="1754" w:type="pct"/>
            <w:vAlign w:val="center"/>
          </w:tcPr>
          <w:p w14:paraId="0404010B" w14:textId="77777777" w:rsidR="00697350" w:rsidRPr="00A825BD" w:rsidRDefault="00697350" w:rsidP="00A825BD">
            <w:pPr>
              <w:pStyle w:val="TIE-"/>
            </w:pPr>
            <w:r w:rsidRPr="00A825BD">
              <w:rPr>
                <w:rFonts w:hint="eastAsia"/>
              </w:rPr>
              <w:t>氯化物</w:t>
            </w:r>
          </w:p>
        </w:tc>
        <w:tc>
          <w:tcPr>
            <w:tcW w:w="642" w:type="pct"/>
            <w:vAlign w:val="center"/>
          </w:tcPr>
          <w:p w14:paraId="28A8BF51" w14:textId="77777777" w:rsidR="00697350" w:rsidRPr="00A825BD" w:rsidRDefault="00697350" w:rsidP="00A825BD">
            <w:pPr>
              <w:pStyle w:val="TIE-"/>
            </w:pPr>
            <w:r w:rsidRPr="00A825BD">
              <w:t>387</w:t>
            </w:r>
          </w:p>
        </w:tc>
        <w:tc>
          <w:tcPr>
            <w:tcW w:w="642" w:type="pct"/>
            <w:vAlign w:val="center"/>
          </w:tcPr>
          <w:p w14:paraId="6CC0425E" w14:textId="77777777" w:rsidR="00697350" w:rsidRPr="00A825BD" w:rsidRDefault="00697350" w:rsidP="00A825BD">
            <w:pPr>
              <w:pStyle w:val="TIE-"/>
            </w:pPr>
            <w:r w:rsidRPr="00A825BD">
              <w:t>296</w:t>
            </w:r>
          </w:p>
        </w:tc>
        <w:tc>
          <w:tcPr>
            <w:tcW w:w="642" w:type="pct"/>
            <w:vAlign w:val="center"/>
          </w:tcPr>
          <w:p w14:paraId="26BEF5FA" w14:textId="77777777" w:rsidR="00697350" w:rsidRPr="00A825BD" w:rsidRDefault="00697350" w:rsidP="00A825BD">
            <w:pPr>
              <w:pStyle w:val="TIE-"/>
            </w:pPr>
            <w:r w:rsidRPr="00A825BD">
              <w:t>121</w:t>
            </w:r>
          </w:p>
        </w:tc>
        <w:tc>
          <w:tcPr>
            <w:tcW w:w="660" w:type="pct"/>
            <w:vAlign w:val="center"/>
          </w:tcPr>
          <w:p w14:paraId="06EF4BF8" w14:textId="77777777" w:rsidR="00697350" w:rsidRPr="00A825BD" w:rsidRDefault="00697350" w:rsidP="00A825BD">
            <w:pPr>
              <w:pStyle w:val="TIE-"/>
            </w:pPr>
            <w:r w:rsidRPr="00A825BD">
              <w:rPr>
                <w:rFonts w:hint="eastAsia"/>
              </w:rPr>
              <w:t>≤</w:t>
            </w:r>
            <w:r w:rsidRPr="00A825BD">
              <w:t>250</w:t>
            </w:r>
          </w:p>
        </w:tc>
        <w:tc>
          <w:tcPr>
            <w:tcW w:w="660" w:type="pct"/>
            <w:vAlign w:val="center"/>
          </w:tcPr>
          <w:p w14:paraId="25421BE6" w14:textId="528707A4" w:rsidR="00697350" w:rsidRPr="00A825BD" w:rsidRDefault="007F152D" w:rsidP="00A825BD">
            <w:pPr>
              <w:pStyle w:val="TIE-"/>
            </w:pPr>
            <w:r w:rsidRPr="00A825BD">
              <w:rPr>
                <w:rFonts w:hint="eastAsia"/>
              </w:rPr>
              <w:t>超标</w:t>
            </w:r>
          </w:p>
        </w:tc>
      </w:tr>
      <w:tr w:rsidR="00697350" w:rsidRPr="00A825BD" w14:paraId="547E41F4" w14:textId="77777777" w:rsidTr="00697350">
        <w:trPr>
          <w:jc w:val="center"/>
        </w:trPr>
        <w:tc>
          <w:tcPr>
            <w:tcW w:w="1754" w:type="pct"/>
            <w:vAlign w:val="center"/>
          </w:tcPr>
          <w:p w14:paraId="30490C7E" w14:textId="77777777" w:rsidR="00697350" w:rsidRPr="00A825BD" w:rsidRDefault="00697350" w:rsidP="00A825BD">
            <w:pPr>
              <w:pStyle w:val="TIE-"/>
            </w:pPr>
            <w:r w:rsidRPr="00A825BD">
              <w:rPr>
                <w:rFonts w:hint="eastAsia"/>
              </w:rPr>
              <w:t>氨氮</w:t>
            </w:r>
          </w:p>
        </w:tc>
        <w:tc>
          <w:tcPr>
            <w:tcW w:w="642" w:type="pct"/>
            <w:vAlign w:val="center"/>
          </w:tcPr>
          <w:p w14:paraId="7D7108A0" w14:textId="77777777" w:rsidR="00697350" w:rsidRPr="00A825BD" w:rsidRDefault="00697350" w:rsidP="00A825BD">
            <w:pPr>
              <w:pStyle w:val="TIE-"/>
            </w:pPr>
            <w:r w:rsidRPr="00A825BD">
              <w:t>0.346</w:t>
            </w:r>
          </w:p>
        </w:tc>
        <w:tc>
          <w:tcPr>
            <w:tcW w:w="642" w:type="pct"/>
            <w:vAlign w:val="center"/>
          </w:tcPr>
          <w:p w14:paraId="7464CD92" w14:textId="77777777" w:rsidR="00697350" w:rsidRPr="00A825BD" w:rsidRDefault="00697350" w:rsidP="00A825BD">
            <w:pPr>
              <w:pStyle w:val="TIE-"/>
            </w:pPr>
            <w:r w:rsidRPr="00A825BD">
              <w:t>0.452</w:t>
            </w:r>
          </w:p>
        </w:tc>
        <w:tc>
          <w:tcPr>
            <w:tcW w:w="642" w:type="pct"/>
            <w:vAlign w:val="center"/>
          </w:tcPr>
          <w:p w14:paraId="5A2F4602" w14:textId="77777777" w:rsidR="00697350" w:rsidRPr="00A825BD" w:rsidRDefault="00697350" w:rsidP="00A825BD">
            <w:pPr>
              <w:pStyle w:val="TIE-"/>
            </w:pPr>
            <w:r w:rsidRPr="00A825BD">
              <w:t>0.298</w:t>
            </w:r>
          </w:p>
        </w:tc>
        <w:tc>
          <w:tcPr>
            <w:tcW w:w="660" w:type="pct"/>
            <w:vAlign w:val="center"/>
          </w:tcPr>
          <w:p w14:paraId="629DB130" w14:textId="77777777" w:rsidR="00697350" w:rsidRPr="00A825BD" w:rsidRDefault="00697350" w:rsidP="00A825BD">
            <w:pPr>
              <w:pStyle w:val="TIE-"/>
            </w:pPr>
            <w:r w:rsidRPr="00A825BD">
              <w:rPr>
                <w:rFonts w:hint="eastAsia"/>
              </w:rPr>
              <w:t>≤</w:t>
            </w:r>
            <w:r w:rsidRPr="00A825BD">
              <w:t>0.5</w:t>
            </w:r>
          </w:p>
        </w:tc>
        <w:tc>
          <w:tcPr>
            <w:tcW w:w="660" w:type="pct"/>
            <w:vAlign w:val="center"/>
          </w:tcPr>
          <w:p w14:paraId="56A35EF2" w14:textId="77777777" w:rsidR="00697350" w:rsidRPr="00A825BD" w:rsidRDefault="00697350" w:rsidP="00A825BD">
            <w:pPr>
              <w:pStyle w:val="TIE-"/>
            </w:pPr>
            <w:r w:rsidRPr="00A825BD">
              <w:t>达标</w:t>
            </w:r>
          </w:p>
        </w:tc>
      </w:tr>
      <w:tr w:rsidR="00697350" w:rsidRPr="00A825BD" w14:paraId="7F3C1514" w14:textId="77777777" w:rsidTr="00697350">
        <w:trPr>
          <w:jc w:val="center"/>
        </w:trPr>
        <w:tc>
          <w:tcPr>
            <w:tcW w:w="1754" w:type="pct"/>
            <w:vAlign w:val="center"/>
          </w:tcPr>
          <w:p w14:paraId="0AB517E4" w14:textId="77777777" w:rsidR="00697350" w:rsidRPr="00A825BD" w:rsidRDefault="00697350" w:rsidP="00A825BD">
            <w:pPr>
              <w:pStyle w:val="TIE-"/>
            </w:pPr>
            <w:r w:rsidRPr="00A825BD">
              <w:rPr>
                <w:rFonts w:hint="eastAsia"/>
              </w:rPr>
              <w:t>亚硝酸盐氮</w:t>
            </w:r>
          </w:p>
        </w:tc>
        <w:tc>
          <w:tcPr>
            <w:tcW w:w="642" w:type="pct"/>
            <w:vAlign w:val="center"/>
          </w:tcPr>
          <w:p w14:paraId="60624F08" w14:textId="77777777" w:rsidR="00697350" w:rsidRPr="00A825BD" w:rsidRDefault="00697350" w:rsidP="00A825BD">
            <w:pPr>
              <w:pStyle w:val="TIE-"/>
            </w:pPr>
            <w:r w:rsidRPr="00A825BD">
              <w:t>0.008</w:t>
            </w:r>
          </w:p>
        </w:tc>
        <w:tc>
          <w:tcPr>
            <w:tcW w:w="642" w:type="pct"/>
            <w:vAlign w:val="center"/>
          </w:tcPr>
          <w:p w14:paraId="367ED181" w14:textId="77777777" w:rsidR="00697350" w:rsidRPr="00A825BD" w:rsidRDefault="00697350" w:rsidP="00A825BD">
            <w:pPr>
              <w:pStyle w:val="TIE-"/>
            </w:pPr>
            <w:r w:rsidRPr="00A825BD">
              <w:t>0.132</w:t>
            </w:r>
          </w:p>
        </w:tc>
        <w:tc>
          <w:tcPr>
            <w:tcW w:w="642" w:type="pct"/>
            <w:vAlign w:val="center"/>
          </w:tcPr>
          <w:p w14:paraId="3A381569" w14:textId="77777777" w:rsidR="00697350" w:rsidRPr="00A825BD" w:rsidRDefault="00697350" w:rsidP="00A825BD">
            <w:pPr>
              <w:pStyle w:val="TIE-"/>
            </w:pPr>
            <w:r w:rsidRPr="00A825BD">
              <w:t>0.537</w:t>
            </w:r>
          </w:p>
        </w:tc>
        <w:tc>
          <w:tcPr>
            <w:tcW w:w="660" w:type="pct"/>
            <w:vAlign w:val="center"/>
          </w:tcPr>
          <w:p w14:paraId="149A24EE" w14:textId="77777777" w:rsidR="00697350" w:rsidRPr="00A825BD" w:rsidRDefault="00697350" w:rsidP="00A825BD">
            <w:pPr>
              <w:pStyle w:val="TIE-"/>
            </w:pPr>
            <w:r w:rsidRPr="00A825BD">
              <w:rPr>
                <w:rFonts w:hint="eastAsia"/>
              </w:rPr>
              <w:t>≤</w:t>
            </w:r>
            <w:r w:rsidRPr="00A825BD">
              <w:t>1.0</w:t>
            </w:r>
          </w:p>
        </w:tc>
        <w:tc>
          <w:tcPr>
            <w:tcW w:w="660" w:type="pct"/>
            <w:vAlign w:val="center"/>
          </w:tcPr>
          <w:p w14:paraId="78877262" w14:textId="77777777" w:rsidR="00697350" w:rsidRPr="00A825BD" w:rsidRDefault="00697350" w:rsidP="00A825BD">
            <w:pPr>
              <w:pStyle w:val="TIE-"/>
            </w:pPr>
            <w:r w:rsidRPr="00A825BD">
              <w:t>达标</w:t>
            </w:r>
          </w:p>
        </w:tc>
      </w:tr>
      <w:tr w:rsidR="00697350" w:rsidRPr="00A825BD" w14:paraId="0A5F920F" w14:textId="77777777" w:rsidTr="00697350">
        <w:trPr>
          <w:jc w:val="center"/>
        </w:trPr>
        <w:tc>
          <w:tcPr>
            <w:tcW w:w="1754" w:type="pct"/>
            <w:vAlign w:val="center"/>
          </w:tcPr>
          <w:p w14:paraId="3F01ADA8" w14:textId="77777777" w:rsidR="00697350" w:rsidRPr="00A825BD" w:rsidRDefault="00697350" w:rsidP="00A825BD">
            <w:pPr>
              <w:pStyle w:val="TIE-"/>
            </w:pPr>
            <w:r w:rsidRPr="00A825BD">
              <w:rPr>
                <w:rFonts w:hint="eastAsia"/>
              </w:rPr>
              <w:t>硝酸盐氮</w:t>
            </w:r>
          </w:p>
        </w:tc>
        <w:tc>
          <w:tcPr>
            <w:tcW w:w="642" w:type="pct"/>
            <w:vAlign w:val="center"/>
          </w:tcPr>
          <w:p w14:paraId="3E6FD694" w14:textId="77777777" w:rsidR="00697350" w:rsidRPr="00A825BD" w:rsidRDefault="00697350" w:rsidP="00A825BD">
            <w:pPr>
              <w:pStyle w:val="TIE-"/>
            </w:pPr>
            <w:r w:rsidRPr="00A825BD">
              <w:t>3.52</w:t>
            </w:r>
          </w:p>
        </w:tc>
        <w:tc>
          <w:tcPr>
            <w:tcW w:w="642" w:type="pct"/>
            <w:vAlign w:val="center"/>
          </w:tcPr>
          <w:p w14:paraId="6387CFB8" w14:textId="77777777" w:rsidR="00697350" w:rsidRPr="00A825BD" w:rsidRDefault="00697350" w:rsidP="00A825BD">
            <w:pPr>
              <w:pStyle w:val="TIE-"/>
            </w:pPr>
            <w:r w:rsidRPr="00A825BD">
              <w:t>14.6</w:t>
            </w:r>
          </w:p>
        </w:tc>
        <w:tc>
          <w:tcPr>
            <w:tcW w:w="642" w:type="pct"/>
            <w:vAlign w:val="center"/>
          </w:tcPr>
          <w:p w14:paraId="6C38AB85" w14:textId="77777777" w:rsidR="00697350" w:rsidRPr="00A825BD" w:rsidRDefault="00697350" w:rsidP="00A825BD">
            <w:pPr>
              <w:pStyle w:val="TIE-"/>
            </w:pPr>
            <w:r w:rsidRPr="00A825BD">
              <w:t>21.8</w:t>
            </w:r>
          </w:p>
        </w:tc>
        <w:tc>
          <w:tcPr>
            <w:tcW w:w="660" w:type="pct"/>
            <w:vAlign w:val="center"/>
          </w:tcPr>
          <w:p w14:paraId="5518F9D0" w14:textId="77777777" w:rsidR="00697350" w:rsidRPr="00A825BD" w:rsidRDefault="00697350" w:rsidP="00A825BD">
            <w:pPr>
              <w:pStyle w:val="TIE-"/>
            </w:pPr>
            <w:r w:rsidRPr="00A825BD">
              <w:rPr>
                <w:rFonts w:hint="eastAsia"/>
              </w:rPr>
              <w:t>≤</w:t>
            </w:r>
            <w:r w:rsidRPr="00A825BD">
              <w:t>20.0</w:t>
            </w:r>
          </w:p>
        </w:tc>
        <w:tc>
          <w:tcPr>
            <w:tcW w:w="660" w:type="pct"/>
            <w:vAlign w:val="center"/>
          </w:tcPr>
          <w:p w14:paraId="3A347B00" w14:textId="7C88F9A2" w:rsidR="00697350" w:rsidRPr="00A825BD" w:rsidRDefault="007F152D" w:rsidP="00A825BD">
            <w:pPr>
              <w:pStyle w:val="TIE-"/>
            </w:pPr>
            <w:r w:rsidRPr="00A825BD">
              <w:rPr>
                <w:rFonts w:hint="eastAsia"/>
              </w:rPr>
              <w:t>超标</w:t>
            </w:r>
          </w:p>
        </w:tc>
      </w:tr>
      <w:tr w:rsidR="00697350" w:rsidRPr="00A825BD" w14:paraId="1A08D597" w14:textId="77777777" w:rsidTr="00697350">
        <w:trPr>
          <w:jc w:val="center"/>
        </w:trPr>
        <w:tc>
          <w:tcPr>
            <w:tcW w:w="1754" w:type="pct"/>
            <w:vAlign w:val="center"/>
          </w:tcPr>
          <w:p w14:paraId="0F7301E0" w14:textId="77777777" w:rsidR="00697350" w:rsidRPr="00A825BD" w:rsidRDefault="00697350" w:rsidP="00A825BD">
            <w:pPr>
              <w:pStyle w:val="TIE-"/>
            </w:pPr>
            <w:r w:rsidRPr="00A825BD">
              <w:rPr>
                <w:rFonts w:hint="eastAsia"/>
              </w:rPr>
              <w:t>挥发</w:t>
            </w:r>
            <w:proofErr w:type="gramStart"/>
            <w:r w:rsidRPr="00A825BD">
              <w:rPr>
                <w:rFonts w:hint="eastAsia"/>
              </w:rPr>
              <w:t>酚</w:t>
            </w:r>
            <w:proofErr w:type="gramEnd"/>
          </w:p>
        </w:tc>
        <w:tc>
          <w:tcPr>
            <w:tcW w:w="642" w:type="pct"/>
            <w:vAlign w:val="center"/>
          </w:tcPr>
          <w:p w14:paraId="4A1B993C" w14:textId="77777777" w:rsidR="00697350" w:rsidRPr="00A825BD" w:rsidRDefault="00697350" w:rsidP="00A825BD">
            <w:pPr>
              <w:pStyle w:val="TIE-"/>
            </w:pPr>
            <w:r w:rsidRPr="00A825BD">
              <w:t>0.0003L</w:t>
            </w:r>
          </w:p>
        </w:tc>
        <w:tc>
          <w:tcPr>
            <w:tcW w:w="642" w:type="pct"/>
            <w:vAlign w:val="center"/>
          </w:tcPr>
          <w:p w14:paraId="1FD268BE" w14:textId="77777777" w:rsidR="00697350" w:rsidRPr="00A825BD" w:rsidRDefault="00697350" w:rsidP="00A825BD">
            <w:pPr>
              <w:pStyle w:val="TIE-"/>
            </w:pPr>
            <w:r w:rsidRPr="00A825BD">
              <w:t>0.0003L</w:t>
            </w:r>
          </w:p>
        </w:tc>
        <w:tc>
          <w:tcPr>
            <w:tcW w:w="642" w:type="pct"/>
            <w:vAlign w:val="center"/>
          </w:tcPr>
          <w:p w14:paraId="6609019C" w14:textId="77777777" w:rsidR="00697350" w:rsidRPr="00A825BD" w:rsidRDefault="00697350" w:rsidP="00A825BD">
            <w:pPr>
              <w:pStyle w:val="TIE-"/>
            </w:pPr>
            <w:r w:rsidRPr="00A825BD">
              <w:t>0.0003L</w:t>
            </w:r>
          </w:p>
        </w:tc>
        <w:tc>
          <w:tcPr>
            <w:tcW w:w="660" w:type="pct"/>
            <w:vAlign w:val="center"/>
          </w:tcPr>
          <w:p w14:paraId="028FAD8B" w14:textId="77777777" w:rsidR="00697350" w:rsidRPr="00A825BD" w:rsidRDefault="00697350" w:rsidP="00A825BD">
            <w:pPr>
              <w:pStyle w:val="TIE-"/>
            </w:pPr>
            <w:r w:rsidRPr="00A825BD">
              <w:rPr>
                <w:rFonts w:hint="eastAsia"/>
              </w:rPr>
              <w:t>≤</w:t>
            </w:r>
            <w:r w:rsidRPr="00A825BD">
              <w:t>0.002</w:t>
            </w:r>
          </w:p>
        </w:tc>
        <w:tc>
          <w:tcPr>
            <w:tcW w:w="660" w:type="pct"/>
            <w:vAlign w:val="center"/>
          </w:tcPr>
          <w:p w14:paraId="5D01683D" w14:textId="77777777" w:rsidR="00697350" w:rsidRPr="00A825BD" w:rsidRDefault="00697350" w:rsidP="00A825BD">
            <w:pPr>
              <w:pStyle w:val="TIE-"/>
            </w:pPr>
            <w:r w:rsidRPr="00A825BD">
              <w:t>达标</w:t>
            </w:r>
          </w:p>
        </w:tc>
      </w:tr>
      <w:tr w:rsidR="00697350" w:rsidRPr="00A825BD" w14:paraId="48616937" w14:textId="77777777" w:rsidTr="00697350">
        <w:trPr>
          <w:jc w:val="center"/>
        </w:trPr>
        <w:tc>
          <w:tcPr>
            <w:tcW w:w="1754" w:type="pct"/>
            <w:vAlign w:val="center"/>
          </w:tcPr>
          <w:p w14:paraId="5FF6BBC6" w14:textId="77777777" w:rsidR="00697350" w:rsidRPr="00A825BD" w:rsidRDefault="00697350" w:rsidP="00A825BD">
            <w:pPr>
              <w:pStyle w:val="TIE-"/>
            </w:pPr>
            <w:r w:rsidRPr="00A825BD">
              <w:rPr>
                <w:rFonts w:hint="eastAsia"/>
              </w:rPr>
              <w:t>氰化物</w:t>
            </w:r>
          </w:p>
        </w:tc>
        <w:tc>
          <w:tcPr>
            <w:tcW w:w="642" w:type="pct"/>
            <w:vAlign w:val="center"/>
          </w:tcPr>
          <w:p w14:paraId="178E846E" w14:textId="77777777" w:rsidR="00697350" w:rsidRPr="00A825BD" w:rsidRDefault="00697350" w:rsidP="00A825BD">
            <w:pPr>
              <w:pStyle w:val="TIE-"/>
            </w:pPr>
            <w:r w:rsidRPr="00A825BD">
              <w:t>0.004L</w:t>
            </w:r>
          </w:p>
        </w:tc>
        <w:tc>
          <w:tcPr>
            <w:tcW w:w="642" w:type="pct"/>
            <w:vAlign w:val="center"/>
          </w:tcPr>
          <w:p w14:paraId="517B4035" w14:textId="77777777" w:rsidR="00697350" w:rsidRPr="00A825BD" w:rsidRDefault="00697350" w:rsidP="00A825BD">
            <w:pPr>
              <w:pStyle w:val="TIE-"/>
            </w:pPr>
            <w:r w:rsidRPr="00A825BD">
              <w:t>0.004L</w:t>
            </w:r>
          </w:p>
        </w:tc>
        <w:tc>
          <w:tcPr>
            <w:tcW w:w="642" w:type="pct"/>
            <w:vAlign w:val="center"/>
          </w:tcPr>
          <w:p w14:paraId="005B1FB4" w14:textId="77777777" w:rsidR="00697350" w:rsidRPr="00A825BD" w:rsidRDefault="00697350" w:rsidP="00A825BD">
            <w:pPr>
              <w:pStyle w:val="TIE-"/>
            </w:pPr>
            <w:r w:rsidRPr="00A825BD">
              <w:t>0.004L</w:t>
            </w:r>
          </w:p>
        </w:tc>
        <w:tc>
          <w:tcPr>
            <w:tcW w:w="660" w:type="pct"/>
            <w:vAlign w:val="center"/>
          </w:tcPr>
          <w:p w14:paraId="42DBE5D3" w14:textId="77777777" w:rsidR="00697350" w:rsidRPr="00A825BD" w:rsidRDefault="00697350" w:rsidP="00A825BD">
            <w:pPr>
              <w:pStyle w:val="TIE-"/>
            </w:pPr>
            <w:r w:rsidRPr="00A825BD">
              <w:rPr>
                <w:rFonts w:hint="eastAsia"/>
              </w:rPr>
              <w:t>≤</w:t>
            </w:r>
            <w:r w:rsidRPr="00A825BD">
              <w:t>0.05</w:t>
            </w:r>
          </w:p>
        </w:tc>
        <w:tc>
          <w:tcPr>
            <w:tcW w:w="660" w:type="pct"/>
            <w:vAlign w:val="center"/>
          </w:tcPr>
          <w:p w14:paraId="090CBAA8" w14:textId="77777777" w:rsidR="00697350" w:rsidRPr="00A825BD" w:rsidRDefault="00697350" w:rsidP="00A825BD">
            <w:pPr>
              <w:pStyle w:val="TIE-"/>
            </w:pPr>
            <w:r w:rsidRPr="00A825BD">
              <w:t>达标</w:t>
            </w:r>
          </w:p>
        </w:tc>
      </w:tr>
      <w:tr w:rsidR="00697350" w:rsidRPr="00A825BD" w14:paraId="13ACED9C" w14:textId="77777777" w:rsidTr="00697350">
        <w:trPr>
          <w:jc w:val="center"/>
        </w:trPr>
        <w:tc>
          <w:tcPr>
            <w:tcW w:w="1754" w:type="pct"/>
            <w:vAlign w:val="center"/>
          </w:tcPr>
          <w:p w14:paraId="5C0E46EF" w14:textId="77777777" w:rsidR="00697350" w:rsidRPr="00A825BD" w:rsidRDefault="00697350" w:rsidP="00A825BD">
            <w:pPr>
              <w:pStyle w:val="TIE-"/>
            </w:pPr>
            <w:r w:rsidRPr="00A825BD">
              <w:rPr>
                <w:rFonts w:hint="eastAsia"/>
              </w:rPr>
              <w:t>氟化物</w:t>
            </w:r>
          </w:p>
        </w:tc>
        <w:tc>
          <w:tcPr>
            <w:tcW w:w="642" w:type="pct"/>
            <w:vAlign w:val="center"/>
          </w:tcPr>
          <w:p w14:paraId="2AC42481" w14:textId="77777777" w:rsidR="00697350" w:rsidRPr="00A825BD" w:rsidRDefault="00697350" w:rsidP="00A825BD">
            <w:pPr>
              <w:pStyle w:val="TIE-"/>
            </w:pPr>
            <w:r w:rsidRPr="00A825BD">
              <w:t>0.67</w:t>
            </w:r>
          </w:p>
        </w:tc>
        <w:tc>
          <w:tcPr>
            <w:tcW w:w="642" w:type="pct"/>
            <w:vAlign w:val="center"/>
          </w:tcPr>
          <w:p w14:paraId="41B92EFF" w14:textId="77777777" w:rsidR="00697350" w:rsidRPr="00A825BD" w:rsidRDefault="00697350" w:rsidP="00A825BD">
            <w:pPr>
              <w:pStyle w:val="TIE-"/>
            </w:pPr>
            <w:r w:rsidRPr="00A825BD">
              <w:t>0.72</w:t>
            </w:r>
          </w:p>
        </w:tc>
        <w:tc>
          <w:tcPr>
            <w:tcW w:w="642" w:type="pct"/>
            <w:vAlign w:val="center"/>
          </w:tcPr>
          <w:p w14:paraId="784CC712" w14:textId="77777777" w:rsidR="00697350" w:rsidRPr="00A825BD" w:rsidRDefault="00697350" w:rsidP="00A825BD">
            <w:pPr>
              <w:pStyle w:val="TIE-"/>
            </w:pPr>
            <w:r w:rsidRPr="00A825BD">
              <w:t>0.83</w:t>
            </w:r>
          </w:p>
        </w:tc>
        <w:tc>
          <w:tcPr>
            <w:tcW w:w="660" w:type="pct"/>
            <w:vAlign w:val="center"/>
          </w:tcPr>
          <w:p w14:paraId="347E06F5" w14:textId="77777777" w:rsidR="00697350" w:rsidRPr="00A825BD" w:rsidRDefault="00697350" w:rsidP="00A825BD">
            <w:pPr>
              <w:pStyle w:val="TIE-"/>
            </w:pPr>
            <w:r w:rsidRPr="00A825BD">
              <w:rPr>
                <w:rFonts w:hint="eastAsia"/>
              </w:rPr>
              <w:t>≤</w:t>
            </w:r>
            <w:r w:rsidRPr="00A825BD">
              <w:t>1.0</w:t>
            </w:r>
          </w:p>
        </w:tc>
        <w:tc>
          <w:tcPr>
            <w:tcW w:w="660" w:type="pct"/>
            <w:vAlign w:val="center"/>
          </w:tcPr>
          <w:p w14:paraId="61DDC3C9" w14:textId="77777777" w:rsidR="00697350" w:rsidRPr="00A825BD" w:rsidRDefault="00697350" w:rsidP="00A825BD">
            <w:pPr>
              <w:pStyle w:val="TIE-"/>
            </w:pPr>
            <w:r w:rsidRPr="00A825BD">
              <w:t>达标</w:t>
            </w:r>
          </w:p>
        </w:tc>
      </w:tr>
      <w:tr w:rsidR="00697350" w:rsidRPr="00A825BD" w14:paraId="5C9148EC" w14:textId="77777777" w:rsidTr="00697350">
        <w:trPr>
          <w:jc w:val="center"/>
        </w:trPr>
        <w:tc>
          <w:tcPr>
            <w:tcW w:w="1754" w:type="pct"/>
            <w:vAlign w:val="center"/>
          </w:tcPr>
          <w:p w14:paraId="6C242940" w14:textId="77777777" w:rsidR="00697350" w:rsidRPr="00A825BD" w:rsidRDefault="00697350" w:rsidP="00A825BD">
            <w:pPr>
              <w:pStyle w:val="TIE-"/>
            </w:pPr>
            <w:r w:rsidRPr="00A825BD">
              <w:rPr>
                <w:rFonts w:hint="eastAsia"/>
              </w:rPr>
              <w:t>溶解性总固体</w:t>
            </w:r>
          </w:p>
        </w:tc>
        <w:tc>
          <w:tcPr>
            <w:tcW w:w="642" w:type="pct"/>
            <w:vAlign w:val="center"/>
          </w:tcPr>
          <w:p w14:paraId="424F6334" w14:textId="77777777" w:rsidR="00697350" w:rsidRPr="00A825BD" w:rsidRDefault="00697350" w:rsidP="00A825BD">
            <w:pPr>
              <w:pStyle w:val="TIE-"/>
            </w:pPr>
            <w:r w:rsidRPr="00A825BD">
              <w:t>879</w:t>
            </w:r>
          </w:p>
        </w:tc>
        <w:tc>
          <w:tcPr>
            <w:tcW w:w="642" w:type="pct"/>
            <w:vAlign w:val="center"/>
          </w:tcPr>
          <w:p w14:paraId="7A9D8B64" w14:textId="77777777" w:rsidR="00697350" w:rsidRPr="00A825BD" w:rsidRDefault="00697350" w:rsidP="00A825BD">
            <w:pPr>
              <w:pStyle w:val="TIE-"/>
            </w:pPr>
            <w:r w:rsidRPr="00A825BD">
              <w:t>989</w:t>
            </w:r>
          </w:p>
        </w:tc>
        <w:tc>
          <w:tcPr>
            <w:tcW w:w="642" w:type="pct"/>
            <w:vAlign w:val="center"/>
          </w:tcPr>
          <w:p w14:paraId="08F982CD" w14:textId="77777777" w:rsidR="00697350" w:rsidRPr="00A825BD" w:rsidRDefault="00697350" w:rsidP="00A825BD">
            <w:pPr>
              <w:pStyle w:val="TIE-"/>
            </w:pPr>
            <w:r w:rsidRPr="00A825BD">
              <w:t>992</w:t>
            </w:r>
          </w:p>
        </w:tc>
        <w:tc>
          <w:tcPr>
            <w:tcW w:w="660" w:type="pct"/>
            <w:vAlign w:val="center"/>
          </w:tcPr>
          <w:p w14:paraId="671BB588" w14:textId="77777777" w:rsidR="00697350" w:rsidRPr="00A825BD" w:rsidRDefault="00697350" w:rsidP="00A825BD">
            <w:pPr>
              <w:pStyle w:val="TIE-"/>
            </w:pPr>
            <w:r w:rsidRPr="00A825BD">
              <w:rPr>
                <w:rFonts w:hint="eastAsia"/>
              </w:rPr>
              <w:t>≤</w:t>
            </w:r>
            <w:r w:rsidRPr="00A825BD">
              <w:t>1000</w:t>
            </w:r>
          </w:p>
        </w:tc>
        <w:tc>
          <w:tcPr>
            <w:tcW w:w="660" w:type="pct"/>
            <w:vAlign w:val="center"/>
          </w:tcPr>
          <w:p w14:paraId="2D10120D" w14:textId="77777777" w:rsidR="00697350" w:rsidRPr="00A825BD" w:rsidRDefault="00697350" w:rsidP="00A825BD">
            <w:pPr>
              <w:pStyle w:val="TIE-"/>
            </w:pPr>
            <w:r w:rsidRPr="00A825BD">
              <w:t>达标</w:t>
            </w:r>
          </w:p>
        </w:tc>
      </w:tr>
      <w:tr w:rsidR="00697350" w:rsidRPr="00A825BD" w14:paraId="34B4311B" w14:textId="77777777" w:rsidTr="00697350">
        <w:trPr>
          <w:jc w:val="center"/>
        </w:trPr>
        <w:tc>
          <w:tcPr>
            <w:tcW w:w="1754" w:type="pct"/>
            <w:vAlign w:val="center"/>
          </w:tcPr>
          <w:p w14:paraId="4CA77B85" w14:textId="77777777" w:rsidR="00697350" w:rsidRPr="00A825BD" w:rsidRDefault="00697350" w:rsidP="00A825BD">
            <w:pPr>
              <w:pStyle w:val="TIE-"/>
            </w:pPr>
            <w:r w:rsidRPr="00A825BD">
              <w:rPr>
                <w:rFonts w:hint="eastAsia"/>
              </w:rPr>
              <w:t>六价铬</w:t>
            </w:r>
          </w:p>
        </w:tc>
        <w:tc>
          <w:tcPr>
            <w:tcW w:w="642" w:type="pct"/>
            <w:vAlign w:val="center"/>
          </w:tcPr>
          <w:p w14:paraId="503A8BD6" w14:textId="77777777" w:rsidR="00697350" w:rsidRPr="00A825BD" w:rsidRDefault="00697350" w:rsidP="00A825BD">
            <w:pPr>
              <w:pStyle w:val="TIE-"/>
            </w:pPr>
            <w:r w:rsidRPr="00A825BD">
              <w:t>0.004L</w:t>
            </w:r>
          </w:p>
        </w:tc>
        <w:tc>
          <w:tcPr>
            <w:tcW w:w="642" w:type="pct"/>
            <w:vAlign w:val="center"/>
          </w:tcPr>
          <w:p w14:paraId="71136782" w14:textId="77777777" w:rsidR="00697350" w:rsidRPr="00A825BD" w:rsidRDefault="00697350" w:rsidP="00A825BD">
            <w:pPr>
              <w:pStyle w:val="TIE-"/>
            </w:pPr>
            <w:r w:rsidRPr="00A825BD">
              <w:t>0.004L</w:t>
            </w:r>
          </w:p>
        </w:tc>
        <w:tc>
          <w:tcPr>
            <w:tcW w:w="642" w:type="pct"/>
            <w:vAlign w:val="center"/>
          </w:tcPr>
          <w:p w14:paraId="1076CD1B" w14:textId="77777777" w:rsidR="00697350" w:rsidRPr="00A825BD" w:rsidRDefault="00697350" w:rsidP="00A825BD">
            <w:pPr>
              <w:pStyle w:val="TIE-"/>
            </w:pPr>
            <w:r w:rsidRPr="00A825BD">
              <w:t>0.004L</w:t>
            </w:r>
          </w:p>
        </w:tc>
        <w:tc>
          <w:tcPr>
            <w:tcW w:w="660" w:type="pct"/>
            <w:vAlign w:val="center"/>
          </w:tcPr>
          <w:p w14:paraId="38A7476C" w14:textId="77777777" w:rsidR="00697350" w:rsidRPr="00A825BD" w:rsidRDefault="00697350" w:rsidP="00A825BD">
            <w:pPr>
              <w:pStyle w:val="TIE-"/>
            </w:pPr>
            <w:r w:rsidRPr="00A825BD">
              <w:rPr>
                <w:rFonts w:hint="eastAsia"/>
              </w:rPr>
              <w:t>≤</w:t>
            </w:r>
            <w:r w:rsidRPr="00A825BD">
              <w:t>0.05</w:t>
            </w:r>
          </w:p>
        </w:tc>
        <w:tc>
          <w:tcPr>
            <w:tcW w:w="660" w:type="pct"/>
            <w:vAlign w:val="center"/>
          </w:tcPr>
          <w:p w14:paraId="046BC012" w14:textId="77777777" w:rsidR="00697350" w:rsidRPr="00A825BD" w:rsidRDefault="00697350" w:rsidP="00A825BD">
            <w:pPr>
              <w:pStyle w:val="TIE-"/>
            </w:pPr>
            <w:r w:rsidRPr="00A825BD">
              <w:t>达标</w:t>
            </w:r>
          </w:p>
        </w:tc>
      </w:tr>
      <w:tr w:rsidR="00697350" w:rsidRPr="00A825BD" w14:paraId="562357B9" w14:textId="77777777" w:rsidTr="00697350">
        <w:trPr>
          <w:jc w:val="center"/>
        </w:trPr>
        <w:tc>
          <w:tcPr>
            <w:tcW w:w="1754" w:type="pct"/>
            <w:vAlign w:val="center"/>
          </w:tcPr>
          <w:p w14:paraId="7FCCA5FB" w14:textId="77777777" w:rsidR="00697350" w:rsidRPr="00A825BD" w:rsidRDefault="00697350" w:rsidP="00A825BD">
            <w:pPr>
              <w:pStyle w:val="TIE-"/>
            </w:pPr>
            <w:r w:rsidRPr="00A825BD">
              <w:rPr>
                <w:rFonts w:hint="eastAsia"/>
              </w:rPr>
              <w:t>砷</w:t>
            </w:r>
          </w:p>
        </w:tc>
        <w:tc>
          <w:tcPr>
            <w:tcW w:w="642" w:type="pct"/>
            <w:vAlign w:val="center"/>
          </w:tcPr>
          <w:p w14:paraId="690891D5" w14:textId="77777777" w:rsidR="00697350" w:rsidRPr="00A825BD" w:rsidRDefault="00697350" w:rsidP="00A825BD">
            <w:pPr>
              <w:pStyle w:val="TIE-"/>
            </w:pPr>
            <w:r w:rsidRPr="00A825BD">
              <w:t>0.0003L</w:t>
            </w:r>
          </w:p>
        </w:tc>
        <w:tc>
          <w:tcPr>
            <w:tcW w:w="642" w:type="pct"/>
            <w:vAlign w:val="center"/>
          </w:tcPr>
          <w:p w14:paraId="08CF77C4" w14:textId="77777777" w:rsidR="00697350" w:rsidRPr="00A825BD" w:rsidRDefault="00697350" w:rsidP="00A825BD">
            <w:pPr>
              <w:pStyle w:val="TIE-"/>
            </w:pPr>
            <w:r w:rsidRPr="00A825BD">
              <w:t>0.0003L</w:t>
            </w:r>
          </w:p>
        </w:tc>
        <w:tc>
          <w:tcPr>
            <w:tcW w:w="642" w:type="pct"/>
            <w:vAlign w:val="center"/>
          </w:tcPr>
          <w:p w14:paraId="1A325673" w14:textId="77777777" w:rsidR="00697350" w:rsidRPr="00A825BD" w:rsidRDefault="00697350" w:rsidP="00A825BD">
            <w:pPr>
              <w:pStyle w:val="TIE-"/>
            </w:pPr>
            <w:r w:rsidRPr="00A825BD">
              <w:t>0.0003L</w:t>
            </w:r>
          </w:p>
        </w:tc>
        <w:tc>
          <w:tcPr>
            <w:tcW w:w="660" w:type="pct"/>
            <w:vAlign w:val="center"/>
          </w:tcPr>
          <w:p w14:paraId="182B2EC1" w14:textId="77777777" w:rsidR="00697350" w:rsidRPr="00A825BD" w:rsidRDefault="00697350" w:rsidP="00A825BD">
            <w:pPr>
              <w:pStyle w:val="TIE-"/>
            </w:pPr>
            <w:r w:rsidRPr="00A825BD">
              <w:rPr>
                <w:rFonts w:hint="eastAsia"/>
              </w:rPr>
              <w:t>≤</w:t>
            </w:r>
            <w:r w:rsidRPr="00A825BD">
              <w:t>0.01</w:t>
            </w:r>
          </w:p>
        </w:tc>
        <w:tc>
          <w:tcPr>
            <w:tcW w:w="660" w:type="pct"/>
            <w:vAlign w:val="center"/>
          </w:tcPr>
          <w:p w14:paraId="4BAD65B3" w14:textId="77777777" w:rsidR="00697350" w:rsidRPr="00A825BD" w:rsidRDefault="00697350" w:rsidP="00A825BD">
            <w:pPr>
              <w:pStyle w:val="TIE-"/>
            </w:pPr>
            <w:r w:rsidRPr="00A825BD">
              <w:t>达标</w:t>
            </w:r>
          </w:p>
        </w:tc>
      </w:tr>
      <w:tr w:rsidR="00697350" w:rsidRPr="00A825BD" w14:paraId="46C8FEEC" w14:textId="77777777" w:rsidTr="00697350">
        <w:trPr>
          <w:jc w:val="center"/>
        </w:trPr>
        <w:tc>
          <w:tcPr>
            <w:tcW w:w="1754" w:type="pct"/>
            <w:vAlign w:val="center"/>
          </w:tcPr>
          <w:p w14:paraId="24E929ED" w14:textId="77777777" w:rsidR="00697350" w:rsidRPr="00A825BD" w:rsidRDefault="00697350" w:rsidP="00A825BD">
            <w:pPr>
              <w:pStyle w:val="TIE-"/>
            </w:pPr>
            <w:r w:rsidRPr="00A825BD">
              <w:rPr>
                <w:rFonts w:hint="eastAsia"/>
              </w:rPr>
              <w:t>汞</w:t>
            </w:r>
          </w:p>
        </w:tc>
        <w:tc>
          <w:tcPr>
            <w:tcW w:w="642" w:type="pct"/>
            <w:vAlign w:val="center"/>
          </w:tcPr>
          <w:p w14:paraId="1FFA3B25" w14:textId="77777777" w:rsidR="00697350" w:rsidRPr="00A825BD" w:rsidRDefault="00697350" w:rsidP="00A825BD">
            <w:pPr>
              <w:pStyle w:val="TIE-"/>
            </w:pPr>
            <w:r w:rsidRPr="00A825BD">
              <w:t>0.00004L</w:t>
            </w:r>
          </w:p>
        </w:tc>
        <w:tc>
          <w:tcPr>
            <w:tcW w:w="642" w:type="pct"/>
            <w:vAlign w:val="center"/>
          </w:tcPr>
          <w:p w14:paraId="5DBBD04F" w14:textId="77777777" w:rsidR="00697350" w:rsidRPr="00A825BD" w:rsidRDefault="00697350" w:rsidP="00A825BD">
            <w:pPr>
              <w:pStyle w:val="TIE-"/>
            </w:pPr>
            <w:r w:rsidRPr="00A825BD">
              <w:t>0.00004L</w:t>
            </w:r>
          </w:p>
        </w:tc>
        <w:tc>
          <w:tcPr>
            <w:tcW w:w="642" w:type="pct"/>
            <w:vAlign w:val="center"/>
          </w:tcPr>
          <w:p w14:paraId="093346B0" w14:textId="77777777" w:rsidR="00697350" w:rsidRPr="00A825BD" w:rsidRDefault="00697350" w:rsidP="00A825BD">
            <w:pPr>
              <w:pStyle w:val="TIE-"/>
            </w:pPr>
            <w:r w:rsidRPr="00A825BD">
              <w:t>0.00004L</w:t>
            </w:r>
          </w:p>
        </w:tc>
        <w:tc>
          <w:tcPr>
            <w:tcW w:w="660" w:type="pct"/>
            <w:vAlign w:val="center"/>
          </w:tcPr>
          <w:p w14:paraId="0F2B7534" w14:textId="77777777" w:rsidR="00697350" w:rsidRPr="00A825BD" w:rsidRDefault="00697350" w:rsidP="00A825BD">
            <w:pPr>
              <w:pStyle w:val="TIE-"/>
            </w:pPr>
            <w:r w:rsidRPr="00A825BD">
              <w:rPr>
                <w:rFonts w:hint="eastAsia"/>
              </w:rPr>
              <w:t>≤</w:t>
            </w:r>
            <w:r w:rsidRPr="00A825BD">
              <w:t>0.001</w:t>
            </w:r>
          </w:p>
        </w:tc>
        <w:tc>
          <w:tcPr>
            <w:tcW w:w="660" w:type="pct"/>
            <w:vAlign w:val="center"/>
          </w:tcPr>
          <w:p w14:paraId="113C0643" w14:textId="77777777" w:rsidR="00697350" w:rsidRPr="00A825BD" w:rsidRDefault="00697350" w:rsidP="00A825BD">
            <w:pPr>
              <w:pStyle w:val="TIE-"/>
            </w:pPr>
            <w:r w:rsidRPr="00A825BD">
              <w:t>达标</w:t>
            </w:r>
          </w:p>
        </w:tc>
      </w:tr>
      <w:tr w:rsidR="00697350" w:rsidRPr="00A825BD" w14:paraId="4F4E43F1" w14:textId="77777777" w:rsidTr="00697350">
        <w:trPr>
          <w:jc w:val="center"/>
        </w:trPr>
        <w:tc>
          <w:tcPr>
            <w:tcW w:w="1754" w:type="pct"/>
            <w:vAlign w:val="center"/>
          </w:tcPr>
          <w:p w14:paraId="27E8819F" w14:textId="77777777" w:rsidR="00697350" w:rsidRPr="00A825BD" w:rsidRDefault="00697350" w:rsidP="00A825BD">
            <w:pPr>
              <w:pStyle w:val="TIE-"/>
            </w:pPr>
            <w:r w:rsidRPr="00A825BD">
              <w:rPr>
                <w:rFonts w:hint="eastAsia"/>
              </w:rPr>
              <w:t>镉</w:t>
            </w:r>
          </w:p>
        </w:tc>
        <w:tc>
          <w:tcPr>
            <w:tcW w:w="642" w:type="pct"/>
            <w:vAlign w:val="center"/>
          </w:tcPr>
          <w:p w14:paraId="1DC17B18" w14:textId="77777777" w:rsidR="00697350" w:rsidRPr="00A825BD" w:rsidRDefault="00697350" w:rsidP="00A825BD">
            <w:pPr>
              <w:pStyle w:val="TIE-"/>
            </w:pPr>
            <w:r w:rsidRPr="00A825BD">
              <w:t>0.0001L</w:t>
            </w:r>
          </w:p>
        </w:tc>
        <w:tc>
          <w:tcPr>
            <w:tcW w:w="642" w:type="pct"/>
            <w:vAlign w:val="center"/>
          </w:tcPr>
          <w:p w14:paraId="229C0264" w14:textId="77777777" w:rsidR="00697350" w:rsidRPr="00A825BD" w:rsidRDefault="00697350" w:rsidP="00A825BD">
            <w:pPr>
              <w:pStyle w:val="TIE-"/>
            </w:pPr>
            <w:r w:rsidRPr="00A825BD">
              <w:t>0.0001L</w:t>
            </w:r>
          </w:p>
        </w:tc>
        <w:tc>
          <w:tcPr>
            <w:tcW w:w="642" w:type="pct"/>
            <w:vAlign w:val="center"/>
          </w:tcPr>
          <w:p w14:paraId="5614726B" w14:textId="77777777" w:rsidR="00697350" w:rsidRPr="00A825BD" w:rsidRDefault="00697350" w:rsidP="00A825BD">
            <w:pPr>
              <w:pStyle w:val="TIE-"/>
            </w:pPr>
            <w:r w:rsidRPr="00A825BD">
              <w:t>0.0001L</w:t>
            </w:r>
          </w:p>
        </w:tc>
        <w:tc>
          <w:tcPr>
            <w:tcW w:w="660" w:type="pct"/>
            <w:vAlign w:val="center"/>
          </w:tcPr>
          <w:p w14:paraId="697666A2" w14:textId="77777777" w:rsidR="00697350" w:rsidRPr="00A825BD" w:rsidRDefault="00697350" w:rsidP="00A825BD">
            <w:pPr>
              <w:pStyle w:val="TIE-"/>
            </w:pPr>
            <w:r w:rsidRPr="00A825BD">
              <w:rPr>
                <w:rFonts w:hint="eastAsia"/>
              </w:rPr>
              <w:t>≤</w:t>
            </w:r>
            <w:r w:rsidRPr="00A825BD">
              <w:t>0.005</w:t>
            </w:r>
          </w:p>
        </w:tc>
        <w:tc>
          <w:tcPr>
            <w:tcW w:w="660" w:type="pct"/>
            <w:vAlign w:val="center"/>
          </w:tcPr>
          <w:p w14:paraId="7E4C470A" w14:textId="77777777" w:rsidR="00697350" w:rsidRPr="00A825BD" w:rsidRDefault="00697350" w:rsidP="00A825BD">
            <w:pPr>
              <w:pStyle w:val="TIE-"/>
            </w:pPr>
            <w:r w:rsidRPr="00A825BD">
              <w:t>达标</w:t>
            </w:r>
          </w:p>
        </w:tc>
      </w:tr>
      <w:tr w:rsidR="00697350" w:rsidRPr="00A825BD" w14:paraId="3A596E90" w14:textId="77777777" w:rsidTr="00697350">
        <w:trPr>
          <w:jc w:val="center"/>
        </w:trPr>
        <w:tc>
          <w:tcPr>
            <w:tcW w:w="1754" w:type="pct"/>
            <w:vAlign w:val="center"/>
          </w:tcPr>
          <w:p w14:paraId="08915164" w14:textId="77777777" w:rsidR="00697350" w:rsidRPr="00A825BD" w:rsidRDefault="00697350" w:rsidP="00A825BD">
            <w:pPr>
              <w:pStyle w:val="TIE-"/>
            </w:pPr>
            <w:r w:rsidRPr="00A825BD">
              <w:rPr>
                <w:rFonts w:hint="eastAsia"/>
              </w:rPr>
              <w:t>铁</w:t>
            </w:r>
          </w:p>
        </w:tc>
        <w:tc>
          <w:tcPr>
            <w:tcW w:w="642" w:type="pct"/>
            <w:vAlign w:val="center"/>
          </w:tcPr>
          <w:p w14:paraId="49EC1ED4" w14:textId="77777777" w:rsidR="00697350" w:rsidRPr="00A825BD" w:rsidRDefault="00697350" w:rsidP="00A825BD">
            <w:pPr>
              <w:pStyle w:val="TIE-"/>
            </w:pPr>
            <w:r w:rsidRPr="00A825BD">
              <w:t>0.03L</w:t>
            </w:r>
          </w:p>
        </w:tc>
        <w:tc>
          <w:tcPr>
            <w:tcW w:w="642" w:type="pct"/>
            <w:vAlign w:val="center"/>
          </w:tcPr>
          <w:p w14:paraId="02677905" w14:textId="77777777" w:rsidR="00697350" w:rsidRPr="00A825BD" w:rsidRDefault="00697350" w:rsidP="00A825BD">
            <w:pPr>
              <w:pStyle w:val="TIE-"/>
            </w:pPr>
            <w:r w:rsidRPr="00A825BD">
              <w:t>0.03L</w:t>
            </w:r>
          </w:p>
        </w:tc>
        <w:tc>
          <w:tcPr>
            <w:tcW w:w="642" w:type="pct"/>
            <w:vAlign w:val="center"/>
          </w:tcPr>
          <w:p w14:paraId="569A6BAA" w14:textId="77777777" w:rsidR="00697350" w:rsidRPr="00A825BD" w:rsidRDefault="00697350" w:rsidP="00A825BD">
            <w:pPr>
              <w:pStyle w:val="TIE-"/>
            </w:pPr>
            <w:r w:rsidRPr="00A825BD">
              <w:t>0.03L</w:t>
            </w:r>
          </w:p>
        </w:tc>
        <w:tc>
          <w:tcPr>
            <w:tcW w:w="660" w:type="pct"/>
            <w:vAlign w:val="center"/>
          </w:tcPr>
          <w:p w14:paraId="7D213119" w14:textId="77777777" w:rsidR="00697350" w:rsidRPr="00A825BD" w:rsidRDefault="00697350" w:rsidP="00A825BD">
            <w:pPr>
              <w:pStyle w:val="TIE-"/>
            </w:pPr>
            <w:r w:rsidRPr="00A825BD">
              <w:rPr>
                <w:rFonts w:hint="eastAsia"/>
              </w:rPr>
              <w:t>≤</w:t>
            </w:r>
            <w:r w:rsidRPr="00A825BD">
              <w:t>0.3</w:t>
            </w:r>
          </w:p>
        </w:tc>
        <w:tc>
          <w:tcPr>
            <w:tcW w:w="660" w:type="pct"/>
            <w:vAlign w:val="center"/>
          </w:tcPr>
          <w:p w14:paraId="7D6582D7" w14:textId="77777777" w:rsidR="00697350" w:rsidRPr="00A825BD" w:rsidRDefault="00697350" w:rsidP="00A825BD">
            <w:pPr>
              <w:pStyle w:val="TIE-"/>
            </w:pPr>
            <w:r w:rsidRPr="00A825BD">
              <w:t>达标</w:t>
            </w:r>
          </w:p>
        </w:tc>
      </w:tr>
      <w:tr w:rsidR="00697350" w:rsidRPr="00A825BD" w14:paraId="615E3916" w14:textId="77777777" w:rsidTr="00697350">
        <w:trPr>
          <w:jc w:val="center"/>
        </w:trPr>
        <w:tc>
          <w:tcPr>
            <w:tcW w:w="1754" w:type="pct"/>
            <w:vAlign w:val="center"/>
          </w:tcPr>
          <w:p w14:paraId="13F358EA" w14:textId="77777777" w:rsidR="00697350" w:rsidRPr="00A825BD" w:rsidRDefault="00697350" w:rsidP="00A825BD">
            <w:pPr>
              <w:pStyle w:val="TIE-"/>
            </w:pPr>
            <w:r w:rsidRPr="00A825BD">
              <w:rPr>
                <w:rFonts w:hint="eastAsia"/>
              </w:rPr>
              <w:t>锰</w:t>
            </w:r>
          </w:p>
        </w:tc>
        <w:tc>
          <w:tcPr>
            <w:tcW w:w="642" w:type="pct"/>
            <w:vAlign w:val="center"/>
          </w:tcPr>
          <w:p w14:paraId="79A6D13C" w14:textId="77777777" w:rsidR="00697350" w:rsidRPr="00A825BD" w:rsidRDefault="00697350" w:rsidP="00A825BD">
            <w:pPr>
              <w:pStyle w:val="TIE-"/>
            </w:pPr>
            <w:r w:rsidRPr="00A825BD">
              <w:t>0.01L</w:t>
            </w:r>
          </w:p>
        </w:tc>
        <w:tc>
          <w:tcPr>
            <w:tcW w:w="642" w:type="pct"/>
            <w:vAlign w:val="center"/>
          </w:tcPr>
          <w:p w14:paraId="0FB5EEE6" w14:textId="77777777" w:rsidR="00697350" w:rsidRPr="00A825BD" w:rsidRDefault="00697350" w:rsidP="00A825BD">
            <w:pPr>
              <w:pStyle w:val="TIE-"/>
            </w:pPr>
            <w:r w:rsidRPr="00A825BD">
              <w:t>0.01L</w:t>
            </w:r>
          </w:p>
        </w:tc>
        <w:tc>
          <w:tcPr>
            <w:tcW w:w="642" w:type="pct"/>
            <w:vAlign w:val="center"/>
          </w:tcPr>
          <w:p w14:paraId="519AAA05" w14:textId="77777777" w:rsidR="00697350" w:rsidRPr="00A825BD" w:rsidRDefault="00697350" w:rsidP="00A825BD">
            <w:pPr>
              <w:pStyle w:val="TIE-"/>
            </w:pPr>
            <w:r w:rsidRPr="00A825BD">
              <w:t>0.01L</w:t>
            </w:r>
          </w:p>
        </w:tc>
        <w:tc>
          <w:tcPr>
            <w:tcW w:w="660" w:type="pct"/>
            <w:vAlign w:val="center"/>
          </w:tcPr>
          <w:p w14:paraId="3579720F" w14:textId="77777777" w:rsidR="00697350" w:rsidRPr="00A825BD" w:rsidRDefault="00697350" w:rsidP="00A825BD">
            <w:pPr>
              <w:pStyle w:val="TIE-"/>
            </w:pPr>
            <w:r w:rsidRPr="00A825BD">
              <w:rPr>
                <w:rFonts w:hint="eastAsia"/>
              </w:rPr>
              <w:t>≤</w:t>
            </w:r>
            <w:r w:rsidRPr="00A825BD">
              <w:t>0.10</w:t>
            </w:r>
          </w:p>
        </w:tc>
        <w:tc>
          <w:tcPr>
            <w:tcW w:w="660" w:type="pct"/>
            <w:vAlign w:val="center"/>
          </w:tcPr>
          <w:p w14:paraId="0F19870A" w14:textId="77777777" w:rsidR="00697350" w:rsidRPr="00A825BD" w:rsidRDefault="00697350" w:rsidP="00A825BD">
            <w:pPr>
              <w:pStyle w:val="TIE-"/>
            </w:pPr>
            <w:r w:rsidRPr="00A825BD">
              <w:t>达标</w:t>
            </w:r>
          </w:p>
        </w:tc>
      </w:tr>
      <w:tr w:rsidR="00697350" w:rsidRPr="00A825BD" w14:paraId="52737411" w14:textId="77777777" w:rsidTr="00697350">
        <w:trPr>
          <w:jc w:val="center"/>
        </w:trPr>
        <w:tc>
          <w:tcPr>
            <w:tcW w:w="1754" w:type="pct"/>
            <w:vAlign w:val="center"/>
          </w:tcPr>
          <w:p w14:paraId="76C0F281" w14:textId="77777777" w:rsidR="00697350" w:rsidRPr="00A825BD" w:rsidRDefault="00697350" w:rsidP="00A825BD">
            <w:pPr>
              <w:pStyle w:val="TIE-"/>
            </w:pPr>
            <w:r w:rsidRPr="00A825BD">
              <w:rPr>
                <w:rFonts w:hint="eastAsia"/>
              </w:rPr>
              <w:t>铅</w:t>
            </w:r>
          </w:p>
        </w:tc>
        <w:tc>
          <w:tcPr>
            <w:tcW w:w="642" w:type="pct"/>
            <w:vAlign w:val="center"/>
          </w:tcPr>
          <w:p w14:paraId="6324462F" w14:textId="77777777" w:rsidR="00697350" w:rsidRPr="00A825BD" w:rsidRDefault="00697350" w:rsidP="00A825BD">
            <w:pPr>
              <w:pStyle w:val="TIE-"/>
            </w:pPr>
            <w:r w:rsidRPr="00A825BD">
              <w:t>0.001L</w:t>
            </w:r>
          </w:p>
        </w:tc>
        <w:tc>
          <w:tcPr>
            <w:tcW w:w="642" w:type="pct"/>
            <w:vAlign w:val="center"/>
          </w:tcPr>
          <w:p w14:paraId="01A55491" w14:textId="77777777" w:rsidR="00697350" w:rsidRPr="00A825BD" w:rsidRDefault="00697350" w:rsidP="00A825BD">
            <w:pPr>
              <w:pStyle w:val="TIE-"/>
            </w:pPr>
            <w:r w:rsidRPr="00A825BD">
              <w:t>0.001L</w:t>
            </w:r>
          </w:p>
        </w:tc>
        <w:tc>
          <w:tcPr>
            <w:tcW w:w="642" w:type="pct"/>
            <w:vAlign w:val="center"/>
          </w:tcPr>
          <w:p w14:paraId="3EA9E9D6" w14:textId="77777777" w:rsidR="00697350" w:rsidRPr="00A825BD" w:rsidRDefault="00697350" w:rsidP="00A825BD">
            <w:pPr>
              <w:pStyle w:val="TIE-"/>
            </w:pPr>
            <w:r w:rsidRPr="00A825BD">
              <w:t>0.001L</w:t>
            </w:r>
          </w:p>
        </w:tc>
        <w:tc>
          <w:tcPr>
            <w:tcW w:w="660" w:type="pct"/>
            <w:vAlign w:val="center"/>
          </w:tcPr>
          <w:p w14:paraId="177C8233" w14:textId="77777777" w:rsidR="00697350" w:rsidRPr="00A825BD" w:rsidRDefault="00697350" w:rsidP="00A825BD">
            <w:pPr>
              <w:pStyle w:val="TIE-"/>
            </w:pPr>
            <w:r w:rsidRPr="00A825BD">
              <w:rPr>
                <w:rFonts w:hint="eastAsia"/>
              </w:rPr>
              <w:t>≤</w:t>
            </w:r>
            <w:r w:rsidRPr="00A825BD">
              <w:t>0.01</w:t>
            </w:r>
          </w:p>
        </w:tc>
        <w:tc>
          <w:tcPr>
            <w:tcW w:w="660" w:type="pct"/>
            <w:vAlign w:val="center"/>
          </w:tcPr>
          <w:p w14:paraId="1E9B9A19" w14:textId="77777777" w:rsidR="00697350" w:rsidRPr="00A825BD" w:rsidRDefault="00697350" w:rsidP="00A825BD">
            <w:pPr>
              <w:pStyle w:val="TIE-"/>
            </w:pPr>
            <w:r w:rsidRPr="00A825BD">
              <w:t>达标</w:t>
            </w:r>
          </w:p>
        </w:tc>
      </w:tr>
      <w:tr w:rsidR="00697350" w:rsidRPr="00A825BD" w14:paraId="199F4118" w14:textId="77777777" w:rsidTr="00697350">
        <w:trPr>
          <w:jc w:val="center"/>
        </w:trPr>
        <w:tc>
          <w:tcPr>
            <w:tcW w:w="1754" w:type="pct"/>
            <w:vAlign w:val="center"/>
          </w:tcPr>
          <w:p w14:paraId="323898DA" w14:textId="77777777" w:rsidR="00697350" w:rsidRPr="00A825BD" w:rsidRDefault="00697350" w:rsidP="00A825BD">
            <w:pPr>
              <w:pStyle w:val="TIE-"/>
            </w:pPr>
            <w:r w:rsidRPr="00A825BD">
              <w:rPr>
                <w:rFonts w:hint="eastAsia"/>
              </w:rPr>
              <w:t>钠</w:t>
            </w:r>
          </w:p>
        </w:tc>
        <w:tc>
          <w:tcPr>
            <w:tcW w:w="642" w:type="pct"/>
            <w:vAlign w:val="center"/>
          </w:tcPr>
          <w:p w14:paraId="404CB385" w14:textId="77777777" w:rsidR="00697350" w:rsidRPr="00A825BD" w:rsidRDefault="00697350" w:rsidP="00A825BD">
            <w:pPr>
              <w:pStyle w:val="TIE-"/>
            </w:pPr>
            <w:r w:rsidRPr="00A825BD">
              <w:t>103</w:t>
            </w:r>
          </w:p>
        </w:tc>
        <w:tc>
          <w:tcPr>
            <w:tcW w:w="642" w:type="pct"/>
            <w:vAlign w:val="center"/>
          </w:tcPr>
          <w:p w14:paraId="598FC45D" w14:textId="77777777" w:rsidR="00697350" w:rsidRPr="00A825BD" w:rsidRDefault="00697350" w:rsidP="00A825BD">
            <w:pPr>
              <w:pStyle w:val="TIE-"/>
            </w:pPr>
            <w:r w:rsidRPr="00A825BD">
              <w:t>71.5</w:t>
            </w:r>
          </w:p>
        </w:tc>
        <w:tc>
          <w:tcPr>
            <w:tcW w:w="642" w:type="pct"/>
            <w:vAlign w:val="center"/>
          </w:tcPr>
          <w:p w14:paraId="7B6D15D3" w14:textId="77777777" w:rsidR="00697350" w:rsidRPr="00A825BD" w:rsidRDefault="00697350" w:rsidP="00A825BD">
            <w:pPr>
              <w:pStyle w:val="TIE-"/>
            </w:pPr>
            <w:r w:rsidRPr="00A825BD">
              <w:t>192</w:t>
            </w:r>
          </w:p>
        </w:tc>
        <w:tc>
          <w:tcPr>
            <w:tcW w:w="660" w:type="pct"/>
            <w:vAlign w:val="center"/>
          </w:tcPr>
          <w:p w14:paraId="22EB2B07" w14:textId="77777777" w:rsidR="00697350" w:rsidRPr="00A825BD" w:rsidRDefault="00697350" w:rsidP="00A825BD">
            <w:pPr>
              <w:pStyle w:val="TIE-"/>
            </w:pPr>
            <w:r w:rsidRPr="00A825BD">
              <w:t>≤200</w:t>
            </w:r>
          </w:p>
        </w:tc>
        <w:tc>
          <w:tcPr>
            <w:tcW w:w="660" w:type="pct"/>
            <w:vAlign w:val="center"/>
          </w:tcPr>
          <w:p w14:paraId="32DE6A42" w14:textId="77777777" w:rsidR="00697350" w:rsidRPr="00A825BD" w:rsidRDefault="00697350" w:rsidP="00A825BD">
            <w:pPr>
              <w:pStyle w:val="TIE-"/>
            </w:pPr>
            <w:r w:rsidRPr="00A825BD">
              <w:t>达标</w:t>
            </w:r>
          </w:p>
        </w:tc>
      </w:tr>
      <w:tr w:rsidR="00697350" w:rsidRPr="00A825BD" w14:paraId="763C643D" w14:textId="77777777" w:rsidTr="00697350">
        <w:trPr>
          <w:jc w:val="center"/>
        </w:trPr>
        <w:tc>
          <w:tcPr>
            <w:tcW w:w="1754" w:type="pct"/>
            <w:vAlign w:val="center"/>
          </w:tcPr>
          <w:p w14:paraId="0D90E467" w14:textId="77777777" w:rsidR="00697350" w:rsidRPr="00A825BD" w:rsidRDefault="00697350" w:rsidP="00A825BD">
            <w:pPr>
              <w:pStyle w:val="TIE-"/>
            </w:pPr>
            <w:r w:rsidRPr="00A825BD">
              <w:rPr>
                <w:rFonts w:hint="eastAsia"/>
              </w:rPr>
              <w:t>总大肠菌群（</w:t>
            </w:r>
            <w:r w:rsidRPr="00A825BD">
              <w:t>MPN/100mL</w:t>
            </w:r>
            <w:r w:rsidRPr="00A825BD">
              <w:rPr>
                <w:rFonts w:hint="eastAsia"/>
              </w:rPr>
              <w:t>）</w:t>
            </w:r>
          </w:p>
        </w:tc>
        <w:tc>
          <w:tcPr>
            <w:tcW w:w="642" w:type="pct"/>
            <w:vAlign w:val="center"/>
          </w:tcPr>
          <w:p w14:paraId="0A96FD1E" w14:textId="77777777" w:rsidR="00697350" w:rsidRPr="00A825BD" w:rsidRDefault="00697350" w:rsidP="00A825BD">
            <w:pPr>
              <w:pStyle w:val="TIE-"/>
            </w:pPr>
            <w:r w:rsidRPr="00A825BD">
              <w:t>1</w:t>
            </w:r>
          </w:p>
        </w:tc>
        <w:tc>
          <w:tcPr>
            <w:tcW w:w="642" w:type="pct"/>
            <w:vAlign w:val="center"/>
          </w:tcPr>
          <w:p w14:paraId="5D791621" w14:textId="77777777" w:rsidR="00697350" w:rsidRPr="00A825BD" w:rsidRDefault="00697350" w:rsidP="00A825BD">
            <w:pPr>
              <w:pStyle w:val="TIE-"/>
            </w:pPr>
            <w:r w:rsidRPr="00A825BD">
              <w:t>2</w:t>
            </w:r>
          </w:p>
        </w:tc>
        <w:tc>
          <w:tcPr>
            <w:tcW w:w="642" w:type="pct"/>
            <w:vAlign w:val="center"/>
          </w:tcPr>
          <w:p w14:paraId="0952CC9A" w14:textId="77777777" w:rsidR="00697350" w:rsidRPr="00A825BD" w:rsidRDefault="00697350" w:rsidP="00A825BD">
            <w:pPr>
              <w:pStyle w:val="TIE-"/>
            </w:pPr>
            <w:r w:rsidRPr="00A825BD">
              <w:t>2</w:t>
            </w:r>
          </w:p>
        </w:tc>
        <w:tc>
          <w:tcPr>
            <w:tcW w:w="660" w:type="pct"/>
            <w:vAlign w:val="center"/>
          </w:tcPr>
          <w:p w14:paraId="487FF6E7" w14:textId="77777777" w:rsidR="00697350" w:rsidRPr="00A825BD" w:rsidRDefault="00697350" w:rsidP="00A825BD">
            <w:pPr>
              <w:pStyle w:val="TIE-"/>
            </w:pPr>
            <w:r w:rsidRPr="00A825BD">
              <w:rPr>
                <w:rFonts w:hint="eastAsia"/>
              </w:rPr>
              <w:t>≤</w:t>
            </w:r>
            <w:r w:rsidRPr="00A825BD">
              <w:t>3</w:t>
            </w:r>
          </w:p>
        </w:tc>
        <w:tc>
          <w:tcPr>
            <w:tcW w:w="660" w:type="pct"/>
            <w:vAlign w:val="center"/>
          </w:tcPr>
          <w:p w14:paraId="702FD647" w14:textId="77777777" w:rsidR="00697350" w:rsidRPr="00A825BD" w:rsidRDefault="00697350" w:rsidP="00A825BD">
            <w:pPr>
              <w:pStyle w:val="TIE-"/>
            </w:pPr>
            <w:r w:rsidRPr="00A825BD">
              <w:t>达标</w:t>
            </w:r>
          </w:p>
        </w:tc>
      </w:tr>
      <w:tr w:rsidR="00697350" w:rsidRPr="00A825BD" w14:paraId="14F32F15" w14:textId="77777777" w:rsidTr="00697350">
        <w:trPr>
          <w:jc w:val="center"/>
        </w:trPr>
        <w:tc>
          <w:tcPr>
            <w:tcW w:w="1754" w:type="pct"/>
            <w:vAlign w:val="center"/>
          </w:tcPr>
          <w:p w14:paraId="05DE8182" w14:textId="77777777" w:rsidR="00697350" w:rsidRPr="00A825BD" w:rsidRDefault="00697350" w:rsidP="00A825BD">
            <w:pPr>
              <w:pStyle w:val="TIE-"/>
            </w:pPr>
            <w:r w:rsidRPr="00A825BD">
              <w:rPr>
                <w:rFonts w:hint="eastAsia"/>
              </w:rPr>
              <w:t>菌群总数（</w:t>
            </w:r>
            <w:r w:rsidRPr="00A825BD">
              <w:t>CFU/mL</w:t>
            </w:r>
            <w:r w:rsidRPr="00A825BD">
              <w:rPr>
                <w:rFonts w:hint="eastAsia"/>
              </w:rPr>
              <w:t>）</w:t>
            </w:r>
          </w:p>
        </w:tc>
        <w:tc>
          <w:tcPr>
            <w:tcW w:w="642" w:type="pct"/>
            <w:vAlign w:val="center"/>
          </w:tcPr>
          <w:p w14:paraId="441B09C1" w14:textId="77777777" w:rsidR="00697350" w:rsidRPr="00A825BD" w:rsidRDefault="00697350" w:rsidP="00A825BD">
            <w:pPr>
              <w:pStyle w:val="TIE-"/>
            </w:pPr>
            <w:r w:rsidRPr="00A825BD">
              <w:t>33</w:t>
            </w:r>
          </w:p>
        </w:tc>
        <w:tc>
          <w:tcPr>
            <w:tcW w:w="642" w:type="pct"/>
            <w:vAlign w:val="center"/>
          </w:tcPr>
          <w:p w14:paraId="5C520D6C" w14:textId="77777777" w:rsidR="00697350" w:rsidRPr="00A825BD" w:rsidRDefault="00697350" w:rsidP="00A825BD">
            <w:pPr>
              <w:pStyle w:val="TIE-"/>
            </w:pPr>
            <w:r w:rsidRPr="00A825BD">
              <w:t>65</w:t>
            </w:r>
          </w:p>
        </w:tc>
        <w:tc>
          <w:tcPr>
            <w:tcW w:w="642" w:type="pct"/>
            <w:vAlign w:val="center"/>
          </w:tcPr>
          <w:p w14:paraId="52D9E00B" w14:textId="77777777" w:rsidR="00697350" w:rsidRPr="00A825BD" w:rsidRDefault="00697350" w:rsidP="00A825BD">
            <w:pPr>
              <w:pStyle w:val="TIE-"/>
            </w:pPr>
            <w:r w:rsidRPr="00A825BD">
              <w:t>47</w:t>
            </w:r>
          </w:p>
        </w:tc>
        <w:tc>
          <w:tcPr>
            <w:tcW w:w="660" w:type="pct"/>
            <w:vAlign w:val="center"/>
          </w:tcPr>
          <w:p w14:paraId="0B74F0D9" w14:textId="77777777" w:rsidR="00697350" w:rsidRPr="00A825BD" w:rsidRDefault="00697350" w:rsidP="00A825BD">
            <w:pPr>
              <w:pStyle w:val="TIE-"/>
            </w:pPr>
            <w:r w:rsidRPr="00A825BD">
              <w:t>≤100</w:t>
            </w:r>
          </w:p>
        </w:tc>
        <w:tc>
          <w:tcPr>
            <w:tcW w:w="660" w:type="pct"/>
            <w:vAlign w:val="center"/>
          </w:tcPr>
          <w:p w14:paraId="2048690F" w14:textId="77777777" w:rsidR="00697350" w:rsidRPr="00A825BD" w:rsidRDefault="00697350" w:rsidP="00A825BD">
            <w:pPr>
              <w:pStyle w:val="TIE-"/>
            </w:pPr>
            <w:r w:rsidRPr="00A825BD">
              <w:t>达标</w:t>
            </w:r>
          </w:p>
        </w:tc>
      </w:tr>
      <w:tr w:rsidR="00697350" w:rsidRPr="00A825BD" w14:paraId="572D1F2B" w14:textId="77777777" w:rsidTr="00697350">
        <w:trPr>
          <w:jc w:val="center"/>
        </w:trPr>
        <w:tc>
          <w:tcPr>
            <w:tcW w:w="5000" w:type="pct"/>
            <w:gridSpan w:val="6"/>
            <w:vAlign w:val="center"/>
          </w:tcPr>
          <w:p w14:paraId="5061E8CF" w14:textId="77777777" w:rsidR="00697350" w:rsidRPr="00A825BD" w:rsidRDefault="00697350" w:rsidP="00A825BD">
            <w:pPr>
              <w:pStyle w:val="TIE-"/>
            </w:pPr>
            <w:r w:rsidRPr="00A825BD">
              <w:rPr>
                <w:rFonts w:hint="eastAsia"/>
              </w:rPr>
              <w:t>注：加注</w:t>
            </w:r>
            <w:r w:rsidRPr="00A825BD">
              <w:rPr>
                <w:rFonts w:hint="eastAsia"/>
              </w:rPr>
              <w:t>L</w:t>
            </w:r>
            <w:r w:rsidRPr="00A825BD">
              <w:rPr>
                <w:rFonts w:hint="eastAsia"/>
              </w:rPr>
              <w:t>表示未检出</w:t>
            </w:r>
          </w:p>
        </w:tc>
      </w:tr>
    </w:tbl>
    <w:p w14:paraId="6D3A29F5" w14:textId="77777777" w:rsidR="00FB2B85" w:rsidRPr="00586850" w:rsidRDefault="003F0B29">
      <w:pPr>
        <w:ind w:firstLineChars="0" w:firstLine="0"/>
        <w:rPr>
          <w:color w:val="000000" w:themeColor="text1"/>
        </w:rPr>
      </w:pPr>
      <w:bookmarkStart w:id="298" w:name="_Toc346129694"/>
      <w:bookmarkStart w:id="299" w:name="_Toc436308537"/>
      <w:bookmarkStart w:id="300" w:name="_Toc439163213"/>
      <w:bookmarkStart w:id="301" w:name="_Toc439163836"/>
      <w:bookmarkStart w:id="302" w:name="_Toc491351852"/>
      <w:bookmarkStart w:id="303" w:name="_Toc491351713"/>
      <w:bookmarkStart w:id="304" w:name="_Toc346129905"/>
      <w:bookmarkStart w:id="305" w:name="_Toc386049607"/>
      <w:bookmarkStart w:id="306" w:name="_Toc346615961"/>
      <w:r w:rsidRPr="00586850">
        <w:rPr>
          <w:rFonts w:hint="eastAsia"/>
          <w:color w:val="000000" w:themeColor="text1"/>
        </w:rPr>
        <w:t>6</w:t>
      </w:r>
      <w:r w:rsidRPr="00586850">
        <w:rPr>
          <w:rFonts w:hint="eastAsia"/>
          <w:color w:val="000000" w:themeColor="text1"/>
        </w:rPr>
        <w:t>、现状评价</w:t>
      </w:r>
    </w:p>
    <w:p w14:paraId="6B689649" w14:textId="77777777" w:rsidR="00FB2B85" w:rsidRPr="00586850" w:rsidRDefault="003F0B29">
      <w:pPr>
        <w:ind w:firstLine="480"/>
        <w:rPr>
          <w:color w:val="000000" w:themeColor="text1"/>
        </w:rPr>
      </w:pPr>
      <w:r w:rsidRPr="00586850">
        <w:rPr>
          <w:rFonts w:hint="eastAsia"/>
          <w:color w:val="000000" w:themeColor="text1"/>
        </w:rPr>
        <w:t>（</w:t>
      </w:r>
      <w:r w:rsidRPr="00586850">
        <w:rPr>
          <w:color w:val="000000" w:themeColor="text1"/>
        </w:rPr>
        <w:t>1</w:t>
      </w:r>
      <w:r w:rsidRPr="00586850">
        <w:rPr>
          <w:rFonts w:hint="eastAsia"/>
          <w:color w:val="000000" w:themeColor="text1"/>
        </w:rPr>
        <w:t>）评价标准</w:t>
      </w:r>
      <w:bookmarkEnd w:id="298"/>
      <w:bookmarkEnd w:id="299"/>
      <w:bookmarkEnd w:id="300"/>
      <w:bookmarkEnd w:id="301"/>
      <w:bookmarkEnd w:id="302"/>
      <w:bookmarkEnd w:id="303"/>
      <w:bookmarkEnd w:id="304"/>
      <w:bookmarkEnd w:id="305"/>
      <w:bookmarkEnd w:id="306"/>
    </w:p>
    <w:p w14:paraId="265A5925" w14:textId="77777777" w:rsidR="00FB2B85" w:rsidRPr="00586850" w:rsidRDefault="003F0B29">
      <w:pPr>
        <w:ind w:firstLine="480"/>
        <w:rPr>
          <w:color w:val="000000" w:themeColor="text1"/>
        </w:rPr>
      </w:pPr>
      <w:bookmarkStart w:id="307" w:name="_Ref432775268"/>
      <w:r w:rsidRPr="00586850">
        <w:rPr>
          <w:rFonts w:hint="eastAsia"/>
          <w:color w:val="000000" w:themeColor="text1"/>
        </w:rPr>
        <w:t>本次地下水水质现状评价，检测项目均执行《地下水环境质量标准》（</w:t>
      </w:r>
      <w:r w:rsidRPr="00586850">
        <w:rPr>
          <w:color w:val="000000" w:themeColor="text1"/>
        </w:rPr>
        <w:t>GB/T14848</w:t>
      </w:r>
      <w:r w:rsidRPr="00586850">
        <w:rPr>
          <w:rFonts w:hint="eastAsia"/>
          <w:color w:val="000000" w:themeColor="text1"/>
        </w:rPr>
        <w:t>－</w:t>
      </w:r>
      <w:r w:rsidRPr="00586850">
        <w:rPr>
          <w:rFonts w:hint="eastAsia"/>
          <w:color w:val="000000" w:themeColor="text1"/>
        </w:rPr>
        <w:t>2017</w:t>
      </w:r>
      <w:r w:rsidRPr="00586850">
        <w:rPr>
          <w:rFonts w:hint="eastAsia"/>
          <w:color w:val="000000" w:themeColor="text1"/>
        </w:rPr>
        <w:t>）的</w:t>
      </w:r>
      <w:r w:rsidRPr="00586850">
        <w:rPr>
          <w:color w:val="000000" w:themeColor="text1"/>
        </w:rPr>
        <w:t>III</w:t>
      </w:r>
      <w:r w:rsidRPr="00586850">
        <w:rPr>
          <w:rFonts w:hint="eastAsia"/>
          <w:color w:val="000000" w:themeColor="text1"/>
        </w:rPr>
        <w:t>类标准</w:t>
      </w:r>
      <w:r w:rsidRPr="00586850">
        <w:rPr>
          <w:color w:val="000000" w:themeColor="text1"/>
        </w:rPr>
        <w:t>。</w:t>
      </w:r>
    </w:p>
    <w:bookmarkEnd w:id="307"/>
    <w:p w14:paraId="731AA632" w14:textId="77777777" w:rsidR="00FB2B85" w:rsidRPr="00586850" w:rsidRDefault="003F0B29">
      <w:pPr>
        <w:ind w:firstLine="480"/>
        <w:rPr>
          <w:color w:val="000000" w:themeColor="text1"/>
        </w:rPr>
      </w:pPr>
      <w:r w:rsidRPr="00586850">
        <w:rPr>
          <w:rFonts w:hint="eastAsia"/>
          <w:color w:val="000000" w:themeColor="text1"/>
        </w:rPr>
        <w:t>（</w:t>
      </w:r>
      <w:r w:rsidRPr="00586850">
        <w:rPr>
          <w:color w:val="000000" w:themeColor="text1"/>
        </w:rPr>
        <w:t>2</w:t>
      </w:r>
      <w:r w:rsidRPr="00586850">
        <w:rPr>
          <w:rFonts w:hint="eastAsia"/>
          <w:color w:val="000000" w:themeColor="text1"/>
        </w:rPr>
        <w:t>）评价方法</w:t>
      </w:r>
    </w:p>
    <w:p w14:paraId="6066D07C" w14:textId="77777777" w:rsidR="00FB2B85" w:rsidRPr="00586850" w:rsidRDefault="003F0B29">
      <w:pPr>
        <w:ind w:firstLine="480"/>
        <w:rPr>
          <w:color w:val="000000" w:themeColor="text1"/>
        </w:rPr>
      </w:pPr>
      <w:r w:rsidRPr="00586850">
        <w:rPr>
          <w:rFonts w:hint="eastAsia"/>
          <w:color w:val="000000" w:themeColor="text1"/>
        </w:rPr>
        <w:t>采用单因子标准指数法进行评价。当水质参数的标准指数大于</w:t>
      </w:r>
      <w:r w:rsidRPr="00586850">
        <w:rPr>
          <w:rFonts w:hint="eastAsia"/>
          <w:color w:val="000000" w:themeColor="text1"/>
        </w:rPr>
        <w:t>1</w:t>
      </w:r>
      <w:r w:rsidRPr="00586850">
        <w:rPr>
          <w:rFonts w:hint="eastAsia"/>
          <w:color w:val="000000" w:themeColor="text1"/>
        </w:rPr>
        <w:t>时，表明该水质参数超过了规定的水质标准，已经不能满足相应的使用要求。标准指数值越大，超标越严重。标准指数计算公式分为以下两种情况：</w:t>
      </w:r>
    </w:p>
    <w:p w14:paraId="63591CDB" w14:textId="77777777" w:rsidR="00FB2B85" w:rsidRPr="00586850" w:rsidRDefault="003F0B29">
      <w:pPr>
        <w:ind w:firstLine="480"/>
        <w:rPr>
          <w:color w:val="000000" w:themeColor="text1"/>
        </w:rPr>
      </w:pPr>
      <w:r w:rsidRPr="00586850">
        <w:rPr>
          <w:rFonts w:hint="eastAsia"/>
          <w:color w:val="000000" w:themeColor="text1"/>
        </w:rPr>
        <w:t>1</w:t>
      </w:r>
      <w:r w:rsidRPr="00586850">
        <w:rPr>
          <w:rFonts w:hint="eastAsia"/>
          <w:color w:val="000000" w:themeColor="text1"/>
        </w:rPr>
        <w:t>）对于评价标准为定值的水质因子，其标准指数计算公式如下：</w:t>
      </w:r>
    </w:p>
    <w:p w14:paraId="6CB4E867" w14:textId="77777777" w:rsidR="00FB2B85" w:rsidRPr="00586850" w:rsidRDefault="00FB2B85">
      <w:pPr>
        <w:ind w:firstLine="480"/>
        <w:rPr>
          <w:color w:val="000000" w:themeColor="text1"/>
        </w:rPr>
      </w:pPr>
    </w:p>
    <w:p w14:paraId="7344B85E" w14:textId="77777777" w:rsidR="00FB2B85" w:rsidRPr="00586850" w:rsidRDefault="003A1192">
      <w:pPr>
        <w:spacing w:line="360" w:lineRule="auto"/>
        <w:ind w:firstLineChars="0" w:firstLine="0"/>
        <w:rPr>
          <w:color w:val="000000" w:themeColor="text1"/>
        </w:rPr>
      </w:pPr>
      <m:oMathPara>
        <m:oMathParaPr>
          <m:jc m:val="center"/>
        </m:oMathParaPr>
        <m:oMath>
          <m:sSub>
            <m:sSubPr>
              <m:ctrlPr>
                <w:rPr>
                  <w:rFonts w:ascii="Cambria Math" w:hAnsi="Cambria Math"/>
                  <w:i/>
                  <w:color w:val="000000" w:themeColor="text1"/>
                  <w:szCs w:val="30"/>
                </w:rPr>
              </m:ctrlPr>
            </m:sSubPr>
            <m:e>
              <m:r>
                <w:rPr>
                  <w:rFonts w:ascii="Cambria Math" w:hAnsi="Cambria Math"/>
                  <w:color w:val="000000" w:themeColor="text1"/>
                </w:rPr>
                <m:t>P</m:t>
              </m:r>
            </m:e>
            <m:sub>
              <m:r>
                <w:rPr>
                  <w:rFonts w:ascii="Cambria Math" w:hAnsi="Cambria Math"/>
                  <w:color w:val="000000" w:themeColor="text1"/>
                </w:rPr>
                <m:t>i</m:t>
              </m:r>
            </m:sub>
          </m:sSub>
          <m:r>
            <w:rPr>
              <w:rFonts w:ascii="Cambria Math" w:hAnsi="Cambria Math"/>
              <w:color w:val="000000" w:themeColor="text1"/>
            </w:rPr>
            <m:t>=</m:t>
          </m:r>
          <m:f>
            <m:fPr>
              <m:ctrlPr>
                <w:rPr>
                  <w:rFonts w:ascii="Cambria Math" w:hAnsi="Cambria Math"/>
                  <w:i/>
                  <w:color w:val="000000" w:themeColor="text1"/>
                  <w:szCs w:val="30"/>
                </w:rPr>
              </m:ctrlPr>
            </m:fPr>
            <m:num>
              <m:sSub>
                <m:sSubPr>
                  <m:ctrlPr>
                    <w:rPr>
                      <w:rFonts w:ascii="Cambria Math" w:hAnsi="Cambria Math"/>
                      <w:i/>
                      <w:color w:val="000000" w:themeColor="text1"/>
                      <w:szCs w:val="30"/>
                    </w:rPr>
                  </m:ctrlPr>
                </m:sSubPr>
                <m:e>
                  <m:r>
                    <w:rPr>
                      <w:rFonts w:ascii="Cambria Math" w:hAnsi="Cambria Math"/>
                      <w:color w:val="000000" w:themeColor="text1"/>
                    </w:rPr>
                    <m:t>C</m:t>
                  </m:r>
                </m:e>
                <m:sub>
                  <m:r>
                    <w:rPr>
                      <w:rFonts w:ascii="Cambria Math" w:hAnsi="Cambria Math"/>
                      <w:color w:val="000000" w:themeColor="text1"/>
                    </w:rPr>
                    <m:t>i</m:t>
                  </m:r>
                </m:sub>
              </m:sSub>
            </m:num>
            <m:den>
              <m:sSub>
                <m:sSubPr>
                  <m:ctrlPr>
                    <w:rPr>
                      <w:rFonts w:ascii="Cambria Math" w:hAnsi="Cambria Math"/>
                      <w:i/>
                      <w:color w:val="000000" w:themeColor="text1"/>
                      <w:szCs w:val="30"/>
                    </w:rPr>
                  </m:ctrlPr>
                </m:sSubPr>
                <m:e>
                  <m:r>
                    <w:rPr>
                      <w:rFonts w:ascii="Cambria Math" w:hAnsi="Cambria Math"/>
                      <w:color w:val="000000" w:themeColor="text1"/>
                    </w:rPr>
                    <m:t>C</m:t>
                  </m:r>
                </m:e>
                <m:sub>
                  <m:r>
                    <w:rPr>
                      <w:rFonts w:ascii="Cambria Math" w:hAnsi="Cambria Math"/>
                      <w:color w:val="000000" w:themeColor="text1"/>
                    </w:rPr>
                    <m:t>si</m:t>
                  </m:r>
                </m:sub>
              </m:sSub>
            </m:den>
          </m:f>
        </m:oMath>
      </m:oMathPara>
    </w:p>
    <w:p w14:paraId="7ADA0295" w14:textId="77777777" w:rsidR="00FB2B85" w:rsidRPr="00586850" w:rsidRDefault="003F0B29">
      <w:pPr>
        <w:ind w:firstLine="480"/>
        <w:rPr>
          <w:color w:val="000000" w:themeColor="text1"/>
        </w:rPr>
      </w:pPr>
      <w:r w:rsidRPr="00586850">
        <w:rPr>
          <w:color w:val="000000" w:themeColor="text1"/>
        </w:rPr>
        <w:t>式中：</w:t>
      </w:r>
    </w:p>
    <w:p w14:paraId="18A209D7" w14:textId="77777777" w:rsidR="00FB2B85" w:rsidRPr="00586850" w:rsidRDefault="003A1192">
      <w:pPr>
        <w:ind w:firstLine="480"/>
        <w:rPr>
          <w:color w:val="000000" w:themeColor="text1"/>
        </w:rPr>
      </w:pPr>
      <m:oMath>
        <m:sSub>
          <m:sSubPr>
            <m:ctrlPr>
              <w:rPr>
                <w:rFonts w:ascii="Cambria Math" w:hAnsi="Cambria Math"/>
                <w:i/>
                <w:color w:val="000000" w:themeColor="text1"/>
                <w:szCs w:val="30"/>
              </w:rPr>
            </m:ctrlPr>
          </m:sSubPr>
          <m:e>
            <m:r>
              <w:rPr>
                <w:rFonts w:ascii="Cambria Math" w:hAnsi="Cambria Math"/>
                <w:color w:val="000000" w:themeColor="text1"/>
              </w:rPr>
              <m:t>P</m:t>
            </m:r>
          </m:e>
          <m:sub>
            <m:r>
              <w:rPr>
                <w:rFonts w:ascii="Cambria Math" w:hAnsi="Cambria Math"/>
                <w:color w:val="000000" w:themeColor="text1"/>
              </w:rPr>
              <m:t>i</m:t>
            </m:r>
          </m:sub>
        </m:sSub>
      </m:oMath>
      <w:r w:rsidR="003F0B29" w:rsidRPr="00586850">
        <w:rPr>
          <w:color w:val="000000" w:themeColor="text1"/>
        </w:rPr>
        <w:t>—</w:t>
      </w:r>
      <w:r w:rsidR="003F0B29" w:rsidRPr="00586850">
        <w:rPr>
          <w:rFonts w:hint="eastAsia"/>
          <w:color w:val="000000" w:themeColor="text1"/>
        </w:rPr>
        <w:t>第</w:t>
      </w:r>
      <w:proofErr w:type="spellStart"/>
      <w:r w:rsidR="003F0B29" w:rsidRPr="00586850">
        <w:rPr>
          <w:color w:val="000000" w:themeColor="text1"/>
        </w:rPr>
        <w:t>i</w:t>
      </w:r>
      <w:proofErr w:type="spellEnd"/>
      <w:proofErr w:type="gramStart"/>
      <w:r w:rsidR="003F0B29" w:rsidRPr="00586850">
        <w:rPr>
          <w:rFonts w:hint="eastAsia"/>
          <w:color w:val="000000" w:themeColor="text1"/>
        </w:rPr>
        <w:t>个</w:t>
      </w:r>
      <w:proofErr w:type="gramEnd"/>
      <w:r w:rsidR="003F0B29" w:rsidRPr="00586850">
        <w:rPr>
          <w:rFonts w:hint="eastAsia"/>
          <w:color w:val="000000" w:themeColor="text1"/>
        </w:rPr>
        <w:t>水质因子的标准指数，量纲为</w:t>
      </w:r>
      <w:r w:rsidR="003F0B29" w:rsidRPr="00586850">
        <w:rPr>
          <w:color w:val="000000" w:themeColor="text1"/>
        </w:rPr>
        <w:t>1</w:t>
      </w:r>
      <w:r w:rsidR="003F0B29" w:rsidRPr="00586850">
        <w:rPr>
          <w:rFonts w:hint="eastAsia"/>
          <w:color w:val="000000" w:themeColor="text1"/>
        </w:rPr>
        <w:t>；</w:t>
      </w:r>
    </w:p>
    <w:p w14:paraId="0F58CEAF" w14:textId="77777777" w:rsidR="00FB2B85" w:rsidRPr="00586850" w:rsidRDefault="003A1192">
      <w:pPr>
        <w:ind w:firstLine="480"/>
        <w:rPr>
          <w:color w:val="000000" w:themeColor="text1"/>
        </w:rPr>
      </w:pPr>
      <m:oMath>
        <m:sSub>
          <m:sSubPr>
            <m:ctrlPr>
              <w:rPr>
                <w:rFonts w:ascii="Cambria Math" w:hAnsi="Cambria Math"/>
                <w:i/>
                <w:color w:val="000000" w:themeColor="text1"/>
                <w:szCs w:val="30"/>
              </w:rPr>
            </m:ctrlPr>
          </m:sSubPr>
          <m:e>
            <m:r>
              <w:rPr>
                <w:rFonts w:ascii="Cambria Math" w:hAnsi="Cambria Math"/>
                <w:color w:val="000000" w:themeColor="text1"/>
              </w:rPr>
              <m:t>C</m:t>
            </m:r>
          </m:e>
          <m:sub>
            <m:r>
              <w:rPr>
                <w:rFonts w:ascii="Cambria Math" w:hAnsi="Cambria Math"/>
                <w:color w:val="000000" w:themeColor="text1"/>
              </w:rPr>
              <m:t>i</m:t>
            </m:r>
          </m:sub>
        </m:sSub>
      </m:oMath>
      <w:r w:rsidR="003F0B29" w:rsidRPr="00586850">
        <w:rPr>
          <w:color w:val="000000" w:themeColor="text1"/>
        </w:rPr>
        <w:t>—</w:t>
      </w:r>
      <w:r w:rsidR="003F0B29" w:rsidRPr="00586850">
        <w:rPr>
          <w:rFonts w:hint="eastAsia"/>
          <w:color w:val="000000" w:themeColor="text1"/>
        </w:rPr>
        <w:t>第</w:t>
      </w:r>
      <w:proofErr w:type="spellStart"/>
      <w:r w:rsidR="003F0B29" w:rsidRPr="00586850">
        <w:rPr>
          <w:color w:val="000000" w:themeColor="text1"/>
        </w:rPr>
        <w:t>i</w:t>
      </w:r>
      <w:proofErr w:type="spellEnd"/>
      <w:proofErr w:type="gramStart"/>
      <w:r w:rsidR="003F0B29" w:rsidRPr="00586850">
        <w:rPr>
          <w:rFonts w:hint="eastAsia"/>
          <w:color w:val="000000" w:themeColor="text1"/>
        </w:rPr>
        <w:t>个</w:t>
      </w:r>
      <w:proofErr w:type="gramEnd"/>
      <w:r w:rsidR="003F0B29" w:rsidRPr="00586850">
        <w:rPr>
          <w:rFonts w:hint="eastAsia"/>
          <w:color w:val="000000" w:themeColor="text1"/>
        </w:rPr>
        <w:t>水质因子的监测浓度值，</w:t>
      </w:r>
      <w:r w:rsidR="003F0B29" w:rsidRPr="00586850">
        <w:rPr>
          <w:color w:val="000000" w:themeColor="text1"/>
        </w:rPr>
        <w:t>mg/L</w:t>
      </w:r>
      <w:r w:rsidR="003F0B29" w:rsidRPr="00586850">
        <w:rPr>
          <w:rFonts w:hint="eastAsia"/>
          <w:color w:val="000000" w:themeColor="text1"/>
        </w:rPr>
        <w:t>；</w:t>
      </w:r>
    </w:p>
    <w:p w14:paraId="0400CAD0" w14:textId="77777777" w:rsidR="00FB2B85" w:rsidRPr="00586850" w:rsidRDefault="003A1192">
      <w:pPr>
        <w:ind w:firstLine="480"/>
        <w:rPr>
          <w:color w:val="000000" w:themeColor="text1"/>
        </w:rPr>
      </w:pPr>
      <m:oMath>
        <m:sSub>
          <m:sSubPr>
            <m:ctrlPr>
              <w:rPr>
                <w:rFonts w:ascii="Cambria Math" w:hAnsi="Cambria Math"/>
                <w:i/>
                <w:color w:val="000000" w:themeColor="text1"/>
                <w:szCs w:val="30"/>
              </w:rPr>
            </m:ctrlPr>
          </m:sSubPr>
          <m:e>
            <m:r>
              <w:rPr>
                <w:rFonts w:ascii="Cambria Math" w:hAnsi="Cambria Math"/>
                <w:color w:val="000000" w:themeColor="text1"/>
              </w:rPr>
              <m:t>C</m:t>
            </m:r>
          </m:e>
          <m:sub>
            <m:r>
              <w:rPr>
                <w:rFonts w:ascii="Cambria Math" w:hAnsi="Cambria Math"/>
                <w:color w:val="000000" w:themeColor="text1"/>
              </w:rPr>
              <m:t>si</m:t>
            </m:r>
          </m:sub>
        </m:sSub>
      </m:oMath>
      <w:r w:rsidR="003F0B29" w:rsidRPr="00586850">
        <w:rPr>
          <w:color w:val="000000" w:themeColor="text1"/>
        </w:rPr>
        <w:t>—</w:t>
      </w:r>
      <w:r w:rsidR="003F0B29" w:rsidRPr="00586850">
        <w:rPr>
          <w:rFonts w:hint="eastAsia"/>
          <w:color w:val="000000" w:themeColor="text1"/>
        </w:rPr>
        <w:t>第</w:t>
      </w:r>
      <w:proofErr w:type="spellStart"/>
      <w:r w:rsidR="003F0B29" w:rsidRPr="00586850">
        <w:rPr>
          <w:color w:val="000000" w:themeColor="text1"/>
        </w:rPr>
        <w:t>i</w:t>
      </w:r>
      <w:proofErr w:type="spellEnd"/>
      <w:proofErr w:type="gramStart"/>
      <w:r w:rsidR="003F0B29" w:rsidRPr="00586850">
        <w:rPr>
          <w:rFonts w:hint="eastAsia"/>
          <w:color w:val="000000" w:themeColor="text1"/>
        </w:rPr>
        <w:t>个</w:t>
      </w:r>
      <w:proofErr w:type="gramEnd"/>
      <w:r w:rsidR="003F0B29" w:rsidRPr="00586850">
        <w:rPr>
          <w:rFonts w:hint="eastAsia"/>
          <w:color w:val="000000" w:themeColor="text1"/>
        </w:rPr>
        <w:t>水质因子的标准浓度值，</w:t>
      </w:r>
      <w:r w:rsidR="003F0B29" w:rsidRPr="00586850">
        <w:rPr>
          <w:color w:val="000000" w:themeColor="text1"/>
        </w:rPr>
        <w:t>mg/L</w:t>
      </w:r>
      <w:r w:rsidR="003F0B29" w:rsidRPr="00586850">
        <w:rPr>
          <w:rFonts w:hint="eastAsia"/>
          <w:color w:val="000000" w:themeColor="text1"/>
        </w:rPr>
        <w:t>。</w:t>
      </w:r>
    </w:p>
    <w:p w14:paraId="02A67918" w14:textId="77777777" w:rsidR="00FB2B85" w:rsidRPr="00586850" w:rsidRDefault="003F0B29">
      <w:pPr>
        <w:ind w:firstLine="480"/>
        <w:rPr>
          <w:color w:val="000000" w:themeColor="text1"/>
        </w:rPr>
      </w:pPr>
      <w:r w:rsidRPr="00586850">
        <w:rPr>
          <w:color w:val="000000" w:themeColor="text1"/>
        </w:rPr>
        <w:t>2</w:t>
      </w:r>
      <w:r w:rsidRPr="00586850">
        <w:rPr>
          <w:rFonts w:hint="eastAsia"/>
          <w:color w:val="000000" w:themeColor="text1"/>
        </w:rPr>
        <w:t>）对于评价标准为区间值的水质因子（如</w:t>
      </w:r>
      <w:r w:rsidRPr="00586850">
        <w:rPr>
          <w:color w:val="000000" w:themeColor="text1"/>
        </w:rPr>
        <w:t>pH</w:t>
      </w:r>
      <w:r w:rsidRPr="00586850">
        <w:rPr>
          <w:rFonts w:hint="eastAsia"/>
          <w:color w:val="000000" w:themeColor="text1"/>
        </w:rPr>
        <w:t>值），其标准指数计算公式如下：</w:t>
      </w:r>
    </w:p>
    <w:p w14:paraId="47803847" w14:textId="77777777" w:rsidR="00FB2B85" w:rsidRPr="00586850" w:rsidRDefault="00FB2B85">
      <w:pPr>
        <w:ind w:firstLine="480"/>
        <w:rPr>
          <w:color w:val="000000" w:themeColor="text1"/>
        </w:rPr>
      </w:pPr>
    </w:p>
    <w:p w14:paraId="1CFBDC3B" w14:textId="77777777" w:rsidR="00FB2B85" w:rsidRPr="00586850" w:rsidRDefault="003A1192">
      <w:pPr>
        <w:spacing w:line="360" w:lineRule="auto"/>
        <w:ind w:firstLineChars="0" w:firstLine="0"/>
        <w:rPr>
          <w:color w:val="000000" w:themeColor="text1"/>
        </w:rPr>
      </w:pPr>
      <m:oMathPara>
        <m:oMathParaPr>
          <m:jc m:val="center"/>
        </m:oMathParaPr>
        <m:oMath>
          <m:sSub>
            <m:sSubPr>
              <m:ctrlPr>
                <w:rPr>
                  <w:rFonts w:ascii="Cambria Math" w:hAnsi="Cambria Math"/>
                  <w:i/>
                  <w:color w:val="000000" w:themeColor="text1"/>
                  <w:szCs w:val="30"/>
                </w:rPr>
              </m:ctrlPr>
            </m:sSubPr>
            <m:e>
              <m:r>
                <w:rPr>
                  <w:rFonts w:ascii="Cambria Math" w:hAnsi="Cambria Math"/>
                  <w:color w:val="000000" w:themeColor="text1"/>
                </w:rPr>
                <m:t>P</m:t>
              </m:r>
            </m:e>
            <m:sub>
              <m:r>
                <w:rPr>
                  <w:rFonts w:ascii="Cambria Math" w:hAnsi="Cambria Math"/>
                  <w:color w:val="000000" w:themeColor="text1"/>
                </w:rPr>
                <m:t>pH</m:t>
              </m:r>
            </m:sub>
          </m:sSub>
          <m:r>
            <w:rPr>
              <w:rFonts w:ascii="Cambria Math" w:hAnsi="Cambria Math"/>
              <w:color w:val="000000" w:themeColor="text1"/>
            </w:rPr>
            <m:t>=</m:t>
          </m:r>
          <m:f>
            <m:fPr>
              <m:ctrlPr>
                <w:rPr>
                  <w:rFonts w:ascii="Cambria Math" w:hAnsi="Cambria Math"/>
                  <w:i/>
                  <w:color w:val="000000" w:themeColor="text1"/>
                  <w:szCs w:val="30"/>
                </w:rPr>
              </m:ctrlPr>
            </m:fPr>
            <m:num>
              <m:r>
                <w:rPr>
                  <w:rFonts w:ascii="Cambria Math" w:hAnsi="Cambria Math"/>
                  <w:color w:val="000000" w:themeColor="text1"/>
                </w:rPr>
                <m:t>7.0-pH</m:t>
              </m:r>
            </m:num>
            <m:den>
              <m:r>
                <w:rPr>
                  <w:rFonts w:ascii="Cambria Math" w:hAnsi="Cambria Math"/>
                  <w:color w:val="000000" w:themeColor="text1"/>
                </w:rPr>
                <m:t>7.0-</m:t>
              </m:r>
              <m:sSub>
                <m:sSubPr>
                  <m:ctrlPr>
                    <w:rPr>
                      <w:rFonts w:ascii="Cambria Math" w:hAnsi="Cambria Math"/>
                      <w:i/>
                      <w:color w:val="000000" w:themeColor="text1"/>
                      <w:szCs w:val="30"/>
                    </w:rPr>
                  </m:ctrlPr>
                </m:sSubPr>
                <m:e>
                  <m:r>
                    <w:rPr>
                      <w:rFonts w:ascii="Cambria Math" w:hAnsi="Cambria Math"/>
                      <w:color w:val="000000" w:themeColor="text1"/>
                    </w:rPr>
                    <m:t>pH</m:t>
                  </m:r>
                </m:e>
                <m:sub>
                  <m:r>
                    <w:rPr>
                      <w:rFonts w:ascii="Cambria Math" w:hAnsi="Cambria Math"/>
                      <w:color w:val="000000" w:themeColor="text1"/>
                    </w:rPr>
                    <m:t>sd</m:t>
                  </m:r>
                </m:sub>
              </m:sSub>
            </m:den>
          </m:f>
          <m:r>
            <w:rPr>
              <w:rFonts w:ascii="Cambria Math" w:hAnsi="Cambria Math"/>
              <w:color w:val="000000" w:themeColor="text1"/>
            </w:rPr>
            <m:t xml:space="preserve"> pH</m:t>
          </m:r>
          <m:r>
            <m:rPr>
              <m:sty m:val="p"/>
            </m:rPr>
            <w:rPr>
              <w:rFonts w:ascii="Cambria Math" w:hAnsi="Cambria Math"/>
              <w:color w:val="000000" w:themeColor="text1"/>
            </w:rPr>
            <m:t>≤7</m:t>
          </m:r>
          <m:r>
            <m:rPr>
              <m:sty m:val="p"/>
            </m:rPr>
            <w:rPr>
              <w:rFonts w:ascii="Cambria Math" w:hAnsi="Cambria Math"/>
              <w:color w:val="000000" w:themeColor="text1"/>
            </w:rPr>
            <m:t>时</m:t>
          </m:r>
        </m:oMath>
      </m:oMathPara>
    </w:p>
    <w:p w14:paraId="2D244A42" w14:textId="77777777" w:rsidR="00FB2B85" w:rsidRPr="00586850" w:rsidRDefault="003A1192">
      <w:pPr>
        <w:spacing w:line="360" w:lineRule="auto"/>
        <w:ind w:firstLineChars="0" w:firstLine="0"/>
        <w:rPr>
          <w:color w:val="000000" w:themeColor="text1"/>
        </w:rPr>
      </w:pPr>
      <m:oMathPara>
        <m:oMathParaPr>
          <m:jc m:val="center"/>
        </m:oMathParaPr>
        <m:oMath>
          <m:sSub>
            <m:sSubPr>
              <m:ctrlPr>
                <w:rPr>
                  <w:rFonts w:ascii="Cambria Math" w:hAnsi="Cambria Math"/>
                  <w:i/>
                  <w:color w:val="000000" w:themeColor="text1"/>
                  <w:szCs w:val="30"/>
                </w:rPr>
              </m:ctrlPr>
            </m:sSubPr>
            <m:e>
              <m:r>
                <w:rPr>
                  <w:rFonts w:ascii="Cambria Math" w:hAnsi="Cambria Math"/>
                  <w:color w:val="000000" w:themeColor="text1"/>
                </w:rPr>
                <m:t>P</m:t>
              </m:r>
            </m:e>
            <m:sub>
              <m:r>
                <w:rPr>
                  <w:rFonts w:ascii="Cambria Math" w:hAnsi="Cambria Math"/>
                  <w:color w:val="000000" w:themeColor="text1"/>
                </w:rPr>
                <m:t>pH</m:t>
              </m:r>
            </m:sub>
          </m:sSub>
          <m:r>
            <w:rPr>
              <w:rFonts w:ascii="Cambria Math" w:hAnsi="Cambria Math"/>
              <w:color w:val="000000" w:themeColor="text1"/>
            </w:rPr>
            <m:t>=</m:t>
          </m:r>
          <m:f>
            <m:fPr>
              <m:ctrlPr>
                <w:rPr>
                  <w:rFonts w:ascii="Cambria Math" w:hAnsi="Cambria Math"/>
                  <w:i/>
                  <w:color w:val="000000" w:themeColor="text1"/>
                  <w:szCs w:val="30"/>
                </w:rPr>
              </m:ctrlPr>
            </m:fPr>
            <m:num>
              <m:r>
                <w:rPr>
                  <w:rFonts w:ascii="Cambria Math" w:hAnsi="Cambria Math"/>
                  <w:color w:val="000000" w:themeColor="text1"/>
                </w:rPr>
                <m:t>pH-</m:t>
              </m:r>
              <m:r>
                <m:rPr>
                  <m:sty m:val="p"/>
                </m:rPr>
                <w:rPr>
                  <w:rFonts w:ascii="Cambria Math" w:hAnsi="Cambria Math"/>
                  <w:color w:val="000000" w:themeColor="text1"/>
                </w:rPr>
                <m:t>7.0</m:t>
              </m:r>
            </m:num>
            <m:den>
              <m:sSub>
                <m:sSubPr>
                  <m:ctrlPr>
                    <w:rPr>
                      <w:rFonts w:ascii="Cambria Math" w:hAnsi="Cambria Math"/>
                      <w:i/>
                      <w:color w:val="000000" w:themeColor="text1"/>
                      <w:szCs w:val="30"/>
                    </w:rPr>
                  </m:ctrlPr>
                </m:sSubPr>
                <m:e>
                  <m:r>
                    <w:rPr>
                      <w:rFonts w:ascii="Cambria Math" w:hAnsi="Cambria Math"/>
                      <w:color w:val="000000" w:themeColor="text1"/>
                    </w:rPr>
                    <m:t>pH</m:t>
                  </m:r>
                </m:e>
                <m:sub>
                  <m:r>
                    <w:rPr>
                      <w:rFonts w:ascii="Cambria Math" w:hAnsi="Cambria Math"/>
                      <w:color w:val="000000" w:themeColor="text1"/>
                    </w:rPr>
                    <m:t>su</m:t>
                  </m:r>
                </m:sub>
              </m:sSub>
              <m:r>
                <w:rPr>
                  <w:rFonts w:ascii="Cambria Math" w:hAnsi="Cambria Math"/>
                  <w:color w:val="000000" w:themeColor="text1"/>
                </w:rPr>
                <m:t>-</m:t>
              </m:r>
              <m:r>
                <m:rPr>
                  <m:sty m:val="p"/>
                </m:rPr>
                <w:rPr>
                  <w:rFonts w:ascii="Cambria Math" w:hAnsi="Cambria Math"/>
                  <w:color w:val="000000" w:themeColor="text1"/>
                </w:rPr>
                <m:t>7.0</m:t>
              </m:r>
            </m:den>
          </m:f>
          <m:r>
            <w:rPr>
              <w:rFonts w:ascii="Cambria Math" w:hAnsi="Cambria Math"/>
              <w:color w:val="000000" w:themeColor="text1"/>
            </w:rPr>
            <m:t xml:space="preserve"> pH</m:t>
          </m:r>
          <m:r>
            <m:rPr>
              <m:sty m:val="p"/>
            </m:rPr>
            <w:rPr>
              <w:rFonts w:ascii="Cambria Math" w:hAnsi="Cambria Math"/>
              <w:color w:val="000000" w:themeColor="text1"/>
            </w:rPr>
            <m:t>&gt;</m:t>
          </m:r>
          <m:r>
            <w:rPr>
              <w:rFonts w:ascii="Cambria Math" w:hAnsi="Cambria Math"/>
              <w:color w:val="000000" w:themeColor="text1"/>
            </w:rPr>
            <m:t>7</m:t>
          </m:r>
          <m:r>
            <m:rPr>
              <m:sty m:val="p"/>
            </m:rPr>
            <w:rPr>
              <w:rFonts w:ascii="Cambria Math" w:hAnsi="Cambria Math"/>
              <w:color w:val="000000" w:themeColor="text1"/>
            </w:rPr>
            <m:t>时</m:t>
          </m:r>
        </m:oMath>
      </m:oMathPara>
    </w:p>
    <w:p w14:paraId="5AF1E0A1" w14:textId="77777777" w:rsidR="00FB2B85" w:rsidRPr="00586850" w:rsidRDefault="003F0B29">
      <w:pPr>
        <w:ind w:firstLine="480"/>
        <w:rPr>
          <w:color w:val="000000" w:themeColor="text1"/>
        </w:rPr>
      </w:pPr>
      <w:r w:rsidRPr="00586850">
        <w:rPr>
          <w:color w:val="000000" w:themeColor="text1"/>
        </w:rPr>
        <w:t>式中：</w:t>
      </w:r>
    </w:p>
    <w:p w14:paraId="0C436951" w14:textId="77777777" w:rsidR="00FB2B85" w:rsidRPr="00586850" w:rsidRDefault="003A1192">
      <w:pPr>
        <w:ind w:firstLine="480"/>
        <w:rPr>
          <w:color w:val="000000" w:themeColor="text1"/>
        </w:rPr>
      </w:pPr>
      <m:oMath>
        <m:sSub>
          <m:sSubPr>
            <m:ctrlPr>
              <w:rPr>
                <w:rFonts w:ascii="Cambria Math" w:hAnsi="Cambria Math"/>
                <w:i/>
                <w:color w:val="000000" w:themeColor="text1"/>
                <w:szCs w:val="30"/>
              </w:rPr>
            </m:ctrlPr>
          </m:sSubPr>
          <m:e>
            <m:r>
              <w:rPr>
                <w:rFonts w:ascii="Cambria Math" w:hAnsi="Cambria Math"/>
                <w:color w:val="000000" w:themeColor="text1"/>
              </w:rPr>
              <m:t>P</m:t>
            </m:r>
          </m:e>
          <m:sub>
            <m:r>
              <w:rPr>
                <w:rFonts w:ascii="Cambria Math" w:hAnsi="Cambria Math"/>
                <w:color w:val="000000" w:themeColor="text1"/>
              </w:rPr>
              <m:t>pH</m:t>
            </m:r>
          </m:sub>
        </m:sSub>
      </m:oMath>
      <w:r w:rsidR="003F0B29" w:rsidRPr="00586850">
        <w:rPr>
          <w:color w:val="000000" w:themeColor="text1"/>
        </w:rPr>
        <w:t>—pH</w:t>
      </w:r>
      <w:r w:rsidR="003F0B29" w:rsidRPr="00586850">
        <w:rPr>
          <w:color w:val="000000" w:themeColor="text1"/>
        </w:rPr>
        <w:t>的标准指数，无量纲；</w:t>
      </w:r>
    </w:p>
    <w:p w14:paraId="77088A0E" w14:textId="77777777" w:rsidR="00FB2B85" w:rsidRPr="00586850" w:rsidRDefault="003F0B29">
      <w:pPr>
        <w:ind w:firstLine="480"/>
        <w:rPr>
          <w:color w:val="000000" w:themeColor="text1"/>
        </w:rPr>
      </w:pPr>
      <w:r w:rsidRPr="00586850">
        <w:rPr>
          <w:color w:val="000000" w:themeColor="text1"/>
        </w:rPr>
        <w:t>pH—pH</w:t>
      </w:r>
      <w:r w:rsidRPr="00586850">
        <w:rPr>
          <w:color w:val="000000" w:themeColor="text1"/>
        </w:rPr>
        <w:t>监测值；</w:t>
      </w:r>
    </w:p>
    <w:p w14:paraId="1DA53958" w14:textId="77777777" w:rsidR="00FB2B85" w:rsidRPr="00586850" w:rsidRDefault="003A1192">
      <w:pPr>
        <w:ind w:firstLine="480"/>
        <w:rPr>
          <w:color w:val="000000" w:themeColor="text1"/>
        </w:rPr>
      </w:pPr>
      <m:oMath>
        <m:sSub>
          <m:sSubPr>
            <m:ctrlPr>
              <w:rPr>
                <w:rFonts w:ascii="Cambria Math" w:hAnsi="Cambria Math"/>
                <w:i/>
                <w:color w:val="000000" w:themeColor="text1"/>
                <w:szCs w:val="30"/>
              </w:rPr>
            </m:ctrlPr>
          </m:sSubPr>
          <m:e>
            <m:r>
              <w:rPr>
                <w:rFonts w:ascii="Cambria Math" w:hAnsi="Cambria Math"/>
                <w:color w:val="000000" w:themeColor="text1"/>
              </w:rPr>
              <m:t>pH</m:t>
            </m:r>
          </m:e>
          <m:sub>
            <m:r>
              <w:rPr>
                <w:rFonts w:ascii="Cambria Math" w:hAnsi="Cambria Math"/>
                <w:color w:val="000000" w:themeColor="text1"/>
              </w:rPr>
              <m:t>su</m:t>
            </m:r>
          </m:sub>
        </m:sSub>
      </m:oMath>
      <w:r w:rsidR="003F0B29" w:rsidRPr="00586850">
        <w:rPr>
          <w:color w:val="000000" w:themeColor="text1"/>
        </w:rPr>
        <w:t>—</w:t>
      </w:r>
      <w:r w:rsidR="003F0B29" w:rsidRPr="00586850">
        <w:rPr>
          <w:color w:val="000000" w:themeColor="text1"/>
        </w:rPr>
        <w:t>标准中</w:t>
      </w:r>
      <w:r w:rsidR="003F0B29" w:rsidRPr="00586850">
        <w:rPr>
          <w:color w:val="000000" w:themeColor="text1"/>
        </w:rPr>
        <w:t>pH</w:t>
      </w:r>
      <w:r w:rsidR="003F0B29" w:rsidRPr="00586850">
        <w:rPr>
          <w:rFonts w:hint="eastAsia"/>
          <w:color w:val="000000" w:themeColor="text1"/>
        </w:rPr>
        <w:t>的上限值；</w:t>
      </w:r>
    </w:p>
    <w:p w14:paraId="69683C76" w14:textId="77777777" w:rsidR="00FB2B85" w:rsidRPr="00586850" w:rsidRDefault="003A1192">
      <w:pPr>
        <w:ind w:firstLine="480"/>
        <w:rPr>
          <w:color w:val="000000" w:themeColor="text1"/>
        </w:rPr>
      </w:pPr>
      <m:oMath>
        <m:sSub>
          <m:sSubPr>
            <m:ctrlPr>
              <w:rPr>
                <w:rFonts w:ascii="Cambria Math" w:hAnsi="Cambria Math"/>
                <w:i/>
                <w:color w:val="000000" w:themeColor="text1"/>
                <w:szCs w:val="30"/>
              </w:rPr>
            </m:ctrlPr>
          </m:sSubPr>
          <m:e>
            <m:r>
              <w:rPr>
                <w:rFonts w:ascii="Cambria Math" w:hAnsi="Cambria Math"/>
                <w:color w:val="000000" w:themeColor="text1"/>
              </w:rPr>
              <m:t>pH</m:t>
            </m:r>
          </m:e>
          <m:sub>
            <m:r>
              <w:rPr>
                <w:rFonts w:ascii="Cambria Math" w:hAnsi="Cambria Math"/>
                <w:color w:val="000000" w:themeColor="text1"/>
              </w:rPr>
              <m:t>sd</m:t>
            </m:r>
          </m:sub>
        </m:sSub>
      </m:oMath>
      <w:r w:rsidR="003F0B29" w:rsidRPr="00586850">
        <w:rPr>
          <w:color w:val="000000" w:themeColor="text1"/>
        </w:rPr>
        <w:t>—</w:t>
      </w:r>
      <w:r w:rsidR="003F0B29" w:rsidRPr="00586850">
        <w:rPr>
          <w:rFonts w:hint="eastAsia"/>
          <w:color w:val="000000" w:themeColor="text1"/>
        </w:rPr>
        <w:t>标准中</w:t>
      </w:r>
      <w:r w:rsidR="003F0B29" w:rsidRPr="00586850">
        <w:rPr>
          <w:color w:val="000000" w:themeColor="text1"/>
        </w:rPr>
        <w:t>pH</w:t>
      </w:r>
      <w:r w:rsidR="003F0B29" w:rsidRPr="00586850">
        <w:rPr>
          <w:color w:val="000000" w:themeColor="text1"/>
        </w:rPr>
        <w:t>的下限值。</w:t>
      </w:r>
    </w:p>
    <w:p w14:paraId="30112251" w14:textId="77777777" w:rsidR="00FB2B85" w:rsidRPr="00586850" w:rsidRDefault="003F0B29">
      <w:pPr>
        <w:ind w:firstLine="480"/>
        <w:rPr>
          <w:color w:val="000000" w:themeColor="text1"/>
        </w:rPr>
      </w:pPr>
      <w:r w:rsidRPr="00586850">
        <w:rPr>
          <w:rFonts w:hint="eastAsia"/>
          <w:color w:val="000000" w:themeColor="text1"/>
        </w:rPr>
        <w:t>地下水现状水质评价见下表。</w:t>
      </w:r>
    </w:p>
    <w:p w14:paraId="1C5E5A1D" w14:textId="7BC12355" w:rsidR="00FB2B85" w:rsidRDefault="003F0B29">
      <w:pPr>
        <w:pStyle w:val="5"/>
        <w:rPr>
          <w:color w:val="000000" w:themeColor="text1"/>
        </w:rPr>
      </w:pPr>
      <w:r w:rsidRPr="00586850">
        <w:rPr>
          <w:rFonts w:hint="eastAsia"/>
          <w:color w:val="000000" w:themeColor="text1"/>
        </w:rPr>
        <w:t>表</w:t>
      </w:r>
      <w:r w:rsidRPr="00586850">
        <w:rPr>
          <w:rFonts w:hint="eastAsia"/>
          <w:color w:val="000000" w:themeColor="text1"/>
        </w:rPr>
        <w:t>4.2-1</w:t>
      </w:r>
      <w:r w:rsidR="008D645B">
        <w:rPr>
          <w:rFonts w:hint="eastAsia"/>
          <w:color w:val="000000" w:themeColor="text1"/>
        </w:rPr>
        <w:t>4</w:t>
      </w:r>
      <w:r w:rsidRPr="00586850">
        <w:rPr>
          <w:rFonts w:hint="eastAsia"/>
          <w:color w:val="000000" w:themeColor="text1"/>
        </w:rPr>
        <w:t xml:space="preserve">    </w:t>
      </w:r>
      <w:r w:rsidRPr="00586850">
        <w:rPr>
          <w:rFonts w:hint="eastAsia"/>
          <w:color w:val="000000" w:themeColor="text1"/>
        </w:rPr>
        <w:t>地下水水质评价结果</w:t>
      </w:r>
    </w:p>
    <w:tbl>
      <w:tblPr>
        <w:tblW w:w="5000" w:type="pct"/>
        <w:jc w:val="center"/>
        <w:tblBorders>
          <w:top w:val="single" w:sz="12" w:space="0" w:color="auto"/>
          <w:bottom w:val="single" w:sz="12" w:space="0" w:color="auto"/>
          <w:insideH w:val="single" w:sz="2" w:space="0" w:color="auto"/>
          <w:insideV w:val="single" w:sz="2" w:space="0" w:color="auto"/>
        </w:tblBorders>
        <w:tblLook w:val="04A0" w:firstRow="1" w:lastRow="0" w:firstColumn="1" w:lastColumn="0" w:noHBand="0" w:noVBand="1"/>
      </w:tblPr>
      <w:tblGrid>
        <w:gridCol w:w="2590"/>
        <w:gridCol w:w="1025"/>
        <w:gridCol w:w="1025"/>
        <w:gridCol w:w="1026"/>
        <w:gridCol w:w="1853"/>
        <w:gridCol w:w="1484"/>
      </w:tblGrid>
      <w:tr w:rsidR="007F152D" w:rsidRPr="007F152D" w14:paraId="41CA466E" w14:textId="77777777" w:rsidTr="00AA1F1A">
        <w:trPr>
          <w:trHeight w:val="20"/>
          <w:jc w:val="center"/>
        </w:trPr>
        <w:tc>
          <w:tcPr>
            <w:tcW w:w="1438" w:type="pct"/>
            <w:vMerge w:val="restart"/>
            <w:vAlign w:val="center"/>
          </w:tcPr>
          <w:p w14:paraId="4254CE79" w14:textId="77777777" w:rsidR="007F152D" w:rsidRPr="007F152D" w:rsidRDefault="007F152D" w:rsidP="007F152D">
            <w:pPr>
              <w:pStyle w:val="TIE-"/>
            </w:pPr>
            <w:r w:rsidRPr="007F152D">
              <w:t>检测项目</w:t>
            </w:r>
          </w:p>
        </w:tc>
        <w:tc>
          <w:tcPr>
            <w:tcW w:w="1708" w:type="pct"/>
            <w:gridSpan w:val="3"/>
            <w:vAlign w:val="center"/>
          </w:tcPr>
          <w:p w14:paraId="4A81C0B6" w14:textId="77777777" w:rsidR="007F152D" w:rsidRPr="007F152D" w:rsidRDefault="007F152D" w:rsidP="007F152D">
            <w:pPr>
              <w:pStyle w:val="TIE-"/>
            </w:pPr>
            <w:r w:rsidRPr="007F152D">
              <w:t>标准指数</w:t>
            </w:r>
          </w:p>
        </w:tc>
        <w:tc>
          <w:tcPr>
            <w:tcW w:w="1029" w:type="pct"/>
            <w:vMerge w:val="restart"/>
            <w:vAlign w:val="center"/>
          </w:tcPr>
          <w:p w14:paraId="6ECAEE44" w14:textId="77777777" w:rsidR="007F152D" w:rsidRPr="007F152D" w:rsidRDefault="007F152D" w:rsidP="007F152D">
            <w:pPr>
              <w:pStyle w:val="TIE-"/>
            </w:pPr>
            <w:r w:rsidRPr="007F152D">
              <w:rPr>
                <w:rFonts w:hint="eastAsia"/>
                <w:kern w:val="0"/>
              </w:rPr>
              <w:t>达标</w:t>
            </w:r>
            <w:r w:rsidRPr="007F152D">
              <w:rPr>
                <w:kern w:val="0"/>
              </w:rPr>
              <w:t>情况</w:t>
            </w:r>
          </w:p>
        </w:tc>
        <w:tc>
          <w:tcPr>
            <w:tcW w:w="824" w:type="pct"/>
            <w:vMerge w:val="restart"/>
            <w:vAlign w:val="center"/>
          </w:tcPr>
          <w:p w14:paraId="7A2392F9" w14:textId="77777777" w:rsidR="007F152D" w:rsidRPr="007F152D" w:rsidRDefault="007F152D" w:rsidP="007F152D">
            <w:pPr>
              <w:pStyle w:val="TIE-"/>
            </w:pPr>
            <w:r w:rsidRPr="007F152D">
              <w:rPr>
                <w:kern w:val="0"/>
              </w:rPr>
              <w:t>超标率</w:t>
            </w:r>
          </w:p>
        </w:tc>
      </w:tr>
      <w:tr w:rsidR="007F152D" w:rsidRPr="007F152D" w14:paraId="6790232F" w14:textId="77777777" w:rsidTr="00AA1F1A">
        <w:trPr>
          <w:trHeight w:val="20"/>
          <w:jc w:val="center"/>
        </w:trPr>
        <w:tc>
          <w:tcPr>
            <w:tcW w:w="1438" w:type="pct"/>
            <w:vMerge/>
            <w:vAlign w:val="center"/>
          </w:tcPr>
          <w:p w14:paraId="07FCBA10" w14:textId="77777777" w:rsidR="007F152D" w:rsidRPr="007F152D" w:rsidRDefault="007F152D" w:rsidP="007F152D">
            <w:pPr>
              <w:pStyle w:val="TIE-"/>
            </w:pPr>
          </w:p>
        </w:tc>
        <w:tc>
          <w:tcPr>
            <w:tcW w:w="569" w:type="pct"/>
            <w:vAlign w:val="center"/>
          </w:tcPr>
          <w:p w14:paraId="057AB1F6" w14:textId="77777777" w:rsidR="007F152D" w:rsidRPr="007F152D" w:rsidRDefault="007F152D" w:rsidP="007F152D">
            <w:pPr>
              <w:pStyle w:val="TIE-"/>
            </w:pPr>
            <w:r w:rsidRPr="007F152D">
              <w:rPr>
                <w:rFonts w:hint="eastAsia"/>
                <w:szCs w:val="21"/>
              </w:rPr>
              <w:t>D1</w:t>
            </w:r>
          </w:p>
        </w:tc>
        <w:tc>
          <w:tcPr>
            <w:tcW w:w="569" w:type="pct"/>
            <w:vAlign w:val="center"/>
          </w:tcPr>
          <w:p w14:paraId="4F09DC0B" w14:textId="77777777" w:rsidR="007F152D" w:rsidRPr="007F152D" w:rsidRDefault="007F152D" w:rsidP="007F152D">
            <w:pPr>
              <w:pStyle w:val="TIE-"/>
            </w:pPr>
            <w:r w:rsidRPr="007F152D">
              <w:rPr>
                <w:rFonts w:hint="eastAsia"/>
                <w:szCs w:val="21"/>
              </w:rPr>
              <w:t>D2</w:t>
            </w:r>
          </w:p>
        </w:tc>
        <w:tc>
          <w:tcPr>
            <w:tcW w:w="570" w:type="pct"/>
            <w:vAlign w:val="center"/>
          </w:tcPr>
          <w:p w14:paraId="484B7C3F" w14:textId="77777777" w:rsidR="007F152D" w:rsidRPr="007F152D" w:rsidRDefault="007F152D" w:rsidP="007F152D">
            <w:pPr>
              <w:pStyle w:val="TIE-"/>
            </w:pPr>
            <w:r w:rsidRPr="007F152D">
              <w:rPr>
                <w:rFonts w:hint="eastAsia"/>
                <w:szCs w:val="21"/>
              </w:rPr>
              <w:t>D</w:t>
            </w:r>
            <w:r w:rsidRPr="007F152D">
              <w:rPr>
                <w:szCs w:val="21"/>
              </w:rPr>
              <w:t>3</w:t>
            </w:r>
          </w:p>
        </w:tc>
        <w:tc>
          <w:tcPr>
            <w:tcW w:w="1029" w:type="pct"/>
            <w:vMerge/>
            <w:vAlign w:val="center"/>
          </w:tcPr>
          <w:p w14:paraId="12EA4618" w14:textId="77777777" w:rsidR="007F152D" w:rsidRPr="007F152D" w:rsidRDefault="007F152D" w:rsidP="007F152D">
            <w:pPr>
              <w:pStyle w:val="TIE-"/>
              <w:rPr>
                <w:kern w:val="0"/>
              </w:rPr>
            </w:pPr>
          </w:p>
        </w:tc>
        <w:tc>
          <w:tcPr>
            <w:tcW w:w="824" w:type="pct"/>
            <w:vMerge/>
            <w:vAlign w:val="center"/>
          </w:tcPr>
          <w:p w14:paraId="408FCBF4" w14:textId="77777777" w:rsidR="007F152D" w:rsidRPr="007F152D" w:rsidRDefault="007F152D" w:rsidP="007F152D">
            <w:pPr>
              <w:pStyle w:val="TIE-"/>
              <w:rPr>
                <w:kern w:val="0"/>
              </w:rPr>
            </w:pPr>
          </w:p>
        </w:tc>
      </w:tr>
      <w:tr w:rsidR="007F152D" w:rsidRPr="007F152D" w14:paraId="24EBCBF5" w14:textId="77777777" w:rsidTr="00AA1F1A">
        <w:trPr>
          <w:trHeight w:val="20"/>
          <w:jc w:val="center"/>
        </w:trPr>
        <w:tc>
          <w:tcPr>
            <w:tcW w:w="1438" w:type="pct"/>
            <w:vAlign w:val="center"/>
          </w:tcPr>
          <w:p w14:paraId="1FA2B039" w14:textId="77777777" w:rsidR="007F152D" w:rsidRPr="007F152D" w:rsidRDefault="007F152D" w:rsidP="007F152D">
            <w:pPr>
              <w:pStyle w:val="TIE-"/>
            </w:pPr>
            <w:r w:rsidRPr="007F152D">
              <w:rPr>
                <w:rFonts w:eastAsia="等线"/>
                <w:kern w:val="0"/>
                <w:szCs w:val="21"/>
              </w:rPr>
              <w:t>pH</w:t>
            </w:r>
          </w:p>
        </w:tc>
        <w:tc>
          <w:tcPr>
            <w:tcW w:w="569" w:type="pct"/>
            <w:vAlign w:val="bottom"/>
          </w:tcPr>
          <w:p w14:paraId="3F4F2EA2" w14:textId="77777777" w:rsidR="007F152D" w:rsidRPr="007F152D" w:rsidRDefault="007F152D" w:rsidP="007F152D">
            <w:pPr>
              <w:pStyle w:val="TIE-"/>
              <w:rPr>
                <w:rFonts w:cs="宋体"/>
              </w:rPr>
            </w:pPr>
            <w:r w:rsidRPr="007F152D">
              <w:rPr>
                <w:rFonts w:hint="eastAsia"/>
              </w:rPr>
              <w:t>0.01</w:t>
            </w:r>
          </w:p>
        </w:tc>
        <w:tc>
          <w:tcPr>
            <w:tcW w:w="569" w:type="pct"/>
            <w:vAlign w:val="bottom"/>
          </w:tcPr>
          <w:p w14:paraId="5BBCD1F8" w14:textId="77777777" w:rsidR="007F152D" w:rsidRPr="007F152D" w:rsidRDefault="007F152D" w:rsidP="007F152D">
            <w:pPr>
              <w:pStyle w:val="TIE-"/>
              <w:rPr>
                <w:rFonts w:cs="宋体"/>
              </w:rPr>
            </w:pPr>
            <w:r w:rsidRPr="007F152D">
              <w:rPr>
                <w:rFonts w:hint="eastAsia"/>
              </w:rPr>
              <w:t>0.17</w:t>
            </w:r>
          </w:p>
        </w:tc>
        <w:tc>
          <w:tcPr>
            <w:tcW w:w="570" w:type="pct"/>
            <w:vAlign w:val="bottom"/>
          </w:tcPr>
          <w:p w14:paraId="75CFFE1E" w14:textId="77777777" w:rsidR="007F152D" w:rsidRPr="007F152D" w:rsidRDefault="007F152D" w:rsidP="007F152D">
            <w:pPr>
              <w:pStyle w:val="TIE-"/>
              <w:rPr>
                <w:rFonts w:cs="宋体"/>
              </w:rPr>
            </w:pPr>
            <w:r w:rsidRPr="007F152D">
              <w:rPr>
                <w:rFonts w:hint="eastAsia"/>
              </w:rPr>
              <w:t>0.03</w:t>
            </w:r>
          </w:p>
        </w:tc>
        <w:tc>
          <w:tcPr>
            <w:tcW w:w="1029" w:type="pct"/>
            <w:vAlign w:val="center"/>
          </w:tcPr>
          <w:p w14:paraId="4754BBBC" w14:textId="77777777" w:rsidR="007F152D" w:rsidRPr="007F152D" w:rsidRDefault="007F152D" w:rsidP="007F152D">
            <w:pPr>
              <w:pStyle w:val="TIE-"/>
              <w:rPr>
                <w:kern w:val="0"/>
              </w:rPr>
            </w:pPr>
            <w:r w:rsidRPr="007F152D">
              <w:rPr>
                <w:kern w:val="0"/>
              </w:rPr>
              <w:t>达标</w:t>
            </w:r>
          </w:p>
        </w:tc>
        <w:tc>
          <w:tcPr>
            <w:tcW w:w="824" w:type="pct"/>
            <w:vAlign w:val="center"/>
          </w:tcPr>
          <w:p w14:paraId="18B2F849" w14:textId="77777777" w:rsidR="007F152D" w:rsidRPr="007F152D" w:rsidRDefault="007F152D" w:rsidP="007F152D">
            <w:pPr>
              <w:pStyle w:val="TIE-"/>
              <w:rPr>
                <w:kern w:val="0"/>
              </w:rPr>
            </w:pPr>
            <w:r w:rsidRPr="007F152D">
              <w:rPr>
                <w:rFonts w:hint="eastAsia"/>
                <w:kern w:val="0"/>
              </w:rPr>
              <w:t>--</w:t>
            </w:r>
          </w:p>
        </w:tc>
      </w:tr>
      <w:tr w:rsidR="007F152D" w:rsidRPr="007F152D" w14:paraId="6AD52AF1" w14:textId="77777777" w:rsidTr="00AA1F1A">
        <w:trPr>
          <w:trHeight w:val="20"/>
          <w:jc w:val="center"/>
        </w:trPr>
        <w:tc>
          <w:tcPr>
            <w:tcW w:w="1438" w:type="pct"/>
            <w:vAlign w:val="center"/>
          </w:tcPr>
          <w:p w14:paraId="04FC3BC4" w14:textId="77777777" w:rsidR="007F152D" w:rsidRPr="007F152D" w:rsidRDefault="007F152D" w:rsidP="007F152D">
            <w:pPr>
              <w:pStyle w:val="TIE-"/>
            </w:pPr>
            <w:r w:rsidRPr="007F152D">
              <w:rPr>
                <w:rFonts w:ascii="宋体" w:hAnsi="宋体" w:cs="宋体" w:hint="eastAsia"/>
                <w:kern w:val="0"/>
                <w:szCs w:val="21"/>
              </w:rPr>
              <w:t>氨氮</w:t>
            </w:r>
          </w:p>
        </w:tc>
        <w:tc>
          <w:tcPr>
            <w:tcW w:w="569" w:type="pct"/>
            <w:vAlign w:val="bottom"/>
          </w:tcPr>
          <w:p w14:paraId="5B8D85CC" w14:textId="77777777" w:rsidR="007F152D" w:rsidRPr="007F152D" w:rsidRDefault="007F152D" w:rsidP="007F152D">
            <w:pPr>
              <w:pStyle w:val="TIE-"/>
              <w:rPr>
                <w:rFonts w:cs="宋体"/>
              </w:rPr>
            </w:pPr>
            <w:r w:rsidRPr="007F152D">
              <w:rPr>
                <w:rFonts w:hint="eastAsia"/>
              </w:rPr>
              <w:t>0.69</w:t>
            </w:r>
          </w:p>
        </w:tc>
        <w:tc>
          <w:tcPr>
            <w:tcW w:w="569" w:type="pct"/>
            <w:vAlign w:val="bottom"/>
          </w:tcPr>
          <w:p w14:paraId="5F52DAC5" w14:textId="77777777" w:rsidR="007F152D" w:rsidRPr="007F152D" w:rsidRDefault="007F152D" w:rsidP="007F152D">
            <w:pPr>
              <w:pStyle w:val="TIE-"/>
              <w:rPr>
                <w:rFonts w:cs="宋体"/>
              </w:rPr>
            </w:pPr>
            <w:r w:rsidRPr="007F152D">
              <w:rPr>
                <w:rFonts w:hint="eastAsia"/>
              </w:rPr>
              <w:t>0.90</w:t>
            </w:r>
          </w:p>
        </w:tc>
        <w:tc>
          <w:tcPr>
            <w:tcW w:w="570" w:type="pct"/>
            <w:vAlign w:val="bottom"/>
          </w:tcPr>
          <w:p w14:paraId="089F947B" w14:textId="77777777" w:rsidR="007F152D" w:rsidRPr="007F152D" w:rsidRDefault="007F152D" w:rsidP="007F152D">
            <w:pPr>
              <w:pStyle w:val="TIE-"/>
              <w:rPr>
                <w:rFonts w:cs="宋体"/>
              </w:rPr>
            </w:pPr>
            <w:r w:rsidRPr="007F152D">
              <w:rPr>
                <w:rFonts w:hint="eastAsia"/>
              </w:rPr>
              <w:t>0.60</w:t>
            </w:r>
          </w:p>
        </w:tc>
        <w:tc>
          <w:tcPr>
            <w:tcW w:w="1029" w:type="pct"/>
            <w:vAlign w:val="center"/>
          </w:tcPr>
          <w:p w14:paraId="6D0FEF26" w14:textId="77777777" w:rsidR="007F152D" w:rsidRPr="007F152D" w:rsidRDefault="007F152D" w:rsidP="007F152D">
            <w:pPr>
              <w:pStyle w:val="TIE-"/>
              <w:rPr>
                <w:kern w:val="0"/>
              </w:rPr>
            </w:pPr>
            <w:r w:rsidRPr="007F152D">
              <w:rPr>
                <w:rFonts w:hint="eastAsia"/>
                <w:kern w:val="0"/>
              </w:rPr>
              <w:t>达</w:t>
            </w:r>
            <w:r w:rsidRPr="007F152D">
              <w:rPr>
                <w:kern w:val="0"/>
              </w:rPr>
              <w:t>标</w:t>
            </w:r>
          </w:p>
        </w:tc>
        <w:tc>
          <w:tcPr>
            <w:tcW w:w="824" w:type="pct"/>
            <w:vAlign w:val="center"/>
          </w:tcPr>
          <w:p w14:paraId="1756750D" w14:textId="77777777" w:rsidR="007F152D" w:rsidRPr="007F152D" w:rsidRDefault="007F152D" w:rsidP="007F152D">
            <w:pPr>
              <w:pStyle w:val="TIE-"/>
              <w:rPr>
                <w:kern w:val="0"/>
              </w:rPr>
            </w:pPr>
            <w:r w:rsidRPr="007F152D">
              <w:rPr>
                <w:rFonts w:hint="eastAsia"/>
                <w:kern w:val="0"/>
              </w:rPr>
              <w:t>--</w:t>
            </w:r>
          </w:p>
        </w:tc>
      </w:tr>
      <w:tr w:rsidR="007F152D" w:rsidRPr="007F152D" w14:paraId="5214E7BE" w14:textId="77777777" w:rsidTr="00AA1F1A">
        <w:trPr>
          <w:trHeight w:val="20"/>
          <w:jc w:val="center"/>
        </w:trPr>
        <w:tc>
          <w:tcPr>
            <w:tcW w:w="1438" w:type="pct"/>
            <w:vAlign w:val="center"/>
          </w:tcPr>
          <w:p w14:paraId="0EDD5ABC" w14:textId="77777777" w:rsidR="007F152D" w:rsidRPr="007F152D" w:rsidRDefault="007F152D" w:rsidP="007F152D">
            <w:pPr>
              <w:pStyle w:val="TIE-"/>
            </w:pPr>
            <w:r w:rsidRPr="007F152D">
              <w:rPr>
                <w:rFonts w:ascii="宋体" w:hAnsi="宋体" w:cs="宋体" w:hint="eastAsia"/>
                <w:kern w:val="0"/>
                <w:szCs w:val="21"/>
              </w:rPr>
              <w:t>耗氧量</w:t>
            </w:r>
          </w:p>
        </w:tc>
        <w:tc>
          <w:tcPr>
            <w:tcW w:w="569" w:type="pct"/>
            <w:vAlign w:val="bottom"/>
          </w:tcPr>
          <w:p w14:paraId="5CEEA973" w14:textId="77777777" w:rsidR="007F152D" w:rsidRPr="007F152D" w:rsidRDefault="007F152D" w:rsidP="007F152D">
            <w:pPr>
              <w:pStyle w:val="TIE-"/>
              <w:rPr>
                <w:rFonts w:cs="宋体"/>
              </w:rPr>
            </w:pPr>
            <w:r w:rsidRPr="007F152D">
              <w:rPr>
                <w:rFonts w:hint="eastAsia"/>
              </w:rPr>
              <w:t>0.34</w:t>
            </w:r>
          </w:p>
        </w:tc>
        <w:tc>
          <w:tcPr>
            <w:tcW w:w="569" w:type="pct"/>
            <w:vAlign w:val="bottom"/>
          </w:tcPr>
          <w:p w14:paraId="4AE781BC" w14:textId="77777777" w:rsidR="007F152D" w:rsidRPr="007F152D" w:rsidRDefault="007F152D" w:rsidP="007F152D">
            <w:pPr>
              <w:pStyle w:val="TIE-"/>
              <w:rPr>
                <w:rFonts w:cs="宋体"/>
              </w:rPr>
            </w:pPr>
            <w:r w:rsidRPr="007F152D">
              <w:rPr>
                <w:rFonts w:hint="eastAsia"/>
              </w:rPr>
              <w:t>0.46</w:t>
            </w:r>
          </w:p>
        </w:tc>
        <w:tc>
          <w:tcPr>
            <w:tcW w:w="570" w:type="pct"/>
            <w:vAlign w:val="bottom"/>
          </w:tcPr>
          <w:p w14:paraId="2E68E4C9" w14:textId="77777777" w:rsidR="007F152D" w:rsidRPr="007F152D" w:rsidRDefault="007F152D" w:rsidP="007F152D">
            <w:pPr>
              <w:pStyle w:val="TIE-"/>
              <w:rPr>
                <w:rFonts w:cs="宋体"/>
              </w:rPr>
            </w:pPr>
            <w:r w:rsidRPr="007F152D">
              <w:rPr>
                <w:rFonts w:hint="eastAsia"/>
              </w:rPr>
              <w:t>0.84</w:t>
            </w:r>
          </w:p>
        </w:tc>
        <w:tc>
          <w:tcPr>
            <w:tcW w:w="1029" w:type="pct"/>
            <w:vAlign w:val="center"/>
          </w:tcPr>
          <w:p w14:paraId="091DC48C" w14:textId="77777777" w:rsidR="007F152D" w:rsidRPr="007F152D" w:rsidRDefault="007F152D" w:rsidP="007F152D">
            <w:pPr>
              <w:pStyle w:val="TIE-"/>
              <w:rPr>
                <w:kern w:val="0"/>
              </w:rPr>
            </w:pPr>
            <w:r w:rsidRPr="007F152D">
              <w:rPr>
                <w:kern w:val="0"/>
              </w:rPr>
              <w:t>达标</w:t>
            </w:r>
          </w:p>
        </w:tc>
        <w:tc>
          <w:tcPr>
            <w:tcW w:w="824" w:type="pct"/>
            <w:vAlign w:val="center"/>
          </w:tcPr>
          <w:p w14:paraId="5609D3F3" w14:textId="77777777" w:rsidR="007F152D" w:rsidRPr="007F152D" w:rsidRDefault="007F152D" w:rsidP="007F152D">
            <w:pPr>
              <w:pStyle w:val="TIE-"/>
              <w:rPr>
                <w:kern w:val="0"/>
              </w:rPr>
            </w:pPr>
            <w:r w:rsidRPr="007F152D">
              <w:rPr>
                <w:rFonts w:hint="eastAsia"/>
                <w:kern w:val="0"/>
              </w:rPr>
              <w:t>--</w:t>
            </w:r>
          </w:p>
        </w:tc>
      </w:tr>
      <w:tr w:rsidR="007F152D" w:rsidRPr="007F152D" w14:paraId="35745354" w14:textId="77777777" w:rsidTr="00AA1F1A">
        <w:trPr>
          <w:trHeight w:val="20"/>
          <w:jc w:val="center"/>
        </w:trPr>
        <w:tc>
          <w:tcPr>
            <w:tcW w:w="1438" w:type="pct"/>
            <w:vAlign w:val="center"/>
          </w:tcPr>
          <w:p w14:paraId="070B5565" w14:textId="77777777" w:rsidR="007F152D" w:rsidRPr="007F152D" w:rsidRDefault="007F152D" w:rsidP="007F152D">
            <w:pPr>
              <w:pStyle w:val="TIE-"/>
            </w:pPr>
            <w:r w:rsidRPr="007F152D">
              <w:rPr>
                <w:rFonts w:ascii="宋体" w:hAnsi="宋体" w:cs="宋体" w:hint="eastAsia"/>
                <w:kern w:val="0"/>
                <w:szCs w:val="21"/>
              </w:rPr>
              <w:t>硝酸盐氮</w:t>
            </w:r>
          </w:p>
        </w:tc>
        <w:tc>
          <w:tcPr>
            <w:tcW w:w="569" w:type="pct"/>
            <w:vAlign w:val="bottom"/>
          </w:tcPr>
          <w:p w14:paraId="58D7B059" w14:textId="77777777" w:rsidR="007F152D" w:rsidRPr="007F152D" w:rsidRDefault="007F152D" w:rsidP="007F152D">
            <w:pPr>
              <w:pStyle w:val="TIE-"/>
              <w:rPr>
                <w:rFonts w:cs="宋体"/>
              </w:rPr>
            </w:pPr>
            <w:r w:rsidRPr="007F152D">
              <w:rPr>
                <w:rFonts w:hint="eastAsia"/>
              </w:rPr>
              <w:t>0.18</w:t>
            </w:r>
          </w:p>
        </w:tc>
        <w:tc>
          <w:tcPr>
            <w:tcW w:w="569" w:type="pct"/>
            <w:vAlign w:val="bottom"/>
          </w:tcPr>
          <w:p w14:paraId="65952A0F" w14:textId="77777777" w:rsidR="007F152D" w:rsidRPr="007F152D" w:rsidRDefault="007F152D" w:rsidP="007F152D">
            <w:pPr>
              <w:pStyle w:val="TIE-"/>
              <w:rPr>
                <w:rFonts w:cs="宋体"/>
              </w:rPr>
            </w:pPr>
            <w:r w:rsidRPr="007F152D">
              <w:rPr>
                <w:rFonts w:hint="eastAsia"/>
              </w:rPr>
              <w:t>0.73</w:t>
            </w:r>
          </w:p>
        </w:tc>
        <w:tc>
          <w:tcPr>
            <w:tcW w:w="570" w:type="pct"/>
            <w:vAlign w:val="bottom"/>
          </w:tcPr>
          <w:p w14:paraId="267B7896" w14:textId="77777777" w:rsidR="007F152D" w:rsidRPr="007F152D" w:rsidRDefault="007F152D" w:rsidP="007F152D">
            <w:pPr>
              <w:pStyle w:val="TIE-"/>
              <w:rPr>
                <w:rFonts w:cs="宋体"/>
              </w:rPr>
            </w:pPr>
            <w:r w:rsidRPr="007F152D">
              <w:rPr>
                <w:rFonts w:hint="eastAsia"/>
              </w:rPr>
              <w:t>1.09</w:t>
            </w:r>
          </w:p>
        </w:tc>
        <w:tc>
          <w:tcPr>
            <w:tcW w:w="1029" w:type="pct"/>
            <w:vAlign w:val="center"/>
          </w:tcPr>
          <w:p w14:paraId="69CDE4FC" w14:textId="77777777" w:rsidR="007F152D" w:rsidRPr="007F152D" w:rsidRDefault="007F152D" w:rsidP="007F152D">
            <w:pPr>
              <w:pStyle w:val="TIE-"/>
              <w:rPr>
                <w:kern w:val="0"/>
              </w:rPr>
            </w:pPr>
            <w:r w:rsidRPr="007F152D">
              <w:rPr>
                <w:rFonts w:hint="eastAsia"/>
                <w:kern w:val="0"/>
              </w:rPr>
              <w:t>超</w:t>
            </w:r>
            <w:r w:rsidRPr="007F152D">
              <w:rPr>
                <w:kern w:val="0"/>
              </w:rPr>
              <w:t>标</w:t>
            </w:r>
          </w:p>
        </w:tc>
        <w:tc>
          <w:tcPr>
            <w:tcW w:w="824" w:type="pct"/>
            <w:vAlign w:val="center"/>
          </w:tcPr>
          <w:p w14:paraId="1AD6973A" w14:textId="77777777" w:rsidR="007F152D" w:rsidRPr="007F152D" w:rsidRDefault="007F152D" w:rsidP="007F152D">
            <w:pPr>
              <w:pStyle w:val="TIE-"/>
              <w:rPr>
                <w:kern w:val="0"/>
              </w:rPr>
            </w:pPr>
            <w:r w:rsidRPr="007F152D">
              <w:rPr>
                <w:rFonts w:hint="eastAsia"/>
                <w:kern w:val="0"/>
              </w:rPr>
              <w:t>33.33%</w:t>
            </w:r>
          </w:p>
        </w:tc>
      </w:tr>
      <w:tr w:rsidR="007F152D" w:rsidRPr="007F152D" w14:paraId="363FEB97" w14:textId="77777777" w:rsidTr="00AA1F1A">
        <w:trPr>
          <w:trHeight w:val="20"/>
          <w:jc w:val="center"/>
        </w:trPr>
        <w:tc>
          <w:tcPr>
            <w:tcW w:w="1438" w:type="pct"/>
            <w:vAlign w:val="center"/>
          </w:tcPr>
          <w:p w14:paraId="4AAD8D64" w14:textId="77777777" w:rsidR="007F152D" w:rsidRPr="007F152D" w:rsidRDefault="007F152D" w:rsidP="007F152D">
            <w:pPr>
              <w:pStyle w:val="TIE-"/>
            </w:pPr>
            <w:r w:rsidRPr="007F152D">
              <w:rPr>
                <w:rFonts w:ascii="宋体" w:hAnsi="宋体" w:cs="宋体" w:hint="eastAsia"/>
                <w:kern w:val="0"/>
                <w:szCs w:val="21"/>
              </w:rPr>
              <w:t>亚硝酸盐氮</w:t>
            </w:r>
          </w:p>
        </w:tc>
        <w:tc>
          <w:tcPr>
            <w:tcW w:w="569" w:type="pct"/>
            <w:vAlign w:val="bottom"/>
          </w:tcPr>
          <w:p w14:paraId="7F1600ED" w14:textId="77777777" w:rsidR="007F152D" w:rsidRPr="007F152D" w:rsidRDefault="007F152D" w:rsidP="007F152D">
            <w:pPr>
              <w:pStyle w:val="TIE-"/>
              <w:rPr>
                <w:rFonts w:cs="宋体"/>
              </w:rPr>
            </w:pPr>
            <w:r w:rsidRPr="007F152D">
              <w:rPr>
                <w:rFonts w:hint="eastAsia"/>
              </w:rPr>
              <w:t>0.01</w:t>
            </w:r>
          </w:p>
        </w:tc>
        <w:tc>
          <w:tcPr>
            <w:tcW w:w="569" w:type="pct"/>
            <w:vAlign w:val="bottom"/>
          </w:tcPr>
          <w:p w14:paraId="0A2E8EDE" w14:textId="77777777" w:rsidR="007F152D" w:rsidRPr="007F152D" w:rsidRDefault="007F152D" w:rsidP="007F152D">
            <w:pPr>
              <w:pStyle w:val="TIE-"/>
              <w:rPr>
                <w:rFonts w:cs="宋体"/>
              </w:rPr>
            </w:pPr>
            <w:r w:rsidRPr="007F152D">
              <w:rPr>
                <w:rFonts w:hint="eastAsia"/>
              </w:rPr>
              <w:t>0.13</w:t>
            </w:r>
          </w:p>
        </w:tc>
        <w:tc>
          <w:tcPr>
            <w:tcW w:w="570" w:type="pct"/>
            <w:vAlign w:val="bottom"/>
          </w:tcPr>
          <w:p w14:paraId="372B9D69" w14:textId="77777777" w:rsidR="007F152D" w:rsidRPr="007F152D" w:rsidRDefault="007F152D" w:rsidP="007F152D">
            <w:pPr>
              <w:pStyle w:val="TIE-"/>
              <w:rPr>
                <w:rFonts w:cs="宋体"/>
              </w:rPr>
            </w:pPr>
            <w:r w:rsidRPr="007F152D">
              <w:rPr>
                <w:rFonts w:hint="eastAsia"/>
              </w:rPr>
              <w:t>0.54</w:t>
            </w:r>
          </w:p>
        </w:tc>
        <w:tc>
          <w:tcPr>
            <w:tcW w:w="1029" w:type="pct"/>
            <w:vAlign w:val="center"/>
          </w:tcPr>
          <w:p w14:paraId="1F4298EB" w14:textId="77777777" w:rsidR="007F152D" w:rsidRPr="007F152D" w:rsidRDefault="007F152D" w:rsidP="007F152D">
            <w:pPr>
              <w:pStyle w:val="TIE-"/>
              <w:rPr>
                <w:kern w:val="0"/>
              </w:rPr>
            </w:pPr>
            <w:r w:rsidRPr="007F152D">
              <w:rPr>
                <w:kern w:val="0"/>
              </w:rPr>
              <w:t>达标</w:t>
            </w:r>
          </w:p>
        </w:tc>
        <w:tc>
          <w:tcPr>
            <w:tcW w:w="824" w:type="pct"/>
            <w:vAlign w:val="center"/>
          </w:tcPr>
          <w:p w14:paraId="58F125B1" w14:textId="77777777" w:rsidR="007F152D" w:rsidRPr="007F152D" w:rsidRDefault="007F152D" w:rsidP="007F152D">
            <w:pPr>
              <w:pStyle w:val="TIE-"/>
              <w:rPr>
                <w:kern w:val="0"/>
              </w:rPr>
            </w:pPr>
          </w:p>
        </w:tc>
      </w:tr>
      <w:tr w:rsidR="007F152D" w:rsidRPr="007F152D" w14:paraId="5553E337" w14:textId="77777777" w:rsidTr="00AA1F1A">
        <w:trPr>
          <w:trHeight w:val="20"/>
          <w:jc w:val="center"/>
        </w:trPr>
        <w:tc>
          <w:tcPr>
            <w:tcW w:w="1438" w:type="pct"/>
            <w:vAlign w:val="center"/>
          </w:tcPr>
          <w:p w14:paraId="4D3DD619" w14:textId="77777777" w:rsidR="007F152D" w:rsidRPr="007F152D" w:rsidRDefault="007F152D" w:rsidP="007F152D">
            <w:pPr>
              <w:pStyle w:val="TIE-"/>
            </w:pPr>
            <w:r w:rsidRPr="007F152D">
              <w:rPr>
                <w:rFonts w:ascii="宋体" w:hAnsi="宋体" w:cs="宋体" w:hint="eastAsia"/>
                <w:kern w:val="0"/>
                <w:szCs w:val="21"/>
              </w:rPr>
              <w:t>挥发性酚类</w:t>
            </w:r>
          </w:p>
        </w:tc>
        <w:tc>
          <w:tcPr>
            <w:tcW w:w="569" w:type="pct"/>
            <w:vAlign w:val="bottom"/>
          </w:tcPr>
          <w:p w14:paraId="584B598B" w14:textId="77777777" w:rsidR="007F152D" w:rsidRPr="007F152D" w:rsidRDefault="007F152D" w:rsidP="007F152D">
            <w:pPr>
              <w:pStyle w:val="TIE-"/>
              <w:rPr>
                <w:rFonts w:cs="宋体"/>
              </w:rPr>
            </w:pPr>
            <w:r w:rsidRPr="007F152D">
              <w:rPr>
                <w:rFonts w:hint="eastAsia"/>
              </w:rPr>
              <w:t>-</w:t>
            </w:r>
          </w:p>
        </w:tc>
        <w:tc>
          <w:tcPr>
            <w:tcW w:w="569" w:type="pct"/>
            <w:vAlign w:val="bottom"/>
          </w:tcPr>
          <w:p w14:paraId="5DB708E1" w14:textId="77777777" w:rsidR="007F152D" w:rsidRPr="007F152D" w:rsidRDefault="007F152D" w:rsidP="007F152D">
            <w:pPr>
              <w:pStyle w:val="TIE-"/>
              <w:rPr>
                <w:rFonts w:cs="宋体"/>
              </w:rPr>
            </w:pPr>
            <w:r w:rsidRPr="007F152D">
              <w:rPr>
                <w:rFonts w:hint="eastAsia"/>
              </w:rPr>
              <w:t>-</w:t>
            </w:r>
          </w:p>
        </w:tc>
        <w:tc>
          <w:tcPr>
            <w:tcW w:w="570" w:type="pct"/>
            <w:vAlign w:val="bottom"/>
          </w:tcPr>
          <w:p w14:paraId="51DC8258" w14:textId="77777777" w:rsidR="007F152D" w:rsidRPr="007F152D" w:rsidRDefault="007F152D" w:rsidP="007F152D">
            <w:pPr>
              <w:pStyle w:val="TIE-"/>
              <w:rPr>
                <w:rFonts w:cs="宋体"/>
              </w:rPr>
            </w:pPr>
            <w:r w:rsidRPr="007F152D">
              <w:rPr>
                <w:rFonts w:hint="eastAsia"/>
              </w:rPr>
              <w:t>-</w:t>
            </w:r>
          </w:p>
        </w:tc>
        <w:tc>
          <w:tcPr>
            <w:tcW w:w="1029" w:type="pct"/>
            <w:vAlign w:val="center"/>
          </w:tcPr>
          <w:p w14:paraId="1381454F" w14:textId="77777777" w:rsidR="007F152D" w:rsidRPr="007F152D" w:rsidRDefault="007F152D" w:rsidP="007F152D">
            <w:pPr>
              <w:pStyle w:val="TIE-"/>
              <w:rPr>
                <w:kern w:val="0"/>
              </w:rPr>
            </w:pPr>
            <w:r w:rsidRPr="007F152D">
              <w:rPr>
                <w:kern w:val="0"/>
              </w:rPr>
              <w:t>达标</w:t>
            </w:r>
          </w:p>
        </w:tc>
        <w:tc>
          <w:tcPr>
            <w:tcW w:w="824" w:type="pct"/>
            <w:vAlign w:val="center"/>
          </w:tcPr>
          <w:p w14:paraId="614CAB48" w14:textId="77777777" w:rsidR="007F152D" w:rsidRPr="007F152D" w:rsidRDefault="007F152D" w:rsidP="007F152D">
            <w:pPr>
              <w:pStyle w:val="TIE-"/>
              <w:rPr>
                <w:kern w:val="0"/>
              </w:rPr>
            </w:pPr>
            <w:r w:rsidRPr="007F152D">
              <w:rPr>
                <w:rFonts w:hint="eastAsia"/>
                <w:kern w:val="0"/>
              </w:rPr>
              <w:t>--</w:t>
            </w:r>
          </w:p>
        </w:tc>
      </w:tr>
      <w:tr w:rsidR="007F152D" w:rsidRPr="007F152D" w14:paraId="1DD05243" w14:textId="77777777" w:rsidTr="00AA1F1A">
        <w:trPr>
          <w:trHeight w:val="165"/>
          <w:jc w:val="center"/>
        </w:trPr>
        <w:tc>
          <w:tcPr>
            <w:tcW w:w="1438" w:type="pct"/>
            <w:vAlign w:val="center"/>
          </w:tcPr>
          <w:p w14:paraId="0E408AB4" w14:textId="77777777" w:rsidR="007F152D" w:rsidRPr="007F152D" w:rsidRDefault="007F152D" w:rsidP="007F152D">
            <w:pPr>
              <w:pStyle w:val="TIE-"/>
            </w:pPr>
            <w:r w:rsidRPr="007F152D">
              <w:rPr>
                <w:rFonts w:ascii="宋体" w:hAnsi="宋体" w:cs="宋体" w:hint="eastAsia"/>
                <w:kern w:val="0"/>
                <w:szCs w:val="21"/>
              </w:rPr>
              <w:t>氰化物</w:t>
            </w:r>
          </w:p>
        </w:tc>
        <w:tc>
          <w:tcPr>
            <w:tcW w:w="569" w:type="pct"/>
            <w:vAlign w:val="bottom"/>
          </w:tcPr>
          <w:p w14:paraId="5D15C713" w14:textId="77777777" w:rsidR="007F152D" w:rsidRPr="007F152D" w:rsidRDefault="007F152D" w:rsidP="007F152D">
            <w:pPr>
              <w:pStyle w:val="TIE-"/>
              <w:rPr>
                <w:rFonts w:cs="宋体"/>
              </w:rPr>
            </w:pPr>
            <w:r w:rsidRPr="007F152D">
              <w:rPr>
                <w:rFonts w:hint="eastAsia"/>
              </w:rPr>
              <w:t>-</w:t>
            </w:r>
          </w:p>
        </w:tc>
        <w:tc>
          <w:tcPr>
            <w:tcW w:w="569" w:type="pct"/>
            <w:vAlign w:val="bottom"/>
          </w:tcPr>
          <w:p w14:paraId="2782F9C6" w14:textId="77777777" w:rsidR="007F152D" w:rsidRPr="007F152D" w:rsidRDefault="007F152D" w:rsidP="007F152D">
            <w:pPr>
              <w:pStyle w:val="TIE-"/>
              <w:rPr>
                <w:rFonts w:cs="宋体"/>
              </w:rPr>
            </w:pPr>
            <w:r w:rsidRPr="007F152D">
              <w:rPr>
                <w:rFonts w:hint="eastAsia"/>
              </w:rPr>
              <w:t>-</w:t>
            </w:r>
          </w:p>
        </w:tc>
        <w:tc>
          <w:tcPr>
            <w:tcW w:w="570" w:type="pct"/>
            <w:vAlign w:val="bottom"/>
          </w:tcPr>
          <w:p w14:paraId="66B4DA8C" w14:textId="77777777" w:rsidR="007F152D" w:rsidRPr="007F152D" w:rsidRDefault="007F152D" w:rsidP="007F152D">
            <w:pPr>
              <w:pStyle w:val="TIE-"/>
              <w:rPr>
                <w:rFonts w:cs="宋体"/>
              </w:rPr>
            </w:pPr>
            <w:r w:rsidRPr="007F152D">
              <w:rPr>
                <w:rFonts w:hint="eastAsia"/>
              </w:rPr>
              <w:t>-</w:t>
            </w:r>
          </w:p>
        </w:tc>
        <w:tc>
          <w:tcPr>
            <w:tcW w:w="1029" w:type="pct"/>
            <w:vAlign w:val="center"/>
          </w:tcPr>
          <w:p w14:paraId="433120D9" w14:textId="77777777" w:rsidR="007F152D" w:rsidRPr="007F152D" w:rsidRDefault="007F152D" w:rsidP="007F152D">
            <w:pPr>
              <w:pStyle w:val="TIE-"/>
              <w:rPr>
                <w:kern w:val="0"/>
              </w:rPr>
            </w:pPr>
            <w:r w:rsidRPr="007F152D">
              <w:rPr>
                <w:kern w:val="0"/>
              </w:rPr>
              <w:t>达标</w:t>
            </w:r>
          </w:p>
        </w:tc>
        <w:tc>
          <w:tcPr>
            <w:tcW w:w="824" w:type="pct"/>
            <w:vAlign w:val="center"/>
          </w:tcPr>
          <w:p w14:paraId="4EC60590" w14:textId="77777777" w:rsidR="007F152D" w:rsidRPr="007F152D" w:rsidRDefault="007F152D" w:rsidP="007F152D">
            <w:pPr>
              <w:pStyle w:val="TIE-"/>
              <w:rPr>
                <w:kern w:val="0"/>
              </w:rPr>
            </w:pPr>
            <w:r w:rsidRPr="007F152D">
              <w:rPr>
                <w:rFonts w:hint="eastAsia"/>
                <w:kern w:val="0"/>
              </w:rPr>
              <w:t>--</w:t>
            </w:r>
          </w:p>
        </w:tc>
      </w:tr>
      <w:tr w:rsidR="007F152D" w:rsidRPr="007F152D" w14:paraId="26A283DE" w14:textId="77777777" w:rsidTr="00AA1F1A">
        <w:trPr>
          <w:trHeight w:val="180"/>
          <w:jc w:val="center"/>
        </w:trPr>
        <w:tc>
          <w:tcPr>
            <w:tcW w:w="1438" w:type="pct"/>
            <w:vAlign w:val="center"/>
          </w:tcPr>
          <w:p w14:paraId="5BF08BDC" w14:textId="77777777" w:rsidR="007F152D" w:rsidRPr="007F152D" w:rsidRDefault="007F152D" w:rsidP="007F152D">
            <w:pPr>
              <w:pStyle w:val="TIE-"/>
              <w:rPr>
                <w:kern w:val="0"/>
              </w:rPr>
            </w:pPr>
            <w:r w:rsidRPr="007F152D">
              <w:rPr>
                <w:rFonts w:ascii="宋体" w:hAnsi="宋体" w:cs="宋体" w:hint="eastAsia"/>
                <w:kern w:val="0"/>
                <w:szCs w:val="21"/>
              </w:rPr>
              <w:t>氯化物</w:t>
            </w:r>
          </w:p>
        </w:tc>
        <w:tc>
          <w:tcPr>
            <w:tcW w:w="569" w:type="pct"/>
            <w:vAlign w:val="bottom"/>
          </w:tcPr>
          <w:p w14:paraId="3632679D" w14:textId="77777777" w:rsidR="007F152D" w:rsidRPr="007F152D" w:rsidRDefault="007F152D" w:rsidP="007F152D">
            <w:pPr>
              <w:pStyle w:val="TIE-"/>
              <w:rPr>
                <w:rFonts w:cs="宋体"/>
              </w:rPr>
            </w:pPr>
            <w:r w:rsidRPr="007F152D">
              <w:rPr>
                <w:rFonts w:hint="eastAsia"/>
              </w:rPr>
              <w:t>1.55</w:t>
            </w:r>
          </w:p>
        </w:tc>
        <w:tc>
          <w:tcPr>
            <w:tcW w:w="569" w:type="pct"/>
            <w:vAlign w:val="bottom"/>
          </w:tcPr>
          <w:p w14:paraId="46BDD311" w14:textId="77777777" w:rsidR="007F152D" w:rsidRPr="007F152D" w:rsidRDefault="007F152D" w:rsidP="007F152D">
            <w:pPr>
              <w:pStyle w:val="TIE-"/>
              <w:rPr>
                <w:rFonts w:cs="宋体"/>
              </w:rPr>
            </w:pPr>
            <w:r w:rsidRPr="007F152D">
              <w:rPr>
                <w:rFonts w:hint="eastAsia"/>
              </w:rPr>
              <w:t>1.18</w:t>
            </w:r>
          </w:p>
        </w:tc>
        <w:tc>
          <w:tcPr>
            <w:tcW w:w="570" w:type="pct"/>
            <w:vAlign w:val="bottom"/>
          </w:tcPr>
          <w:p w14:paraId="7B5715A1" w14:textId="77777777" w:rsidR="007F152D" w:rsidRPr="007F152D" w:rsidRDefault="007F152D" w:rsidP="007F152D">
            <w:pPr>
              <w:pStyle w:val="TIE-"/>
              <w:rPr>
                <w:rFonts w:cs="宋体"/>
              </w:rPr>
            </w:pPr>
            <w:r w:rsidRPr="007F152D">
              <w:rPr>
                <w:rFonts w:hint="eastAsia"/>
              </w:rPr>
              <w:t>0.48</w:t>
            </w:r>
          </w:p>
        </w:tc>
        <w:tc>
          <w:tcPr>
            <w:tcW w:w="1029" w:type="pct"/>
            <w:vAlign w:val="center"/>
          </w:tcPr>
          <w:p w14:paraId="56E5B540" w14:textId="77777777" w:rsidR="007F152D" w:rsidRPr="007F152D" w:rsidRDefault="007F152D" w:rsidP="007F152D">
            <w:pPr>
              <w:pStyle w:val="TIE-"/>
              <w:rPr>
                <w:kern w:val="0"/>
              </w:rPr>
            </w:pPr>
            <w:r w:rsidRPr="007F152D">
              <w:rPr>
                <w:rFonts w:hint="eastAsia"/>
                <w:kern w:val="0"/>
              </w:rPr>
              <w:t>超</w:t>
            </w:r>
            <w:r w:rsidRPr="007F152D">
              <w:rPr>
                <w:kern w:val="0"/>
              </w:rPr>
              <w:t>标</w:t>
            </w:r>
          </w:p>
        </w:tc>
        <w:tc>
          <w:tcPr>
            <w:tcW w:w="824" w:type="pct"/>
            <w:vAlign w:val="center"/>
          </w:tcPr>
          <w:p w14:paraId="45674A84" w14:textId="77777777" w:rsidR="007F152D" w:rsidRPr="007F152D" w:rsidRDefault="007F152D" w:rsidP="007F152D">
            <w:pPr>
              <w:pStyle w:val="TIE-"/>
              <w:rPr>
                <w:kern w:val="0"/>
              </w:rPr>
            </w:pPr>
            <w:r w:rsidRPr="007F152D">
              <w:rPr>
                <w:rFonts w:hint="eastAsia"/>
                <w:kern w:val="0"/>
              </w:rPr>
              <w:t>66.67%</w:t>
            </w:r>
          </w:p>
        </w:tc>
      </w:tr>
      <w:tr w:rsidR="007F152D" w:rsidRPr="007F152D" w14:paraId="5F832EDA" w14:textId="77777777" w:rsidTr="00AA1F1A">
        <w:trPr>
          <w:trHeight w:val="20"/>
          <w:jc w:val="center"/>
        </w:trPr>
        <w:tc>
          <w:tcPr>
            <w:tcW w:w="1438" w:type="pct"/>
            <w:vAlign w:val="center"/>
          </w:tcPr>
          <w:p w14:paraId="43A9B44A" w14:textId="77777777" w:rsidR="007F152D" w:rsidRPr="007F152D" w:rsidRDefault="007F152D" w:rsidP="007F152D">
            <w:pPr>
              <w:pStyle w:val="TIE-"/>
            </w:pPr>
            <w:r w:rsidRPr="007F152D">
              <w:rPr>
                <w:rFonts w:ascii="宋体" w:hAnsi="宋体" w:cs="宋体" w:hint="eastAsia"/>
                <w:kern w:val="0"/>
                <w:szCs w:val="21"/>
              </w:rPr>
              <w:t>钠</w:t>
            </w:r>
          </w:p>
        </w:tc>
        <w:tc>
          <w:tcPr>
            <w:tcW w:w="569" w:type="pct"/>
            <w:vAlign w:val="bottom"/>
          </w:tcPr>
          <w:p w14:paraId="60765026" w14:textId="77777777" w:rsidR="007F152D" w:rsidRPr="007F152D" w:rsidRDefault="007F152D" w:rsidP="007F152D">
            <w:pPr>
              <w:pStyle w:val="TIE-"/>
              <w:rPr>
                <w:rFonts w:cs="宋体"/>
              </w:rPr>
            </w:pPr>
            <w:r w:rsidRPr="007F152D">
              <w:rPr>
                <w:rFonts w:hint="eastAsia"/>
              </w:rPr>
              <w:t>0.52</w:t>
            </w:r>
          </w:p>
        </w:tc>
        <w:tc>
          <w:tcPr>
            <w:tcW w:w="569" w:type="pct"/>
            <w:vAlign w:val="bottom"/>
          </w:tcPr>
          <w:p w14:paraId="35EDB6C5" w14:textId="77777777" w:rsidR="007F152D" w:rsidRPr="007F152D" w:rsidRDefault="007F152D" w:rsidP="007F152D">
            <w:pPr>
              <w:pStyle w:val="TIE-"/>
              <w:rPr>
                <w:rFonts w:cs="宋体"/>
              </w:rPr>
            </w:pPr>
            <w:r w:rsidRPr="007F152D">
              <w:rPr>
                <w:rFonts w:hint="eastAsia"/>
              </w:rPr>
              <w:t>0.36</w:t>
            </w:r>
          </w:p>
        </w:tc>
        <w:tc>
          <w:tcPr>
            <w:tcW w:w="570" w:type="pct"/>
            <w:vAlign w:val="bottom"/>
          </w:tcPr>
          <w:p w14:paraId="7B896BCB" w14:textId="77777777" w:rsidR="007F152D" w:rsidRPr="007F152D" w:rsidRDefault="007F152D" w:rsidP="007F152D">
            <w:pPr>
              <w:pStyle w:val="TIE-"/>
              <w:rPr>
                <w:rFonts w:cs="宋体"/>
              </w:rPr>
            </w:pPr>
            <w:r w:rsidRPr="007F152D">
              <w:rPr>
                <w:rFonts w:hint="eastAsia"/>
              </w:rPr>
              <w:t>0.96</w:t>
            </w:r>
          </w:p>
        </w:tc>
        <w:tc>
          <w:tcPr>
            <w:tcW w:w="1029" w:type="pct"/>
            <w:vAlign w:val="center"/>
          </w:tcPr>
          <w:p w14:paraId="61F94ED8" w14:textId="77777777" w:rsidR="007F152D" w:rsidRPr="007F152D" w:rsidRDefault="007F152D" w:rsidP="007F152D">
            <w:pPr>
              <w:pStyle w:val="TIE-"/>
              <w:rPr>
                <w:kern w:val="0"/>
              </w:rPr>
            </w:pPr>
            <w:r w:rsidRPr="007F152D">
              <w:rPr>
                <w:kern w:val="0"/>
              </w:rPr>
              <w:t>达标</w:t>
            </w:r>
          </w:p>
        </w:tc>
        <w:tc>
          <w:tcPr>
            <w:tcW w:w="824" w:type="pct"/>
            <w:vAlign w:val="center"/>
          </w:tcPr>
          <w:p w14:paraId="3452974D" w14:textId="77777777" w:rsidR="007F152D" w:rsidRPr="007F152D" w:rsidRDefault="007F152D" w:rsidP="007F152D">
            <w:pPr>
              <w:pStyle w:val="TIE-"/>
              <w:rPr>
                <w:kern w:val="0"/>
              </w:rPr>
            </w:pPr>
            <w:r w:rsidRPr="007F152D">
              <w:rPr>
                <w:rFonts w:hint="eastAsia"/>
                <w:kern w:val="0"/>
              </w:rPr>
              <w:t>--</w:t>
            </w:r>
          </w:p>
        </w:tc>
      </w:tr>
      <w:tr w:rsidR="007F152D" w:rsidRPr="007F152D" w14:paraId="740BA3D8" w14:textId="77777777" w:rsidTr="00AA1F1A">
        <w:trPr>
          <w:trHeight w:val="20"/>
          <w:jc w:val="center"/>
        </w:trPr>
        <w:tc>
          <w:tcPr>
            <w:tcW w:w="1438" w:type="pct"/>
            <w:vAlign w:val="center"/>
          </w:tcPr>
          <w:p w14:paraId="46A93EC8" w14:textId="77777777" w:rsidR="007F152D" w:rsidRPr="007F152D" w:rsidRDefault="007F152D" w:rsidP="007F152D">
            <w:pPr>
              <w:pStyle w:val="TIE-"/>
            </w:pPr>
            <w:r w:rsidRPr="007F152D">
              <w:rPr>
                <w:rFonts w:ascii="宋体" w:hAnsi="宋体" w:cs="宋体" w:hint="eastAsia"/>
                <w:kern w:val="0"/>
                <w:szCs w:val="21"/>
              </w:rPr>
              <w:t>砷</w:t>
            </w:r>
          </w:p>
        </w:tc>
        <w:tc>
          <w:tcPr>
            <w:tcW w:w="569" w:type="pct"/>
            <w:vAlign w:val="bottom"/>
          </w:tcPr>
          <w:p w14:paraId="65DA5379" w14:textId="77777777" w:rsidR="007F152D" w:rsidRPr="007F152D" w:rsidRDefault="007F152D" w:rsidP="007F152D">
            <w:pPr>
              <w:pStyle w:val="TIE-"/>
              <w:rPr>
                <w:rFonts w:cs="宋体"/>
              </w:rPr>
            </w:pPr>
            <w:r w:rsidRPr="007F152D">
              <w:rPr>
                <w:rFonts w:hint="eastAsia"/>
              </w:rPr>
              <w:t>-</w:t>
            </w:r>
          </w:p>
        </w:tc>
        <w:tc>
          <w:tcPr>
            <w:tcW w:w="569" w:type="pct"/>
            <w:vAlign w:val="bottom"/>
          </w:tcPr>
          <w:p w14:paraId="03C13A7A" w14:textId="77777777" w:rsidR="007F152D" w:rsidRPr="007F152D" w:rsidRDefault="007F152D" w:rsidP="007F152D">
            <w:pPr>
              <w:pStyle w:val="TIE-"/>
              <w:rPr>
                <w:rFonts w:cs="宋体"/>
              </w:rPr>
            </w:pPr>
            <w:r w:rsidRPr="007F152D">
              <w:rPr>
                <w:rFonts w:hint="eastAsia"/>
              </w:rPr>
              <w:t>-</w:t>
            </w:r>
          </w:p>
        </w:tc>
        <w:tc>
          <w:tcPr>
            <w:tcW w:w="570" w:type="pct"/>
            <w:vAlign w:val="bottom"/>
          </w:tcPr>
          <w:p w14:paraId="26ED14EB" w14:textId="77777777" w:rsidR="007F152D" w:rsidRPr="007F152D" w:rsidRDefault="007F152D" w:rsidP="007F152D">
            <w:pPr>
              <w:pStyle w:val="TIE-"/>
              <w:rPr>
                <w:rFonts w:cs="宋体"/>
              </w:rPr>
            </w:pPr>
            <w:r w:rsidRPr="007F152D">
              <w:rPr>
                <w:rFonts w:hint="eastAsia"/>
              </w:rPr>
              <w:t>-</w:t>
            </w:r>
          </w:p>
        </w:tc>
        <w:tc>
          <w:tcPr>
            <w:tcW w:w="1029" w:type="pct"/>
            <w:vAlign w:val="center"/>
          </w:tcPr>
          <w:p w14:paraId="7048307E" w14:textId="77777777" w:rsidR="007F152D" w:rsidRPr="007F152D" w:rsidRDefault="007F152D" w:rsidP="007F152D">
            <w:pPr>
              <w:pStyle w:val="TIE-"/>
              <w:rPr>
                <w:kern w:val="0"/>
              </w:rPr>
            </w:pPr>
            <w:r w:rsidRPr="007F152D">
              <w:rPr>
                <w:kern w:val="0"/>
              </w:rPr>
              <w:t>达标</w:t>
            </w:r>
          </w:p>
        </w:tc>
        <w:tc>
          <w:tcPr>
            <w:tcW w:w="824" w:type="pct"/>
            <w:vAlign w:val="center"/>
          </w:tcPr>
          <w:p w14:paraId="1C7949A9" w14:textId="77777777" w:rsidR="007F152D" w:rsidRPr="007F152D" w:rsidRDefault="007F152D" w:rsidP="007F152D">
            <w:pPr>
              <w:pStyle w:val="TIE-"/>
              <w:rPr>
                <w:kern w:val="0"/>
              </w:rPr>
            </w:pPr>
            <w:r w:rsidRPr="007F152D">
              <w:rPr>
                <w:rFonts w:hint="eastAsia"/>
                <w:kern w:val="0"/>
              </w:rPr>
              <w:t>--</w:t>
            </w:r>
          </w:p>
        </w:tc>
      </w:tr>
      <w:tr w:rsidR="007F152D" w:rsidRPr="007F152D" w14:paraId="6FC57675" w14:textId="77777777" w:rsidTr="00AA1F1A">
        <w:trPr>
          <w:trHeight w:val="20"/>
          <w:jc w:val="center"/>
        </w:trPr>
        <w:tc>
          <w:tcPr>
            <w:tcW w:w="1438" w:type="pct"/>
            <w:vAlign w:val="center"/>
          </w:tcPr>
          <w:p w14:paraId="7D99924C" w14:textId="77777777" w:rsidR="007F152D" w:rsidRPr="007F152D" w:rsidRDefault="007F152D" w:rsidP="007F152D">
            <w:pPr>
              <w:pStyle w:val="TIE-"/>
            </w:pPr>
            <w:r w:rsidRPr="007F152D">
              <w:rPr>
                <w:rFonts w:ascii="宋体" w:hAnsi="宋体" w:cs="宋体" w:hint="eastAsia"/>
                <w:kern w:val="0"/>
                <w:szCs w:val="21"/>
              </w:rPr>
              <w:t>汞</w:t>
            </w:r>
          </w:p>
        </w:tc>
        <w:tc>
          <w:tcPr>
            <w:tcW w:w="569" w:type="pct"/>
            <w:vAlign w:val="bottom"/>
          </w:tcPr>
          <w:p w14:paraId="078E5EFB" w14:textId="77777777" w:rsidR="007F152D" w:rsidRPr="007F152D" w:rsidRDefault="007F152D" w:rsidP="007F152D">
            <w:pPr>
              <w:pStyle w:val="TIE-"/>
              <w:rPr>
                <w:rFonts w:cs="宋体"/>
              </w:rPr>
            </w:pPr>
            <w:r w:rsidRPr="007F152D">
              <w:rPr>
                <w:rFonts w:hint="eastAsia"/>
              </w:rPr>
              <w:t>-</w:t>
            </w:r>
          </w:p>
        </w:tc>
        <w:tc>
          <w:tcPr>
            <w:tcW w:w="569" w:type="pct"/>
            <w:vAlign w:val="bottom"/>
          </w:tcPr>
          <w:p w14:paraId="7BDE6FEA" w14:textId="77777777" w:rsidR="007F152D" w:rsidRPr="007F152D" w:rsidRDefault="007F152D" w:rsidP="007F152D">
            <w:pPr>
              <w:pStyle w:val="TIE-"/>
              <w:rPr>
                <w:rFonts w:cs="宋体"/>
              </w:rPr>
            </w:pPr>
            <w:r w:rsidRPr="007F152D">
              <w:rPr>
                <w:rFonts w:hint="eastAsia"/>
              </w:rPr>
              <w:t>-</w:t>
            </w:r>
          </w:p>
        </w:tc>
        <w:tc>
          <w:tcPr>
            <w:tcW w:w="570" w:type="pct"/>
            <w:vAlign w:val="bottom"/>
          </w:tcPr>
          <w:p w14:paraId="1F784EB5" w14:textId="77777777" w:rsidR="007F152D" w:rsidRPr="007F152D" w:rsidRDefault="007F152D" w:rsidP="007F152D">
            <w:pPr>
              <w:pStyle w:val="TIE-"/>
              <w:rPr>
                <w:rFonts w:cs="宋体"/>
              </w:rPr>
            </w:pPr>
            <w:r w:rsidRPr="007F152D">
              <w:rPr>
                <w:rFonts w:hint="eastAsia"/>
              </w:rPr>
              <w:t>-</w:t>
            </w:r>
          </w:p>
        </w:tc>
        <w:tc>
          <w:tcPr>
            <w:tcW w:w="1029" w:type="pct"/>
            <w:vAlign w:val="center"/>
          </w:tcPr>
          <w:p w14:paraId="65704267" w14:textId="77777777" w:rsidR="007F152D" w:rsidRPr="007F152D" w:rsidRDefault="007F152D" w:rsidP="007F152D">
            <w:pPr>
              <w:pStyle w:val="TIE-"/>
              <w:rPr>
                <w:kern w:val="0"/>
              </w:rPr>
            </w:pPr>
            <w:r w:rsidRPr="007F152D">
              <w:rPr>
                <w:kern w:val="0"/>
              </w:rPr>
              <w:t>达标</w:t>
            </w:r>
          </w:p>
        </w:tc>
        <w:tc>
          <w:tcPr>
            <w:tcW w:w="824" w:type="pct"/>
            <w:vAlign w:val="center"/>
          </w:tcPr>
          <w:p w14:paraId="1EB062A8" w14:textId="77777777" w:rsidR="007F152D" w:rsidRPr="007F152D" w:rsidRDefault="007F152D" w:rsidP="007F152D">
            <w:pPr>
              <w:pStyle w:val="TIE-"/>
              <w:rPr>
                <w:kern w:val="0"/>
              </w:rPr>
            </w:pPr>
            <w:r w:rsidRPr="007F152D">
              <w:rPr>
                <w:rFonts w:hint="eastAsia"/>
                <w:kern w:val="0"/>
              </w:rPr>
              <w:t>--</w:t>
            </w:r>
          </w:p>
        </w:tc>
      </w:tr>
      <w:tr w:rsidR="007F152D" w:rsidRPr="007F152D" w14:paraId="33A2DE39" w14:textId="77777777" w:rsidTr="00AA1F1A">
        <w:trPr>
          <w:trHeight w:val="20"/>
          <w:jc w:val="center"/>
        </w:trPr>
        <w:tc>
          <w:tcPr>
            <w:tcW w:w="1438" w:type="pct"/>
            <w:vAlign w:val="center"/>
          </w:tcPr>
          <w:p w14:paraId="055E65E3" w14:textId="77777777" w:rsidR="007F152D" w:rsidRPr="007F152D" w:rsidRDefault="007F152D" w:rsidP="007F152D">
            <w:pPr>
              <w:pStyle w:val="TIE-"/>
            </w:pPr>
            <w:r w:rsidRPr="007F152D">
              <w:rPr>
                <w:rFonts w:ascii="宋体" w:hAnsi="宋体" w:cs="宋体" w:hint="eastAsia"/>
                <w:kern w:val="0"/>
                <w:szCs w:val="21"/>
              </w:rPr>
              <w:t>六价铬</w:t>
            </w:r>
          </w:p>
        </w:tc>
        <w:tc>
          <w:tcPr>
            <w:tcW w:w="569" w:type="pct"/>
            <w:vAlign w:val="bottom"/>
          </w:tcPr>
          <w:p w14:paraId="117760DA" w14:textId="77777777" w:rsidR="007F152D" w:rsidRPr="007F152D" w:rsidRDefault="007F152D" w:rsidP="007F152D">
            <w:pPr>
              <w:pStyle w:val="TIE-"/>
              <w:rPr>
                <w:rFonts w:cs="宋体"/>
              </w:rPr>
            </w:pPr>
            <w:r w:rsidRPr="007F152D">
              <w:rPr>
                <w:rFonts w:hint="eastAsia"/>
              </w:rPr>
              <w:t>-</w:t>
            </w:r>
          </w:p>
        </w:tc>
        <w:tc>
          <w:tcPr>
            <w:tcW w:w="569" w:type="pct"/>
            <w:vAlign w:val="bottom"/>
          </w:tcPr>
          <w:p w14:paraId="2BCB4531" w14:textId="77777777" w:rsidR="007F152D" w:rsidRPr="007F152D" w:rsidRDefault="007F152D" w:rsidP="007F152D">
            <w:pPr>
              <w:pStyle w:val="TIE-"/>
              <w:rPr>
                <w:rFonts w:cs="宋体"/>
              </w:rPr>
            </w:pPr>
            <w:r w:rsidRPr="007F152D">
              <w:rPr>
                <w:rFonts w:hint="eastAsia"/>
              </w:rPr>
              <w:t>-</w:t>
            </w:r>
          </w:p>
        </w:tc>
        <w:tc>
          <w:tcPr>
            <w:tcW w:w="570" w:type="pct"/>
            <w:vAlign w:val="bottom"/>
          </w:tcPr>
          <w:p w14:paraId="302A32E8" w14:textId="77777777" w:rsidR="007F152D" w:rsidRPr="007F152D" w:rsidRDefault="007F152D" w:rsidP="007F152D">
            <w:pPr>
              <w:pStyle w:val="TIE-"/>
              <w:rPr>
                <w:rFonts w:cs="宋体"/>
              </w:rPr>
            </w:pPr>
            <w:r w:rsidRPr="007F152D">
              <w:rPr>
                <w:rFonts w:hint="eastAsia"/>
              </w:rPr>
              <w:t>-</w:t>
            </w:r>
          </w:p>
        </w:tc>
        <w:tc>
          <w:tcPr>
            <w:tcW w:w="1029" w:type="pct"/>
            <w:vAlign w:val="center"/>
          </w:tcPr>
          <w:p w14:paraId="5DEFBA68" w14:textId="77777777" w:rsidR="007F152D" w:rsidRPr="007F152D" w:rsidRDefault="007F152D" w:rsidP="007F152D">
            <w:pPr>
              <w:pStyle w:val="TIE-"/>
              <w:rPr>
                <w:kern w:val="0"/>
              </w:rPr>
            </w:pPr>
            <w:r w:rsidRPr="007F152D">
              <w:rPr>
                <w:kern w:val="0"/>
              </w:rPr>
              <w:t>达标</w:t>
            </w:r>
          </w:p>
        </w:tc>
        <w:tc>
          <w:tcPr>
            <w:tcW w:w="824" w:type="pct"/>
            <w:vAlign w:val="center"/>
          </w:tcPr>
          <w:p w14:paraId="50CF1699" w14:textId="77777777" w:rsidR="007F152D" w:rsidRPr="007F152D" w:rsidRDefault="007F152D" w:rsidP="007F152D">
            <w:pPr>
              <w:pStyle w:val="TIE-"/>
              <w:rPr>
                <w:kern w:val="0"/>
              </w:rPr>
            </w:pPr>
            <w:r w:rsidRPr="007F152D">
              <w:rPr>
                <w:rFonts w:hint="eastAsia"/>
                <w:kern w:val="0"/>
              </w:rPr>
              <w:t>--</w:t>
            </w:r>
          </w:p>
        </w:tc>
      </w:tr>
      <w:tr w:rsidR="007F152D" w:rsidRPr="007F152D" w14:paraId="607B48D0" w14:textId="77777777" w:rsidTr="00AA1F1A">
        <w:trPr>
          <w:trHeight w:val="20"/>
          <w:jc w:val="center"/>
        </w:trPr>
        <w:tc>
          <w:tcPr>
            <w:tcW w:w="1438" w:type="pct"/>
            <w:vAlign w:val="center"/>
          </w:tcPr>
          <w:p w14:paraId="0A34071A" w14:textId="77777777" w:rsidR="007F152D" w:rsidRPr="007F152D" w:rsidRDefault="007F152D" w:rsidP="007F152D">
            <w:pPr>
              <w:pStyle w:val="TIE-"/>
              <w:rPr>
                <w:kern w:val="0"/>
              </w:rPr>
            </w:pPr>
            <w:r w:rsidRPr="007F152D">
              <w:rPr>
                <w:rFonts w:ascii="宋体" w:hAnsi="宋体" w:cs="宋体" w:hint="eastAsia"/>
                <w:kern w:val="0"/>
                <w:szCs w:val="21"/>
              </w:rPr>
              <w:t>总硬度</w:t>
            </w:r>
          </w:p>
        </w:tc>
        <w:tc>
          <w:tcPr>
            <w:tcW w:w="569" w:type="pct"/>
            <w:vAlign w:val="bottom"/>
          </w:tcPr>
          <w:p w14:paraId="0901347C" w14:textId="77777777" w:rsidR="007F152D" w:rsidRPr="007F152D" w:rsidRDefault="007F152D" w:rsidP="007F152D">
            <w:pPr>
              <w:pStyle w:val="TIE-"/>
              <w:rPr>
                <w:rFonts w:cs="宋体"/>
              </w:rPr>
            </w:pPr>
            <w:r w:rsidRPr="007F152D">
              <w:rPr>
                <w:rFonts w:hint="eastAsia"/>
              </w:rPr>
              <w:t>1.15</w:t>
            </w:r>
          </w:p>
        </w:tc>
        <w:tc>
          <w:tcPr>
            <w:tcW w:w="569" w:type="pct"/>
            <w:vAlign w:val="bottom"/>
          </w:tcPr>
          <w:p w14:paraId="0E4729D4" w14:textId="77777777" w:rsidR="007F152D" w:rsidRPr="007F152D" w:rsidRDefault="007F152D" w:rsidP="007F152D">
            <w:pPr>
              <w:pStyle w:val="TIE-"/>
              <w:rPr>
                <w:rFonts w:cs="宋体"/>
              </w:rPr>
            </w:pPr>
            <w:r w:rsidRPr="007F152D">
              <w:rPr>
                <w:rFonts w:hint="eastAsia"/>
              </w:rPr>
              <w:t>1.46</w:t>
            </w:r>
          </w:p>
        </w:tc>
        <w:tc>
          <w:tcPr>
            <w:tcW w:w="570" w:type="pct"/>
            <w:vAlign w:val="bottom"/>
          </w:tcPr>
          <w:p w14:paraId="5B1C6702" w14:textId="77777777" w:rsidR="007F152D" w:rsidRPr="007F152D" w:rsidRDefault="007F152D" w:rsidP="007F152D">
            <w:pPr>
              <w:pStyle w:val="TIE-"/>
              <w:rPr>
                <w:rFonts w:cs="宋体"/>
              </w:rPr>
            </w:pPr>
            <w:r w:rsidRPr="007F152D">
              <w:rPr>
                <w:rFonts w:hint="eastAsia"/>
              </w:rPr>
              <w:t>0.90</w:t>
            </w:r>
          </w:p>
        </w:tc>
        <w:tc>
          <w:tcPr>
            <w:tcW w:w="1029" w:type="pct"/>
            <w:vAlign w:val="center"/>
          </w:tcPr>
          <w:p w14:paraId="6BA88C05" w14:textId="77777777" w:rsidR="007F152D" w:rsidRPr="007F152D" w:rsidRDefault="007F152D" w:rsidP="007F152D">
            <w:pPr>
              <w:pStyle w:val="TIE-"/>
              <w:rPr>
                <w:kern w:val="0"/>
              </w:rPr>
            </w:pPr>
            <w:r w:rsidRPr="007F152D">
              <w:rPr>
                <w:rFonts w:hint="eastAsia"/>
                <w:kern w:val="0"/>
              </w:rPr>
              <w:t>超</w:t>
            </w:r>
            <w:r w:rsidRPr="007F152D">
              <w:rPr>
                <w:kern w:val="0"/>
              </w:rPr>
              <w:t>标</w:t>
            </w:r>
          </w:p>
        </w:tc>
        <w:tc>
          <w:tcPr>
            <w:tcW w:w="824" w:type="pct"/>
            <w:vAlign w:val="center"/>
          </w:tcPr>
          <w:p w14:paraId="3C1082EB" w14:textId="77777777" w:rsidR="007F152D" w:rsidRPr="007F152D" w:rsidRDefault="007F152D" w:rsidP="007F152D">
            <w:pPr>
              <w:pStyle w:val="TIE-"/>
              <w:rPr>
                <w:kern w:val="0"/>
              </w:rPr>
            </w:pPr>
            <w:r w:rsidRPr="007F152D">
              <w:rPr>
                <w:rFonts w:hint="eastAsia"/>
                <w:kern w:val="0"/>
              </w:rPr>
              <w:t>66.67%</w:t>
            </w:r>
          </w:p>
        </w:tc>
      </w:tr>
      <w:tr w:rsidR="007F152D" w:rsidRPr="007F152D" w14:paraId="393A8CF2" w14:textId="77777777" w:rsidTr="00AA1F1A">
        <w:trPr>
          <w:trHeight w:val="20"/>
          <w:jc w:val="center"/>
        </w:trPr>
        <w:tc>
          <w:tcPr>
            <w:tcW w:w="1438" w:type="pct"/>
            <w:vAlign w:val="center"/>
          </w:tcPr>
          <w:p w14:paraId="74A52C6D" w14:textId="77777777" w:rsidR="007F152D" w:rsidRPr="007F152D" w:rsidRDefault="007F152D" w:rsidP="007F152D">
            <w:pPr>
              <w:pStyle w:val="TIE-"/>
              <w:rPr>
                <w:kern w:val="0"/>
              </w:rPr>
            </w:pPr>
            <w:r w:rsidRPr="007F152D">
              <w:rPr>
                <w:rFonts w:ascii="宋体" w:hAnsi="宋体" w:cs="宋体" w:hint="eastAsia"/>
                <w:kern w:val="0"/>
                <w:szCs w:val="21"/>
              </w:rPr>
              <w:t>铅</w:t>
            </w:r>
          </w:p>
        </w:tc>
        <w:tc>
          <w:tcPr>
            <w:tcW w:w="569" w:type="pct"/>
            <w:vAlign w:val="bottom"/>
          </w:tcPr>
          <w:p w14:paraId="7FA63BC4" w14:textId="77777777" w:rsidR="007F152D" w:rsidRPr="007F152D" w:rsidRDefault="007F152D" w:rsidP="007F152D">
            <w:pPr>
              <w:pStyle w:val="TIE-"/>
              <w:rPr>
                <w:rFonts w:cs="宋体"/>
              </w:rPr>
            </w:pPr>
            <w:r w:rsidRPr="007F152D">
              <w:rPr>
                <w:rFonts w:hint="eastAsia"/>
              </w:rPr>
              <w:t>-</w:t>
            </w:r>
          </w:p>
        </w:tc>
        <w:tc>
          <w:tcPr>
            <w:tcW w:w="569" w:type="pct"/>
            <w:vAlign w:val="bottom"/>
          </w:tcPr>
          <w:p w14:paraId="274FDD3E" w14:textId="77777777" w:rsidR="007F152D" w:rsidRPr="007F152D" w:rsidRDefault="007F152D" w:rsidP="007F152D">
            <w:pPr>
              <w:pStyle w:val="TIE-"/>
              <w:rPr>
                <w:rFonts w:cs="宋体"/>
              </w:rPr>
            </w:pPr>
            <w:r w:rsidRPr="007F152D">
              <w:rPr>
                <w:rFonts w:hint="eastAsia"/>
              </w:rPr>
              <w:t>-</w:t>
            </w:r>
          </w:p>
        </w:tc>
        <w:tc>
          <w:tcPr>
            <w:tcW w:w="570" w:type="pct"/>
            <w:vAlign w:val="bottom"/>
          </w:tcPr>
          <w:p w14:paraId="3DE763EC" w14:textId="77777777" w:rsidR="007F152D" w:rsidRPr="007F152D" w:rsidRDefault="007F152D" w:rsidP="007F152D">
            <w:pPr>
              <w:pStyle w:val="TIE-"/>
              <w:rPr>
                <w:rFonts w:cs="宋体"/>
              </w:rPr>
            </w:pPr>
            <w:r w:rsidRPr="007F152D">
              <w:rPr>
                <w:rFonts w:hint="eastAsia"/>
              </w:rPr>
              <w:t>-</w:t>
            </w:r>
          </w:p>
        </w:tc>
        <w:tc>
          <w:tcPr>
            <w:tcW w:w="1029" w:type="pct"/>
            <w:vAlign w:val="center"/>
          </w:tcPr>
          <w:p w14:paraId="70F12AC0" w14:textId="77777777" w:rsidR="007F152D" w:rsidRPr="007F152D" w:rsidRDefault="007F152D" w:rsidP="007F152D">
            <w:pPr>
              <w:pStyle w:val="TIE-"/>
            </w:pPr>
            <w:r w:rsidRPr="007F152D">
              <w:rPr>
                <w:kern w:val="0"/>
              </w:rPr>
              <w:t>达标</w:t>
            </w:r>
          </w:p>
        </w:tc>
        <w:tc>
          <w:tcPr>
            <w:tcW w:w="824" w:type="pct"/>
            <w:vAlign w:val="center"/>
          </w:tcPr>
          <w:p w14:paraId="6F01F5AB" w14:textId="77777777" w:rsidR="007F152D" w:rsidRPr="007F152D" w:rsidRDefault="007F152D" w:rsidP="007F152D">
            <w:pPr>
              <w:pStyle w:val="TIE-"/>
            </w:pPr>
            <w:r w:rsidRPr="007F152D">
              <w:rPr>
                <w:rFonts w:hint="eastAsia"/>
              </w:rPr>
              <w:t>--</w:t>
            </w:r>
          </w:p>
        </w:tc>
      </w:tr>
      <w:tr w:rsidR="007F152D" w:rsidRPr="007F152D" w14:paraId="52750B49" w14:textId="77777777" w:rsidTr="00AA1F1A">
        <w:trPr>
          <w:trHeight w:val="210"/>
          <w:jc w:val="center"/>
        </w:trPr>
        <w:tc>
          <w:tcPr>
            <w:tcW w:w="1438" w:type="pct"/>
            <w:vAlign w:val="center"/>
          </w:tcPr>
          <w:p w14:paraId="163DE214" w14:textId="77777777" w:rsidR="007F152D" w:rsidRPr="007F152D" w:rsidRDefault="007F152D" w:rsidP="007F152D">
            <w:pPr>
              <w:pStyle w:val="TIE-"/>
              <w:rPr>
                <w:kern w:val="0"/>
              </w:rPr>
            </w:pPr>
            <w:r w:rsidRPr="007F152D">
              <w:rPr>
                <w:rFonts w:ascii="宋体" w:hAnsi="宋体" w:cs="宋体" w:hint="eastAsia"/>
                <w:kern w:val="0"/>
                <w:szCs w:val="21"/>
              </w:rPr>
              <w:t>氟化物</w:t>
            </w:r>
          </w:p>
        </w:tc>
        <w:tc>
          <w:tcPr>
            <w:tcW w:w="569" w:type="pct"/>
            <w:vAlign w:val="bottom"/>
          </w:tcPr>
          <w:p w14:paraId="5F16DBA7" w14:textId="77777777" w:rsidR="007F152D" w:rsidRPr="007F152D" w:rsidRDefault="007F152D" w:rsidP="007F152D">
            <w:pPr>
              <w:pStyle w:val="TIE-"/>
              <w:rPr>
                <w:rFonts w:cs="宋体"/>
              </w:rPr>
            </w:pPr>
            <w:r w:rsidRPr="007F152D">
              <w:rPr>
                <w:rFonts w:hint="eastAsia"/>
              </w:rPr>
              <w:t>0.67</w:t>
            </w:r>
          </w:p>
        </w:tc>
        <w:tc>
          <w:tcPr>
            <w:tcW w:w="569" w:type="pct"/>
            <w:vAlign w:val="bottom"/>
          </w:tcPr>
          <w:p w14:paraId="0AF56CF7" w14:textId="77777777" w:rsidR="007F152D" w:rsidRPr="007F152D" w:rsidRDefault="007F152D" w:rsidP="007F152D">
            <w:pPr>
              <w:pStyle w:val="TIE-"/>
              <w:rPr>
                <w:rFonts w:cs="宋体"/>
              </w:rPr>
            </w:pPr>
            <w:r w:rsidRPr="007F152D">
              <w:rPr>
                <w:rFonts w:hint="eastAsia"/>
              </w:rPr>
              <w:t>0.72</w:t>
            </w:r>
          </w:p>
        </w:tc>
        <w:tc>
          <w:tcPr>
            <w:tcW w:w="570" w:type="pct"/>
            <w:vAlign w:val="bottom"/>
          </w:tcPr>
          <w:p w14:paraId="0461E44D" w14:textId="77777777" w:rsidR="007F152D" w:rsidRPr="007F152D" w:rsidRDefault="007F152D" w:rsidP="007F152D">
            <w:pPr>
              <w:pStyle w:val="TIE-"/>
              <w:rPr>
                <w:rFonts w:cs="宋体"/>
              </w:rPr>
            </w:pPr>
            <w:r w:rsidRPr="007F152D">
              <w:rPr>
                <w:rFonts w:hint="eastAsia"/>
              </w:rPr>
              <w:t>0.83</w:t>
            </w:r>
          </w:p>
        </w:tc>
        <w:tc>
          <w:tcPr>
            <w:tcW w:w="1029" w:type="pct"/>
            <w:vAlign w:val="center"/>
          </w:tcPr>
          <w:p w14:paraId="3A8003AA" w14:textId="77777777" w:rsidR="007F152D" w:rsidRPr="007F152D" w:rsidRDefault="007F152D" w:rsidP="007F152D">
            <w:pPr>
              <w:pStyle w:val="TIE-"/>
            </w:pPr>
            <w:r w:rsidRPr="007F152D">
              <w:rPr>
                <w:kern w:val="0"/>
              </w:rPr>
              <w:t>达标</w:t>
            </w:r>
          </w:p>
        </w:tc>
        <w:tc>
          <w:tcPr>
            <w:tcW w:w="824" w:type="pct"/>
            <w:vAlign w:val="center"/>
          </w:tcPr>
          <w:p w14:paraId="5C19523E" w14:textId="77777777" w:rsidR="007F152D" w:rsidRPr="007F152D" w:rsidRDefault="007F152D" w:rsidP="007F152D">
            <w:pPr>
              <w:pStyle w:val="TIE-"/>
            </w:pPr>
            <w:r w:rsidRPr="007F152D">
              <w:rPr>
                <w:rFonts w:hint="eastAsia"/>
              </w:rPr>
              <w:t>--</w:t>
            </w:r>
          </w:p>
        </w:tc>
      </w:tr>
      <w:tr w:rsidR="007F152D" w:rsidRPr="007F152D" w14:paraId="7ADA01B8" w14:textId="77777777" w:rsidTr="00AA1F1A">
        <w:trPr>
          <w:trHeight w:val="165"/>
          <w:jc w:val="center"/>
        </w:trPr>
        <w:tc>
          <w:tcPr>
            <w:tcW w:w="1438" w:type="pct"/>
            <w:vAlign w:val="center"/>
          </w:tcPr>
          <w:p w14:paraId="6F3EC589" w14:textId="77777777" w:rsidR="007F152D" w:rsidRPr="007F152D" w:rsidRDefault="007F152D" w:rsidP="007F152D">
            <w:pPr>
              <w:pStyle w:val="TIE-"/>
              <w:rPr>
                <w:kern w:val="0"/>
              </w:rPr>
            </w:pPr>
            <w:r w:rsidRPr="007F152D">
              <w:rPr>
                <w:rFonts w:ascii="宋体" w:hAnsi="宋体" w:cs="宋体" w:hint="eastAsia"/>
                <w:kern w:val="0"/>
                <w:szCs w:val="21"/>
              </w:rPr>
              <w:t>镉</w:t>
            </w:r>
          </w:p>
        </w:tc>
        <w:tc>
          <w:tcPr>
            <w:tcW w:w="569" w:type="pct"/>
            <w:vAlign w:val="bottom"/>
          </w:tcPr>
          <w:p w14:paraId="562D06B0" w14:textId="77777777" w:rsidR="007F152D" w:rsidRPr="007F152D" w:rsidRDefault="007F152D" w:rsidP="007F152D">
            <w:pPr>
              <w:pStyle w:val="TIE-"/>
              <w:rPr>
                <w:rFonts w:cs="宋体"/>
              </w:rPr>
            </w:pPr>
            <w:r w:rsidRPr="007F152D">
              <w:rPr>
                <w:rFonts w:hint="eastAsia"/>
              </w:rPr>
              <w:t>-</w:t>
            </w:r>
          </w:p>
        </w:tc>
        <w:tc>
          <w:tcPr>
            <w:tcW w:w="569" w:type="pct"/>
            <w:vAlign w:val="bottom"/>
          </w:tcPr>
          <w:p w14:paraId="186679C3" w14:textId="77777777" w:rsidR="007F152D" w:rsidRPr="007F152D" w:rsidRDefault="007F152D" w:rsidP="007F152D">
            <w:pPr>
              <w:pStyle w:val="TIE-"/>
              <w:rPr>
                <w:rFonts w:cs="宋体"/>
              </w:rPr>
            </w:pPr>
            <w:r w:rsidRPr="007F152D">
              <w:rPr>
                <w:rFonts w:hint="eastAsia"/>
              </w:rPr>
              <w:t>-</w:t>
            </w:r>
          </w:p>
        </w:tc>
        <w:tc>
          <w:tcPr>
            <w:tcW w:w="570" w:type="pct"/>
            <w:vAlign w:val="bottom"/>
          </w:tcPr>
          <w:p w14:paraId="2E59EFEE" w14:textId="77777777" w:rsidR="007F152D" w:rsidRPr="007F152D" w:rsidRDefault="007F152D" w:rsidP="007F152D">
            <w:pPr>
              <w:pStyle w:val="TIE-"/>
              <w:rPr>
                <w:rFonts w:cs="宋体"/>
              </w:rPr>
            </w:pPr>
            <w:r w:rsidRPr="007F152D">
              <w:rPr>
                <w:rFonts w:hint="eastAsia"/>
              </w:rPr>
              <w:t>-</w:t>
            </w:r>
          </w:p>
        </w:tc>
        <w:tc>
          <w:tcPr>
            <w:tcW w:w="1029" w:type="pct"/>
            <w:vAlign w:val="center"/>
          </w:tcPr>
          <w:p w14:paraId="4B5638E1" w14:textId="77777777" w:rsidR="007F152D" w:rsidRPr="007F152D" w:rsidRDefault="007F152D" w:rsidP="007F152D">
            <w:pPr>
              <w:pStyle w:val="TIE-"/>
            </w:pPr>
            <w:r w:rsidRPr="007F152D">
              <w:rPr>
                <w:kern w:val="0"/>
              </w:rPr>
              <w:t>达标</w:t>
            </w:r>
          </w:p>
        </w:tc>
        <w:tc>
          <w:tcPr>
            <w:tcW w:w="824" w:type="pct"/>
            <w:vAlign w:val="center"/>
          </w:tcPr>
          <w:p w14:paraId="45D0EB27" w14:textId="77777777" w:rsidR="007F152D" w:rsidRPr="007F152D" w:rsidRDefault="007F152D" w:rsidP="007F152D">
            <w:pPr>
              <w:pStyle w:val="TIE-"/>
            </w:pPr>
            <w:r w:rsidRPr="007F152D">
              <w:rPr>
                <w:rFonts w:hint="eastAsia"/>
                <w:kern w:val="0"/>
              </w:rPr>
              <w:t>--</w:t>
            </w:r>
          </w:p>
        </w:tc>
      </w:tr>
      <w:tr w:rsidR="007F152D" w:rsidRPr="007F152D" w14:paraId="3B956442" w14:textId="77777777" w:rsidTr="00AA1F1A">
        <w:trPr>
          <w:trHeight w:val="180"/>
          <w:jc w:val="center"/>
        </w:trPr>
        <w:tc>
          <w:tcPr>
            <w:tcW w:w="1438" w:type="pct"/>
            <w:vAlign w:val="center"/>
          </w:tcPr>
          <w:p w14:paraId="1880E5C9" w14:textId="77777777" w:rsidR="007F152D" w:rsidRPr="007F152D" w:rsidRDefault="007F152D" w:rsidP="007F152D">
            <w:pPr>
              <w:pStyle w:val="TIE-"/>
              <w:rPr>
                <w:kern w:val="0"/>
              </w:rPr>
            </w:pPr>
            <w:r w:rsidRPr="007F152D">
              <w:rPr>
                <w:rFonts w:ascii="宋体" w:hAnsi="宋体" w:cs="宋体" w:hint="eastAsia"/>
                <w:kern w:val="0"/>
                <w:szCs w:val="21"/>
              </w:rPr>
              <w:t>铁</w:t>
            </w:r>
          </w:p>
        </w:tc>
        <w:tc>
          <w:tcPr>
            <w:tcW w:w="569" w:type="pct"/>
            <w:vAlign w:val="bottom"/>
          </w:tcPr>
          <w:p w14:paraId="23FBFFC0" w14:textId="77777777" w:rsidR="007F152D" w:rsidRPr="007F152D" w:rsidRDefault="007F152D" w:rsidP="007F152D">
            <w:pPr>
              <w:pStyle w:val="TIE-"/>
              <w:rPr>
                <w:rFonts w:cs="宋体"/>
              </w:rPr>
            </w:pPr>
            <w:r w:rsidRPr="007F152D">
              <w:rPr>
                <w:rFonts w:hint="eastAsia"/>
              </w:rPr>
              <w:t>-</w:t>
            </w:r>
          </w:p>
        </w:tc>
        <w:tc>
          <w:tcPr>
            <w:tcW w:w="569" w:type="pct"/>
            <w:vAlign w:val="bottom"/>
          </w:tcPr>
          <w:p w14:paraId="158F3747" w14:textId="77777777" w:rsidR="007F152D" w:rsidRPr="007F152D" w:rsidRDefault="007F152D" w:rsidP="007F152D">
            <w:pPr>
              <w:pStyle w:val="TIE-"/>
              <w:rPr>
                <w:rFonts w:cs="宋体"/>
              </w:rPr>
            </w:pPr>
            <w:r w:rsidRPr="007F152D">
              <w:rPr>
                <w:rFonts w:hint="eastAsia"/>
              </w:rPr>
              <w:t>-</w:t>
            </w:r>
          </w:p>
        </w:tc>
        <w:tc>
          <w:tcPr>
            <w:tcW w:w="570" w:type="pct"/>
            <w:vAlign w:val="bottom"/>
          </w:tcPr>
          <w:p w14:paraId="3248600F" w14:textId="77777777" w:rsidR="007F152D" w:rsidRPr="007F152D" w:rsidRDefault="007F152D" w:rsidP="007F152D">
            <w:pPr>
              <w:pStyle w:val="TIE-"/>
              <w:rPr>
                <w:rFonts w:cs="宋体"/>
              </w:rPr>
            </w:pPr>
            <w:r w:rsidRPr="007F152D">
              <w:rPr>
                <w:rFonts w:hint="eastAsia"/>
              </w:rPr>
              <w:t>-</w:t>
            </w:r>
          </w:p>
        </w:tc>
        <w:tc>
          <w:tcPr>
            <w:tcW w:w="1029" w:type="pct"/>
            <w:vAlign w:val="center"/>
          </w:tcPr>
          <w:p w14:paraId="1D99DAF2" w14:textId="77777777" w:rsidR="007F152D" w:rsidRPr="007F152D" w:rsidRDefault="007F152D" w:rsidP="007F152D">
            <w:pPr>
              <w:pStyle w:val="TIE-"/>
            </w:pPr>
            <w:r w:rsidRPr="007F152D">
              <w:rPr>
                <w:kern w:val="0"/>
              </w:rPr>
              <w:t>达标</w:t>
            </w:r>
          </w:p>
        </w:tc>
        <w:tc>
          <w:tcPr>
            <w:tcW w:w="824" w:type="pct"/>
            <w:vAlign w:val="center"/>
          </w:tcPr>
          <w:p w14:paraId="327131EF" w14:textId="77777777" w:rsidR="007F152D" w:rsidRPr="007F152D" w:rsidRDefault="007F152D" w:rsidP="007F152D">
            <w:pPr>
              <w:pStyle w:val="TIE-"/>
            </w:pPr>
            <w:r w:rsidRPr="007F152D">
              <w:rPr>
                <w:rFonts w:hint="eastAsia"/>
                <w:kern w:val="0"/>
              </w:rPr>
              <w:t>--</w:t>
            </w:r>
          </w:p>
        </w:tc>
      </w:tr>
      <w:tr w:rsidR="007F152D" w:rsidRPr="007F152D" w14:paraId="224CEAF6" w14:textId="77777777" w:rsidTr="00AA1F1A">
        <w:trPr>
          <w:trHeight w:val="165"/>
          <w:jc w:val="center"/>
        </w:trPr>
        <w:tc>
          <w:tcPr>
            <w:tcW w:w="1438" w:type="pct"/>
            <w:vAlign w:val="center"/>
          </w:tcPr>
          <w:p w14:paraId="6D3407EC" w14:textId="77777777" w:rsidR="007F152D" w:rsidRPr="007F152D" w:rsidRDefault="007F152D" w:rsidP="007F152D">
            <w:pPr>
              <w:pStyle w:val="TIE-"/>
              <w:rPr>
                <w:kern w:val="0"/>
              </w:rPr>
            </w:pPr>
            <w:r w:rsidRPr="007F152D">
              <w:rPr>
                <w:rFonts w:ascii="宋体" w:hAnsi="宋体" w:cs="宋体" w:hint="eastAsia"/>
                <w:kern w:val="0"/>
                <w:szCs w:val="21"/>
              </w:rPr>
              <w:t>锰</w:t>
            </w:r>
          </w:p>
        </w:tc>
        <w:tc>
          <w:tcPr>
            <w:tcW w:w="569" w:type="pct"/>
            <w:vAlign w:val="bottom"/>
          </w:tcPr>
          <w:p w14:paraId="0020E1AC" w14:textId="77777777" w:rsidR="007F152D" w:rsidRPr="007F152D" w:rsidRDefault="007F152D" w:rsidP="007F152D">
            <w:pPr>
              <w:pStyle w:val="TIE-"/>
              <w:rPr>
                <w:rFonts w:cs="宋体"/>
              </w:rPr>
            </w:pPr>
            <w:r w:rsidRPr="007F152D">
              <w:rPr>
                <w:rFonts w:hint="eastAsia"/>
              </w:rPr>
              <w:t>-</w:t>
            </w:r>
          </w:p>
        </w:tc>
        <w:tc>
          <w:tcPr>
            <w:tcW w:w="569" w:type="pct"/>
            <w:vAlign w:val="bottom"/>
          </w:tcPr>
          <w:p w14:paraId="087E3D68" w14:textId="77777777" w:rsidR="007F152D" w:rsidRPr="007F152D" w:rsidRDefault="007F152D" w:rsidP="007F152D">
            <w:pPr>
              <w:pStyle w:val="TIE-"/>
              <w:rPr>
                <w:rFonts w:cs="宋体"/>
              </w:rPr>
            </w:pPr>
            <w:r w:rsidRPr="007F152D">
              <w:rPr>
                <w:rFonts w:hint="eastAsia"/>
              </w:rPr>
              <w:t>-</w:t>
            </w:r>
          </w:p>
        </w:tc>
        <w:tc>
          <w:tcPr>
            <w:tcW w:w="570" w:type="pct"/>
            <w:vAlign w:val="bottom"/>
          </w:tcPr>
          <w:p w14:paraId="6E0681EA" w14:textId="77777777" w:rsidR="007F152D" w:rsidRPr="007F152D" w:rsidRDefault="007F152D" w:rsidP="007F152D">
            <w:pPr>
              <w:pStyle w:val="TIE-"/>
              <w:rPr>
                <w:rFonts w:cs="宋体"/>
              </w:rPr>
            </w:pPr>
            <w:r w:rsidRPr="007F152D">
              <w:rPr>
                <w:rFonts w:hint="eastAsia"/>
              </w:rPr>
              <w:t>-</w:t>
            </w:r>
          </w:p>
        </w:tc>
        <w:tc>
          <w:tcPr>
            <w:tcW w:w="1029" w:type="pct"/>
            <w:vAlign w:val="center"/>
          </w:tcPr>
          <w:p w14:paraId="0AB2F300" w14:textId="77777777" w:rsidR="007F152D" w:rsidRPr="007F152D" w:rsidRDefault="007F152D" w:rsidP="007F152D">
            <w:pPr>
              <w:pStyle w:val="TIE-"/>
            </w:pPr>
            <w:r w:rsidRPr="007F152D">
              <w:rPr>
                <w:kern w:val="0"/>
              </w:rPr>
              <w:t>达标</w:t>
            </w:r>
          </w:p>
        </w:tc>
        <w:tc>
          <w:tcPr>
            <w:tcW w:w="824" w:type="pct"/>
            <w:vAlign w:val="center"/>
          </w:tcPr>
          <w:p w14:paraId="0E20FB14" w14:textId="77777777" w:rsidR="007F152D" w:rsidRPr="007F152D" w:rsidRDefault="007F152D" w:rsidP="007F152D">
            <w:pPr>
              <w:pStyle w:val="TIE-"/>
            </w:pPr>
            <w:r w:rsidRPr="007F152D">
              <w:rPr>
                <w:rFonts w:hint="eastAsia"/>
                <w:kern w:val="0"/>
              </w:rPr>
              <w:t>--</w:t>
            </w:r>
          </w:p>
        </w:tc>
      </w:tr>
      <w:tr w:rsidR="007F152D" w:rsidRPr="007F152D" w14:paraId="41706989" w14:textId="77777777" w:rsidTr="00AA1F1A">
        <w:trPr>
          <w:trHeight w:val="20"/>
          <w:jc w:val="center"/>
        </w:trPr>
        <w:tc>
          <w:tcPr>
            <w:tcW w:w="1438" w:type="pct"/>
            <w:vAlign w:val="center"/>
          </w:tcPr>
          <w:p w14:paraId="7BDE97C9" w14:textId="77777777" w:rsidR="007F152D" w:rsidRPr="007F152D" w:rsidRDefault="007F152D" w:rsidP="007F152D">
            <w:pPr>
              <w:pStyle w:val="TIE-"/>
              <w:rPr>
                <w:kern w:val="0"/>
              </w:rPr>
            </w:pPr>
            <w:r w:rsidRPr="007F152D">
              <w:rPr>
                <w:rFonts w:ascii="宋体" w:hAnsi="宋体" w:cs="宋体" w:hint="eastAsia"/>
                <w:kern w:val="0"/>
                <w:szCs w:val="21"/>
              </w:rPr>
              <w:t>溶解性总固体</w:t>
            </w:r>
          </w:p>
        </w:tc>
        <w:tc>
          <w:tcPr>
            <w:tcW w:w="569" w:type="pct"/>
            <w:vAlign w:val="bottom"/>
          </w:tcPr>
          <w:p w14:paraId="2571F19B" w14:textId="77777777" w:rsidR="007F152D" w:rsidRPr="007F152D" w:rsidRDefault="007F152D" w:rsidP="007F152D">
            <w:pPr>
              <w:pStyle w:val="TIE-"/>
              <w:rPr>
                <w:rFonts w:cs="宋体"/>
              </w:rPr>
            </w:pPr>
            <w:r w:rsidRPr="007F152D">
              <w:rPr>
                <w:rFonts w:hint="eastAsia"/>
              </w:rPr>
              <w:t>0.88</w:t>
            </w:r>
          </w:p>
        </w:tc>
        <w:tc>
          <w:tcPr>
            <w:tcW w:w="569" w:type="pct"/>
            <w:vAlign w:val="bottom"/>
          </w:tcPr>
          <w:p w14:paraId="1F4E9D41" w14:textId="77777777" w:rsidR="007F152D" w:rsidRPr="007F152D" w:rsidRDefault="007F152D" w:rsidP="007F152D">
            <w:pPr>
              <w:pStyle w:val="TIE-"/>
              <w:rPr>
                <w:rFonts w:cs="宋体"/>
              </w:rPr>
            </w:pPr>
            <w:r w:rsidRPr="007F152D">
              <w:rPr>
                <w:rFonts w:hint="eastAsia"/>
              </w:rPr>
              <w:t>0.99</w:t>
            </w:r>
          </w:p>
        </w:tc>
        <w:tc>
          <w:tcPr>
            <w:tcW w:w="570" w:type="pct"/>
            <w:vAlign w:val="bottom"/>
          </w:tcPr>
          <w:p w14:paraId="25F38734" w14:textId="77777777" w:rsidR="007F152D" w:rsidRPr="007F152D" w:rsidRDefault="007F152D" w:rsidP="007F152D">
            <w:pPr>
              <w:pStyle w:val="TIE-"/>
              <w:rPr>
                <w:rFonts w:cs="宋体"/>
              </w:rPr>
            </w:pPr>
            <w:r w:rsidRPr="007F152D">
              <w:rPr>
                <w:rFonts w:hint="eastAsia"/>
              </w:rPr>
              <w:t>0.99</w:t>
            </w:r>
          </w:p>
        </w:tc>
        <w:tc>
          <w:tcPr>
            <w:tcW w:w="1029" w:type="pct"/>
            <w:vAlign w:val="center"/>
          </w:tcPr>
          <w:p w14:paraId="0A969F66" w14:textId="77777777" w:rsidR="007F152D" w:rsidRPr="007F152D" w:rsidRDefault="007F152D" w:rsidP="007F152D">
            <w:pPr>
              <w:pStyle w:val="TIE-"/>
              <w:rPr>
                <w:kern w:val="0"/>
              </w:rPr>
            </w:pPr>
            <w:r w:rsidRPr="007F152D">
              <w:rPr>
                <w:kern w:val="0"/>
              </w:rPr>
              <w:t>达标</w:t>
            </w:r>
          </w:p>
        </w:tc>
        <w:tc>
          <w:tcPr>
            <w:tcW w:w="824" w:type="pct"/>
            <w:vAlign w:val="center"/>
          </w:tcPr>
          <w:p w14:paraId="4F6DC6CC" w14:textId="77777777" w:rsidR="007F152D" w:rsidRPr="007F152D" w:rsidRDefault="007F152D" w:rsidP="007F152D">
            <w:pPr>
              <w:pStyle w:val="TIE-"/>
              <w:rPr>
                <w:kern w:val="0"/>
              </w:rPr>
            </w:pPr>
            <w:r w:rsidRPr="007F152D">
              <w:rPr>
                <w:rFonts w:hint="eastAsia"/>
                <w:kern w:val="0"/>
              </w:rPr>
              <w:t>--</w:t>
            </w:r>
          </w:p>
        </w:tc>
      </w:tr>
      <w:tr w:rsidR="007F152D" w:rsidRPr="007F152D" w14:paraId="45260B58" w14:textId="77777777" w:rsidTr="00AA1F1A">
        <w:trPr>
          <w:trHeight w:val="20"/>
          <w:jc w:val="center"/>
        </w:trPr>
        <w:tc>
          <w:tcPr>
            <w:tcW w:w="1438" w:type="pct"/>
            <w:vAlign w:val="center"/>
          </w:tcPr>
          <w:p w14:paraId="108D760D" w14:textId="77777777" w:rsidR="007F152D" w:rsidRPr="007F152D" w:rsidRDefault="007F152D" w:rsidP="007F152D">
            <w:pPr>
              <w:pStyle w:val="TIE-"/>
            </w:pPr>
            <w:r w:rsidRPr="007F152D">
              <w:rPr>
                <w:rFonts w:ascii="宋体" w:hAnsi="宋体" w:cs="宋体" w:hint="eastAsia"/>
                <w:kern w:val="0"/>
                <w:szCs w:val="21"/>
              </w:rPr>
              <w:t>硫酸盐</w:t>
            </w:r>
          </w:p>
        </w:tc>
        <w:tc>
          <w:tcPr>
            <w:tcW w:w="569" w:type="pct"/>
            <w:vAlign w:val="bottom"/>
          </w:tcPr>
          <w:p w14:paraId="1DF69CED" w14:textId="77777777" w:rsidR="007F152D" w:rsidRPr="007F152D" w:rsidRDefault="007F152D" w:rsidP="007F152D">
            <w:pPr>
              <w:pStyle w:val="TIE-"/>
              <w:rPr>
                <w:rFonts w:cs="宋体"/>
              </w:rPr>
            </w:pPr>
            <w:r w:rsidRPr="007F152D">
              <w:rPr>
                <w:rFonts w:hint="eastAsia"/>
              </w:rPr>
              <w:t>0.70</w:t>
            </w:r>
          </w:p>
        </w:tc>
        <w:tc>
          <w:tcPr>
            <w:tcW w:w="569" w:type="pct"/>
            <w:vAlign w:val="bottom"/>
          </w:tcPr>
          <w:p w14:paraId="18EEFF86" w14:textId="77777777" w:rsidR="007F152D" w:rsidRPr="007F152D" w:rsidRDefault="007F152D" w:rsidP="007F152D">
            <w:pPr>
              <w:pStyle w:val="TIE-"/>
              <w:rPr>
                <w:rFonts w:cs="宋体"/>
              </w:rPr>
            </w:pPr>
            <w:r w:rsidRPr="007F152D">
              <w:rPr>
                <w:rFonts w:hint="eastAsia"/>
              </w:rPr>
              <w:t>0.91</w:t>
            </w:r>
          </w:p>
        </w:tc>
        <w:tc>
          <w:tcPr>
            <w:tcW w:w="570" w:type="pct"/>
            <w:vAlign w:val="bottom"/>
          </w:tcPr>
          <w:p w14:paraId="23CD7FD6" w14:textId="77777777" w:rsidR="007F152D" w:rsidRPr="007F152D" w:rsidRDefault="007F152D" w:rsidP="007F152D">
            <w:pPr>
              <w:pStyle w:val="TIE-"/>
              <w:rPr>
                <w:rFonts w:cs="宋体"/>
              </w:rPr>
            </w:pPr>
            <w:r w:rsidRPr="007F152D">
              <w:rPr>
                <w:rFonts w:hint="eastAsia"/>
              </w:rPr>
              <w:t>1.56</w:t>
            </w:r>
          </w:p>
        </w:tc>
        <w:tc>
          <w:tcPr>
            <w:tcW w:w="1029" w:type="pct"/>
            <w:vAlign w:val="center"/>
          </w:tcPr>
          <w:p w14:paraId="1DAE0B83" w14:textId="77777777" w:rsidR="007F152D" w:rsidRPr="007F152D" w:rsidRDefault="007F152D" w:rsidP="007F152D">
            <w:pPr>
              <w:pStyle w:val="TIE-"/>
              <w:rPr>
                <w:kern w:val="0"/>
              </w:rPr>
            </w:pPr>
            <w:r w:rsidRPr="007F152D">
              <w:rPr>
                <w:rFonts w:hint="eastAsia"/>
                <w:kern w:val="0"/>
              </w:rPr>
              <w:t>超</w:t>
            </w:r>
            <w:r w:rsidRPr="007F152D">
              <w:rPr>
                <w:kern w:val="0"/>
              </w:rPr>
              <w:t>标</w:t>
            </w:r>
          </w:p>
        </w:tc>
        <w:tc>
          <w:tcPr>
            <w:tcW w:w="824" w:type="pct"/>
            <w:vAlign w:val="center"/>
          </w:tcPr>
          <w:p w14:paraId="38FC611B" w14:textId="77777777" w:rsidR="007F152D" w:rsidRPr="007F152D" w:rsidRDefault="007F152D" w:rsidP="007F152D">
            <w:pPr>
              <w:pStyle w:val="TIE-"/>
              <w:rPr>
                <w:kern w:val="0"/>
              </w:rPr>
            </w:pPr>
            <w:r w:rsidRPr="007F152D">
              <w:rPr>
                <w:rFonts w:hint="eastAsia"/>
                <w:kern w:val="0"/>
              </w:rPr>
              <w:t>33.33%</w:t>
            </w:r>
          </w:p>
        </w:tc>
      </w:tr>
      <w:tr w:rsidR="007F152D" w:rsidRPr="007F152D" w14:paraId="03B72BF1" w14:textId="77777777" w:rsidTr="00AA1F1A">
        <w:trPr>
          <w:trHeight w:val="20"/>
          <w:jc w:val="center"/>
        </w:trPr>
        <w:tc>
          <w:tcPr>
            <w:tcW w:w="1438" w:type="pct"/>
            <w:vAlign w:val="center"/>
          </w:tcPr>
          <w:p w14:paraId="5F8E1432" w14:textId="77777777" w:rsidR="007F152D" w:rsidRPr="007F152D" w:rsidRDefault="007F152D" w:rsidP="007F152D">
            <w:pPr>
              <w:pStyle w:val="TIE-"/>
              <w:rPr>
                <w:szCs w:val="21"/>
              </w:rPr>
            </w:pPr>
            <w:r w:rsidRPr="007F152D">
              <w:rPr>
                <w:rFonts w:ascii="宋体" w:hAnsi="宋体" w:cs="宋体" w:hint="eastAsia"/>
                <w:kern w:val="0"/>
                <w:szCs w:val="21"/>
              </w:rPr>
              <w:t>菌群总数</w:t>
            </w:r>
          </w:p>
        </w:tc>
        <w:tc>
          <w:tcPr>
            <w:tcW w:w="569" w:type="pct"/>
            <w:vAlign w:val="bottom"/>
          </w:tcPr>
          <w:p w14:paraId="68A9AB36" w14:textId="77777777" w:rsidR="007F152D" w:rsidRPr="007F152D" w:rsidRDefault="007F152D" w:rsidP="007F152D">
            <w:pPr>
              <w:pStyle w:val="TIE-"/>
              <w:rPr>
                <w:rFonts w:cs="宋体"/>
              </w:rPr>
            </w:pPr>
            <w:r w:rsidRPr="007F152D">
              <w:rPr>
                <w:rFonts w:hint="eastAsia"/>
              </w:rPr>
              <w:t>0.33</w:t>
            </w:r>
          </w:p>
        </w:tc>
        <w:tc>
          <w:tcPr>
            <w:tcW w:w="569" w:type="pct"/>
            <w:vAlign w:val="bottom"/>
          </w:tcPr>
          <w:p w14:paraId="501A29C8" w14:textId="77777777" w:rsidR="007F152D" w:rsidRPr="007F152D" w:rsidRDefault="007F152D" w:rsidP="007F152D">
            <w:pPr>
              <w:pStyle w:val="TIE-"/>
              <w:rPr>
                <w:rFonts w:cs="宋体"/>
              </w:rPr>
            </w:pPr>
            <w:r w:rsidRPr="007F152D">
              <w:rPr>
                <w:rFonts w:hint="eastAsia"/>
              </w:rPr>
              <w:t>0.65</w:t>
            </w:r>
          </w:p>
        </w:tc>
        <w:tc>
          <w:tcPr>
            <w:tcW w:w="570" w:type="pct"/>
            <w:vAlign w:val="bottom"/>
          </w:tcPr>
          <w:p w14:paraId="16C1BE77" w14:textId="77777777" w:rsidR="007F152D" w:rsidRPr="007F152D" w:rsidRDefault="007F152D" w:rsidP="007F152D">
            <w:pPr>
              <w:pStyle w:val="TIE-"/>
              <w:rPr>
                <w:rFonts w:cs="宋体"/>
              </w:rPr>
            </w:pPr>
            <w:r w:rsidRPr="007F152D">
              <w:rPr>
                <w:rFonts w:hint="eastAsia"/>
              </w:rPr>
              <w:t>0.47</w:t>
            </w:r>
          </w:p>
        </w:tc>
        <w:tc>
          <w:tcPr>
            <w:tcW w:w="1029" w:type="pct"/>
            <w:vAlign w:val="center"/>
          </w:tcPr>
          <w:p w14:paraId="21B4A8C9" w14:textId="77777777" w:rsidR="007F152D" w:rsidRPr="007F152D" w:rsidRDefault="007F152D" w:rsidP="007F152D">
            <w:pPr>
              <w:pStyle w:val="TIE-"/>
              <w:rPr>
                <w:kern w:val="0"/>
              </w:rPr>
            </w:pPr>
            <w:r w:rsidRPr="007F152D">
              <w:rPr>
                <w:kern w:val="0"/>
              </w:rPr>
              <w:t>达标</w:t>
            </w:r>
          </w:p>
        </w:tc>
        <w:tc>
          <w:tcPr>
            <w:tcW w:w="824" w:type="pct"/>
            <w:vAlign w:val="center"/>
          </w:tcPr>
          <w:p w14:paraId="2ABBDA6C" w14:textId="77777777" w:rsidR="007F152D" w:rsidRPr="007F152D" w:rsidRDefault="007F152D" w:rsidP="007F152D">
            <w:pPr>
              <w:pStyle w:val="TIE-"/>
              <w:rPr>
                <w:kern w:val="0"/>
              </w:rPr>
            </w:pPr>
            <w:r w:rsidRPr="007F152D">
              <w:rPr>
                <w:rFonts w:hint="eastAsia"/>
                <w:kern w:val="0"/>
              </w:rPr>
              <w:t>--</w:t>
            </w:r>
          </w:p>
        </w:tc>
      </w:tr>
      <w:tr w:rsidR="007F152D" w:rsidRPr="007F152D" w14:paraId="0D547080" w14:textId="77777777" w:rsidTr="00AA1F1A">
        <w:trPr>
          <w:trHeight w:val="20"/>
          <w:jc w:val="center"/>
        </w:trPr>
        <w:tc>
          <w:tcPr>
            <w:tcW w:w="1438" w:type="pct"/>
            <w:vAlign w:val="center"/>
          </w:tcPr>
          <w:p w14:paraId="251D73B3" w14:textId="77777777" w:rsidR="007F152D" w:rsidRPr="007F152D" w:rsidRDefault="007F152D" w:rsidP="007F152D">
            <w:pPr>
              <w:pStyle w:val="TIE-"/>
              <w:rPr>
                <w:szCs w:val="21"/>
              </w:rPr>
            </w:pPr>
            <w:r w:rsidRPr="007F152D">
              <w:rPr>
                <w:rFonts w:ascii="宋体" w:hAnsi="宋体" w:cs="宋体" w:hint="eastAsia"/>
                <w:kern w:val="0"/>
                <w:szCs w:val="21"/>
              </w:rPr>
              <w:t>总大肠菌群</w:t>
            </w:r>
          </w:p>
        </w:tc>
        <w:tc>
          <w:tcPr>
            <w:tcW w:w="569" w:type="pct"/>
            <w:vAlign w:val="bottom"/>
          </w:tcPr>
          <w:p w14:paraId="75EC67E0" w14:textId="77777777" w:rsidR="007F152D" w:rsidRPr="007F152D" w:rsidRDefault="007F152D" w:rsidP="007F152D">
            <w:pPr>
              <w:pStyle w:val="TIE-"/>
              <w:rPr>
                <w:rFonts w:cs="宋体"/>
              </w:rPr>
            </w:pPr>
            <w:r w:rsidRPr="007F152D">
              <w:rPr>
                <w:rFonts w:hint="eastAsia"/>
              </w:rPr>
              <w:t>0.33</w:t>
            </w:r>
          </w:p>
        </w:tc>
        <w:tc>
          <w:tcPr>
            <w:tcW w:w="569" w:type="pct"/>
            <w:vAlign w:val="bottom"/>
          </w:tcPr>
          <w:p w14:paraId="0959F204" w14:textId="77777777" w:rsidR="007F152D" w:rsidRPr="007F152D" w:rsidRDefault="007F152D" w:rsidP="007F152D">
            <w:pPr>
              <w:pStyle w:val="TIE-"/>
              <w:rPr>
                <w:rFonts w:cs="宋体"/>
              </w:rPr>
            </w:pPr>
            <w:r w:rsidRPr="007F152D">
              <w:rPr>
                <w:rFonts w:hint="eastAsia"/>
              </w:rPr>
              <w:t>0.67</w:t>
            </w:r>
          </w:p>
        </w:tc>
        <w:tc>
          <w:tcPr>
            <w:tcW w:w="570" w:type="pct"/>
            <w:vAlign w:val="bottom"/>
          </w:tcPr>
          <w:p w14:paraId="5AA63DAC" w14:textId="77777777" w:rsidR="007F152D" w:rsidRPr="007F152D" w:rsidRDefault="007F152D" w:rsidP="007F152D">
            <w:pPr>
              <w:pStyle w:val="TIE-"/>
              <w:rPr>
                <w:rFonts w:cs="宋体"/>
              </w:rPr>
            </w:pPr>
            <w:r w:rsidRPr="007F152D">
              <w:rPr>
                <w:rFonts w:hint="eastAsia"/>
              </w:rPr>
              <w:t>0.67</w:t>
            </w:r>
          </w:p>
        </w:tc>
        <w:tc>
          <w:tcPr>
            <w:tcW w:w="1029" w:type="pct"/>
            <w:vAlign w:val="center"/>
          </w:tcPr>
          <w:p w14:paraId="3698CE7F" w14:textId="77777777" w:rsidR="007F152D" w:rsidRPr="007F152D" w:rsidRDefault="007F152D" w:rsidP="007F152D">
            <w:pPr>
              <w:pStyle w:val="TIE-"/>
              <w:rPr>
                <w:kern w:val="0"/>
              </w:rPr>
            </w:pPr>
            <w:r w:rsidRPr="007F152D">
              <w:rPr>
                <w:kern w:val="0"/>
              </w:rPr>
              <w:t>达标</w:t>
            </w:r>
          </w:p>
        </w:tc>
        <w:tc>
          <w:tcPr>
            <w:tcW w:w="824" w:type="pct"/>
            <w:vAlign w:val="center"/>
          </w:tcPr>
          <w:p w14:paraId="1F369DE7" w14:textId="77777777" w:rsidR="007F152D" w:rsidRPr="007F152D" w:rsidRDefault="007F152D" w:rsidP="007F152D">
            <w:pPr>
              <w:pStyle w:val="TIE-"/>
              <w:rPr>
                <w:kern w:val="0"/>
              </w:rPr>
            </w:pPr>
            <w:r w:rsidRPr="007F152D">
              <w:rPr>
                <w:rFonts w:hint="eastAsia"/>
                <w:kern w:val="0"/>
              </w:rPr>
              <w:t>--</w:t>
            </w:r>
          </w:p>
        </w:tc>
      </w:tr>
    </w:tbl>
    <w:p w14:paraId="77480EA8" w14:textId="2982BDF6" w:rsidR="00FB2B85" w:rsidRPr="00586850" w:rsidRDefault="003F0B29">
      <w:pPr>
        <w:ind w:firstLine="480"/>
        <w:rPr>
          <w:color w:val="000000" w:themeColor="text1"/>
        </w:rPr>
      </w:pPr>
      <w:r w:rsidRPr="00586850">
        <w:rPr>
          <w:rFonts w:hint="eastAsia"/>
          <w:color w:val="000000" w:themeColor="text1"/>
        </w:rPr>
        <w:t>由上表可知：</w:t>
      </w:r>
      <w:r w:rsidR="007F152D" w:rsidRPr="007F152D">
        <w:rPr>
          <w:rFonts w:hint="eastAsia"/>
          <w:color w:val="000000" w:themeColor="text1"/>
        </w:rPr>
        <w:t>硝酸盐氮、氯化物、总硬度、硫酸盐超标原因是因为与当地地层构造、水文循环及地质背景有关，其他各监测因子均满足《地下水质量标准》（</w:t>
      </w:r>
      <w:r w:rsidR="007F152D" w:rsidRPr="007F152D">
        <w:rPr>
          <w:rFonts w:hint="eastAsia"/>
          <w:color w:val="000000" w:themeColor="text1"/>
        </w:rPr>
        <w:t>GB/T14848-2017</w:t>
      </w:r>
      <w:r w:rsidR="007F152D" w:rsidRPr="007F152D">
        <w:rPr>
          <w:rFonts w:hint="eastAsia"/>
          <w:color w:val="000000" w:themeColor="text1"/>
        </w:rPr>
        <w:t>）</w:t>
      </w:r>
      <w:r w:rsidR="007F152D" w:rsidRPr="007F152D">
        <w:rPr>
          <w:color w:val="000000" w:themeColor="text1"/>
        </w:rPr>
        <w:t>Ⅲ</w:t>
      </w:r>
      <w:r w:rsidR="007F152D" w:rsidRPr="007F152D">
        <w:rPr>
          <w:rFonts w:hint="eastAsia"/>
          <w:color w:val="000000" w:themeColor="text1"/>
        </w:rPr>
        <w:t>类标准的要求，下水环境质量现状较好，满足项目生产用水要求。</w:t>
      </w:r>
    </w:p>
    <w:p w14:paraId="4CAAD9E1" w14:textId="77777777" w:rsidR="00FB2B85" w:rsidRPr="00586850" w:rsidRDefault="00FB2B85">
      <w:pPr>
        <w:ind w:firstLine="480"/>
        <w:rPr>
          <w:color w:val="000000" w:themeColor="text1"/>
        </w:rPr>
        <w:sectPr w:rsidR="00FB2B85" w:rsidRPr="00586850">
          <w:pgSz w:w="11906" w:h="16838"/>
          <w:pgMar w:top="1418" w:right="1418" w:bottom="1247" w:left="1701" w:header="851" w:footer="680" w:gutter="0"/>
          <w:pgNumType w:fmt="numberInDash"/>
          <w:cols w:space="425"/>
          <w:docGrid w:linePitch="326"/>
        </w:sectPr>
      </w:pPr>
    </w:p>
    <w:p w14:paraId="517572B7" w14:textId="77777777" w:rsidR="00FB2B85" w:rsidRPr="00586850" w:rsidRDefault="003F0B29">
      <w:pPr>
        <w:spacing w:line="240" w:lineRule="auto"/>
        <w:ind w:firstLineChars="0" w:firstLine="0"/>
        <w:jc w:val="center"/>
        <w:rPr>
          <w:color w:val="000000" w:themeColor="text1"/>
        </w:rPr>
      </w:pPr>
      <w:r w:rsidRPr="00586850">
        <w:rPr>
          <w:noProof/>
          <w:color w:val="000000" w:themeColor="text1"/>
        </w:rPr>
        <w:drawing>
          <wp:inline distT="0" distB="0" distL="0" distR="0" wp14:anchorId="468CB28F" wp14:editId="645D5117">
            <wp:extent cx="8999995" cy="57711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a:xfrm>
                      <a:off x="0" y="0"/>
                      <a:ext cx="8999995" cy="5771100"/>
                    </a:xfrm>
                    <a:prstGeom prst="rect">
                      <a:avLst/>
                    </a:prstGeom>
                    <a:noFill/>
                    <a:ln>
                      <a:noFill/>
                    </a:ln>
                  </pic:spPr>
                </pic:pic>
              </a:graphicData>
            </a:graphic>
          </wp:inline>
        </w:drawing>
      </w:r>
    </w:p>
    <w:p w14:paraId="21BEB87D" w14:textId="1342DCE5" w:rsidR="00FB2B85" w:rsidRPr="00586850" w:rsidRDefault="003F0B29">
      <w:pPr>
        <w:pStyle w:val="5"/>
        <w:rPr>
          <w:color w:val="000000" w:themeColor="text1"/>
        </w:rPr>
        <w:sectPr w:rsidR="00FB2B85" w:rsidRPr="00586850">
          <w:pgSz w:w="16838" w:h="11906" w:orient="landscape"/>
          <w:pgMar w:top="1134" w:right="1134" w:bottom="1134" w:left="1134" w:header="737" w:footer="680" w:gutter="0"/>
          <w:pgNumType w:fmt="numberInDash"/>
          <w:cols w:space="425"/>
          <w:docGrid w:linePitch="326"/>
        </w:sectPr>
      </w:pPr>
      <w:r w:rsidRPr="00586850">
        <w:rPr>
          <w:rFonts w:hint="eastAsia"/>
          <w:color w:val="000000" w:themeColor="text1"/>
        </w:rPr>
        <w:t>图</w:t>
      </w:r>
      <w:r w:rsidRPr="00586850">
        <w:rPr>
          <w:rFonts w:hint="eastAsia"/>
          <w:color w:val="000000" w:themeColor="text1"/>
        </w:rPr>
        <w:t>4.2-</w:t>
      </w:r>
      <w:r w:rsidR="00E945C3">
        <w:rPr>
          <w:rFonts w:hint="eastAsia"/>
          <w:color w:val="000000" w:themeColor="text1"/>
        </w:rPr>
        <w:t>2</w:t>
      </w:r>
      <w:r w:rsidRPr="00586850">
        <w:rPr>
          <w:rFonts w:hint="eastAsia"/>
          <w:color w:val="000000" w:themeColor="text1"/>
        </w:rPr>
        <w:t xml:space="preserve">    </w:t>
      </w:r>
      <w:r w:rsidRPr="00586850">
        <w:rPr>
          <w:rFonts w:hint="eastAsia"/>
          <w:color w:val="000000" w:themeColor="text1"/>
        </w:rPr>
        <w:t>环境</w:t>
      </w:r>
      <w:r w:rsidR="00E945C3">
        <w:rPr>
          <w:rFonts w:hint="eastAsia"/>
          <w:color w:val="000000" w:themeColor="text1"/>
        </w:rPr>
        <w:t>（地下水）</w:t>
      </w:r>
      <w:r w:rsidRPr="00586850">
        <w:rPr>
          <w:rFonts w:hint="eastAsia"/>
          <w:color w:val="000000" w:themeColor="text1"/>
        </w:rPr>
        <w:t>现状监测布点图</w:t>
      </w:r>
    </w:p>
    <w:p w14:paraId="37E29D57" w14:textId="77777777" w:rsidR="00FB2B85" w:rsidRPr="00586850" w:rsidRDefault="003F0B29">
      <w:pPr>
        <w:pStyle w:val="3"/>
        <w:rPr>
          <w:color w:val="000000" w:themeColor="text1"/>
        </w:rPr>
      </w:pPr>
      <w:bookmarkStart w:id="308" w:name="_Toc46421122"/>
      <w:bookmarkStart w:id="309" w:name="_Toc91456123"/>
      <w:r w:rsidRPr="00A43132">
        <w:rPr>
          <w:rFonts w:hint="eastAsia"/>
          <w:color w:val="000000" w:themeColor="text1"/>
        </w:rPr>
        <w:t>4.2.</w:t>
      </w:r>
      <w:r w:rsidRPr="00A43132">
        <w:rPr>
          <w:color w:val="000000" w:themeColor="text1"/>
        </w:rPr>
        <w:t>6</w:t>
      </w:r>
      <w:r w:rsidRPr="00A43132">
        <w:rPr>
          <w:rFonts w:hint="eastAsia"/>
          <w:color w:val="000000" w:themeColor="text1"/>
        </w:rPr>
        <w:t>生态环境现状调查与评价</w:t>
      </w:r>
      <w:bookmarkEnd w:id="308"/>
      <w:bookmarkEnd w:id="309"/>
    </w:p>
    <w:p w14:paraId="0BBAE34F" w14:textId="77777777" w:rsidR="00FB2B85" w:rsidRPr="00586850" w:rsidRDefault="003F0B29">
      <w:pPr>
        <w:pStyle w:val="4"/>
        <w:rPr>
          <w:color w:val="000000" w:themeColor="text1"/>
        </w:rPr>
      </w:pPr>
      <w:r w:rsidRPr="00586850">
        <w:rPr>
          <w:rFonts w:hint="eastAsia"/>
          <w:color w:val="000000" w:themeColor="text1"/>
        </w:rPr>
        <w:t>4.2.</w:t>
      </w:r>
      <w:r w:rsidRPr="00586850">
        <w:rPr>
          <w:rStyle w:val="40"/>
          <w:b/>
          <w:bCs/>
          <w:color w:val="000000" w:themeColor="text1"/>
        </w:rPr>
        <w:t>6</w:t>
      </w:r>
      <w:r w:rsidRPr="00586850">
        <w:rPr>
          <w:rFonts w:hint="eastAsia"/>
          <w:color w:val="000000" w:themeColor="text1"/>
        </w:rPr>
        <w:t>.1</w:t>
      </w:r>
      <w:r w:rsidRPr="00586850">
        <w:rPr>
          <w:rFonts w:hint="eastAsia"/>
          <w:color w:val="000000" w:themeColor="text1"/>
        </w:rPr>
        <w:t>土地利用现状</w:t>
      </w:r>
    </w:p>
    <w:p w14:paraId="1BAEF2DE" w14:textId="088A4424" w:rsidR="00FB2B85" w:rsidRPr="00586850" w:rsidRDefault="003F0B29">
      <w:pPr>
        <w:ind w:firstLine="480"/>
        <w:rPr>
          <w:color w:val="000000" w:themeColor="text1"/>
        </w:rPr>
      </w:pPr>
      <w:r w:rsidRPr="009250D7">
        <w:rPr>
          <w:rFonts w:hint="eastAsia"/>
          <w:color w:val="000000" w:themeColor="text1"/>
        </w:rPr>
        <w:t>本项目占地</w:t>
      </w:r>
      <w:r w:rsidR="004771BC" w:rsidRPr="009250D7">
        <w:rPr>
          <w:color w:val="000000" w:themeColor="text1"/>
        </w:rPr>
        <w:t>36.67</w:t>
      </w:r>
      <w:r w:rsidRPr="009250D7">
        <w:rPr>
          <w:rFonts w:hint="eastAsia"/>
          <w:color w:val="000000" w:themeColor="text1"/>
        </w:rPr>
        <w:t>公顷（</w:t>
      </w:r>
      <w:r w:rsidR="004771BC" w:rsidRPr="009250D7">
        <w:rPr>
          <w:rFonts w:hint="eastAsia"/>
          <w:color w:val="000000" w:themeColor="text1"/>
        </w:rPr>
        <w:t>550</w:t>
      </w:r>
      <w:r w:rsidRPr="009250D7">
        <w:rPr>
          <w:rFonts w:hint="eastAsia"/>
          <w:color w:val="000000" w:themeColor="text1"/>
        </w:rPr>
        <w:t>亩），</w:t>
      </w:r>
      <w:r w:rsidR="009B3607" w:rsidRPr="009250D7">
        <w:rPr>
          <w:rFonts w:hint="eastAsia"/>
          <w:color w:val="000000" w:themeColor="text1"/>
        </w:rPr>
        <w:t>占地的</w:t>
      </w:r>
      <w:r w:rsidR="0077242B" w:rsidRPr="009250D7">
        <w:rPr>
          <w:rFonts w:hint="eastAsia"/>
          <w:color w:val="000000" w:themeColor="text1"/>
        </w:rPr>
        <w:t>土地用途为未利用土地，</w:t>
      </w:r>
      <w:r w:rsidRPr="009250D7">
        <w:rPr>
          <w:rFonts w:hint="eastAsia"/>
          <w:color w:val="000000" w:themeColor="text1"/>
        </w:rPr>
        <w:t>土地</w:t>
      </w:r>
      <w:r w:rsidR="00506E3A" w:rsidRPr="009250D7">
        <w:rPr>
          <w:rFonts w:hint="eastAsia"/>
          <w:color w:val="000000" w:themeColor="text1"/>
        </w:rPr>
        <w:t>利用</w:t>
      </w:r>
      <w:r w:rsidR="0077242B" w:rsidRPr="009250D7">
        <w:rPr>
          <w:rFonts w:hint="eastAsia"/>
          <w:color w:val="000000" w:themeColor="text1"/>
        </w:rPr>
        <w:t>现状</w:t>
      </w:r>
      <w:r w:rsidR="009250D7" w:rsidRPr="009250D7">
        <w:rPr>
          <w:rFonts w:hint="eastAsia"/>
          <w:color w:val="000000" w:themeColor="text1"/>
        </w:rPr>
        <w:t>主要</w:t>
      </w:r>
      <w:r w:rsidRPr="009250D7">
        <w:rPr>
          <w:rFonts w:hint="eastAsia"/>
          <w:color w:val="000000" w:themeColor="text1"/>
        </w:rPr>
        <w:t>为</w:t>
      </w:r>
      <w:r w:rsidR="00A825BD" w:rsidRPr="009250D7">
        <w:rPr>
          <w:rFonts w:cs="宋体" w:hint="eastAsia"/>
          <w:color w:val="000000" w:themeColor="text1"/>
        </w:rPr>
        <w:t>盐碱地</w:t>
      </w:r>
      <w:r w:rsidRPr="009250D7">
        <w:rPr>
          <w:rFonts w:hint="eastAsia"/>
          <w:color w:val="000000" w:themeColor="text1"/>
        </w:rPr>
        <w:t>，本次评价采用</w:t>
      </w:r>
      <w:r w:rsidRPr="009250D7">
        <w:rPr>
          <w:rFonts w:hint="eastAsia"/>
          <w:color w:val="000000" w:themeColor="text1"/>
        </w:rPr>
        <w:t>2</w:t>
      </w:r>
      <w:r w:rsidRPr="009250D7">
        <w:rPr>
          <w:color w:val="000000" w:themeColor="text1"/>
        </w:rPr>
        <w:t>021</w:t>
      </w:r>
      <w:r w:rsidRPr="009250D7">
        <w:rPr>
          <w:rFonts w:hint="eastAsia"/>
          <w:color w:val="000000" w:themeColor="text1"/>
        </w:rPr>
        <w:t>年</w:t>
      </w:r>
      <w:r w:rsidR="009250D7" w:rsidRPr="009250D7">
        <w:rPr>
          <w:color w:val="000000" w:themeColor="text1"/>
        </w:rPr>
        <w:t>7</w:t>
      </w:r>
      <w:r w:rsidRPr="009250D7">
        <w:rPr>
          <w:rFonts w:hint="eastAsia"/>
          <w:color w:val="000000" w:themeColor="text1"/>
        </w:rPr>
        <w:t>月</w:t>
      </w:r>
      <w:r w:rsidR="009250D7" w:rsidRPr="009250D7">
        <w:rPr>
          <w:color w:val="000000" w:themeColor="text1"/>
        </w:rPr>
        <w:t>31</w:t>
      </w:r>
      <w:r w:rsidRPr="009250D7">
        <w:rPr>
          <w:rFonts w:hint="eastAsia"/>
          <w:color w:val="000000" w:themeColor="text1"/>
        </w:rPr>
        <w:t>日</w:t>
      </w:r>
      <w:r w:rsidR="001A377E">
        <w:rPr>
          <w:rFonts w:hint="eastAsia"/>
          <w:color w:val="000000" w:themeColor="text1"/>
        </w:rPr>
        <w:t>的</w:t>
      </w:r>
      <w:r w:rsidR="009250D7" w:rsidRPr="009250D7">
        <w:rPr>
          <w:rFonts w:hint="eastAsia"/>
          <w:color w:val="000000" w:themeColor="text1"/>
        </w:rPr>
        <w:t>landsat8</w:t>
      </w:r>
      <w:r w:rsidR="009250D7" w:rsidRPr="009250D7">
        <w:rPr>
          <w:rFonts w:hint="eastAsia"/>
          <w:color w:val="000000" w:themeColor="text1"/>
        </w:rPr>
        <w:t>影像资料，分辨率：</w:t>
      </w:r>
      <w:r w:rsidR="009250D7" w:rsidRPr="009250D7">
        <w:rPr>
          <w:rFonts w:hint="eastAsia"/>
          <w:color w:val="000000" w:themeColor="text1"/>
        </w:rPr>
        <w:t>15m</w:t>
      </w:r>
      <w:r w:rsidR="009250D7" w:rsidRPr="009250D7">
        <w:rPr>
          <w:rFonts w:hint="eastAsia"/>
          <w:color w:val="000000" w:themeColor="text1"/>
        </w:rPr>
        <w:t>，假彩色，云量：</w:t>
      </w:r>
      <w:r w:rsidR="009250D7" w:rsidRPr="009250D7">
        <w:rPr>
          <w:rFonts w:hint="eastAsia"/>
          <w:color w:val="000000" w:themeColor="text1"/>
        </w:rPr>
        <w:t>0</w:t>
      </w:r>
      <w:r w:rsidR="009250D7" w:rsidRPr="009250D7">
        <w:rPr>
          <w:rFonts w:hint="eastAsia"/>
          <w:color w:val="000000" w:themeColor="text1"/>
        </w:rPr>
        <w:t>。</w:t>
      </w:r>
      <w:r w:rsidRPr="009250D7">
        <w:rPr>
          <w:rFonts w:hint="eastAsia"/>
          <w:color w:val="000000" w:themeColor="text1"/>
        </w:rPr>
        <w:t>项目土地利用现状图如图</w:t>
      </w:r>
      <w:r w:rsidRPr="009250D7">
        <w:rPr>
          <w:rFonts w:hint="eastAsia"/>
          <w:color w:val="000000" w:themeColor="text1"/>
        </w:rPr>
        <w:t>4.2-2</w:t>
      </w:r>
      <w:r w:rsidRPr="009250D7">
        <w:rPr>
          <w:rFonts w:hint="eastAsia"/>
          <w:color w:val="000000" w:themeColor="text1"/>
        </w:rPr>
        <w:t>所示。</w:t>
      </w:r>
    </w:p>
    <w:p w14:paraId="21A7E5B9" w14:textId="4CEF886A" w:rsidR="00FB2B85" w:rsidRDefault="003F0B29">
      <w:pPr>
        <w:pStyle w:val="5"/>
        <w:rPr>
          <w:color w:val="000000" w:themeColor="text1"/>
        </w:rPr>
      </w:pPr>
      <w:r w:rsidRPr="00586850">
        <w:rPr>
          <w:rFonts w:hint="eastAsia"/>
          <w:color w:val="000000" w:themeColor="text1"/>
        </w:rPr>
        <w:t>表</w:t>
      </w:r>
      <w:r w:rsidRPr="00586850">
        <w:rPr>
          <w:rFonts w:hint="eastAsia"/>
          <w:color w:val="000000" w:themeColor="text1"/>
        </w:rPr>
        <w:t xml:space="preserve">4.2-16    </w:t>
      </w:r>
      <w:proofErr w:type="gramStart"/>
      <w:r w:rsidRPr="00586850">
        <w:rPr>
          <w:rFonts w:hint="eastAsia"/>
          <w:color w:val="000000" w:themeColor="text1"/>
        </w:rPr>
        <w:t>评价区</w:t>
      </w:r>
      <w:proofErr w:type="gramEnd"/>
      <w:r w:rsidRPr="00586850">
        <w:rPr>
          <w:rFonts w:hint="eastAsia"/>
          <w:color w:val="000000" w:themeColor="text1"/>
        </w:rPr>
        <w:t>土地利用现状统计表</w:t>
      </w:r>
    </w:p>
    <w:tbl>
      <w:tblPr>
        <w:tblW w:w="5000"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931"/>
        <w:gridCol w:w="1931"/>
        <w:gridCol w:w="1931"/>
        <w:gridCol w:w="2729"/>
      </w:tblGrid>
      <w:tr w:rsidR="009250D7" w:rsidRPr="009250D7" w14:paraId="3D18A4AE" w14:textId="77777777" w:rsidTr="009250D7">
        <w:trPr>
          <w:trHeight w:val="276"/>
        </w:trPr>
        <w:tc>
          <w:tcPr>
            <w:tcW w:w="1133" w:type="pct"/>
            <w:shd w:val="clear" w:color="auto" w:fill="auto"/>
            <w:noWrap/>
            <w:vAlign w:val="center"/>
            <w:hideMark/>
          </w:tcPr>
          <w:p w14:paraId="54661BA7" w14:textId="77777777" w:rsidR="009250D7" w:rsidRPr="009250D7" w:rsidRDefault="009250D7" w:rsidP="009250D7">
            <w:pPr>
              <w:pStyle w:val="TIE-"/>
            </w:pPr>
            <w:bookmarkStart w:id="310" w:name="RANGE!A1:C4"/>
            <w:r w:rsidRPr="009250D7">
              <w:rPr>
                <w:rFonts w:hint="eastAsia"/>
              </w:rPr>
              <w:t>土地利用类型</w:t>
            </w:r>
            <w:bookmarkEnd w:id="310"/>
          </w:p>
        </w:tc>
        <w:tc>
          <w:tcPr>
            <w:tcW w:w="1133" w:type="pct"/>
            <w:shd w:val="clear" w:color="auto" w:fill="auto"/>
            <w:noWrap/>
            <w:vAlign w:val="center"/>
            <w:hideMark/>
          </w:tcPr>
          <w:p w14:paraId="6C3FBFB0" w14:textId="77777777" w:rsidR="009250D7" w:rsidRPr="009250D7" w:rsidRDefault="009250D7" w:rsidP="009250D7">
            <w:pPr>
              <w:pStyle w:val="TIE-"/>
            </w:pPr>
            <w:r w:rsidRPr="009250D7">
              <w:rPr>
                <w:rFonts w:hint="eastAsia"/>
              </w:rPr>
              <w:t>斑块数（</w:t>
            </w:r>
            <w:proofErr w:type="gramStart"/>
            <w:r w:rsidRPr="009250D7">
              <w:rPr>
                <w:rFonts w:hint="eastAsia"/>
              </w:rPr>
              <w:t>个</w:t>
            </w:r>
            <w:proofErr w:type="gramEnd"/>
            <w:r w:rsidRPr="009250D7">
              <w:rPr>
                <w:rFonts w:hint="eastAsia"/>
              </w:rPr>
              <w:t>）</w:t>
            </w:r>
          </w:p>
        </w:tc>
        <w:tc>
          <w:tcPr>
            <w:tcW w:w="1133" w:type="pct"/>
            <w:shd w:val="clear" w:color="auto" w:fill="auto"/>
            <w:noWrap/>
            <w:vAlign w:val="center"/>
            <w:hideMark/>
          </w:tcPr>
          <w:p w14:paraId="64A9C3F6" w14:textId="77777777" w:rsidR="009250D7" w:rsidRPr="009250D7" w:rsidRDefault="009250D7" w:rsidP="009250D7">
            <w:pPr>
              <w:pStyle w:val="TIE-"/>
            </w:pPr>
            <w:r w:rsidRPr="009250D7">
              <w:rPr>
                <w:rFonts w:hint="eastAsia"/>
              </w:rPr>
              <w:t>面积（</w:t>
            </w:r>
            <w:r w:rsidRPr="009250D7">
              <w:rPr>
                <w:rFonts w:hint="eastAsia"/>
              </w:rPr>
              <w:t>hm</w:t>
            </w:r>
            <w:r w:rsidRPr="009250D7">
              <w:rPr>
                <w:rFonts w:hint="eastAsia"/>
                <w:vertAlign w:val="superscript"/>
              </w:rPr>
              <w:t>2</w:t>
            </w:r>
            <w:r w:rsidRPr="009250D7">
              <w:rPr>
                <w:rFonts w:hint="eastAsia"/>
              </w:rPr>
              <w:t>）</w:t>
            </w:r>
          </w:p>
        </w:tc>
        <w:tc>
          <w:tcPr>
            <w:tcW w:w="1602" w:type="pct"/>
            <w:shd w:val="clear" w:color="auto" w:fill="auto"/>
            <w:noWrap/>
            <w:vAlign w:val="center"/>
            <w:hideMark/>
          </w:tcPr>
          <w:p w14:paraId="5FCFAC7A" w14:textId="77777777" w:rsidR="009250D7" w:rsidRPr="009250D7" w:rsidRDefault="009250D7" w:rsidP="009250D7">
            <w:pPr>
              <w:pStyle w:val="TIE-"/>
            </w:pPr>
            <w:r w:rsidRPr="009250D7">
              <w:rPr>
                <w:rFonts w:hint="eastAsia"/>
              </w:rPr>
              <w:t>占总面积比例（</w:t>
            </w:r>
            <w:r w:rsidRPr="009250D7">
              <w:rPr>
                <w:rFonts w:hint="eastAsia"/>
              </w:rPr>
              <w:t>%</w:t>
            </w:r>
            <w:r w:rsidRPr="009250D7">
              <w:rPr>
                <w:rFonts w:hint="eastAsia"/>
              </w:rPr>
              <w:t>）</w:t>
            </w:r>
          </w:p>
        </w:tc>
      </w:tr>
      <w:tr w:rsidR="009250D7" w:rsidRPr="009250D7" w14:paraId="04EB39D3" w14:textId="77777777" w:rsidTr="009250D7">
        <w:trPr>
          <w:trHeight w:val="276"/>
        </w:trPr>
        <w:tc>
          <w:tcPr>
            <w:tcW w:w="1133" w:type="pct"/>
            <w:shd w:val="clear" w:color="auto" w:fill="auto"/>
            <w:noWrap/>
            <w:vAlign w:val="center"/>
            <w:hideMark/>
          </w:tcPr>
          <w:p w14:paraId="75727150" w14:textId="77777777" w:rsidR="009250D7" w:rsidRPr="009250D7" w:rsidRDefault="009250D7" w:rsidP="009250D7">
            <w:pPr>
              <w:pStyle w:val="TIE-"/>
            </w:pPr>
            <w:r w:rsidRPr="009250D7">
              <w:rPr>
                <w:rFonts w:hint="eastAsia"/>
              </w:rPr>
              <w:t>水浇地</w:t>
            </w:r>
          </w:p>
        </w:tc>
        <w:tc>
          <w:tcPr>
            <w:tcW w:w="1133" w:type="pct"/>
            <w:shd w:val="clear" w:color="auto" w:fill="auto"/>
            <w:noWrap/>
            <w:vAlign w:val="center"/>
            <w:hideMark/>
          </w:tcPr>
          <w:p w14:paraId="4271FC8E" w14:textId="77777777" w:rsidR="009250D7" w:rsidRPr="009250D7" w:rsidRDefault="009250D7" w:rsidP="009250D7">
            <w:pPr>
              <w:pStyle w:val="TIE-"/>
            </w:pPr>
            <w:r w:rsidRPr="009250D7">
              <w:rPr>
                <w:rFonts w:hint="eastAsia"/>
              </w:rPr>
              <w:t>63</w:t>
            </w:r>
          </w:p>
        </w:tc>
        <w:tc>
          <w:tcPr>
            <w:tcW w:w="1133" w:type="pct"/>
            <w:shd w:val="clear" w:color="auto" w:fill="auto"/>
            <w:noWrap/>
            <w:vAlign w:val="center"/>
            <w:hideMark/>
          </w:tcPr>
          <w:p w14:paraId="29F29C0B" w14:textId="77777777" w:rsidR="009250D7" w:rsidRPr="009250D7" w:rsidRDefault="009250D7" w:rsidP="009250D7">
            <w:pPr>
              <w:pStyle w:val="TIE-"/>
            </w:pPr>
            <w:r w:rsidRPr="009250D7">
              <w:rPr>
                <w:rFonts w:hint="eastAsia"/>
              </w:rPr>
              <w:t xml:space="preserve">370.19 </w:t>
            </w:r>
          </w:p>
        </w:tc>
        <w:tc>
          <w:tcPr>
            <w:tcW w:w="1602" w:type="pct"/>
            <w:shd w:val="clear" w:color="auto" w:fill="auto"/>
            <w:noWrap/>
            <w:vAlign w:val="center"/>
            <w:hideMark/>
          </w:tcPr>
          <w:p w14:paraId="5B591E46" w14:textId="77777777" w:rsidR="009250D7" w:rsidRPr="009250D7" w:rsidRDefault="009250D7" w:rsidP="009250D7">
            <w:pPr>
              <w:pStyle w:val="TIE-"/>
            </w:pPr>
            <w:r w:rsidRPr="009250D7">
              <w:rPr>
                <w:rFonts w:hint="eastAsia"/>
              </w:rPr>
              <w:t xml:space="preserve">59.56 </w:t>
            </w:r>
          </w:p>
        </w:tc>
      </w:tr>
      <w:tr w:rsidR="009250D7" w:rsidRPr="009250D7" w14:paraId="53A85430" w14:textId="77777777" w:rsidTr="009250D7">
        <w:trPr>
          <w:trHeight w:val="276"/>
        </w:trPr>
        <w:tc>
          <w:tcPr>
            <w:tcW w:w="1133" w:type="pct"/>
            <w:shd w:val="clear" w:color="auto" w:fill="auto"/>
            <w:noWrap/>
            <w:vAlign w:val="center"/>
            <w:hideMark/>
          </w:tcPr>
          <w:p w14:paraId="4F1617B0" w14:textId="77777777" w:rsidR="009250D7" w:rsidRPr="009250D7" w:rsidRDefault="009250D7" w:rsidP="009250D7">
            <w:pPr>
              <w:pStyle w:val="TIE-"/>
            </w:pPr>
            <w:r w:rsidRPr="009250D7">
              <w:rPr>
                <w:rFonts w:hint="eastAsia"/>
              </w:rPr>
              <w:t>其他林地</w:t>
            </w:r>
          </w:p>
        </w:tc>
        <w:tc>
          <w:tcPr>
            <w:tcW w:w="1133" w:type="pct"/>
            <w:shd w:val="clear" w:color="auto" w:fill="auto"/>
            <w:noWrap/>
            <w:vAlign w:val="center"/>
            <w:hideMark/>
          </w:tcPr>
          <w:p w14:paraId="1D979215" w14:textId="77777777" w:rsidR="009250D7" w:rsidRPr="009250D7" w:rsidRDefault="009250D7" w:rsidP="009250D7">
            <w:pPr>
              <w:pStyle w:val="TIE-"/>
            </w:pPr>
            <w:r w:rsidRPr="009250D7">
              <w:rPr>
                <w:rFonts w:hint="eastAsia"/>
              </w:rPr>
              <w:t>3</w:t>
            </w:r>
          </w:p>
        </w:tc>
        <w:tc>
          <w:tcPr>
            <w:tcW w:w="1133" w:type="pct"/>
            <w:shd w:val="clear" w:color="auto" w:fill="auto"/>
            <w:noWrap/>
            <w:vAlign w:val="center"/>
            <w:hideMark/>
          </w:tcPr>
          <w:p w14:paraId="5ACBEC9F" w14:textId="77777777" w:rsidR="009250D7" w:rsidRPr="009250D7" w:rsidRDefault="009250D7" w:rsidP="009250D7">
            <w:pPr>
              <w:pStyle w:val="TIE-"/>
            </w:pPr>
            <w:r w:rsidRPr="009250D7">
              <w:rPr>
                <w:rFonts w:hint="eastAsia"/>
              </w:rPr>
              <w:t xml:space="preserve">3.00 </w:t>
            </w:r>
          </w:p>
        </w:tc>
        <w:tc>
          <w:tcPr>
            <w:tcW w:w="1602" w:type="pct"/>
            <w:shd w:val="clear" w:color="auto" w:fill="auto"/>
            <w:noWrap/>
            <w:vAlign w:val="center"/>
            <w:hideMark/>
          </w:tcPr>
          <w:p w14:paraId="5C41640E" w14:textId="77777777" w:rsidR="009250D7" w:rsidRPr="009250D7" w:rsidRDefault="009250D7" w:rsidP="009250D7">
            <w:pPr>
              <w:pStyle w:val="TIE-"/>
            </w:pPr>
            <w:r w:rsidRPr="009250D7">
              <w:rPr>
                <w:rFonts w:hint="eastAsia"/>
              </w:rPr>
              <w:t xml:space="preserve">0.48 </w:t>
            </w:r>
          </w:p>
        </w:tc>
      </w:tr>
      <w:tr w:rsidR="009250D7" w:rsidRPr="009250D7" w14:paraId="3192C0A3" w14:textId="77777777" w:rsidTr="009250D7">
        <w:trPr>
          <w:trHeight w:val="276"/>
        </w:trPr>
        <w:tc>
          <w:tcPr>
            <w:tcW w:w="1133" w:type="pct"/>
            <w:shd w:val="clear" w:color="auto" w:fill="auto"/>
            <w:noWrap/>
            <w:vAlign w:val="center"/>
            <w:hideMark/>
          </w:tcPr>
          <w:p w14:paraId="7BB28CE0" w14:textId="77777777" w:rsidR="009250D7" w:rsidRPr="009250D7" w:rsidRDefault="009250D7" w:rsidP="009250D7">
            <w:pPr>
              <w:pStyle w:val="TIE-"/>
            </w:pPr>
            <w:r w:rsidRPr="009250D7">
              <w:rPr>
                <w:rFonts w:hint="eastAsia"/>
              </w:rPr>
              <w:t>农村宅基地</w:t>
            </w:r>
          </w:p>
        </w:tc>
        <w:tc>
          <w:tcPr>
            <w:tcW w:w="1133" w:type="pct"/>
            <w:shd w:val="clear" w:color="auto" w:fill="auto"/>
            <w:noWrap/>
            <w:vAlign w:val="center"/>
            <w:hideMark/>
          </w:tcPr>
          <w:p w14:paraId="0BD36C9B" w14:textId="77777777" w:rsidR="009250D7" w:rsidRPr="009250D7" w:rsidRDefault="009250D7" w:rsidP="009250D7">
            <w:pPr>
              <w:pStyle w:val="TIE-"/>
            </w:pPr>
            <w:r w:rsidRPr="009250D7">
              <w:rPr>
                <w:rFonts w:hint="eastAsia"/>
              </w:rPr>
              <w:t>25</w:t>
            </w:r>
          </w:p>
        </w:tc>
        <w:tc>
          <w:tcPr>
            <w:tcW w:w="1133" w:type="pct"/>
            <w:shd w:val="clear" w:color="auto" w:fill="auto"/>
            <w:noWrap/>
            <w:vAlign w:val="center"/>
            <w:hideMark/>
          </w:tcPr>
          <w:p w14:paraId="48FA3A45" w14:textId="77777777" w:rsidR="009250D7" w:rsidRPr="009250D7" w:rsidRDefault="009250D7" w:rsidP="009250D7">
            <w:pPr>
              <w:pStyle w:val="TIE-"/>
            </w:pPr>
            <w:r w:rsidRPr="009250D7">
              <w:rPr>
                <w:rFonts w:hint="eastAsia"/>
              </w:rPr>
              <w:t xml:space="preserve">38.52 </w:t>
            </w:r>
          </w:p>
        </w:tc>
        <w:tc>
          <w:tcPr>
            <w:tcW w:w="1602" w:type="pct"/>
            <w:shd w:val="clear" w:color="auto" w:fill="auto"/>
            <w:noWrap/>
            <w:vAlign w:val="center"/>
            <w:hideMark/>
          </w:tcPr>
          <w:p w14:paraId="429A393D" w14:textId="77777777" w:rsidR="009250D7" w:rsidRPr="009250D7" w:rsidRDefault="009250D7" w:rsidP="009250D7">
            <w:pPr>
              <w:pStyle w:val="TIE-"/>
            </w:pPr>
            <w:r w:rsidRPr="009250D7">
              <w:rPr>
                <w:rFonts w:hint="eastAsia"/>
              </w:rPr>
              <w:t xml:space="preserve">6.20 </w:t>
            </w:r>
          </w:p>
        </w:tc>
      </w:tr>
      <w:tr w:rsidR="009250D7" w:rsidRPr="009250D7" w14:paraId="205353FB" w14:textId="77777777" w:rsidTr="009250D7">
        <w:trPr>
          <w:trHeight w:val="276"/>
        </w:trPr>
        <w:tc>
          <w:tcPr>
            <w:tcW w:w="1133" w:type="pct"/>
            <w:shd w:val="clear" w:color="auto" w:fill="auto"/>
            <w:noWrap/>
            <w:vAlign w:val="center"/>
            <w:hideMark/>
          </w:tcPr>
          <w:p w14:paraId="65F50122" w14:textId="77777777" w:rsidR="009250D7" w:rsidRPr="009250D7" w:rsidRDefault="009250D7" w:rsidP="009250D7">
            <w:pPr>
              <w:pStyle w:val="TIE-"/>
            </w:pPr>
            <w:r w:rsidRPr="009250D7">
              <w:rPr>
                <w:rFonts w:hint="eastAsia"/>
              </w:rPr>
              <w:t>公路工地</w:t>
            </w:r>
          </w:p>
        </w:tc>
        <w:tc>
          <w:tcPr>
            <w:tcW w:w="1133" w:type="pct"/>
            <w:shd w:val="clear" w:color="auto" w:fill="auto"/>
            <w:noWrap/>
            <w:vAlign w:val="center"/>
            <w:hideMark/>
          </w:tcPr>
          <w:p w14:paraId="03395FFB" w14:textId="77777777" w:rsidR="009250D7" w:rsidRPr="009250D7" w:rsidRDefault="009250D7" w:rsidP="009250D7">
            <w:pPr>
              <w:pStyle w:val="TIE-"/>
            </w:pPr>
            <w:r w:rsidRPr="009250D7">
              <w:rPr>
                <w:rFonts w:hint="eastAsia"/>
              </w:rPr>
              <w:t>1</w:t>
            </w:r>
          </w:p>
        </w:tc>
        <w:tc>
          <w:tcPr>
            <w:tcW w:w="1133" w:type="pct"/>
            <w:shd w:val="clear" w:color="auto" w:fill="auto"/>
            <w:noWrap/>
            <w:vAlign w:val="center"/>
            <w:hideMark/>
          </w:tcPr>
          <w:p w14:paraId="4B23BF81" w14:textId="77777777" w:rsidR="009250D7" w:rsidRPr="009250D7" w:rsidRDefault="009250D7" w:rsidP="009250D7">
            <w:pPr>
              <w:pStyle w:val="TIE-"/>
            </w:pPr>
            <w:r w:rsidRPr="009250D7">
              <w:rPr>
                <w:rFonts w:hint="eastAsia"/>
              </w:rPr>
              <w:t xml:space="preserve">0.49 </w:t>
            </w:r>
          </w:p>
        </w:tc>
        <w:tc>
          <w:tcPr>
            <w:tcW w:w="1602" w:type="pct"/>
            <w:shd w:val="clear" w:color="auto" w:fill="auto"/>
            <w:noWrap/>
            <w:vAlign w:val="center"/>
            <w:hideMark/>
          </w:tcPr>
          <w:p w14:paraId="35768EDC" w14:textId="77777777" w:rsidR="009250D7" w:rsidRPr="009250D7" w:rsidRDefault="009250D7" w:rsidP="009250D7">
            <w:pPr>
              <w:pStyle w:val="TIE-"/>
            </w:pPr>
            <w:r w:rsidRPr="009250D7">
              <w:rPr>
                <w:rFonts w:hint="eastAsia"/>
              </w:rPr>
              <w:t xml:space="preserve">0.08 </w:t>
            </w:r>
          </w:p>
        </w:tc>
      </w:tr>
      <w:tr w:rsidR="009250D7" w:rsidRPr="009250D7" w14:paraId="6ADB393B" w14:textId="77777777" w:rsidTr="009250D7">
        <w:trPr>
          <w:trHeight w:val="276"/>
        </w:trPr>
        <w:tc>
          <w:tcPr>
            <w:tcW w:w="1133" w:type="pct"/>
            <w:shd w:val="clear" w:color="auto" w:fill="auto"/>
            <w:noWrap/>
            <w:vAlign w:val="center"/>
            <w:hideMark/>
          </w:tcPr>
          <w:p w14:paraId="37C997A8" w14:textId="77777777" w:rsidR="009250D7" w:rsidRPr="009250D7" w:rsidRDefault="009250D7" w:rsidP="009250D7">
            <w:pPr>
              <w:pStyle w:val="TIE-"/>
            </w:pPr>
            <w:r w:rsidRPr="009250D7">
              <w:rPr>
                <w:rFonts w:hint="eastAsia"/>
              </w:rPr>
              <w:t>农村道路</w:t>
            </w:r>
          </w:p>
        </w:tc>
        <w:tc>
          <w:tcPr>
            <w:tcW w:w="1133" w:type="pct"/>
            <w:shd w:val="clear" w:color="auto" w:fill="auto"/>
            <w:noWrap/>
            <w:vAlign w:val="center"/>
            <w:hideMark/>
          </w:tcPr>
          <w:p w14:paraId="4BCBC8D8" w14:textId="77777777" w:rsidR="009250D7" w:rsidRPr="009250D7" w:rsidRDefault="009250D7" w:rsidP="009250D7">
            <w:pPr>
              <w:pStyle w:val="TIE-"/>
            </w:pPr>
            <w:r w:rsidRPr="009250D7">
              <w:rPr>
                <w:rFonts w:hint="eastAsia"/>
              </w:rPr>
              <w:t>7</w:t>
            </w:r>
          </w:p>
        </w:tc>
        <w:tc>
          <w:tcPr>
            <w:tcW w:w="1133" w:type="pct"/>
            <w:shd w:val="clear" w:color="auto" w:fill="auto"/>
            <w:noWrap/>
            <w:vAlign w:val="center"/>
            <w:hideMark/>
          </w:tcPr>
          <w:p w14:paraId="63E4E4E0" w14:textId="77777777" w:rsidR="009250D7" w:rsidRPr="009250D7" w:rsidRDefault="009250D7" w:rsidP="009250D7">
            <w:pPr>
              <w:pStyle w:val="TIE-"/>
            </w:pPr>
            <w:r w:rsidRPr="009250D7">
              <w:rPr>
                <w:rFonts w:hint="eastAsia"/>
              </w:rPr>
              <w:t xml:space="preserve">8.09 </w:t>
            </w:r>
          </w:p>
        </w:tc>
        <w:tc>
          <w:tcPr>
            <w:tcW w:w="1602" w:type="pct"/>
            <w:shd w:val="clear" w:color="auto" w:fill="auto"/>
            <w:noWrap/>
            <w:vAlign w:val="center"/>
            <w:hideMark/>
          </w:tcPr>
          <w:p w14:paraId="5F2D607B" w14:textId="77777777" w:rsidR="009250D7" w:rsidRPr="009250D7" w:rsidRDefault="009250D7" w:rsidP="009250D7">
            <w:pPr>
              <w:pStyle w:val="TIE-"/>
            </w:pPr>
            <w:r w:rsidRPr="009250D7">
              <w:rPr>
                <w:rFonts w:hint="eastAsia"/>
              </w:rPr>
              <w:t xml:space="preserve">1.30 </w:t>
            </w:r>
          </w:p>
        </w:tc>
      </w:tr>
      <w:tr w:rsidR="009250D7" w:rsidRPr="009250D7" w14:paraId="4FC0C329" w14:textId="77777777" w:rsidTr="009250D7">
        <w:trPr>
          <w:trHeight w:val="276"/>
        </w:trPr>
        <w:tc>
          <w:tcPr>
            <w:tcW w:w="1133" w:type="pct"/>
            <w:shd w:val="clear" w:color="auto" w:fill="auto"/>
            <w:noWrap/>
            <w:vAlign w:val="center"/>
            <w:hideMark/>
          </w:tcPr>
          <w:p w14:paraId="772F7182" w14:textId="77777777" w:rsidR="009250D7" w:rsidRPr="009250D7" w:rsidRDefault="009250D7" w:rsidP="009250D7">
            <w:pPr>
              <w:pStyle w:val="TIE-"/>
            </w:pPr>
            <w:r w:rsidRPr="009250D7">
              <w:rPr>
                <w:rFonts w:hint="eastAsia"/>
              </w:rPr>
              <w:t>沟渠</w:t>
            </w:r>
          </w:p>
        </w:tc>
        <w:tc>
          <w:tcPr>
            <w:tcW w:w="1133" w:type="pct"/>
            <w:shd w:val="clear" w:color="auto" w:fill="auto"/>
            <w:noWrap/>
            <w:vAlign w:val="center"/>
            <w:hideMark/>
          </w:tcPr>
          <w:p w14:paraId="722289C6" w14:textId="77777777" w:rsidR="009250D7" w:rsidRPr="009250D7" w:rsidRDefault="009250D7" w:rsidP="009250D7">
            <w:pPr>
              <w:pStyle w:val="TIE-"/>
            </w:pPr>
            <w:r w:rsidRPr="009250D7">
              <w:rPr>
                <w:rFonts w:hint="eastAsia"/>
              </w:rPr>
              <w:t>15</w:t>
            </w:r>
          </w:p>
        </w:tc>
        <w:tc>
          <w:tcPr>
            <w:tcW w:w="1133" w:type="pct"/>
            <w:shd w:val="clear" w:color="auto" w:fill="auto"/>
            <w:noWrap/>
            <w:vAlign w:val="center"/>
            <w:hideMark/>
          </w:tcPr>
          <w:p w14:paraId="320C7362" w14:textId="77777777" w:rsidR="009250D7" w:rsidRPr="009250D7" w:rsidRDefault="009250D7" w:rsidP="009250D7">
            <w:pPr>
              <w:pStyle w:val="TIE-"/>
            </w:pPr>
            <w:r w:rsidRPr="009250D7">
              <w:rPr>
                <w:rFonts w:hint="eastAsia"/>
              </w:rPr>
              <w:t xml:space="preserve">41.15 </w:t>
            </w:r>
          </w:p>
        </w:tc>
        <w:tc>
          <w:tcPr>
            <w:tcW w:w="1602" w:type="pct"/>
            <w:shd w:val="clear" w:color="auto" w:fill="auto"/>
            <w:noWrap/>
            <w:vAlign w:val="center"/>
            <w:hideMark/>
          </w:tcPr>
          <w:p w14:paraId="22B33338" w14:textId="77777777" w:rsidR="009250D7" w:rsidRPr="009250D7" w:rsidRDefault="009250D7" w:rsidP="009250D7">
            <w:pPr>
              <w:pStyle w:val="TIE-"/>
            </w:pPr>
            <w:r w:rsidRPr="009250D7">
              <w:rPr>
                <w:rFonts w:hint="eastAsia"/>
              </w:rPr>
              <w:t xml:space="preserve">6.62 </w:t>
            </w:r>
          </w:p>
        </w:tc>
      </w:tr>
      <w:tr w:rsidR="009250D7" w:rsidRPr="009250D7" w14:paraId="15C9F70C" w14:textId="77777777" w:rsidTr="009250D7">
        <w:trPr>
          <w:trHeight w:val="276"/>
        </w:trPr>
        <w:tc>
          <w:tcPr>
            <w:tcW w:w="1133" w:type="pct"/>
            <w:shd w:val="clear" w:color="auto" w:fill="auto"/>
            <w:noWrap/>
            <w:vAlign w:val="center"/>
            <w:hideMark/>
          </w:tcPr>
          <w:p w14:paraId="310BD13D" w14:textId="77777777" w:rsidR="009250D7" w:rsidRPr="009250D7" w:rsidRDefault="009250D7" w:rsidP="009250D7">
            <w:pPr>
              <w:pStyle w:val="TIE-"/>
            </w:pPr>
            <w:r w:rsidRPr="009250D7">
              <w:rPr>
                <w:rFonts w:hint="eastAsia"/>
              </w:rPr>
              <w:t>盐碱地</w:t>
            </w:r>
          </w:p>
        </w:tc>
        <w:tc>
          <w:tcPr>
            <w:tcW w:w="1133" w:type="pct"/>
            <w:shd w:val="clear" w:color="auto" w:fill="auto"/>
            <w:noWrap/>
            <w:vAlign w:val="center"/>
            <w:hideMark/>
          </w:tcPr>
          <w:p w14:paraId="2D66E6BB" w14:textId="77777777" w:rsidR="009250D7" w:rsidRPr="009250D7" w:rsidRDefault="009250D7" w:rsidP="009250D7">
            <w:pPr>
              <w:pStyle w:val="TIE-"/>
            </w:pPr>
            <w:r w:rsidRPr="009250D7">
              <w:rPr>
                <w:rFonts w:hint="eastAsia"/>
              </w:rPr>
              <w:t>40</w:t>
            </w:r>
          </w:p>
        </w:tc>
        <w:tc>
          <w:tcPr>
            <w:tcW w:w="1133" w:type="pct"/>
            <w:shd w:val="clear" w:color="auto" w:fill="auto"/>
            <w:noWrap/>
            <w:vAlign w:val="center"/>
            <w:hideMark/>
          </w:tcPr>
          <w:p w14:paraId="5FAE580B" w14:textId="77777777" w:rsidR="009250D7" w:rsidRPr="009250D7" w:rsidRDefault="009250D7" w:rsidP="009250D7">
            <w:pPr>
              <w:pStyle w:val="TIE-"/>
            </w:pPr>
            <w:r w:rsidRPr="009250D7">
              <w:rPr>
                <w:rFonts w:hint="eastAsia"/>
              </w:rPr>
              <w:t xml:space="preserve">160.08 </w:t>
            </w:r>
          </w:p>
        </w:tc>
        <w:tc>
          <w:tcPr>
            <w:tcW w:w="1602" w:type="pct"/>
            <w:shd w:val="clear" w:color="auto" w:fill="auto"/>
            <w:noWrap/>
            <w:vAlign w:val="center"/>
            <w:hideMark/>
          </w:tcPr>
          <w:p w14:paraId="3E747C1B" w14:textId="77777777" w:rsidR="009250D7" w:rsidRPr="009250D7" w:rsidRDefault="009250D7" w:rsidP="009250D7">
            <w:pPr>
              <w:pStyle w:val="TIE-"/>
            </w:pPr>
            <w:r w:rsidRPr="009250D7">
              <w:rPr>
                <w:rFonts w:hint="eastAsia"/>
              </w:rPr>
              <w:t xml:space="preserve">25.76 </w:t>
            </w:r>
          </w:p>
        </w:tc>
      </w:tr>
      <w:tr w:rsidR="009250D7" w:rsidRPr="009250D7" w14:paraId="1A69455D" w14:textId="77777777" w:rsidTr="009250D7">
        <w:trPr>
          <w:trHeight w:val="276"/>
        </w:trPr>
        <w:tc>
          <w:tcPr>
            <w:tcW w:w="1133" w:type="pct"/>
            <w:shd w:val="clear" w:color="auto" w:fill="auto"/>
            <w:noWrap/>
            <w:vAlign w:val="center"/>
            <w:hideMark/>
          </w:tcPr>
          <w:p w14:paraId="001735AB" w14:textId="77777777" w:rsidR="009250D7" w:rsidRPr="009250D7" w:rsidRDefault="009250D7" w:rsidP="009250D7">
            <w:pPr>
              <w:pStyle w:val="TIE-"/>
            </w:pPr>
            <w:r w:rsidRPr="009250D7">
              <w:rPr>
                <w:rFonts w:hint="eastAsia"/>
              </w:rPr>
              <w:t>总计</w:t>
            </w:r>
          </w:p>
        </w:tc>
        <w:tc>
          <w:tcPr>
            <w:tcW w:w="1133" w:type="pct"/>
            <w:shd w:val="clear" w:color="auto" w:fill="auto"/>
            <w:noWrap/>
            <w:vAlign w:val="center"/>
            <w:hideMark/>
          </w:tcPr>
          <w:p w14:paraId="15729E57" w14:textId="77777777" w:rsidR="009250D7" w:rsidRPr="009250D7" w:rsidRDefault="009250D7" w:rsidP="009250D7">
            <w:pPr>
              <w:pStyle w:val="TIE-"/>
            </w:pPr>
            <w:r w:rsidRPr="009250D7">
              <w:rPr>
                <w:rFonts w:hint="eastAsia"/>
              </w:rPr>
              <w:t>154</w:t>
            </w:r>
          </w:p>
        </w:tc>
        <w:tc>
          <w:tcPr>
            <w:tcW w:w="1133" w:type="pct"/>
            <w:shd w:val="clear" w:color="auto" w:fill="auto"/>
            <w:noWrap/>
            <w:vAlign w:val="center"/>
            <w:hideMark/>
          </w:tcPr>
          <w:p w14:paraId="69313271" w14:textId="77777777" w:rsidR="009250D7" w:rsidRPr="009250D7" w:rsidRDefault="009250D7" w:rsidP="009250D7">
            <w:pPr>
              <w:pStyle w:val="TIE-"/>
            </w:pPr>
            <w:r w:rsidRPr="009250D7">
              <w:rPr>
                <w:rFonts w:hint="eastAsia"/>
              </w:rPr>
              <w:t xml:space="preserve">621.53 </w:t>
            </w:r>
          </w:p>
        </w:tc>
        <w:tc>
          <w:tcPr>
            <w:tcW w:w="1602" w:type="pct"/>
            <w:shd w:val="clear" w:color="auto" w:fill="auto"/>
            <w:noWrap/>
            <w:vAlign w:val="center"/>
            <w:hideMark/>
          </w:tcPr>
          <w:p w14:paraId="1F690172" w14:textId="77777777" w:rsidR="009250D7" w:rsidRPr="009250D7" w:rsidRDefault="009250D7" w:rsidP="009250D7">
            <w:pPr>
              <w:pStyle w:val="TIE-"/>
            </w:pPr>
            <w:r w:rsidRPr="009250D7">
              <w:rPr>
                <w:rFonts w:hint="eastAsia"/>
              </w:rPr>
              <w:t xml:space="preserve">100.00 </w:t>
            </w:r>
          </w:p>
        </w:tc>
      </w:tr>
    </w:tbl>
    <w:p w14:paraId="3456B3AB" w14:textId="2148A3C2" w:rsidR="00FB2B85" w:rsidRDefault="003F0B29">
      <w:pPr>
        <w:pStyle w:val="5"/>
        <w:rPr>
          <w:color w:val="000000" w:themeColor="text1"/>
        </w:rPr>
      </w:pPr>
      <w:r w:rsidRPr="00586850">
        <w:rPr>
          <w:rFonts w:hint="eastAsia"/>
          <w:color w:val="000000" w:themeColor="text1"/>
        </w:rPr>
        <w:t>表</w:t>
      </w:r>
      <w:r w:rsidRPr="00586850">
        <w:rPr>
          <w:rFonts w:hint="eastAsia"/>
          <w:color w:val="000000" w:themeColor="text1"/>
        </w:rPr>
        <w:t xml:space="preserve">4.2-17    </w:t>
      </w:r>
      <w:r w:rsidRPr="00586850">
        <w:rPr>
          <w:rFonts w:hint="eastAsia"/>
          <w:color w:val="000000" w:themeColor="text1"/>
        </w:rPr>
        <w:t>项目区土地利用类型统计表</w:t>
      </w:r>
    </w:p>
    <w:tbl>
      <w:tblPr>
        <w:tblW w:w="5000"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950"/>
        <w:gridCol w:w="1950"/>
        <w:gridCol w:w="1888"/>
        <w:gridCol w:w="2734"/>
      </w:tblGrid>
      <w:tr w:rsidR="009250D7" w:rsidRPr="009250D7" w14:paraId="1429B032" w14:textId="77777777" w:rsidTr="009250D7">
        <w:trPr>
          <w:trHeight w:val="276"/>
        </w:trPr>
        <w:tc>
          <w:tcPr>
            <w:tcW w:w="1144" w:type="pct"/>
            <w:shd w:val="clear" w:color="auto" w:fill="auto"/>
            <w:noWrap/>
            <w:vAlign w:val="center"/>
            <w:hideMark/>
          </w:tcPr>
          <w:p w14:paraId="22FD3916" w14:textId="77777777" w:rsidR="009250D7" w:rsidRPr="009250D7" w:rsidRDefault="009250D7" w:rsidP="009250D7">
            <w:pPr>
              <w:pStyle w:val="TIE-"/>
            </w:pPr>
            <w:r w:rsidRPr="009250D7">
              <w:rPr>
                <w:rFonts w:hint="eastAsia"/>
              </w:rPr>
              <w:t>土地利用类型</w:t>
            </w:r>
          </w:p>
        </w:tc>
        <w:tc>
          <w:tcPr>
            <w:tcW w:w="1144" w:type="pct"/>
            <w:shd w:val="clear" w:color="auto" w:fill="auto"/>
            <w:noWrap/>
            <w:vAlign w:val="center"/>
            <w:hideMark/>
          </w:tcPr>
          <w:p w14:paraId="6783CB78" w14:textId="77777777" w:rsidR="009250D7" w:rsidRPr="009250D7" w:rsidRDefault="009250D7" w:rsidP="009250D7">
            <w:pPr>
              <w:pStyle w:val="TIE-"/>
            </w:pPr>
            <w:r w:rsidRPr="009250D7">
              <w:rPr>
                <w:rFonts w:hint="eastAsia"/>
              </w:rPr>
              <w:t>斑块数（</w:t>
            </w:r>
            <w:proofErr w:type="gramStart"/>
            <w:r w:rsidRPr="009250D7">
              <w:rPr>
                <w:rFonts w:hint="eastAsia"/>
              </w:rPr>
              <w:t>个</w:t>
            </w:r>
            <w:proofErr w:type="gramEnd"/>
            <w:r w:rsidRPr="009250D7">
              <w:rPr>
                <w:rFonts w:hint="eastAsia"/>
              </w:rPr>
              <w:t>）</w:t>
            </w:r>
          </w:p>
        </w:tc>
        <w:tc>
          <w:tcPr>
            <w:tcW w:w="1108" w:type="pct"/>
            <w:shd w:val="clear" w:color="auto" w:fill="auto"/>
            <w:noWrap/>
            <w:vAlign w:val="center"/>
            <w:hideMark/>
          </w:tcPr>
          <w:p w14:paraId="4621A990" w14:textId="77777777" w:rsidR="009250D7" w:rsidRPr="009250D7" w:rsidRDefault="009250D7" w:rsidP="009250D7">
            <w:pPr>
              <w:pStyle w:val="TIE-"/>
            </w:pPr>
            <w:r w:rsidRPr="009250D7">
              <w:rPr>
                <w:rFonts w:hint="eastAsia"/>
              </w:rPr>
              <w:t>面积（</w:t>
            </w:r>
            <w:r w:rsidRPr="009250D7">
              <w:rPr>
                <w:rFonts w:hint="eastAsia"/>
              </w:rPr>
              <w:t>hm</w:t>
            </w:r>
            <w:r w:rsidRPr="009250D7">
              <w:rPr>
                <w:rFonts w:hint="eastAsia"/>
                <w:vertAlign w:val="superscript"/>
              </w:rPr>
              <w:t>2</w:t>
            </w:r>
            <w:r w:rsidRPr="009250D7">
              <w:rPr>
                <w:rFonts w:hint="eastAsia"/>
              </w:rPr>
              <w:t>）</w:t>
            </w:r>
          </w:p>
        </w:tc>
        <w:tc>
          <w:tcPr>
            <w:tcW w:w="1605" w:type="pct"/>
            <w:shd w:val="clear" w:color="auto" w:fill="auto"/>
            <w:noWrap/>
            <w:vAlign w:val="center"/>
            <w:hideMark/>
          </w:tcPr>
          <w:p w14:paraId="1472D387" w14:textId="77777777" w:rsidR="009250D7" w:rsidRPr="009250D7" w:rsidRDefault="009250D7" w:rsidP="009250D7">
            <w:pPr>
              <w:pStyle w:val="TIE-"/>
            </w:pPr>
            <w:r w:rsidRPr="009250D7">
              <w:rPr>
                <w:rFonts w:hint="eastAsia"/>
              </w:rPr>
              <w:t>占总面积比例（</w:t>
            </w:r>
            <w:r w:rsidRPr="009250D7">
              <w:rPr>
                <w:rFonts w:hint="eastAsia"/>
              </w:rPr>
              <w:t>%</w:t>
            </w:r>
            <w:r w:rsidRPr="009250D7">
              <w:rPr>
                <w:rFonts w:hint="eastAsia"/>
              </w:rPr>
              <w:t>）</w:t>
            </w:r>
          </w:p>
        </w:tc>
      </w:tr>
      <w:tr w:rsidR="009250D7" w:rsidRPr="009250D7" w14:paraId="254417D4" w14:textId="77777777" w:rsidTr="009250D7">
        <w:trPr>
          <w:trHeight w:val="276"/>
        </w:trPr>
        <w:tc>
          <w:tcPr>
            <w:tcW w:w="1144" w:type="pct"/>
            <w:shd w:val="clear" w:color="auto" w:fill="auto"/>
            <w:noWrap/>
            <w:vAlign w:val="center"/>
            <w:hideMark/>
          </w:tcPr>
          <w:p w14:paraId="1E5932F3" w14:textId="77777777" w:rsidR="009250D7" w:rsidRPr="009250D7" w:rsidRDefault="009250D7" w:rsidP="009250D7">
            <w:pPr>
              <w:pStyle w:val="TIE-"/>
            </w:pPr>
            <w:r w:rsidRPr="009250D7">
              <w:rPr>
                <w:rFonts w:hint="eastAsia"/>
              </w:rPr>
              <w:t>水浇地</w:t>
            </w:r>
          </w:p>
        </w:tc>
        <w:tc>
          <w:tcPr>
            <w:tcW w:w="1144" w:type="pct"/>
            <w:shd w:val="clear" w:color="auto" w:fill="auto"/>
            <w:noWrap/>
            <w:vAlign w:val="center"/>
            <w:hideMark/>
          </w:tcPr>
          <w:p w14:paraId="5F046460" w14:textId="77777777" w:rsidR="009250D7" w:rsidRPr="009250D7" w:rsidRDefault="009250D7" w:rsidP="009250D7">
            <w:pPr>
              <w:pStyle w:val="TIE-"/>
            </w:pPr>
            <w:r w:rsidRPr="009250D7">
              <w:rPr>
                <w:rFonts w:hint="eastAsia"/>
              </w:rPr>
              <w:t>2</w:t>
            </w:r>
          </w:p>
        </w:tc>
        <w:tc>
          <w:tcPr>
            <w:tcW w:w="1108" w:type="pct"/>
            <w:shd w:val="clear" w:color="auto" w:fill="auto"/>
            <w:noWrap/>
            <w:vAlign w:val="center"/>
            <w:hideMark/>
          </w:tcPr>
          <w:p w14:paraId="468B9762" w14:textId="77777777" w:rsidR="009250D7" w:rsidRPr="009250D7" w:rsidRDefault="009250D7" w:rsidP="009250D7">
            <w:pPr>
              <w:pStyle w:val="TIE-"/>
            </w:pPr>
            <w:r w:rsidRPr="009250D7">
              <w:rPr>
                <w:rFonts w:hint="eastAsia"/>
              </w:rPr>
              <w:t xml:space="preserve">3.68 </w:t>
            </w:r>
          </w:p>
        </w:tc>
        <w:tc>
          <w:tcPr>
            <w:tcW w:w="1605" w:type="pct"/>
            <w:shd w:val="clear" w:color="auto" w:fill="auto"/>
            <w:noWrap/>
            <w:vAlign w:val="center"/>
            <w:hideMark/>
          </w:tcPr>
          <w:p w14:paraId="743B62A4" w14:textId="77777777" w:rsidR="009250D7" w:rsidRPr="009250D7" w:rsidRDefault="009250D7" w:rsidP="009250D7">
            <w:pPr>
              <w:pStyle w:val="TIE-"/>
            </w:pPr>
            <w:r w:rsidRPr="009250D7">
              <w:rPr>
                <w:rFonts w:hint="eastAsia"/>
              </w:rPr>
              <w:t xml:space="preserve">10.04 </w:t>
            </w:r>
          </w:p>
        </w:tc>
      </w:tr>
      <w:tr w:rsidR="009250D7" w:rsidRPr="009250D7" w14:paraId="05405251" w14:textId="77777777" w:rsidTr="009250D7">
        <w:trPr>
          <w:trHeight w:val="276"/>
        </w:trPr>
        <w:tc>
          <w:tcPr>
            <w:tcW w:w="1144" w:type="pct"/>
            <w:shd w:val="clear" w:color="auto" w:fill="auto"/>
            <w:noWrap/>
            <w:vAlign w:val="center"/>
            <w:hideMark/>
          </w:tcPr>
          <w:p w14:paraId="4052E95F" w14:textId="77777777" w:rsidR="009250D7" w:rsidRPr="009250D7" w:rsidRDefault="009250D7" w:rsidP="009250D7">
            <w:pPr>
              <w:pStyle w:val="TIE-"/>
            </w:pPr>
            <w:r w:rsidRPr="009250D7">
              <w:rPr>
                <w:rFonts w:hint="eastAsia"/>
              </w:rPr>
              <w:t>沟渠</w:t>
            </w:r>
          </w:p>
        </w:tc>
        <w:tc>
          <w:tcPr>
            <w:tcW w:w="1144" w:type="pct"/>
            <w:shd w:val="clear" w:color="auto" w:fill="auto"/>
            <w:noWrap/>
            <w:vAlign w:val="center"/>
            <w:hideMark/>
          </w:tcPr>
          <w:p w14:paraId="47CFB4AF" w14:textId="77777777" w:rsidR="009250D7" w:rsidRPr="009250D7" w:rsidRDefault="009250D7" w:rsidP="009250D7">
            <w:pPr>
              <w:pStyle w:val="TIE-"/>
            </w:pPr>
            <w:r w:rsidRPr="009250D7">
              <w:rPr>
                <w:rFonts w:hint="eastAsia"/>
              </w:rPr>
              <w:t>1</w:t>
            </w:r>
          </w:p>
        </w:tc>
        <w:tc>
          <w:tcPr>
            <w:tcW w:w="1108" w:type="pct"/>
            <w:shd w:val="clear" w:color="auto" w:fill="auto"/>
            <w:noWrap/>
            <w:vAlign w:val="center"/>
            <w:hideMark/>
          </w:tcPr>
          <w:p w14:paraId="065368E2" w14:textId="77777777" w:rsidR="009250D7" w:rsidRPr="009250D7" w:rsidRDefault="009250D7" w:rsidP="009250D7">
            <w:pPr>
              <w:pStyle w:val="TIE-"/>
            </w:pPr>
            <w:r w:rsidRPr="009250D7">
              <w:rPr>
                <w:rFonts w:hint="eastAsia"/>
              </w:rPr>
              <w:t xml:space="preserve">0.95 </w:t>
            </w:r>
          </w:p>
        </w:tc>
        <w:tc>
          <w:tcPr>
            <w:tcW w:w="1605" w:type="pct"/>
            <w:shd w:val="clear" w:color="auto" w:fill="auto"/>
            <w:noWrap/>
            <w:vAlign w:val="center"/>
            <w:hideMark/>
          </w:tcPr>
          <w:p w14:paraId="48EB4845" w14:textId="77777777" w:rsidR="009250D7" w:rsidRPr="009250D7" w:rsidRDefault="009250D7" w:rsidP="009250D7">
            <w:pPr>
              <w:pStyle w:val="TIE-"/>
            </w:pPr>
            <w:r w:rsidRPr="009250D7">
              <w:rPr>
                <w:rFonts w:hint="eastAsia"/>
              </w:rPr>
              <w:t xml:space="preserve">2.59 </w:t>
            </w:r>
          </w:p>
        </w:tc>
      </w:tr>
      <w:tr w:rsidR="009250D7" w:rsidRPr="009250D7" w14:paraId="6DC1A404" w14:textId="77777777" w:rsidTr="009250D7">
        <w:trPr>
          <w:trHeight w:val="276"/>
        </w:trPr>
        <w:tc>
          <w:tcPr>
            <w:tcW w:w="1144" w:type="pct"/>
            <w:shd w:val="clear" w:color="auto" w:fill="auto"/>
            <w:noWrap/>
            <w:vAlign w:val="center"/>
            <w:hideMark/>
          </w:tcPr>
          <w:p w14:paraId="0FA29956" w14:textId="77777777" w:rsidR="009250D7" w:rsidRPr="009250D7" w:rsidRDefault="009250D7" w:rsidP="009250D7">
            <w:pPr>
              <w:pStyle w:val="TIE-"/>
            </w:pPr>
            <w:r w:rsidRPr="009250D7">
              <w:rPr>
                <w:rFonts w:hint="eastAsia"/>
              </w:rPr>
              <w:t>盐碱地</w:t>
            </w:r>
          </w:p>
        </w:tc>
        <w:tc>
          <w:tcPr>
            <w:tcW w:w="1144" w:type="pct"/>
            <w:shd w:val="clear" w:color="auto" w:fill="auto"/>
            <w:noWrap/>
            <w:vAlign w:val="center"/>
            <w:hideMark/>
          </w:tcPr>
          <w:p w14:paraId="6BE13CA6" w14:textId="77777777" w:rsidR="009250D7" w:rsidRPr="009250D7" w:rsidRDefault="009250D7" w:rsidP="009250D7">
            <w:pPr>
              <w:pStyle w:val="TIE-"/>
            </w:pPr>
            <w:r w:rsidRPr="009250D7">
              <w:rPr>
                <w:rFonts w:hint="eastAsia"/>
              </w:rPr>
              <w:t>5</w:t>
            </w:r>
          </w:p>
        </w:tc>
        <w:tc>
          <w:tcPr>
            <w:tcW w:w="1108" w:type="pct"/>
            <w:shd w:val="clear" w:color="auto" w:fill="auto"/>
            <w:noWrap/>
            <w:vAlign w:val="center"/>
            <w:hideMark/>
          </w:tcPr>
          <w:p w14:paraId="3AE0A64A" w14:textId="77777777" w:rsidR="009250D7" w:rsidRPr="009250D7" w:rsidRDefault="009250D7" w:rsidP="009250D7">
            <w:pPr>
              <w:pStyle w:val="TIE-"/>
            </w:pPr>
            <w:r w:rsidRPr="009250D7">
              <w:rPr>
                <w:rFonts w:hint="eastAsia"/>
              </w:rPr>
              <w:t xml:space="preserve">32.04 </w:t>
            </w:r>
          </w:p>
        </w:tc>
        <w:tc>
          <w:tcPr>
            <w:tcW w:w="1605" w:type="pct"/>
            <w:shd w:val="clear" w:color="auto" w:fill="auto"/>
            <w:noWrap/>
            <w:vAlign w:val="center"/>
            <w:hideMark/>
          </w:tcPr>
          <w:p w14:paraId="575833A2" w14:textId="77777777" w:rsidR="009250D7" w:rsidRPr="009250D7" w:rsidRDefault="009250D7" w:rsidP="009250D7">
            <w:pPr>
              <w:pStyle w:val="TIE-"/>
            </w:pPr>
            <w:r w:rsidRPr="009250D7">
              <w:rPr>
                <w:rFonts w:hint="eastAsia"/>
              </w:rPr>
              <w:t xml:space="preserve">87.38 </w:t>
            </w:r>
          </w:p>
        </w:tc>
      </w:tr>
      <w:tr w:rsidR="009250D7" w:rsidRPr="009250D7" w14:paraId="43D1B1A8" w14:textId="77777777" w:rsidTr="009250D7">
        <w:trPr>
          <w:trHeight w:val="276"/>
        </w:trPr>
        <w:tc>
          <w:tcPr>
            <w:tcW w:w="1144" w:type="pct"/>
            <w:shd w:val="clear" w:color="auto" w:fill="auto"/>
            <w:noWrap/>
            <w:vAlign w:val="center"/>
            <w:hideMark/>
          </w:tcPr>
          <w:p w14:paraId="38BE294F" w14:textId="77777777" w:rsidR="009250D7" w:rsidRPr="009250D7" w:rsidRDefault="009250D7" w:rsidP="009250D7">
            <w:pPr>
              <w:pStyle w:val="TIE-"/>
            </w:pPr>
            <w:r w:rsidRPr="009250D7">
              <w:rPr>
                <w:rFonts w:hint="eastAsia"/>
              </w:rPr>
              <w:t>总计</w:t>
            </w:r>
          </w:p>
        </w:tc>
        <w:tc>
          <w:tcPr>
            <w:tcW w:w="1144" w:type="pct"/>
            <w:shd w:val="clear" w:color="auto" w:fill="auto"/>
            <w:noWrap/>
            <w:vAlign w:val="center"/>
            <w:hideMark/>
          </w:tcPr>
          <w:p w14:paraId="72439F47" w14:textId="77777777" w:rsidR="009250D7" w:rsidRPr="009250D7" w:rsidRDefault="009250D7" w:rsidP="009250D7">
            <w:pPr>
              <w:pStyle w:val="TIE-"/>
            </w:pPr>
            <w:r w:rsidRPr="009250D7">
              <w:rPr>
                <w:rFonts w:hint="eastAsia"/>
              </w:rPr>
              <w:t>8</w:t>
            </w:r>
          </w:p>
        </w:tc>
        <w:tc>
          <w:tcPr>
            <w:tcW w:w="1108" w:type="pct"/>
            <w:shd w:val="clear" w:color="auto" w:fill="auto"/>
            <w:noWrap/>
            <w:vAlign w:val="center"/>
            <w:hideMark/>
          </w:tcPr>
          <w:p w14:paraId="27424FFE" w14:textId="77777777" w:rsidR="009250D7" w:rsidRPr="009250D7" w:rsidRDefault="009250D7" w:rsidP="009250D7">
            <w:pPr>
              <w:pStyle w:val="TIE-"/>
            </w:pPr>
            <w:r w:rsidRPr="009250D7">
              <w:rPr>
                <w:rFonts w:hint="eastAsia"/>
              </w:rPr>
              <w:t xml:space="preserve">36.67 </w:t>
            </w:r>
          </w:p>
        </w:tc>
        <w:tc>
          <w:tcPr>
            <w:tcW w:w="1605" w:type="pct"/>
            <w:shd w:val="clear" w:color="auto" w:fill="auto"/>
            <w:noWrap/>
            <w:vAlign w:val="center"/>
            <w:hideMark/>
          </w:tcPr>
          <w:p w14:paraId="36039E03" w14:textId="77777777" w:rsidR="009250D7" w:rsidRPr="009250D7" w:rsidRDefault="009250D7" w:rsidP="009250D7">
            <w:pPr>
              <w:pStyle w:val="TIE-"/>
            </w:pPr>
            <w:r w:rsidRPr="009250D7">
              <w:rPr>
                <w:rFonts w:hint="eastAsia"/>
              </w:rPr>
              <w:t xml:space="preserve">100.00 </w:t>
            </w:r>
          </w:p>
        </w:tc>
      </w:tr>
    </w:tbl>
    <w:p w14:paraId="0319B962" w14:textId="77777777" w:rsidR="00FB2B85" w:rsidRPr="00586850" w:rsidRDefault="003F0B29">
      <w:pPr>
        <w:ind w:firstLine="480"/>
        <w:rPr>
          <w:color w:val="000000" w:themeColor="text1"/>
        </w:rPr>
      </w:pPr>
      <w:r w:rsidRPr="00586850">
        <w:rPr>
          <w:rFonts w:hint="eastAsia"/>
          <w:color w:val="000000" w:themeColor="text1"/>
        </w:rPr>
        <w:t>项目土地利用现状图如图</w:t>
      </w:r>
      <w:r w:rsidRPr="00586850">
        <w:rPr>
          <w:rFonts w:hint="eastAsia"/>
          <w:color w:val="000000" w:themeColor="text1"/>
        </w:rPr>
        <w:t>4.2-2</w:t>
      </w:r>
      <w:r w:rsidRPr="00586850">
        <w:rPr>
          <w:rFonts w:hint="eastAsia"/>
          <w:color w:val="000000" w:themeColor="text1"/>
        </w:rPr>
        <w:t>所示。</w:t>
      </w:r>
    </w:p>
    <w:p w14:paraId="79BDFA74" w14:textId="1BDB7B43" w:rsidR="00FB2B85" w:rsidRDefault="003F0B29" w:rsidP="00A825BD">
      <w:pPr>
        <w:pStyle w:val="5"/>
        <w:rPr>
          <w:color w:val="000000" w:themeColor="text1"/>
        </w:rPr>
      </w:pPr>
      <w:r w:rsidRPr="00586850">
        <w:rPr>
          <w:noProof/>
          <w:color w:val="000000" w:themeColor="text1"/>
        </w:rPr>
        <w:drawing>
          <wp:anchor distT="0" distB="0" distL="114300" distR="114300" simplePos="0" relativeHeight="251651584" behindDoc="0" locked="0" layoutInCell="1" allowOverlap="1" wp14:anchorId="1E724AE9" wp14:editId="04AD0DCC">
            <wp:simplePos x="0" y="0"/>
            <wp:positionH relativeFrom="column">
              <wp:posOffset>-328490</wp:posOffset>
            </wp:positionH>
            <wp:positionV relativeFrom="paragraph">
              <wp:posOffset>12065</wp:posOffset>
            </wp:positionV>
            <wp:extent cx="5902960" cy="7639050"/>
            <wp:effectExtent l="0" t="0" r="0" b="0"/>
            <wp:wrapTopAndBottom/>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02960" cy="7639050"/>
                    </a:xfrm>
                    <a:prstGeom prst="rect">
                      <a:avLst/>
                    </a:prstGeom>
                    <a:noFill/>
                    <a:ln>
                      <a:noFill/>
                    </a:ln>
                  </pic:spPr>
                </pic:pic>
              </a:graphicData>
            </a:graphic>
            <wp14:sizeRelV relativeFrom="margin">
              <wp14:pctHeight>0</wp14:pctHeight>
            </wp14:sizeRelV>
          </wp:anchor>
        </w:drawing>
      </w:r>
      <w:r w:rsidRPr="00586850">
        <w:rPr>
          <w:color w:val="000000" w:themeColor="text1"/>
        </w:rPr>
        <w:t>图</w:t>
      </w:r>
      <w:r w:rsidRPr="00586850">
        <w:rPr>
          <w:rFonts w:hint="eastAsia"/>
          <w:color w:val="000000" w:themeColor="text1"/>
        </w:rPr>
        <w:t xml:space="preserve">4.2-2    </w:t>
      </w:r>
      <w:r w:rsidRPr="00586850">
        <w:rPr>
          <w:rFonts w:hint="eastAsia"/>
          <w:color w:val="000000" w:themeColor="text1"/>
        </w:rPr>
        <w:t>项目土地利用现状图</w:t>
      </w:r>
    </w:p>
    <w:p w14:paraId="4E147056" w14:textId="01267986" w:rsidR="009250D7" w:rsidRDefault="009250D7" w:rsidP="009250D7">
      <w:pPr>
        <w:ind w:firstLine="480"/>
      </w:pPr>
    </w:p>
    <w:p w14:paraId="3C10BAD5" w14:textId="68DC5D36" w:rsidR="009250D7" w:rsidRDefault="009250D7" w:rsidP="009250D7">
      <w:pPr>
        <w:ind w:firstLine="480"/>
      </w:pPr>
    </w:p>
    <w:p w14:paraId="52DE0722" w14:textId="3B48668F" w:rsidR="00FB2B85" w:rsidRPr="00586850" w:rsidRDefault="00FF6A21" w:rsidP="00FF6A21">
      <w:pPr>
        <w:pStyle w:val="5"/>
      </w:pPr>
      <w:r>
        <w:rPr>
          <w:noProof/>
        </w:rPr>
        <w:drawing>
          <wp:anchor distT="0" distB="0" distL="114300" distR="114300" simplePos="0" relativeHeight="251667968" behindDoc="0" locked="0" layoutInCell="1" allowOverlap="1" wp14:anchorId="48F700D6" wp14:editId="6FDED699">
            <wp:simplePos x="0" y="0"/>
            <wp:positionH relativeFrom="column">
              <wp:posOffset>0</wp:posOffset>
            </wp:positionH>
            <wp:positionV relativeFrom="paragraph">
              <wp:posOffset>-234608</wp:posOffset>
            </wp:positionV>
            <wp:extent cx="5274000" cy="6825600"/>
            <wp:effectExtent l="0" t="0" r="0" b="0"/>
            <wp:wrapTopAndBottom/>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274000" cy="6825600"/>
                    </a:xfrm>
                    <a:prstGeom prst="rect">
                      <a:avLst/>
                    </a:prstGeom>
                    <a:noFill/>
                    <a:ln>
                      <a:noFill/>
                    </a:ln>
                  </pic:spPr>
                </pic:pic>
              </a:graphicData>
            </a:graphic>
            <wp14:sizeRelH relativeFrom="page">
              <wp14:pctWidth>0</wp14:pctWidth>
            </wp14:sizeRelH>
            <wp14:sizeRelV relativeFrom="page">
              <wp14:pctHeight>0</wp14:pctHeight>
            </wp14:sizeRelV>
          </wp:anchor>
        </w:drawing>
      </w:r>
      <w:r w:rsidR="003F0B29" w:rsidRPr="00586850">
        <w:t>图</w:t>
      </w:r>
      <w:r w:rsidR="003F0B29" w:rsidRPr="00586850">
        <w:rPr>
          <w:rFonts w:hint="eastAsia"/>
        </w:rPr>
        <w:t xml:space="preserve">4.2-3    </w:t>
      </w:r>
      <w:r w:rsidR="003F0B29" w:rsidRPr="00586850">
        <w:rPr>
          <w:rFonts w:hint="eastAsia"/>
        </w:rPr>
        <w:t>项目土地利用现状影像图</w:t>
      </w:r>
    </w:p>
    <w:p w14:paraId="2AC49758" w14:textId="77777777" w:rsidR="00FB2B85" w:rsidRPr="00586850" w:rsidRDefault="003F0B29">
      <w:pPr>
        <w:pStyle w:val="4"/>
        <w:rPr>
          <w:color w:val="000000" w:themeColor="text1"/>
        </w:rPr>
      </w:pPr>
      <w:r w:rsidRPr="00586850">
        <w:rPr>
          <w:rFonts w:hint="eastAsia"/>
          <w:color w:val="000000" w:themeColor="text1"/>
        </w:rPr>
        <w:t>4.2.</w:t>
      </w:r>
      <w:r w:rsidRPr="00586850">
        <w:rPr>
          <w:color w:val="000000" w:themeColor="text1"/>
        </w:rPr>
        <w:t>6</w:t>
      </w:r>
      <w:r w:rsidRPr="00586850">
        <w:rPr>
          <w:rFonts w:hint="eastAsia"/>
          <w:color w:val="000000" w:themeColor="text1"/>
        </w:rPr>
        <w:t>.2</w:t>
      </w:r>
      <w:r w:rsidRPr="00586850">
        <w:rPr>
          <w:rFonts w:hint="eastAsia"/>
          <w:color w:val="000000" w:themeColor="text1"/>
        </w:rPr>
        <w:t>生态系统功能区划</w:t>
      </w:r>
    </w:p>
    <w:p w14:paraId="52EEC556" w14:textId="77777777" w:rsidR="00FB2B85" w:rsidRPr="00586850" w:rsidRDefault="003F0B29">
      <w:pPr>
        <w:ind w:firstLine="480"/>
        <w:rPr>
          <w:color w:val="000000" w:themeColor="text1"/>
        </w:rPr>
      </w:pPr>
      <w:r w:rsidRPr="00586850">
        <w:rPr>
          <w:rFonts w:hint="eastAsia"/>
          <w:color w:val="000000" w:themeColor="text1"/>
        </w:rPr>
        <w:t>根据《内蒙古主体功能区规划》，项目所在区域属于自治区级重点开发区。根据《内蒙古生态功能区划》，该功能区的主要生态问题是土地荒漠化、水土流失等。主要生态功能是以适度造林以及防风固沙治理为主。经过现场踏勘，评价范围内无国家级和地方重点保护野生动植物集中分布区或栖息地、国家级和自治区级自然保护区、生态功能保护区以及其它类型的保护区域。</w:t>
      </w:r>
    </w:p>
    <w:p w14:paraId="2D156130" w14:textId="77777777" w:rsidR="00FB2B85" w:rsidRPr="00586850" w:rsidRDefault="003F0B29">
      <w:pPr>
        <w:pStyle w:val="4"/>
        <w:rPr>
          <w:color w:val="000000" w:themeColor="text1"/>
        </w:rPr>
      </w:pPr>
      <w:r w:rsidRPr="00586850">
        <w:rPr>
          <w:rFonts w:hint="eastAsia"/>
          <w:color w:val="000000" w:themeColor="text1"/>
        </w:rPr>
        <w:t>4.2.</w:t>
      </w:r>
      <w:r w:rsidRPr="00586850">
        <w:rPr>
          <w:color w:val="000000" w:themeColor="text1"/>
        </w:rPr>
        <w:t>6</w:t>
      </w:r>
      <w:r w:rsidRPr="00586850">
        <w:rPr>
          <w:rFonts w:hint="eastAsia"/>
          <w:color w:val="000000" w:themeColor="text1"/>
        </w:rPr>
        <w:t>.3</w:t>
      </w:r>
      <w:r w:rsidRPr="00586850">
        <w:rPr>
          <w:rFonts w:hint="eastAsia"/>
          <w:color w:val="000000" w:themeColor="text1"/>
        </w:rPr>
        <w:t>植被类型</w:t>
      </w:r>
    </w:p>
    <w:p w14:paraId="283E4C53" w14:textId="77777777" w:rsidR="00FB2B85" w:rsidRPr="00586850" w:rsidRDefault="003F0B29">
      <w:pPr>
        <w:ind w:firstLine="480"/>
        <w:rPr>
          <w:color w:val="000000" w:themeColor="text1"/>
        </w:rPr>
      </w:pPr>
      <w:r w:rsidRPr="00586850">
        <w:rPr>
          <w:rFonts w:hint="eastAsia"/>
          <w:color w:val="000000" w:themeColor="text1"/>
        </w:rPr>
        <w:t>植被类型以沙生、旱生、盐生类灌木和小灌木为主，并伴生有少量的沼泽植被。乔木物种单一，分布范围较为集中，多为落叶乔木种类，种类少。草本层种类少，受当地气候的影响，草本植物更趋旱生和中旱生。草种主要有蒿类、禾草杂类、</w:t>
      </w:r>
      <w:proofErr w:type="gramStart"/>
      <w:r w:rsidRPr="00586850">
        <w:rPr>
          <w:rFonts w:hint="eastAsia"/>
          <w:color w:val="000000" w:themeColor="text1"/>
        </w:rPr>
        <w:t>隐子草</w:t>
      </w:r>
      <w:proofErr w:type="gramEnd"/>
      <w:r w:rsidRPr="00586850">
        <w:rPr>
          <w:rFonts w:hint="eastAsia"/>
          <w:color w:val="000000" w:themeColor="text1"/>
        </w:rPr>
        <w:t>等。</w:t>
      </w:r>
    </w:p>
    <w:p w14:paraId="7902D67A" w14:textId="77777777" w:rsidR="00FB2B85" w:rsidRPr="00586850" w:rsidRDefault="00FB2B85">
      <w:pPr>
        <w:ind w:firstLine="480"/>
        <w:rPr>
          <w:color w:val="000000" w:themeColor="text1"/>
        </w:rPr>
      </w:pPr>
    </w:p>
    <w:p w14:paraId="7CEB0DB6" w14:textId="77777777" w:rsidR="00FB2B85" w:rsidRPr="00586850" w:rsidRDefault="00FB2B85">
      <w:pPr>
        <w:ind w:firstLine="480"/>
        <w:rPr>
          <w:color w:val="000000" w:themeColor="text1"/>
        </w:rPr>
        <w:sectPr w:rsidR="00FB2B85" w:rsidRPr="00586850" w:rsidSect="00A825BD">
          <w:pgSz w:w="11906" w:h="16838"/>
          <w:pgMar w:top="1440" w:right="1800" w:bottom="1440" w:left="1800" w:header="737" w:footer="680" w:gutter="0"/>
          <w:pgNumType w:fmt="numberInDash"/>
          <w:cols w:space="425"/>
          <w:docGrid w:linePitch="326"/>
        </w:sectPr>
      </w:pPr>
    </w:p>
    <w:p w14:paraId="607A0802" w14:textId="77777777" w:rsidR="00FB2B85" w:rsidRPr="00586850" w:rsidRDefault="003F0B29">
      <w:pPr>
        <w:pStyle w:val="1"/>
        <w:rPr>
          <w:color w:val="000000" w:themeColor="text1"/>
        </w:rPr>
      </w:pPr>
      <w:bookmarkStart w:id="311" w:name="_Toc91456124"/>
      <w:r w:rsidRPr="00586850">
        <w:rPr>
          <w:color w:val="000000" w:themeColor="text1"/>
        </w:rPr>
        <w:t>5</w:t>
      </w:r>
      <w:r w:rsidRPr="00586850">
        <w:rPr>
          <w:rFonts w:hint="eastAsia"/>
          <w:color w:val="000000" w:themeColor="text1"/>
        </w:rPr>
        <w:t>环境影响预测与评价</w:t>
      </w:r>
      <w:bookmarkEnd w:id="311"/>
    </w:p>
    <w:p w14:paraId="44922F89" w14:textId="77777777" w:rsidR="00FB2B85" w:rsidRPr="00586850" w:rsidRDefault="003F0B29">
      <w:pPr>
        <w:pStyle w:val="2"/>
        <w:rPr>
          <w:color w:val="000000" w:themeColor="text1"/>
        </w:rPr>
      </w:pPr>
      <w:bookmarkStart w:id="312" w:name="_Toc91456125"/>
      <w:r w:rsidRPr="00586850">
        <w:rPr>
          <w:rFonts w:hint="eastAsia"/>
          <w:color w:val="000000" w:themeColor="text1"/>
        </w:rPr>
        <w:t>5.1</w:t>
      </w:r>
      <w:r w:rsidRPr="00586850">
        <w:rPr>
          <w:rFonts w:hint="eastAsia"/>
          <w:color w:val="000000" w:themeColor="text1"/>
        </w:rPr>
        <w:t>施工期环境影响分析</w:t>
      </w:r>
      <w:bookmarkEnd w:id="312"/>
    </w:p>
    <w:p w14:paraId="37366972" w14:textId="77777777" w:rsidR="00FB2B85" w:rsidRPr="00586850" w:rsidRDefault="003F0B29">
      <w:pPr>
        <w:ind w:firstLine="480"/>
        <w:rPr>
          <w:color w:val="000000" w:themeColor="text1"/>
        </w:rPr>
      </w:pPr>
      <w:r w:rsidRPr="00586850">
        <w:rPr>
          <w:rFonts w:hint="eastAsia"/>
          <w:color w:val="000000" w:themeColor="text1"/>
        </w:rPr>
        <w:t>由于建筑施工的每个施工阶段所进行的项目内容和采用的机械设备不同，对周围环境要素在不同程度上将产生一定影响。建筑施工对周围环境的影响主要表现在生态破坏、水土流失、扬尘、噪声、固体废物及废水等方面，</w:t>
      </w:r>
      <w:r w:rsidRPr="00586850">
        <w:rPr>
          <w:color w:val="000000" w:themeColor="text1"/>
        </w:rPr>
        <w:t>其中以扬尘和噪声对环境的影响较为显著。</w:t>
      </w:r>
      <w:r w:rsidRPr="00586850">
        <w:rPr>
          <w:rFonts w:hint="eastAsia"/>
          <w:color w:val="000000" w:themeColor="text1"/>
        </w:rPr>
        <w:t>施工期的环境影响属短期的、可恢复和局部的。</w:t>
      </w:r>
    </w:p>
    <w:p w14:paraId="3D78099D" w14:textId="77777777" w:rsidR="00FB2B85" w:rsidRPr="00586850" w:rsidRDefault="003F0B29">
      <w:pPr>
        <w:ind w:firstLine="480"/>
        <w:rPr>
          <w:color w:val="000000" w:themeColor="text1"/>
        </w:rPr>
      </w:pPr>
      <w:r w:rsidRPr="00586850">
        <w:rPr>
          <w:rFonts w:hint="eastAsia"/>
          <w:color w:val="000000" w:themeColor="text1"/>
        </w:rPr>
        <w:t>施工期间应加强管理，严格执行国家的有关规定，减少对周围环境的影响。下面将结合本工程的特征和当地的环境状况，就项目施工过程中对环境的影响进行分析，并在此基础上提出减少影响的措施和建议。</w:t>
      </w:r>
    </w:p>
    <w:p w14:paraId="4115A5A6" w14:textId="77777777" w:rsidR="00FB2B85" w:rsidRPr="00586850" w:rsidRDefault="003F0B29">
      <w:pPr>
        <w:pStyle w:val="3"/>
        <w:rPr>
          <w:color w:val="000000" w:themeColor="text1"/>
        </w:rPr>
      </w:pPr>
      <w:bookmarkStart w:id="313" w:name="_Toc91456126"/>
      <w:r w:rsidRPr="00586850">
        <w:rPr>
          <w:rFonts w:hint="eastAsia"/>
          <w:color w:val="000000" w:themeColor="text1"/>
        </w:rPr>
        <w:t>5.1.1</w:t>
      </w:r>
      <w:r w:rsidRPr="00586850">
        <w:rPr>
          <w:rFonts w:hint="eastAsia"/>
          <w:color w:val="000000" w:themeColor="text1"/>
        </w:rPr>
        <w:t>大气环境影响分析</w:t>
      </w:r>
      <w:bookmarkEnd w:id="313"/>
    </w:p>
    <w:p w14:paraId="7680B46F" w14:textId="77777777" w:rsidR="00FB2B85" w:rsidRPr="00586850" w:rsidRDefault="003F0B29">
      <w:pPr>
        <w:pStyle w:val="4"/>
        <w:rPr>
          <w:color w:val="000000" w:themeColor="text1"/>
        </w:rPr>
      </w:pPr>
      <w:r w:rsidRPr="00586850">
        <w:rPr>
          <w:rFonts w:hint="eastAsia"/>
          <w:color w:val="000000" w:themeColor="text1"/>
        </w:rPr>
        <w:t>5</w:t>
      </w:r>
      <w:r w:rsidRPr="00586850">
        <w:rPr>
          <w:color w:val="000000" w:themeColor="text1"/>
        </w:rPr>
        <w:t>.1.</w:t>
      </w:r>
      <w:r w:rsidRPr="00586850">
        <w:rPr>
          <w:rFonts w:hint="eastAsia"/>
          <w:color w:val="000000" w:themeColor="text1"/>
        </w:rPr>
        <w:t>1</w:t>
      </w:r>
      <w:r w:rsidRPr="00586850">
        <w:rPr>
          <w:color w:val="000000" w:themeColor="text1"/>
        </w:rPr>
        <w:t>.1</w:t>
      </w:r>
      <w:r w:rsidRPr="00586850">
        <w:rPr>
          <w:rFonts w:hint="eastAsia"/>
          <w:color w:val="000000" w:themeColor="text1"/>
        </w:rPr>
        <w:t>施工扬尘的影响</w:t>
      </w:r>
    </w:p>
    <w:p w14:paraId="4296EC14" w14:textId="77777777" w:rsidR="00FB2B85" w:rsidRPr="00586850" w:rsidRDefault="003F0B29">
      <w:pPr>
        <w:ind w:firstLine="480"/>
        <w:rPr>
          <w:color w:val="000000" w:themeColor="text1"/>
        </w:rPr>
      </w:pPr>
      <w:r w:rsidRPr="00586850">
        <w:rPr>
          <w:color w:val="000000" w:themeColor="text1"/>
        </w:rPr>
        <w:t>施工场区扬尘的主要来源是施工场地清理及平整、施工建筑材料（水泥、石灰、砂石料）的装卸、运输、堆砌过程及开挖弃土的堆砌、运输过程中造成扬起和洒落引起的扬尘，</w:t>
      </w:r>
      <w:r w:rsidRPr="00586850">
        <w:rPr>
          <w:rFonts w:hint="eastAsia"/>
          <w:color w:val="000000" w:themeColor="text1"/>
        </w:rPr>
        <w:t>施工现场道路扬尘。另外运输汽车、施工机械等燃油会排放少量尾气，对空气环境也有一定的影响。</w:t>
      </w:r>
    </w:p>
    <w:p w14:paraId="32EB8885"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）施工场区扬尘</w:t>
      </w:r>
    </w:p>
    <w:p w14:paraId="25D11072" w14:textId="77777777" w:rsidR="00FB2B85" w:rsidRPr="00586850" w:rsidRDefault="003F0B29">
      <w:pPr>
        <w:ind w:firstLine="480"/>
        <w:rPr>
          <w:color w:val="000000" w:themeColor="text1"/>
        </w:rPr>
      </w:pPr>
      <w:r w:rsidRPr="00586850">
        <w:rPr>
          <w:rFonts w:hint="eastAsia"/>
          <w:color w:val="000000" w:themeColor="text1"/>
        </w:rPr>
        <w:t>施工场区</w:t>
      </w:r>
      <w:r w:rsidRPr="00586850">
        <w:rPr>
          <w:color w:val="000000" w:themeColor="text1"/>
        </w:rPr>
        <w:t>扬尘的主要来源是</w:t>
      </w:r>
      <w:r w:rsidRPr="00586850">
        <w:rPr>
          <w:rFonts w:hint="eastAsia"/>
          <w:color w:val="000000" w:themeColor="text1"/>
        </w:rPr>
        <w:t>工程建设产生的扬尘，主要集中在土建施工阶段，土地平整、表土剥离、开挖、回填、建材运输、露天堆放、装卸和搅拌等过程</w:t>
      </w:r>
      <w:r w:rsidRPr="00586850">
        <w:rPr>
          <w:color w:val="000000" w:themeColor="text1"/>
        </w:rPr>
        <w:t>。扬尘的排放与施工场地的面积和施工活动频率成比例，还与风速与粒径和含水率有关，因此减小露天堆场和保证一定的含水率及减少裸露地面是减少风力起尘的有效手段。粉尘在空气中的扩散稀散与风速等气象条件有关，也与粉尘的沉降速度有关。不同粒径的沉降速度见</w:t>
      </w:r>
      <w:r w:rsidRPr="00586850">
        <w:rPr>
          <w:rFonts w:hint="eastAsia"/>
          <w:color w:val="000000" w:themeColor="text1"/>
        </w:rPr>
        <w:t>下</w:t>
      </w:r>
      <w:r w:rsidRPr="00586850">
        <w:rPr>
          <w:color w:val="000000" w:themeColor="text1"/>
        </w:rPr>
        <w:t>表。</w:t>
      </w:r>
    </w:p>
    <w:p w14:paraId="60709B10" w14:textId="77777777" w:rsidR="00FB2B85" w:rsidRPr="00586850" w:rsidRDefault="003F0B29">
      <w:pPr>
        <w:pStyle w:val="5"/>
        <w:rPr>
          <w:color w:val="000000" w:themeColor="text1"/>
        </w:rPr>
      </w:pPr>
      <w:r w:rsidRPr="00586850">
        <w:rPr>
          <w:rFonts w:hint="eastAsia"/>
          <w:color w:val="000000" w:themeColor="text1"/>
        </w:rPr>
        <w:t>表</w:t>
      </w:r>
      <w:r w:rsidRPr="00586850">
        <w:rPr>
          <w:color w:val="000000" w:themeColor="text1"/>
        </w:rPr>
        <w:t>5.1</w:t>
      </w:r>
      <w:r w:rsidRPr="00586850">
        <w:rPr>
          <w:rFonts w:asciiTheme="minorEastAsia" w:eastAsiaTheme="minorEastAsia" w:hAnsiTheme="minorEastAsia" w:hint="eastAsia"/>
          <w:color w:val="000000" w:themeColor="text1"/>
        </w:rPr>
        <w:t>-</w:t>
      </w:r>
      <w:r w:rsidRPr="00586850">
        <w:rPr>
          <w:color w:val="000000" w:themeColor="text1"/>
        </w:rPr>
        <w:t>1</w:t>
      </w:r>
      <w:r w:rsidRPr="00586850">
        <w:rPr>
          <w:rFonts w:hint="eastAsia"/>
          <w:color w:val="000000" w:themeColor="text1"/>
        </w:rPr>
        <w:t xml:space="preserve">    </w:t>
      </w:r>
      <w:r w:rsidRPr="00586850">
        <w:rPr>
          <w:rFonts w:hint="eastAsia"/>
          <w:color w:val="000000" w:themeColor="text1"/>
        </w:rPr>
        <w:t>不同粒径尘粒的沉降速度一览表</w:t>
      </w:r>
    </w:p>
    <w:tbl>
      <w:tblPr>
        <w:tblW w:w="5000" w:type="pct"/>
        <w:jc w:val="center"/>
        <w:tblBorders>
          <w:top w:val="single" w:sz="12" w:space="0" w:color="auto"/>
          <w:bottom w:val="single" w:sz="12" w:space="0" w:color="auto"/>
          <w:insideH w:val="single" w:sz="6" w:space="0" w:color="auto"/>
          <w:insideV w:val="single" w:sz="6" w:space="0" w:color="auto"/>
        </w:tblBorders>
        <w:tblLayout w:type="fixed"/>
        <w:tblCellMar>
          <w:top w:w="28" w:type="dxa"/>
          <w:left w:w="0" w:type="dxa"/>
          <w:bottom w:w="28" w:type="dxa"/>
          <w:right w:w="0" w:type="dxa"/>
        </w:tblCellMar>
        <w:tblLook w:val="04A0" w:firstRow="1" w:lastRow="0" w:firstColumn="1" w:lastColumn="0" w:noHBand="0" w:noVBand="1"/>
      </w:tblPr>
      <w:tblGrid>
        <w:gridCol w:w="2772"/>
        <w:gridCol w:w="861"/>
        <w:gridCol w:w="861"/>
        <w:gridCol w:w="861"/>
        <w:gridCol w:w="861"/>
        <w:gridCol w:w="861"/>
        <w:gridCol w:w="861"/>
        <w:gridCol w:w="849"/>
      </w:tblGrid>
      <w:tr w:rsidR="00586850" w:rsidRPr="00586850" w14:paraId="309285CB" w14:textId="77777777">
        <w:trPr>
          <w:cantSplit/>
          <w:jc w:val="center"/>
        </w:trPr>
        <w:tc>
          <w:tcPr>
            <w:tcW w:w="2772" w:type="dxa"/>
            <w:tcMar>
              <w:top w:w="0" w:type="dxa"/>
              <w:bottom w:w="0" w:type="dxa"/>
            </w:tcMar>
            <w:vAlign w:val="center"/>
          </w:tcPr>
          <w:p w14:paraId="5AF990C0" w14:textId="77777777" w:rsidR="00FB2B85" w:rsidRPr="00586850" w:rsidRDefault="003F0B29">
            <w:pPr>
              <w:pStyle w:val="TIE-"/>
              <w:rPr>
                <w:color w:val="000000" w:themeColor="text1"/>
              </w:rPr>
            </w:pPr>
            <w:r w:rsidRPr="00586850">
              <w:rPr>
                <w:color w:val="000000" w:themeColor="text1"/>
              </w:rPr>
              <w:t>粉尘粒径（</w:t>
            </w:r>
            <w:proofErr w:type="spellStart"/>
            <w:r w:rsidRPr="00586850">
              <w:rPr>
                <w:color w:val="000000" w:themeColor="text1"/>
              </w:rPr>
              <w:t>μm</w:t>
            </w:r>
            <w:proofErr w:type="spellEnd"/>
            <w:r w:rsidRPr="00586850">
              <w:rPr>
                <w:color w:val="000000" w:themeColor="text1"/>
              </w:rPr>
              <w:t>）</w:t>
            </w:r>
          </w:p>
        </w:tc>
        <w:tc>
          <w:tcPr>
            <w:tcW w:w="861" w:type="dxa"/>
            <w:tcMar>
              <w:top w:w="0" w:type="dxa"/>
              <w:bottom w:w="0" w:type="dxa"/>
            </w:tcMar>
            <w:vAlign w:val="center"/>
          </w:tcPr>
          <w:p w14:paraId="3332EAB8" w14:textId="77777777" w:rsidR="00FB2B85" w:rsidRPr="00586850" w:rsidRDefault="003F0B29">
            <w:pPr>
              <w:pStyle w:val="TIE-"/>
              <w:rPr>
                <w:color w:val="000000" w:themeColor="text1"/>
              </w:rPr>
            </w:pPr>
            <w:r w:rsidRPr="00586850">
              <w:rPr>
                <w:color w:val="000000" w:themeColor="text1"/>
              </w:rPr>
              <w:t>10</w:t>
            </w:r>
          </w:p>
        </w:tc>
        <w:tc>
          <w:tcPr>
            <w:tcW w:w="861" w:type="dxa"/>
            <w:tcMar>
              <w:top w:w="0" w:type="dxa"/>
              <w:bottom w:w="0" w:type="dxa"/>
            </w:tcMar>
            <w:vAlign w:val="center"/>
          </w:tcPr>
          <w:p w14:paraId="43636DEF" w14:textId="77777777" w:rsidR="00FB2B85" w:rsidRPr="00586850" w:rsidRDefault="003F0B29">
            <w:pPr>
              <w:pStyle w:val="TIE-"/>
              <w:rPr>
                <w:color w:val="000000" w:themeColor="text1"/>
              </w:rPr>
            </w:pPr>
            <w:r w:rsidRPr="00586850">
              <w:rPr>
                <w:color w:val="000000" w:themeColor="text1"/>
              </w:rPr>
              <w:t>20</w:t>
            </w:r>
          </w:p>
        </w:tc>
        <w:tc>
          <w:tcPr>
            <w:tcW w:w="861" w:type="dxa"/>
            <w:tcMar>
              <w:top w:w="0" w:type="dxa"/>
              <w:bottom w:w="0" w:type="dxa"/>
            </w:tcMar>
            <w:vAlign w:val="center"/>
          </w:tcPr>
          <w:p w14:paraId="587D428A" w14:textId="77777777" w:rsidR="00FB2B85" w:rsidRPr="00586850" w:rsidRDefault="003F0B29">
            <w:pPr>
              <w:pStyle w:val="TIE-"/>
              <w:rPr>
                <w:color w:val="000000" w:themeColor="text1"/>
              </w:rPr>
            </w:pPr>
            <w:r w:rsidRPr="00586850">
              <w:rPr>
                <w:color w:val="000000" w:themeColor="text1"/>
              </w:rPr>
              <w:t>30</w:t>
            </w:r>
          </w:p>
        </w:tc>
        <w:tc>
          <w:tcPr>
            <w:tcW w:w="861" w:type="dxa"/>
            <w:tcMar>
              <w:top w:w="0" w:type="dxa"/>
              <w:bottom w:w="0" w:type="dxa"/>
            </w:tcMar>
            <w:vAlign w:val="center"/>
          </w:tcPr>
          <w:p w14:paraId="586E845E" w14:textId="77777777" w:rsidR="00FB2B85" w:rsidRPr="00586850" w:rsidRDefault="003F0B29">
            <w:pPr>
              <w:pStyle w:val="TIE-"/>
              <w:rPr>
                <w:color w:val="000000" w:themeColor="text1"/>
              </w:rPr>
            </w:pPr>
            <w:r w:rsidRPr="00586850">
              <w:rPr>
                <w:color w:val="000000" w:themeColor="text1"/>
              </w:rPr>
              <w:t>40</w:t>
            </w:r>
          </w:p>
        </w:tc>
        <w:tc>
          <w:tcPr>
            <w:tcW w:w="861" w:type="dxa"/>
            <w:tcMar>
              <w:top w:w="0" w:type="dxa"/>
              <w:bottom w:w="0" w:type="dxa"/>
            </w:tcMar>
            <w:vAlign w:val="center"/>
          </w:tcPr>
          <w:p w14:paraId="22D8FAFE" w14:textId="77777777" w:rsidR="00FB2B85" w:rsidRPr="00586850" w:rsidRDefault="003F0B29">
            <w:pPr>
              <w:pStyle w:val="TIE-"/>
              <w:rPr>
                <w:color w:val="000000" w:themeColor="text1"/>
              </w:rPr>
            </w:pPr>
            <w:r w:rsidRPr="00586850">
              <w:rPr>
                <w:color w:val="000000" w:themeColor="text1"/>
              </w:rPr>
              <w:t>50</w:t>
            </w:r>
          </w:p>
        </w:tc>
        <w:tc>
          <w:tcPr>
            <w:tcW w:w="861" w:type="dxa"/>
            <w:tcMar>
              <w:top w:w="0" w:type="dxa"/>
              <w:bottom w:w="0" w:type="dxa"/>
            </w:tcMar>
            <w:vAlign w:val="center"/>
          </w:tcPr>
          <w:p w14:paraId="7921AAE0" w14:textId="77777777" w:rsidR="00FB2B85" w:rsidRPr="00586850" w:rsidRDefault="003F0B29">
            <w:pPr>
              <w:pStyle w:val="TIE-"/>
              <w:rPr>
                <w:color w:val="000000" w:themeColor="text1"/>
              </w:rPr>
            </w:pPr>
            <w:r w:rsidRPr="00586850">
              <w:rPr>
                <w:color w:val="000000" w:themeColor="text1"/>
              </w:rPr>
              <w:t>60</w:t>
            </w:r>
          </w:p>
        </w:tc>
        <w:tc>
          <w:tcPr>
            <w:tcW w:w="849" w:type="dxa"/>
            <w:tcMar>
              <w:top w:w="0" w:type="dxa"/>
              <w:bottom w:w="0" w:type="dxa"/>
            </w:tcMar>
            <w:vAlign w:val="center"/>
          </w:tcPr>
          <w:p w14:paraId="1BA553F4" w14:textId="77777777" w:rsidR="00FB2B85" w:rsidRPr="00586850" w:rsidRDefault="003F0B29">
            <w:pPr>
              <w:pStyle w:val="TIE-"/>
              <w:rPr>
                <w:color w:val="000000" w:themeColor="text1"/>
              </w:rPr>
            </w:pPr>
            <w:r w:rsidRPr="00586850">
              <w:rPr>
                <w:color w:val="000000" w:themeColor="text1"/>
              </w:rPr>
              <w:t>70</w:t>
            </w:r>
          </w:p>
        </w:tc>
      </w:tr>
      <w:tr w:rsidR="00586850" w:rsidRPr="00586850" w14:paraId="0188A4C3" w14:textId="77777777">
        <w:trPr>
          <w:cantSplit/>
          <w:jc w:val="center"/>
        </w:trPr>
        <w:tc>
          <w:tcPr>
            <w:tcW w:w="2772" w:type="dxa"/>
            <w:tcMar>
              <w:top w:w="0" w:type="dxa"/>
              <w:bottom w:w="0" w:type="dxa"/>
            </w:tcMar>
            <w:vAlign w:val="center"/>
          </w:tcPr>
          <w:p w14:paraId="00238189" w14:textId="77777777" w:rsidR="00FB2B85" w:rsidRPr="00586850" w:rsidRDefault="003F0B29">
            <w:pPr>
              <w:pStyle w:val="TIE-"/>
              <w:rPr>
                <w:color w:val="000000" w:themeColor="text1"/>
              </w:rPr>
            </w:pPr>
            <w:r w:rsidRPr="00586850">
              <w:rPr>
                <w:color w:val="000000" w:themeColor="text1"/>
              </w:rPr>
              <w:t>沉降速度（</w:t>
            </w:r>
            <w:r w:rsidRPr="00586850">
              <w:rPr>
                <w:color w:val="000000" w:themeColor="text1"/>
              </w:rPr>
              <w:t>m/s</w:t>
            </w:r>
            <w:r w:rsidRPr="00586850">
              <w:rPr>
                <w:color w:val="000000" w:themeColor="text1"/>
              </w:rPr>
              <w:t>）</w:t>
            </w:r>
          </w:p>
        </w:tc>
        <w:tc>
          <w:tcPr>
            <w:tcW w:w="861" w:type="dxa"/>
            <w:tcMar>
              <w:top w:w="0" w:type="dxa"/>
              <w:bottom w:w="0" w:type="dxa"/>
            </w:tcMar>
            <w:vAlign w:val="center"/>
          </w:tcPr>
          <w:p w14:paraId="6D2D0E81" w14:textId="77777777" w:rsidR="00FB2B85" w:rsidRPr="00586850" w:rsidRDefault="003F0B29">
            <w:pPr>
              <w:pStyle w:val="TIE-"/>
              <w:rPr>
                <w:color w:val="000000" w:themeColor="text1"/>
              </w:rPr>
            </w:pPr>
            <w:r w:rsidRPr="00586850">
              <w:rPr>
                <w:color w:val="000000" w:themeColor="text1"/>
              </w:rPr>
              <w:t>0.003</w:t>
            </w:r>
          </w:p>
        </w:tc>
        <w:tc>
          <w:tcPr>
            <w:tcW w:w="861" w:type="dxa"/>
            <w:tcMar>
              <w:top w:w="0" w:type="dxa"/>
              <w:bottom w:w="0" w:type="dxa"/>
            </w:tcMar>
            <w:vAlign w:val="center"/>
          </w:tcPr>
          <w:p w14:paraId="74924B5F" w14:textId="77777777" w:rsidR="00FB2B85" w:rsidRPr="00586850" w:rsidRDefault="003F0B29">
            <w:pPr>
              <w:pStyle w:val="TIE-"/>
              <w:rPr>
                <w:color w:val="000000" w:themeColor="text1"/>
              </w:rPr>
            </w:pPr>
            <w:r w:rsidRPr="00586850">
              <w:rPr>
                <w:color w:val="000000" w:themeColor="text1"/>
              </w:rPr>
              <w:t>0.012</w:t>
            </w:r>
          </w:p>
        </w:tc>
        <w:tc>
          <w:tcPr>
            <w:tcW w:w="861" w:type="dxa"/>
            <w:tcMar>
              <w:top w:w="0" w:type="dxa"/>
              <w:bottom w:w="0" w:type="dxa"/>
            </w:tcMar>
            <w:vAlign w:val="center"/>
          </w:tcPr>
          <w:p w14:paraId="2B6261F1" w14:textId="77777777" w:rsidR="00FB2B85" w:rsidRPr="00586850" w:rsidRDefault="003F0B29">
            <w:pPr>
              <w:pStyle w:val="TIE-"/>
              <w:rPr>
                <w:color w:val="000000" w:themeColor="text1"/>
              </w:rPr>
            </w:pPr>
            <w:r w:rsidRPr="00586850">
              <w:rPr>
                <w:color w:val="000000" w:themeColor="text1"/>
              </w:rPr>
              <w:t>0.027</w:t>
            </w:r>
          </w:p>
        </w:tc>
        <w:tc>
          <w:tcPr>
            <w:tcW w:w="861" w:type="dxa"/>
            <w:tcMar>
              <w:top w:w="0" w:type="dxa"/>
              <w:bottom w:w="0" w:type="dxa"/>
            </w:tcMar>
            <w:vAlign w:val="center"/>
          </w:tcPr>
          <w:p w14:paraId="785419B6" w14:textId="77777777" w:rsidR="00FB2B85" w:rsidRPr="00586850" w:rsidRDefault="003F0B29">
            <w:pPr>
              <w:pStyle w:val="TIE-"/>
              <w:rPr>
                <w:color w:val="000000" w:themeColor="text1"/>
              </w:rPr>
            </w:pPr>
            <w:r w:rsidRPr="00586850">
              <w:rPr>
                <w:color w:val="000000" w:themeColor="text1"/>
              </w:rPr>
              <w:t>0.048</w:t>
            </w:r>
          </w:p>
        </w:tc>
        <w:tc>
          <w:tcPr>
            <w:tcW w:w="861" w:type="dxa"/>
            <w:tcMar>
              <w:top w:w="0" w:type="dxa"/>
              <w:bottom w:w="0" w:type="dxa"/>
            </w:tcMar>
            <w:vAlign w:val="center"/>
          </w:tcPr>
          <w:p w14:paraId="4D6B600A" w14:textId="77777777" w:rsidR="00FB2B85" w:rsidRPr="00586850" w:rsidRDefault="003F0B29">
            <w:pPr>
              <w:pStyle w:val="TIE-"/>
              <w:rPr>
                <w:color w:val="000000" w:themeColor="text1"/>
              </w:rPr>
            </w:pPr>
            <w:r w:rsidRPr="00586850">
              <w:rPr>
                <w:color w:val="000000" w:themeColor="text1"/>
              </w:rPr>
              <w:t>0.075</w:t>
            </w:r>
          </w:p>
        </w:tc>
        <w:tc>
          <w:tcPr>
            <w:tcW w:w="861" w:type="dxa"/>
            <w:tcMar>
              <w:top w:w="0" w:type="dxa"/>
              <w:bottom w:w="0" w:type="dxa"/>
            </w:tcMar>
            <w:vAlign w:val="center"/>
          </w:tcPr>
          <w:p w14:paraId="2B504277" w14:textId="77777777" w:rsidR="00FB2B85" w:rsidRPr="00586850" w:rsidRDefault="003F0B29">
            <w:pPr>
              <w:pStyle w:val="TIE-"/>
              <w:rPr>
                <w:color w:val="000000" w:themeColor="text1"/>
              </w:rPr>
            </w:pPr>
            <w:r w:rsidRPr="00586850">
              <w:rPr>
                <w:color w:val="000000" w:themeColor="text1"/>
              </w:rPr>
              <w:t>0108</w:t>
            </w:r>
          </w:p>
        </w:tc>
        <w:tc>
          <w:tcPr>
            <w:tcW w:w="849" w:type="dxa"/>
            <w:tcMar>
              <w:top w:w="0" w:type="dxa"/>
              <w:bottom w:w="0" w:type="dxa"/>
            </w:tcMar>
            <w:vAlign w:val="center"/>
          </w:tcPr>
          <w:p w14:paraId="4112991C" w14:textId="77777777" w:rsidR="00FB2B85" w:rsidRPr="00586850" w:rsidRDefault="003F0B29">
            <w:pPr>
              <w:pStyle w:val="TIE-"/>
              <w:rPr>
                <w:color w:val="000000" w:themeColor="text1"/>
              </w:rPr>
            </w:pPr>
            <w:r w:rsidRPr="00586850">
              <w:rPr>
                <w:color w:val="000000" w:themeColor="text1"/>
              </w:rPr>
              <w:t>0.147</w:t>
            </w:r>
          </w:p>
        </w:tc>
      </w:tr>
      <w:tr w:rsidR="00586850" w:rsidRPr="00586850" w14:paraId="6C4E02DA" w14:textId="77777777">
        <w:trPr>
          <w:cantSplit/>
          <w:jc w:val="center"/>
        </w:trPr>
        <w:tc>
          <w:tcPr>
            <w:tcW w:w="2772" w:type="dxa"/>
            <w:tcMar>
              <w:top w:w="0" w:type="dxa"/>
              <w:bottom w:w="0" w:type="dxa"/>
            </w:tcMar>
            <w:vAlign w:val="center"/>
          </w:tcPr>
          <w:p w14:paraId="72257B4B" w14:textId="77777777" w:rsidR="00FB2B85" w:rsidRPr="00586850" w:rsidRDefault="003F0B29">
            <w:pPr>
              <w:pStyle w:val="TIE-"/>
              <w:rPr>
                <w:color w:val="000000" w:themeColor="text1"/>
              </w:rPr>
            </w:pPr>
            <w:r w:rsidRPr="00586850">
              <w:rPr>
                <w:color w:val="000000" w:themeColor="text1"/>
              </w:rPr>
              <w:t>粉尘粒径（</w:t>
            </w:r>
            <w:proofErr w:type="spellStart"/>
            <w:r w:rsidRPr="00586850">
              <w:rPr>
                <w:color w:val="000000" w:themeColor="text1"/>
              </w:rPr>
              <w:t>μm</w:t>
            </w:r>
            <w:proofErr w:type="spellEnd"/>
            <w:r w:rsidRPr="00586850">
              <w:rPr>
                <w:color w:val="000000" w:themeColor="text1"/>
              </w:rPr>
              <w:t>）</w:t>
            </w:r>
          </w:p>
        </w:tc>
        <w:tc>
          <w:tcPr>
            <w:tcW w:w="861" w:type="dxa"/>
            <w:tcMar>
              <w:top w:w="0" w:type="dxa"/>
              <w:bottom w:w="0" w:type="dxa"/>
            </w:tcMar>
            <w:vAlign w:val="center"/>
          </w:tcPr>
          <w:p w14:paraId="22F7DDC4" w14:textId="77777777" w:rsidR="00FB2B85" w:rsidRPr="00586850" w:rsidRDefault="003F0B29">
            <w:pPr>
              <w:pStyle w:val="TIE-"/>
              <w:rPr>
                <w:color w:val="000000" w:themeColor="text1"/>
              </w:rPr>
            </w:pPr>
            <w:r w:rsidRPr="00586850">
              <w:rPr>
                <w:color w:val="000000" w:themeColor="text1"/>
              </w:rPr>
              <w:t>80</w:t>
            </w:r>
          </w:p>
        </w:tc>
        <w:tc>
          <w:tcPr>
            <w:tcW w:w="861" w:type="dxa"/>
            <w:tcMar>
              <w:top w:w="0" w:type="dxa"/>
              <w:bottom w:w="0" w:type="dxa"/>
            </w:tcMar>
            <w:vAlign w:val="center"/>
          </w:tcPr>
          <w:p w14:paraId="1A036E6A" w14:textId="77777777" w:rsidR="00FB2B85" w:rsidRPr="00586850" w:rsidRDefault="003F0B29">
            <w:pPr>
              <w:pStyle w:val="TIE-"/>
              <w:rPr>
                <w:color w:val="000000" w:themeColor="text1"/>
              </w:rPr>
            </w:pPr>
            <w:r w:rsidRPr="00586850">
              <w:rPr>
                <w:color w:val="000000" w:themeColor="text1"/>
              </w:rPr>
              <w:t>90</w:t>
            </w:r>
          </w:p>
        </w:tc>
        <w:tc>
          <w:tcPr>
            <w:tcW w:w="861" w:type="dxa"/>
            <w:tcMar>
              <w:top w:w="0" w:type="dxa"/>
              <w:bottom w:w="0" w:type="dxa"/>
            </w:tcMar>
            <w:vAlign w:val="center"/>
          </w:tcPr>
          <w:p w14:paraId="10AF938E" w14:textId="77777777" w:rsidR="00FB2B85" w:rsidRPr="00586850" w:rsidRDefault="003F0B29">
            <w:pPr>
              <w:pStyle w:val="TIE-"/>
              <w:rPr>
                <w:color w:val="000000" w:themeColor="text1"/>
              </w:rPr>
            </w:pPr>
            <w:r w:rsidRPr="00586850">
              <w:rPr>
                <w:color w:val="000000" w:themeColor="text1"/>
              </w:rPr>
              <w:t>100</w:t>
            </w:r>
          </w:p>
        </w:tc>
        <w:tc>
          <w:tcPr>
            <w:tcW w:w="861" w:type="dxa"/>
            <w:tcMar>
              <w:top w:w="0" w:type="dxa"/>
              <w:bottom w:w="0" w:type="dxa"/>
            </w:tcMar>
            <w:vAlign w:val="center"/>
          </w:tcPr>
          <w:p w14:paraId="3ABC6728" w14:textId="77777777" w:rsidR="00FB2B85" w:rsidRPr="00586850" w:rsidRDefault="003F0B29">
            <w:pPr>
              <w:pStyle w:val="TIE-"/>
              <w:rPr>
                <w:color w:val="000000" w:themeColor="text1"/>
              </w:rPr>
            </w:pPr>
            <w:r w:rsidRPr="00586850">
              <w:rPr>
                <w:color w:val="000000" w:themeColor="text1"/>
              </w:rPr>
              <w:t>150</w:t>
            </w:r>
          </w:p>
        </w:tc>
        <w:tc>
          <w:tcPr>
            <w:tcW w:w="861" w:type="dxa"/>
            <w:tcMar>
              <w:top w:w="0" w:type="dxa"/>
              <w:bottom w:w="0" w:type="dxa"/>
            </w:tcMar>
            <w:vAlign w:val="center"/>
          </w:tcPr>
          <w:p w14:paraId="68CE48B0" w14:textId="77777777" w:rsidR="00FB2B85" w:rsidRPr="00586850" w:rsidRDefault="003F0B29">
            <w:pPr>
              <w:pStyle w:val="TIE-"/>
              <w:rPr>
                <w:color w:val="000000" w:themeColor="text1"/>
              </w:rPr>
            </w:pPr>
            <w:r w:rsidRPr="00586850">
              <w:rPr>
                <w:color w:val="000000" w:themeColor="text1"/>
              </w:rPr>
              <w:t>200</w:t>
            </w:r>
          </w:p>
        </w:tc>
        <w:tc>
          <w:tcPr>
            <w:tcW w:w="861" w:type="dxa"/>
            <w:tcMar>
              <w:top w:w="0" w:type="dxa"/>
              <w:bottom w:w="0" w:type="dxa"/>
            </w:tcMar>
            <w:vAlign w:val="center"/>
          </w:tcPr>
          <w:p w14:paraId="4CC77C00" w14:textId="77777777" w:rsidR="00FB2B85" w:rsidRPr="00586850" w:rsidRDefault="003F0B29">
            <w:pPr>
              <w:pStyle w:val="TIE-"/>
              <w:rPr>
                <w:color w:val="000000" w:themeColor="text1"/>
              </w:rPr>
            </w:pPr>
            <w:r w:rsidRPr="00586850">
              <w:rPr>
                <w:color w:val="000000" w:themeColor="text1"/>
              </w:rPr>
              <w:t>250</w:t>
            </w:r>
          </w:p>
        </w:tc>
        <w:tc>
          <w:tcPr>
            <w:tcW w:w="849" w:type="dxa"/>
            <w:tcMar>
              <w:top w:w="0" w:type="dxa"/>
              <w:bottom w:w="0" w:type="dxa"/>
            </w:tcMar>
            <w:vAlign w:val="center"/>
          </w:tcPr>
          <w:p w14:paraId="1BECF3B4" w14:textId="77777777" w:rsidR="00FB2B85" w:rsidRPr="00586850" w:rsidRDefault="003F0B29">
            <w:pPr>
              <w:pStyle w:val="TIE-"/>
              <w:rPr>
                <w:color w:val="000000" w:themeColor="text1"/>
              </w:rPr>
            </w:pPr>
            <w:r w:rsidRPr="00586850">
              <w:rPr>
                <w:color w:val="000000" w:themeColor="text1"/>
              </w:rPr>
              <w:t>350</w:t>
            </w:r>
          </w:p>
        </w:tc>
      </w:tr>
      <w:tr w:rsidR="00586850" w:rsidRPr="00586850" w14:paraId="41DB5114" w14:textId="77777777">
        <w:trPr>
          <w:cantSplit/>
          <w:jc w:val="center"/>
        </w:trPr>
        <w:tc>
          <w:tcPr>
            <w:tcW w:w="2772" w:type="dxa"/>
            <w:tcMar>
              <w:top w:w="0" w:type="dxa"/>
              <w:bottom w:w="0" w:type="dxa"/>
            </w:tcMar>
            <w:vAlign w:val="center"/>
          </w:tcPr>
          <w:p w14:paraId="07D04375" w14:textId="77777777" w:rsidR="00FB2B85" w:rsidRPr="00586850" w:rsidRDefault="003F0B29">
            <w:pPr>
              <w:pStyle w:val="TIE-"/>
              <w:rPr>
                <w:color w:val="000000" w:themeColor="text1"/>
              </w:rPr>
            </w:pPr>
            <w:r w:rsidRPr="00586850">
              <w:rPr>
                <w:color w:val="000000" w:themeColor="text1"/>
              </w:rPr>
              <w:t>沉降速度（</w:t>
            </w:r>
            <w:r w:rsidRPr="00586850">
              <w:rPr>
                <w:color w:val="000000" w:themeColor="text1"/>
              </w:rPr>
              <w:t>m/s</w:t>
            </w:r>
            <w:r w:rsidRPr="00586850">
              <w:rPr>
                <w:color w:val="000000" w:themeColor="text1"/>
              </w:rPr>
              <w:t>）</w:t>
            </w:r>
          </w:p>
        </w:tc>
        <w:tc>
          <w:tcPr>
            <w:tcW w:w="861" w:type="dxa"/>
            <w:tcMar>
              <w:top w:w="0" w:type="dxa"/>
              <w:bottom w:w="0" w:type="dxa"/>
            </w:tcMar>
            <w:vAlign w:val="center"/>
          </w:tcPr>
          <w:p w14:paraId="5BB8A676" w14:textId="77777777" w:rsidR="00FB2B85" w:rsidRPr="00586850" w:rsidRDefault="003F0B29">
            <w:pPr>
              <w:pStyle w:val="TIE-"/>
              <w:rPr>
                <w:color w:val="000000" w:themeColor="text1"/>
              </w:rPr>
            </w:pPr>
            <w:r w:rsidRPr="00586850">
              <w:rPr>
                <w:color w:val="000000" w:themeColor="text1"/>
              </w:rPr>
              <w:t>0.158</w:t>
            </w:r>
          </w:p>
        </w:tc>
        <w:tc>
          <w:tcPr>
            <w:tcW w:w="861" w:type="dxa"/>
            <w:tcMar>
              <w:top w:w="0" w:type="dxa"/>
              <w:bottom w:w="0" w:type="dxa"/>
            </w:tcMar>
            <w:vAlign w:val="center"/>
          </w:tcPr>
          <w:p w14:paraId="55D6D73B" w14:textId="77777777" w:rsidR="00FB2B85" w:rsidRPr="00586850" w:rsidRDefault="003F0B29">
            <w:pPr>
              <w:pStyle w:val="TIE-"/>
              <w:rPr>
                <w:color w:val="000000" w:themeColor="text1"/>
              </w:rPr>
            </w:pPr>
            <w:r w:rsidRPr="00586850">
              <w:rPr>
                <w:color w:val="000000" w:themeColor="text1"/>
              </w:rPr>
              <w:t>0.170</w:t>
            </w:r>
          </w:p>
        </w:tc>
        <w:tc>
          <w:tcPr>
            <w:tcW w:w="861" w:type="dxa"/>
            <w:tcMar>
              <w:top w:w="0" w:type="dxa"/>
              <w:bottom w:w="0" w:type="dxa"/>
            </w:tcMar>
            <w:vAlign w:val="center"/>
          </w:tcPr>
          <w:p w14:paraId="2E0BCE86" w14:textId="77777777" w:rsidR="00FB2B85" w:rsidRPr="00586850" w:rsidRDefault="003F0B29">
            <w:pPr>
              <w:pStyle w:val="TIE-"/>
              <w:rPr>
                <w:color w:val="000000" w:themeColor="text1"/>
              </w:rPr>
            </w:pPr>
            <w:r w:rsidRPr="00586850">
              <w:rPr>
                <w:color w:val="000000" w:themeColor="text1"/>
              </w:rPr>
              <w:t>0.182</w:t>
            </w:r>
          </w:p>
        </w:tc>
        <w:tc>
          <w:tcPr>
            <w:tcW w:w="861" w:type="dxa"/>
            <w:tcMar>
              <w:top w:w="0" w:type="dxa"/>
              <w:bottom w:w="0" w:type="dxa"/>
            </w:tcMar>
            <w:vAlign w:val="center"/>
          </w:tcPr>
          <w:p w14:paraId="15FEA73A" w14:textId="77777777" w:rsidR="00FB2B85" w:rsidRPr="00586850" w:rsidRDefault="003F0B29">
            <w:pPr>
              <w:pStyle w:val="TIE-"/>
              <w:rPr>
                <w:color w:val="000000" w:themeColor="text1"/>
              </w:rPr>
            </w:pPr>
            <w:r w:rsidRPr="00586850">
              <w:rPr>
                <w:color w:val="000000" w:themeColor="text1"/>
              </w:rPr>
              <w:t>0.239</w:t>
            </w:r>
          </w:p>
        </w:tc>
        <w:tc>
          <w:tcPr>
            <w:tcW w:w="861" w:type="dxa"/>
            <w:tcMar>
              <w:top w:w="0" w:type="dxa"/>
              <w:bottom w:w="0" w:type="dxa"/>
            </w:tcMar>
            <w:vAlign w:val="center"/>
          </w:tcPr>
          <w:p w14:paraId="6562068D" w14:textId="77777777" w:rsidR="00FB2B85" w:rsidRPr="00586850" w:rsidRDefault="003F0B29">
            <w:pPr>
              <w:pStyle w:val="TIE-"/>
              <w:rPr>
                <w:color w:val="000000" w:themeColor="text1"/>
              </w:rPr>
            </w:pPr>
            <w:r w:rsidRPr="00586850">
              <w:rPr>
                <w:color w:val="000000" w:themeColor="text1"/>
              </w:rPr>
              <w:t>0.804</w:t>
            </w:r>
          </w:p>
        </w:tc>
        <w:tc>
          <w:tcPr>
            <w:tcW w:w="861" w:type="dxa"/>
            <w:tcMar>
              <w:top w:w="0" w:type="dxa"/>
              <w:bottom w:w="0" w:type="dxa"/>
            </w:tcMar>
            <w:vAlign w:val="center"/>
          </w:tcPr>
          <w:p w14:paraId="7CA24F0C" w14:textId="77777777" w:rsidR="00FB2B85" w:rsidRPr="00586850" w:rsidRDefault="003F0B29">
            <w:pPr>
              <w:pStyle w:val="TIE-"/>
              <w:rPr>
                <w:color w:val="000000" w:themeColor="text1"/>
              </w:rPr>
            </w:pPr>
            <w:r w:rsidRPr="00586850">
              <w:rPr>
                <w:color w:val="000000" w:themeColor="text1"/>
              </w:rPr>
              <w:t>1.005</w:t>
            </w:r>
          </w:p>
        </w:tc>
        <w:tc>
          <w:tcPr>
            <w:tcW w:w="849" w:type="dxa"/>
            <w:tcMar>
              <w:top w:w="0" w:type="dxa"/>
              <w:bottom w:w="0" w:type="dxa"/>
            </w:tcMar>
            <w:vAlign w:val="center"/>
          </w:tcPr>
          <w:p w14:paraId="79BF7AEA" w14:textId="77777777" w:rsidR="00FB2B85" w:rsidRPr="00586850" w:rsidRDefault="003F0B29">
            <w:pPr>
              <w:pStyle w:val="TIE-"/>
              <w:rPr>
                <w:color w:val="000000" w:themeColor="text1"/>
              </w:rPr>
            </w:pPr>
            <w:r w:rsidRPr="00586850">
              <w:rPr>
                <w:color w:val="000000" w:themeColor="text1"/>
              </w:rPr>
              <w:t>1.829</w:t>
            </w:r>
          </w:p>
        </w:tc>
      </w:tr>
      <w:tr w:rsidR="00586850" w:rsidRPr="00586850" w14:paraId="00D9C100" w14:textId="77777777">
        <w:trPr>
          <w:cantSplit/>
          <w:jc w:val="center"/>
        </w:trPr>
        <w:tc>
          <w:tcPr>
            <w:tcW w:w="2772" w:type="dxa"/>
            <w:tcMar>
              <w:top w:w="0" w:type="dxa"/>
              <w:bottom w:w="0" w:type="dxa"/>
            </w:tcMar>
            <w:vAlign w:val="center"/>
          </w:tcPr>
          <w:p w14:paraId="15C23FAA" w14:textId="77777777" w:rsidR="00FB2B85" w:rsidRPr="00586850" w:rsidRDefault="003F0B29">
            <w:pPr>
              <w:pStyle w:val="TIE-"/>
              <w:rPr>
                <w:color w:val="000000" w:themeColor="text1"/>
              </w:rPr>
            </w:pPr>
            <w:r w:rsidRPr="00586850">
              <w:rPr>
                <w:color w:val="000000" w:themeColor="text1"/>
              </w:rPr>
              <w:t>粉尘粒径（</w:t>
            </w:r>
            <w:proofErr w:type="spellStart"/>
            <w:r w:rsidRPr="00586850">
              <w:rPr>
                <w:color w:val="000000" w:themeColor="text1"/>
              </w:rPr>
              <w:t>μm</w:t>
            </w:r>
            <w:proofErr w:type="spellEnd"/>
            <w:r w:rsidRPr="00586850">
              <w:rPr>
                <w:color w:val="000000" w:themeColor="text1"/>
              </w:rPr>
              <w:t>）</w:t>
            </w:r>
          </w:p>
        </w:tc>
        <w:tc>
          <w:tcPr>
            <w:tcW w:w="861" w:type="dxa"/>
            <w:tcMar>
              <w:top w:w="0" w:type="dxa"/>
              <w:bottom w:w="0" w:type="dxa"/>
            </w:tcMar>
            <w:vAlign w:val="center"/>
          </w:tcPr>
          <w:p w14:paraId="5811169A" w14:textId="77777777" w:rsidR="00FB2B85" w:rsidRPr="00586850" w:rsidRDefault="003F0B29">
            <w:pPr>
              <w:pStyle w:val="TIE-"/>
              <w:rPr>
                <w:color w:val="000000" w:themeColor="text1"/>
              </w:rPr>
            </w:pPr>
            <w:r w:rsidRPr="00586850">
              <w:rPr>
                <w:color w:val="000000" w:themeColor="text1"/>
              </w:rPr>
              <w:t>450</w:t>
            </w:r>
          </w:p>
        </w:tc>
        <w:tc>
          <w:tcPr>
            <w:tcW w:w="861" w:type="dxa"/>
            <w:tcMar>
              <w:top w:w="0" w:type="dxa"/>
              <w:bottom w:w="0" w:type="dxa"/>
            </w:tcMar>
            <w:vAlign w:val="center"/>
          </w:tcPr>
          <w:p w14:paraId="229CF47A" w14:textId="77777777" w:rsidR="00FB2B85" w:rsidRPr="00586850" w:rsidRDefault="003F0B29">
            <w:pPr>
              <w:pStyle w:val="TIE-"/>
              <w:rPr>
                <w:color w:val="000000" w:themeColor="text1"/>
              </w:rPr>
            </w:pPr>
            <w:r w:rsidRPr="00586850">
              <w:rPr>
                <w:color w:val="000000" w:themeColor="text1"/>
              </w:rPr>
              <w:t>550</w:t>
            </w:r>
          </w:p>
        </w:tc>
        <w:tc>
          <w:tcPr>
            <w:tcW w:w="861" w:type="dxa"/>
            <w:tcMar>
              <w:top w:w="0" w:type="dxa"/>
              <w:bottom w:w="0" w:type="dxa"/>
            </w:tcMar>
            <w:vAlign w:val="center"/>
          </w:tcPr>
          <w:p w14:paraId="7A5BC0B0" w14:textId="77777777" w:rsidR="00FB2B85" w:rsidRPr="00586850" w:rsidRDefault="003F0B29">
            <w:pPr>
              <w:pStyle w:val="TIE-"/>
              <w:rPr>
                <w:color w:val="000000" w:themeColor="text1"/>
              </w:rPr>
            </w:pPr>
            <w:r w:rsidRPr="00586850">
              <w:rPr>
                <w:color w:val="000000" w:themeColor="text1"/>
              </w:rPr>
              <w:t>650</w:t>
            </w:r>
          </w:p>
        </w:tc>
        <w:tc>
          <w:tcPr>
            <w:tcW w:w="861" w:type="dxa"/>
            <w:tcMar>
              <w:top w:w="0" w:type="dxa"/>
              <w:bottom w:w="0" w:type="dxa"/>
            </w:tcMar>
            <w:vAlign w:val="center"/>
          </w:tcPr>
          <w:p w14:paraId="2CFC0E02" w14:textId="77777777" w:rsidR="00FB2B85" w:rsidRPr="00586850" w:rsidRDefault="003F0B29">
            <w:pPr>
              <w:pStyle w:val="TIE-"/>
              <w:rPr>
                <w:color w:val="000000" w:themeColor="text1"/>
              </w:rPr>
            </w:pPr>
            <w:r w:rsidRPr="00586850">
              <w:rPr>
                <w:color w:val="000000" w:themeColor="text1"/>
              </w:rPr>
              <w:t>750</w:t>
            </w:r>
          </w:p>
        </w:tc>
        <w:tc>
          <w:tcPr>
            <w:tcW w:w="861" w:type="dxa"/>
            <w:tcMar>
              <w:top w:w="0" w:type="dxa"/>
              <w:bottom w:w="0" w:type="dxa"/>
            </w:tcMar>
            <w:vAlign w:val="center"/>
          </w:tcPr>
          <w:p w14:paraId="5CB2361F" w14:textId="77777777" w:rsidR="00FB2B85" w:rsidRPr="00586850" w:rsidRDefault="003F0B29">
            <w:pPr>
              <w:pStyle w:val="TIE-"/>
              <w:rPr>
                <w:color w:val="000000" w:themeColor="text1"/>
              </w:rPr>
            </w:pPr>
            <w:r w:rsidRPr="00586850">
              <w:rPr>
                <w:color w:val="000000" w:themeColor="text1"/>
              </w:rPr>
              <w:t>850</w:t>
            </w:r>
          </w:p>
        </w:tc>
        <w:tc>
          <w:tcPr>
            <w:tcW w:w="861" w:type="dxa"/>
            <w:tcMar>
              <w:top w:w="0" w:type="dxa"/>
              <w:bottom w:w="0" w:type="dxa"/>
            </w:tcMar>
            <w:vAlign w:val="center"/>
          </w:tcPr>
          <w:p w14:paraId="3BD32378" w14:textId="77777777" w:rsidR="00FB2B85" w:rsidRPr="00586850" w:rsidRDefault="003F0B29">
            <w:pPr>
              <w:pStyle w:val="TIE-"/>
              <w:rPr>
                <w:color w:val="000000" w:themeColor="text1"/>
              </w:rPr>
            </w:pPr>
            <w:r w:rsidRPr="00586850">
              <w:rPr>
                <w:color w:val="000000" w:themeColor="text1"/>
              </w:rPr>
              <w:t>950</w:t>
            </w:r>
          </w:p>
        </w:tc>
        <w:tc>
          <w:tcPr>
            <w:tcW w:w="849" w:type="dxa"/>
            <w:tcMar>
              <w:top w:w="0" w:type="dxa"/>
              <w:bottom w:w="0" w:type="dxa"/>
            </w:tcMar>
            <w:vAlign w:val="center"/>
          </w:tcPr>
          <w:p w14:paraId="2E049520" w14:textId="77777777" w:rsidR="00FB2B85" w:rsidRPr="00586850" w:rsidRDefault="003F0B29">
            <w:pPr>
              <w:pStyle w:val="TIE-"/>
              <w:rPr>
                <w:color w:val="000000" w:themeColor="text1"/>
              </w:rPr>
            </w:pPr>
            <w:r w:rsidRPr="00586850">
              <w:rPr>
                <w:color w:val="000000" w:themeColor="text1"/>
              </w:rPr>
              <w:t>1050</w:t>
            </w:r>
          </w:p>
        </w:tc>
      </w:tr>
      <w:tr w:rsidR="00586850" w:rsidRPr="00586850" w14:paraId="09A7EEAE" w14:textId="77777777">
        <w:trPr>
          <w:cantSplit/>
          <w:jc w:val="center"/>
        </w:trPr>
        <w:tc>
          <w:tcPr>
            <w:tcW w:w="2772" w:type="dxa"/>
            <w:tcMar>
              <w:top w:w="0" w:type="dxa"/>
              <w:bottom w:w="0" w:type="dxa"/>
            </w:tcMar>
            <w:vAlign w:val="center"/>
          </w:tcPr>
          <w:p w14:paraId="3CCDBE58" w14:textId="77777777" w:rsidR="00FB2B85" w:rsidRPr="00586850" w:rsidRDefault="003F0B29">
            <w:pPr>
              <w:pStyle w:val="TIE-"/>
              <w:rPr>
                <w:color w:val="000000" w:themeColor="text1"/>
              </w:rPr>
            </w:pPr>
            <w:r w:rsidRPr="00586850">
              <w:rPr>
                <w:color w:val="000000" w:themeColor="text1"/>
              </w:rPr>
              <w:t>沉降速度（</w:t>
            </w:r>
            <w:r w:rsidRPr="00586850">
              <w:rPr>
                <w:color w:val="000000" w:themeColor="text1"/>
              </w:rPr>
              <w:t>m/s</w:t>
            </w:r>
            <w:r w:rsidRPr="00586850">
              <w:rPr>
                <w:color w:val="000000" w:themeColor="text1"/>
              </w:rPr>
              <w:t>）</w:t>
            </w:r>
          </w:p>
        </w:tc>
        <w:tc>
          <w:tcPr>
            <w:tcW w:w="861" w:type="dxa"/>
            <w:tcMar>
              <w:top w:w="0" w:type="dxa"/>
              <w:bottom w:w="0" w:type="dxa"/>
            </w:tcMar>
            <w:vAlign w:val="center"/>
          </w:tcPr>
          <w:p w14:paraId="3C0C094A" w14:textId="77777777" w:rsidR="00FB2B85" w:rsidRPr="00586850" w:rsidRDefault="003F0B29">
            <w:pPr>
              <w:pStyle w:val="TIE-"/>
              <w:rPr>
                <w:color w:val="000000" w:themeColor="text1"/>
              </w:rPr>
            </w:pPr>
            <w:r w:rsidRPr="00586850">
              <w:rPr>
                <w:color w:val="000000" w:themeColor="text1"/>
              </w:rPr>
              <w:t>2.211</w:t>
            </w:r>
          </w:p>
        </w:tc>
        <w:tc>
          <w:tcPr>
            <w:tcW w:w="861" w:type="dxa"/>
            <w:tcMar>
              <w:top w:w="0" w:type="dxa"/>
              <w:bottom w:w="0" w:type="dxa"/>
            </w:tcMar>
            <w:vAlign w:val="center"/>
          </w:tcPr>
          <w:p w14:paraId="34CD4096" w14:textId="77777777" w:rsidR="00FB2B85" w:rsidRPr="00586850" w:rsidRDefault="003F0B29">
            <w:pPr>
              <w:pStyle w:val="TIE-"/>
              <w:rPr>
                <w:color w:val="000000" w:themeColor="text1"/>
              </w:rPr>
            </w:pPr>
            <w:r w:rsidRPr="00586850">
              <w:rPr>
                <w:color w:val="000000" w:themeColor="text1"/>
              </w:rPr>
              <w:t>2.614</w:t>
            </w:r>
          </w:p>
        </w:tc>
        <w:tc>
          <w:tcPr>
            <w:tcW w:w="861" w:type="dxa"/>
            <w:tcMar>
              <w:top w:w="0" w:type="dxa"/>
              <w:bottom w:w="0" w:type="dxa"/>
            </w:tcMar>
            <w:vAlign w:val="center"/>
          </w:tcPr>
          <w:p w14:paraId="41339920" w14:textId="77777777" w:rsidR="00FB2B85" w:rsidRPr="00586850" w:rsidRDefault="003F0B29">
            <w:pPr>
              <w:pStyle w:val="TIE-"/>
              <w:rPr>
                <w:color w:val="000000" w:themeColor="text1"/>
              </w:rPr>
            </w:pPr>
            <w:r w:rsidRPr="00586850">
              <w:rPr>
                <w:color w:val="000000" w:themeColor="text1"/>
              </w:rPr>
              <w:t>3.016</w:t>
            </w:r>
          </w:p>
        </w:tc>
        <w:tc>
          <w:tcPr>
            <w:tcW w:w="861" w:type="dxa"/>
            <w:tcMar>
              <w:top w:w="0" w:type="dxa"/>
              <w:bottom w:w="0" w:type="dxa"/>
            </w:tcMar>
            <w:vAlign w:val="center"/>
          </w:tcPr>
          <w:p w14:paraId="73864A45" w14:textId="77777777" w:rsidR="00FB2B85" w:rsidRPr="00586850" w:rsidRDefault="003F0B29">
            <w:pPr>
              <w:pStyle w:val="TIE-"/>
              <w:rPr>
                <w:color w:val="000000" w:themeColor="text1"/>
              </w:rPr>
            </w:pPr>
            <w:r w:rsidRPr="00586850">
              <w:rPr>
                <w:color w:val="000000" w:themeColor="text1"/>
              </w:rPr>
              <w:t>3.418</w:t>
            </w:r>
          </w:p>
        </w:tc>
        <w:tc>
          <w:tcPr>
            <w:tcW w:w="861" w:type="dxa"/>
            <w:tcMar>
              <w:top w:w="0" w:type="dxa"/>
              <w:bottom w:w="0" w:type="dxa"/>
            </w:tcMar>
            <w:vAlign w:val="center"/>
          </w:tcPr>
          <w:p w14:paraId="01DC3D9E" w14:textId="77777777" w:rsidR="00FB2B85" w:rsidRPr="00586850" w:rsidRDefault="003F0B29">
            <w:pPr>
              <w:pStyle w:val="TIE-"/>
              <w:rPr>
                <w:color w:val="000000" w:themeColor="text1"/>
              </w:rPr>
            </w:pPr>
            <w:r w:rsidRPr="00586850">
              <w:rPr>
                <w:color w:val="000000" w:themeColor="text1"/>
              </w:rPr>
              <w:t>3.820</w:t>
            </w:r>
          </w:p>
        </w:tc>
        <w:tc>
          <w:tcPr>
            <w:tcW w:w="861" w:type="dxa"/>
            <w:tcMar>
              <w:top w:w="0" w:type="dxa"/>
              <w:bottom w:w="0" w:type="dxa"/>
            </w:tcMar>
            <w:vAlign w:val="center"/>
          </w:tcPr>
          <w:p w14:paraId="7934964F" w14:textId="77777777" w:rsidR="00FB2B85" w:rsidRPr="00586850" w:rsidRDefault="003F0B29">
            <w:pPr>
              <w:pStyle w:val="TIE-"/>
              <w:rPr>
                <w:color w:val="000000" w:themeColor="text1"/>
              </w:rPr>
            </w:pPr>
            <w:r w:rsidRPr="00586850">
              <w:rPr>
                <w:color w:val="000000" w:themeColor="text1"/>
              </w:rPr>
              <w:t>4.222</w:t>
            </w:r>
          </w:p>
        </w:tc>
        <w:tc>
          <w:tcPr>
            <w:tcW w:w="849" w:type="dxa"/>
            <w:tcMar>
              <w:top w:w="0" w:type="dxa"/>
              <w:bottom w:w="0" w:type="dxa"/>
            </w:tcMar>
            <w:vAlign w:val="center"/>
          </w:tcPr>
          <w:p w14:paraId="71775294" w14:textId="77777777" w:rsidR="00FB2B85" w:rsidRPr="00586850" w:rsidRDefault="003F0B29">
            <w:pPr>
              <w:pStyle w:val="TIE-"/>
              <w:rPr>
                <w:color w:val="000000" w:themeColor="text1"/>
              </w:rPr>
            </w:pPr>
            <w:r w:rsidRPr="00586850">
              <w:rPr>
                <w:color w:val="000000" w:themeColor="text1"/>
              </w:rPr>
              <w:t>4.624</w:t>
            </w:r>
          </w:p>
        </w:tc>
      </w:tr>
    </w:tbl>
    <w:p w14:paraId="0A7C46E1" w14:textId="77777777" w:rsidR="00FB2B85" w:rsidRPr="00586850" w:rsidRDefault="003F0B29">
      <w:pPr>
        <w:ind w:firstLine="480"/>
        <w:rPr>
          <w:color w:val="000000" w:themeColor="text1"/>
        </w:rPr>
      </w:pPr>
      <w:r w:rsidRPr="00586850">
        <w:rPr>
          <w:color w:val="000000" w:themeColor="text1"/>
        </w:rPr>
        <w:t>从上表中可知，粉尘的沉降速度随着粒径的增大而迅速增大，当粒径大于</w:t>
      </w:r>
      <w:r w:rsidRPr="00586850">
        <w:rPr>
          <w:color w:val="000000" w:themeColor="text1"/>
        </w:rPr>
        <w:t>250μm</w:t>
      </w:r>
      <w:r w:rsidRPr="00586850">
        <w:rPr>
          <w:color w:val="000000" w:themeColor="text1"/>
        </w:rPr>
        <w:t>时，主要影响范围在扬尘产生点下风向近距离范围内，而对外环境影响较大的是一些粒径微小的粉尘。</w:t>
      </w:r>
    </w:p>
    <w:p w14:paraId="5CB7EC05" w14:textId="50329273" w:rsidR="00FB2B85" w:rsidRPr="00586850" w:rsidRDefault="003F0B29" w:rsidP="00034B56">
      <w:pPr>
        <w:ind w:firstLine="480"/>
        <w:rPr>
          <w:color w:val="000000" w:themeColor="text1"/>
        </w:rPr>
      </w:pPr>
      <w:r w:rsidRPr="00586850">
        <w:rPr>
          <w:color w:val="000000" w:themeColor="text1"/>
        </w:rPr>
        <w:t>根据有关资料，施工扬尘的影响范围一般在下风向</w:t>
      </w:r>
      <w:r w:rsidRPr="00586850">
        <w:rPr>
          <w:color w:val="000000" w:themeColor="text1"/>
        </w:rPr>
        <w:t>50m</w:t>
      </w:r>
      <w:r w:rsidRPr="00586850">
        <w:rPr>
          <w:color w:val="000000" w:themeColor="text1"/>
        </w:rPr>
        <w:t>范围内为重污染带、</w:t>
      </w:r>
      <w:r w:rsidRPr="00586850">
        <w:rPr>
          <w:color w:val="000000" w:themeColor="text1"/>
        </w:rPr>
        <w:t>50m</w:t>
      </w:r>
      <w:r w:rsidRPr="00586850">
        <w:rPr>
          <w:color w:val="000000" w:themeColor="text1"/>
        </w:rPr>
        <w:t>～</w:t>
      </w:r>
      <w:r w:rsidRPr="00586850">
        <w:rPr>
          <w:color w:val="000000" w:themeColor="text1"/>
        </w:rPr>
        <w:t>100m</w:t>
      </w:r>
      <w:r w:rsidRPr="00586850">
        <w:rPr>
          <w:color w:val="000000" w:themeColor="text1"/>
        </w:rPr>
        <w:t>为中污染带、</w:t>
      </w:r>
      <w:r w:rsidRPr="00586850">
        <w:rPr>
          <w:color w:val="000000" w:themeColor="text1"/>
        </w:rPr>
        <w:t>100m</w:t>
      </w:r>
      <w:r w:rsidRPr="00586850">
        <w:rPr>
          <w:color w:val="000000" w:themeColor="text1"/>
        </w:rPr>
        <w:t>～</w:t>
      </w:r>
      <w:r w:rsidRPr="00586850">
        <w:rPr>
          <w:color w:val="000000" w:themeColor="text1"/>
        </w:rPr>
        <w:t>150m</w:t>
      </w:r>
      <w:r w:rsidRPr="00586850">
        <w:rPr>
          <w:color w:val="000000" w:themeColor="text1"/>
        </w:rPr>
        <w:t>为轻污染带、</w:t>
      </w:r>
      <w:r w:rsidRPr="00586850">
        <w:rPr>
          <w:color w:val="000000" w:themeColor="text1"/>
        </w:rPr>
        <w:t>150m</w:t>
      </w:r>
      <w:r w:rsidRPr="00586850">
        <w:rPr>
          <w:color w:val="000000" w:themeColor="text1"/>
        </w:rPr>
        <w:t>以外基本不受影响。施工扬尘对</w:t>
      </w:r>
      <w:r w:rsidR="00034B56" w:rsidRPr="00034B56">
        <w:rPr>
          <w:rFonts w:hint="eastAsia"/>
          <w:color w:val="000000" w:themeColor="text1"/>
        </w:rPr>
        <w:t>马驹儿</w:t>
      </w:r>
      <w:proofErr w:type="gramStart"/>
      <w:r w:rsidR="00034B56" w:rsidRPr="00034B56">
        <w:rPr>
          <w:rFonts w:hint="eastAsia"/>
          <w:color w:val="000000" w:themeColor="text1"/>
        </w:rPr>
        <w:t>圪旦</w:t>
      </w:r>
      <w:proofErr w:type="gramEnd"/>
      <w:r w:rsidR="00034B56">
        <w:rPr>
          <w:rFonts w:hint="eastAsia"/>
          <w:color w:val="000000" w:themeColor="text1"/>
        </w:rPr>
        <w:t>、</w:t>
      </w:r>
      <w:r w:rsidR="00034B56" w:rsidRPr="00034B56">
        <w:rPr>
          <w:rFonts w:hint="eastAsia"/>
          <w:color w:val="000000" w:themeColor="text1"/>
        </w:rPr>
        <w:t>沙圪梁</w:t>
      </w:r>
      <w:r w:rsidRPr="00586850">
        <w:rPr>
          <w:color w:val="000000" w:themeColor="text1"/>
        </w:rPr>
        <w:t>等周边人群聚集点的影响很小。</w:t>
      </w:r>
    </w:p>
    <w:p w14:paraId="16E66432" w14:textId="77777777" w:rsidR="00FB2B85" w:rsidRPr="00586850" w:rsidRDefault="003F0B29">
      <w:pPr>
        <w:ind w:firstLine="480"/>
        <w:rPr>
          <w:color w:val="000000" w:themeColor="text1"/>
        </w:rPr>
      </w:pPr>
      <w:r w:rsidRPr="00586850">
        <w:rPr>
          <w:color w:val="000000" w:themeColor="text1"/>
        </w:rPr>
        <w:t>通常施工扬尘中粒径大于</w:t>
      </w:r>
      <w:r w:rsidRPr="00586850">
        <w:rPr>
          <w:color w:val="000000" w:themeColor="text1"/>
        </w:rPr>
        <w:t>10μm</w:t>
      </w:r>
      <w:r w:rsidRPr="00586850">
        <w:rPr>
          <w:color w:val="000000" w:themeColor="text1"/>
        </w:rPr>
        <w:t>的颗粒物（降尘）会降落在植物叶片上，使植物叶片表面积</w:t>
      </w:r>
      <w:proofErr w:type="gramStart"/>
      <w:r w:rsidRPr="00586850">
        <w:rPr>
          <w:color w:val="000000" w:themeColor="text1"/>
        </w:rPr>
        <w:t>尘</w:t>
      </w:r>
      <w:proofErr w:type="gramEnd"/>
      <w:r w:rsidRPr="00586850">
        <w:rPr>
          <w:color w:val="000000" w:themeColor="text1"/>
        </w:rPr>
        <w:t>成层而抑制植物的光合作用、呼吸作用和蒸腾作用，不利于植物的生长。根据类比，施工扬尘对周围植物的影响范围为扬尘点下风向</w:t>
      </w:r>
      <w:r w:rsidRPr="00586850">
        <w:rPr>
          <w:color w:val="000000" w:themeColor="text1"/>
        </w:rPr>
        <w:t>100m</w:t>
      </w:r>
      <w:r w:rsidRPr="00586850">
        <w:rPr>
          <w:color w:val="000000" w:themeColor="text1"/>
        </w:rPr>
        <w:t>范围内，但在施工场地采取勤洒水等防尘</w:t>
      </w:r>
      <w:proofErr w:type="gramStart"/>
      <w:r w:rsidRPr="00586850">
        <w:rPr>
          <w:color w:val="000000" w:themeColor="text1"/>
        </w:rPr>
        <w:t>抑尘措施</w:t>
      </w:r>
      <w:proofErr w:type="gramEnd"/>
      <w:r w:rsidRPr="00586850">
        <w:rPr>
          <w:color w:val="000000" w:themeColor="text1"/>
        </w:rPr>
        <w:t>后，施工扬尘对周围植物的影响范围可以被控制在</w:t>
      </w:r>
      <w:r w:rsidRPr="00586850">
        <w:rPr>
          <w:color w:val="000000" w:themeColor="text1"/>
        </w:rPr>
        <w:t>20</w:t>
      </w:r>
      <w:r w:rsidRPr="00586850">
        <w:rPr>
          <w:color w:val="000000" w:themeColor="text1"/>
        </w:rPr>
        <w:t>～</w:t>
      </w:r>
      <w:r w:rsidRPr="00586850">
        <w:rPr>
          <w:color w:val="000000" w:themeColor="text1"/>
        </w:rPr>
        <w:t>50m</w:t>
      </w:r>
      <w:r w:rsidRPr="00586850">
        <w:rPr>
          <w:color w:val="000000" w:themeColor="text1"/>
        </w:rPr>
        <w:t>范围内，且施工对植物造成的这种影响是局部和暂时的，施工结束，这些影响也随即消失。</w:t>
      </w:r>
    </w:p>
    <w:p w14:paraId="1F9E869E" w14:textId="77777777" w:rsidR="00FB2B85" w:rsidRPr="00586850" w:rsidRDefault="003F0B29">
      <w:pPr>
        <w:ind w:firstLine="480"/>
        <w:rPr>
          <w:color w:val="000000" w:themeColor="text1"/>
        </w:rPr>
      </w:pPr>
      <w:r w:rsidRPr="00586850">
        <w:rPr>
          <w:color w:val="000000" w:themeColor="text1"/>
        </w:rPr>
        <w:t>如果施工阶段对汽车行驶路面勤洒水（</w:t>
      </w:r>
      <w:r w:rsidRPr="00586850">
        <w:rPr>
          <w:color w:val="000000" w:themeColor="text1"/>
        </w:rPr>
        <w:t>4</w:t>
      </w:r>
      <w:r w:rsidRPr="00586850">
        <w:rPr>
          <w:color w:val="000000" w:themeColor="text1"/>
        </w:rPr>
        <w:t>～</w:t>
      </w:r>
      <w:r w:rsidRPr="00586850">
        <w:rPr>
          <w:color w:val="000000" w:themeColor="text1"/>
        </w:rPr>
        <w:t>5</w:t>
      </w:r>
      <w:r w:rsidRPr="00586850">
        <w:rPr>
          <w:color w:val="000000" w:themeColor="text1"/>
        </w:rPr>
        <w:t>次</w:t>
      </w:r>
      <w:r w:rsidRPr="00586850">
        <w:rPr>
          <w:color w:val="000000" w:themeColor="text1"/>
        </w:rPr>
        <w:t>/</w:t>
      </w:r>
      <w:r w:rsidRPr="00586850">
        <w:rPr>
          <w:color w:val="000000" w:themeColor="text1"/>
        </w:rPr>
        <w:t>天），可以使空气中扬尘产生量减少</w:t>
      </w:r>
      <w:r w:rsidRPr="00586850">
        <w:rPr>
          <w:color w:val="000000" w:themeColor="text1"/>
        </w:rPr>
        <w:t>70%</w:t>
      </w:r>
      <w:r w:rsidRPr="00586850">
        <w:rPr>
          <w:color w:val="000000" w:themeColor="text1"/>
        </w:rPr>
        <w:t>左右，收到很好的降尘效果，施工扬尘造成的</w:t>
      </w:r>
      <w:r w:rsidRPr="00586850">
        <w:rPr>
          <w:color w:val="000000" w:themeColor="text1"/>
        </w:rPr>
        <w:t>TSP</w:t>
      </w:r>
      <w:r w:rsidRPr="00586850">
        <w:rPr>
          <w:color w:val="000000" w:themeColor="text1"/>
        </w:rPr>
        <w:t>污染距离可缩小到</w:t>
      </w:r>
      <w:r w:rsidRPr="00586850">
        <w:rPr>
          <w:color w:val="000000" w:themeColor="text1"/>
        </w:rPr>
        <w:t>20~50m</w:t>
      </w:r>
      <w:r w:rsidRPr="00586850">
        <w:rPr>
          <w:color w:val="000000" w:themeColor="text1"/>
        </w:rPr>
        <w:t>范围内。施工阶段洒水的试验资料见</w:t>
      </w:r>
      <w:r w:rsidRPr="00586850">
        <w:rPr>
          <w:rFonts w:hint="eastAsia"/>
          <w:color w:val="000000" w:themeColor="text1"/>
        </w:rPr>
        <w:t>下</w:t>
      </w:r>
      <w:r w:rsidRPr="00586850">
        <w:rPr>
          <w:color w:val="000000" w:themeColor="text1"/>
        </w:rPr>
        <w:t>表。</w:t>
      </w:r>
    </w:p>
    <w:p w14:paraId="1F9F1492" w14:textId="77777777" w:rsidR="00FB2B85" w:rsidRPr="00586850" w:rsidRDefault="003F0B29">
      <w:pPr>
        <w:pStyle w:val="5"/>
        <w:rPr>
          <w:color w:val="000000" w:themeColor="text1"/>
        </w:rPr>
      </w:pPr>
      <w:r w:rsidRPr="00586850">
        <w:rPr>
          <w:rFonts w:hint="eastAsia"/>
          <w:color w:val="000000" w:themeColor="text1"/>
        </w:rPr>
        <w:t>表</w:t>
      </w:r>
      <w:r w:rsidRPr="00586850">
        <w:rPr>
          <w:color w:val="000000" w:themeColor="text1"/>
        </w:rPr>
        <w:t>5.1</w:t>
      </w:r>
      <w:r w:rsidRPr="00586850">
        <w:rPr>
          <w:rFonts w:asciiTheme="minorEastAsia" w:eastAsiaTheme="minorEastAsia" w:hAnsiTheme="minorEastAsia" w:hint="eastAsia"/>
          <w:color w:val="000000" w:themeColor="text1"/>
        </w:rPr>
        <w:t>-</w:t>
      </w:r>
      <w:r w:rsidRPr="00586850">
        <w:rPr>
          <w:color w:val="000000" w:themeColor="text1"/>
        </w:rPr>
        <w:t xml:space="preserve">2 </w:t>
      </w:r>
      <w:r w:rsidRPr="00586850">
        <w:rPr>
          <w:rFonts w:hint="eastAsia"/>
          <w:color w:val="000000" w:themeColor="text1"/>
        </w:rPr>
        <w:t xml:space="preserve">  </w:t>
      </w:r>
      <w:r w:rsidRPr="00586850">
        <w:rPr>
          <w:color w:val="000000" w:themeColor="text1"/>
        </w:rPr>
        <w:t xml:space="preserve"> </w:t>
      </w:r>
      <w:r w:rsidRPr="00586850">
        <w:rPr>
          <w:rFonts w:hint="eastAsia"/>
          <w:color w:val="000000" w:themeColor="text1"/>
        </w:rPr>
        <w:t>施工阶段使用洒水降尘试验结果一览表</w:t>
      </w:r>
    </w:p>
    <w:tbl>
      <w:tblPr>
        <w:tblW w:w="5000" w:type="pct"/>
        <w:jc w:val="center"/>
        <w:tblBorders>
          <w:top w:val="single" w:sz="12" w:space="0" w:color="auto"/>
          <w:bottom w:val="single" w:sz="12" w:space="0" w:color="auto"/>
          <w:insideH w:val="single" w:sz="6" w:space="0" w:color="auto"/>
          <w:insideV w:val="single" w:sz="6" w:space="0" w:color="auto"/>
        </w:tblBorders>
        <w:tblLayout w:type="fixed"/>
        <w:tblCellMar>
          <w:top w:w="28" w:type="dxa"/>
          <w:left w:w="0" w:type="dxa"/>
          <w:bottom w:w="28" w:type="dxa"/>
          <w:right w:w="0" w:type="dxa"/>
        </w:tblCellMar>
        <w:tblLook w:val="04A0" w:firstRow="1" w:lastRow="0" w:firstColumn="1" w:lastColumn="0" w:noHBand="0" w:noVBand="1"/>
      </w:tblPr>
      <w:tblGrid>
        <w:gridCol w:w="2301"/>
        <w:gridCol w:w="1702"/>
        <w:gridCol w:w="1144"/>
        <w:gridCol w:w="910"/>
        <w:gridCol w:w="910"/>
        <w:gridCol w:w="910"/>
        <w:gridCol w:w="910"/>
      </w:tblGrid>
      <w:tr w:rsidR="00586850" w:rsidRPr="00586850" w14:paraId="0E8145FB" w14:textId="77777777">
        <w:trPr>
          <w:trHeight w:hRule="exact" w:val="340"/>
          <w:jc w:val="center"/>
        </w:trPr>
        <w:tc>
          <w:tcPr>
            <w:tcW w:w="2277" w:type="pct"/>
            <w:gridSpan w:val="2"/>
            <w:tcMar>
              <w:top w:w="0" w:type="dxa"/>
              <w:bottom w:w="0" w:type="dxa"/>
            </w:tcMar>
            <w:vAlign w:val="center"/>
          </w:tcPr>
          <w:p w14:paraId="34E4EF38" w14:textId="77777777" w:rsidR="00FB2B85" w:rsidRPr="00586850" w:rsidRDefault="003F0B29">
            <w:pPr>
              <w:pStyle w:val="TIE-"/>
              <w:rPr>
                <w:color w:val="000000" w:themeColor="text1"/>
              </w:rPr>
            </w:pPr>
            <w:r w:rsidRPr="00586850">
              <w:rPr>
                <w:color w:val="000000" w:themeColor="text1"/>
              </w:rPr>
              <w:t>距路边距离（</w:t>
            </w:r>
            <w:r w:rsidRPr="00586850">
              <w:rPr>
                <w:color w:val="000000" w:themeColor="text1"/>
              </w:rPr>
              <w:t>m</w:t>
            </w:r>
            <w:r w:rsidRPr="00586850">
              <w:rPr>
                <w:color w:val="000000" w:themeColor="text1"/>
              </w:rPr>
              <w:t>）</w:t>
            </w:r>
          </w:p>
        </w:tc>
        <w:tc>
          <w:tcPr>
            <w:tcW w:w="651" w:type="pct"/>
            <w:tcMar>
              <w:top w:w="0" w:type="dxa"/>
              <w:bottom w:w="0" w:type="dxa"/>
            </w:tcMar>
            <w:vAlign w:val="center"/>
          </w:tcPr>
          <w:p w14:paraId="4DBA0A70" w14:textId="77777777" w:rsidR="00FB2B85" w:rsidRPr="00586850" w:rsidRDefault="003F0B29">
            <w:pPr>
              <w:pStyle w:val="TIE-"/>
              <w:rPr>
                <w:color w:val="000000" w:themeColor="text1"/>
              </w:rPr>
            </w:pPr>
            <w:r w:rsidRPr="00586850">
              <w:rPr>
                <w:color w:val="000000" w:themeColor="text1"/>
              </w:rPr>
              <w:t>0</w:t>
            </w:r>
          </w:p>
        </w:tc>
        <w:tc>
          <w:tcPr>
            <w:tcW w:w="518" w:type="pct"/>
            <w:tcMar>
              <w:top w:w="0" w:type="dxa"/>
              <w:bottom w:w="0" w:type="dxa"/>
            </w:tcMar>
            <w:vAlign w:val="center"/>
          </w:tcPr>
          <w:p w14:paraId="752F5562" w14:textId="77777777" w:rsidR="00FB2B85" w:rsidRPr="00586850" w:rsidRDefault="003F0B29">
            <w:pPr>
              <w:pStyle w:val="TIE-"/>
              <w:rPr>
                <w:color w:val="000000" w:themeColor="text1"/>
              </w:rPr>
            </w:pPr>
            <w:r w:rsidRPr="00586850">
              <w:rPr>
                <w:color w:val="000000" w:themeColor="text1"/>
              </w:rPr>
              <w:t>20</w:t>
            </w:r>
          </w:p>
        </w:tc>
        <w:tc>
          <w:tcPr>
            <w:tcW w:w="518" w:type="pct"/>
            <w:tcMar>
              <w:top w:w="0" w:type="dxa"/>
              <w:bottom w:w="0" w:type="dxa"/>
            </w:tcMar>
            <w:vAlign w:val="center"/>
          </w:tcPr>
          <w:p w14:paraId="33EB839E" w14:textId="77777777" w:rsidR="00FB2B85" w:rsidRPr="00586850" w:rsidRDefault="003F0B29">
            <w:pPr>
              <w:pStyle w:val="TIE-"/>
              <w:rPr>
                <w:color w:val="000000" w:themeColor="text1"/>
              </w:rPr>
            </w:pPr>
            <w:r w:rsidRPr="00586850">
              <w:rPr>
                <w:color w:val="000000" w:themeColor="text1"/>
              </w:rPr>
              <w:t>50</w:t>
            </w:r>
          </w:p>
        </w:tc>
        <w:tc>
          <w:tcPr>
            <w:tcW w:w="518" w:type="pct"/>
            <w:tcMar>
              <w:top w:w="0" w:type="dxa"/>
              <w:bottom w:w="0" w:type="dxa"/>
            </w:tcMar>
            <w:vAlign w:val="center"/>
          </w:tcPr>
          <w:p w14:paraId="6D251757" w14:textId="77777777" w:rsidR="00FB2B85" w:rsidRPr="00586850" w:rsidRDefault="003F0B29">
            <w:pPr>
              <w:pStyle w:val="TIE-"/>
              <w:rPr>
                <w:color w:val="000000" w:themeColor="text1"/>
              </w:rPr>
            </w:pPr>
            <w:r w:rsidRPr="00586850">
              <w:rPr>
                <w:color w:val="000000" w:themeColor="text1"/>
              </w:rPr>
              <w:t>100</w:t>
            </w:r>
          </w:p>
        </w:tc>
        <w:tc>
          <w:tcPr>
            <w:tcW w:w="518" w:type="pct"/>
            <w:tcMar>
              <w:top w:w="0" w:type="dxa"/>
              <w:bottom w:w="0" w:type="dxa"/>
            </w:tcMar>
            <w:vAlign w:val="center"/>
          </w:tcPr>
          <w:p w14:paraId="42FD67BB" w14:textId="77777777" w:rsidR="00FB2B85" w:rsidRPr="00586850" w:rsidRDefault="003F0B29">
            <w:pPr>
              <w:pStyle w:val="TIE-"/>
              <w:rPr>
                <w:color w:val="000000" w:themeColor="text1"/>
              </w:rPr>
            </w:pPr>
            <w:r w:rsidRPr="00586850">
              <w:rPr>
                <w:color w:val="000000" w:themeColor="text1"/>
              </w:rPr>
              <w:t>200</w:t>
            </w:r>
          </w:p>
        </w:tc>
      </w:tr>
      <w:tr w:rsidR="00586850" w:rsidRPr="00586850" w14:paraId="060E67E4" w14:textId="77777777">
        <w:trPr>
          <w:trHeight w:hRule="exact" w:val="340"/>
          <w:jc w:val="center"/>
        </w:trPr>
        <w:tc>
          <w:tcPr>
            <w:tcW w:w="1309" w:type="pct"/>
            <w:vMerge w:val="restart"/>
            <w:tcMar>
              <w:top w:w="0" w:type="dxa"/>
              <w:bottom w:w="0" w:type="dxa"/>
            </w:tcMar>
            <w:vAlign w:val="center"/>
          </w:tcPr>
          <w:p w14:paraId="106667E2" w14:textId="77777777" w:rsidR="00FB2B85" w:rsidRPr="00586850" w:rsidRDefault="003F0B29">
            <w:pPr>
              <w:pStyle w:val="TIE-"/>
              <w:rPr>
                <w:color w:val="000000" w:themeColor="text1"/>
              </w:rPr>
            </w:pPr>
            <w:r w:rsidRPr="00586850">
              <w:rPr>
                <w:color w:val="000000" w:themeColor="text1"/>
              </w:rPr>
              <w:t>TSP</w:t>
            </w:r>
            <w:r w:rsidRPr="00586850">
              <w:rPr>
                <w:color w:val="000000" w:themeColor="text1"/>
              </w:rPr>
              <w:t>浓度</w:t>
            </w:r>
          </w:p>
        </w:tc>
        <w:tc>
          <w:tcPr>
            <w:tcW w:w="968" w:type="pct"/>
            <w:tcMar>
              <w:top w:w="0" w:type="dxa"/>
              <w:bottom w:w="0" w:type="dxa"/>
            </w:tcMar>
            <w:vAlign w:val="center"/>
          </w:tcPr>
          <w:p w14:paraId="43ABF755" w14:textId="77777777" w:rsidR="00FB2B85" w:rsidRPr="00586850" w:rsidRDefault="003F0B29">
            <w:pPr>
              <w:pStyle w:val="TIE-"/>
              <w:rPr>
                <w:color w:val="000000" w:themeColor="text1"/>
              </w:rPr>
            </w:pPr>
            <w:proofErr w:type="gramStart"/>
            <w:r w:rsidRPr="00586850">
              <w:rPr>
                <w:color w:val="000000" w:themeColor="text1"/>
              </w:rPr>
              <w:t>不</w:t>
            </w:r>
            <w:proofErr w:type="gramEnd"/>
            <w:r w:rsidRPr="00586850">
              <w:rPr>
                <w:color w:val="000000" w:themeColor="text1"/>
              </w:rPr>
              <w:t>洒水</w:t>
            </w:r>
          </w:p>
        </w:tc>
        <w:tc>
          <w:tcPr>
            <w:tcW w:w="651" w:type="pct"/>
            <w:tcMar>
              <w:top w:w="0" w:type="dxa"/>
              <w:bottom w:w="0" w:type="dxa"/>
            </w:tcMar>
            <w:vAlign w:val="center"/>
          </w:tcPr>
          <w:p w14:paraId="373C547E" w14:textId="77777777" w:rsidR="00FB2B85" w:rsidRPr="00586850" w:rsidRDefault="003F0B29">
            <w:pPr>
              <w:pStyle w:val="TIE-"/>
              <w:rPr>
                <w:color w:val="000000" w:themeColor="text1"/>
              </w:rPr>
            </w:pPr>
            <w:r w:rsidRPr="00586850">
              <w:rPr>
                <w:color w:val="000000" w:themeColor="text1"/>
              </w:rPr>
              <w:t>11.03</w:t>
            </w:r>
          </w:p>
        </w:tc>
        <w:tc>
          <w:tcPr>
            <w:tcW w:w="518" w:type="pct"/>
            <w:tcMar>
              <w:top w:w="0" w:type="dxa"/>
              <w:bottom w:w="0" w:type="dxa"/>
            </w:tcMar>
            <w:vAlign w:val="center"/>
          </w:tcPr>
          <w:p w14:paraId="20822CBC" w14:textId="77777777" w:rsidR="00FB2B85" w:rsidRPr="00586850" w:rsidRDefault="003F0B29">
            <w:pPr>
              <w:pStyle w:val="TIE-"/>
              <w:rPr>
                <w:color w:val="000000" w:themeColor="text1"/>
              </w:rPr>
            </w:pPr>
            <w:r w:rsidRPr="00586850">
              <w:rPr>
                <w:color w:val="000000" w:themeColor="text1"/>
              </w:rPr>
              <w:t>2.89</w:t>
            </w:r>
          </w:p>
        </w:tc>
        <w:tc>
          <w:tcPr>
            <w:tcW w:w="518" w:type="pct"/>
            <w:tcMar>
              <w:top w:w="0" w:type="dxa"/>
              <w:bottom w:w="0" w:type="dxa"/>
            </w:tcMar>
            <w:vAlign w:val="center"/>
          </w:tcPr>
          <w:p w14:paraId="3CFADC4C" w14:textId="77777777" w:rsidR="00FB2B85" w:rsidRPr="00586850" w:rsidRDefault="003F0B29">
            <w:pPr>
              <w:pStyle w:val="TIE-"/>
              <w:rPr>
                <w:color w:val="000000" w:themeColor="text1"/>
              </w:rPr>
            </w:pPr>
            <w:r w:rsidRPr="00586850">
              <w:rPr>
                <w:color w:val="000000" w:themeColor="text1"/>
              </w:rPr>
              <w:t>1.15</w:t>
            </w:r>
          </w:p>
        </w:tc>
        <w:tc>
          <w:tcPr>
            <w:tcW w:w="518" w:type="pct"/>
            <w:tcMar>
              <w:top w:w="0" w:type="dxa"/>
              <w:bottom w:w="0" w:type="dxa"/>
            </w:tcMar>
            <w:vAlign w:val="center"/>
          </w:tcPr>
          <w:p w14:paraId="7EE22BB1" w14:textId="77777777" w:rsidR="00FB2B85" w:rsidRPr="00586850" w:rsidRDefault="003F0B29">
            <w:pPr>
              <w:pStyle w:val="TIE-"/>
              <w:rPr>
                <w:color w:val="000000" w:themeColor="text1"/>
              </w:rPr>
            </w:pPr>
            <w:r w:rsidRPr="00586850">
              <w:rPr>
                <w:color w:val="000000" w:themeColor="text1"/>
              </w:rPr>
              <w:t>0.86</w:t>
            </w:r>
          </w:p>
        </w:tc>
        <w:tc>
          <w:tcPr>
            <w:tcW w:w="518" w:type="pct"/>
            <w:tcMar>
              <w:top w:w="0" w:type="dxa"/>
              <w:bottom w:w="0" w:type="dxa"/>
            </w:tcMar>
            <w:vAlign w:val="center"/>
          </w:tcPr>
          <w:p w14:paraId="45B32E92" w14:textId="77777777" w:rsidR="00FB2B85" w:rsidRPr="00586850" w:rsidRDefault="003F0B29">
            <w:pPr>
              <w:pStyle w:val="TIE-"/>
              <w:rPr>
                <w:color w:val="000000" w:themeColor="text1"/>
              </w:rPr>
            </w:pPr>
            <w:r w:rsidRPr="00586850">
              <w:rPr>
                <w:color w:val="000000" w:themeColor="text1"/>
              </w:rPr>
              <w:t>0.56</w:t>
            </w:r>
          </w:p>
        </w:tc>
      </w:tr>
      <w:tr w:rsidR="00586850" w:rsidRPr="00586850" w14:paraId="34BA6EDC" w14:textId="77777777">
        <w:trPr>
          <w:trHeight w:hRule="exact" w:val="340"/>
          <w:jc w:val="center"/>
        </w:trPr>
        <w:tc>
          <w:tcPr>
            <w:tcW w:w="1309" w:type="pct"/>
            <w:vMerge/>
            <w:tcMar>
              <w:top w:w="0" w:type="dxa"/>
              <w:bottom w:w="0" w:type="dxa"/>
            </w:tcMar>
            <w:vAlign w:val="center"/>
          </w:tcPr>
          <w:p w14:paraId="71B448ED" w14:textId="77777777" w:rsidR="00FB2B85" w:rsidRPr="00586850" w:rsidRDefault="00FB2B85">
            <w:pPr>
              <w:pStyle w:val="TIE-"/>
              <w:rPr>
                <w:color w:val="000000" w:themeColor="text1"/>
              </w:rPr>
            </w:pPr>
          </w:p>
        </w:tc>
        <w:tc>
          <w:tcPr>
            <w:tcW w:w="968" w:type="pct"/>
            <w:tcMar>
              <w:top w:w="0" w:type="dxa"/>
              <w:bottom w:w="0" w:type="dxa"/>
            </w:tcMar>
            <w:vAlign w:val="center"/>
          </w:tcPr>
          <w:p w14:paraId="2C5EA7A8" w14:textId="77777777" w:rsidR="00FB2B85" w:rsidRPr="00586850" w:rsidRDefault="003F0B29">
            <w:pPr>
              <w:pStyle w:val="TIE-"/>
              <w:rPr>
                <w:color w:val="000000" w:themeColor="text1"/>
              </w:rPr>
            </w:pPr>
            <w:r w:rsidRPr="00586850">
              <w:rPr>
                <w:color w:val="000000" w:themeColor="text1"/>
              </w:rPr>
              <w:t>洒水</w:t>
            </w:r>
          </w:p>
        </w:tc>
        <w:tc>
          <w:tcPr>
            <w:tcW w:w="651" w:type="pct"/>
            <w:tcMar>
              <w:top w:w="0" w:type="dxa"/>
              <w:bottom w:w="0" w:type="dxa"/>
            </w:tcMar>
            <w:vAlign w:val="center"/>
          </w:tcPr>
          <w:p w14:paraId="46529FBD" w14:textId="77777777" w:rsidR="00FB2B85" w:rsidRPr="00586850" w:rsidRDefault="003F0B29">
            <w:pPr>
              <w:pStyle w:val="TIE-"/>
              <w:rPr>
                <w:color w:val="000000" w:themeColor="text1"/>
              </w:rPr>
            </w:pPr>
            <w:r w:rsidRPr="00586850">
              <w:rPr>
                <w:color w:val="000000" w:themeColor="text1"/>
              </w:rPr>
              <w:t>2.11</w:t>
            </w:r>
          </w:p>
        </w:tc>
        <w:tc>
          <w:tcPr>
            <w:tcW w:w="518" w:type="pct"/>
            <w:tcMar>
              <w:top w:w="0" w:type="dxa"/>
              <w:bottom w:w="0" w:type="dxa"/>
            </w:tcMar>
            <w:vAlign w:val="center"/>
          </w:tcPr>
          <w:p w14:paraId="6AC6E8FA" w14:textId="77777777" w:rsidR="00FB2B85" w:rsidRPr="00586850" w:rsidRDefault="003F0B29">
            <w:pPr>
              <w:pStyle w:val="TIE-"/>
              <w:rPr>
                <w:color w:val="000000" w:themeColor="text1"/>
              </w:rPr>
            </w:pPr>
            <w:r w:rsidRPr="00586850">
              <w:rPr>
                <w:color w:val="000000" w:themeColor="text1"/>
              </w:rPr>
              <w:t>1.40</w:t>
            </w:r>
          </w:p>
        </w:tc>
        <w:tc>
          <w:tcPr>
            <w:tcW w:w="518" w:type="pct"/>
            <w:tcMar>
              <w:top w:w="0" w:type="dxa"/>
              <w:bottom w:w="0" w:type="dxa"/>
            </w:tcMar>
            <w:vAlign w:val="center"/>
          </w:tcPr>
          <w:p w14:paraId="6BE4BE6C" w14:textId="77777777" w:rsidR="00FB2B85" w:rsidRPr="00586850" w:rsidRDefault="003F0B29">
            <w:pPr>
              <w:pStyle w:val="TIE-"/>
              <w:rPr>
                <w:color w:val="000000" w:themeColor="text1"/>
              </w:rPr>
            </w:pPr>
            <w:r w:rsidRPr="00586850">
              <w:rPr>
                <w:color w:val="000000" w:themeColor="text1"/>
              </w:rPr>
              <w:t>0.68</w:t>
            </w:r>
          </w:p>
        </w:tc>
        <w:tc>
          <w:tcPr>
            <w:tcW w:w="518" w:type="pct"/>
            <w:tcMar>
              <w:top w:w="0" w:type="dxa"/>
              <w:bottom w:w="0" w:type="dxa"/>
            </w:tcMar>
            <w:vAlign w:val="center"/>
          </w:tcPr>
          <w:p w14:paraId="416A1BF6" w14:textId="77777777" w:rsidR="00FB2B85" w:rsidRPr="00586850" w:rsidRDefault="003F0B29">
            <w:pPr>
              <w:pStyle w:val="TIE-"/>
              <w:rPr>
                <w:color w:val="000000" w:themeColor="text1"/>
              </w:rPr>
            </w:pPr>
            <w:r w:rsidRPr="00586850">
              <w:rPr>
                <w:color w:val="000000" w:themeColor="text1"/>
              </w:rPr>
              <w:t>0.60</w:t>
            </w:r>
          </w:p>
        </w:tc>
        <w:tc>
          <w:tcPr>
            <w:tcW w:w="518" w:type="pct"/>
            <w:tcMar>
              <w:top w:w="0" w:type="dxa"/>
              <w:bottom w:w="0" w:type="dxa"/>
            </w:tcMar>
            <w:vAlign w:val="center"/>
          </w:tcPr>
          <w:p w14:paraId="1EBF8768" w14:textId="77777777" w:rsidR="00FB2B85" w:rsidRPr="00586850" w:rsidRDefault="003F0B29">
            <w:pPr>
              <w:pStyle w:val="TIE-"/>
              <w:rPr>
                <w:color w:val="000000" w:themeColor="text1"/>
              </w:rPr>
            </w:pPr>
            <w:r w:rsidRPr="00586850">
              <w:rPr>
                <w:color w:val="000000" w:themeColor="text1"/>
              </w:rPr>
              <w:t>0.29</w:t>
            </w:r>
          </w:p>
        </w:tc>
      </w:tr>
      <w:tr w:rsidR="00586850" w:rsidRPr="00586850" w14:paraId="76F64085" w14:textId="77777777">
        <w:trPr>
          <w:trHeight w:hRule="exact" w:val="340"/>
          <w:jc w:val="center"/>
        </w:trPr>
        <w:tc>
          <w:tcPr>
            <w:tcW w:w="2277" w:type="pct"/>
            <w:gridSpan w:val="2"/>
            <w:tcMar>
              <w:top w:w="0" w:type="dxa"/>
              <w:bottom w:w="0" w:type="dxa"/>
            </w:tcMar>
            <w:vAlign w:val="center"/>
          </w:tcPr>
          <w:p w14:paraId="6F3BABBC" w14:textId="77777777" w:rsidR="00FB2B85" w:rsidRPr="00586850" w:rsidRDefault="003F0B29">
            <w:pPr>
              <w:pStyle w:val="TIE-"/>
              <w:rPr>
                <w:color w:val="000000" w:themeColor="text1"/>
              </w:rPr>
            </w:pPr>
            <w:r w:rsidRPr="00586850">
              <w:rPr>
                <w:color w:val="000000" w:themeColor="text1"/>
              </w:rPr>
              <w:t>降尘效果（</w:t>
            </w:r>
            <w:r w:rsidRPr="00586850">
              <w:rPr>
                <w:color w:val="000000" w:themeColor="text1"/>
              </w:rPr>
              <w:t>%</w:t>
            </w:r>
            <w:r w:rsidRPr="00586850">
              <w:rPr>
                <w:color w:val="000000" w:themeColor="text1"/>
              </w:rPr>
              <w:t>）</w:t>
            </w:r>
          </w:p>
        </w:tc>
        <w:tc>
          <w:tcPr>
            <w:tcW w:w="651" w:type="pct"/>
            <w:tcMar>
              <w:top w:w="0" w:type="dxa"/>
              <w:bottom w:w="0" w:type="dxa"/>
            </w:tcMar>
            <w:vAlign w:val="center"/>
          </w:tcPr>
          <w:p w14:paraId="5F3845E1" w14:textId="77777777" w:rsidR="00FB2B85" w:rsidRPr="00586850" w:rsidRDefault="003F0B29">
            <w:pPr>
              <w:pStyle w:val="TIE-"/>
              <w:rPr>
                <w:color w:val="000000" w:themeColor="text1"/>
              </w:rPr>
            </w:pPr>
            <w:r w:rsidRPr="00586850">
              <w:rPr>
                <w:color w:val="000000" w:themeColor="text1"/>
              </w:rPr>
              <w:t>80.2</w:t>
            </w:r>
          </w:p>
        </w:tc>
        <w:tc>
          <w:tcPr>
            <w:tcW w:w="518" w:type="pct"/>
            <w:tcMar>
              <w:top w:w="0" w:type="dxa"/>
              <w:bottom w:w="0" w:type="dxa"/>
            </w:tcMar>
            <w:vAlign w:val="center"/>
          </w:tcPr>
          <w:p w14:paraId="0CDDA8E0" w14:textId="77777777" w:rsidR="00FB2B85" w:rsidRPr="00586850" w:rsidRDefault="003F0B29">
            <w:pPr>
              <w:pStyle w:val="TIE-"/>
              <w:rPr>
                <w:color w:val="000000" w:themeColor="text1"/>
              </w:rPr>
            </w:pPr>
            <w:r w:rsidRPr="00586850">
              <w:rPr>
                <w:color w:val="000000" w:themeColor="text1"/>
              </w:rPr>
              <w:t>51.6</w:t>
            </w:r>
          </w:p>
        </w:tc>
        <w:tc>
          <w:tcPr>
            <w:tcW w:w="518" w:type="pct"/>
            <w:tcMar>
              <w:top w:w="0" w:type="dxa"/>
              <w:bottom w:w="0" w:type="dxa"/>
            </w:tcMar>
            <w:vAlign w:val="center"/>
          </w:tcPr>
          <w:p w14:paraId="2EA44E93" w14:textId="77777777" w:rsidR="00FB2B85" w:rsidRPr="00586850" w:rsidRDefault="003F0B29">
            <w:pPr>
              <w:pStyle w:val="TIE-"/>
              <w:rPr>
                <w:color w:val="000000" w:themeColor="text1"/>
              </w:rPr>
            </w:pPr>
            <w:r w:rsidRPr="00586850">
              <w:rPr>
                <w:color w:val="000000" w:themeColor="text1"/>
              </w:rPr>
              <w:t>41.7</w:t>
            </w:r>
          </w:p>
        </w:tc>
        <w:tc>
          <w:tcPr>
            <w:tcW w:w="518" w:type="pct"/>
            <w:tcMar>
              <w:top w:w="0" w:type="dxa"/>
              <w:bottom w:w="0" w:type="dxa"/>
            </w:tcMar>
            <w:vAlign w:val="center"/>
          </w:tcPr>
          <w:p w14:paraId="706735E4" w14:textId="77777777" w:rsidR="00FB2B85" w:rsidRPr="00586850" w:rsidRDefault="003F0B29">
            <w:pPr>
              <w:pStyle w:val="TIE-"/>
              <w:rPr>
                <w:color w:val="000000" w:themeColor="text1"/>
              </w:rPr>
            </w:pPr>
            <w:r w:rsidRPr="00586850">
              <w:rPr>
                <w:color w:val="000000" w:themeColor="text1"/>
              </w:rPr>
              <w:t>30.2</w:t>
            </w:r>
          </w:p>
        </w:tc>
        <w:tc>
          <w:tcPr>
            <w:tcW w:w="518" w:type="pct"/>
            <w:tcMar>
              <w:top w:w="0" w:type="dxa"/>
              <w:bottom w:w="0" w:type="dxa"/>
            </w:tcMar>
            <w:vAlign w:val="center"/>
          </w:tcPr>
          <w:p w14:paraId="428B5986" w14:textId="77777777" w:rsidR="00FB2B85" w:rsidRPr="00586850" w:rsidRDefault="003F0B29">
            <w:pPr>
              <w:pStyle w:val="TIE-"/>
              <w:rPr>
                <w:color w:val="000000" w:themeColor="text1"/>
              </w:rPr>
            </w:pPr>
            <w:r w:rsidRPr="00586850">
              <w:rPr>
                <w:color w:val="000000" w:themeColor="text1"/>
              </w:rPr>
              <w:t>48.2</w:t>
            </w:r>
          </w:p>
        </w:tc>
      </w:tr>
    </w:tbl>
    <w:p w14:paraId="60161C29" w14:textId="77777777" w:rsidR="00FB2B85" w:rsidRPr="00586850" w:rsidRDefault="003F0B29">
      <w:pPr>
        <w:ind w:firstLine="480"/>
        <w:rPr>
          <w:color w:val="000000" w:themeColor="text1"/>
        </w:rPr>
      </w:pPr>
      <w:r w:rsidRPr="00586850">
        <w:rPr>
          <w:color w:val="000000" w:themeColor="text1"/>
        </w:rPr>
        <w:t>从</w:t>
      </w:r>
      <w:r w:rsidRPr="00586850">
        <w:rPr>
          <w:rFonts w:hint="eastAsia"/>
          <w:color w:val="000000" w:themeColor="text1"/>
        </w:rPr>
        <w:t>上表</w:t>
      </w:r>
      <w:r w:rsidRPr="00586850">
        <w:rPr>
          <w:color w:val="000000" w:themeColor="text1"/>
        </w:rPr>
        <w:t>可知，洒水</w:t>
      </w:r>
      <w:proofErr w:type="gramStart"/>
      <w:r w:rsidRPr="00586850">
        <w:rPr>
          <w:color w:val="000000" w:themeColor="text1"/>
        </w:rPr>
        <w:t>抑尘可以</w:t>
      </w:r>
      <w:proofErr w:type="gramEnd"/>
      <w:r w:rsidRPr="00586850">
        <w:rPr>
          <w:color w:val="000000" w:themeColor="text1"/>
        </w:rPr>
        <w:t>使扬尘在</w:t>
      </w:r>
      <w:r w:rsidRPr="00586850">
        <w:rPr>
          <w:color w:val="000000" w:themeColor="text1"/>
        </w:rPr>
        <w:t>20~50m</w:t>
      </w:r>
      <w:r w:rsidRPr="00586850">
        <w:rPr>
          <w:color w:val="000000" w:themeColor="text1"/>
        </w:rPr>
        <w:t>的距离内达到《大气污染物综合排放标准》（</w:t>
      </w:r>
      <w:r w:rsidRPr="00586850">
        <w:rPr>
          <w:color w:val="000000" w:themeColor="text1"/>
        </w:rPr>
        <w:t>GB16297-1996</w:t>
      </w:r>
      <w:r w:rsidRPr="00586850">
        <w:rPr>
          <w:color w:val="000000" w:themeColor="text1"/>
        </w:rPr>
        <w:t>）中无组织排放监控浓度限值要求的</w:t>
      </w:r>
      <w:r w:rsidRPr="00586850">
        <w:rPr>
          <w:color w:val="000000" w:themeColor="text1"/>
        </w:rPr>
        <w:t>1.0mg/m</w:t>
      </w:r>
      <w:r w:rsidRPr="00586850">
        <w:rPr>
          <w:color w:val="000000" w:themeColor="text1"/>
          <w:vertAlign w:val="superscript"/>
        </w:rPr>
        <w:t>3</w:t>
      </w:r>
      <w:r w:rsidRPr="00586850">
        <w:rPr>
          <w:color w:val="000000" w:themeColor="text1"/>
        </w:rPr>
        <w:t>（周界外浓度最高点）。</w:t>
      </w:r>
    </w:p>
    <w:p w14:paraId="4B4335D3"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w:t>
      </w:r>
      <w:r w:rsidRPr="00586850">
        <w:rPr>
          <w:color w:val="000000" w:themeColor="text1"/>
        </w:rPr>
        <w:t>车辆行驶扬尘</w:t>
      </w:r>
    </w:p>
    <w:p w14:paraId="6C74ACD3" w14:textId="77777777" w:rsidR="00FB2B85" w:rsidRPr="00586850" w:rsidRDefault="003F0B29">
      <w:pPr>
        <w:ind w:firstLine="480"/>
        <w:rPr>
          <w:color w:val="000000" w:themeColor="text1"/>
        </w:rPr>
      </w:pPr>
      <w:r w:rsidRPr="00586850">
        <w:rPr>
          <w:color w:val="000000" w:themeColor="text1"/>
        </w:rPr>
        <w:t>根据有关文献资料介绍，施工过程中，车辆行驶产生的扬尘占总扬尘的</w:t>
      </w:r>
      <w:r w:rsidRPr="00586850">
        <w:rPr>
          <w:color w:val="000000" w:themeColor="text1"/>
        </w:rPr>
        <w:t>60%</w:t>
      </w:r>
      <w:r w:rsidRPr="00586850">
        <w:rPr>
          <w:color w:val="000000" w:themeColor="text1"/>
        </w:rPr>
        <w:t>以上。</w:t>
      </w:r>
    </w:p>
    <w:p w14:paraId="53171E4D" w14:textId="77777777" w:rsidR="00FB2B85" w:rsidRPr="00586850" w:rsidRDefault="003F0B29">
      <w:pPr>
        <w:ind w:firstLine="480"/>
        <w:rPr>
          <w:color w:val="000000" w:themeColor="text1"/>
        </w:rPr>
      </w:pPr>
      <w:r w:rsidRPr="00586850">
        <w:rPr>
          <w:color w:val="000000" w:themeColor="text1"/>
        </w:rPr>
        <w:t>车辆行驶产生的扬尘，在完全干燥的情况下，可按以下经验公式计算：</w:t>
      </w:r>
    </w:p>
    <w:p w14:paraId="38F24F5B" w14:textId="77777777" w:rsidR="00FB2B85" w:rsidRPr="00586850" w:rsidRDefault="003F0B29">
      <w:pPr>
        <w:spacing w:line="360" w:lineRule="auto"/>
        <w:ind w:firstLineChars="0" w:firstLine="0"/>
        <w:jc w:val="center"/>
        <w:rPr>
          <w:color w:val="000000" w:themeColor="text1"/>
        </w:rPr>
      </w:pPr>
      <w:r w:rsidRPr="00586850">
        <w:rPr>
          <w:color w:val="000000" w:themeColor="text1"/>
          <w:position w:val="-28"/>
        </w:rPr>
        <w:object w:dxaOrig="3102" w:dyaOrig="702" w14:anchorId="265382F8">
          <v:shape id="_x0000_i1028" type="#_x0000_t75" style="width:156pt;height:36pt" o:ole="">
            <v:imagedata r:id="rId37" o:title=""/>
          </v:shape>
          <o:OLEObject Type="Embed" ProgID="Equation.3" ShapeID="_x0000_i1028" DrawAspect="Content" ObjectID="_1707653595" r:id="rId38"/>
        </w:object>
      </w:r>
    </w:p>
    <w:p w14:paraId="21119CC5" w14:textId="77777777" w:rsidR="00FB2B85" w:rsidRPr="00586850" w:rsidRDefault="003F0B29">
      <w:pPr>
        <w:ind w:firstLine="480"/>
        <w:rPr>
          <w:color w:val="000000" w:themeColor="text1"/>
        </w:rPr>
      </w:pPr>
      <w:r w:rsidRPr="00586850">
        <w:rPr>
          <w:color w:val="000000" w:themeColor="text1"/>
        </w:rPr>
        <w:t>式中：</w:t>
      </w:r>
    </w:p>
    <w:p w14:paraId="3BB80842" w14:textId="77777777" w:rsidR="00FB2B85" w:rsidRPr="00586850" w:rsidRDefault="003F0B29">
      <w:pPr>
        <w:ind w:firstLine="480"/>
        <w:rPr>
          <w:color w:val="000000" w:themeColor="text1"/>
        </w:rPr>
      </w:pPr>
      <w:r w:rsidRPr="00586850">
        <w:rPr>
          <w:color w:val="000000" w:themeColor="text1"/>
        </w:rPr>
        <w:t>Q</w:t>
      </w:r>
      <w:proofErr w:type="gramStart"/>
      <w:r w:rsidRPr="00586850">
        <w:rPr>
          <w:color w:val="000000" w:themeColor="text1"/>
        </w:rPr>
        <w:t>—</w:t>
      </w:r>
      <w:r w:rsidRPr="00586850">
        <w:rPr>
          <w:color w:val="000000" w:themeColor="text1"/>
        </w:rPr>
        <w:t>汽车</w:t>
      </w:r>
      <w:proofErr w:type="gramEnd"/>
      <w:r w:rsidRPr="00586850">
        <w:rPr>
          <w:color w:val="000000" w:themeColor="text1"/>
        </w:rPr>
        <w:t>行驶的扬尘量，</w:t>
      </w:r>
      <w:r w:rsidRPr="00586850">
        <w:rPr>
          <w:color w:val="000000" w:themeColor="text1"/>
        </w:rPr>
        <w:t>kg/km·</w:t>
      </w:r>
      <w:r w:rsidRPr="00586850">
        <w:rPr>
          <w:color w:val="000000" w:themeColor="text1"/>
        </w:rPr>
        <w:t>辆；</w:t>
      </w:r>
    </w:p>
    <w:p w14:paraId="1E21ABE3" w14:textId="77777777" w:rsidR="00FB2B85" w:rsidRPr="00586850" w:rsidRDefault="003F0B29">
      <w:pPr>
        <w:ind w:firstLine="480"/>
        <w:rPr>
          <w:color w:val="000000" w:themeColor="text1"/>
        </w:rPr>
      </w:pPr>
      <w:r w:rsidRPr="00586850">
        <w:rPr>
          <w:color w:val="000000" w:themeColor="text1"/>
        </w:rPr>
        <w:t>V</w:t>
      </w:r>
      <w:proofErr w:type="gramStart"/>
      <w:r w:rsidRPr="00586850">
        <w:rPr>
          <w:color w:val="000000" w:themeColor="text1"/>
        </w:rPr>
        <w:t>—</w:t>
      </w:r>
      <w:r w:rsidRPr="00586850">
        <w:rPr>
          <w:color w:val="000000" w:themeColor="text1"/>
        </w:rPr>
        <w:t>汽车</w:t>
      </w:r>
      <w:proofErr w:type="gramEnd"/>
      <w:r w:rsidRPr="00586850">
        <w:rPr>
          <w:color w:val="000000" w:themeColor="text1"/>
        </w:rPr>
        <w:t>速度，</w:t>
      </w:r>
      <w:r w:rsidRPr="00586850">
        <w:rPr>
          <w:color w:val="000000" w:themeColor="text1"/>
        </w:rPr>
        <w:t>km/h</w:t>
      </w:r>
      <w:r w:rsidRPr="00586850">
        <w:rPr>
          <w:color w:val="000000" w:themeColor="text1"/>
        </w:rPr>
        <w:t>；</w:t>
      </w:r>
    </w:p>
    <w:p w14:paraId="0CCBEA20" w14:textId="77777777" w:rsidR="00FB2B85" w:rsidRPr="00586850" w:rsidRDefault="003F0B29">
      <w:pPr>
        <w:ind w:firstLine="480"/>
        <w:rPr>
          <w:color w:val="000000" w:themeColor="text1"/>
        </w:rPr>
      </w:pPr>
      <w:r w:rsidRPr="00586850">
        <w:rPr>
          <w:color w:val="000000" w:themeColor="text1"/>
        </w:rPr>
        <w:t>W</w:t>
      </w:r>
      <w:proofErr w:type="gramStart"/>
      <w:r w:rsidRPr="00586850">
        <w:rPr>
          <w:color w:val="000000" w:themeColor="text1"/>
        </w:rPr>
        <w:t>—</w:t>
      </w:r>
      <w:r w:rsidRPr="00586850">
        <w:rPr>
          <w:color w:val="000000" w:themeColor="text1"/>
        </w:rPr>
        <w:t>汽车</w:t>
      </w:r>
      <w:proofErr w:type="gramEnd"/>
      <w:r w:rsidRPr="00586850">
        <w:rPr>
          <w:color w:val="000000" w:themeColor="text1"/>
        </w:rPr>
        <w:t>载重量，</w:t>
      </w:r>
      <w:r w:rsidRPr="00586850">
        <w:rPr>
          <w:color w:val="000000" w:themeColor="text1"/>
        </w:rPr>
        <w:t>T</w:t>
      </w:r>
      <w:r w:rsidRPr="00586850">
        <w:rPr>
          <w:color w:val="000000" w:themeColor="text1"/>
        </w:rPr>
        <w:t>；</w:t>
      </w:r>
    </w:p>
    <w:p w14:paraId="05E18C1E" w14:textId="77777777" w:rsidR="00FB2B85" w:rsidRPr="00586850" w:rsidRDefault="003F0B29">
      <w:pPr>
        <w:ind w:firstLine="480"/>
        <w:rPr>
          <w:color w:val="000000" w:themeColor="text1"/>
        </w:rPr>
      </w:pPr>
      <w:r w:rsidRPr="00586850">
        <w:rPr>
          <w:color w:val="000000" w:themeColor="text1"/>
        </w:rPr>
        <w:t>P</w:t>
      </w:r>
      <w:proofErr w:type="gramStart"/>
      <w:r w:rsidRPr="00586850">
        <w:rPr>
          <w:color w:val="000000" w:themeColor="text1"/>
        </w:rPr>
        <w:t>—</w:t>
      </w:r>
      <w:r w:rsidRPr="00586850">
        <w:rPr>
          <w:color w:val="000000" w:themeColor="text1"/>
        </w:rPr>
        <w:t>道路</w:t>
      </w:r>
      <w:proofErr w:type="gramEnd"/>
      <w:r w:rsidRPr="00586850">
        <w:rPr>
          <w:color w:val="000000" w:themeColor="text1"/>
        </w:rPr>
        <w:t>表面粉尘量，</w:t>
      </w:r>
      <w:r w:rsidRPr="00586850">
        <w:rPr>
          <w:color w:val="000000" w:themeColor="text1"/>
        </w:rPr>
        <w:t>kg/m</w:t>
      </w:r>
      <w:r w:rsidRPr="00586850">
        <w:rPr>
          <w:color w:val="000000" w:themeColor="text1"/>
          <w:vertAlign w:val="superscript"/>
        </w:rPr>
        <w:t>2</w:t>
      </w:r>
      <w:r w:rsidRPr="00586850">
        <w:rPr>
          <w:color w:val="000000" w:themeColor="text1"/>
        </w:rPr>
        <w:t>。</w:t>
      </w:r>
    </w:p>
    <w:p w14:paraId="38C9211B" w14:textId="77777777" w:rsidR="00FB2B85" w:rsidRPr="00586850" w:rsidRDefault="003F0B29">
      <w:pPr>
        <w:ind w:firstLine="480"/>
        <w:rPr>
          <w:color w:val="000000" w:themeColor="text1"/>
        </w:rPr>
      </w:pPr>
      <w:r w:rsidRPr="00586850">
        <w:rPr>
          <w:rFonts w:hint="eastAsia"/>
          <w:color w:val="000000" w:themeColor="text1"/>
        </w:rPr>
        <w:t>下表</w:t>
      </w:r>
      <w:r w:rsidRPr="00586850">
        <w:rPr>
          <w:color w:val="000000" w:themeColor="text1"/>
        </w:rPr>
        <w:t>为一辆</w:t>
      </w:r>
      <w:r w:rsidRPr="00586850">
        <w:rPr>
          <w:color w:val="000000" w:themeColor="text1"/>
        </w:rPr>
        <w:t>10t</w:t>
      </w:r>
      <w:r w:rsidRPr="00586850">
        <w:rPr>
          <w:color w:val="000000" w:themeColor="text1"/>
        </w:rPr>
        <w:t>卡车，通过</w:t>
      </w:r>
      <w:proofErr w:type="gramStart"/>
      <w:r w:rsidRPr="00586850">
        <w:rPr>
          <w:color w:val="000000" w:themeColor="text1"/>
        </w:rPr>
        <w:t>一</w:t>
      </w:r>
      <w:proofErr w:type="gramEnd"/>
      <w:r w:rsidRPr="00586850">
        <w:rPr>
          <w:color w:val="000000" w:themeColor="text1"/>
        </w:rPr>
        <w:t>段长为</w:t>
      </w:r>
      <w:r w:rsidRPr="00586850">
        <w:rPr>
          <w:color w:val="000000" w:themeColor="text1"/>
        </w:rPr>
        <w:t>1km</w:t>
      </w:r>
      <w:r w:rsidRPr="00586850">
        <w:rPr>
          <w:color w:val="000000" w:themeColor="text1"/>
        </w:rPr>
        <w:t>的路面时，不同路面清洁程度，不同行驶速度情况下的扬尘量</w:t>
      </w:r>
      <w:r w:rsidRPr="00586850">
        <w:rPr>
          <w:rFonts w:hint="eastAsia"/>
          <w:color w:val="000000" w:themeColor="text1"/>
        </w:rPr>
        <w:t>。</w:t>
      </w:r>
    </w:p>
    <w:p w14:paraId="1707EA38" w14:textId="77777777" w:rsidR="00FB2B85" w:rsidRPr="00586850" w:rsidRDefault="003F0B29">
      <w:pPr>
        <w:pStyle w:val="5"/>
        <w:rPr>
          <w:color w:val="000000" w:themeColor="text1"/>
        </w:rPr>
      </w:pPr>
      <w:r w:rsidRPr="00586850">
        <w:rPr>
          <w:color w:val="000000" w:themeColor="text1"/>
        </w:rPr>
        <w:t>表</w:t>
      </w:r>
      <w:r w:rsidRPr="00586850">
        <w:rPr>
          <w:color w:val="000000" w:themeColor="text1"/>
        </w:rPr>
        <w:t>5.1</w:t>
      </w:r>
      <w:r w:rsidRPr="00586850">
        <w:rPr>
          <w:rFonts w:hint="eastAsia"/>
          <w:color w:val="000000" w:themeColor="text1"/>
        </w:rPr>
        <w:t>-</w:t>
      </w:r>
      <w:r w:rsidRPr="00586850">
        <w:rPr>
          <w:color w:val="000000" w:themeColor="text1"/>
        </w:rPr>
        <w:t>3</w:t>
      </w:r>
      <w:r w:rsidRPr="00586850">
        <w:rPr>
          <w:rFonts w:hint="eastAsia"/>
          <w:color w:val="000000" w:themeColor="text1"/>
        </w:rPr>
        <w:t xml:space="preserve">    </w:t>
      </w:r>
      <w:r w:rsidRPr="00586850">
        <w:rPr>
          <w:color w:val="000000" w:themeColor="text1"/>
        </w:rPr>
        <w:t>在不同车速和地面清洁程度的汽车扬尘量单位：</w:t>
      </w:r>
      <w:r w:rsidRPr="00586850">
        <w:rPr>
          <w:color w:val="000000" w:themeColor="text1"/>
        </w:rPr>
        <w:t>kg/km·</w:t>
      </w:r>
      <w:r w:rsidRPr="00586850">
        <w:rPr>
          <w:color w:val="000000" w:themeColor="text1"/>
        </w:rPr>
        <w:t>辆</w:t>
      </w:r>
    </w:p>
    <w:tbl>
      <w:tblPr>
        <w:tblW w:w="5000" w:type="pct"/>
        <w:jc w:val="center"/>
        <w:tblBorders>
          <w:top w:val="single" w:sz="12" w:space="0" w:color="auto"/>
          <w:bottom w:val="single" w:sz="12" w:space="0" w:color="auto"/>
          <w:insideH w:val="single" w:sz="6" w:space="0" w:color="auto"/>
          <w:insideV w:val="single" w:sz="6" w:space="0" w:color="auto"/>
        </w:tblBorders>
        <w:tblLayout w:type="fixed"/>
        <w:tblCellMar>
          <w:top w:w="28" w:type="dxa"/>
          <w:left w:w="0" w:type="dxa"/>
          <w:bottom w:w="28" w:type="dxa"/>
          <w:right w:w="0" w:type="dxa"/>
        </w:tblCellMar>
        <w:tblLook w:val="04A0" w:firstRow="1" w:lastRow="0" w:firstColumn="1" w:lastColumn="0" w:noHBand="0" w:noVBand="1"/>
      </w:tblPr>
      <w:tblGrid>
        <w:gridCol w:w="2125"/>
        <w:gridCol w:w="1111"/>
        <w:gridCol w:w="1111"/>
        <w:gridCol w:w="1111"/>
        <w:gridCol w:w="1111"/>
        <w:gridCol w:w="1111"/>
        <w:gridCol w:w="1107"/>
      </w:tblGrid>
      <w:tr w:rsidR="00586850" w:rsidRPr="00586850" w14:paraId="74364BB0" w14:textId="77777777">
        <w:trPr>
          <w:jc w:val="center"/>
        </w:trPr>
        <w:tc>
          <w:tcPr>
            <w:tcW w:w="1210" w:type="pct"/>
            <w:tcBorders>
              <w:tl2br w:val="single" w:sz="4" w:space="0" w:color="auto"/>
            </w:tcBorders>
            <w:tcMar>
              <w:top w:w="0" w:type="dxa"/>
              <w:left w:w="0" w:type="dxa"/>
              <w:bottom w:w="0" w:type="dxa"/>
              <w:right w:w="0" w:type="dxa"/>
            </w:tcMar>
            <w:vAlign w:val="center"/>
          </w:tcPr>
          <w:p w14:paraId="25B11EEB" w14:textId="77777777" w:rsidR="00FB2B85" w:rsidRPr="00586850" w:rsidRDefault="003F0B29">
            <w:pPr>
              <w:pStyle w:val="TIE-"/>
              <w:rPr>
                <w:color w:val="000000" w:themeColor="text1"/>
                <w:lang w:val="en-GB"/>
              </w:rPr>
            </w:pPr>
            <w:r w:rsidRPr="00586850">
              <w:rPr>
                <w:color w:val="000000" w:themeColor="text1"/>
                <w:lang w:val="en-GB"/>
              </w:rPr>
              <w:t>P</w:t>
            </w:r>
            <w:r w:rsidRPr="00586850">
              <w:rPr>
                <w:color w:val="000000" w:themeColor="text1"/>
                <w:lang w:val="en-GB"/>
              </w:rPr>
              <w:t>（</w:t>
            </w:r>
            <w:r w:rsidRPr="00586850">
              <w:rPr>
                <w:color w:val="000000" w:themeColor="text1"/>
              </w:rPr>
              <w:t>kg/m</w:t>
            </w:r>
            <w:r w:rsidRPr="00586850">
              <w:rPr>
                <w:color w:val="000000" w:themeColor="text1"/>
                <w:vertAlign w:val="superscript"/>
              </w:rPr>
              <w:t>2</w:t>
            </w:r>
            <w:r w:rsidRPr="00586850">
              <w:rPr>
                <w:color w:val="000000" w:themeColor="text1"/>
                <w:lang w:val="en-GB"/>
              </w:rPr>
              <w:t>）</w:t>
            </w:r>
          </w:p>
          <w:p w14:paraId="16FBD62B" w14:textId="77777777" w:rsidR="00FB2B85" w:rsidRPr="00586850" w:rsidRDefault="003F0B29">
            <w:pPr>
              <w:pStyle w:val="TIE-"/>
              <w:jc w:val="both"/>
              <w:rPr>
                <w:color w:val="000000" w:themeColor="text1"/>
                <w:lang w:val="en-GB"/>
              </w:rPr>
            </w:pPr>
            <w:r w:rsidRPr="00586850">
              <w:rPr>
                <w:color w:val="000000" w:themeColor="text1"/>
                <w:lang w:val="en-GB"/>
              </w:rPr>
              <w:t>车速（</w:t>
            </w:r>
            <w:r w:rsidRPr="00586850">
              <w:rPr>
                <w:color w:val="000000" w:themeColor="text1"/>
                <w:lang w:val="en-GB"/>
              </w:rPr>
              <w:t>km/h</w:t>
            </w:r>
            <w:r w:rsidRPr="00586850">
              <w:rPr>
                <w:color w:val="000000" w:themeColor="text1"/>
                <w:lang w:val="en-GB"/>
              </w:rPr>
              <w:t>）</w:t>
            </w:r>
          </w:p>
        </w:tc>
        <w:tc>
          <w:tcPr>
            <w:tcW w:w="632" w:type="pct"/>
            <w:tcMar>
              <w:top w:w="0" w:type="dxa"/>
              <w:left w:w="0" w:type="dxa"/>
              <w:bottom w:w="0" w:type="dxa"/>
              <w:right w:w="0" w:type="dxa"/>
            </w:tcMar>
            <w:vAlign w:val="center"/>
          </w:tcPr>
          <w:p w14:paraId="5653FD52" w14:textId="77777777" w:rsidR="00FB2B85" w:rsidRPr="00586850" w:rsidRDefault="003F0B29">
            <w:pPr>
              <w:pStyle w:val="TIE-"/>
              <w:rPr>
                <w:color w:val="000000" w:themeColor="text1"/>
                <w:lang w:val="en-GB"/>
              </w:rPr>
            </w:pPr>
            <w:r w:rsidRPr="00586850">
              <w:rPr>
                <w:color w:val="000000" w:themeColor="text1"/>
                <w:lang w:val="en-GB"/>
              </w:rPr>
              <w:t>0.1</w:t>
            </w:r>
          </w:p>
        </w:tc>
        <w:tc>
          <w:tcPr>
            <w:tcW w:w="632" w:type="pct"/>
            <w:tcMar>
              <w:top w:w="0" w:type="dxa"/>
              <w:left w:w="0" w:type="dxa"/>
              <w:bottom w:w="0" w:type="dxa"/>
              <w:right w:w="0" w:type="dxa"/>
            </w:tcMar>
            <w:vAlign w:val="center"/>
          </w:tcPr>
          <w:p w14:paraId="6F2A1A7D" w14:textId="77777777" w:rsidR="00FB2B85" w:rsidRPr="00586850" w:rsidRDefault="003F0B29">
            <w:pPr>
              <w:pStyle w:val="TIE-"/>
              <w:rPr>
                <w:color w:val="000000" w:themeColor="text1"/>
                <w:lang w:val="en-GB"/>
              </w:rPr>
            </w:pPr>
            <w:r w:rsidRPr="00586850">
              <w:rPr>
                <w:color w:val="000000" w:themeColor="text1"/>
                <w:lang w:val="en-GB"/>
              </w:rPr>
              <w:t>0.2</w:t>
            </w:r>
          </w:p>
        </w:tc>
        <w:tc>
          <w:tcPr>
            <w:tcW w:w="632" w:type="pct"/>
            <w:tcMar>
              <w:top w:w="0" w:type="dxa"/>
              <w:left w:w="0" w:type="dxa"/>
              <w:bottom w:w="0" w:type="dxa"/>
              <w:right w:w="0" w:type="dxa"/>
            </w:tcMar>
            <w:vAlign w:val="center"/>
          </w:tcPr>
          <w:p w14:paraId="3D47163C" w14:textId="77777777" w:rsidR="00FB2B85" w:rsidRPr="00586850" w:rsidRDefault="003F0B29">
            <w:pPr>
              <w:pStyle w:val="TIE-"/>
              <w:rPr>
                <w:color w:val="000000" w:themeColor="text1"/>
                <w:lang w:val="en-GB"/>
              </w:rPr>
            </w:pPr>
            <w:r w:rsidRPr="00586850">
              <w:rPr>
                <w:color w:val="000000" w:themeColor="text1"/>
                <w:lang w:val="en-GB"/>
              </w:rPr>
              <w:t>0.3</w:t>
            </w:r>
          </w:p>
        </w:tc>
        <w:tc>
          <w:tcPr>
            <w:tcW w:w="632" w:type="pct"/>
            <w:tcMar>
              <w:top w:w="0" w:type="dxa"/>
              <w:left w:w="0" w:type="dxa"/>
              <w:bottom w:w="0" w:type="dxa"/>
              <w:right w:w="0" w:type="dxa"/>
            </w:tcMar>
            <w:vAlign w:val="center"/>
          </w:tcPr>
          <w:p w14:paraId="6B2CDA21" w14:textId="77777777" w:rsidR="00FB2B85" w:rsidRPr="00586850" w:rsidRDefault="003F0B29">
            <w:pPr>
              <w:pStyle w:val="TIE-"/>
              <w:rPr>
                <w:color w:val="000000" w:themeColor="text1"/>
                <w:lang w:val="en-GB"/>
              </w:rPr>
            </w:pPr>
            <w:r w:rsidRPr="00586850">
              <w:rPr>
                <w:color w:val="000000" w:themeColor="text1"/>
                <w:lang w:val="en-GB"/>
              </w:rPr>
              <w:t>0.4</w:t>
            </w:r>
          </w:p>
        </w:tc>
        <w:tc>
          <w:tcPr>
            <w:tcW w:w="632" w:type="pct"/>
            <w:tcMar>
              <w:top w:w="0" w:type="dxa"/>
              <w:left w:w="0" w:type="dxa"/>
              <w:bottom w:w="0" w:type="dxa"/>
              <w:right w:w="0" w:type="dxa"/>
            </w:tcMar>
            <w:vAlign w:val="center"/>
          </w:tcPr>
          <w:p w14:paraId="32B91821" w14:textId="77777777" w:rsidR="00FB2B85" w:rsidRPr="00586850" w:rsidRDefault="003F0B29">
            <w:pPr>
              <w:pStyle w:val="TIE-"/>
              <w:rPr>
                <w:color w:val="000000" w:themeColor="text1"/>
                <w:lang w:val="en-GB"/>
              </w:rPr>
            </w:pPr>
            <w:r w:rsidRPr="00586850">
              <w:rPr>
                <w:color w:val="000000" w:themeColor="text1"/>
                <w:lang w:val="en-GB"/>
              </w:rPr>
              <w:t>0.5</w:t>
            </w:r>
          </w:p>
        </w:tc>
        <w:tc>
          <w:tcPr>
            <w:tcW w:w="632" w:type="pct"/>
            <w:tcMar>
              <w:top w:w="0" w:type="dxa"/>
              <w:left w:w="0" w:type="dxa"/>
              <w:bottom w:w="0" w:type="dxa"/>
              <w:right w:w="0" w:type="dxa"/>
            </w:tcMar>
            <w:vAlign w:val="center"/>
          </w:tcPr>
          <w:p w14:paraId="01DF7273" w14:textId="77777777" w:rsidR="00FB2B85" w:rsidRPr="00586850" w:rsidRDefault="003F0B29">
            <w:pPr>
              <w:pStyle w:val="TIE-"/>
              <w:rPr>
                <w:color w:val="000000" w:themeColor="text1"/>
                <w:lang w:val="en-GB"/>
              </w:rPr>
            </w:pPr>
            <w:r w:rsidRPr="00586850">
              <w:rPr>
                <w:color w:val="000000" w:themeColor="text1"/>
                <w:lang w:val="en-GB"/>
              </w:rPr>
              <w:t>1.0</w:t>
            </w:r>
          </w:p>
        </w:tc>
      </w:tr>
      <w:tr w:rsidR="00586850" w:rsidRPr="00586850" w14:paraId="2654B451" w14:textId="77777777">
        <w:trPr>
          <w:jc w:val="center"/>
        </w:trPr>
        <w:tc>
          <w:tcPr>
            <w:tcW w:w="1210" w:type="pct"/>
            <w:tcMar>
              <w:top w:w="0" w:type="dxa"/>
              <w:left w:w="0" w:type="dxa"/>
              <w:bottom w:w="0" w:type="dxa"/>
              <w:right w:w="0" w:type="dxa"/>
            </w:tcMar>
            <w:vAlign w:val="center"/>
          </w:tcPr>
          <w:p w14:paraId="62029BB2" w14:textId="77777777" w:rsidR="00FB2B85" w:rsidRPr="00586850" w:rsidRDefault="003F0B29">
            <w:pPr>
              <w:pStyle w:val="TIE-"/>
              <w:rPr>
                <w:color w:val="000000" w:themeColor="text1"/>
              </w:rPr>
            </w:pPr>
            <w:r w:rsidRPr="00586850">
              <w:rPr>
                <w:color w:val="000000" w:themeColor="text1"/>
              </w:rPr>
              <w:t>5</w:t>
            </w:r>
          </w:p>
        </w:tc>
        <w:tc>
          <w:tcPr>
            <w:tcW w:w="632" w:type="pct"/>
            <w:tcMar>
              <w:top w:w="0" w:type="dxa"/>
              <w:left w:w="0" w:type="dxa"/>
              <w:bottom w:w="0" w:type="dxa"/>
              <w:right w:w="0" w:type="dxa"/>
            </w:tcMar>
            <w:vAlign w:val="center"/>
          </w:tcPr>
          <w:p w14:paraId="191BD6B4" w14:textId="77777777" w:rsidR="00FB2B85" w:rsidRPr="00586850" w:rsidRDefault="003F0B29">
            <w:pPr>
              <w:pStyle w:val="TIE-"/>
              <w:rPr>
                <w:color w:val="000000" w:themeColor="text1"/>
                <w:lang w:val="en-GB"/>
              </w:rPr>
            </w:pPr>
            <w:r w:rsidRPr="00586850">
              <w:rPr>
                <w:color w:val="000000" w:themeColor="text1"/>
                <w:lang w:val="en-GB"/>
              </w:rPr>
              <w:t>0.051</w:t>
            </w:r>
          </w:p>
        </w:tc>
        <w:tc>
          <w:tcPr>
            <w:tcW w:w="632" w:type="pct"/>
            <w:tcMar>
              <w:top w:w="0" w:type="dxa"/>
              <w:left w:w="0" w:type="dxa"/>
              <w:bottom w:w="0" w:type="dxa"/>
              <w:right w:w="0" w:type="dxa"/>
            </w:tcMar>
            <w:vAlign w:val="center"/>
          </w:tcPr>
          <w:p w14:paraId="5C088577" w14:textId="77777777" w:rsidR="00FB2B85" w:rsidRPr="00586850" w:rsidRDefault="003F0B29">
            <w:pPr>
              <w:pStyle w:val="TIE-"/>
              <w:rPr>
                <w:color w:val="000000" w:themeColor="text1"/>
                <w:lang w:val="en-GB"/>
              </w:rPr>
            </w:pPr>
            <w:r w:rsidRPr="00586850">
              <w:rPr>
                <w:color w:val="000000" w:themeColor="text1"/>
                <w:lang w:val="en-GB"/>
              </w:rPr>
              <w:t>0.086</w:t>
            </w:r>
          </w:p>
        </w:tc>
        <w:tc>
          <w:tcPr>
            <w:tcW w:w="632" w:type="pct"/>
            <w:tcMar>
              <w:top w:w="0" w:type="dxa"/>
              <w:left w:w="0" w:type="dxa"/>
              <w:bottom w:w="0" w:type="dxa"/>
              <w:right w:w="0" w:type="dxa"/>
            </w:tcMar>
            <w:vAlign w:val="center"/>
          </w:tcPr>
          <w:p w14:paraId="4DF50A69" w14:textId="77777777" w:rsidR="00FB2B85" w:rsidRPr="00586850" w:rsidRDefault="003F0B29">
            <w:pPr>
              <w:pStyle w:val="TIE-"/>
              <w:rPr>
                <w:color w:val="000000" w:themeColor="text1"/>
                <w:lang w:val="en-GB"/>
              </w:rPr>
            </w:pPr>
            <w:r w:rsidRPr="00586850">
              <w:rPr>
                <w:color w:val="000000" w:themeColor="text1"/>
                <w:lang w:val="en-GB"/>
              </w:rPr>
              <w:t>0.116</w:t>
            </w:r>
          </w:p>
        </w:tc>
        <w:tc>
          <w:tcPr>
            <w:tcW w:w="632" w:type="pct"/>
            <w:tcMar>
              <w:top w:w="0" w:type="dxa"/>
              <w:left w:w="0" w:type="dxa"/>
              <w:bottom w:w="0" w:type="dxa"/>
              <w:right w:w="0" w:type="dxa"/>
            </w:tcMar>
            <w:vAlign w:val="center"/>
          </w:tcPr>
          <w:p w14:paraId="4C9D325D" w14:textId="77777777" w:rsidR="00FB2B85" w:rsidRPr="00586850" w:rsidRDefault="003F0B29">
            <w:pPr>
              <w:pStyle w:val="TIE-"/>
              <w:rPr>
                <w:color w:val="000000" w:themeColor="text1"/>
              </w:rPr>
            </w:pPr>
            <w:r w:rsidRPr="00586850">
              <w:rPr>
                <w:color w:val="000000" w:themeColor="text1"/>
              </w:rPr>
              <w:t>0.144</w:t>
            </w:r>
          </w:p>
        </w:tc>
        <w:tc>
          <w:tcPr>
            <w:tcW w:w="632" w:type="pct"/>
            <w:tcMar>
              <w:top w:w="0" w:type="dxa"/>
              <w:left w:w="0" w:type="dxa"/>
              <w:bottom w:w="0" w:type="dxa"/>
              <w:right w:w="0" w:type="dxa"/>
            </w:tcMar>
            <w:vAlign w:val="center"/>
          </w:tcPr>
          <w:p w14:paraId="45A1F9EB" w14:textId="77777777" w:rsidR="00FB2B85" w:rsidRPr="00586850" w:rsidRDefault="003F0B29">
            <w:pPr>
              <w:pStyle w:val="TIE-"/>
              <w:rPr>
                <w:color w:val="000000" w:themeColor="text1"/>
              </w:rPr>
            </w:pPr>
            <w:r w:rsidRPr="00586850">
              <w:rPr>
                <w:color w:val="000000" w:themeColor="text1"/>
              </w:rPr>
              <w:t>0.171</w:t>
            </w:r>
          </w:p>
        </w:tc>
        <w:tc>
          <w:tcPr>
            <w:tcW w:w="632" w:type="pct"/>
            <w:tcMar>
              <w:top w:w="0" w:type="dxa"/>
              <w:left w:w="0" w:type="dxa"/>
              <w:bottom w:w="0" w:type="dxa"/>
              <w:right w:w="0" w:type="dxa"/>
            </w:tcMar>
            <w:vAlign w:val="center"/>
          </w:tcPr>
          <w:p w14:paraId="71FD87EE" w14:textId="77777777" w:rsidR="00FB2B85" w:rsidRPr="00586850" w:rsidRDefault="003F0B29">
            <w:pPr>
              <w:pStyle w:val="TIE-"/>
              <w:rPr>
                <w:color w:val="000000" w:themeColor="text1"/>
              </w:rPr>
            </w:pPr>
            <w:r w:rsidRPr="00586850">
              <w:rPr>
                <w:color w:val="000000" w:themeColor="text1"/>
              </w:rPr>
              <w:t>0.287</w:t>
            </w:r>
          </w:p>
        </w:tc>
      </w:tr>
      <w:tr w:rsidR="00586850" w:rsidRPr="00586850" w14:paraId="5539F8E6" w14:textId="77777777">
        <w:trPr>
          <w:jc w:val="center"/>
        </w:trPr>
        <w:tc>
          <w:tcPr>
            <w:tcW w:w="1210" w:type="pct"/>
            <w:tcMar>
              <w:top w:w="0" w:type="dxa"/>
              <w:left w:w="0" w:type="dxa"/>
              <w:bottom w:w="0" w:type="dxa"/>
              <w:right w:w="0" w:type="dxa"/>
            </w:tcMar>
            <w:vAlign w:val="center"/>
          </w:tcPr>
          <w:p w14:paraId="1A964ED6" w14:textId="77777777" w:rsidR="00FB2B85" w:rsidRPr="00586850" w:rsidRDefault="003F0B29">
            <w:pPr>
              <w:pStyle w:val="TIE-"/>
              <w:rPr>
                <w:color w:val="000000" w:themeColor="text1"/>
              </w:rPr>
            </w:pPr>
            <w:r w:rsidRPr="00586850">
              <w:rPr>
                <w:color w:val="000000" w:themeColor="text1"/>
              </w:rPr>
              <w:t>10</w:t>
            </w:r>
          </w:p>
        </w:tc>
        <w:tc>
          <w:tcPr>
            <w:tcW w:w="632" w:type="pct"/>
            <w:tcMar>
              <w:top w:w="0" w:type="dxa"/>
              <w:left w:w="0" w:type="dxa"/>
              <w:bottom w:w="0" w:type="dxa"/>
              <w:right w:w="0" w:type="dxa"/>
            </w:tcMar>
            <w:vAlign w:val="center"/>
          </w:tcPr>
          <w:p w14:paraId="135B1F31" w14:textId="77777777" w:rsidR="00FB2B85" w:rsidRPr="00586850" w:rsidRDefault="003F0B29">
            <w:pPr>
              <w:pStyle w:val="TIE-"/>
              <w:rPr>
                <w:color w:val="000000" w:themeColor="text1"/>
              </w:rPr>
            </w:pPr>
            <w:r w:rsidRPr="00586850">
              <w:rPr>
                <w:color w:val="000000" w:themeColor="text1"/>
              </w:rPr>
              <w:t>0.102</w:t>
            </w:r>
          </w:p>
        </w:tc>
        <w:tc>
          <w:tcPr>
            <w:tcW w:w="632" w:type="pct"/>
            <w:tcMar>
              <w:top w:w="0" w:type="dxa"/>
              <w:left w:w="0" w:type="dxa"/>
              <w:bottom w:w="0" w:type="dxa"/>
              <w:right w:w="0" w:type="dxa"/>
            </w:tcMar>
            <w:vAlign w:val="center"/>
          </w:tcPr>
          <w:p w14:paraId="29C85E2A" w14:textId="77777777" w:rsidR="00FB2B85" w:rsidRPr="00586850" w:rsidRDefault="003F0B29">
            <w:pPr>
              <w:pStyle w:val="TIE-"/>
              <w:rPr>
                <w:color w:val="000000" w:themeColor="text1"/>
              </w:rPr>
            </w:pPr>
            <w:r w:rsidRPr="00586850">
              <w:rPr>
                <w:color w:val="000000" w:themeColor="text1"/>
              </w:rPr>
              <w:t>0.171</w:t>
            </w:r>
          </w:p>
        </w:tc>
        <w:tc>
          <w:tcPr>
            <w:tcW w:w="632" w:type="pct"/>
            <w:tcMar>
              <w:top w:w="0" w:type="dxa"/>
              <w:left w:w="0" w:type="dxa"/>
              <w:bottom w:w="0" w:type="dxa"/>
              <w:right w:w="0" w:type="dxa"/>
            </w:tcMar>
            <w:vAlign w:val="center"/>
          </w:tcPr>
          <w:p w14:paraId="06D1300D" w14:textId="77777777" w:rsidR="00FB2B85" w:rsidRPr="00586850" w:rsidRDefault="003F0B29">
            <w:pPr>
              <w:pStyle w:val="TIE-"/>
              <w:rPr>
                <w:color w:val="000000" w:themeColor="text1"/>
              </w:rPr>
            </w:pPr>
            <w:r w:rsidRPr="00586850">
              <w:rPr>
                <w:color w:val="000000" w:themeColor="text1"/>
              </w:rPr>
              <w:t>0.232</w:t>
            </w:r>
          </w:p>
        </w:tc>
        <w:tc>
          <w:tcPr>
            <w:tcW w:w="632" w:type="pct"/>
            <w:tcMar>
              <w:top w:w="0" w:type="dxa"/>
              <w:left w:w="0" w:type="dxa"/>
              <w:bottom w:w="0" w:type="dxa"/>
              <w:right w:w="0" w:type="dxa"/>
            </w:tcMar>
            <w:vAlign w:val="center"/>
          </w:tcPr>
          <w:p w14:paraId="222D1E71" w14:textId="77777777" w:rsidR="00FB2B85" w:rsidRPr="00586850" w:rsidRDefault="003F0B29">
            <w:pPr>
              <w:pStyle w:val="TIE-"/>
              <w:rPr>
                <w:color w:val="000000" w:themeColor="text1"/>
              </w:rPr>
            </w:pPr>
            <w:r w:rsidRPr="00586850">
              <w:rPr>
                <w:color w:val="000000" w:themeColor="text1"/>
              </w:rPr>
              <w:t>0.289</w:t>
            </w:r>
          </w:p>
        </w:tc>
        <w:tc>
          <w:tcPr>
            <w:tcW w:w="632" w:type="pct"/>
            <w:tcMar>
              <w:top w:w="0" w:type="dxa"/>
              <w:left w:w="0" w:type="dxa"/>
              <w:bottom w:w="0" w:type="dxa"/>
              <w:right w:w="0" w:type="dxa"/>
            </w:tcMar>
            <w:vAlign w:val="center"/>
          </w:tcPr>
          <w:p w14:paraId="37F5A5F9" w14:textId="77777777" w:rsidR="00FB2B85" w:rsidRPr="00586850" w:rsidRDefault="003F0B29">
            <w:pPr>
              <w:pStyle w:val="TIE-"/>
              <w:rPr>
                <w:color w:val="000000" w:themeColor="text1"/>
              </w:rPr>
            </w:pPr>
            <w:r w:rsidRPr="00586850">
              <w:rPr>
                <w:color w:val="000000" w:themeColor="text1"/>
              </w:rPr>
              <w:t>0.341</w:t>
            </w:r>
          </w:p>
        </w:tc>
        <w:tc>
          <w:tcPr>
            <w:tcW w:w="632" w:type="pct"/>
            <w:tcMar>
              <w:top w:w="0" w:type="dxa"/>
              <w:left w:w="0" w:type="dxa"/>
              <w:bottom w:w="0" w:type="dxa"/>
              <w:right w:w="0" w:type="dxa"/>
            </w:tcMar>
            <w:vAlign w:val="center"/>
          </w:tcPr>
          <w:p w14:paraId="65ED21E3" w14:textId="77777777" w:rsidR="00FB2B85" w:rsidRPr="00586850" w:rsidRDefault="003F0B29">
            <w:pPr>
              <w:pStyle w:val="TIE-"/>
              <w:rPr>
                <w:color w:val="000000" w:themeColor="text1"/>
              </w:rPr>
            </w:pPr>
            <w:r w:rsidRPr="00586850">
              <w:rPr>
                <w:color w:val="000000" w:themeColor="text1"/>
              </w:rPr>
              <w:t>0.574</w:t>
            </w:r>
          </w:p>
        </w:tc>
      </w:tr>
      <w:tr w:rsidR="00586850" w:rsidRPr="00586850" w14:paraId="1FEC12A0" w14:textId="77777777">
        <w:trPr>
          <w:jc w:val="center"/>
        </w:trPr>
        <w:tc>
          <w:tcPr>
            <w:tcW w:w="1210" w:type="pct"/>
            <w:tcMar>
              <w:top w:w="0" w:type="dxa"/>
              <w:left w:w="0" w:type="dxa"/>
              <w:bottom w:w="0" w:type="dxa"/>
              <w:right w:w="0" w:type="dxa"/>
            </w:tcMar>
            <w:vAlign w:val="center"/>
          </w:tcPr>
          <w:p w14:paraId="2C0E7DED" w14:textId="77777777" w:rsidR="00FB2B85" w:rsidRPr="00586850" w:rsidRDefault="003F0B29">
            <w:pPr>
              <w:pStyle w:val="TIE-"/>
              <w:rPr>
                <w:color w:val="000000" w:themeColor="text1"/>
              </w:rPr>
            </w:pPr>
            <w:r w:rsidRPr="00586850">
              <w:rPr>
                <w:color w:val="000000" w:themeColor="text1"/>
              </w:rPr>
              <w:t>15</w:t>
            </w:r>
          </w:p>
        </w:tc>
        <w:tc>
          <w:tcPr>
            <w:tcW w:w="632" w:type="pct"/>
            <w:tcMar>
              <w:top w:w="0" w:type="dxa"/>
              <w:left w:w="0" w:type="dxa"/>
              <w:bottom w:w="0" w:type="dxa"/>
              <w:right w:w="0" w:type="dxa"/>
            </w:tcMar>
            <w:vAlign w:val="center"/>
          </w:tcPr>
          <w:p w14:paraId="4301B5EE" w14:textId="77777777" w:rsidR="00FB2B85" w:rsidRPr="00586850" w:rsidRDefault="003F0B29">
            <w:pPr>
              <w:pStyle w:val="TIE-"/>
              <w:rPr>
                <w:color w:val="000000" w:themeColor="text1"/>
              </w:rPr>
            </w:pPr>
            <w:r w:rsidRPr="00586850">
              <w:rPr>
                <w:color w:val="000000" w:themeColor="text1"/>
              </w:rPr>
              <w:t>0.153</w:t>
            </w:r>
          </w:p>
        </w:tc>
        <w:tc>
          <w:tcPr>
            <w:tcW w:w="632" w:type="pct"/>
            <w:tcMar>
              <w:top w:w="0" w:type="dxa"/>
              <w:left w:w="0" w:type="dxa"/>
              <w:bottom w:w="0" w:type="dxa"/>
              <w:right w:w="0" w:type="dxa"/>
            </w:tcMar>
            <w:vAlign w:val="center"/>
          </w:tcPr>
          <w:p w14:paraId="33AD3438" w14:textId="77777777" w:rsidR="00FB2B85" w:rsidRPr="00586850" w:rsidRDefault="003F0B29">
            <w:pPr>
              <w:pStyle w:val="TIE-"/>
              <w:rPr>
                <w:color w:val="000000" w:themeColor="text1"/>
              </w:rPr>
            </w:pPr>
            <w:r w:rsidRPr="00586850">
              <w:rPr>
                <w:color w:val="000000" w:themeColor="text1"/>
              </w:rPr>
              <w:t>0.257</w:t>
            </w:r>
          </w:p>
        </w:tc>
        <w:tc>
          <w:tcPr>
            <w:tcW w:w="632" w:type="pct"/>
            <w:tcMar>
              <w:top w:w="0" w:type="dxa"/>
              <w:left w:w="0" w:type="dxa"/>
              <w:bottom w:w="0" w:type="dxa"/>
              <w:right w:w="0" w:type="dxa"/>
            </w:tcMar>
            <w:vAlign w:val="center"/>
          </w:tcPr>
          <w:p w14:paraId="16B90A22" w14:textId="77777777" w:rsidR="00FB2B85" w:rsidRPr="00586850" w:rsidRDefault="003F0B29">
            <w:pPr>
              <w:pStyle w:val="TIE-"/>
              <w:rPr>
                <w:color w:val="000000" w:themeColor="text1"/>
              </w:rPr>
            </w:pPr>
            <w:r w:rsidRPr="00586850">
              <w:rPr>
                <w:color w:val="000000" w:themeColor="text1"/>
              </w:rPr>
              <w:t>0.349</w:t>
            </w:r>
          </w:p>
        </w:tc>
        <w:tc>
          <w:tcPr>
            <w:tcW w:w="632" w:type="pct"/>
            <w:tcMar>
              <w:top w:w="0" w:type="dxa"/>
              <w:left w:w="0" w:type="dxa"/>
              <w:bottom w:w="0" w:type="dxa"/>
              <w:right w:w="0" w:type="dxa"/>
            </w:tcMar>
            <w:vAlign w:val="center"/>
          </w:tcPr>
          <w:p w14:paraId="53C68042" w14:textId="77777777" w:rsidR="00FB2B85" w:rsidRPr="00586850" w:rsidRDefault="003F0B29">
            <w:pPr>
              <w:pStyle w:val="TIE-"/>
              <w:rPr>
                <w:color w:val="000000" w:themeColor="text1"/>
              </w:rPr>
            </w:pPr>
            <w:r w:rsidRPr="00586850">
              <w:rPr>
                <w:color w:val="000000" w:themeColor="text1"/>
              </w:rPr>
              <w:t>0.433</w:t>
            </w:r>
          </w:p>
        </w:tc>
        <w:tc>
          <w:tcPr>
            <w:tcW w:w="632" w:type="pct"/>
            <w:tcMar>
              <w:top w:w="0" w:type="dxa"/>
              <w:left w:w="0" w:type="dxa"/>
              <w:bottom w:w="0" w:type="dxa"/>
              <w:right w:w="0" w:type="dxa"/>
            </w:tcMar>
            <w:vAlign w:val="center"/>
          </w:tcPr>
          <w:p w14:paraId="01334FE1" w14:textId="77777777" w:rsidR="00FB2B85" w:rsidRPr="00586850" w:rsidRDefault="003F0B29">
            <w:pPr>
              <w:pStyle w:val="TIE-"/>
              <w:rPr>
                <w:color w:val="000000" w:themeColor="text1"/>
              </w:rPr>
            </w:pPr>
            <w:r w:rsidRPr="00586850">
              <w:rPr>
                <w:color w:val="000000" w:themeColor="text1"/>
              </w:rPr>
              <w:t>0.512</w:t>
            </w:r>
          </w:p>
        </w:tc>
        <w:tc>
          <w:tcPr>
            <w:tcW w:w="632" w:type="pct"/>
            <w:tcMar>
              <w:top w:w="0" w:type="dxa"/>
              <w:left w:w="0" w:type="dxa"/>
              <w:bottom w:w="0" w:type="dxa"/>
              <w:right w:w="0" w:type="dxa"/>
            </w:tcMar>
            <w:vAlign w:val="center"/>
          </w:tcPr>
          <w:p w14:paraId="288C0D6F" w14:textId="77777777" w:rsidR="00FB2B85" w:rsidRPr="00586850" w:rsidRDefault="003F0B29">
            <w:pPr>
              <w:pStyle w:val="TIE-"/>
              <w:rPr>
                <w:color w:val="000000" w:themeColor="text1"/>
              </w:rPr>
            </w:pPr>
            <w:r w:rsidRPr="00586850">
              <w:rPr>
                <w:color w:val="000000" w:themeColor="text1"/>
              </w:rPr>
              <w:t>0.861</w:t>
            </w:r>
          </w:p>
        </w:tc>
      </w:tr>
      <w:tr w:rsidR="00586850" w:rsidRPr="00586850" w14:paraId="21C3317D" w14:textId="77777777">
        <w:trPr>
          <w:jc w:val="center"/>
        </w:trPr>
        <w:tc>
          <w:tcPr>
            <w:tcW w:w="1210" w:type="pct"/>
            <w:tcMar>
              <w:top w:w="0" w:type="dxa"/>
              <w:left w:w="0" w:type="dxa"/>
              <w:bottom w:w="0" w:type="dxa"/>
              <w:right w:w="0" w:type="dxa"/>
            </w:tcMar>
            <w:vAlign w:val="center"/>
          </w:tcPr>
          <w:p w14:paraId="3E93450D" w14:textId="77777777" w:rsidR="00FB2B85" w:rsidRPr="00586850" w:rsidRDefault="003F0B29">
            <w:pPr>
              <w:pStyle w:val="TIE-"/>
              <w:rPr>
                <w:color w:val="000000" w:themeColor="text1"/>
              </w:rPr>
            </w:pPr>
            <w:r w:rsidRPr="00586850">
              <w:rPr>
                <w:color w:val="000000" w:themeColor="text1"/>
              </w:rPr>
              <w:t>20</w:t>
            </w:r>
          </w:p>
        </w:tc>
        <w:tc>
          <w:tcPr>
            <w:tcW w:w="632" w:type="pct"/>
            <w:tcMar>
              <w:top w:w="0" w:type="dxa"/>
              <w:left w:w="0" w:type="dxa"/>
              <w:bottom w:w="0" w:type="dxa"/>
              <w:right w:w="0" w:type="dxa"/>
            </w:tcMar>
            <w:vAlign w:val="center"/>
          </w:tcPr>
          <w:p w14:paraId="32CCD967" w14:textId="77777777" w:rsidR="00FB2B85" w:rsidRPr="00586850" w:rsidRDefault="003F0B29">
            <w:pPr>
              <w:pStyle w:val="TIE-"/>
              <w:rPr>
                <w:color w:val="000000" w:themeColor="text1"/>
              </w:rPr>
            </w:pPr>
            <w:r w:rsidRPr="00586850">
              <w:rPr>
                <w:color w:val="000000" w:themeColor="text1"/>
              </w:rPr>
              <w:t>0.255</w:t>
            </w:r>
          </w:p>
        </w:tc>
        <w:tc>
          <w:tcPr>
            <w:tcW w:w="632" w:type="pct"/>
            <w:tcMar>
              <w:top w:w="0" w:type="dxa"/>
              <w:left w:w="0" w:type="dxa"/>
              <w:bottom w:w="0" w:type="dxa"/>
              <w:right w:w="0" w:type="dxa"/>
            </w:tcMar>
            <w:vAlign w:val="center"/>
          </w:tcPr>
          <w:p w14:paraId="77BD261F" w14:textId="77777777" w:rsidR="00FB2B85" w:rsidRPr="00586850" w:rsidRDefault="003F0B29">
            <w:pPr>
              <w:pStyle w:val="TIE-"/>
              <w:rPr>
                <w:color w:val="000000" w:themeColor="text1"/>
              </w:rPr>
            </w:pPr>
            <w:r w:rsidRPr="00586850">
              <w:rPr>
                <w:color w:val="000000" w:themeColor="text1"/>
              </w:rPr>
              <w:t>0.429</w:t>
            </w:r>
          </w:p>
        </w:tc>
        <w:tc>
          <w:tcPr>
            <w:tcW w:w="632" w:type="pct"/>
            <w:tcMar>
              <w:top w:w="0" w:type="dxa"/>
              <w:left w:w="0" w:type="dxa"/>
              <w:bottom w:w="0" w:type="dxa"/>
              <w:right w:w="0" w:type="dxa"/>
            </w:tcMar>
            <w:vAlign w:val="center"/>
          </w:tcPr>
          <w:p w14:paraId="2E6C6E12" w14:textId="77777777" w:rsidR="00FB2B85" w:rsidRPr="00586850" w:rsidRDefault="003F0B29">
            <w:pPr>
              <w:pStyle w:val="TIE-"/>
              <w:rPr>
                <w:color w:val="000000" w:themeColor="text1"/>
              </w:rPr>
            </w:pPr>
            <w:r w:rsidRPr="00586850">
              <w:rPr>
                <w:color w:val="000000" w:themeColor="text1"/>
              </w:rPr>
              <w:t>0.582</w:t>
            </w:r>
          </w:p>
        </w:tc>
        <w:tc>
          <w:tcPr>
            <w:tcW w:w="632" w:type="pct"/>
            <w:tcMar>
              <w:top w:w="0" w:type="dxa"/>
              <w:left w:w="0" w:type="dxa"/>
              <w:bottom w:w="0" w:type="dxa"/>
              <w:right w:w="0" w:type="dxa"/>
            </w:tcMar>
            <w:vAlign w:val="center"/>
          </w:tcPr>
          <w:p w14:paraId="10C7774B" w14:textId="77777777" w:rsidR="00FB2B85" w:rsidRPr="00586850" w:rsidRDefault="003F0B29">
            <w:pPr>
              <w:pStyle w:val="TIE-"/>
              <w:rPr>
                <w:color w:val="000000" w:themeColor="text1"/>
              </w:rPr>
            </w:pPr>
            <w:r w:rsidRPr="00586850">
              <w:rPr>
                <w:color w:val="000000" w:themeColor="text1"/>
              </w:rPr>
              <w:t>0.722</w:t>
            </w:r>
          </w:p>
        </w:tc>
        <w:tc>
          <w:tcPr>
            <w:tcW w:w="632" w:type="pct"/>
            <w:tcMar>
              <w:top w:w="0" w:type="dxa"/>
              <w:left w:w="0" w:type="dxa"/>
              <w:bottom w:w="0" w:type="dxa"/>
              <w:right w:w="0" w:type="dxa"/>
            </w:tcMar>
            <w:vAlign w:val="center"/>
          </w:tcPr>
          <w:p w14:paraId="4F38280D" w14:textId="77777777" w:rsidR="00FB2B85" w:rsidRPr="00586850" w:rsidRDefault="003F0B29">
            <w:pPr>
              <w:pStyle w:val="TIE-"/>
              <w:rPr>
                <w:color w:val="000000" w:themeColor="text1"/>
              </w:rPr>
            </w:pPr>
            <w:r w:rsidRPr="00586850">
              <w:rPr>
                <w:color w:val="000000" w:themeColor="text1"/>
              </w:rPr>
              <w:t>0.853</w:t>
            </w:r>
          </w:p>
        </w:tc>
        <w:tc>
          <w:tcPr>
            <w:tcW w:w="632" w:type="pct"/>
            <w:tcMar>
              <w:top w:w="0" w:type="dxa"/>
              <w:left w:w="0" w:type="dxa"/>
              <w:bottom w:w="0" w:type="dxa"/>
              <w:right w:w="0" w:type="dxa"/>
            </w:tcMar>
            <w:vAlign w:val="center"/>
          </w:tcPr>
          <w:p w14:paraId="38655037" w14:textId="77777777" w:rsidR="00FB2B85" w:rsidRPr="00586850" w:rsidRDefault="003F0B29">
            <w:pPr>
              <w:pStyle w:val="TIE-"/>
              <w:rPr>
                <w:color w:val="000000" w:themeColor="text1"/>
              </w:rPr>
            </w:pPr>
            <w:r w:rsidRPr="00586850">
              <w:rPr>
                <w:color w:val="000000" w:themeColor="text1"/>
              </w:rPr>
              <w:t>1.435</w:t>
            </w:r>
          </w:p>
        </w:tc>
      </w:tr>
    </w:tbl>
    <w:p w14:paraId="584E4447" w14:textId="77777777" w:rsidR="00FB2B85" w:rsidRPr="00586850" w:rsidRDefault="003F0B29">
      <w:pPr>
        <w:ind w:firstLine="480"/>
        <w:rPr>
          <w:color w:val="000000" w:themeColor="text1"/>
        </w:rPr>
      </w:pPr>
      <w:r w:rsidRPr="00586850">
        <w:rPr>
          <w:color w:val="000000" w:themeColor="text1"/>
        </w:rPr>
        <w:t>从</w:t>
      </w:r>
      <w:r w:rsidRPr="00586850">
        <w:rPr>
          <w:rFonts w:hint="eastAsia"/>
          <w:color w:val="000000" w:themeColor="text1"/>
        </w:rPr>
        <w:t>上</w:t>
      </w:r>
      <w:r w:rsidRPr="00586850">
        <w:rPr>
          <w:color w:val="000000" w:themeColor="text1"/>
        </w:rPr>
        <w:t>表可见，在同样的路面条件下，车速越快，扬尘量越大，在同样的车速情况下，路面粉尘越大，扬尘量越大。因此，限制施工车辆速度和保持路面清洁是减小扬尘的有效手段。</w:t>
      </w:r>
    </w:p>
    <w:p w14:paraId="4D9E36A7" w14:textId="77777777" w:rsidR="00FB2B85" w:rsidRPr="00586850" w:rsidRDefault="003F0B29">
      <w:pPr>
        <w:ind w:firstLine="480"/>
        <w:rPr>
          <w:color w:val="000000" w:themeColor="text1"/>
        </w:rPr>
      </w:pPr>
      <w:r w:rsidRPr="00586850">
        <w:rPr>
          <w:rFonts w:hint="eastAsia"/>
          <w:color w:val="000000" w:themeColor="text1"/>
        </w:rPr>
        <w:t>项目在施工过程中对车辆加盖苫布及减速慢行之后，对运输道路两侧环境空气影响较小。</w:t>
      </w:r>
    </w:p>
    <w:p w14:paraId="49A37CDC" w14:textId="77777777" w:rsidR="00FB2B85" w:rsidRPr="00586850" w:rsidRDefault="003F0B29">
      <w:pPr>
        <w:pStyle w:val="4"/>
        <w:rPr>
          <w:color w:val="000000" w:themeColor="text1"/>
        </w:rPr>
      </w:pPr>
      <w:r w:rsidRPr="00586850">
        <w:rPr>
          <w:rFonts w:hint="eastAsia"/>
          <w:color w:val="000000" w:themeColor="text1"/>
        </w:rPr>
        <w:t>5</w:t>
      </w:r>
      <w:r w:rsidRPr="00586850">
        <w:rPr>
          <w:color w:val="000000" w:themeColor="text1"/>
        </w:rPr>
        <w:t>.1.1.2</w:t>
      </w:r>
      <w:r w:rsidRPr="00586850">
        <w:rPr>
          <w:rFonts w:hint="eastAsia"/>
          <w:color w:val="000000" w:themeColor="text1"/>
        </w:rPr>
        <w:t>施工期焊接烟尘的影响</w:t>
      </w:r>
    </w:p>
    <w:p w14:paraId="1FF9D5BF" w14:textId="77777777" w:rsidR="00FB2B85" w:rsidRPr="00586850" w:rsidRDefault="003F0B29">
      <w:pPr>
        <w:ind w:firstLine="480"/>
        <w:rPr>
          <w:color w:val="000000" w:themeColor="text1"/>
        </w:rPr>
      </w:pPr>
      <w:r w:rsidRPr="00586850">
        <w:rPr>
          <w:rFonts w:hint="eastAsia"/>
          <w:color w:val="000000" w:themeColor="text1"/>
        </w:rPr>
        <w:t>本项目施工在进行设备固定、辅助设施建设过程会采取焊接工艺，焊接过程中会有少量焊接烟尘和烟气产生。焊接烟尘是由金属及非金属物质在过热条件下产生的</w:t>
      </w:r>
      <w:proofErr w:type="gramStart"/>
      <w:r w:rsidRPr="00586850">
        <w:rPr>
          <w:rFonts w:hint="eastAsia"/>
          <w:color w:val="000000" w:themeColor="text1"/>
        </w:rPr>
        <w:t>蒸气</w:t>
      </w:r>
      <w:proofErr w:type="gramEnd"/>
      <w:r w:rsidRPr="00586850">
        <w:rPr>
          <w:rFonts w:hint="eastAsia"/>
          <w:color w:val="000000" w:themeColor="text1"/>
        </w:rPr>
        <w:t>经氧化和冷凝而形成的，其成分主要取决于焊接材料（焊丝、焊条、焊剂）成分及其蒸发的难易，焊接烟尘的产生量主要取决于焊料的材质和焊接方式。项目焊接工艺主要为二氧化碳焊，对焊接场所加强通风，产生的焊接烟尘对大气环境影响较小。</w:t>
      </w:r>
    </w:p>
    <w:p w14:paraId="4E89C159" w14:textId="77777777" w:rsidR="00FB2B85" w:rsidRPr="00586850" w:rsidRDefault="003F0B29">
      <w:pPr>
        <w:pStyle w:val="4"/>
        <w:rPr>
          <w:color w:val="000000" w:themeColor="text1"/>
        </w:rPr>
      </w:pPr>
      <w:r w:rsidRPr="00586850">
        <w:rPr>
          <w:rFonts w:hint="eastAsia"/>
          <w:color w:val="000000" w:themeColor="text1"/>
        </w:rPr>
        <w:t>5</w:t>
      </w:r>
      <w:r w:rsidRPr="00586850">
        <w:rPr>
          <w:color w:val="000000" w:themeColor="text1"/>
        </w:rPr>
        <w:t>.1.1.3</w:t>
      </w:r>
      <w:r w:rsidRPr="00586850">
        <w:rPr>
          <w:rFonts w:hint="eastAsia"/>
          <w:color w:val="000000" w:themeColor="text1"/>
        </w:rPr>
        <w:t>施工</w:t>
      </w:r>
      <w:r w:rsidRPr="00586850">
        <w:rPr>
          <w:color w:val="000000" w:themeColor="text1"/>
        </w:rPr>
        <w:t>机械废气</w:t>
      </w:r>
    </w:p>
    <w:p w14:paraId="15CB5FAE" w14:textId="77777777" w:rsidR="00FB2B85" w:rsidRPr="00586850" w:rsidRDefault="003F0B29">
      <w:pPr>
        <w:ind w:firstLine="480"/>
        <w:rPr>
          <w:color w:val="000000" w:themeColor="text1"/>
        </w:rPr>
      </w:pPr>
      <w:r w:rsidRPr="00586850">
        <w:rPr>
          <w:color w:val="000000" w:themeColor="text1"/>
        </w:rPr>
        <w:t>施工机械设备（如柴油机等）和运输及施工车辆的尾气排放属无组织排放，污染物排放量的大小与交通量成比例，与车辆的类型以及运行的工况有关。项目在建设过程中，随着各类机动车辆和施工机械进入施工地区，必然造成车辆尾气排放量的相应增加，释放出一定量的</w:t>
      </w:r>
      <w:r w:rsidRPr="00586850">
        <w:rPr>
          <w:color w:val="000000" w:themeColor="text1"/>
        </w:rPr>
        <w:t>NO</w:t>
      </w:r>
      <w:r w:rsidRPr="00586850">
        <w:rPr>
          <w:rFonts w:hint="eastAsia"/>
          <w:color w:val="000000" w:themeColor="text1"/>
          <w:vertAlign w:val="subscript"/>
        </w:rPr>
        <w:t>x</w:t>
      </w:r>
      <w:r w:rsidRPr="00586850">
        <w:rPr>
          <w:color w:val="000000" w:themeColor="text1"/>
        </w:rPr>
        <w:t>、</w:t>
      </w:r>
      <w:r w:rsidRPr="00586850">
        <w:rPr>
          <w:color w:val="000000" w:themeColor="text1"/>
        </w:rPr>
        <w:t>CO</w:t>
      </w:r>
      <w:r w:rsidRPr="00586850">
        <w:rPr>
          <w:color w:val="000000" w:themeColor="text1"/>
        </w:rPr>
        <w:t>、</w:t>
      </w:r>
      <w:proofErr w:type="spellStart"/>
      <w:r w:rsidRPr="00586850">
        <w:rPr>
          <w:color w:val="000000" w:themeColor="text1"/>
        </w:rPr>
        <w:t>C</w:t>
      </w:r>
      <w:r w:rsidRPr="00586850">
        <w:rPr>
          <w:color w:val="000000" w:themeColor="text1"/>
          <w:vertAlign w:val="subscript"/>
        </w:rPr>
        <w:t>m</w:t>
      </w:r>
      <w:r w:rsidRPr="00586850">
        <w:rPr>
          <w:color w:val="000000" w:themeColor="text1"/>
        </w:rPr>
        <w:t>H</w:t>
      </w:r>
      <w:r w:rsidRPr="00586850">
        <w:rPr>
          <w:color w:val="000000" w:themeColor="text1"/>
          <w:vertAlign w:val="subscript"/>
        </w:rPr>
        <w:t>n</w:t>
      </w:r>
      <w:proofErr w:type="spellEnd"/>
      <w:r w:rsidRPr="00586850">
        <w:rPr>
          <w:color w:val="000000" w:themeColor="text1"/>
        </w:rPr>
        <w:t>等大气污染物，且随着车辆行驶形成流动污染源，对区域环境空气造成污染。施工过程中应加强施工机械和车辆的维护保养，由于施工机械和运输车辆等排放的废气产生量较小，项目拟建地较开阔，空气流动性好，废气扩散快，对当地的空气环境影响较</w:t>
      </w:r>
      <w:r w:rsidRPr="00586850">
        <w:rPr>
          <w:rFonts w:hint="eastAsia"/>
          <w:color w:val="000000" w:themeColor="text1"/>
        </w:rPr>
        <w:t>小。</w:t>
      </w:r>
    </w:p>
    <w:p w14:paraId="362262B7" w14:textId="77777777" w:rsidR="00FB2B85" w:rsidRPr="00586850" w:rsidRDefault="003F0B29">
      <w:pPr>
        <w:ind w:firstLine="480"/>
        <w:rPr>
          <w:color w:val="000000" w:themeColor="text1"/>
        </w:rPr>
      </w:pPr>
      <w:r w:rsidRPr="00586850">
        <w:rPr>
          <w:rFonts w:hint="eastAsia"/>
          <w:color w:val="000000" w:themeColor="text1"/>
        </w:rPr>
        <w:t>根据同类工程的施工资料，燃油废气对大气影响很小，施工对环境空气质量的影响是临时的，只限于施工期内，施工结束后，影响随之消失。</w:t>
      </w:r>
    </w:p>
    <w:p w14:paraId="6031CB6A" w14:textId="77777777" w:rsidR="00FB2B85" w:rsidRPr="00586850" w:rsidRDefault="003F0B29">
      <w:pPr>
        <w:ind w:firstLine="480"/>
        <w:rPr>
          <w:color w:val="000000" w:themeColor="text1"/>
        </w:rPr>
      </w:pPr>
      <w:r w:rsidRPr="00586850">
        <w:rPr>
          <w:rFonts w:hint="eastAsia"/>
          <w:color w:val="000000" w:themeColor="text1"/>
        </w:rPr>
        <w:t>机械尾气</w:t>
      </w:r>
      <w:r w:rsidRPr="00586850">
        <w:rPr>
          <w:color w:val="000000" w:themeColor="text1"/>
        </w:rPr>
        <w:t>防治措施</w:t>
      </w:r>
      <w:r w:rsidRPr="00586850">
        <w:rPr>
          <w:rFonts w:hint="eastAsia"/>
          <w:color w:val="000000" w:themeColor="text1"/>
        </w:rPr>
        <w:t>：</w:t>
      </w:r>
    </w:p>
    <w:p w14:paraId="71557F8A"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）禁止使用尾气污染物超标排放机动车；</w:t>
      </w:r>
    </w:p>
    <w:p w14:paraId="780ACFC2"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）加强机动车的检测与维修，使在用车经常保持在良好的状态，以减少尾气污染物的排放；</w:t>
      </w:r>
    </w:p>
    <w:p w14:paraId="51D144C7"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3</w:t>
      </w:r>
      <w:r w:rsidRPr="00586850">
        <w:rPr>
          <w:rFonts w:hint="eastAsia"/>
          <w:color w:val="000000" w:themeColor="text1"/>
        </w:rPr>
        <w:t>）施工车辆采用清洁柴油或汽油。</w:t>
      </w:r>
    </w:p>
    <w:p w14:paraId="64487782" w14:textId="77777777" w:rsidR="00FB2B85" w:rsidRPr="00586850" w:rsidRDefault="003F0B29">
      <w:pPr>
        <w:pStyle w:val="3"/>
        <w:rPr>
          <w:color w:val="000000" w:themeColor="text1"/>
        </w:rPr>
      </w:pPr>
      <w:bookmarkStart w:id="314" w:name="_Toc91456127"/>
      <w:r w:rsidRPr="00586850">
        <w:rPr>
          <w:rFonts w:hint="eastAsia"/>
          <w:color w:val="000000" w:themeColor="text1"/>
        </w:rPr>
        <w:t>5.1.2</w:t>
      </w:r>
      <w:r w:rsidRPr="00586850">
        <w:rPr>
          <w:rFonts w:hint="eastAsia"/>
          <w:color w:val="000000" w:themeColor="text1"/>
        </w:rPr>
        <w:t>水环境影响分析</w:t>
      </w:r>
      <w:bookmarkEnd w:id="314"/>
    </w:p>
    <w:p w14:paraId="4B1DA1AC" w14:textId="77777777" w:rsidR="00FB2B85" w:rsidRPr="00586850" w:rsidRDefault="003F0B29">
      <w:pPr>
        <w:ind w:firstLine="480"/>
        <w:rPr>
          <w:color w:val="000000" w:themeColor="text1"/>
        </w:rPr>
      </w:pPr>
      <w:r w:rsidRPr="00586850">
        <w:rPr>
          <w:rFonts w:hint="eastAsia"/>
          <w:color w:val="000000" w:themeColor="text1"/>
        </w:rPr>
        <w:t>项目施工期排水主要为生活污水和生产废水。</w:t>
      </w:r>
    </w:p>
    <w:p w14:paraId="4AD02F75" w14:textId="77777777" w:rsidR="00FB2B85" w:rsidRPr="00586850" w:rsidRDefault="003F0B29">
      <w:pPr>
        <w:pStyle w:val="4"/>
        <w:rPr>
          <w:color w:val="000000" w:themeColor="text1"/>
        </w:rPr>
      </w:pPr>
      <w:r w:rsidRPr="00586850">
        <w:rPr>
          <w:rFonts w:hint="eastAsia"/>
          <w:color w:val="000000" w:themeColor="text1"/>
        </w:rPr>
        <w:t>5</w:t>
      </w:r>
      <w:r w:rsidRPr="00586850">
        <w:rPr>
          <w:color w:val="000000" w:themeColor="text1"/>
        </w:rPr>
        <w:t>.1.2.1</w:t>
      </w:r>
      <w:r w:rsidRPr="00586850">
        <w:rPr>
          <w:rFonts w:hint="eastAsia"/>
          <w:color w:val="000000" w:themeColor="text1"/>
        </w:rPr>
        <w:t>生活污水</w:t>
      </w:r>
    </w:p>
    <w:p w14:paraId="2FB96B87" w14:textId="77777777" w:rsidR="00FB2B85" w:rsidRPr="00586850" w:rsidRDefault="003F0B29">
      <w:pPr>
        <w:ind w:firstLine="480"/>
        <w:rPr>
          <w:color w:val="000000" w:themeColor="text1"/>
        </w:rPr>
      </w:pPr>
      <w:r w:rsidRPr="00586850">
        <w:rPr>
          <w:rFonts w:hint="eastAsia"/>
          <w:color w:val="000000" w:themeColor="text1"/>
        </w:rPr>
        <w:t>项目在施工期的水环境影响包括施工人员的生活污水。经估算施工期施工人员最多可达</w:t>
      </w:r>
      <w:r w:rsidRPr="00586850">
        <w:rPr>
          <w:color w:val="000000" w:themeColor="text1"/>
        </w:rPr>
        <w:t>30</w:t>
      </w:r>
      <w:r w:rsidRPr="00586850">
        <w:rPr>
          <w:rFonts w:hint="eastAsia"/>
          <w:color w:val="000000" w:themeColor="text1"/>
        </w:rPr>
        <w:t>人。按每人每天排放污水</w:t>
      </w:r>
      <w:r w:rsidRPr="00586850">
        <w:rPr>
          <w:rFonts w:hint="eastAsia"/>
          <w:color w:val="000000" w:themeColor="text1"/>
        </w:rPr>
        <w:t>0.01m</w:t>
      </w:r>
      <w:r w:rsidRPr="00586850">
        <w:rPr>
          <w:rFonts w:hint="eastAsia"/>
          <w:color w:val="000000" w:themeColor="text1"/>
          <w:vertAlign w:val="superscript"/>
        </w:rPr>
        <w:t>3</w:t>
      </w:r>
      <w:r w:rsidRPr="00586850">
        <w:rPr>
          <w:rFonts w:hint="eastAsia"/>
          <w:color w:val="000000" w:themeColor="text1"/>
        </w:rPr>
        <w:t>计算，施工人员每天共排放生活污水</w:t>
      </w:r>
      <w:r w:rsidRPr="00586850">
        <w:rPr>
          <w:color w:val="000000" w:themeColor="text1"/>
        </w:rPr>
        <w:t>3</w:t>
      </w:r>
      <w:r w:rsidRPr="00586850">
        <w:rPr>
          <w:rFonts w:hint="eastAsia"/>
          <w:color w:val="000000" w:themeColor="text1"/>
        </w:rPr>
        <w:t>.0m</w:t>
      </w:r>
      <w:r w:rsidRPr="00586850">
        <w:rPr>
          <w:rFonts w:hint="eastAsia"/>
          <w:color w:val="000000" w:themeColor="text1"/>
          <w:vertAlign w:val="superscript"/>
        </w:rPr>
        <w:t>3</w:t>
      </w:r>
      <w:r w:rsidRPr="00586850">
        <w:rPr>
          <w:rFonts w:hint="eastAsia"/>
          <w:color w:val="000000" w:themeColor="text1"/>
        </w:rPr>
        <w:t>。</w:t>
      </w:r>
    </w:p>
    <w:p w14:paraId="775EF394" w14:textId="77777777" w:rsidR="00FB2B85" w:rsidRPr="00586850" w:rsidRDefault="003F0B29">
      <w:pPr>
        <w:ind w:firstLine="480"/>
        <w:rPr>
          <w:color w:val="000000" w:themeColor="text1"/>
        </w:rPr>
      </w:pPr>
      <w:r w:rsidRPr="00586850">
        <w:rPr>
          <w:rFonts w:hint="eastAsia"/>
          <w:color w:val="000000" w:themeColor="text1"/>
        </w:rPr>
        <w:t>类比同类型生活污水排放浓度，生活污水中污染物浓度为：</w:t>
      </w:r>
      <w:r w:rsidRPr="00586850">
        <w:rPr>
          <w:rFonts w:hint="eastAsia"/>
          <w:color w:val="000000" w:themeColor="text1"/>
        </w:rPr>
        <w:t>COD350mg/L</w:t>
      </w:r>
      <w:r w:rsidRPr="00586850">
        <w:rPr>
          <w:rFonts w:hint="eastAsia"/>
          <w:color w:val="000000" w:themeColor="text1"/>
        </w:rPr>
        <w:t>，</w:t>
      </w:r>
      <w:r w:rsidRPr="00586850">
        <w:rPr>
          <w:rFonts w:hint="eastAsia"/>
          <w:color w:val="000000" w:themeColor="text1"/>
        </w:rPr>
        <w:t>BOD</w:t>
      </w:r>
      <w:r w:rsidRPr="00586850">
        <w:rPr>
          <w:rFonts w:hint="eastAsia"/>
          <w:color w:val="000000" w:themeColor="text1"/>
          <w:vertAlign w:val="subscript"/>
        </w:rPr>
        <w:t>5</w:t>
      </w:r>
      <w:r w:rsidRPr="00586850">
        <w:rPr>
          <w:rFonts w:hint="eastAsia"/>
          <w:color w:val="000000" w:themeColor="text1"/>
        </w:rPr>
        <w:t>250mg/L</w:t>
      </w:r>
      <w:r w:rsidRPr="00586850">
        <w:rPr>
          <w:rFonts w:hint="eastAsia"/>
          <w:color w:val="000000" w:themeColor="text1"/>
        </w:rPr>
        <w:t>，</w:t>
      </w:r>
      <w:r w:rsidRPr="00586850">
        <w:rPr>
          <w:rFonts w:hint="eastAsia"/>
          <w:color w:val="000000" w:themeColor="text1"/>
        </w:rPr>
        <w:t>SS300mg/L</w:t>
      </w:r>
      <w:r w:rsidRPr="00586850">
        <w:rPr>
          <w:rFonts w:hint="eastAsia"/>
          <w:color w:val="000000" w:themeColor="text1"/>
        </w:rPr>
        <w:t>，</w:t>
      </w:r>
      <w:r w:rsidRPr="00586850">
        <w:rPr>
          <w:rFonts w:hint="eastAsia"/>
          <w:color w:val="000000" w:themeColor="text1"/>
        </w:rPr>
        <w:t>NH</w:t>
      </w:r>
      <w:r w:rsidRPr="00586850">
        <w:rPr>
          <w:rFonts w:hint="eastAsia"/>
          <w:color w:val="000000" w:themeColor="text1"/>
          <w:vertAlign w:val="subscript"/>
        </w:rPr>
        <w:t>3</w:t>
      </w:r>
      <w:r w:rsidRPr="00586850">
        <w:rPr>
          <w:rFonts w:hint="eastAsia"/>
          <w:color w:val="000000" w:themeColor="text1"/>
        </w:rPr>
        <w:t>-N30mg/L</w:t>
      </w:r>
      <w:r w:rsidRPr="00586850">
        <w:rPr>
          <w:rFonts w:hint="eastAsia"/>
          <w:color w:val="000000" w:themeColor="text1"/>
        </w:rPr>
        <w:t>。本项目施工期排放生活污水中主要污染物的排放量见表</w:t>
      </w:r>
      <w:r w:rsidRPr="00586850">
        <w:rPr>
          <w:rFonts w:hint="eastAsia"/>
          <w:color w:val="000000" w:themeColor="text1"/>
        </w:rPr>
        <w:t>5.1-</w:t>
      </w:r>
      <w:r w:rsidRPr="00586850">
        <w:rPr>
          <w:color w:val="000000" w:themeColor="text1"/>
        </w:rPr>
        <w:t>4</w:t>
      </w:r>
      <w:r w:rsidRPr="00586850">
        <w:rPr>
          <w:rFonts w:hint="eastAsia"/>
          <w:color w:val="000000" w:themeColor="text1"/>
        </w:rPr>
        <w:t>。</w:t>
      </w:r>
    </w:p>
    <w:p w14:paraId="10B3774B" w14:textId="77777777" w:rsidR="00FB2B85" w:rsidRPr="00586850" w:rsidRDefault="003F0B29">
      <w:pPr>
        <w:pStyle w:val="5"/>
        <w:rPr>
          <w:color w:val="000000" w:themeColor="text1"/>
        </w:rPr>
      </w:pPr>
      <w:r w:rsidRPr="00586850">
        <w:rPr>
          <w:rFonts w:hint="eastAsia"/>
          <w:color w:val="000000" w:themeColor="text1"/>
        </w:rPr>
        <w:t>表</w:t>
      </w:r>
      <w:r w:rsidRPr="00586850">
        <w:rPr>
          <w:rFonts w:hint="eastAsia"/>
          <w:color w:val="000000" w:themeColor="text1"/>
        </w:rPr>
        <w:t>5.1-</w:t>
      </w:r>
      <w:r w:rsidRPr="00586850">
        <w:rPr>
          <w:color w:val="000000" w:themeColor="text1"/>
        </w:rPr>
        <w:t>4</w:t>
      </w:r>
      <w:r w:rsidRPr="00586850">
        <w:rPr>
          <w:rFonts w:hint="eastAsia"/>
          <w:color w:val="000000" w:themeColor="text1"/>
        </w:rPr>
        <w:t xml:space="preserve">    </w:t>
      </w:r>
      <w:r w:rsidRPr="00586850">
        <w:rPr>
          <w:color w:val="000000" w:themeColor="text1"/>
        </w:rPr>
        <w:t>施工期生活污水排放的污染物高峰负荷</w:t>
      </w:r>
    </w:p>
    <w:tbl>
      <w:tblPr>
        <w:tblW w:w="9003" w:type="dxa"/>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154"/>
        <w:gridCol w:w="3088"/>
        <w:gridCol w:w="1201"/>
        <w:gridCol w:w="1201"/>
        <w:gridCol w:w="819"/>
        <w:gridCol w:w="1540"/>
      </w:tblGrid>
      <w:tr w:rsidR="00586850" w:rsidRPr="00586850" w14:paraId="25F94A03" w14:textId="77777777">
        <w:tc>
          <w:tcPr>
            <w:tcW w:w="1154" w:type="dxa"/>
            <w:vMerge w:val="restart"/>
            <w:vAlign w:val="center"/>
          </w:tcPr>
          <w:p w14:paraId="4FF43BE8" w14:textId="77777777" w:rsidR="00FB2B85" w:rsidRPr="00586850" w:rsidRDefault="003F0B29">
            <w:pPr>
              <w:pStyle w:val="TIE-"/>
              <w:rPr>
                <w:color w:val="000000" w:themeColor="text1"/>
              </w:rPr>
            </w:pPr>
            <w:r w:rsidRPr="00586850">
              <w:rPr>
                <w:rFonts w:hint="eastAsia"/>
                <w:color w:val="000000" w:themeColor="text1"/>
              </w:rPr>
              <w:t>项目</w:t>
            </w:r>
          </w:p>
        </w:tc>
        <w:tc>
          <w:tcPr>
            <w:tcW w:w="3088" w:type="dxa"/>
            <w:vMerge w:val="restart"/>
            <w:vAlign w:val="center"/>
          </w:tcPr>
          <w:p w14:paraId="67AB0DF1" w14:textId="77777777" w:rsidR="00FB2B85" w:rsidRPr="00586850" w:rsidRDefault="003F0B29">
            <w:pPr>
              <w:pStyle w:val="TIE-"/>
              <w:rPr>
                <w:color w:val="000000" w:themeColor="text1"/>
              </w:rPr>
            </w:pPr>
            <w:r w:rsidRPr="00586850">
              <w:rPr>
                <w:rFonts w:hint="eastAsia"/>
                <w:color w:val="000000" w:themeColor="text1"/>
              </w:rPr>
              <w:t>污水量（</w:t>
            </w:r>
            <w:r w:rsidRPr="00586850">
              <w:rPr>
                <w:rFonts w:hint="eastAsia"/>
                <w:color w:val="000000" w:themeColor="text1"/>
              </w:rPr>
              <w:t>m</w:t>
            </w:r>
            <w:r w:rsidRPr="00A825BD">
              <w:rPr>
                <w:rFonts w:hint="eastAsia"/>
                <w:color w:val="000000" w:themeColor="text1"/>
                <w:vertAlign w:val="superscript"/>
              </w:rPr>
              <w:t>3</w:t>
            </w:r>
            <w:r w:rsidRPr="00586850">
              <w:rPr>
                <w:rFonts w:hint="eastAsia"/>
                <w:color w:val="000000" w:themeColor="text1"/>
              </w:rPr>
              <w:t>/d</w:t>
            </w:r>
            <w:r w:rsidRPr="00586850">
              <w:rPr>
                <w:rFonts w:hint="eastAsia"/>
                <w:color w:val="000000" w:themeColor="text1"/>
              </w:rPr>
              <w:t>）</w:t>
            </w:r>
          </w:p>
        </w:tc>
        <w:tc>
          <w:tcPr>
            <w:tcW w:w="4761" w:type="dxa"/>
            <w:gridSpan w:val="4"/>
            <w:vAlign w:val="center"/>
          </w:tcPr>
          <w:p w14:paraId="2842CE83" w14:textId="77777777" w:rsidR="00FB2B85" w:rsidRPr="00586850" w:rsidRDefault="003F0B29">
            <w:pPr>
              <w:pStyle w:val="TIE-"/>
              <w:rPr>
                <w:color w:val="000000" w:themeColor="text1"/>
              </w:rPr>
            </w:pPr>
            <w:r w:rsidRPr="00586850">
              <w:rPr>
                <w:rFonts w:hint="eastAsia"/>
                <w:color w:val="000000" w:themeColor="text1"/>
              </w:rPr>
              <w:t>污染物污染负荷（</w:t>
            </w:r>
            <w:r w:rsidRPr="00586850">
              <w:rPr>
                <w:rFonts w:hint="eastAsia"/>
                <w:color w:val="000000" w:themeColor="text1"/>
              </w:rPr>
              <w:t>kg/d</w:t>
            </w:r>
            <w:r w:rsidRPr="00586850">
              <w:rPr>
                <w:rFonts w:hint="eastAsia"/>
                <w:color w:val="000000" w:themeColor="text1"/>
              </w:rPr>
              <w:t>）</w:t>
            </w:r>
          </w:p>
        </w:tc>
      </w:tr>
      <w:tr w:rsidR="00586850" w:rsidRPr="00586850" w14:paraId="38C13E3F" w14:textId="77777777">
        <w:tc>
          <w:tcPr>
            <w:tcW w:w="1154" w:type="dxa"/>
            <w:vMerge/>
            <w:vAlign w:val="center"/>
          </w:tcPr>
          <w:p w14:paraId="6799276F" w14:textId="77777777" w:rsidR="00FB2B85" w:rsidRPr="00586850" w:rsidRDefault="00FB2B85">
            <w:pPr>
              <w:pStyle w:val="TIE-"/>
              <w:rPr>
                <w:color w:val="000000" w:themeColor="text1"/>
              </w:rPr>
            </w:pPr>
          </w:p>
        </w:tc>
        <w:tc>
          <w:tcPr>
            <w:tcW w:w="3088" w:type="dxa"/>
            <w:vMerge/>
            <w:vAlign w:val="center"/>
          </w:tcPr>
          <w:p w14:paraId="798ABF10" w14:textId="77777777" w:rsidR="00FB2B85" w:rsidRPr="00586850" w:rsidRDefault="00FB2B85">
            <w:pPr>
              <w:pStyle w:val="TIE-"/>
              <w:rPr>
                <w:color w:val="000000" w:themeColor="text1"/>
              </w:rPr>
            </w:pPr>
          </w:p>
        </w:tc>
        <w:tc>
          <w:tcPr>
            <w:tcW w:w="1201" w:type="dxa"/>
            <w:vAlign w:val="center"/>
          </w:tcPr>
          <w:p w14:paraId="5AD0BEAC" w14:textId="77777777" w:rsidR="00FB2B85" w:rsidRPr="00586850" w:rsidRDefault="003F0B29">
            <w:pPr>
              <w:pStyle w:val="TIE-"/>
              <w:rPr>
                <w:color w:val="000000" w:themeColor="text1"/>
              </w:rPr>
            </w:pPr>
            <w:r w:rsidRPr="00586850">
              <w:rPr>
                <w:rFonts w:hint="eastAsia"/>
                <w:color w:val="000000" w:themeColor="text1"/>
              </w:rPr>
              <w:t>COD</w:t>
            </w:r>
          </w:p>
        </w:tc>
        <w:tc>
          <w:tcPr>
            <w:tcW w:w="1201" w:type="dxa"/>
            <w:vAlign w:val="center"/>
          </w:tcPr>
          <w:p w14:paraId="152FC20D" w14:textId="77777777" w:rsidR="00FB2B85" w:rsidRPr="00586850" w:rsidRDefault="003F0B29">
            <w:pPr>
              <w:pStyle w:val="TIE-"/>
              <w:rPr>
                <w:color w:val="000000" w:themeColor="text1"/>
              </w:rPr>
            </w:pPr>
            <w:r w:rsidRPr="00586850">
              <w:rPr>
                <w:rFonts w:hint="eastAsia"/>
                <w:color w:val="000000" w:themeColor="text1"/>
              </w:rPr>
              <w:t>BOD</w:t>
            </w:r>
            <w:r w:rsidRPr="00586850">
              <w:rPr>
                <w:rFonts w:hint="eastAsia"/>
                <w:color w:val="000000" w:themeColor="text1"/>
                <w:vertAlign w:val="subscript"/>
              </w:rPr>
              <w:t>5</w:t>
            </w:r>
          </w:p>
        </w:tc>
        <w:tc>
          <w:tcPr>
            <w:tcW w:w="819" w:type="dxa"/>
            <w:vAlign w:val="center"/>
          </w:tcPr>
          <w:p w14:paraId="64341FF9" w14:textId="77777777" w:rsidR="00FB2B85" w:rsidRPr="00586850" w:rsidRDefault="003F0B29">
            <w:pPr>
              <w:pStyle w:val="TIE-"/>
              <w:rPr>
                <w:color w:val="000000" w:themeColor="text1"/>
              </w:rPr>
            </w:pPr>
            <w:r w:rsidRPr="00586850">
              <w:rPr>
                <w:rFonts w:hint="eastAsia"/>
                <w:color w:val="000000" w:themeColor="text1"/>
              </w:rPr>
              <w:t>SS</w:t>
            </w:r>
          </w:p>
        </w:tc>
        <w:tc>
          <w:tcPr>
            <w:tcW w:w="1540" w:type="dxa"/>
            <w:vAlign w:val="center"/>
          </w:tcPr>
          <w:p w14:paraId="3EBB7696" w14:textId="77777777" w:rsidR="00FB2B85" w:rsidRPr="00586850" w:rsidRDefault="003F0B29">
            <w:pPr>
              <w:pStyle w:val="TIE-"/>
              <w:rPr>
                <w:color w:val="000000" w:themeColor="text1"/>
              </w:rPr>
            </w:pPr>
            <w:r w:rsidRPr="00586850">
              <w:rPr>
                <w:color w:val="000000" w:themeColor="text1"/>
              </w:rPr>
              <w:t>NH</w:t>
            </w:r>
            <w:r w:rsidRPr="00A825BD">
              <w:rPr>
                <w:color w:val="000000" w:themeColor="text1"/>
                <w:vertAlign w:val="subscript"/>
              </w:rPr>
              <w:t>3</w:t>
            </w:r>
            <w:r w:rsidRPr="00586850">
              <w:rPr>
                <w:color w:val="000000" w:themeColor="text1"/>
              </w:rPr>
              <w:t>-N</w:t>
            </w:r>
          </w:p>
        </w:tc>
      </w:tr>
      <w:tr w:rsidR="00586850" w:rsidRPr="00586850" w14:paraId="068DF028" w14:textId="77777777">
        <w:tc>
          <w:tcPr>
            <w:tcW w:w="1154" w:type="dxa"/>
            <w:vAlign w:val="center"/>
          </w:tcPr>
          <w:p w14:paraId="687DC3FC" w14:textId="77777777" w:rsidR="00FB2B85" w:rsidRPr="00586850" w:rsidRDefault="003F0B29">
            <w:pPr>
              <w:pStyle w:val="TIE-"/>
              <w:rPr>
                <w:color w:val="000000" w:themeColor="text1"/>
              </w:rPr>
            </w:pPr>
            <w:r w:rsidRPr="00586850">
              <w:rPr>
                <w:rFonts w:hint="eastAsia"/>
                <w:color w:val="000000" w:themeColor="text1"/>
              </w:rPr>
              <w:t>场区</w:t>
            </w:r>
          </w:p>
        </w:tc>
        <w:tc>
          <w:tcPr>
            <w:tcW w:w="3088" w:type="dxa"/>
            <w:vAlign w:val="center"/>
          </w:tcPr>
          <w:p w14:paraId="3BD4973A" w14:textId="77777777" w:rsidR="00FB2B85" w:rsidRPr="00586850" w:rsidRDefault="003F0B29">
            <w:pPr>
              <w:pStyle w:val="TIE-"/>
              <w:rPr>
                <w:color w:val="000000" w:themeColor="text1"/>
              </w:rPr>
            </w:pPr>
            <w:r w:rsidRPr="00586850">
              <w:rPr>
                <w:rFonts w:hint="eastAsia"/>
                <w:color w:val="000000" w:themeColor="text1"/>
              </w:rPr>
              <w:t>1.0</w:t>
            </w:r>
          </w:p>
        </w:tc>
        <w:tc>
          <w:tcPr>
            <w:tcW w:w="1201" w:type="dxa"/>
            <w:vAlign w:val="center"/>
          </w:tcPr>
          <w:p w14:paraId="65BA6F80" w14:textId="77777777" w:rsidR="00FB2B85" w:rsidRPr="00586850" w:rsidRDefault="003F0B29">
            <w:pPr>
              <w:pStyle w:val="TIE-"/>
              <w:rPr>
                <w:color w:val="000000" w:themeColor="text1"/>
              </w:rPr>
            </w:pPr>
            <w:r w:rsidRPr="00586850">
              <w:rPr>
                <w:rFonts w:hint="eastAsia"/>
                <w:color w:val="000000" w:themeColor="text1"/>
              </w:rPr>
              <w:t>0.35</w:t>
            </w:r>
          </w:p>
        </w:tc>
        <w:tc>
          <w:tcPr>
            <w:tcW w:w="1201" w:type="dxa"/>
            <w:vAlign w:val="center"/>
          </w:tcPr>
          <w:p w14:paraId="3C545CC3" w14:textId="77777777" w:rsidR="00FB2B85" w:rsidRPr="00586850" w:rsidRDefault="003F0B29">
            <w:pPr>
              <w:pStyle w:val="TIE-"/>
              <w:rPr>
                <w:color w:val="000000" w:themeColor="text1"/>
              </w:rPr>
            </w:pPr>
            <w:r w:rsidRPr="00586850">
              <w:rPr>
                <w:rFonts w:hint="eastAsia"/>
                <w:color w:val="000000" w:themeColor="text1"/>
              </w:rPr>
              <w:t>0.25</w:t>
            </w:r>
          </w:p>
        </w:tc>
        <w:tc>
          <w:tcPr>
            <w:tcW w:w="819" w:type="dxa"/>
            <w:vAlign w:val="center"/>
          </w:tcPr>
          <w:p w14:paraId="0B7787D3" w14:textId="77777777" w:rsidR="00FB2B85" w:rsidRPr="00586850" w:rsidRDefault="003F0B29">
            <w:pPr>
              <w:pStyle w:val="TIE-"/>
              <w:rPr>
                <w:color w:val="000000" w:themeColor="text1"/>
              </w:rPr>
            </w:pPr>
            <w:r w:rsidRPr="00586850">
              <w:rPr>
                <w:rFonts w:hint="eastAsia"/>
                <w:color w:val="000000" w:themeColor="text1"/>
              </w:rPr>
              <w:t>0.3</w:t>
            </w:r>
          </w:p>
        </w:tc>
        <w:tc>
          <w:tcPr>
            <w:tcW w:w="1540" w:type="dxa"/>
            <w:vAlign w:val="center"/>
          </w:tcPr>
          <w:p w14:paraId="03A25B1C" w14:textId="77777777" w:rsidR="00FB2B85" w:rsidRPr="00586850" w:rsidRDefault="003F0B29">
            <w:pPr>
              <w:pStyle w:val="TIE-"/>
              <w:rPr>
                <w:color w:val="000000" w:themeColor="text1"/>
              </w:rPr>
            </w:pPr>
            <w:r w:rsidRPr="00586850">
              <w:rPr>
                <w:rFonts w:hint="eastAsia"/>
                <w:color w:val="000000" w:themeColor="text1"/>
              </w:rPr>
              <w:t>0.03</w:t>
            </w:r>
          </w:p>
        </w:tc>
      </w:tr>
    </w:tbl>
    <w:p w14:paraId="0E42DDBD" w14:textId="1623D4F7" w:rsidR="00FB2B85" w:rsidRPr="00586850" w:rsidRDefault="003F0B29">
      <w:pPr>
        <w:ind w:firstLine="480"/>
        <w:rPr>
          <w:rFonts w:ascii="宋体" w:hAnsi="宋体" w:cs="宋体"/>
          <w:color w:val="000000" w:themeColor="text1"/>
          <w:kern w:val="0"/>
          <w:szCs w:val="24"/>
        </w:rPr>
      </w:pPr>
      <w:r w:rsidRPr="00586850">
        <w:rPr>
          <w:color w:val="000000" w:themeColor="text1"/>
        </w:rPr>
        <w:t>施工人员的生活污水中各污染物负荷量较小，</w:t>
      </w:r>
      <w:r w:rsidRPr="00586850">
        <w:rPr>
          <w:rFonts w:hint="eastAsia"/>
          <w:color w:val="000000" w:themeColor="text1"/>
        </w:rPr>
        <w:t>依托</w:t>
      </w:r>
      <w:r w:rsidR="007A7588">
        <w:rPr>
          <w:rFonts w:hint="eastAsia"/>
          <w:color w:val="000000" w:themeColor="text1"/>
        </w:rPr>
        <w:t>塔尔湖镇丰裕办事处</w:t>
      </w:r>
      <w:r w:rsidRPr="00586850">
        <w:rPr>
          <w:rFonts w:hint="eastAsia"/>
          <w:color w:val="000000" w:themeColor="text1"/>
        </w:rPr>
        <w:t>当地旱厕进行收集排放，施工</w:t>
      </w:r>
      <w:r w:rsidRPr="00586850">
        <w:rPr>
          <w:rFonts w:ascii="宋体" w:hAnsi="宋体" w:cs="宋体"/>
          <w:color w:val="000000" w:themeColor="text1"/>
          <w:kern w:val="0"/>
          <w:szCs w:val="24"/>
        </w:rPr>
        <w:t>结束后其影响也就随之消除，对水环境影响很小。</w:t>
      </w:r>
    </w:p>
    <w:p w14:paraId="36415FC5" w14:textId="77777777" w:rsidR="00FB2B85" w:rsidRPr="00586850" w:rsidRDefault="003F0B29">
      <w:pPr>
        <w:pStyle w:val="4"/>
        <w:rPr>
          <w:color w:val="000000" w:themeColor="text1"/>
        </w:rPr>
      </w:pPr>
      <w:r w:rsidRPr="00586850">
        <w:rPr>
          <w:rFonts w:hint="eastAsia"/>
          <w:color w:val="000000" w:themeColor="text1"/>
        </w:rPr>
        <w:t>5</w:t>
      </w:r>
      <w:r w:rsidRPr="00586850">
        <w:rPr>
          <w:color w:val="000000" w:themeColor="text1"/>
        </w:rPr>
        <w:t>.1.2.2</w:t>
      </w:r>
      <w:r w:rsidRPr="00586850">
        <w:rPr>
          <w:rFonts w:hint="eastAsia"/>
          <w:color w:val="000000" w:themeColor="text1"/>
        </w:rPr>
        <w:t>施工废水</w:t>
      </w:r>
    </w:p>
    <w:p w14:paraId="0503E6AE" w14:textId="77777777" w:rsidR="00FB2B85" w:rsidRPr="00586850" w:rsidRDefault="003F0B29">
      <w:pPr>
        <w:ind w:firstLine="480"/>
        <w:rPr>
          <w:rFonts w:cs="宋体"/>
          <w:color w:val="000000" w:themeColor="text1"/>
        </w:rPr>
      </w:pPr>
      <w:r w:rsidRPr="00586850">
        <w:rPr>
          <w:rFonts w:cs="宋体" w:hint="eastAsia"/>
          <w:color w:val="000000" w:themeColor="text1"/>
        </w:rPr>
        <w:t>施工期生产废水包括砂石料加工冲洗水、机械维修养护废水。</w:t>
      </w:r>
    </w:p>
    <w:p w14:paraId="01B55A16" w14:textId="77777777" w:rsidR="00FB2B85" w:rsidRPr="00586850" w:rsidRDefault="003F0B29">
      <w:pPr>
        <w:ind w:firstLine="480"/>
        <w:rPr>
          <w:rFonts w:hAnsi="宋体"/>
          <w:color w:val="000000" w:themeColor="text1"/>
        </w:rPr>
      </w:pPr>
      <w:r w:rsidRPr="00586850">
        <w:rPr>
          <w:rFonts w:cs="宋体" w:hint="eastAsia"/>
          <w:color w:val="000000" w:themeColor="text1"/>
        </w:rPr>
        <w:t>砂石料加工废水污染物以</w:t>
      </w:r>
      <w:r w:rsidRPr="00586850">
        <w:rPr>
          <w:rFonts w:cs="宋体" w:hint="eastAsia"/>
          <w:color w:val="000000" w:themeColor="text1"/>
        </w:rPr>
        <w:t>SS</w:t>
      </w:r>
      <w:r w:rsidRPr="00586850">
        <w:rPr>
          <w:rFonts w:cs="宋体" w:hint="eastAsia"/>
          <w:color w:val="000000" w:themeColor="text1"/>
        </w:rPr>
        <w:t>为主，浓度预计约</w:t>
      </w:r>
      <w:r w:rsidRPr="00586850">
        <w:rPr>
          <w:rFonts w:cs="宋体" w:hint="eastAsia"/>
          <w:color w:val="000000" w:themeColor="text1"/>
        </w:rPr>
        <w:t>10000mg/L</w:t>
      </w:r>
      <w:r w:rsidRPr="00586850">
        <w:rPr>
          <w:rFonts w:cs="宋体" w:hint="eastAsia"/>
          <w:color w:val="000000" w:themeColor="text1"/>
        </w:rPr>
        <w:t>，经集中收集并沉淀处理后可重新回用作为砂石料加工冲洗水。项目施工场地不设置机械、车辆维修点，不产生机械维修养护废水，</w:t>
      </w:r>
      <w:r w:rsidRPr="00586850">
        <w:rPr>
          <w:rFonts w:hAnsi="宋体" w:hint="eastAsia"/>
          <w:color w:val="000000" w:themeColor="text1"/>
        </w:rPr>
        <w:t>车辆和设备冲洗在专有场地进行冲洗，并建临时处理系统，产生的废水经隔油、沉淀处理后回用。</w:t>
      </w:r>
    </w:p>
    <w:p w14:paraId="254DAC4D" w14:textId="77777777" w:rsidR="00FB2B85" w:rsidRPr="00586850" w:rsidRDefault="003F0B29">
      <w:pPr>
        <w:ind w:firstLine="480"/>
        <w:rPr>
          <w:rFonts w:cs="宋体"/>
          <w:color w:val="000000" w:themeColor="text1"/>
        </w:rPr>
      </w:pPr>
      <w:r w:rsidRPr="00586850">
        <w:rPr>
          <w:rFonts w:cs="宋体" w:hint="eastAsia"/>
          <w:color w:val="000000" w:themeColor="text1"/>
        </w:rPr>
        <w:t>因此，施工期生产废水均在施工场地循环利用，不外排，对水环境影响较小。</w:t>
      </w:r>
    </w:p>
    <w:p w14:paraId="2FD7C331" w14:textId="77777777" w:rsidR="00FB2B85" w:rsidRPr="00586850" w:rsidRDefault="003F0B29">
      <w:pPr>
        <w:pStyle w:val="3"/>
        <w:rPr>
          <w:color w:val="000000" w:themeColor="text1"/>
        </w:rPr>
      </w:pPr>
      <w:bookmarkStart w:id="315" w:name="_Toc494206324"/>
      <w:bookmarkStart w:id="316" w:name="_Toc93407291"/>
      <w:bookmarkStart w:id="317" w:name="_Toc184993590"/>
      <w:bookmarkStart w:id="318" w:name="_Toc295196608"/>
      <w:bookmarkStart w:id="319" w:name="_Toc93408001"/>
      <w:bookmarkStart w:id="320" w:name="_Toc93407419"/>
      <w:bookmarkStart w:id="321" w:name="_Toc282346951"/>
      <w:bookmarkStart w:id="322" w:name="_Toc512871591"/>
      <w:bookmarkStart w:id="323" w:name="_Toc184993738"/>
      <w:bookmarkStart w:id="324" w:name="_Toc185001177"/>
      <w:bookmarkStart w:id="325" w:name="_Toc184999116"/>
      <w:bookmarkStart w:id="326" w:name="_Toc93407651"/>
      <w:bookmarkStart w:id="327" w:name="_Toc185683624"/>
      <w:bookmarkStart w:id="328" w:name="_Toc90083402"/>
      <w:bookmarkStart w:id="329" w:name="_Toc260834729"/>
      <w:bookmarkStart w:id="330" w:name="_Toc93410272"/>
      <w:bookmarkStart w:id="331" w:name="_Toc93407874"/>
      <w:bookmarkStart w:id="332" w:name="_Toc91456128"/>
      <w:r w:rsidRPr="00586850">
        <w:rPr>
          <w:rFonts w:hint="eastAsia"/>
          <w:color w:val="000000" w:themeColor="text1"/>
        </w:rPr>
        <w:t>5.</w:t>
      </w:r>
      <w:r w:rsidRPr="00586850">
        <w:rPr>
          <w:color w:val="000000" w:themeColor="text1"/>
        </w:rPr>
        <w:t>1.</w:t>
      </w:r>
      <w:r w:rsidRPr="00586850">
        <w:rPr>
          <w:rFonts w:hint="eastAsia"/>
          <w:color w:val="000000" w:themeColor="text1"/>
        </w:rPr>
        <w:t>3</w:t>
      </w:r>
      <w:r w:rsidRPr="00586850">
        <w:rPr>
          <w:color w:val="000000" w:themeColor="text1"/>
        </w:rPr>
        <w:t>施工期声环境影响分析</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14:paraId="036808A5" w14:textId="77777777" w:rsidR="00FB2B85" w:rsidRPr="00586850" w:rsidRDefault="003F0B29">
      <w:pPr>
        <w:ind w:firstLine="480"/>
        <w:rPr>
          <w:color w:val="000000" w:themeColor="text1"/>
        </w:rPr>
      </w:pPr>
      <w:r w:rsidRPr="00586850">
        <w:rPr>
          <w:color w:val="000000" w:themeColor="text1"/>
        </w:rPr>
        <w:t>施工期噪声主要指建筑施工噪声和交通运输噪声两类。</w:t>
      </w:r>
    </w:p>
    <w:p w14:paraId="49204D40" w14:textId="77777777" w:rsidR="00FB2B85" w:rsidRPr="00586850" w:rsidRDefault="003F0B29">
      <w:pPr>
        <w:ind w:firstLine="480"/>
        <w:rPr>
          <w:color w:val="000000" w:themeColor="text1"/>
        </w:rPr>
      </w:pPr>
      <w:r w:rsidRPr="00586850">
        <w:rPr>
          <w:color w:val="000000" w:themeColor="text1"/>
        </w:rPr>
        <w:t>在施工过程中，各种施工机械设备的运转以及各类车辆的运行将不可避免地产生噪声污染，各种施工机械、运输车辆等均属噪声源。</w:t>
      </w:r>
      <w:r w:rsidRPr="00586850">
        <w:rPr>
          <w:rFonts w:hint="eastAsia"/>
          <w:color w:val="000000" w:themeColor="text1"/>
        </w:rPr>
        <w:t>常使用的施工机械有挖掘机、装载机、混凝土搅拌机、振捣棒、吊车、电锯、运输车辆等设备，</w:t>
      </w:r>
      <w:r w:rsidRPr="00586850">
        <w:rPr>
          <w:color w:val="000000" w:themeColor="text1"/>
        </w:rPr>
        <w:t>在正常情况下这些设备产生的声压级在</w:t>
      </w:r>
      <w:r w:rsidRPr="00586850">
        <w:rPr>
          <w:color w:val="000000" w:themeColor="text1"/>
        </w:rPr>
        <w:t>80</w:t>
      </w:r>
      <w:r w:rsidRPr="00586850">
        <w:rPr>
          <w:color w:val="000000" w:themeColor="text1"/>
        </w:rPr>
        <w:t>～</w:t>
      </w:r>
      <w:r w:rsidRPr="00586850">
        <w:rPr>
          <w:color w:val="000000" w:themeColor="text1"/>
        </w:rPr>
        <w:t>95dB(A)</w:t>
      </w:r>
      <w:r w:rsidRPr="00586850">
        <w:rPr>
          <w:color w:val="000000" w:themeColor="text1"/>
        </w:rPr>
        <w:t>的之间，且施工期间</w:t>
      </w:r>
      <w:r w:rsidRPr="00586850">
        <w:rPr>
          <w:rFonts w:hint="eastAsia"/>
          <w:color w:val="000000" w:themeColor="text1"/>
        </w:rPr>
        <w:t>噪声</w:t>
      </w:r>
      <w:r w:rsidRPr="00586850">
        <w:rPr>
          <w:color w:val="000000" w:themeColor="text1"/>
        </w:rPr>
        <w:t>源都处于露天状态，按声源距离衰减公式计算，以不利状态</w:t>
      </w:r>
      <w:r w:rsidRPr="00586850">
        <w:rPr>
          <w:color w:val="000000" w:themeColor="text1"/>
        </w:rPr>
        <w:t>95dB(A)</w:t>
      </w:r>
      <w:r w:rsidRPr="00586850">
        <w:rPr>
          <w:color w:val="000000" w:themeColor="text1"/>
        </w:rPr>
        <w:t>施工噪声计算，施工期间噪声影响范围见表</w:t>
      </w:r>
      <w:r w:rsidRPr="00586850">
        <w:rPr>
          <w:rFonts w:hint="eastAsia"/>
          <w:color w:val="000000" w:themeColor="text1"/>
        </w:rPr>
        <w:t>5.</w:t>
      </w:r>
      <w:r w:rsidRPr="00586850">
        <w:rPr>
          <w:color w:val="000000" w:themeColor="text1"/>
        </w:rPr>
        <w:t>1-5</w:t>
      </w:r>
      <w:r w:rsidRPr="00586850">
        <w:rPr>
          <w:color w:val="000000" w:themeColor="text1"/>
        </w:rPr>
        <w:t>。</w:t>
      </w:r>
    </w:p>
    <w:p w14:paraId="774069A3" w14:textId="77777777" w:rsidR="00FB2B85" w:rsidRPr="00586850" w:rsidRDefault="003F0B29">
      <w:pPr>
        <w:pStyle w:val="5"/>
        <w:rPr>
          <w:color w:val="000000" w:themeColor="text1"/>
        </w:rPr>
      </w:pPr>
      <w:r w:rsidRPr="00586850">
        <w:rPr>
          <w:color w:val="000000" w:themeColor="text1"/>
        </w:rPr>
        <w:t>表</w:t>
      </w:r>
      <w:r w:rsidRPr="00586850">
        <w:rPr>
          <w:rFonts w:hint="eastAsia"/>
          <w:color w:val="000000" w:themeColor="text1"/>
        </w:rPr>
        <w:t>5.</w:t>
      </w:r>
      <w:r w:rsidRPr="00586850">
        <w:rPr>
          <w:color w:val="000000" w:themeColor="text1"/>
        </w:rPr>
        <w:t>1-5</w:t>
      </w:r>
      <w:r w:rsidRPr="00586850">
        <w:rPr>
          <w:rFonts w:hint="eastAsia"/>
          <w:color w:val="000000" w:themeColor="text1"/>
        </w:rPr>
        <w:t xml:space="preserve">    </w:t>
      </w:r>
      <w:r w:rsidRPr="00586850">
        <w:rPr>
          <w:color w:val="000000" w:themeColor="text1"/>
        </w:rPr>
        <w:t>施工噪声影响范围单位：</w:t>
      </w:r>
      <w:r w:rsidRPr="00586850">
        <w:rPr>
          <w:color w:val="000000" w:themeColor="text1"/>
        </w:rPr>
        <w:t>dB(A)</w:t>
      </w:r>
    </w:p>
    <w:tbl>
      <w:tblPr>
        <w:tblW w:w="9003" w:type="dxa"/>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159"/>
        <w:gridCol w:w="808"/>
        <w:gridCol w:w="808"/>
        <w:gridCol w:w="808"/>
        <w:gridCol w:w="808"/>
        <w:gridCol w:w="808"/>
        <w:gridCol w:w="951"/>
        <w:gridCol w:w="951"/>
        <w:gridCol w:w="951"/>
        <w:gridCol w:w="951"/>
      </w:tblGrid>
      <w:tr w:rsidR="00586850" w:rsidRPr="00586850" w14:paraId="4C5B6BE1" w14:textId="77777777">
        <w:tc>
          <w:tcPr>
            <w:tcW w:w="1159" w:type="dxa"/>
            <w:vAlign w:val="center"/>
          </w:tcPr>
          <w:p w14:paraId="7D2186CD" w14:textId="77777777" w:rsidR="00FB2B85" w:rsidRPr="00586850" w:rsidRDefault="003F0B29">
            <w:pPr>
              <w:pStyle w:val="TIE-"/>
              <w:rPr>
                <w:color w:val="000000" w:themeColor="text1"/>
                <w:szCs w:val="24"/>
              </w:rPr>
            </w:pPr>
            <w:r w:rsidRPr="00586850">
              <w:rPr>
                <w:color w:val="000000" w:themeColor="text1"/>
              </w:rPr>
              <w:t>预测点</w:t>
            </w:r>
          </w:p>
        </w:tc>
        <w:tc>
          <w:tcPr>
            <w:tcW w:w="808" w:type="dxa"/>
            <w:vAlign w:val="center"/>
          </w:tcPr>
          <w:p w14:paraId="0A3D5898" w14:textId="77777777" w:rsidR="00FB2B85" w:rsidRPr="00586850" w:rsidRDefault="003F0B29">
            <w:pPr>
              <w:pStyle w:val="TIE-"/>
              <w:rPr>
                <w:color w:val="000000" w:themeColor="text1"/>
                <w:szCs w:val="24"/>
              </w:rPr>
            </w:pPr>
            <w:r w:rsidRPr="00586850">
              <w:rPr>
                <w:color w:val="000000" w:themeColor="text1"/>
              </w:rPr>
              <w:t>30m</w:t>
            </w:r>
          </w:p>
        </w:tc>
        <w:tc>
          <w:tcPr>
            <w:tcW w:w="808" w:type="dxa"/>
            <w:vAlign w:val="center"/>
          </w:tcPr>
          <w:p w14:paraId="6E7C64E8" w14:textId="77777777" w:rsidR="00FB2B85" w:rsidRPr="00586850" w:rsidRDefault="003F0B29">
            <w:pPr>
              <w:pStyle w:val="TIE-"/>
              <w:rPr>
                <w:color w:val="000000" w:themeColor="text1"/>
                <w:szCs w:val="24"/>
              </w:rPr>
            </w:pPr>
            <w:r w:rsidRPr="00586850">
              <w:rPr>
                <w:color w:val="000000" w:themeColor="text1"/>
              </w:rPr>
              <w:t>50m</w:t>
            </w:r>
          </w:p>
        </w:tc>
        <w:tc>
          <w:tcPr>
            <w:tcW w:w="808" w:type="dxa"/>
            <w:vAlign w:val="center"/>
          </w:tcPr>
          <w:p w14:paraId="35380022" w14:textId="77777777" w:rsidR="00FB2B85" w:rsidRPr="00586850" w:rsidRDefault="003F0B29">
            <w:pPr>
              <w:pStyle w:val="TIE-"/>
              <w:rPr>
                <w:color w:val="000000" w:themeColor="text1"/>
                <w:szCs w:val="24"/>
              </w:rPr>
            </w:pPr>
            <w:r w:rsidRPr="00586850">
              <w:rPr>
                <w:color w:val="000000" w:themeColor="text1"/>
              </w:rPr>
              <w:t>60m</w:t>
            </w:r>
          </w:p>
        </w:tc>
        <w:tc>
          <w:tcPr>
            <w:tcW w:w="808" w:type="dxa"/>
            <w:vAlign w:val="center"/>
          </w:tcPr>
          <w:p w14:paraId="4069E8E6" w14:textId="77777777" w:rsidR="00FB2B85" w:rsidRPr="00586850" w:rsidRDefault="003F0B29">
            <w:pPr>
              <w:pStyle w:val="TIE-"/>
              <w:rPr>
                <w:color w:val="000000" w:themeColor="text1"/>
                <w:szCs w:val="24"/>
              </w:rPr>
            </w:pPr>
            <w:r w:rsidRPr="00586850">
              <w:rPr>
                <w:color w:val="000000" w:themeColor="text1"/>
              </w:rPr>
              <w:t>70m</w:t>
            </w:r>
          </w:p>
        </w:tc>
        <w:tc>
          <w:tcPr>
            <w:tcW w:w="808" w:type="dxa"/>
            <w:vAlign w:val="center"/>
          </w:tcPr>
          <w:p w14:paraId="3A18A382" w14:textId="77777777" w:rsidR="00FB2B85" w:rsidRPr="00586850" w:rsidRDefault="003F0B29">
            <w:pPr>
              <w:pStyle w:val="TIE-"/>
              <w:rPr>
                <w:color w:val="000000" w:themeColor="text1"/>
                <w:szCs w:val="24"/>
              </w:rPr>
            </w:pPr>
            <w:r w:rsidRPr="00586850">
              <w:rPr>
                <w:color w:val="000000" w:themeColor="text1"/>
              </w:rPr>
              <w:t>80m</w:t>
            </w:r>
          </w:p>
        </w:tc>
        <w:tc>
          <w:tcPr>
            <w:tcW w:w="951" w:type="dxa"/>
            <w:vAlign w:val="center"/>
          </w:tcPr>
          <w:p w14:paraId="5E4597E7" w14:textId="77777777" w:rsidR="00FB2B85" w:rsidRPr="00586850" w:rsidRDefault="003F0B29">
            <w:pPr>
              <w:pStyle w:val="TIE-"/>
              <w:rPr>
                <w:color w:val="000000" w:themeColor="text1"/>
                <w:szCs w:val="24"/>
              </w:rPr>
            </w:pPr>
            <w:r w:rsidRPr="00586850">
              <w:rPr>
                <w:color w:val="000000" w:themeColor="text1"/>
              </w:rPr>
              <w:t>100m</w:t>
            </w:r>
          </w:p>
        </w:tc>
        <w:tc>
          <w:tcPr>
            <w:tcW w:w="951" w:type="dxa"/>
            <w:vAlign w:val="center"/>
          </w:tcPr>
          <w:p w14:paraId="2EE1656A" w14:textId="77777777" w:rsidR="00FB2B85" w:rsidRPr="00586850" w:rsidRDefault="003F0B29">
            <w:pPr>
              <w:pStyle w:val="TIE-"/>
              <w:rPr>
                <w:color w:val="000000" w:themeColor="text1"/>
                <w:szCs w:val="24"/>
              </w:rPr>
            </w:pPr>
            <w:r w:rsidRPr="00586850">
              <w:rPr>
                <w:color w:val="000000" w:themeColor="text1"/>
              </w:rPr>
              <w:t>120m</w:t>
            </w:r>
          </w:p>
        </w:tc>
        <w:tc>
          <w:tcPr>
            <w:tcW w:w="951" w:type="dxa"/>
            <w:vAlign w:val="center"/>
          </w:tcPr>
          <w:p w14:paraId="17FC6DF3" w14:textId="77777777" w:rsidR="00FB2B85" w:rsidRPr="00586850" w:rsidRDefault="003F0B29">
            <w:pPr>
              <w:pStyle w:val="TIE-"/>
              <w:rPr>
                <w:color w:val="000000" w:themeColor="text1"/>
                <w:szCs w:val="24"/>
              </w:rPr>
            </w:pPr>
            <w:r w:rsidRPr="00586850">
              <w:rPr>
                <w:color w:val="000000" w:themeColor="text1"/>
              </w:rPr>
              <w:t>140m</w:t>
            </w:r>
          </w:p>
        </w:tc>
        <w:tc>
          <w:tcPr>
            <w:tcW w:w="951" w:type="dxa"/>
            <w:vAlign w:val="center"/>
          </w:tcPr>
          <w:p w14:paraId="4A12BFF8" w14:textId="77777777" w:rsidR="00FB2B85" w:rsidRPr="00586850" w:rsidRDefault="003F0B29">
            <w:pPr>
              <w:pStyle w:val="TIE-"/>
              <w:rPr>
                <w:color w:val="000000" w:themeColor="text1"/>
                <w:szCs w:val="24"/>
              </w:rPr>
            </w:pPr>
            <w:r w:rsidRPr="00586850">
              <w:rPr>
                <w:color w:val="000000" w:themeColor="text1"/>
              </w:rPr>
              <w:t>180m</w:t>
            </w:r>
          </w:p>
        </w:tc>
      </w:tr>
      <w:tr w:rsidR="00586850" w:rsidRPr="00586850" w14:paraId="5ED3CF33" w14:textId="77777777">
        <w:tc>
          <w:tcPr>
            <w:tcW w:w="1159" w:type="dxa"/>
            <w:vAlign w:val="center"/>
          </w:tcPr>
          <w:p w14:paraId="6A4667F5" w14:textId="77777777" w:rsidR="00FB2B85" w:rsidRPr="00586850" w:rsidRDefault="003F0B29">
            <w:pPr>
              <w:pStyle w:val="TIE-"/>
              <w:rPr>
                <w:color w:val="000000" w:themeColor="text1"/>
                <w:szCs w:val="24"/>
              </w:rPr>
            </w:pPr>
            <w:r w:rsidRPr="00586850">
              <w:rPr>
                <w:color w:val="000000" w:themeColor="text1"/>
              </w:rPr>
              <w:t>预测值</w:t>
            </w:r>
          </w:p>
        </w:tc>
        <w:tc>
          <w:tcPr>
            <w:tcW w:w="808" w:type="dxa"/>
            <w:vAlign w:val="center"/>
          </w:tcPr>
          <w:p w14:paraId="2A0F1E50" w14:textId="77777777" w:rsidR="00FB2B85" w:rsidRPr="00586850" w:rsidRDefault="003F0B29">
            <w:pPr>
              <w:pStyle w:val="TIE-"/>
              <w:rPr>
                <w:color w:val="000000" w:themeColor="text1"/>
                <w:szCs w:val="24"/>
              </w:rPr>
            </w:pPr>
            <w:r w:rsidRPr="00586850">
              <w:rPr>
                <w:color w:val="000000" w:themeColor="text1"/>
              </w:rPr>
              <w:t>65.5</w:t>
            </w:r>
          </w:p>
        </w:tc>
        <w:tc>
          <w:tcPr>
            <w:tcW w:w="808" w:type="dxa"/>
            <w:vAlign w:val="center"/>
          </w:tcPr>
          <w:p w14:paraId="210AA3A7" w14:textId="77777777" w:rsidR="00FB2B85" w:rsidRPr="00586850" w:rsidRDefault="003F0B29">
            <w:pPr>
              <w:pStyle w:val="TIE-"/>
              <w:rPr>
                <w:color w:val="000000" w:themeColor="text1"/>
                <w:szCs w:val="24"/>
              </w:rPr>
            </w:pPr>
            <w:r w:rsidRPr="00586850">
              <w:rPr>
                <w:color w:val="000000" w:themeColor="text1"/>
              </w:rPr>
              <w:t>61.0</w:t>
            </w:r>
          </w:p>
        </w:tc>
        <w:tc>
          <w:tcPr>
            <w:tcW w:w="808" w:type="dxa"/>
            <w:vAlign w:val="center"/>
          </w:tcPr>
          <w:p w14:paraId="3035072D" w14:textId="77777777" w:rsidR="00FB2B85" w:rsidRPr="00586850" w:rsidRDefault="003F0B29">
            <w:pPr>
              <w:pStyle w:val="TIE-"/>
              <w:rPr>
                <w:color w:val="000000" w:themeColor="text1"/>
                <w:szCs w:val="24"/>
              </w:rPr>
            </w:pPr>
            <w:r w:rsidRPr="00586850">
              <w:rPr>
                <w:color w:val="000000" w:themeColor="text1"/>
              </w:rPr>
              <w:t>59.4</w:t>
            </w:r>
          </w:p>
        </w:tc>
        <w:tc>
          <w:tcPr>
            <w:tcW w:w="808" w:type="dxa"/>
            <w:vAlign w:val="center"/>
          </w:tcPr>
          <w:p w14:paraId="7D610417" w14:textId="77777777" w:rsidR="00FB2B85" w:rsidRPr="00586850" w:rsidRDefault="003F0B29">
            <w:pPr>
              <w:pStyle w:val="TIE-"/>
              <w:rPr>
                <w:color w:val="000000" w:themeColor="text1"/>
                <w:szCs w:val="24"/>
              </w:rPr>
            </w:pPr>
            <w:r w:rsidRPr="00586850">
              <w:rPr>
                <w:color w:val="000000" w:themeColor="text1"/>
              </w:rPr>
              <w:t>58.1</w:t>
            </w:r>
          </w:p>
        </w:tc>
        <w:tc>
          <w:tcPr>
            <w:tcW w:w="808" w:type="dxa"/>
            <w:vAlign w:val="center"/>
          </w:tcPr>
          <w:p w14:paraId="0DE6CFC8" w14:textId="77777777" w:rsidR="00FB2B85" w:rsidRPr="00586850" w:rsidRDefault="003F0B29">
            <w:pPr>
              <w:pStyle w:val="TIE-"/>
              <w:rPr>
                <w:color w:val="000000" w:themeColor="text1"/>
                <w:szCs w:val="24"/>
              </w:rPr>
            </w:pPr>
            <w:r w:rsidRPr="00586850">
              <w:rPr>
                <w:color w:val="000000" w:themeColor="text1"/>
              </w:rPr>
              <w:t>56.9</w:t>
            </w:r>
          </w:p>
        </w:tc>
        <w:tc>
          <w:tcPr>
            <w:tcW w:w="951" w:type="dxa"/>
            <w:vAlign w:val="center"/>
          </w:tcPr>
          <w:p w14:paraId="6ABDF502" w14:textId="77777777" w:rsidR="00FB2B85" w:rsidRPr="00586850" w:rsidRDefault="003F0B29">
            <w:pPr>
              <w:pStyle w:val="TIE-"/>
              <w:rPr>
                <w:color w:val="000000" w:themeColor="text1"/>
                <w:szCs w:val="24"/>
              </w:rPr>
            </w:pPr>
            <w:r w:rsidRPr="00586850">
              <w:rPr>
                <w:color w:val="000000" w:themeColor="text1"/>
              </w:rPr>
              <w:t>55</w:t>
            </w:r>
          </w:p>
        </w:tc>
        <w:tc>
          <w:tcPr>
            <w:tcW w:w="951" w:type="dxa"/>
            <w:vAlign w:val="center"/>
          </w:tcPr>
          <w:p w14:paraId="146D4743" w14:textId="77777777" w:rsidR="00FB2B85" w:rsidRPr="00586850" w:rsidRDefault="003F0B29">
            <w:pPr>
              <w:pStyle w:val="TIE-"/>
              <w:rPr>
                <w:color w:val="000000" w:themeColor="text1"/>
                <w:szCs w:val="24"/>
              </w:rPr>
            </w:pPr>
            <w:r w:rsidRPr="00586850">
              <w:rPr>
                <w:color w:val="000000" w:themeColor="text1"/>
              </w:rPr>
              <w:t>53.4</w:t>
            </w:r>
          </w:p>
        </w:tc>
        <w:tc>
          <w:tcPr>
            <w:tcW w:w="951" w:type="dxa"/>
            <w:vAlign w:val="center"/>
          </w:tcPr>
          <w:p w14:paraId="3F53A0A5" w14:textId="77777777" w:rsidR="00FB2B85" w:rsidRPr="00586850" w:rsidRDefault="003F0B29">
            <w:pPr>
              <w:pStyle w:val="TIE-"/>
              <w:rPr>
                <w:color w:val="000000" w:themeColor="text1"/>
                <w:szCs w:val="24"/>
              </w:rPr>
            </w:pPr>
            <w:r w:rsidRPr="00586850">
              <w:rPr>
                <w:color w:val="000000" w:themeColor="text1"/>
              </w:rPr>
              <w:t>52.1</w:t>
            </w:r>
          </w:p>
        </w:tc>
        <w:tc>
          <w:tcPr>
            <w:tcW w:w="951" w:type="dxa"/>
            <w:vAlign w:val="center"/>
          </w:tcPr>
          <w:p w14:paraId="0646A27A" w14:textId="77777777" w:rsidR="00FB2B85" w:rsidRPr="00586850" w:rsidRDefault="003F0B29">
            <w:pPr>
              <w:pStyle w:val="TIE-"/>
              <w:rPr>
                <w:color w:val="000000" w:themeColor="text1"/>
                <w:szCs w:val="24"/>
              </w:rPr>
            </w:pPr>
            <w:r w:rsidRPr="00586850">
              <w:rPr>
                <w:color w:val="000000" w:themeColor="text1"/>
              </w:rPr>
              <w:t>49.9</w:t>
            </w:r>
          </w:p>
        </w:tc>
      </w:tr>
    </w:tbl>
    <w:p w14:paraId="7EC0D029" w14:textId="2B7BCD0B" w:rsidR="00FB2B85" w:rsidRPr="00586850" w:rsidRDefault="003F0B29">
      <w:pPr>
        <w:ind w:firstLine="480"/>
        <w:rPr>
          <w:color w:val="000000" w:themeColor="text1"/>
        </w:rPr>
      </w:pPr>
      <w:r w:rsidRPr="00586850">
        <w:rPr>
          <w:color w:val="000000" w:themeColor="text1"/>
        </w:rPr>
        <w:t>由表可见，</w:t>
      </w:r>
      <w:proofErr w:type="gramStart"/>
      <w:r w:rsidRPr="00586850">
        <w:rPr>
          <w:color w:val="000000" w:themeColor="text1"/>
        </w:rPr>
        <w:t>在距源</w:t>
      </w:r>
      <w:proofErr w:type="gramEnd"/>
      <w:r w:rsidRPr="00586850">
        <w:rPr>
          <w:color w:val="000000" w:themeColor="text1"/>
        </w:rPr>
        <w:t>50m</w:t>
      </w:r>
      <w:r w:rsidRPr="00586850">
        <w:rPr>
          <w:color w:val="000000" w:themeColor="text1"/>
        </w:rPr>
        <w:t>以外即低于昼间</w:t>
      </w:r>
      <w:r w:rsidRPr="00586850">
        <w:rPr>
          <w:color w:val="000000" w:themeColor="text1"/>
        </w:rPr>
        <w:t>65dB(A)</w:t>
      </w:r>
      <w:r w:rsidRPr="00586850">
        <w:rPr>
          <w:color w:val="000000" w:themeColor="text1"/>
        </w:rPr>
        <w:t>的标准限值，</w:t>
      </w:r>
      <w:proofErr w:type="gramStart"/>
      <w:r w:rsidRPr="00586850">
        <w:rPr>
          <w:color w:val="000000" w:themeColor="text1"/>
        </w:rPr>
        <w:t>距源</w:t>
      </w:r>
      <w:proofErr w:type="gramEnd"/>
      <w:r w:rsidRPr="00586850">
        <w:rPr>
          <w:color w:val="000000" w:themeColor="text1"/>
        </w:rPr>
        <w:t>120m</w:t>
      </w:r>
      <w:r w:rsidRPr="00586850">
        <w:rPr>
          <w:color w:val="000000" w:themeColor="text1"/>
        </w:rPr>
        <w:t>即可低于夜间</w:t>
      </w:r>
      <w:r w:rsidRPr="00586850">
        <w:rPr>
          <w:color w:val="000000" w:themeColor="text1"/>
        </w:rPr>
        <w:t>55dB(A)</w:t>
      </w:r>
      <w:r w:rsidRPr="00586850">
        <w:rPr>
          <w:color w:val="000000" w:themeColor="text1"/>
        </w:rPr>
        <w:t>的标准限值。本工程建设施工过程中噪声的影响主要在厂界内，对</w:t>
      </w:r>
      <w:r w:rsidR="00034B56" w:rsidRPr="00034B56">
        <w:rPr>
          <w:rFonts w:hint="eastAsia"/>
          <w:color w:val="000000" w:themeColor="text1"/>
        </w:rPr>
        <w:t>马驹儿</w:t>
      </w:r>
      <w:proofErr w:type="gramStart"/>
      <w:r w:rsidR="00034B56" w:rsidRPr="00034B56">
        <w:rPr>
          <w:rFonts w:hint="eastAsia"/>
          <w:color w:val="000000" w:themeColor="text1"/>
        </w:rPr>
        <w:t>圪旦</w:t>
      </w:r>
      <w:proofErr w:type="gramEnd"/>
      <w:r w:rsidRPr="00586850">
        <w:rPr>
          <w:color w:val="000000" w:themeColor="text1"/>
        </w:rPr>
        <w:t>等外环境造成影响比较小</w:t>
      </w:r>
      <w:r w:rsidRPr="00586850">
        <w:rPr>
          <w:rFonts w:hint="eastAsia"/>
          <w:color w:val="000000" w:themeColor="text1"/>
        </w:rPr>
        <w:t>，</w:t>
      </w:r>
      <w:r w:rsidRPr="00586850">
        <w:rPr>
          <w:color w:val="000000" w:themeColor="text1"/>
        </w:rPr>
        <w:t>属于可以接受水平。</w:t>
      </w:r>
    </w:p>
    <w:p w14:paraId="45FE9FAB" w14:textId="77777777" w:rsidR="00FB2B85" w:rsidRPr="00586850" w:rsidRDefault="003F0B29">
      <w:pPr>
        <w:pStyle w:val="3"/>
        <w:rPr>
          <w:color w:val="000000" w:themeColor="text1"/>
        </w:rPr>
      </w:pPr>
      <w:bookmarkStart w:id="333" w:name="_Toc91456129"/>
      <w:r w:rsidRPr="00586850">
        <w:rPr>
          <w:rFonts w:hint="eastAsia"/>
          <w:color w:val="000000" w:themeColor="text1"/>
        </w:rPr>
        <w:t>5.</w:t>
      </w:r>
      <w:r w:rsidRPr="00586850">
        <w:rPr>
          <w:color w:val="000000" w:themeColor="text1"/>
        </w:rPr>
        <w:t>1.4</w:t>
      </w:r>
      <w:r w:rsidRPr="00586850">
        <w:rPr>
          <w:color w:val="000000" w:themeColor="text1"/>
        </w:rPr>
        <w:t>固废环境影响分析</w:t>
      </w:r>
      <w:bookmarkEnd w:id="333"/>
    </w:p>
    <w:p w14:paraId="544036D1" w14:textId="77777777" w:rsidR="00FB2B85" w:rsidRPr="00586850" w:rsidRDefault="003F0B29">
      <w:pPr>
        <w:ind w:firstLine="480"/>
        <w:rPr>
          <w:color w:val="000000" w:themeColor="text1"/>
          <w:spacing w:val="-2"/>
        </w:rPr>
      </w:pPr>
      <w:r w:rsidRPr="00586850">
        <w:rPr>
          <w:rFonts w:hAnsi="宋体"/>
          <w:color w:val="000000" w:themeColor="text1"/>
        </w:rPr>
        <w:t>施工期的固体废物包括开挖弃土</w:t>
      </w:r>
      <w:r w:rsidRPr="00586850">
        <w:rPr>
          <w:rFonts w:hAnsi="宋体" w:hint="eastAsia"/>
          <w:color w:val="000000" w:themeColor="text1"/>
        </w:rPr>
        <w:t>、</w:t>
      </w:r>
      <w:r w:rsidRPr="00586850">
        <w:rPr>
          <w:rFonts w:hAnsi="宋体"/>
          <w:color w:val="000000" w:themeColor="text1"/>
        </w:rPr>
        <w:t>建筑废料以及</w:t>
      </w:r>
      <w:r w:rsidRPr="00586850">
        <w:rPr>
          <w:rFonts w:hAnsi="宋体" w:hint="eastAsia"/>
          <w:color w:val="000000" w:themeColor="text1"/>
        </w:rPr>
        <w:t>施工人员生活垃圾</w:t>
      </w:r>
      <w:r w:rsidRPr="00586850">
        <w:rPr>
          <w:rFonts w:hAnsi="宋体"/>
          <w:color w:val="000000" w:themeColor="text1"/>
        </w:rPr>
        <w:t>。</w:t>
      </w:r>
      <w:r w:rsidRPr="00586850">
        <w:rPr>
          <w:rFonts w:hAnsi="宋体" w:hint="eastAsia"/>
          <w:color w:val="000000" w:themeColor="text1"/>
        </w:rPr>
        <w:t>项目开挖弃土</w:t>
      </w:r>
      <w:r w:rsidRPr="00586850">
        <w:rPr>
          <w:rFonts w:hint="eastAsia"/>
          <w:color w:val="000000" w:themeColor="text1"/>
        </w:rPr>
        <w:t>部分用于回填，不产生弃土。建筑弃渣尽量回收利用，不可利用的少量建筑垃圾往政府指定的渣场处理；</w:t>
      </w:r>
      <w:r w:rsidRPr="00586850">
        <w:rPr>
          <w:color w:val="000000" w:themeColor="text1"/>
          <w:spacing w:val="-2"/>
        </w:rPr>
        <w:t>生活垃圾</w:t>
      </w:r>
      <w:r w:rsidRPr="00586850">
        <w:rPr>
          <w:rFonts w:hint="eastAsia"/>
          <w:color w:val="000000" w:themeColor="text1"/>
          <w:spacing w:val="-2"/>
        </w:rPr>
        <w:t>经垃圾桶收集后定期自行运送至垃圾填埋场填埋处置</w:t>
      </w:r>
      <w:r w:rsidRPr="00586850">
        <w:rPr>
          <w:color w:val="000000" w:themeColor="text1"/>
          <w:spacing w:val="-2"/>
        </w:rPr>
        <w:t>。</w:t>
      </w:r>
    </w:p>
    <w:p w14:paraId="3E83C5A5" w14:textId="77777777" w:rsidR="00FB2B85" w:rsidRPr="00586850" w:rsidRDefault="003F0B29">
      <w:pPr>
        <w:ind w:firstLine="480"/>
        <w:rPr>
          <w:color w:val="000000" w:themeColor="text1"/>
        </w:rPr>
      </w:pPr>
      <w:r w:rsidRPr="00586850">
        <w:rPr>
          <w:rFonts w:hint="eastAsia"/>
          <w:color w:val="000000" w:themeColor="text1"/>
        </w:rPr>
        <w:t>针对施工期固废，本次评价要求采取如下污染防治措施：</w:t>
      </w:r>
    </w:p>
    <w:p w14:paraId="60421CFC" w14:textId="77777777" w:rsidR="00FB2B85" w:rsidRPr="00586850" w:rsidRDefault="003F0B29">
      <w:pPr>
        <w:ind w:firstLine="480"/>
        <w:rPr>
          <w:color w:val="000000" w:themeColor="text1"/>
        </w:rPr>
      </w:pPr>
      <w:r w:rsidRPr="00586850">
        <w:rPr>
          <w:rFonts w:ascii="宋体" w:hAnsi="宋体" w:hint="eastAsia"/>
          <w:color w:val="000000" w:themeColor="text1"/>
        </w:rPr>
        <w:t>①</w:t>
      </w:r>
      <w:r w:rsidRPr="00586850">
        <w:rPr>
          <w:color w:val="000000" w:themeColor="text1"/>
        </w:rPr>
        <w:t>根据施工产生的工程垃圾和渣土的量，分类管理，可利用的渣土尽量在场内周转，就地利用，</w:t>
      </w:r>
      <w:r w:rsidRPr="00586850">
        <w:rPr>
          <w:rFonts w:hint="eastAsia"/>
          <w:color w:val="000000" w:themeColor="text1"/>
        </w:rPr>
        <w:t>不可利用的及时清运，</w:t>
      </w:r>
      <w:r w:rsidRPr="00586850">
        <w:rPr>
          <w:color w:val="000000" w:themeColor="text1"/>
        </w:rPr>
        <w:t>以防污染周围水体水质和影响周围环境卫生；</w:t>
      </w:r>
    </w:p>
    <w:p w14:paraId="635EEBC7" w14:textId="77777777" w:rsidR="00FB2B85" w:rsidRPr="00586850" w:rsidRDefault="003F0B29">
      <w:pPr>
        <w:ind w:firstLine="480"/>
        <w:rPr>
          <w:color w:val="000000" w:themeColor="text1"/>
        </w:rPr>
      </w:pPr>
      <w:r w:rsidRPr="00586850">
        <w:rPr>
          <w:rFonts w:ascii="宋体" w:hAnsi="宋体" w:hint="eastAsia"/>
          <w:color w:val="000000" w:themeColor="text1"/>
        </w:rPr>
        <w:t>②</w:t>
      </w:r>
      <w:r w:rsidRPr="00586850">
        <w:rPr>
          <w:color w:val="000000" w:themeColor="text1"/>
        </w:rPr>
        <w:t>车辆运输散体物料和废物时，必须密闭、包扎、覆盖，不得沿途漏撒；运载土方的车辆必须在规定时间内，按指定路段行驶；</w:t>
      </w:r>
    </w:p>
    <w:p w14:paraId="4B881147" w14:textId="77777777" w:rsidR="00FB2B85" w:rsidRPr="00586850" w:rsidRDefault="003F0B29">
      <w:pPr>
        <w:ind w:firstLine="480"/>
        <w:rPr>
          <w:color w:val="000000" w:themeColor="text1"/>
        </w:rPr>
      </w:pPr>
      <w:r w:rsidRPr="00586850">
        <w:rPr>
          <w:rFonts w:ascii="宋体" w:hAnsi="宋体" w:hint="eastAsia"/>
          <w:color w:val="000000" w:themeColor="text1"/>
        </w:rPr>
        <w:t>③</w:t>
      </w:r>
      <w:r w:rsidRPr="00586850">
        <w:rPr>
          <w:color w:val="000000" w:themeColor="text1"/>
        </w:rPr>
        <w:t>生活垃圾与建筑垃圾分开，将生活垃圾收集后，应及时</w:t>
      </w:r>
      <w:r w:rsidRPr="00586850">
        <w:rPr>
          <w:rFonts w:hint="eastAsia"/>
          <w:color w:val="000000" w:themeColor="text1"/>
        </w:rPr>
        <w:t>送至垃圾填埋场填埋处理</w:t>
      </w:r>
      <w:r w:rsidRPr="00586850">
        <w:rPr>
          <w:color w:val="000000" w:themeColor="text1"/>
        </w:rPr>
        <w:t>；</w:t>
      </w:r>
    </w:p>
    <w:p w14:paraId="3E0B9E6B" w14:textId="77777777" w:rsidR="00FB2B85" w:rsidRPr="00586850" w:rsidRDefault="003F0B29">
      <w:pPr>
        <w:ind w:firstLine="480"/>
        <w:rPr>
          <w:color w:val="000000" w:themeColor="text1"/>
        </w:rPr>
      </w:pPr>
      <w:r w:rsidRPr="00586850">
        <w:rPr>
          <w:rFonts w:ascii="宋体" w:hAnsi="宋体" w:hint="eastAsia"/>
          <w:color w:val="000000" w:themeColor="text1"/>
        </w:rPr>
        <w:t>④</w:t>
      </w:r>
      <w:r w:rsidRPr="00586850">
        <w:rPr>
          <w:color w:val="000000" w:themeColor="text1"/>
        </w:rPr>
        <w:t>在工程竣工以后，施工单位应立即拆除各种临时施工设施，并负责将工地的剩余建筑垃圾、工程渣土处理干净。</w:t>
      </w:r>
    </w:p>
    <w:p w14:paraId="5EC94F9A" w14:textId="77777777" w:rsidR="00FB2B85" w:rsidRPr="00586850" w:rsidRDefault="003F0B29">
      <w:pPr>
        <w:ind w:firstLine="480"/>
        <w:rPr>
          <w:color w:val="000000" w:themeColor="text1"/>
        </w:rPr>
      </w:pPr>
      <w:r w:rsidRPr="00586850">
        <w:rPr>
          <w:rFonts w:ascii="宋体" w:hAnsi="宋体" w:hint="eastAsia"/>
          <w:color w:val="000000" w:themeColor="text1"/>
        </w:rPr>
        <w:t>⑤</w:t>
      </w:r>
      <w:r w:rsidRPr="00586850">
        <w:rPr>
          <w:rFonts w:hint="eastAsia"/>
          <w:color w:val="000000" w:themeColor="text1"/>
        </w:rPr>
        <w:t>生活垃圾</w:t>
      </w:r>
      <w:r w:rsidRPr="00586850">
        <w:rPr>
          <w:color w:val="000000" w:themeColor="text1"/>
        </w:rPr>
        <w:t>按照</w:t>
      </w:r>
      <w:r w:rsidRPr="00586850">
        <w:rPr>
          <w:color w:val="000000" w:themeColor="text1"/>
        </w:rPr>
        <w:t>30</w:t>
      </w:r>
      <w:r w:rsidRPr="00586850">
        <w:rPr>
          <w:color w:val="000000" w:themeColor="text1"/>
        </w:rPr>
        <w:t>人估算，生活垃圾按每人每天</w:t>
      </w:r>
      <w:r w:rsidRPr="00586850">
        <w:rPr>
          <w:color w:val="000000" w:themeColor="text1"/>
        </w:rPr>
        <w:t>1kg</w:t>
      </w:r>
      <w:r w:rsidRPr="00586850">
        <w:rPr>
          <w:color w:val="000000" w:themeColor="text1"/>
        </w:rPr>
        <w:t>计，施工期每天生活垃圾发生量约为</w:t>
      </w:r>
      <w:r w:rsidRPr="00586850">
        <w:rPr>
          <w:color w:val="000000" w:themeColor="text1"/>
        </w:rPr>
        <w:t>0.</w:t>
      </w:r>
      <w:r w:rsidRPr="00586850">
        <w:rPr>
          <w:rFonts w:hint="eastAsia"/>
          <w:color w:val="000000" w:themeColor="text1"/>
        </w:rPr>
        <w:t>0</w:t>
      </w:r>
      <w:r w:rsidRPr="00586850">
        <w:rPr>
          <w:color w:val="000000" w:themeColor="text1"/>
        </w:rPr>
        <w:t>3t</w:t>
      </w:r>
      <w:r w:rsidRPr="00586850">
        <w:rPr>
          <w:color w:val="000000" w:themeColor="text1"/>
        </w:rPr>
        <w:t>，</w:t>
      </w:r>
      <w:r w:rsidRPr="00586850">
        <w:rPr>
          <w:rFonts w:hint="eastAsia"/>
          <w:color w:val="000000" w:themeColor="text1"/>
        </w:rPr>
        <w:t>施工期按</w:t>
      </w:r>
      <w:r w:rsidRPr="00586850">
        <w:rPr>
          <w:color w:val="000000" w:themeColor="text1"/>
        </w:rPr>
        <w:t>120</w:t>
      </w:r>
      <w:r w:rsidRPr="00586850">
        <w:rPr>
          <w:rFonts w:hint="eastAsia"/>
          <w:color w:val="000000" w:themeColor="text1"/>
        </w:rPr>
        <w:t>天计，</w:t>
      </w:r>
      <w:r w:rsidRPr="00586850">
        <w:rPr>
          <w:color w:val="000000" w:themeColor="text1"/>
        </w:rPr>
        <w:t>整个施工期生活垃圾发生量约为</w:t>
      </w:r>
      <w:r w:rsidRPr="00586850">
        <w:rPr>
          <w:color w:val="000000" w:themeColor="text1"/>
        </w:rPr>
        <w:t>3.6t</w:t>
      </w:r>
      <w:r w:rsidRPr="00586850">
        <w:rPr>
          <w:color w:val="000000" w:themeColor="text1"/>
        </w:rPr>
        <w:t>。</w:t>
      </w:r>
      <w:r w:rsidRPr="00586850">
        <w:rPr>
          <w:rFonts w:hint="eastAsia"/>
          <w:color w:val="000000" w:themeColor="text1"/>
        </w:rPr>
        <w:t>施工现场应设垃圾回收箱，将产生的生活垃圾和施工垃圾分别收集，并委托环卫部门定期清运。</w:t>
      </w:r>
    </w:p>
    <w:p w14:paraId="6BFFB3E4" w14:textId="77777777" w:rsidR="00FB2B85" w:rsidRPr="00586850" w:rsidRDefault="003F0B29">
      <w:pPr>
        <w:ind w:firstLine="480"/>
        <w:rPr>
          <w:color w:val="000000" w:themeColor="text1"/>
        </w:rPr>
      </w:pPr>
      <w:r w:rsidRPr="00586850">
        <w:rPr>
          <w:rFonts w:hint="eastAsia"/>
          <w:color w:val="000000" w:themeColor="text1"/>
        </w:rPr>
        <w:t>采取以上措施后，施工期固废均能得到合理处置，对周围环境的影响较小。</w:t>
      </w:r>
    </w:p>
    <w:p w14:paraId="4BA50FB7" w14:textId="77777777" w:rsidR="00FB2B85" w:rsidRPr="00586850" w:rsidRDefault="003F0B29">
      <w:pPr>
        <w:pStyle w:val="3"/>
        <w:rPr>
          <w:color w:val="000000" w:themeColor="text1"/>
        </w:rPr>
      </w:pPr>
      <w:bookmarkStart w:id="334" w:name="_Toc91456130"/>
      <w:r w:rsidRPr="00586850">
        <w:rPr>
          <w:rFonts w:hint="eastAsia"/>
          <w:color w:val="000000" w:themeColor="text1"/>
        </w:rPr>
        <w:t>5.1.5</w:t>
      </w:r>
      <w:r w:rsidRPr="00586850">
        <w:rPr>
          <w:rFonts w:hint="eastAsia"/>
          <w:color w:val="000000" w:themeColor="text1"/>
        </w:rPr>
        <w:t>施工期生态影响分析</w:t>
      </w:r>
      <w:bookmarkEnd w:id="334"/>
    </w:p>
    <w:p w14:paraId="1658A9E3" w14:textId="77777777" w:rsidR="00FB2B85" w:rsidRPr="00586850" w:rsidRDefault="003F0B29">
      <w:pPr>
        <w:ind w:firstLine="480"/>
        <w:rPr>
          <w:color w:val="000000" w:themeColor="text1"/>
        </w:rPr>
      </w:pPr>
      <w:r w:rsidRPr="00586850">
        <w:rPr>
          <w:rFonts w:hint="eastAsia"/>
          <w:color w:val="000000" w:themeColor="text1"/>
        </w:rPr>
        <w:t>施工期生态影响主要是占地影响，植被破坏影响，现场水土流失影响，景观影响。</w:t>
      </w:r>
    </w:p>
    <w:p w14:paraId="627A2B1A" w14:textId="77777777" w:rsidR="00FB2B85" w:rsidRPr="00586850" w:rsidRDefault="003F0B29">
      <w:pPr>
        <w:ind w:firstLine="480"/>
        <w:rPr>
          <w:color w:val="000000" w:themeColor="text1"/>
        </w:rPr>
      </w:pPr>
      <w:r w:rsidRPr="00586850">
        <w:rPr>
          <w:rFonts w:hint="eastAsia"/>
          <w:color w:val="000000" w:themeColor="text1"/>
        </w:rPr>
        <w:t>该区域植被稀疏，群落结构简单，生态环境景观以自然生态为主。项目所在地主要植物有沙蒿、沙柳等，均为乡间土种，无国家保护的珍稀濒危植物，动物有少量哺乳动物主要有黄鼠、野兔等；爬行动物主要为麻</w:t>
      </w:r>
      <w:proofErr w:type="gramStart"/>
      <w:r w:rsidRPr="00586850">
        <w:rPr>
          <w:rFonts w:hint="eastAsia"/>
          <w:color w:val="000000" w:themeColor="text1"/>
        </w:rPr>
        <w:t>蜥</w:t>
      </w:r>
      <w:proofErr w:type="gramEnd"/>
      <w:r w:rsidRPr="00586850">
        <w:rPr>
          <w:rFonts w:hint="eastAsia"/>
          <w:color w:val="000000" w:themeColor="text1"/>
        </w:rPr>
        <w:t>、壁虎等；鸟类主要有喜鹊、啄木鸟、麻雀等，还有种类和数量众多的昆虫。</w:t>
      </w:r>
    </w:p>
    <w:p w14:paraId="03D462C9" w14:textId="77777777" w:rsidR="00FB2B85" w:rsidRPr="00586850" w:rsidRDefault="003F0B29">
      <w:pPr>
        <w:pStyle w:val="4"/>
        <w:rPr>
          <w:color w:val="000000" w:themeColor="text1"/>
        </w:rPr>
      </w:pPr>
      <w:r w:rsidRPr="00586850">
        <w:rPr>
          <w:rFonts w:hint="eastAsia"/>
          <w:color w:val="000000" w:themeColor="text1"/>
        </w:rPr>
        <w:t>5</w:t>
      </w:r>
      <w:r w:rsidRPr="00586850">
        <w:rPr>
          <w:color w:val="000000" w:themeColor="text1"/>
        </w:rPr>
        <w:t>.1.5.1</w:t>
      </w:r>
      <w:r w:rsidRPr="00586850">
        <w:rPr>
          <w:rFonts w:hint="eastAsia"/>
          <w:color w:val="000000" w:themeColor="text1"/>
        </w:rPr>
        <w:t>占地影响</w:t>
      </w:r>
    </w:p>
    <w:p w14:paraId="05DE6070" w14:textId="114A13D6" w:rsidR="00FB2B85" w:rsidRPr="00586850" w:rsidRDefault="003F0B29">
      <w:pPr>
        <w:ind w:firstLine="480"/>
        <w:rPr>
          <w:color w:val="000000" w:themeColor="text1"/>
        </w:rPr>
      </w:pPr>
      <w:r w:rsidRPr="00586850">
        <w:rPr>
          <w:rFonts w:hint="eastAsia"/>
          <w:color w:val="000000" w:themeColor="text1"/>
        </w:rPr>
        <w:t>项目养殖用地面积</w:t>
      </w:r>
      <w:r w:rsidR="004771BC">
        <w:rPr>
          <w:color w:val="000000" w:themeColor="text1"/>
        </w:rPr>
        <w:t>550</w:t>
      </w:r>
      <w:r w:rsidRPr="00586850">
        <w:rPr>
          <w:color w:val="000000" w:themeColor="text1"/>
        </w:rPr>
        <w:t>亩</w:t>
      </w:r>
      <w:r w:rsidRPr="00586850">
        <w:rPr>
          <w:rFonts w:hint="eastAsia"/>
          <w:color w:val="000000" w:themeColor="text1"/>
        </w:rPr>
        <w:t>，</w:t>
      </w:r>
      <w:r w:rsidR="009B3607" w:rsidRPr="00586850">
        <w:rPr>
          <w:rFonts w:hint="eastAsia"/>
          <w:color w:val="000000" w:themeColor="text1"/>
        </w:rPr>
        <w:t>占地的</w:t>
      </w:r>
      <w:r w:rsidR="0077242B" w:rsidRPr="00586850">
        <w:rPr>
          <w:rFonts w:hint="eastAsia"/>
          <w:color w:val="000000" w:themeColor="text1"/>
        </w:rPr>
        <w:t>土地用途为未利用土地，</w:t>
      </w:r>
      <w:r w:rsidRPr="00586850">
        <w:rPr>
          <w:rFonts w:hint="eastAsia"/>
          <w:color w:val="000000" w:themeColor="text1"/>
        </w:rPr>
        <w:t>按农业设施用地管理，项目建设将会改变土地的利用</w:t>
      </w:r>
      <w:r w:rsidR="0077242B" w:rsidRPr="00586850">
        <w:rPr>
          <w:rFonts w:hint="eastAsia"/>
          <w:color w:val="000000" w:themeColor="text1"/>
        </w:rPr>
        <w:t>现状</w:t>
      </w:r>
      <w:r w:rsidRPr="00586850">
        <w:rPr>
          <w:rFonts w:hint="eastAsia"/>
          <w:color w:val="000000" w:themeColor="text1"/>
        </w:rPr>
        <w:t>。</w:t>
      </w:r>
    </w:p>
    <w:p w14:paraId="3F264AA1" w14:textId="77777777" w:rsidR="00FB2B85" w:rsidRPr="00586850" w:rsidRDefault="003F0B29">
      <w:pPr>
        <w:ind w:firstLine="480"/>
        <w:rPr>
          <w:color w:val="000000" w:themeColor="text1"/>
        </w:rPr>
      </w:pPr>
      <w:r w:rsidRPr="00586850">
        <w:rPr>
          <w:rFonts w:hint="eastAsia"/>
          <w:color w:val="000000" w:themeColor="text1"/>
        </w:rPr>
        <w:t>施工过程中各种机具车辆碾压和施工人员的践踏及土石的堆放，也会对该区域植被造成较为严重的破坏和影响。</w:t>
      </w:r>
    </w:p>
    <w:p w14:paraId="3B09E731" w14:textId="77777777" w:rsidR="00FB2B85" w:rsidRPr="00586850" w:rsidRDefault="003F0B29">
      <w:pPr>
        <w:ind w:firstLine="480"/>
        <w:rPr>
          <w:color w:val="000000" w:themeColor="text1"/>
        </w:rPr>
      </w:pPr>
      <w:r w:rsidRPr="00586850">
        <w:rPr>
          <w:rFonts w:hint="eastAsia"/>
          <w:color w:val="000000" w:themeColor="text1"/>
        </w:rPr>
        <w:t>保护生态环境降低项目建设对场地产生产干扰影响，本次评价要求建设单位做到如下几点：</w:t>
      </w:r>
    </w:p>
    <w:p w14:paraId="05F72170" w14:textId="77777777" w:rsidR="00FB2B85" w:rsidRPr="00586850" w:rsidRDefault="003F0B29">
      <w:pPr>
        <w:ind w:firstLine="480"/>
        <w:rPr>
          <w:color w:val="000000" w:themeColor="text1"/>
        </w:rPr>
      </w:pPr>
      <w:r w:rsidRPr="00586850">
        <w:rPr>
          <w:rFonts w:hint="eastAsia"/>
          <w:color w:val="000000" w:themeColor="text1"/>
        </w:rPr>
        <w:t>①避免高填深挖，做到少取土，少弃土，少占地，搞好挖填土方平衡，最大限度的减少临时用地。</w:t>
      </w:r>
    </w:p>
    <w:p w14:paraId="74CA88F8" w14:textId="77777777" w:rsidR="00FB2B85" w:rsidRPr="00586850" w:rsidRDefault="003F0B29">
      <w:pPr>
        <w:ind w:firstLine="480"/>
        <w:rPr>
          <w:color w:val="000000" w:themeColor="text1"/>
        </w:rPr>
      </w:pPr>
      <w:r w:rsidRPr="00586850">
        <w:rPr>
          <w:rFonts w:hint="eastAsia"/>
          <w:color w:val="000000" w:themeColor="text1"/>
        </w:rPr>
        <w:t>②在项目建设充分利用地块内原有的地形地貌，在尽量少破坏原有生态的基础上营造优美的园区环境。</w:t>
      </w:r>
    </w:p>
    <w:p w14:paraId="18F596A5" w14:textId="77777777" w:rsidR="00FB2B85" w:rsidRPr="00586850" w:rsidRDefault="003F0B29">
      <w:pPr>
        <w:pStyle w:val="4"/>
        <w:rPr>
          <w:color w:val="000000" w:themeColor="text1"/>
        </w:rPr>
      </w:pPr>
      <w:r w:rsidRPr="00586850">
        <w:rPr>
          <w:rFonts w:hint="eastAsia"/>
          <w:color w:val="000000" w:themeColor="text1"/>
        </w:rPr>
        <w:t>5</w:t>
      </w:r>
      <w:r w:rsidRPr="00586850">
        <w:rPr>
          <w:color w:val="000000" w:themeColor="text1"/>
        </w:rPr>
        <w:t>.1.5.2</w:t>
      </w:r>
      <w:r w:rsidRPr="00586850">
        <w:rPr>
          <w:rFonts w:hint="eastAsia"/>
          <w:color w:val="000000" w:themeColor="text1"/>
        </w:rPr>
        <w:t>植被破坏影响</w:t>
      </w:r>
    </w:p>
    <w:p w14:paraId="20A0F7DC" w14:textId="77777777" w:rsidR="00FB2B85" w:rsidRPr="00586850" w:rsidRDefault="003F0B29">
      <w:pPr>
        <w:ind w:firstLine="480"/>
        <w:rPr>
          <w:color w:val="000000" w:themeColor="text1"/>
        </w:rPr>
      </w:pPr>
      <w:r w:rsidRPr="00586850">
        <w:rPr>
          <w:rFonts w:hint="eastAsia"/>
          <w:color w:val="000000" w:themeColor="text1"/>
        </w:rPr>
        <w:t>本工程所在地的植被结构以草本植被为主，无国家重点保护的野生植物物种及古树名木；施工期对植被的影响主要有占地范围内原有植物的剥离、清理及占压。在施工过程中，土壤开挖区范围内植物的地上部分与根系均被清除，道路施工带两侧的植被由于挖掘土石的堆放、人员的践踏、施工车辆和机具的碾压而受到不同程度的破坏，会造成地上部分破坏甚至死亡。</w:t>
      </w:r>
    </w:p>
    <w:p w14:paraId="5A516413" w14:textId="77777777" w:rsidR="00FB2B85" w:rsidRPr="00586850" w:rsidRDefault="003F0B29">
      <w:pPr>
        <w:ind w:firstLine="480"/>
        <w:rPr>
          <w:color w:val="000000" w:themeColor="text1"/>
        </w:rPr>
      </w:pPr>
      <w:r w:rsidRPr="00586850">
        <w:rPr>
          <w:rFonts w:hint="eastAsia"/>
          <w:color w:val="000000" w:themeColor="text1"/>
        </w:rPr>
        <w:t>工程填挖方均占压和清除一定数量的地表植物，使填挖区被生土覆盖或出露生土，植物恢复须经过较长时间。此外，石材、水泥的堆放也需占压一定的植物，尤其是水泥的抛撒，可造成附近土壤板结，影响植物生长。</w:t>
      </w:r>
    </w:p>
    <w:p w14:paraId="7F790CBB" w14:textId="77777777" w:rsidR="00FB2B85" w:rsidRPr="00586850" w:rsidRDefault="003F0B29">
      <w:pPr>
        <w:ind w:firstLine="480"/>
        <w:rPr>
          <w:color w:val="000000" w:themeColor="text1"/>
        </w:rPr>
      </w:pPr>
      <w:r w:rsidRPr="00586850">
        <w:rPr>
          <w:rFonts w:hint="eastAsia"/>
          <w:color w:val="000000" w:themeColor="text1"/>
        </w:rPr>
        <w:t>由于项目区沿线群落植物种类均为区域常见和广布种，因此工程施工对沿线生物多样性的影响相对较小。</w:t>
      </w:r>
    </w:p>
    <w:p w14:paraId="61EA6E59" w14:textId="77777777" w:rsidR="00FB2B85" w:rsidRPr="00586850" w:rsidRDefault="003F0B29">
      <w:pPr>
        <w:ind w:firstLine="480"/>
        <w:rPr>
          <w:color w:val="000000" w:themeColor="text1"/>
        </w:rPr>
      </w:pPr>
      <w:r w:rsidRPr="00586850">
        <w:rPr>
          <w:rFonts w:hint="eastAsia"/>
          <w:color w:val="000000" w:themeColor="text1"/>
        </w:rPr>
        <w:t>项目所在地无自然保护区、风景名胜区等。项目在此建设，会使场地植被覆盖率降低，动物栖息地受到破坏，在被占土地上生长的陆生生物也将受到不可逆影响。由于该区域内受影响的植被中无珍稀濒危种类，受影响的植被为评价区域内常见的植被，因此，本项目工程占地对植被的影响较小。</w:t>
      </w:r>
    </w:p>
    <w:p w14:paraId="79983574" w14:textId="77777777" w:rsidR="00FB2B85" w:rsidRPr="00586850" w:rsidRDefault="003F0B29">
      <w:pPr>
        <w:pStyle w:val="4"/>
        <w:rPr>
          <w:color w:val="000000" w:themeColor="text1"/>
        </w:rPr>
      </w:pPr>
      <w:r w:rsidRPr="00586850">
        <w:rPr>
          <w:color w:val="000000" w:themeColor="text1"/>
        </w:rPr>
        <w:t>5.1.5.3</w:t>
      </w:r>
      <w:r w:rsidRPr="00586850">
        <w:rPr>
          <w:rFonts w:hint="eastAsia"/>
          <w:color w:val="000000" w:themeColor="text1"/>
        </w:rPr>
        <w:t>水土流失影响分析</w:t>
      </w:r>
    </w:p>
    <w:p w14:paraId="5F479D46" w14:textId="77777777" w:rsidR="00FB2B85" w:rsidRPr="00586850" w:rsidRDefault="003F0B29">
      <w:pPr>
        <w:ind w:firstLine="480"/>
        <w:rPr>
          <w:color w:val="000000" w:themeColor="text1"/>
        </w:rPr>
      </w:pPr>
      <w:r w:rsidRPr="00586850">
        <w:rPr>
          <w:rFonts w:hint="eastAsia"/>
          <w:color w:val="000000" w:themeColor="text1"/>
        </w:rPr>
        <w:t>项目建设土石方工程量较小，施工过程中通过设临时排洪沟等必要的防护措施，可以有效减少水土流失量，并且随着施工后期各类建筑物的竣工，地面硬化，植被的恢复，各类建筑物的竣工，裸露地面将大大减少，水土流失量</w:t>
      </w:r>
      <w:proofErr w:type="gramStart"/>
      <w:r w:rsidRPr="00586850">
        <w:rPr>
          <w:rFonts w:hint="eastAsia"/>
          <w:color w:val="000000" w:themeColor="text1"/>
        </w:rPr>
        <w:t>较建设</w:t>
      </w:r>
      <w:proofErr w:type="gramEnd"/>
      <w:r w:rsidRPr="00586850">
        <w:rPr>
          <w:rFonts w:hint="eastAsia"/>
          <w:color w:val="000000" w:themeColor="text1"/>
        </w:rPr>
        <w:t>前将大为减轻。因此，只要在施工过程中切实落实绿化等环保措施，该项目水土流失的影响很轻。</w:t>
      </w:r>
    </w:p>
    <w:p w14:paraId="59696344" w14:textId="77777777" w:rsidR="00FB2B85" w:rsidRPr="00586850" w:rsidRDefault="003F0B29">
      <w:pPr>
        <w:pStyle w:val="4"/>
        <w:rPr>
          <w:color w:val="000000" w:themeColor="text1"/>
        </w:rPr>
      </w:pPr>
      <w:r w:rsidRPr="00586850">
        <w:rPr>
          <w:rFonts w:hint="eastAsia"/>
          <w:color w:val="000000" w:themeColor="text1"/>
        </w:rPr>
        <w:t>5</w:t>
      </w:r>
      <w:r w:rsidRPr="00586850">
        <w:rPr>
          <w:color w:val="000000" w:themeColor="text1"/>
        </w:rPr>
        <w:t>.1.5.4</w:t>
      </w:r>
      <w:r w:rsidRPr="00586850">
        <w:rPr>
          <w:rFonts w:hint="eastAsia"/>
          <w:color w:val="000000" w:themeColor="text1"/>
        </w:rPr>
        <w:t>对陆生动物的影响</w:t>
      </w:r>
    </w:p>
    <w:p w14:paraId="3B120391" w14:textId="77777777" w:rsidR="00FB2B85" w:rsidRPr="00586850" w:rsidRDefault="003F0B29">
      <w:pPr>
        <w:ind w:firstLine="480"/>
        <w:rPr>
          <w:color w:val="000000" w:themeColor="text1"/>
        </w:rPr>
      </w:pPr>
      <w:r w:rsidRPr="00586850">
        <w:rPr>
          <w:rFonts w:hint="eastAsia"/>
          <w:color w:val="000000" w:themeColor="text1"/>
        </w:rPr>
        <w:t>施工期间，对两栖动物和爬行动物的活动有一定的影响，但它们会迁移到非施工区，但对其生存不会造成威胁。施工期间，临时征地区域的鸟类和兽类将被迫离开原来的领域，邻近领域的鸟类和兽类，由于受到施工噪声的惊吓，也将远离原来的栖息地，当临时占地的植被恢复后，它们仍可回到原来的领域。</w:t>
      </w:r>
    </w:p>
    <w:p w14:paraId="3D1F9FAD" w14:textId="77777777" w:rsidR="00FB2B85" w:rsidRPr="00586850" w:rsidRDefault="003F0B29">
      <w:pPr>
        <w:ind w:firstLine="480"/>
        <w:rPr>
          <w:color w:val="000000" w:themeColor="text1"/>
        </w:rPr>
      </w:pPr>
      <w:r w:rsidRPr="00586850">
        <w:rPr>
          <w:rFonts w:hint="eastAsia"/>
          <w:color w:val="000000" w:themeColor="text1"/>
        </w:rPr>
        <w:t>本项目施工范围大多选择在永久占地范围内，在周围区域是同一个植被类型，因此，在永久占地范围外上有许多动物的替代生境，动物比较容易找到新的栖息场所。由于项目施工范围小，工程建设对野生动物影响的范围不大且影响时间较短，因此对动物不会造成大的影响。同时可随植被的恢复而缓解、消失。拟建管线经过的区域，当植被恢复后，它们仍可回到原来的领域。</w:t>
      </w:r>
    </w:p>
    <w:p w14:paraId="013D8D10" w14:textId="77777777" w:rsidR="00FB2B85" w:rsidRPr="00586850" w:rsidRDefault="003F0B29">
      <w:pPr>
        <w:pStyle w:val="4"/>
        <w:rPr>
          <w:color w:val="000000" w:themeColor="text1"/>
        </w:rPr>
      </w:pPr>
      <w:r w:rsidRPr="00586850">
        <w:rPr>
          <w:rFonts w:hint="eastAsia"/>
          <w:color w:val="000000" w:themeColor="text1"/>
        </w:rPr>
        <w:t>5</w:t>
      </w:r>
      <w:r w:rsidRPr="00586850">
        <w:rPr>
          <w:color w:val="000000" w:themeColor="text1"/>
        </w:rPr>
        <w:t>.1.5.5</w:t>
      </w:r>
      <w:r w:rsidRPr="00586850">
        <w:rPr>
          <w:rFonts w:hint="eastAsia"/>
          <w:color w:val="000000" w:themeColor="text1"/>
        </w:rPr>
        <w:t>景观影响</w:t>
      </w:r>
    </w:p>
    <w:p w14:paraId="315950CA" w14:textId="77777777" w:rsidR="00FB2B85" w:rsidRPr="00586850" w:rsidRDefault="003F0B29">
      <w:pPr>
        <w:ind w:firstLine="480"/>
        <w:rPr>
          <w:color w:val="000000" w:themeColor="text1"/>
        </w:rPr>
      </w:pPr>
      <w:r w:rsidRPr="00586850">
        <w:rPr>
          <w:rFonts w:hint="eastAsia"/>
          <w:color w:val="000000" w:themeColor="text1"/>
        </w:rPr>
        <w:t>施工过程中将有会存在裸露地表，造成原有自然地形破坏、杂乱，造成裸露山坡和凌乱的土堆；施工中尚未竣工部分和工地内运转的建筑机械、无序堆放的建筑材料和建筑垃圾，也将造成杂乱现象，有些还会持续到运营初期；项目在施工期内将增加周围地区的扬尘量，给人空气污浊的感觉，也会严重影响美感。环</w:t>
      </w:r>
      <w:proofErr w:type="gramStart"/>
      <w:r w:rsidRPr="00586850">
        <w:rPr>
          <w:rFonts w:hint="eastAsia"/>
          <w:color w:val="000000" w:themeColor="text1"/>
        </w:rPr>
        <w:t>评要求</w:t>
      </w:r>
      <w:proofErr w:type="gramEnd"/>
      <w:r w:rsidRPr="00586850">
        <w:rPr>
          <w:rFonts w:hint="eastAsia"/>
          <w:color w:val="000000" w:themeColor="text1"/>
        </w:rPr>
        <w:t>建设单位尽量规范建筑施工材料的堆放，避开植被密集区，保护好现有环境。</w:t>
      </w:r>
    </w:p>
    <w:p w14:paraId="4A7D3524" w14:textId="77777777" w:rsidR="00FB2B85" w:rsidRPr="00586850" w:rsidRDefault="003F0B29">
      <w:pPr>
        <w:spacing w:line="440" w:lineRule="exact"/>
        <w:ind w:firstLine="480"/>
        <w:rPr>
          <w:color w:val="000000" w:themeColor="text1"/>
        </w:rPr>
      </w:pPr>
      <w:r w:rsidRPr="00586850">
        <w:rPr>
          <w:rFonts w:hint="eastAsia"/>
          <w:color w:val="000000" w:themeColor="text1"/>
        </w:rPr>
        <w:t>施工结束后，永久占用土地的植被破坏是不可逆的，使其原自然生态系统的所有功能完全损失，但本项目所在地为低覆盖度的草本植物，因此在施工期导致的生物量损失较少，同时在本项目建成后场区内还要进行绿化，可使生物量有所补偿。而周边受施工影响的区域的植被在自然状态下，</w:t>
      </w:r>
      <w:r w:rsidRPr="00586850">
        <w:rPr>
          <w:color w:val="000000" w:themeColor="text1"/>
        </w:rPr>
        <w:t>2</w:t>
      </w:r>
      <w:r w:rsidRPr="00586850">
        <w:rPr>
          <w:rFonts w:hint="eastAsia"/>
          <w:color w:val="000000" w:themeColor="text1"/>
        </w:rPr>
        <w:t>～</w:t>
      </w:r>
      <w:r w:rsidRPr="00586850">
        <w:rPr>
          <w:color w:val="000000" w:themeColor="text1"/>
        </w:rPr>
        <w:t>3</w:t>
      </w:r>
      <w:r w:rsidRPr="00586850">
        <w:rPr>
          <w:rFonts w:hint="eastAsia"/>
          <w:color w:val="000000" w:themeColor="text1"/>
        </w:rPr>
        <w:t>年可以恢复，因此本项目在施工期对生态环境的影响是不大的。另外，从植物种类来看，施工破坏和影响的植物中没有国家重点保护珍稀植物，都是广布种和常见种，且分布也均匀，因此，工程施工不会引起某一植物种的消失。</w:t>
      </w:r>
    </w:p>
    <w:p w14:paraId="406C90AA" w14:textId="77777777" w:rsidR="00FB2B85" w:rsidRPr="00586850" w:rsidRDefault="003F0B29">
      <w:pPr>
        <w:pStyle w:val="2"/>
        <w:rPr>
          <w:color w:val="000000" w:themeColor="text1"/>
        </w:rPr>
      </w:pPr>
      <w:bookmarkStart w:id="335" w:name="_Toc91456131"/>
      <w:r w:rsidRPr="00586850">
        <w:rPr>
          <w:rFonts w:hint="eastAsia"/>
          <w:color w:val="000000" w:themeColor="text1"/>
        </w:rPr>
        <w:t>5.2</w:t>
      </w:r>
      <w:r w:rsidRPr="00586850">
        <w:rPr>
          <w:rFonts w:hint="eastAsia"/>
          <w:color w:val="000000" w:themeColor="text1"/>
        </w:rPr>
        <w:t>运营期大气环境影响分析</w:t>
      </w:r>
      <w:bookmarkEnd w:id="335"/>
    </w:p>
    <w:p w14:paraId="61AE472A" w14:textId="77777777" w:rsidR="00815053" w:rsidRPr="00815053" w:rsidRDefault="00815053" w:rsidP="0038011A">
      <w:pPr>
        <w:pStyle w:val="3"/>
      </w:pPr>
      <w:bookmarkStart w:id="336" w:name="_Toc59460060"/>
      <w:bookmarkStart w:id="337" w:name="_Toc80387292"/>
      <w:bookmarkStart w:id="338" w:name="_Toc91456132"/>
      <w:bookmarkStart w:id="339" w:name="_Hlk46691524"/>
      <w:r w:rsidRPr="00815053">
        <w:rPr>
          <w:rFonts w:hint="eastAsia"/>
        </w:rPr>
        <w:t>5</w:t>
      </w:r>
      <w:r w:rsidRPr="00815053">
        <w:t>.2.1</w:t>
      </w:r>
      <w:r w:rsidRPr="00815053">
        <w:rPr>
          <w:rFonts w:hint="eastAsia"/>
        </w:rPr>
        <w:t>区域气象特征</w:t>
      </w:r>
      <w:bookmarkEnd w:id="336"/>
      <w:bookmarkEnd w:id="337"/>
      <w:bookmarkEnd w:id="338"/>
    </w:p>
    <w:p w14:paraId="75ECFA22" w14:textId="77777777" w:rsidR="00815053" w:rsidRPr="00815053" w:rsidRDefault="00815053" w:rsidP="00815053">
      <w:pPr>
        <w:ind w:firstLine="480"/>
        <w:rPr>
          <w:color w:val="000000" w:themeColor="text1"/>
        </w:rPr>
      </w:pPr>
      <w:r w:rsidRPr="00815053">
        <w:rPr>
          <w:rFonts w:hint="eastAsia"/>
          <w:color w:val="000000" w:themeColor="text1"/>
        </w:rPr>
        <w:t>本次评价气象资料采用巴彦</w:t>
      </w:r>
      <w:proofErr w:type="gramStart"/>
      <w:r w:rsidRPr="00815053">
        <w:rPr>
          <w:rFonts w:hint="eastAsia"/>
          <w:color w:val="000000" w:themeColor="text1"/>
        </w:rPr>
        <w:t>淖尔市</w:t>
      </w:r>
      <w:proofErr w:type="gramEnd"/>
      <w:r w:rsidRPr="00815053">
        <w:rPr>
          <w:rFonts w:hint="eastAsia"/>
          <w:color w:val="000000" w:themeColor="text1"/>
        </w:rPr>
        <w:t>五原县气象站数据，五原县气象站地理坐标为北纬</w:t>
      </w:r>
      <w:r w:rsidRPr="00815053">
        <w:rPr>
          <w:rFonts w:hint="eastAsia"/>
          <w:color w:val="000000" w:themeColor="text1"/>
        </w:rPr>
        <w:t>108.16</w:t>
      </w:r>
      <w:r w:rsidRPr="00815053">
        <w:rPr>
          <w:rFonts w:hint="eastAsia"/>
          <w:color w:val="000000" w:themeColor="text1"/>
        </w:rPr>
        <w:t>°，东经</w:t>
      </w:r>
      <w:r w:rsidRPr="00815053">
        <w:rPr>
          <w:rFonts w:hint="eastAsia"/>
          <w:color w:val="000000" w:themeColor="text1"/>
        </w:rPr>
        <w:t>41.06</w:t>
      </w:r>
      <w:r w:rsidRPr="00815053">
        <w:rPr>
          <w:rFonts w:hint="eastAsia"/>
          <w:color w:val="000000" w:themeColor="text1"/>
        </w:rPr>
        <w:t>°，观测场海拔高度</w:t>
      </w:r>
      <w:r w:rsidRPr="00815053">
        <w:rPr>
          <w:rFonts w:hint="eastAsia"/>
          <w:color w:val="000000" w:themeColor="text1"/>
        </w:rPr>
        <w:t>1023.7m</w:t>
      </w:r>
      <w:r w:rsidRPr="00815053">
        <w:rPr>
          <w:rFonts w:hint="eastAsia"/>
          <w:color w:val="000000" w:themeColor="text1"/>
        </w:rPr>
        <w:t>。该地区属于中温带大陆性气候区。其气候特征主要表现为冬季漫长寒冷、春季干旱多风、夏季短促温凉、秋季气温剧降。具有日照充足，降水量少，干燥多风的特点。</w:t>
      </w:r>
    </w:p>
    <w:p w14:paraId="1F44EF6D" w14:textId="77777777" w:rsidR="00815053" w:rsidRPr="00815053" w:rsidRDefault="00815053" w:rsidP="00815053">
      <w:pPr>
        <w:keepNext/>
        <w:keepLines/>
        <w:spacing w:before="120" w:after="120"/>
        <w:ind w:firstLineChars="0" w:firstLine="0"/>
        <w:jc w:val="left"/>
        <w:outlineLvl w:val="3"/>
        <w:rPr>
          <w:rFonts w:cstheme="majorBidi"/>
          <w:b/>
          <w:bCs/>
          <w:color w:val="000000" w:themeColor="text1"/>
          <w:szCs w:val="28"/>
        </w:rPr>
      </w:pPr>
      <w:r w:rsidRPr="00815053">
        <w:rPr>
          <w:rFonts w:cstheme="majorBidi"/>
          <w:b/>
          <w:bCs/>
          <w:color w:val="000000" w:themeColor="text1"/>
          <w:szCs w:val="28"/>
        </w:rPr>
        <w:t>5.2.1.1</w:t>
      </w:r>
      <w:r w:rsidRPr="00815053">
        <w:rPr>
          <w:rFonts w:cstheme="majorBidi" w:hint="eastAsia"/>
          <w:b/>
          <w:bCs/>
          <w:color w:val="000000" w:themeColor="text1"/>
          <w:szCs w:val="28"/>
        </w:rPr>
        <w:t>地面气象要素</w:t>
      </w:r>
    </w:p>
    <w:p w14:paraId="32A1F2DA" w14:textId="77777777" w:rsidR="00815053" w:rsidRPr="00815053" w:rsidRDefault="00815053" w:rsidP="00815053">
      <w:pPr>
        <w:ind w:firstLine="480"/>
        <w:rPr>
          <w:color w:val="000000" w:themeColor="text1"/>
        </w:rPr>
      </w:pPr>
      <w:r w:rsidRPr="00815053">
        <w:rPr>
          <w:rFonts w:hint="eastAsia"/>
          <w:color w:val="000000" w:themeColor="text1"/>
        </w:rPr>
        <w:t>五原县近</w:t>
      </w:r>
      <w:r w:rsidRPr="00815053">
        <w:rPr>
          <w:rFonts w:hint="eastAsia"/>
          <w:color w:val="000000" w:themeColor="text1"/>
        </w:rPr>
        <w:t>20</w:t>
      </w:r>
      <w:r w:rsidRPr="00815053">
        <w:rPr>
          <w:rFonts w:hint="eastAsia"/>
          <w:color w:val="000000" w:themeColor="text1"/>
        </w:rPr>
        <w:t>年（</w:t>
      </w:r>
      <w:r w:rsidRPr="00815053">
        <w:rPr>
          <w:rFonts w:hint="eastAsia"/>
          <w:color w:val="000000" w:themeColor="text1"/>
        </w:rPr>
        <w:t>1999</w:t>
      </w:r>
      <w:r w:rsidRPr="00815053">
        <w:rPr>
          <w:rFonts w:hint="eastAsia"/>
          <w:color w:val="000000" w:themeColor="text1"/>
        </w:rPr>
        <w:t>年</w:t>
      </w:r>
      <w:r w:rsidRPr="00815053">
        <w:rPr>
          <w:rFonts w:hint="eastAsia"/>
          <w:color w:val="000000" w:themeColor="text1"/>
        </w:rPr>
        <w:t>-2018</w:t>
      </w:r>
      <w:r w:rsidRPr="00815053">
        <w:rPr>
          <w:rFonts w:hint="eastAsia"/>
          <w:color w:val="000000" w:themeColor="text1"/>
        </w:rPr>
        <w:t>年）平均气温为</w:t>
      </w:r>
      <w:r w:rsidRPr="00815053">
        <w:rPr>
          <w:rFonts w:hint="eastAsia"/>
          <w:color w:val="000000" w:themeColor="text1"/>
        </w:rPr>
        <w:t>8.2</w:t>
      </w:r>
      <w:r w:rsidRPr="00815053">
        <w:rPr>
          <w:rFonts w:hint="eastAsia"/>
          <w:color w:val="000000" w:themeColor="text1"/>
        </w:rPr>
        <w:t>℃，</w:t>
      </w:r>
      <w:r w:rsidRPr="00815053">
        <w:rPr>
          <w:rFonts w:hint="eastAsia"/>
          <w:color w:val="000000" w:themeColor="text1"/>
        </w:rPr>
        <w:t>1</w:t>
      </w:r>
      <w:r w:rsidRPr="00815053">
        <w:rPr>
          <w:rFonts w:hint="eastAsia"/>
          <w:color w:val="000000" w:themeColor="text1"/>
        </w:rPr>
        <w:t>月份气温最低，平均</w:t>
      </w:r>
      <w:r w:rsidRPr="00815053">
        <w:rPr>
          <w:rFonts w:hint="eastAsia"/>
          <w:color w:val="000000" w:themeColor="text1"/>
        </w:rPr>
        <w:t>-10.4</w:t>
      </w:r>
      <w:r w:rsidRPr="00815053">
        <w:rPr>
          <w:rFonts w:hint="eastAsia"/>
          <w:color w:val="000000" w:themeColor="text1"/>
        </w:rPr>
        <w:t>℃，极端最低气温为</w:t>
      </w:r>
      <w:r w:rsidRPr="00815053">
        <w:rPr>
          <w:rFonts w:hint="eastAsia"/>
          <w:color w:val="000000" w:themeColor="text1"/>
        </w:rPr>
        <w:t>-29</w:t>
      </w:r>
      <w:r w:rsidRPr="00815053">
        <w:rPr>
          <w:rFonts w:hint="eastAsia"/>
          <w:color w:val="000000" w:themeColor="text1"/>
        </w:rPr>
        <w:t>℃（</w:t>
      </w:r>
      <w:r w:rsidRPr="00815053">
        <w:rPr>
          <w:rFonts w:hint="eastAsia"/>
          <w:color w:val="000000" w:themeColor="text1"/>
        </w:rPr>
        <w:t>2008</w:t>
      </w:r>
      <w:r w:rsidRPr="00815053">
        <w:rPr>
          <w:rFonts w:hint="eastAsia"/>
          <w:color w:val="000000" w:themeColor="text1"/>
        </w:rPr>
        <w:t>年</w:t>
      </w:r>
      <w:r w:rsidRPr="00815053">
        <w:rPr>
          <w:rFonts w:hint="eastAsia"/>
          <w:color w:val="000000" w:themeColor="text1"/>
        </w:rPr>
        <w:t>1</w:t>
      </w:r>
      <w:r w:rsidRPr="00815053">
        <w:rPr>
          <w:rFonts w:hint="eastAsia"/>
          <w:color w:val="000000" w:themeColor="text1"/>
        </w:rPr>
        <w:t>月</w:t>
      </w:r>
      <w:r w:rsidRPr="00815053">
        <w:rPr>
          <w:rFonts w:hint="eastAsia"/>
          <w:color w:val="000000" w:themeColor="text1"/>
        </w:rPr>
        <w:t>24</w:t>
      </w:r>
      <w:r w:rsidRPr="00815053">
        <w:rPr>
          <w:rFonts w:hint="eastAsia"/>
          <w:color w:val="000000" w:themeColor="text1"/>
        </w:rPr>
        <w:t>日），</w:t>
      </w:r>
      <w:r w:rsidRPr="00815053">
        <w:rPr>
          <w:rFonts w:hint="eastAsia"/>
          <w:color w:val="000000" w:themeColor="text1"/>
        </w:rPr>
        <w:t>7</w:t>
      </w:r>
      <w:r w:rsidRPr="00815053">
        <w:rPr>
          <w:rFonts w:hint="eastAsia"/>
          <w:color w:val="000000" w:themeColor="text1"/>
        </w:rPr>
        <w:t>月份气温最高，平均</w:t>
      </w:r>
      <w:r w:rsidRPr="00815053">
        <w:rPr>
          <w:rFonts w:hint="eastAsia"/>
          <w:color w:val="000000" w:themeColor="text1"/>
        </w:rPr>
        <w:t>24.4</w:t>
      </w:r>
      <w:r w:rsidRPr="00815053">
        <w:rPr>
          <w:rFonts w:hint="eastAsia"/>
          <w:color w:val="000000" w:themeColor="text1"/>
        </w:rPr>
        <w:t>℃，极端最高气温</w:t>
      </w:r>
      <w:r w:rsidRPr="00815053">
        <w:rPr>
          <w:rFonts w:hint="eastAsia"/>
          <w:color w:val="000000" w:themeColor="text1"/>
        </w:rPr>
        <w:t>38.1</w:t>
      </w:r>
      <w:r w:rsidRPr="00815053">
        <w:rPr>
          <w:rFonts w:hint="eastAsia"/>
          <w:color w:val="000000" w:themeColor="text1"/>
        </w:rPr>
        <w:t>℃（</w:t>
      </w:r>
      <w:r w:rsidRPr="00815053">
        <w:rPr>
          <w:rFonts w:hint="eastAsia"/>
          <w:color w:val="000000" w:themeColor="text1"/>
        </w:rPr>
        <w:t>1999</w:t>
      </w:r>
      <w:r w:rsidRPr="00815053">
        <w:rPr>
          <w:rFonts w:hint="eastAsia"/>
          <w:color w:val="000000" w:themeColor="text1"/>
        </w:rPr>
        <w:t>年</w:t>
      </w:r>
      <w:r w:rsidRPr="00815053">
        <w:rPr>
          <w:rFonts w:hint="eastAsia"/>
          <w:color w:val="000000" w:themeColor="text1"/>
        </w:rPr>
        <w:t>7</w:t>
      </w:r>
      <w:r w:rsidRPr="00815053">
        <w:rPr>
          <w:rFonts w:hint="eastAsia"/>
          <w:color w:val="000000" w:themeColor="text1"/>
        </w:rPr>
        <w:t>月</w:t>
      </w:r>
      <w:r w:rsidRPr="00815053">
        <w:rPr>
          <w:rFonts w:hint="eastAsia"/>
          <w:color w:val="000000" w:themeColor="text1"/>
        </w:rPr>
        <w:t>26</w:t>
      </w:r>
      <w:r w:rsidRPr="00815053">
        <w:rPr>
          <w:rFonts w:hint="eastAsia"/>
          <w:color w:val="000000" w:themeColor="text1"/>
        </w:rPr>
        <w:t>日）。日照总时数</w:t>
      </w:r>
      <w:r w:rsidRPr="00815053">
        <w:rPr>
          <w:rFonts w:hint="eastAsia"/>
          <w:color w:val="000000" w:themeColor="text1"/>
        </w:rPr>
        <w:t>3047.4</w:t>
      </w:r>
      <w:r w:rsidRPr="00815053">
        <w:rPr>
          <w:rFonts w:hint="eastAsia"/>
          <w:color w:val="000000" w:themeColor="text1"/>
        </w:rPr>
        <w:t>小时，无霜期短，为</w:t>
      </w:r>
      <w:r w:rsidRPr="00815053">
        <w:rPr>
          <w:rFonts w:hint="eastAsia"/>
          <w:color w:val="000000" w:themeColor="text1"/>
        </w:rPr>
        <w:t>163</w:t>
      </w:r>
      <w:r w:rsidRPr="00815053">
        <w:rPr>
          <w:rFonts w:hint="eastAsia"/>
          <w:color w:val="000000" w:themeColor="text1"/>
        </w:rPr>
        <w:t>天。年平均降水量</w:t>
      </w:r>
      <w:r w:rsidRPr="00815053">
        <w:rPr>
          <w:rFonts w:hint="eastAsia"/>
          <w:color w:val="000000" w:themeColor="text1"/>
        </w:rPr>
        <w:t>177mm</w:t>
      </w:r>
      <w:r w:rsidRPr="00815053">
        <w:rPr>
          <w:rFonts w:hint="eastAsia"/>
          <w:color w:val="000000" w:themeColor="text1"/>
        </w:rPr>
        <w:t>，降水多集中于</w:t>
      </w:r>
      <w:r w:rsidRPr="00815053">
        <w:rPr>
          <w:rFonts w:hint="eastAsia"/>
          <w:color w:val="000000" w:themeColor="text1"/>
        </w:rPr>
        <w:t>7</w:t>
      </w:r>
      <w:r w:rsidRPr="00815053">
        <w:rPr>
          <w:rFonts w:hint="eastAsia"/>
          <w:color w:val="000000" w:themeColor="text1"/>
        </w:rPr>
        <w:t>～</w:t>
      </w:r>
      <w:r w:rsidRPr="00815053">
        <w:rPr>
          <w:rFonts w:hint="eastAsia"/>
          <w:color w:val="000000" w:themeColor="text1"/>
        </w:rPr>
        <w:t>9</w:t>
      </w:r>
      <w:r w:rsidRPr="00815053">
        <w:rPr>
          <w:rFonts w:hint="eastAsia"/>
          <w:color w:val="000000" w:themeColor="text1"/>
        </w:rPr>
        <w:t>月，占全年总量的</w:t>
      </w:r>
      <w:r w:rsidRPr="00815053">
        <w:rPr>
          <w:rFonts w:hint="eastAsia"/>
          <w:color w:val="000000" w:themeColor="text1"/>
        </w:rPr>
        <w:t>86.3%</w:t>
      </w:r>
      <w:r w:rsidRPr="00815053">
        <w:rPr>
          <w:rFonts w:hint="eastAsia"/>
          <w:color w:val="000000" w:themeColor="text1"/>
        </w:rPr>
        <w:t>；蒸发量年均为</w:t>
      </w:r>
      <w:r w:rsidRPr="00815053">
        <w:rPr>
          <w:rFonts w:hint="eastAsia"/>
          <w:color w:val="000000" w:themeColor="text1"/>
        </w:rPr>
        <w:t>2093.2mm</w:t>
      </w:r>
      <w:r w:rsidRPr="00815053">
        <w:rPr>
          <w:rFonts w:hint="eastAsia"/>
          <w:color w:val="000000" w:themeColor="text1"/>
        </w:rPr>
        <w:t>，气候较为干燥。全年平均风速约为</w:t>
      </w:r>
      <w:r w:rsidRPr="00815053">
        <w:rPr>
          <w:rFonts w:hint="eastAsia"/>
          <w:color w:val="000000" w:themeColor="text1"/>
        </w:rPr>
        <w:t>1.9m/s</w:t>
      </w:r>
      <w:r w:rsidRPr="00815053">
        <w:rPr>
          <w:rFonts w:hint="eastAsia"/>
          <w:color w:val="000000" w:themeColor="text1"/>
        </w:rPr>
        <w:t>，其中</w:t>
      </w:r>
      <w:r w:rsidRPr="00815053">
        <w:rPr>
          <w:rFonts w:hint="eastAsia"/>
          <w:color w:val="000000" w:themeColor="text1"/>
        </w:rPr>
        <w:t>4</w:t>
      </w:r>
      <w:r w:rsidRPr="00815053">
        <w:rPr>
          <w:rFonts w:hint="eastAsia"/>
          <w:color w:val="000000" w:themeColor="text1"/>
        </w:rPr>
        <w:t>月份风速最大，平均风速</w:t>
      </w:r>
      <w:r w:rsidRPr="00815053">
        <w:rPr>
          <w:rFonts w:hint="eastAsia"/>
          <w:color w:val="000000" w:themeColor="text1"/>
        </w:rPr>
        <w:t>2.6m/s</w:t>
      </w:r>
      <w:r w:rsidRPr="00815053">
        <w:rPr>
          <w:rFonts w:hint="eastAsia"/>
          <w:color w:val="000000" w:themeColor="text1"/>
        </w:rPr>
        <w:t>；</w:t>
      </w:r>
      <w:r w:rsidRPr="00815053">
        <w:rPr>
          <w:rFonts w:hint="eastAsia"/>
          <w:color w:val="000000" w:themeColor="text1"/>
        </w:rPr>
        <w:t>1</w:t>
      </w:r>
      <w:r w:rsidRPr="00815053">
        <w:rPr>
          <w:rFonts w:hint="eastAsia"/>
          <w:color w:val="000000" w:themeColor="text1"/>
        </w:rPr>
        <w:t>月份风速最小，平均风速为</w:t>
      </w:r>
      <w:r w:rsidRPr="00815053">
        <w:rPr>
          <w:rFonts w:hint="eastAsia"/>
          <w:color w:val="000000" w:themeColor="text1"/>
        </w:rPr>
        <w:t>1.4m/s</w:t>
      </w:r>
      <w:r w:rsidRPr="00815053">
        <w:rPr>
          <w:rFonts w:hint="eastAsia"/>
          <w:color w:val="000000" w:themeColor="text1"/>
        </w:rPr>
        <w:t>。年最大风速为</w:t>
      </w:r>
      <w:r w:rsidRPr="00815053">
        <w:rPr>
          <w:rFonts w:hint="eastAsia"/>
          <w:color w:val="000000" w:themeColor="text1"/>
        </w:rPr>
        <w:t>28.5m/s</w:t>
      </w:r>
      <w:r w:rsidRPr="00815053">
        <w:rPr>
          <w:rFonts w:hint="eastAsia"/>
          <w:color w:val="000000" w:themeColor="text1"/>
        </w:rPr>
        <w:t>。各气象要素统计见下表。</w:t>
      </w:r>
    </w:p>
    <w:p w14:paraId="09EE6F43" w14:textId="77777777" w:rsidR="00815053" w:rsidRPr="00815053" w:rsidRDefault="00815053" w:rsidP="00815053">
      <w:pPr>
        <w:keepNext/>
        <w:keepLines/>
        <w:ind w:firstLineChars="0" w:firstLine="0"/>
        <w:jc w:val="center"/>
        <w:outlineLvl w:val="4"/>
        <w:rPr>
          <w:b/>
          <w:bCs/>
          <w:color w:val="000000" w:themeColor="text1"/>
          <w:szCs w:val="28"/>
        </w:rPr>
      </w:pPr>
      <w:r w:rsidRPr="00815053">
        <w:rPr>
          <w:rFonts w:hint="eastAsia"/>
          <w:b/>
          <w:bCs/>
          <w:color w:val="000000" w:themeColor="text1"/>
          <w:szCs w:val="28"/>
        </w:rPr>
        <w:t>表</w:t>
      </w:r>
      <w:r w:rsidRPr="00815053">
        <w:rPr>
          <w:rFonts w:hint="eastAsia"/>
          <w:b/>
          <w:bCs/>
          <w:color w:val="000000" w:themeColor="text1"/>
          <w:szCs w:val="28"/>
        </w:rPr>
        <w:t xml:space="preserve">5.2-1    </w:t>
      </w:r>
      <w:r w:rsidRPr="00815053">
        <w:rPr>
          <w:rFonts w:hint="eastAsia"/>
          <w:b/>
          <w:bCs/>
          <w:color w:val="000000" w:themeColor="text1"/>
          <w:szCs w:val="28"/>
        </w:rPr>
        <w:t>五原县近二十年（</w:t>
      </w:r>
      <w:r w:rsidRPr="00815053">
        <w:rPr>
          <w:rFonts w:hint="eastAsia"/>
          <w:b/>
          <w:bCs/>
          <w:color w:val="000000" w:themeColor="text1"/>
          <w:szCs w:val="28"/>
        </w:rPr>
        <w:t>1999</w:t>
      </w:r>
      <w:r w:rsidRPr="00815053">
        <w:rPr>
          <w:rFonts w:hint="eastAsia"/>
          <w:b/>
          <w:bCs/>
          <w:color w:val="000000" w:themeColor="text1"/>
          <w:szCs w:val="28"/>
        </w:rPr>
        <w:t>年</w:t>
      </w:r>
      <w:r w:rsidRPr="00815053">
        <w:rPr>
          <w:rFonts w:hint="eastAsia"/>
          <w:b/>
          <w:bCs/>
          <w:color w:val="000000" w:themeColor="text1"/>
          <w:szCs w:val="28"/>
        </w:rPr>
        <w:t>-2018</w:t>
      </w:r>
      <w:r w:rsidRPr="00815053">
        <w:rPr>
          <w:rFonts w:hint="eastAsia"/>
          <w:b/>
          <w:bCs/>
          <w:color w:val="000000" w:themeColor="text1"/>
          <w:szCs w:val="28"/>
        </w:rPr>
        <w:t>年）气象要素特征表</w:t>
      </w:r>
    </w:p>
    <w:tbl>
      <w:tblPr>
        <w:tblStyle w:val="ac"/>
        <w:tblW w:w="9003" w:type="dxa"/>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2659"/>
        <w:gridCol w:w="1585"/>
        <w:gridCol w:w="2991"/>
        <w:gridCol w:w="1768"/>
      </w:tblGrid>
      <w:tr w:rsidR="00815053" w:rsidRPr="00815053" w14:paraId="42F704ED" w14:textId="77777777" w:rsidTr="0011507B">
        <w:tc>
          <w:tcPr>
            <w:tcW w:w="2659" w:type="dxa"/>
            <w:vAlign w:val="center"/>
          </w:tcPr>
          <w:p w14:paraId="1B2F1D8E"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项目</w:t>
            </w:r>
          </w:p>
        </w:tc>
        <w:tc>
          <w:tcPr>
            <w:tcW w:w="1585" w:type="dxa"/>
            <w:vAlign w:val="center"/>
          </w:tcPr>
          <w:p w14:paraId="798D9D9C"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数值</w:t>
            </w:r>
          </w:p>
        </w:tc>
        <w:tc>
          <w:tcPr>
            <w:tcW w:w="2991" w:type="dxa"/>
            <w:vAlign w:val="center"/>
          </w:tcPr>
          <w:p w14:paraId="48E45F62"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项目</w:t>
            </w:r>
          </w:p>
        </w:tc>
        <w:tc>
          <w:tcPr>
            <w:tcW w:w="1768" w:type="dxa"/>
            <w:vAlign w:val="center"/>
          </w:tcPr>
          <w:p w14:paraId="7C2C1A39"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数值</w:t>
            </w:r>
          </w:p>
        </w:tc>
      </w:tr>
      <w:tr w:rsidR="00815053" w:rsidRPr="00815053" w14:paraId="0FDB2BB4" w14:textId="77777777" w:rsidTr="0011507B">
        <w:tc>
          <w:tcPr>
            <w:tcW w:w="2659" w:type="dxa"/>
            <w:vAlign w:val="center"/>
          </w:tcPr>
          <w:p w14:paraId="1984DA7B"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年平均气温</w:t>
            </w:r>
          </w:p>
        </w:tc>
        <w:tc>
          <w:tcPr>
            <w:tcW w:w="1585" w:type="dxa"/>
            <w:vAlign w:val="center"/>
          </w:tcPr>
          <w:p w14:paraId="18BE671E"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8.2</w:t>
            </w:r>
            <w:r w:rsidRPr="00815053">
              <w:rPr>
                <w:rFonts w:hint="eastAsia"/>
                <w:color w:val="000000" w:themeColor="text1"/>
                <w:sz w:val="21"/>
              </w:rPr>
              <w:t>℃</w:t>
            </w:r>
          </w:p>
        </w:tc>
        <w:tc>
          <w:tcPr>
            <w:tcW w:w="2991" w:type="dxa"/>
            <w:vAlign w:val="center"/>
          </w:tcPr>
          <w:p w14:paraId="5B86B9D8"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年平均降水量</w:t>
            </w:r>
          </w:p>
        </w:tc>
        <w:tc>
          <w:tcPr>
            <w:tcW w:w="1768" w:type="dxa"/>
            <w:vAlign w:val="center"/>
          </w:tcPr>
          <w:p w14:paraId="5A948C67"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177mm</w:t>
            </w:r>
          </w:p>
        </w:tc>
      </w:tr>
      <w:tr w:rsidR="00815053" w:rsidRPr="00815053" w14:paraId="61D0650F" w14:textId="77777777" w:rsidTr="0011507B">
        <w:tc>
          <w:tcPr>
            <w:tcW w:w="2659" w:type="dxa"/>
            <w:vAlign w:val="center"/>
          </w:tcPr>
          <w:p w14:paraId="66285B86"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年极端最高气温</w:t>
            </w:r>
          </w:p>
        </w:tc>
        <w:tc>
          <w:tcPr>
            <w:tcW w:w="1585" w:type="dxa"/>
            <w:vAlign w:val="center"/>
          </w:tcPr>
          <w:p w14:paraId="354C1A4B"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38.1</w:t>
            </w:r>
            <w:r w:rsidRPr="00815053">
              <w:rPr>
                <w:rFonts w:hint="eastAsia"/>
                <w:color w:val="000000" w:themeColor="text1"/>
                <w:sz w:val="21"/>
              </w:rPr>
              <w:t>℃</w:t>
            </w:r>
          </w:p>
        </w:tc>
        <w:tc>
          <w:tcPr>
            <w:tcW w:w="2991" w:type="dxa"/>
            <w:vAlign w:val="center"/>
          </w:tcPr>
          <w:p w14:paraId="43997754"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年极端最高降水量</w:t>
            </w:r>
          </w:p>
        </w:tc>
        <w:tc>
          <w:tcPr>
            <w:tcW w:w="1768" w:type="dxa"/>
            <w:vAlign w:val="center"/>
          </w:tcPr>
          <w:p w14:paraId="7183A150"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503.9mm</w:t>
            </w:r>
          </w:p>
        </w:tc>
      </w:tr>
      <w:tr w:rsidR="00815053" w:rsidRPr="00815053" w14:paraId="5A531F6F" w14:textId="77777777" w:rsidTr="0011507B">
        <w:tc>
          <w:tcPr>
            <w:tcW w:w="2659" w:type="dxa"/>
            <w:vAlign w:val="center"/>
          </w:tcPr>
          <w:p w14:paraId="12C1D8FA"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年极端最低气温</w:t>
            </w:r>
          </w:p>
        </w:tc>
        <w:tc>
          <w:tcPr>
            <w:tcW w:w="1585" w:type="dxa"/>
            <w:vAlign w:val="center"/>
          </w:tcPr>
          <w:p w14:paraId="31ADB135"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-29</w:t>
            </w:r>
            <w:r w:rsidRPr="00815053">
              <w:rPr>
                <w:rFonts w:hint="eastAsia"/>
                <w:color w:val="000000" w:themeColor="text1"/>
                <w:sz w:val="21"/>
              </w:rPr>
              <w:t>℃</w:t>
            </w:r>
          </w:p>
        </w:tc>
        <w:tc>
          <w:tcPr>
            <w:tcW w:w="2991" w:type="dxa"/>
            <w:vAlign w:val="center"/>
          </w:tcPr>
          <w:p w14:paraId="6F74158B"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年最大风速</w:t>
            </w:r>
          </w:p>
        </w:tc>
        <w:tc>
          <w:tcPr>
            <w:tcW w:w="1768" w:type="dxa"/>
            <w:vAlign w:val="center"/>
          </w:tcPr>
          <w:p w14:paraId="536B66C9"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28.5m/s</w:t>
            </w:r>
          </w:p>
        </w:tc>
      </w:tr>
      <w:tr w:rsidR="00815053" w:rsidRPr="00815053" w14:paraId="3DD097FD" w14:textId="77777777" w:rsidTr="0011507B">
        <w:tc>
          <w:tcPr>
            <w:tcW w:w="2659" w:type="dxa"/>
            <w:vAlign w:val="center"/>
          </w:tcPr>
          <w:p w14:paraId="41E9CD2D"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年平均气压</w:t>
            </w:r>
          </w:p>
        </w:tc>
        <w:tc>
          <w:tcPr>
            <w:tcW w:w="1585" w:type="dxa"/>
            <w:vAlign w:val="center"/>
          </w:tcPr>
          <w:p w14:paraId="417107BF"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899.9hPa</w:t>
            </w:r>
          </w:p>
        </w:tc>
        <w:tc>
          <w:tcPr>
            <w:tcW w:w="2991" w:type="dxa"/>
            <w:vAlign w:val="center"/>
          </w:tcPr>
          <w:p w14:paraId="28430068"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年最大冻土深度</w:t>
            </w:r>
          </w:p>
        </w:tc>
        <w:tc>
          <w:tcPr>
            <w:tcW w:w="1768" w:type="dxa"/>
            <w:vAlign w:val="center"/>
          </w:tcPr>
          <w:p w14:paraId="2D735D57"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1274cm</w:t>
            </w:r>
          </w:p>
        </w:tc>
      </w:tr>
      <w:tr w:rsidR="00815053" w:rsidRPr="00815053" w14:paraId="489DF916" w14:textId="77777777" w:rsidTr="0011507B">
        <w:tc>
          <w:tcPr>
            <w:tcW w:w="2659" w:type="dxa"/>
            <w:vAlign w:val="center"/>
          </w:tcPr>
          <w:p w14:paraId="0663A665"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年平均相对湿度</w:t>
            </w:r>
          </w:p>
        </w:tc>
        <w:tc>
          <w:tcPr>
            <w:tcW w:w="1585" w:type="dxa"/>
            <w:vAlign w:val="center"/>
          </w:tcPr>
          <w:p w14:paraId="37F3303B"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50.3%</w:t>
            </w:r>
          </w:p>
        </w:tc>
        <w:tc>
          <w:tcPr>
            <w:tcW w:w="2991" w:type="dxa"/>
            <w:vAlign w:val="center"/>
          </w:tcPr>
          <w:p w14:paraId="078E227A"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年平均蒸发量</w:t>
            </w:r>
          </w:p>
        </w:tc>
        <w:tc>
          <w:tcPr>
            <w:tcW w:w="1768" w:type="dxa"/>
            <w:vAlign w:val="center"/>
          </w:tcPr>
          <w:p w14:paraId="72CD4A08"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2093.2mm</w:t>
            </w:r>
          </w:p>
        </w:tc>
      </w:tr>
      <w:tr w:rsidR="00815053" w:rsidRPr="00815053" w14:paraId="65792849" w14:textId="77777777" w:rsidTr="0011507B">
        <w:tc>
          <w:tcPr>
            <w:tcW w:w="2659" w:type="dxa"/>
            <w:vAlign w:val="center"/>
          </w:tcPr>
          <w:p w14:paraId="6F699549"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年平均风速</w:t>
            </w:r>
          </w:p>
        </w:tc>
        <w:tc>
          <w:tcPr>
            <w:tcW w:w="1585" w:type="dxa"/>
            <w:vAlign w:val="center"/>
          </w:tcPr>
          <w:p w14:paraId="4090F89F"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1.9m/s</w:t>
            </w:r>
          </w:p>
        </w:tc>
        <w:tc>
          <w:tcPr>
            <w:tcW w:w="2991" w:type="dxa"/>
            <w:vAlign w:val="center"/>
          </w:tcPr>
          <w:p w14:paraId="149EC335" w14:textId="77777777" w:rsidR="00815053" w:rsidRPr="00815053" w:rsidRDefault="00815053" w:rsidP="00815053">
            <w:pPr>
              <w:spacing w:line="360" w:lineRule="exact"/>
              <w:ind w:firstLineChars="0" w:firstLine="0"/>
              <w:jc w:val="center"/>
              <w:textAlignment w:val="center"/>
              <w:rPr>
                <w:color w:val="000000" w:themeColor="text1"/>
                <w:sz w:val="21"/>
              </w:rPr>
            </w:pPr>
          </w:p>
        </w:tc>
        <w:tc>
          <w:tcPr>
            <w:tcW w:w="1768" w:type="dxa"/>
            <w:vAlign w:val="center"/>
          </w:tcPr>
          <w:p w14:paraId="29B37AC2" w14:textId="77777777" w:rsidR="00815053" w:rsidRPr="00815053" w:rsidRDefault="00815053" w:rsidP="00815053">
            <w:pPr>
              <w:spacing w:line="360" w:lineRule="exact"/>
              <w:ind w:firstLineChars="0" w:firstLine="0"/>
              <w:jc w:val="center"/>
              <w:textAlignment w:val="center"/>
              <w:rPr>
                <w:color w:val="000000" w:themeColor="text1"/>
                <w:sz w:val="21"/>
              </w:rPr>
            </w:pPr>
          </w:p>
        </w:tc>
      </w:tr>
    </w:tbl>
    <w:p w14:paraId="740B611E" w14:textId="77777777" w:rsidR="00815053" w:rsidRPr="00815053" w:rsidRDefault="00815053" w:rsidP="00815053">
      <w:pPr>
        <w:keepNext/>
        <w:keepLines/>
        <w:spacing w:before="120" w:after="120"/>
        <w:ind w:firstLineChars="0" w:firstLine="0"/>
        <w:jc w:val="left"/>
        <w:outlineLvl w:val="3"/>
        <w:rPr>
          <w:rFonts w:cstheme="majorBidi"/>
          <w:b/>
          <w:bCs/>
          <w:color w:val="000000" w:themeColor="text1"/>
          <w:szCs w:val="28"/>
        </w:rPr>
      </w:pPr>
      <w:r w:rsidRPr="00815053">
        <w:rPr>
          <w:rFonts w:cstheme="majorBidi" w:hint="eastAsia"/>
          <w:b/>
          <w:bCs/>
          <w:color w:val="000000" w:themeColor="text1"/>
          <w:szCs w:val="28"/>
        </w:rPr>
        <w:t>5.2.1.2</w:t>
      </w:r>
      <w:r w:rsidRPr="00815053">
        <w:rPr>
          <w:rFonts w:cstheme="majorBidi" w:hint="eastAsia"/>
          <w:b/>
          <w:bCs/>
          <w:color w:val="000000" w:themeColor="text1"/>
          <w:szCs w:val="28"/>
        </w:rPr>
        <w:t>地面气温的变化特征</w:t>
      </w:r>
    </w:p>
    <w:p w14:paraId="7399AB9D" w14:textId="77777777" w:rsidR="00815053" w:rsidRPr="00815053" w:rsidRDefault="00815053" w:rsidP="00815053">
      <w:pPr>
        <w:ind w:firstLine="480"/>
        <w:rPr>
          <w:color w:val="000000" w:themeColor="text1"/>
        </w:rPr>
      </w:pPr>
      <w:r w:rsidRPr="00815053">
        <w:rPr>
          <w:color w:val="000000" w:themeColor="text1"/>
        </w:rPr>
        <w:t>五原县近</w:t>
      </w:r>
      <w:r w:rsidRPr="00815053">
        <w:rPr>
          <w:color w:val="000000" w:themeColor="text1"/>
        </w:rPr>
        <w:t>20</w:t>
      </w:r>
      <w:r w:rsidRPr="00815053">
        <w:rPr>
          <w:color w:val="000000" w:themeColor="text1"/>
        </w:rPr>
        <w:t>年（</w:t>
      </w:r>
      <w:r w:rsidRPr="00815053">
        <w:rPr>
          <w:color w:val="000000" w:themeColor="text1"/>
        </w:rPr>
        <w:t>1999</w:t>
      </w:r>
      <w:r w:rsidRPr="00815053">
        <w:rPr>
          <w:color w:val="000000" w:themeColor="text1"/>
        </w:rPr>
        <w:t>年</w:t>
      </w:r>
      <w:r w:rsidRPr="00815053">
        <w:rPr>
          <w:color w:val="000000" w:themeColor="text1"/>
        </w:rPr>
        <w:t>-2018</w:t>
      </w:r>
      <w:r w:rsidRPr="00815053">
        <w:rPr>
          <w:color w:val="000000" w:themeColor="text1"/>
        </w:rPr>
        <w:t>年）的年平均气温为</w:t>
      </w:r>
      <w:r w:rsidRPr="00815053">
        <w:rPr>
          <w:color w:val="000000" w:themeColor="text1"/>
        </w:rPr>
        <w:t>8.2℃</w:t>
      </w:r>
      <w:r w:rsidRPr="00815053">
        <w:rPr>
          <w:color w:val="000000" w:themeColor="text1"/>
        </w:rPr>
        <w:t>，全年最冷月为一月份，平均气温为</w:t>
      </w:r>
      <w:r w:rsidRPr="00815053">
        <w:rPr>
          <w:color w:val="000000" w:themeColor="text1"/>
        </w:rPr>
        <w:t>-10.7℃</w:t>
      </w:r>
      <w:r w:rsidRPr="00815053">
        <w:rPr>
          <w:color w:val="000000" w:themeColor="text1"/>
        </w:rPr>
        <w:t>，最热月出现在七月份，平均气温为</w:t>
      </w:r>
      <w:r w:rsidRPr="00815053">
        <w:rPr>
          <w:color w:val="000000" w:themeColor="text1"/>
        </w:rPr>
        <w:t>24.5℃</w:t>
      </w:r>
      <w:r w:rsidRPr="00815053">
        <w:rPr>
          <w:color w:val="000000" w:themeColor="text1"/>
        </w:rPr>
        <w:t>。地面气温变化情况见下表及如图</w:t>
      </w:r>
      <w:r w:rsidRPr="00815053">
        <w:rPr>
          <w:color w:val="000000" w:themeColor="text1"/>
        </w:rPr>
        <w:t>5.2-1</w:t>
      </w:r>
      <w:r w:rsidRPr="00815053">
        <w:rPr>
          <w:color w:val="000000" w:themeColor="text1"/>
        </w:rPr>
        <w:t>。</w:t>
      </w:r>
    </w:p>
    <w:p w14:paraId="69599FA4" w14:textId="77777777" w:rsidR="00815053" w:rsidRPr="00815053" w:rsidRDefault="00815053" w:rsidP="00815053">
      <w:pPr>
        <w:keepNext/>
        <w:keepLines/>
        <w:ind w:firstLineChars="0" w:firstLine="0"/>
        <w:jc w:val="center"/>
        <w:outlineLvl w:val="4"/>
        <w:rPr>
          <w:b/>
          <w:bCs/>
          <w:color w:val="000000" w:themeColor="text1"/>
          <w:szCs w:val="28"/>
        </w:rPr>
      </w:pPr>
      <w:r w:rsidRPr="00815053">
        <w:rPr>
          <w:rFonts w:hint="eastAsia"/>
          <w:b/>
          <w:bCs/>
          <w:color w:val="000000" w:themeColor="text1"/>
          <w:szCs w:val="28"/>
        </w:rPr>
        <w:t>表</w:t>
      </w:r>
      <w:r w:rsidRPr="00815053">
        <w:rPr>
          <w:rFonts w:hint="eastAsia"/>
          <w:b/>
          <w:bCs/>
          <w:color w:val="000000" w:themeColor="text1"/>
          <w:szCs w:val="28"/>
        </w:rPr>
        <w:t xml:space="preserve">5.2-2    </w:t>
      </w:r>
      <w:r w:rsidRPr="00815053">
        <w:rPr>
          <w:rFonts w:hint="eastAsia"/>
          <w:b/>
          <w:bCs/>
          <w:color w:val="000000" w:themeColor="text1"/>
          <w:szCs w:val="28"/>
        </w:rPr>
        <w:t>五原县近</w:t>
      </w:r>
      <w:r w:rsidRPr="00815053">
        <w:rPr>
          <w:rFonts w:hint="eastAsia"/>
          <w:b/>
          <w:bCs/>
          <w:color w:val="000000" w:themeColor="text1"/>
          <w:szCs w:val="28"/>
        </w:rPr>
        <w:t>20</w:t>
      </w:r>
      <w:r w:rsidRPr="00815053">
        <w:rPr>
          <w:rFonts w:hint="eastAsia"/>
          <w:b/>
          <w:bCs/>
          <w:color w:val="000000" w:themeColor="text1"/>
          <w:szCs w:val="28"/>
        </w:rPr>
        <w:t>年（</w:t>
      </w:r>
      <w:r w:rsidRPr="00815053">
        <w:rPr>
          <w:rFonts w:hint="eastAsia"/>
          <w:b/>
          <w:bCs/>
          <w:color w:val="000000" w:themeColor="text1"/>
          <w:szCs w:val="28"/>
        </w:rPr>
        <w:t>1999</w:t>
      </w:r>
      <w:r w:rsidRPr="00815053">
        <w:rPr>
          <w:rFonts w:hint="eastAsia"/>
          <w:b/>
          <w:bCs/>
          <w:color w:val="000000" w:themeColor="text1"/>
          <w:szCs w:val="28"/>
        </w:rPr>
        <w:t>年</w:t>
      </w:r>
      <w:r w:rsidRPr="00815053">
        <w:rPr>
          <w:rFonts w:hint="eastAsia"/>
          <w:b/>
          <w:bCs/>
          <w:color w:val="000000" w:themeColor="text1"/>
          <w:szCs w:val="28"/>
        </w:rPr>
        <w:t>-2018</w:t>
      </w:r>
      <w:r w:rsidRPr="00815053">
        <w:rPr>
          <w:rFonts w:hint="eastAsia"/>
          <w:b/>
          <w:bCs/>
          <w:color w:val="000000" w:themeColor="text1"/>
          <w:szCs w:val="28"/>
        </w:rPr>
        <w:t>年）各月、年平均气温数值（</w:t>
      </w:r>
      <w:r w:rsidRPr="00815053">
        <w:rPr>
          <w:b/>
          <w:bCs/>
          <w:color w:val="000000" w:themeColor="text1"/>
          <w:szCs w:val="28"/>
        </w:rPr>
        <w:t>℃</w:t>
      </w:r>
      <w:r w:rsidRPr="00815053">
        <w:rPr>
          <w:rFonts w:hint="eastAsia"/>
          <w:b/>
          <w:bCs/>
          <w:color w:val="000000" w:themeColor="text1"/>
          <w:szCs w:val="28"/>
        </w:rPr>
        <w:t>）</w:t>
      </w:r>
    </w:p>
    <w:tbl>
      <w:tblPr>
        <w:tblStyle w:val="ac"/>
        <w:tblW w:w="9003" w:type="dxa"/>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1145"/>
        <w:gridCol w:w="709"/>
        <w:gridCol w:w="596"/>
        <w:gridCol w:w="520"/>
        <w:gridCol w:w="634"/>
        <w:gridCol w:w="634"/>
        <w:gridCol w:w="634"/>
        <w:gridCol w:w="634"/>
        <w:gridCol w:w="634"/>
        <w:gridCol w:w="634"/>
        <w:gridCol w:w="520"/>
        <w:gridCol w:w="596"/>
        <w:gridCol w:w="596"/>
        <w:gridCol w:w="517"/>
      </w:tblGrid>
      <w:tr w:rsidR="00815053" w:rsidRPr="00815053" w14:paraId="09FAB1DE" w14:textId="77777777" w:rsidTr="0011507B">
        <w:tc>
          <w:tcPr>
            <w:tcW w:w="1145" w:type="dxa"/>
            <w:vAlign w:val="center"/>
          </w:tcPr>
          <w:p w14:paraId="2E4E4F4A"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月</w:t>
            </w:r>
            <w:r w:rsidRPr="00815053">
              <w:rPr>
                <w:rFonts w:asciiTheme="minorEastAsia" w:eastAsiaTheme="minorEastAsia" w:hAnsiTheme="minorEastAsia" w:hint="eastAsia"/>
                <w:color w:val="000000" w:themeColor="text1"/>
                <w:sz w:val="21"/>
              </w:rPr>
              <w:t>(年)</w:t>
            </w:r>
          </w:p>
        </w:tc>
        <w:tc>
          <w:tcPr>
            <w:tcW w:w="709" w:type="dxa"/>
            <w:vAlign w:val="center"/>
          </w:tcPr>
          <w:p w14:paraId="0D449544"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1</w:t>
            </w:r>
          </w:p>
        </w:tc>
        <w:tc>
          <w:tcPr>
            <w:tcW w:w="596" w:type="dxa"/>
            <w:vAlign w:val="center"/>
          </w:tcPr>
          <w:p w14:paraId="1B1EFAD7"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2</w:t>
            </w:r>
          </w:p>
        </w:tc>
        <w:tc>
          <w:tcPr>
            <w:tcW w:w="520" w:type="dxa"/>
            <w:vAlign w:val="center"/>
          </w:tcPr>
          <w:p w14:paraId="0E89D93C"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3</w:t>
            </w:r>
          </w:p>
        </w:tc>
        <w:tc>
          <w:tcPr>
            <w:tcW w:w="634" w:type="dxa"/>
            <w:vAlign w:val="center"/>
          </w:tcPr>
          <w:p w14:paraId="595F7F14"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4</w:t>
            </w:r>
          </w:p>
        </w:tc>
        <w:tc>
          <w:tcPr>
            <w:tcW w:w="634" w:type="dxa"/>
            <w:vAlign w:val="center"/>
          </w:tcPr>
          <w:p w14:paraId="3F9B0984"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5</w:t>
            </w:r>
          </w:p>
        </w:tc>
        <w:tc>
          <w:tcPr>
            <w:tcW w:w="634" w:type="dxa"/>
            <w:vAlign w:val="center"/>
          </w:tcPr>
          <w:p w14:paraId="39C8F255"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6</w:t>
            </w:r>
          </w:p>
        </w:tc>
        <w:tc>
          <w:tcPr>
            <w:tcW w:w="634" w:type="dxa"/>
            <w:vAlign w:val="center"/>
          </w:tcPr>
          <w:p w14:paraId="6D057780"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7</w:t>
            </w:r>
          </w:p>
        </w:tc>
        <w:tc>
          <w:tcPr>
            <w:tcW w:w="634" w:type="dxa"/>
            <w:vAlign w:val="center"/>
          </w:tcPr>
          <w:p w14:paraId="05C6546D"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8</w:t>
            </w:r>
          </w:p>
        </w:tc>
        <w:tc>
          <w:tcPr>
            <w:tcW w:w="634" w:type="dxa"/>
            <w:vAlign w:val="center"/>
          </w:tcPr>
          <w:p w14:paraId="24A194DE"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9</w:t>
            </w:r>
          </w:p>
        </w:tc>
        <w:tc>
          <w:tcPr>
            <w:tcW w:w="520" w:type="dxa"/>
            <w:vAlign w:val="center"/>
          </w:tcPr>
          <w:p w14:paraId="65D8D61F"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10</w:t>
            </w:r>
          </w:p>
        </w:tc>
        <w:tc>
          <w:tcPr>
            <w:tcW w:w="596" w:type="dxa"/>
            <w:vAlign w:val="center"/>
          </w:tcPr>
          <w:p w14:paraId="4A9B5C6C"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11</w:t>
            </w:r>
          </w:p>
        </w:tc>
        <w:tc>
          <w:tcPr>
            <w:tcW w:w="596" w:type="dxa"/>
            <w:vAlign w:val="center"/>
          </w:tcPr>
          <w:p w14:paraId="45356A0F"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12</w:t>
            </w:r>
          </w:p>
        </w:tc>
        <w:tc>
          <w:tcPr>
            <w:tcW w:w="517" w:type="dxa"/>
            <w:vAlign w:val="center"/>
          </w:tcPr>
          <w:p w14:paraId="2D329E96"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年</w:t>
            </w:r>
          </w:p>
        </w:tc>
      </w:tr>
      <w:tr w:rsidR="00815053" w:rsidRPr="00815053" w14:paraId="28227D0B" w14:textId="77777777" w:rsidTr="0011507B">
        <w:tc>
          <w:tcPr>
            <w:tcW w:w="1145" w:type="dxa"/>
            <w:vAlign w:val="center"/>
          </w:tcPr>
          <w:p w14:paraId="71864F29"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平均气温</w:t>
            </w:r>
          </w:p>
        </w:tc>
        <w:tc>
          <w:tcPr>
            <w:tcW w:w="709" w:type="dxa"/>
            <w:vAlign w:val="center"/>
          </w:tcPr>
          <w:p w14:paraId="4897DCF8"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-10.7</w:t>
            </w:r>
          </w:p>
        </w:tc>
        <w:tc>
          <w:tcPr>
            <w:tcW w:w="596" w:type="dxa"/>
            <w:vAlign w:val="center"/>
          </w:tcPr>
          <w:p w14:paraId="0504E05A"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-5.9</w:t>
            </w:r>
          </w:p>
        </w:tc>
        <w:tc>
          <w:tcPr>
            <w:tcW w:w="520" w:type="dxa"/>
            <w:vAlign w:val="center"/>
          </w:tcPr>
          <w:p w14:paraId="271F9066"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1.8</w:t>
            </w:r>
          </w:p>
        </w:tc>
        <w:tc>
          <w:tcPr>
            <w:tcW w:w="634" w:type="dxa"/>
            <w:vAlign w:val="center"/>
          </w:tcPr>
          <w:p w14:paraId="00F35946"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10.6</w:t>
            </w:r>
          </w:p>
        </w:tc>
        <w:tc>
          <w:tcPr>
            <w:tcW w:w="634" w:type="dxa"/>
            <w:vAlign w:val="center"/>
          </w:tcPr>
          <w:p w14:paraId="12B47919"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17.5</w:t>
            </w:r>
          </w:p>
        </w:tc>
        <w:tc>
          <w:tcPr>
            <w:tcW w:w="634" w:type="dxa"/>
            <w:vAlign w:val="center"/>
          </w:tcPr>
          <w:p w14:paraId="30965D12"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22.5</w:t>
            </w:r>
          </w:p>
        </w:tc>
        <w:tc>
          <w:tcPr>
            <w:tcW w:w="634" w:type="dxa"/>
            <w:vAlign w:val="center"/>
          </w:tcPr>
          <w:p w14:paraId="137D483B"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24.5</w:t>
            </w:r>
          </w:p>
        </w:tc>
        <w:tc>
          <w:tcPr>
            <w:tcW w:w="634" w:type="dxa"/>
            <w:vAlign w:val="center"/>
          </w:tcPr>
          <w:p w14:paraId="4848C29B"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22.2</w:t>
            </w:r>
          </w:p>
        </w:tc>
        <w:tc>
          <w:tcPr>
            <w:tcW w:w="634" w:type="dxa"/>
            <w:vAlign w:val="center"/>
          </w:tcPr>
          <w:p w14:paraId="2A5E9B39"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16.5</w:t>
            </w:r>
          </w:p>
        </w:tc>
        <w:tc>
          <w:tcPr>
            <w:tcW w:w="520" w:type="dxa"/>
            <w:vAlign w:val="center"/>
          </w:tcPr>
          <w:p w14:paraId="0A75B2F3"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8.6</w:t>
            </w:r>
          </w:p>
        </w:tc>
        <w:tc>
          <w:tcPr>
            <w:tcW w:w="596" w:type="dxa"/>
            <w:vAlign w:val="center"/>
          </w:tcPr>
          <w:p w14:paraId="605ED490"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-0.9</w:t>
            </w:r>
          </w:p>
        </w:tc>
        <w:tc>
          <w:tcPr>
            <w:tcW w:w="596" w:type="dxa"/>
            <w:vAlign w:val="center"/>
          </w:tcPr>
          <w:p w14:paraId="310D92AC"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-8.4</w:t>
            </w:r>
          </w:p>
        </w:tc>
        <w:tc>
          <w:tcPr>
            <w:tcW w:w="517" w:type="dxa"/>
            <w:vAlign w:val="center"/>
          </w:tcPr>
          <w:p w14:paraId="70C09BB6"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8.2</w:t>
            </w:r>
          </w:p>
        </w:tc>
      </w:tr>
    </w:tbl>
    <w:p w14:paraId="4E23E670" w14:textId="77777777" w:rsidR="00815053" w:rsidRPr="00815053" w:rsidRDefault="00815053" w:rsidP="00815053">
      <w:pPr>
        <w:ind w:firstLine="480"/>
        <w:rPr>
          <w:color w:val="000000" w:themeColor="text1"/>
        </w:rPr>
      </w:pPr>
    </w:p>
    <w:p w14:paraId="524C2F8D" w14:textId="77777777" w:rsidR="00815053" w:rsidRPr="00815053" w:rsidRDefault="00815053" w:rsidP="00815053">
      <w:pPr>
        <w:spacing w:line="240" w:lineRule="auto"/>
        <w:ind w:firstLineChars="0" w:firstLine="0"/>
        <w:rPr>
          <w:color w:val="000000" w:themeColor="text1"/>
        </w:rPr>
      </w:pPr>
      <w:r w:rsidRPr="00815053">
        <w:rPr>
          <w:noProof/>
          <w:color w:val="000000" w:themeColor="text1"/>
        </w:rPr>
        <w:drawing>
          <wp:inline distT="0" distB="0" distL="0" distR="0" wp14:anchorId="73CB6228" wp14:editId="1B0A8DAB">
            <wp:extent cx="5486400" cy="1865630"/>
            <wp:effectExtent l="0" t="0" r="0" b="127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39"/>
                    <a:stretch>
                      <a:fillRect/>
                    </a:stretch>
                  </pic:blipFill>
                  <pic:spPr>
                    <a:xfrm>
                      <a:off x="0" y="0"/>
                      <a:ext cx="5486400" cy="1865630"/>
                    </a:xfrm>
                    <a:prstGeom prst="rect">
                      <a:avLst/>
                    </a:prstGeom>
                  </pic:spPr>
                </pic:pic>
              </a:graphicData>
            </a:graphic>
          </wp:inline>
        </w:drawing>
      </w:r>
    </w:p>
    <w:p w14:paraId="4FC91E65" w14:textId="77777777" w:rsidR="00815053" w:rsidRPr="00815053" w:rsidRDefault="00815053" w:rsidP="00815053">
      <w:pPr>
        <w:keepNext/>
        <w:keepLines/>
        <w:ind w:firstLineChars="0" w:firstLine="0"/>
        <w:jc w:val="center"/>
        <w:outlineLvl w:val="4"/>
        <w:rPr>
          <w:b/>
          <w:bCs/>
          <w:color w:val="000000" w:themeColor="text1"/>
          <w:szCs w:val="28"/>
        </w:rPr>
      </w:pPr>
      <w:r w:rsidRPr="00815053">
        <w:rPr>
          <w:rFonts w:hint="eastAsia"/>
          <w:b/>
          <w:bCs/>
          <w:color w:val="000000" w:themeColor="text1"/>
          <w:szCs w:val="28"/>
        </w:rPr>
        <w:t>图</w:t>
      </w:r>
      <w:r w:rsidRPr="00815053">
        <w:rPr>
          <w:rFonts w:hint="eastAsia"/>
          <w:b/>
          <w:bCs/>
          <w:color w:val="000000" w:themeColor="text1"/>
          <w:szCs w:val="28"/>
        </w:rPr>
        <w:t xml:space="preserve">5.2-1    </w:t>
      </w:r>
      <w:r w:rsidRPr="00815053">
        <w:rPr>
          <w:rFonts w:hint="eastAsia"/>
          <w:b/>
          <w:bCs/>
          <w:color w:val="000000" w:themeColor="text1"/>
          <w:szCs w:val="28"/>
        </w:rPr>
        <w:t>五原县近</w:t>
      </w:r>
      <w:r w:rsidRPr="00815053">
        <w:rPr>
          <w:rFonts w:hint="eastAsia"/>
          <w:b/>
          <w:bCs/>
          <w:color w:val="000000" w:themeColor="text1"/>
          <w:szCs w:val="28"/>
        </w:rPr>
        <w:t>20</w:t>
      </w:r>
      <w:r w:rsidRPr="00815053">
        <w:rPr>
          <w:rFonts w:hint="eastAsia"/>
          <w:b/>
          <w:bCs/>
          <w:color w:val="000000" w:themeColor="text1"/>
          <w:szCs w:val="28"/>
        </w:rPr>
        <w:t>年（</w:t>
      </w:r>
      <w:r w:rsidRPr="00815053">
        <w:rPr>
          <w:rFonts w:hint="eastAsia"/>
          <w:b/>
          <w:bCs/>
          <w:color w:val="000000" w:themeColor="text1"/>
          <w:szCs w:val="28"/>
        </w:rPr>
        <w:t>1999</w:t>
      </w:r>
      <w:r w:rsidRPr="00815053">
        <w:rPr>
          <w:rFonts w:hint="eastAsia"/>
          <w:b/>
          <w:bCs/>
          <w:color w:val="000000" w:themeColor="text1"/>
          <w:szCs w:val="28"/>
        </w:rPr>
        <w:t>年</w:t>
      </w:r>
      <w:r w:rsidRPr="00815053">
        <w:rPr>
          <w:rFonts w:hint="eastAsia"/>
          <w:b/>
          <w:bCs/>
          <w:color w:val="000000" w:themeColor="text1"/>
          <w:szCs w:val="28"/>
        </w:rPr>
        <w:t>-2018</w:t>
      </w:r>
      <w:r w:rsidRPr="00815053">
        <w:rPr>
          <w:rFonts w:hint="eastAsia"/>
          <w:b/>
          <w:bCs/>
          <w:color w:val="000000" w:themeColor="text1"/>
          <w:szCs w:val="28"/>
        </w:rPr>
        <w:t>年）逐月平均气温变化曲线</w:t>
      </w:r>
    </w:p>
    <w:p w14:paraId="719FF14A" w14:textId="77777777" w:rsidR="00815053" w:rsidRPr="00815053" w:rsidRDefault="00815053" w:rsidP="00815053">
      <w:pPr>
        <w:keepNext/>
        <w:keepLines/>
        <w:spacing w:before="120" w:after="120"/>
        <w:ind w:firstLineChars="0" w:firstLine="0"/>
        <w:jc w:val="left"/>
        <w:outlineLvl w:val="3"/>
        <w:rPr>
          <w:rFonts w:cstheme="majorBidi"/>
          <w:b/>
          <w:bCs/>
          <w:color w:val="000000" w:themeColor="text1"/>
          <w:szCs w:val="28"/>
        </w:rPr>
      </w:pPr>
      <w:r w:rsidRPr="00815053">
        <w:rPr>
          <w:rFonts w:cstheme="majorBidi" w:hint="eastAsia"/>
          <w:b/>
          <w:bCs/>
          <w:color w:val="000000" w:themeColor="text1"/>
          <w:szCs w:val="28"/>
        </w:rPr>
        <w:t>5.1.1.3</w:t>
      </w:r>
      <w:r w:rsidRPr="00815053">
        <w:rPr>
          <w:rFonts w:cstheme="majorBidi" w:hint="eastAsia"/>
          <w:b/>
          <w:bCs/>
          <w:color w:val="000000" w:themeColor="text1"/>
          <w:szCs w:val="28"/>
        </w:rPr>
        <w:t>地面风向、风速的统计特征</w:t>
      </w:r>
    </w:p>
    <w:p w14:paraId="1FF8939A" w14:textId="77777777" w:rsidR="00815053" w:rsidRPr="00815053" w:rsidRDefault="00815053" w:rsidP="00815053">
      <w:pPr>
        <w:ind w:firstLine="480"/>
        <w:rPr>
          <w:color w:val="000000" w:themeColor="text1"/>
        </w:rPr>
      </w:pPr>
      <w:r w:rsidRPr="00815053">
        <w:rPr>
          <w:rFonts w:hint="eastAsia"/>
          <w:color w:val="000000" w:themeColor="text1"/>
        </w:rPr>
        <w:t>地面风向、风速的统计分析是污染气象中最基本的方面，其风</w:t>
      </w:r>
      <w:proofErr w:type="gramStart"/>
      <w:r w:rsidRPr="00815053">
        <w:rPr>
          <w:rFonts w:hint="eastAsia"/>
          <w:color w:val="000000" w:themeColor="text1"/>
        </w:rPr>
        <w:t>况</w:t>
      </w:r>
      <w:proofErr w:type="gramEnd"/>
      <w:r w:rsidRPr="00815053">
        <w:rPr>
          <w:rFonts w:hint="eastAsia"/>
          <w:color w:val="000000" w:themeColor="text1"/>
        </w:rPr>
        <w:t>不但受季节变化的制约，而且还明显地受地形及地表状况的影响。虽然其风</w:t>
      </w:r>
      <w:proofErr w:type="gramStart"/>
      <w:r w:rsidRPr="00815053">
        <w:rPr>
          <w:rFonts w:hint="eastAsia"/>
          <w:color w:val="000000" w:themeColor="text1"/>
        </w:rPr>
        <w:t>况</w:t>
      </w:r>
      <w:proofErr w:type="gramEnd"/>
      <w:r w:rsidRPr="00815053">
        <w:rPr>
          <w:rFonts w:hint="eastAsia"/>
          <w:color w:val="000000" w:themeColor="text1"/>
        </w:rPr>
        <w:t>具有较大的年际变化，但仍然具有较好的统计特征。</w:t>
      </w:r>
    </w:p>
    <w:p w14:paraId="1E434E31" w14:textId="77777777" w:rsidR="00815053" w:rsidRPr="00815053" w:rsidRDefault="00815053" w:rsidP="00815053">
      <w:pPr>
        <w:ind w:firstLine="480"/>
        <w:rPr>
          <w:color w:val="000000" w:themeColor="text1"/>
        </w:rPr>
      </w:pPr>
      <w:r w:rsidRPr="00815053">
        <w:rPr>
          <w:rFonts w:hint="eastAsia"/>
          <w:color w:val="000000" w:themeColor="text1"/>
        </w:rPr>
        <w:t>（</w:t>
      </w:r>
      <w:r w:rsidRPr="00815053">
        <w:rPr>
          <w:rFonts w:hint="eastAsia"/>
          <w:color w:val="000000" w:themeColor="text1"/>
        </w:rPr>
        <w:t>1</w:t>
      </w:r>
      <w:r w:rsidRPr="00815053">
        <w:rPr>
          <w:rFonts w:hint="eastAsia"/>
          <w:color w:val="000000" w:themeColor="text1"/>
        </w:rPr>
        <w:t>）地面风速变化</w:t>
      </w:r>
    </w:p>
    <w:p w14:paraId="171B8013" w14:textId="77777777" w:rsidR="00815053" w:rsidRPr="00815053" w:rsidRDefault="00815053" w:rsidP="00815053">
      <w:pPr>
        <w:ind w:firstLine="480"/>
        <w:rPr>
          <w:color w:val="000000" w:themeColor="text1"/>
        </w:rPr>
      </w:pPr>
      <w:r w:rsidRPr="00815053">
        <w:rPr>
          <w:rFonts w:hint="eastAsia"/>
          <w:color w:val="000000" w:themeColor="text1"/>
        </w:rPr>
        <w:t>巴彦</w:t>
      </w:r>
      <w:proofErr w:type="gramStart"/>
      <w:r w:rsidRPr="00815053">
        <w:rPr>
          <w:rFonts w:hint="eastAsia"/>
          <w:color w:val="000000" w:themeColor="text1"/>
        </w:rPr>
        <w:t>淖尔市</w:t>
      </w:r>
      <w:proofErr w:type="gramEnd"/>
      <w:r w:rsidRPr="00815053">
        <w:rPr>
          <w:rFonts w:hint="eastAsia"/>
          <w:color w:val="000000" w:themeColor="text1"/>
        </w:rPr>
        <w:t>五原县气象站近</w:t>
      </w:r>
      <w:r w:rsidRPr="00815053">
        <w:rPr>
          <w:rFonts w:hint="eastAsia"/>
          <w:color w:val="000000" w:themeColor="text1"/>
        </w:rPr>
        <w:t>20</w:t>
      </w:r>
      <w:r w:rsidRPr="00815053">
        <w:rPr>
          <w:rFonts w:hint="eastAsia"/>
          <w:color w:val="000000" w:themeColor="text1"/>
        </w:rPr>
        <w:t>年（</w:t>
      </w:r>
      <w:r w:rsidRPr="00815053">
        <w:rPr>
          <w:rFonts w:hint="eastAsia"/>
          <w:color w:val="000000" w:themeColor="text1"/>
        </w:rPr>
        <w:t>1999</w:t>
      </w:r>
      <w:r w:rsidRPr="00815053">
        <w:rPr>
          <w:rFonts w:hint="eastAsia"/>
          <w:color w:val="000000" w:themeColor="text1"/>
        </w:rPr>
        <w:t>年</w:t>
      </w:r>
      <w:r w:rsidRPr="00815053">
        <w:rPr>
          <w:rFonts w:hint="eastAsia"/>
          <w:color w:val="000000" w:themeColor="text1"/>
        </w:rPr>
        <w:t>-2018</w:t>
      </w:r>
      <w:r w:rsidRPr="00815053">
        <w:rPr>
          <w:rFonts w:hint="eastAsia"/>
          <w:color w:val="000000" w:themeColor="text1"/>
        </w:rPr>
        <w:t>年）平均风速的统计见表</w:t>
      </w:r>
      <w:r w:rsidRPr="00815053">
        <w:rPr>
          <w:rFonts w:hint="eastAsia"/>
          <w:color w:val="000000" w:themeColor="text1"/>
        </w:rPr>
        <w:t>5.2-3</w:t>
      </w:r>
      <w:r w:rsidRPr="00815053">
        <w:rPr>
          <w:rFonts w:hint="eastAsia"/>
          <w:color w:val="000000" w:themeColor="text1"/>
        </w:rPr>
        <w:t>，由表</w:t>
      </w:r>
      <w:r w:rsidRPr="00815053">
        <w:rPr>
          <w:rFonts w:hint="eastAsia"/>
          <w:color w:val="000000" w:themeColor="text1"/>
        </w:rPr>
        <w:t>5.2-3</w:t>
      </w:r>
      <w:r w:rsidRPr="00815053">
        <w:rPr>
          <w:rFonts w:hint="eastAsia"/>
          <w:color w:val="000000" w:themeColor="text1"/>
        </w:rPr>
        <w:t>可以看出：该地区年平均风速为</w:t>
      </w:r>
      <w:r w:rsidRPr="00815053">
        <w:rPr>
          <w:rFonts w:hint="eastAsia"/>
          <w:color w:val="000000" w:themeColor="text1"/>
        </w:rPr>
        <w:t>1.9m/s</w:t>
      </w:r>
      <w:r w:rsidRPr="00815053">
        <w:rPr>
          <w:rFonts w:hint="eastAsia"/>
          <w:color w:val="000000" w:themeColor="text1"/>
        </w:rPr>
        <w:t>。全年以春季风速最大（如四月份风速为</w:t>
      </w:r>
      <w:r w:rsidRPr="00815053">
        <w:rPr>
          <w:rFonts w:hint="eastAsia"/>
          <w:color w:val="000000" w:themeColor="text1"/>
        </w:rPr>
        <w:t>2.6m/s</w:t>
      </w:r>
      <w:r w:rsidRPr="00815053">
        <w:rPr>
          <w:rFonts w:hint="eastAsia"/>
          <w:color w:val="000000" w:themeColor="text1"/>
        </w:rPr>
        <w:t>），平均风速最小出现在冬季（如一月份风速为</w:t>
      </w:r>
      <w:r w:rsidRPr="00815053">
        <w:rPr>
          <w:rFonts w:hint="eastAsia"/>
          <w:color w:val="000000" w:themeColor="text1"/>
        </w:rPr>
        <w:t>1.4m/s</w:t>
      </w:r>
      <w:r w:rsidRPr="00815053">
        <w:rPr>
          <w:rFonts w:hint="eastAsia"/>
          <w:color w:val="000000" w:themeColor="text1"/>
        </w:rPr>
        <w:t>），平均风速的年较差为</w:t>
      </w:r>
      <w:r w:rsidRPr="00815053">
        <w:rPr>
          <w:rFonts w:hint="eastAsia"/>
          <w:color w:val="000000" w:themeColor="text1"/>
        </w:rPr>
        <w:t>1.2m/s</w:t>
      </w:r>
      <w:r w:rsidRPr="00815053">
        <w:rPr>
          <w:rFonts w:hint="eastAsia"/>
          <w:color w:val="000000" w:themeColor="text1"/>
        </w:rPr>
        <w:t>。逐月平均风速变化曲线见图</w:t>
      </w:r>
      <w:r w:rsidRPr="00815053">
        <w:rPr>
          <w:rFonts w:hint="eastAsia"/>
          <w:color w:val="000000" w:themeColor="text1"/>
        </w:rPr>
        <w:t>5.2-2</w:t>
      </w:r>
      <w:r w:rsidRPr="00815053">
        <w:rPr>
          <w:rFonts w:hint="eastAsia"/>
          <w:color w:val="000000" w:themeColor="text1"/>
        </w:rPr>
        <w:t>。</w:t>
      </w:r>
    </w:p>
    <w:p w14:paraId="150D1D51" w14:textId="77777777" w:rsidR="00815053" w:rsidRPr="00815053" w:rsidRDefault="00815053" w:rsidP="00815053">
      <w:pPr>
        <w:keepNext/>
        <w:keepLines/>
        <w:ind w:firstLineChars="0" w:firstLine="0"/>
        <w:jc w:val="center"/>
        <w:outlineLvl w:val="4"/>
        <w:rPr>
          <w:b/>
          <w:bCs/>
          <w:color w:val="000000" w:themeColor="text1"/>
          <w:szCs w:val="28"/>
        </w:rPr>
      </w:pPr>
      <w:r w:rsidRPr="00815053">
        <w:rPr>
          <w:rFonts w:hint="eastAsia"/>
          <w:b/>
          <w:bCs/>
          <w:color w:val="000000" w:themeColor="text1"/>
          <w:szCs w:val="28"/>
        </w:rPr>
        <w:t>表</w:t>
      </w:r>
      <w:r w:rsidRPr="00815053">
        <w:rPr>
          <w:rFonts w:hint="eastAsia"/>
          <w:b/>
          <w:bCs/>
          <w:color w:val="000000" w:themeColor="text1"/>
          <w:szCs w:val="28"/>
        </w:rPr>
        <w:t xml:space="preserve">5.2-3    </w:t>
      </w:r>
      <w:r w:rsidRPr="00815053">
        <w:rPr>
          <w:rFonts w:hint="eastAsia"/>
          <w:b/>
          <w:bCs/>
          <w:color w:val="000000" w:themeColor="text1"/>
          <w:szCs w:val="28"/>
        </w:rPr>
        <w:t>近</w:t>
      </w:r>
      <w:r w:rsidRPr="00815053">
        <w:rPr>
          <w:rFonts w:hint="eastAsia"/>
          <w:b/>
          <w:bCs/>
          <w:color w:val="000000" w:themeColor="text1"/>
          <w:szCs w:val="28"/>
        </w:rPr>
        <w:t>20</w:t>
      </w:r>
      <w:r w:rsidRPr="00815053">
        <w:rPr>
          <w:rFonts w:hint="eastAsia"/>
          <w:b/>
          <w:bCs/>
          <w:color w:val="000000" w:themeColor="text1"/>
          <w:szCs w:val="28"/>
        </w:rPr>
        <w:t>年（</w:t>
      </w:r>
      <w:r w:rsidRPr="00815053">
        <w:rPr>
          <w:rFonts w:hint="eastAsia"/>
          <w:b/>
          <w:bCs/>
          <w:color w:val="000000" w:themeColor="text1"/>
          <w:szCs w:val="28"/>
        </w:rPr>
        <w:t>1999</w:t>
      </w:r>
      <w:r w:rsidRPr="00815053">
        <w:rPr>
          <w:rFonts w:hint="eastAsia"/>
          <w:b/>
          <w:bCs/>
          <w:color w:val="000000" w:themeColor="text1"/>
          <w:szCs w:val="28"/>
        </w:rPr>
        <w:t>年</w:t>
      </w:r>
      <w:r w:rsidRPr="00815053">
        <w:rPr>
          <w:rFonts w:hint="eastAsia"/>
          <w:b/>
          <w:bCs/>
          <w:color w:val="000000" w:themeColor="text1"/>
          <w:szCs w:val="28"/>
        </w:rPr>
        <w:t>-2018</w:t>
      </w:r>
      <w:r w:rsidRPr="00815053">
        <w:rPr>
          <w:rFonts w:hint="eastAsia"/>
          <w:b/>
          <w:bCs/>
          <w:color w:val="000000" w:themeColor="text1"/>
          <w:szCs w:val="28"/>
        </w:rPr>
        <w:t>年）各月、年平均风速数值（</w:t>
      </w:r>
      <w:r w:rsidRPr="00815053">
        <w:rPr>
          <w:rFonts w:hint="eastAsia"/>
          <w:b/>
          <w:bCs/>
          <w:color w:val="000000" w:themeColor="text1"/>
          <w:szCs w:val="28"/>
        </w:rPr>
        <w:t>m/s</w:t>
      </w:r>
      <w:r w:rsidRPr="00815053">
        <w:rPr>
          <w:rFonts w:hint="eastAsia"/>
          <w:b/>
          <w:bCs/>
          <w:color w:val="000000" w:themeColor="text1"/>
          <w:szCs w:val="28"/>
        </w:rPr>
        <w:t>）</w:t>
      </w:r>
    </w:p>
    <w:tbl>
      <w:tblPr>
        <w:tblStyle w:val="ac"/>
        <w:tblW w:w="9003" w:type="dxa"/>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1306"/>
        <w:gridCol w:w="593"/>
        <w:gridCol w:w="593"/>
        <w:gridCol w:w="593"/>
        <w:gridCol w:w="593"/>
        <w:gridCol w:w="592"/>
        <w:gridCol w:w="592"/>
        <w:gridCol w:w="592"/>
        <w:gridCol w:w="592"/>
        <w:gridCol w:w="592"/>
        <w:gridCol w:w="592"/>
        <w:gridCol w:w="592"/>
        <w:gridCol w:w="592"/>
        <w:gridCol w:w="589"/>
      </w:tblGrid>
      <w:tr w:rsidR="00815053" w:rsidRPr="00815053" w14:paraId="0EBE049D" w14:textId="77777777" w:rsidTr="0011507B">
        <w:tc>
          <w:tcPr>
            <w:tcW w:w="1306" w:type="dxa"/>
            <w:vAlign w:val="center"/>
          </w:tcPr>
          <w:p w14:paraId="332A59AF"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月</w:t>
            </w:r>
            <w:r w:rsidRPr="00815053">
              <w:rPr>
                <w:rFonts w:hint="eastAsia"/>
                <w:color w:val="000000" w:themeColor="text1"/>
                <w:sz w:val="21"/>
              </w:rPr>
              <w:t>(</w:t>
            </w:r>
            <w:r w:rsidRPr="00815053">
              <w:rPr>
                <w:rFonts w:hint="eastAsia"/>
                <w:color w:val="000000" w:themeColor="text1"/>
                <w:sz w:val="21"/>
              </w:rPr>
              <w:t>年</w:t>
            </w:r>
            <w:r w:rsidRPr="00815053">
              <w:rPr>
                <w:rFonts w:hint="eastAsia"/>
                <w:color w:val="000000" w:themeColor="text1"/>
                <w:sz w:val="21"/>
              </w:rPr>
              <w:t>)</w:t>
            </w:r>
          </w:p>
        </w:tc>
        <w:tc>
          <w:tcPr>
            <w:tcW w:w="593" w:type="dxa"/>
            <w:vAlign w:val="center"/>
          </w:tcPr>
          <w:p w14:paraId="7ABF5D52"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1</w:t>
            </w:r>
          </w:p>
        </w:tc>
        <w:tc>
          <w:tcPr>
            <w:tcW w:w="593" w:type="dxa"/>
            <w:vAlign w:val="center"/>
          </w:tcPr>
          <w:p w14:paraId="1A6C0F53"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2</w:t>
            </w:r>
          </w:p>
        </w:tc>
        <w:tc>
          <w:tcPr>
            <w:tcW w:w="593" w:type="dxa"/>
            <w:vAlign w:val="center"/>
          </w:tcPr>
          <w:p w14:paraId="3E949248"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3</w:t>
            </w:r>
          </w:p>
        </w:tc>
        <w:tc>
          <w:tcPr>
            <w:tcW w:w="593" w:type="dxa"/>
            <w:vAlign w:val="center"/>
          </w:tcPr>
          <w:p w14:paraId="64BCB7A9"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4</w:t>
            </w:r>
          </w:p>
        </w:tc>
        <w:tc>
          <w:tcPr>
            <w:tcW w:w="592" w:type="dxa"/>
            <w:vAlign w:val="center"/>
          </w:tcPr>
          <w:p w14:paraId="36DEB0A0"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5</w:t>
            </w:r>
          </w:p>
        </w:tc>
        <w:tc>
          <w:tcPr>
            <w:tcW w:w="592" w:type="dxa"/>
            <w:vAlign w:val="center"/>
          </w:tcPr>
          <w:p w14:paraId="182AC8FD"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6</w:t>
            </w:r>
          </w:p>
        </w:tc>
        <w:tc>
          <w:tcPr>
            <w:tcW w:w="592" w:type="dxa"/>
            <w:vAlign w:val="center"/>
          </w:tcPr>
          <w:p w14:paraId="3C6D43BD"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7</w:t>
            </w:r>
          </w:p>
        </w:tc>
        <w:tc>
          <w:tcPr>
            <w:tcW w:w="592" w:type="dxa"/>
            <w:vAlign w:val="center"/>
          </w:tcPr>
          <w:p w14:paraId="46CC7B7B"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8</w:t>
            </w:r>
          </w:p>
        </w:tc>
        <w:tc>
          <w:tcPr>
            <w:tcW w:w="592" w:type="dxa"/>
            <w:vAlign w:val="center"/>
          </w:tcPr>
          <w:p w14:paraId="2DAA0503"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9</w:t>
            </w:r>
          </w:p>
        </w:tc>
        <w:tc>
          <w:tcPr>
            <w:tcW w:w="592" w:type="dxa"/>
            <w:vAlign w:val="center"/>
          </w:tcPr>
          <w:p w14:paraId="6E8F0A12"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10</w:t>
            </w:r>
          </w:p>
        </w:tc>
        <w:tc>
          <w:tcPr>
            <w:tcW w:w="592" w:type="dxa"/>
            <w:vAlign w:val="center"/>
          </w:tcPr>
          <w:p w14:paraId="00824769"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11</w:t>
            </w:r>
          </w:p>
        </w:tc>
        <w:tc>
          <w:tcPr>
            <w:tcW w:w="592" w:type="dxa"/>
            <w:vAlign w:val="center"/>
          </w:tcPr>
          <w:p w14:paraId="20FA25CB"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12</w:t>
            </w:r>
          </w:p>
        </w:tc>
        <w:tc>
          <w:tcPr>
            <w:tcW w:w="589" w:type="dxa"/>
            <w:vAlign w:val="center"/>
          </w:tcPr>
          <w:p w14:paraId="37889B63"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年</w:t>
            </w:r>
          </w:p>
        </w:tc>
      </w:tr>
      <w:tr w:rsidR="00815053" w:rsidRPr="00815053" w14:paraId="0596B9F5" w14:textId="77777777" w:rsidTr="0011507B">
        <w:tc>
          <w:tcPr>
            <w:tcW w:w="1306" w:type="dxa"/>
            <w:vAlign w:val="center"/>
          </w:tcPr>
          <w:p w14:paraId="2AC3BC86"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平均风速</w:t>
            </w:r>
          </w:p>
        </w:tc>
        <w:tc>
          <w:tcPr>
            <w:tcW w:w="593" w:type="dxa"/>
            <w:vAlign w:val="center"/>
          </w:tcPr>
          <w:p w14:paraId="32243114"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1.4</w:t>
            </w:r>
          </w:p>
        </w:tc>
        <w:tc>
          <w:tcPr>
            <w:tcW w:w="593" w:type="dxa"/>
            <w:vAlign w:val="center"/>
          </w:tcPr>
          <w:p w14:paraId="317BA249"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1.8</w:t>
            </w:r>
          </w:p>
        </w:tc>
        <w:tc>
          <w:tcPr>
            <w:tcW w:w="593" w:type="dxa"/>
            <w:vAlign w:val="center"/>
          </w:tcPr>
          <w:p w14:paraId="6F0D9213"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2.3</w:t>
            </w:r>
          </w:p>
        </w:tc>
        <w:tc>
          <w:tcPr>
            <w:tcW w:w="593" w:type="dxa"/>
            <w:vAlign w:val="center"/>
          </w:tcPr>
          <w:p w14:paraId="76A9CEA5"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2.6</w:t>
            </w:r>
          </w:p>
        </w:tc>
        <w:tc>
          <w:tcPr>
            <w:tcW w:w="592" w:type="dxa"/>
            <w:vAlign w:val="center"/>
          </w:tcPr>
          <w:p w14:paraId="6B6997C9"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2.5</w:t>
            </w:r>
          </w:p>
        </w:tc>
        <w:tc>
          <w:tcPr>
            <w:tcW w:w="592" w:type="dxa"/>
            <w:vAlign w:val="center"/>
          </w:tcPr>
          <w:p w14:paraId="4CF0DFFF"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2.2</w:t>
            </w:r>
          </w:p>
        </w:tc>
        <w:tc>
          <w:tcPr>
            <w:tcW w:w="592" w:type="dxa"/>
            <w:vAlign w:val="center"/>
          </w:tcPr>
          <w:p w14:paraId="4FCE1BB8"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1.9</w:t>
            </w:r>
          </w:p>
        </w:tc>
        <w:tc>
          <w:tcPr>
            <w:tcW w:w="592" w:type="dxa"/>
            <w:vAlign w:val="center"/>
          </w:tcPr>
          <w:p w14:paraId="310A32C4"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1.8</w:t>
            </w:r>
          </w:p>
        </w:tc>
        <w:tc>
          <w:tcPr>
            <w:tcW w:w="592" w:type="dxa"/>
            <w:vAlign w:val="center"/>
          </w:tcPr>
          <w:p w14:paraId="6F4A69A2"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1.8</w:t>
            </w:r>
          </w:p>
        </w:tc>
        <w:tc>
          <w:tcPr>
            <w:tcW w:w="592" w:type="dxa"/>
            <w:vAlign w:val="center"/>
          </w:tcPr>
          <w:p w14:paraId="14C3634A"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1.6</w:t>
            </w:r>
          </w:p>
        </w:tc>
        <w:tc>
          <w:tcPr>
            <w:tcW w:w="592" w:type="dxa"/>
            <w:vAlign w:val="center"/>
          </w:tcPr>
          <w:p w14:paraId="26C4D5E4"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1.7</w:t>
            </w:r>
          </w:p>
        </w:tc>
        <w:tc>
          <w:tcPr>
            <w:tcW w:w="592" w:type="dxa"/>
            <w:vAlign w:val="center"/>
          </w:tcPr>
          <w:p w14:paraId="684E54A8"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1.5</w:t>
            </w:r>
          </w:p>
        </w:tc>
        <w:tc>
          <w:tcPr>
            <w:tcW w:w="589" w:type="dxa"/>
            <w:vAlign w:val="center"/>
          </w:tcPr>
          <w:p w14:paraId="2012A027"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1.9</w:t>
            </w:r>
          </w:p>
        </w:tc>
      </w:tr>
    </w:tbl>
    <w:p w14:paraId="0268B1EB" w14:textId="77777777" w:rsidR="00815053" w:rsidRPr="00815053" w:rsidRDefault="00815053" w:rsidP="00815053">
      <w:pPr>
        <w:ind w:firstLine="480"/>
        <w:rPr>
          <w:color w:val="000000" w:themeColor="text1"/>
        </w:rPr>
      </w:pPr>
    </w:p>
    <w:p w14:paraId="057E238C" w14:textId="77777777" w:rsidR="00815053" w:rsidRPr="00815053" w:rsidRDefault="00815053" w:rsidP="00815053">
      <w:pPr>
        <w:spacing w:line="240" w:lineRule="auto"/>
        <w:ind w:firstLineChars="0" w:firstLine="0"/>
        <w:rPr>
          <w:color w:val="000000" w:themeColor="text1"/>
        </w:rPr>
      </w:pPr>
      <w:r w:rsidRPr="00815053">
        <w:rPr>
          <w:noProof/>
          <w:color w:val="000000" w:themeColor="text1"/>
        </w:rPr>
        <w:drawing>
          <wp:inline distT="0" distB="0" distL="0" distR="0" wp14:anchorId="7306B374" wp14:editId="7EE993C9">
            <wp:extent cx="5486400" cy="1847215"/>
            <wp:effectExtent l="0" t="0" r="0" b="63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40"/>
                    <a:stretch>
                      <a:fillRect/>
                    </a:stretch>
                  </pic:blipFill>
                  <pic:spPr>
                    <a:xfrm>
                      <a:off x="0" y="0"/>
                      <a:ext cx="5486400" cy="1847215"/>
                    </a:xfrm>
                    <a:prstGeom prst="rect">
                      <a:avLst/>
                    </a:prstGeom>
                  </pic:spPr>
                </pic:pic>
              </a:graphicData>
            </a:graphic>
          </wp:inline>
        </w:drawing>
      </w:r>
    </w:p>
    <w:p w14:paraId="5326548D" w14:textId="77777777" w:rsidR="00815053" w:rsidRPr="00815053" w:rsidRDefault="00815053" w:rsidP="00815053">
      <w:pPr>
        <w:keepNext/>
        <w:keepLines/>
        <w:ind w:firstLineChars="0" w:firstLine="0"/>
        <w:jc w:val="center"/>
        <w:outlineLvl w:val="4"/>
        <w:rPr>
          <w:b/>
          <w:bCs/>
          <w:color w:val="000000" w:themeColor="text1"/>
          <w:szCs w:val="28"/>
        </w:rPr>
      </w:pPr>
      <w:r w:rsidRPr="00815053">
        <w:rPr>
          <w:rFonts w:hint="eastAsia"/>
          <w:b/>
          <w:bCs/>
          <w:color w:val="000000" w:themeColor="text1"/>
          <w:szCs w:val="28"/>
        </w:rPr>
        <w:t>图</w:t>
      </w:r>
      <w:r w:rsidRPr="00815053">
        <w:rPr>
          <w:rFonts w:hint="eastAsia"/>
          <w:b/>
          <w:bCs/>
          <w:color w:val="000000" w:themeColor="text1"/>
          <w:szCs w:val="28"/>
        </w:rPr>
        <w:t xml:space="preserve">5.2-2    </w:t>
      </w:r>
      <w:r w:rsidRPr="00815053">
        <w:rPr>
          <w:rFonts w:hint="eastAsia"/>
          <w:b/>
          <w:bCs/>
          <w:color w:val="000000" w:themeColor="text1"/>
          <w:szCs w:val="28"/>
        </w:rPr>
        <w:t>五原县近</w:t>
      </w:r>
      <w:r w:rsidRPr="00815053">
        <w:rPr>
          <w:rFonts w:hint="eastAsia"/>
          <w:b/>
          <w:bCs/>
          <w:color w:val="000000" w:themeColor="text1"/>
          <w:szCs w:val="28"/>
        </w:rPr>
        <w:t>20</w:t>
      </w:r>
      <w:r w:rsidRPr="00815053">
        <w:rPr>
          <w:rFonts w:hint="eastAsia"/>
          <w:b/>
          <w:bCs/>
          <w:color w:val="000000" w:themeColor="text1"/>
          <w:szCs w:val="28"/>
        </w:rPr>
        <w:t>年（</w:t>
      </w:r>
      <w:r w:rsidRPr="00815053">
        <w:rPr>
          <w:rFonts w:hint="eastAsia"/>
          <w:b/>
          <w:bCs/>
          <w:color w:val="000000" w:themeColor="text1"/>
          <w:szCs w:val="28"/>
        </w:rPr>
        <w:t>1999</w:t>
      </w:r>
      <w:r w:rsidRPr="00815053">
        <w:rPr>
          <w:rFonts w:hint="eastAsia"/>
          <w:b/>
          <w:bCs/>
          <w:color w:val="000000" w:themeColor="text1"/>
          <w:szCs w:val="28"/>
        </w:rPr>
        <w:t>年</w:t>
      </w:r>
      <w:r w:rsidRPr="00815053">
        <w:rPr>
          <w:rFonts w:hint="eastAsia"/>
          <w:b/>
          <w:bCs/>
          <w:color w:val="000000" w:themeColor="text1"/>
          <w:szCs w:val="28"/>
        </w:rPr>
        <w:t>-2018</w:t>
      </w:r>
      <w:r w:rsidRPr="00815053">
        <w:rPr>
          <w:rFonts w:hint="eastAsia"/>
          <w:b/>
          <w:bCs/>
          <w:color w:val="000000" w:themeColor="text1"/>
          <w:szCs w:val="28"/>
        </w:rPr>
        <w:t>年）逐月平均风速变化曲线</w:t>
      </w:r>
    </w:p>
    <w:p w14:paraId="008699E3" w14:textId="77777777" w:rsidR="00815053" w:rsidRPr="00815053" w:rsidRDefault="00815053" w:rsidP="00815053">
      <w:pPr>
        <w:ind w:firstLine="480"/>
        <w:rPr>
          <w:color w:val="000000" w:themeColor="text1"/>
        </w:rPr>
      </w:pPr>
      <w:r w:rsidRPr="00815053">
        <w:rPr>
          <w:rFonts w:hint="eastAsia"/>
          <w:color w:val="000000" w:themeColor="text1"/>
        </w:rPr>
        <w:t>（</w:t>
      </w:r>
      <w:r w:rsidRPr="00815053">
        <w:rPr>
          <w:rFonts w:hint="eastAsia"/>
          <w:color w:val="000000" w:themeColor="text1"/>
        </w:rPr>
        <w:t>2</w:t>
      </w:r>
      <w:r w:rsidRPr="00815053">
        <w:rPr>
          <w:rFonts w:hint="eastAsia"/>
          <w:color w:val="000000" w:themeColor="text1"/>
        </w:rPr>
        <w:t>）地面风频的月变化</w:t>
      </w:r>
    </w:p>
    <w:p w14:paraId="46CA3E2E" w14:textId="77777777" w:rsidR="00815053" w:rsidRPr="00815053" w:rsidRDefault="00815053" w:rsidP="00815053">
      <w:pPr>
        <w:ind w:firstLine="480"/>
        <w:rPr>
          <w:color w:val="000000" w:themeColor="text1"/>
        </w:rPr>
      </w:pPr>
      <w:r w:rsidRPr="00815053">
        <w:rPr>
          <w:rFonts w:hint="eastAsia"/>
          <w:color w:val="000000" w:themeColor="text1"/>
        </w:rPr>
        <w:t>巴彦</w:t>
      </w:r>
      <w:proofErr w:type="gramStart"/>
      <w:r w:rsidRPr="00815053">
        <w:rPr>
          <w:rFonts w:hint="eastAsia"/>
          <w:color w:val="000000" w:themeColor="text1"/>
        </w:rPr>
        <w:t>淖尔市</w:t>
      </w:r>
      <w:proofErr w:type="gramEnd"/>
      <w:r w:rsidRPr="00815053">
        <w:rPr>
          <w:rFonts w:hint="eastAsia"/>
          <w:color w:val="000000" w:themeColor="text1"/>
        </w:rPr>
        <w:t>五原县近</w:t>
      </w:r>
      <w:r w:rsidRPr="00815053">
        <w:rPr>
          <w:rFonts w:hint="eastAsia"/>
          <w:color w:val="000000" w:themeColor="text1"/>
        </w:rPr>
        <w:t>20</w:t>
      </w:r>
      <w:r w:rsidRPr="00815053">
        <w:rPr>
          <w:rFonts w:hint="eastAsia"/>
          <w:color w:val="000000" w:themeColor="text1"/>
        </w:rPr>
        <w:t>年（</w:t>
      </w:r>
      <w:r w:rsidRPr="00815053">
        <w:rPr>
          <w:rFonts w:hint="eastAsia"/>
          <w:color w:val="000000" w:themeColor="text1"/>
        </w:rPr>
        <w:t>1999</w:t>
      </w:r>
      <w:r w:rsidRPr="00815053">
        <w:rPr>
          <w:rFonts w:hint="eastAsia"/>
          <w:color w:val="000000" w:themeColor="text1"/>
        </w:rPr>
        <w:t>年</w:t>
      </w:r>
      <w:r w:rsidRPr="00815053">
        <w:rPr>
          <w:rFonts w:hint="eastAsia"/>
          <w:color w:val="000000" w:themeColor="text1"/>
        </w:rPr>
        <w:t>-2018</w:t>
      </w:r>
      <w:r w:rsidRPr="00815053">
        <w:rPr>
          <w:rFonts w:hint="eastAsia"/>
          <w:color w:val="000000" w:themeColor="text1"/>
        </w:rPr>
        <w:t>年）各月风向频率统计见表</w:t>
      </w:r>
      <w:r w:rsidRPr="00815053">
        <w:rPr>
          <w:rFonts w:hint="eastAsia"/>
          <w:color w:val="000000" w:themeColor="text1"/>
        </w:rPr>
        <w:t>5.2-4</w:t>
      </w:r>
      <w:r w:rsidRPr="00815053">
        <w:rPr>
          <w:rFonts w:hint="eastAsia"/>
          <w:color w:val="000000" w:themeColor="text1"/>
        </w:rPr>
        <w:t>，五原县近</w:t>
      </w:r>
      <w:r w:rsidRPr="00815053">
        <w:rPr>
          <w:rFonts w:hint="eastAsia"/>
          <w:color w:val="000000" w:themeColor="text1"/>
        </w:rPr>
        <w:t>20</w:t>
      </w:r>
      <w:r w:rsidRPr="00815053">
        <w:rPr>
          <w:rFonts w:hint="eastAsia"/>
          <w:color w:val="000000" w:themeColor="text1"/>
        </w:rPr>
        <w:t>年各月风向频率玫瑰图见图</w:t>
      </w:r>
      <w:r w:rsidRPr="00815053">
        <w:rPr>
          <w:rFonts w:hint="eastAsia"/>
          <w:color w:val="000000" w:themeColor="text1"/>
        </w:rPr>
        <w:t>5.2-3</w:t>
      </w:r>
      <w:r w:rsidRPr="00815053">
        <w:rPr>
          <w:rFonts w:hint="eastAsia"/>
          <w:color w:val="000000" w:themeColor="text1"/>
        </w:rPr>
        <w:t>。</w:t>
      </w:r>
    </w:p>
    <w:p w14:paraId="57C044B3" w14:textId="77777777" w:rsidR="00815053" w:rsidRPr="00815053" w:rsidRDefault="00815053" w:rsidP="00815053">
      <w:pPr>
        <w:ind w:firstLine="480"/>
        <w:rPr>
          <w:color w:val="000000" w:themeColor="text1"/>
        </w:rPr>
      </w:pPr>
      <w:r w:rsidRPr="00815053">
        <w:rPr>
          <w:rFonts w:hint="eastAsia"/>
          <w:color w:val="000000" w:themeColor="text1"/>
        </w:rPr>
        <w:t>由图、表可知，五原县一月份主导风向为</w:t>
      </w:r>
      <w:r w:rsidRPr="00815053">
        <w:rPr>
          <w:rFonts w:hint="eastAsia"/>
          <w:color w:val="000000" w:themeColor="text1"/>
        </w:rPr>
        <w:t>ENE</w:t>
      </w:r>
      <w:r w:rsidRPr="00815053">
        <w:rPr>
          <w:rFonts w:hint="eastAsia"/>
          <w:color w:val="000000" w:themeColor="text1"/>
        </w:rPr>
        <w:t>风，出现频率为</w:t>
      </w:r>
      <w:r w:rsidRPr="00815053">
        <w:rPr>
          <w:rFonts w:hint="eastAsia"/>
          <w:color w:val="000000" w:themeColor="text1"/>
        </w:rPr>
        <w:t>11.5%</w:t>
      </w:r>
      <w:r w:rsidRPr="00815053">
        <w:rPr>
          <w:rFonts w:hint="eastAsia"/>
          <w:color w:val="000000" w:themeColor="text1"/>
        </w:rPr>
        <w:t>；二月份主导风向为</w:t>
      </w:r>
      <w:r w:rsidRPr="00815053">
        <w:rPr>
          <w:rFonts w:hint="eastAsia"/>
          <w:color w:val="000000" w:themeColor="text1"/>
        </w:rPr>
        <w:t>ENE</w:t>
      </w:r>
      <w:r w:rsidRPr="00815053">
        <w:rPr>
          <w:rFonts w:hint="eastAsia"/>
          <w:color w:val="000000" w:themeColor="text1"/>
        </w:rPr>
        <w:t>风，出现频率为</w:t>
      </w:r>
      <w:r w:rsidRPr="00815053">
        <w:rPr>
          <w:rFonts w:hint="eastAsia"/>
          <w:color w:val="000000" w:themeColor="text1"/>
        </w:rPr>
        <w:t>12.5%</w:t>
      </w:r>
      <w:r w:rsidRPr="00815053">
        <w:rPr>
          <w:rFonts w:hint="eastAsia"/>
          <w:color w:val="000000" w:themeColor="text1"/>
        </w:rPr>
        <w:t>；三月份主导风向为</w:t>
      </w:r>
      <w:r w:rsidRPr="00815053">
        <w:rPr>
          <w:rFonts w:hint="eastAsia"/>
          <w:color w:val="000000" w:themeColor="text1"/>
        </w:rPr>
        <w:t>WSW</w:t>
      </w:r>
      <w:r w:rsidRPr="00815053">
        <w:rPr>
          <w:rFonts w:hint="eastAsia"/>
          <w:color w:val="000000" w:themeColor="text1"/>
        </w:rPr>
        <w:t>风，出现频率为</w:t>
      </w:r>
      <w:r w:rsidRPr="00815053">
        <w:rPr>
          <w:rFonts w:hint="eastAsia"/>
          <w:color w:val="000000" w:themeColor="text1"/>
        </w:rPr>
        <w:t>10.7%</w:t>
      </w:r>
      <w:r w:rsidRPr="00815053">
        <w:rPr>
          <w:rFonts w:hint="eastAsia"/>
          <w:color w:val="000000" w:themeColor="text1"/>
        </w:rPr>
        <w:t>；四月份主导方向为</w:t>
      </w:r>
      <w:r w:rsidRPr="00815053">
        <w:rPr>
          <w:rFonts w:hint="eastAsia"/>
          <w:color w:val="000000" w:themeColor="text1"/>
        </w:rPr>
        <w:t>WSW</w:t>
      </w:r>
      <w:r w:rsidRPr="00815053">
        <w:rPr>
          <w:rFonts w:hint="eastAsia"/>
          <w:color w:val="000000" w:themeColor="text1"/>
        </w:rPr>
        <w:t>风，出现频率为</w:t>
      </w:r>
      <w:r w:rsidRPr="00815053">
        <w:rPr>
          <w:rFonts w:hint="eastAsia"/>
          <w:color w:val="000000" w:themeColor="text1"/>
        </w:rPr>
        <w:t>11.0%</w:t>
      </w:r>
      <w:r w:rsidRPr="00815053">
        <w:rPr>
          <w:rFonts w:hint="eastAsia"/>
          <w:color w:val="000000" w:themeColor="text1"/>
        </w:rPr>
        <w:t>，五月份主导风向为</w:t>
      </w:r>
      <w:r w:rsidRPr="00815053">
        <w:rPr>
          <w:rFonts w:hint="eastAsia"/>
          <w:color w:val="000000" w:themeColor="text1"/>
        </w:rPr>
        <w:t>WSW</w:t>
      </w:r>
      <w:r w:rsidRPr="00815053">
        <w:rPr>
          <w:rFonts w:hint="eastAsia"/>
          <w:color w:val="000000" w:themeColor="text1"/>
        </w:rPr>
        <w:t>风，出现频率为</w:t>
      </w:r>
      <w:r w:rsidRPr="00815053">
        <w:rPr>
          <w:rFonts w:hint="eastAsia"/>
          <w:color w:val="000000" w:themeColor="text1"/>
        </w:rPr>
        <w:t>10.4%</w:t>
      </w:r>
      <w:r w:rsidRPr="00815053">
        <w:rPr>
          <w:rFonts w:hint="eastAsia"/>
          <w:color w:val="000000" w:themeColor="text1"/>
        </w:rPr>
        <w:t>，六月份主导风向为</w:t>
      </w:r>
      <w:r w:rsidRPr="00815053">
        <w:rPr>
          <w:rFonts w:hint="eastAsia"/>
          <w:color w:val="000000" w:themeColor="text1"/>
        </w:rPr>
        <w:t>NE</w:t>
      </w:r>
      <w:r w:rsidRPr="00815053">
        <w:rPr>
          <w:rFonts w:hint="eastAsia"/>
          <w:color w:val="000000" w:themeColor="text1"/>
        </w:rPr>
        <w:t>风，出现频率为</w:t>
      </w:r>
      <w:r w:rsidRPr="00815053">
        <w:rPr>
          <w:rFonts w:hint="eastAsia"/>
          <w:color w:val="000000" w:themeColor="text1"/>
        </w:rPr>
        <w:t>10.4%</w:t>
      </w:r>
      <w:r w:rsidRPr="00815053">
        <w:rPr>
          <w:rFonts w:hint="eastAsia"/>
          <w:color w:val="000000" w:themeColor="text1"/>
        </w:rPr>
        <w:t>，七月份主导风向为</w:t>
      </w:r>
      <w:r w:rsidRPr="00815053">
        <w:rPr>
          <w:rFonts w:hint="eastAsia"/>
          <w:color w:val="000000" w:themeColor="text1"/>
        </w:rPr>
        <w:t>ENE</w:t>
      </w:r>
      <w:r w:rsidRPr="00815053">
        <w:rPr>
          <w:rFonts w:hint="eastAsia"/>
          <w:color w:val="000000" w:themeColor="text1"/>
        </w:rPr>
        <w:t>风，出现频率为</w:t>
      </w:r>
      <w:r w:rsidRPr="00815053">
        <w:rPr>
          <w:rFonts w:hint="eastAsia"/>
          <w:color w:val="000000" w:themeColor="text1"/>
        </w:rPr>
        <w:t>9.2%</w:t>
      </w:r>
      <w:r w:rsidRPr="00815053">
        <w:rPr>
          <w:rFonts w:hint="eastAsia"/>
          <w:color w:val="000000" w:themeColor="text1"/>
        </w:rPr>
        <w:t>，八月份主导风向为</w:t>
      </w:r>
      <w:r w:rsidRPr="00815053">
        <w:rPr>
          <w:rFonts w:hint="eastAsia"/>
          <w:color w:val="000000" w:themeColor="text1"/>
        </w:rPr>
        <w:t>ENE</w:t>
      </w:r>
      <w:r w:rsidRPr="00815053">
        <w:rPr>
          <w:rFonts w:hint="eastAsia"/>
          <w:color w:val="000000" w:themeColor="text1"/>
        </w:rPr>
        <w:t>风，出现频率为</w:t>
      </w:r>
      <w:r w:rsidRPr="00815053">
        <w:rPr>
          <w:rFonts w:hint="eastAsia"/>
          <w:color w:val="000000" w:themeColor="text1"/>
        </w:rPr>
        <w:t>10.8%</w:t>
      </w:r>
      <w:r w:rsidRPr="00815053">
        <w:rPr>
          <w:rFonts w:hint="eastAsia"/>
          <w:color w:val="000000" w:themeColor="text1"/>
        </w:rPr>
        <w:t>，九月份主导风向为</w:t>
      </w:r>
      <w:r w:rsidRPr="00815053">
        <w:rPr>
          <w:rFonts w:hint="eastAsia"/>
          <w:color w:val="000000" w:themeColor="text1"/>
        </w:rPr>
        <w:t>ENE</w:t>
      </w:r>
      <w:r w:rsidRPr="00815053">
        <w:rPr>
          <w:rFonts w:hint="eastAsia"/>
          <w:color w:val="000000" w:themeColor="text1"/>
        </w:rPr>
        <w:t>风，出现频率为</w:t>
      </w:r>
      <w:r w:rsidRPr="00815053">
        <w:rPr>
          <w:rFonts w:hint="eastAsia"/>
          <w:color w:val="000000" w:themeColor="text1"/>
        </w:rPr>
        <w:t>10.5%</w:t>
      </w:r>
      <w:r w:rsidRPr="00815053">
        <w:rPr>
          <w:rFonts w:hint="eastAsia"/>
          <w:color w:val="000000" w:themeColor="text1"/>
        </w:rPr>
        <w:t>，十月份主导风向为</w:t>
      </w:r>
      <w:r w:rsidRPr="00815053">
        <w:rPr>
          <w:rFonts w:hint="eastAsia"/>
          <w:color w:val="000000" w:themeColor="text1"/>
        </w:rPr>
        <w:t>ENE</w:t>
      </w:r>
      <w:r w:rsidRPr="00815053">
        <w:rPr>
          <w:rFonts w:hint="eastAsia"/>
          <w:color w:val="000000" w:themeColor="text1"/>
        </w:rPr>
        <w:t>风，出现频率为</w:t>
      </w:r>
      <w:r w:rsidRPr="00815053">
        <w:rPr>
          <w:rFonts w:hint="eastAsia"/>
          <w:color w:val="000000" w:themeColor="text1"/>
        </w:rPr>
        <w:t>9.8%</w:t>
      </w:r>
      <w:r w:rsidRPr="00815053">
        <w:rPr>
          <w:rFonts w:hint="eastAsia"/>
          <w:color w:val="000000" w:themeColor="text1"/>
        </w:rPr>
        <w:t>，十一月份主导风向为</w:t>
      </w:r>
      <w:r w:rsidRPr="00815053">
        <w:rPr>
          <w:rFonts w:hint="eastAsia"/>
          <w:color w:val="000000" w:themeColor="text1"/>
        </w:rPr>
        <w:t>ENE</w:t>
      </w:r>
      <w:r w:rsidRPr="00815053">
        <w:rPr>
          <w:rFonts w:hint="eastAsia"/>
          <w:color w:val="000000" w:themeColor="text1"/>
        </w:rPr>
        <w:t>风，出现频率为</w:t>
      </w:r>
      <w:r w:rsidRPr="00815053">
        <w:rPr>
          <w:rFonts w:hint="eastAsia"/>
          <w:color w:val="000000" w:themeColor="text1"/>
        </w:rPr>
        <w:t>10.1%</w:t>
      </w:r>
      <w:r w:rsidRPr="00815053">
        <w:rPr>
          <w:rFonts w:hint="eastAsia"/>
          <w:color w:val="000000" w:themeColor="text1"/>
        </w:rPr>
        <w:t>，十二月份主导方向为</w:t>
      </w:r>
      <w:r w:rsidRPr="00815053">
        <w:rPr>
          <w:rFonts w:hint="eastAsia"/>
          <w:color w:val="000000" w:themeColor="text1"/>
        </w:rPr>
        <w:t>ENE</w:t>
      </w:r>
      <w:r w:rsidRPr="00815053">
        <w:rPr>
          <w:rFonts w:hint="eastAsia"/>
          <w:color w:val="000000" w:themeColor="text1"/>
        </w:rPr>
        <w:t>风，出现频率为</w:t>
      </w:r>
      <w:r w:rsidRPr="00815053">
        <w:rPr>
          <w:rFonts w:hint="eastAsia"/>
          <w:color w:val="000000" w:themeColor="text1"/>
        </w:rPr>
        <w:t>11.2%</w:t>
      </w:r>
      <w:r w:rsidRPr="00815053">
        <w:rPr>
          <w:rFonts w:hint="eastAsia"/>
          <w:color w:val="000000" w:themeColor="text1"/>
        </w:rPr>
        <w:t>。</w:t>
      </w:r>
    </w:p>
    <w:p w14:paraId="0618721B" w14:textId="77777777" w:rsidR="00815053" w:rsidRPr="00815053" w:rsidRDefault="00815053" w:rsidP="00815053">
      <w:pPr>
        <w:keepNext/>
        <w:keepLines/>
        <w:ind w:firstLineChars="0" w:firstLine="0"/>
        <w:jc w:val="center"/>
        <w:outlineLvl w:val="4"/>
        <w:rPr>
          <w:b/>
          <w:bCs/>
          <w:color w:val="000000" w:themeColor="text1"/>
          <w:szCs w:val="28"/>
        </w:rPr>
      </w:pPr>
      <w:r w:rsidRPr="00815053">
        <w:rPr>
          <w:rFonts w:hint="eastAsia"/>
          <w:b/>
          <w:bCs/>
          <w:color w:val="000000" w:themeColor="text1"/>
          <w:szCs w:val="28"/>
        </w:rPr>
        <w:t>表</w:t>
      </w:r>
      <w:r w:rsidRPr="00815053">
        <w:rPr>
          <w:rFonts w:hint="eastAsia"/>
          <w:b/>
          <w:bCs/>
          <w:color w:val="000000" w:themeColor="text1"/>
          <w:szCs w:val="28"/>
        </w:rPr>
        <w:t xml:space="preserve">5.2-4    </w:t>
      </w:r>
      <w:r w:rsidRPr="00815053">
        <w:rPr>
          <w:rFonts w:hint="eastAsia"/>
          <w:b/>
          <w:bCs/>
          <w:color w:val="000000" w:themeColor="text1"/>
          <w:szCs w:val="28"/>
        </w:rPr>
        <w:t>五原县近</w:t>
      </w:r>
      <w:r w:rsidRPr="00815053">
        <w:rPr>
          <w:rFonts w:hint="eastAsia"/>
          <w:b/>
          <w:bCs/>
          <w:color w:val="000000" w:themeColor="text1"/>
          <w:szCs w:val="28"/>
        </w:rPr>
        <w:t>20</w:t>
      </w:r>
      <w:r w:rsidRPr="00815053">
        <w:rPr>
          <w:rFonts w:hint="eastAsia"/>
          <w:b/>
          <w:bCs/>
          <w:color w:val="000000" w:themeColor="text1"/>
          <w:szCs w:val="28"/>
        </w:rPr>
        <w:t>年（</w:t>
      </w:r>
      <w:r w:rsidRPr="00815053">
        <w:rPr>
          <w:rFonts w:hint="eastAsia"/>
          <w:b/>
          <w:bCs/>
          <w:color w:val="000000" w:themeColor="text1"/>
          <w:szCs w:val="28"/>
        </w:rPr>
        <w:t>1999</w:t>
      </w:r>
      <w:r w:rsidRPr="00815053">
        <w:rPr>
          <w:rFonts w:hint="eastAsia"/>
          <w:b/>
          <w:bCs/>
          <w:color w:val="000000" w:themeColor="text1"/>
          <w:szCs w:val="28"/>
        </w:rPr>
        <w:t>年</w:t>
      </w:r>
      <w:r w:rsidRPr="00815053">
        <w:rPr>
          <w:rFonts w:hint="eastAsia"/>
          <w:b/>
          <w:bCs/>
          <w:color w:val="000000" w:themeColor="text1"/>
          <w:szCs w:val="28"/>
        </w:rPr>
        <w:t>-2018</w:t>
      </w:r>
      <w:r w:rsidRPr="00815053">
        <w:rPr>
          <w:rFonts w:hint="eastAsia"/>
          <w:b/>
          <w:bCs/>
          <w:color w:val="000000" w:themeColor="text1"/>
          <w:szCs w:val="28"/>
        </w:rPr>
        <w:t>年）各月风向频率统计表</w:t>
      </w:r>
    </w:p>
    <w:tbl>
      <w:tblPr>
        <w:tblW w:w="9003" w:type="dxa"/>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366"/>
        <w:gridCol w:w="647"/>
        <w:gridCol w:w="647"/>
        <w:gridCol w:w="647"/>
        <w:gridCol w:w="638"/>
        <w:gridCol w:w="647"/>
        <w:gridCol w:w="647"/>
        <w:gridCol w:w="532"/>
        <w:gridCol w:w="647"/>
        <w:gridCol w:w="647"/>
        <w:gridCol w:w="646"/>
        <w:gridCol w:w="646"/>
        <w:gridCol w:w="646"/>
      </w:tblGrid>
      <w:tr w:rsidR="00815053" w:rsidRPr="00815053" w14:paraId="62E0A838" w14:textId="77777777" w:rsidTr="0011507B">
        <w:trPr>
          <w:trHeight w:val="300"/>
        </w:trPr>
        <w:tc>
          <w:tcPr>
            <w:tcW w:w="1366" w:type="dxa"/>
            <w:tcBorders>
              <w:tl2br w:val="single" w:sz="6" w:space="0" w:color="auto"/>
            </w:tcBorders>
            <w:shd w:val="clear" w:color="auto" w:fill="auto"/>
            <w:vAlign w:val="center"/>
          </w:tcPr>
          <w:p w14:paraId="72DE1893" w14:textId="77777777" w:rsidR="00815053" w:rsidRPr="00815053" w:rsidRDefault="00815053" w:rsidP="00815053">
            <w:pPr>
              <w:spacing w:line="360" w:lineRule="exact"/>
              <w:ind w:firstLineChars="0" w:firstLine="480"/>
              <w:jc w:val="right"/>
              <w:textAlignment w:val="center"/>
              <w:rPr>
                <w:color w:val="000000" w:themeColor="text1"/>
                <w:sz w:val="21"/>
              </w:rPr>
            </w:pPr>
            <w:r w:rsidRPr="00815053">
              <w:rPr>
                <w:rFonts w:hint="eastAsia"/>
                <w:color w:val="000000" w:themeColor="text1"/>
                <w:sz w:val="21"/>
              </w:rPr>
              <w:t>风频（</w:t>
            </w:r>
            <w:r w:rsidRPr="00815053">
              <w:rPr>
                <w:color w:val="000000" w:themeColor="text1"/>
                <w:sz w:val="21"/>
              </w:rPr>
              <w:t>%</w:t>
            </w:r>
            <w:r w:rsidRPr="00815053">
              <w:rPr>
                <w:rFonts w:hint="eastAsia"/>
                <w:color w:val="000000" w:themeColor="text1"/>
                <w:sz w:val="21"/>
              </w:rPr>
              <w:t>）</w:t>
            </w:r>
          </w:p>
          <w:p w14:paraId="4D61A408" w14:textId="77777777" w:rsidR="00815053" w:rsidRPr="00815053" w:rsidRDefault="00815053" w:rsidP="00815053">
            <w:pPr>
              <w:spacing w:line="360" w:lineRule="exact"/>
              <w:ind w:firstLineChars="0" w:firstLine="0"/>
              <w:jc w:val="left"/>
              <w:textAlignment w:val="center"/>
              <w:rPr>
                <w:color w:val="000000" w:themeColor="text1"/>
                <w:sz w:val="21"/>
              </w:rPr>
            </w:pPr>
            <w:r w:rsidRPr="00815053">
              <w:rPr>
                <w:rFonts w:hint="eastAsia"/>
                <w:color w:val="000000" w:themeColor="text1"/>
                <w:sz w:val="21"/>
              </w:rPr>
              <w:t>风向</w:t>
            </w:r>
          </w:p>
        </w:tc>
        <w:tc>
          <w:tcPr>
            <w:tcW w:w="647" w:type="dxa"/>
            <w:shd w:val="clear" w:color="auto" w:fill="auto"/>
            <w:vAlign w:val="center"/>
          </w:tcPr>
          <w:p w14:paraId="35DE9EA6"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一</w:t>
            </w:r>
          </w:p>
          <w:p w14:paraId="387914AE"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月</w:t>
            </w:r>
          </w:p>
        </w:tc>
        <w:tc>
          <w:tcPr>
            <w:tcW w:w="647" w:type="dxa"/>
            <w:shd w:val="clear" w:color="auto" w:fill="auto"/>
            <w:vAlign w:val="center"/>
          </w:tcPr>
          <w:p w14:paraId="181B30E7"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二</w:t>
            </w:r>
          </w:p>
          <w:p w14:paraId="662FD1A7"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月</w:t>
            </w:r>
          </w:p>
        </w:tc>
        <w:tc>
          <w:tcPr>
            <w:tcW w:w="647" w:type="dxa"/>
            <w:shd w:val="clear" w:color="auto" w:fill="auto"/>
            <w:vAlign w:val="center"/>
          </w:tcPr>
          <w:p w14:paraId="538AD54C"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三</w:t>
            </w:r>
          </w:p>
          <w:p w14:paraId="1025B874"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月</w:t>
            </w:r>
          </w:p>
        </w:tc>
        <w:tc>
          <w:tcPr>
            <w:tcW w:w="638" w:type="dxa"/>
            <w:shd w:val="clear" w:color="auto" w:fill="auto"/>
            <w:vAlign w:val="center"/>
          </w:tcPr>
          <w:p w14:paraId="1221E694"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四</w:t>
            </w:r>
          </w:p>
          <w:p w14:paraId="3997643A"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月</w:t>
            </w:r>
          </w:p>
        </w:tc>
        <w:tc>
          <w:tcPr>
            <w:tcW w:w="647" w:type="dxa"/>
            <w:shd w:val="clear" w:color="auto" w:fill="auto"/>
            <w:vAlign w:val="center"/>
          </w:tcPr>
          <w:p w14:paraId="7FECE234"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五</w:t>
            </w:r>
          </w:p>
          <w:p w14:paraId="3DAEDCA0"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月</w:t>
            </w:r>
          </w:p>
        </w:tc>
        <w:tc>
          <w:tcPr>
            <w:tcW w:w="647" w:type="dxa"/>
            <w:shd w:val="clear" w:color="auto" w:fill="auto"/>
            <w:vAlign w:val="center"/>
          </w:tcPr>
          <w:p w14:paraId="7852CA00"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六</w:t>
            </w:r>
          </w:p>
          <w:p w14:paraId="1B1C6713"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月</w:t>
            </w:r>
          </w:p>
        </w:tc>
        <w:tc>
          <w:tcPr>
            <w:tcW w:w="532" w:type="dxa"/>
            <w:shd w:val="clear" w:color="auto" w:fill="auto"/>
            <w:vAlign w:val="center"/>
          </w:tcPr>
          <w:p w14:paraId="2BAB0E28"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七</w:t>
            </w:r>
          </w:p>
          <w:p w14:paraId="5C4AEE98"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月</w:t>
            </w:r>
          </w:p>
        </w:tc>
        <w:tc>
          <w:tcPr>
            <w:tcW w:w="647" w:type="dxa"/>
            <w:shd w:val="clear" w:color="auto" w:fill="auto"/>
            <w:vAlign w:val="center"/>
          </w:tcPr>
          <w:p w14:paraId="41B023CC"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八</w:t>
            </w:r>
          </w:p>
          <w:p w14:paraId="1D5A1623"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月</w:t>
            </w:r>
          </w:p>
        </w:tc>
        <w:tc>
          <w:tcPr>
            <w:tcW w:w="647" w:type="dxa"/>
            <w:shd w:val="clear" w:color="auto" w:fill="auto"/>
            <w:vAlign w:val="center"/>
          </w:tcPr>
          <w:p w14:paraId="24100C11"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九</w:t>
            </w:r>
          </w:p>
          <w:p w14:paraId="16ABA95E"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月</w:t>
            </w:r>
          </w:p>
        </w:tc>
        <w:tc>
          <w:tcPr>
            <w:tcW w:w="646" w:type="dxa"/>
            <w:shd w:val="clear" w:color="auto" w:fill="auto"/>
            <w:vAlign w:val="center"/>
          </w:tcPr>
          <w:p w14:paraId="528D2FAC"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十</w:t>
            </w:r>
          </w:p>
          <w:p w14:paraId="0D6ABFFD"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月</w:t>
            </w:r>
          </w:p>
        </w:tc>
        <w:tc>
          <w:tcPr>
            <w:tcW w:w="646" w:type="dxa"/>
            <w:shd w:val="clear" w:color="auto" w:fill="auto"/>
            <w:vAlign w:val="center"/>
          </w:tcPr>
          <w:p w14:paraId="535412F8"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十</w:t>
            </w:r>
          </w:p>
          <w:p w14:paraId="5B688790"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一</w:t>
            </w:r>
          </w:p>
          <w:p w14:paraId="5425867D"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月</w:t>
            </w:r>
          </w:p>
        </w:tc>
        <w:tc>
          <w:tcPr>
            <w:tcW w:w="646" w:type="dxa"/>
            <w:shd w:val="clear" w:color="auto" w:fill="auto"/>
            <w:vAlign w:val="center"/>
          </w:tcPr>
          <w:p w14:paraId="3EA547D2"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十</w:t>
            </w:r>
          </w:p>
          <w:p w14:paraId="65C11808"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二</w:t>
            </w:r>
          </w:p>
          <w:p w14:paraId="3BC3D574"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月</w:t>
            </w:r>
          </w:p>
        </w:tc>
      </w:tr>
      <w:tr w:rsidR="00815053" w:rsidRPr="00815053" w14:paraId="50CCB289" w14:textId="77777777" w:rsidTr="0011507B">
        <w:trPr>
          <w:trHeight w:val="300"/>
        </w:trPr>
        <w:tc>
          <w:tcPr>
            <w:tcW w:w="1366" w:type="dxa"/>
            <w:shd w:val="clear" w:color="auto" w:fill="auto"/>
            <w:vAlign w:val="center"/>
          </w:tcPr>
          <w:p w14:paraId="5FA24774"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color w:val="000000" w:themeColor="text1"/>
                <w:sz w:val="21"/>
              </w:rPr>
              <w:t>N</w:t>
            </w:r>
          </w:p>
        </w:tc>
        <w:tc>
          <w:tcPr>
            <w:tcW w:w="647" w:type="dxa"/>
            <w:shd w:val="clear" w:color="auto" w:fill="auto"/>
            <w:vAlign w:val="center"/>
          </w:tcPr>
          <w:p w14:paraId="6F9C288C"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2.2</w:t>
            </w:r>
          </w:p>
        </w:tc>
        <w:tc>
          <w:tcPr>
            <w:tcW w:w="647" w:type="dxa"/>
            <w:shd w:val="clear" w:color="auto" w:fill="auto"/>
            <w:vAlign w:val="center"/>
          </w:tcPr>
          <w:p w14:paraId="54CC62EB"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2.9</w:t>
            </w:r>
          </w:p>
        </w:tc>
        <w:tc>
          <w:tcPr>
            <w:tcW w:w="647" w:type="dxa"/>
            <w:shd w:val="clear" w:color="auto" w:fill="auto"/>
            <w:vAlign w:val="center"/>
          </w:tcPr>
          <w:p w14:paraId="3FFBA5F7"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3.7</w:t>
            </w:r>
          </w:p>
        </w:tc>
        <w:tc>
          <w:tcPr>
            <w:tcW w:w="638" w:type="dxa"/>
            <w:shd w:val="clear" w:color="auto" w:fill="auto"/>
            <w:vAlign w:val="center"/>
          </w:tcPr>
          <w:p w14:paraId="341AD158"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4.3</w:t>
            </w:r>
          </w:p>
        </w:tc>
        <w:tc>
          <w:tcPr>
            <w:tcW w:w="647" w:type="dxa"/>
            <w:shd w:val="clear" w:color="auto" w:fill="auto"/>
            <w:vAlign w:val="center"/>
          </w:tcPr>
          <w:p w14:paraId="03DDE3EE"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4.3</w:t>
            </w:r>
          </w:p>
        </w:tc>
        <w:tc>
          <w:tcPr>
            <w:tcW w:w="647" w:type="dxa"/>
            <w:shd w:val="clear" w:color="auto" w:fill="auto"/>
            <w:vAlign w:val="center"/>
          </w:tcPr>
          <w:p w14:paraId="727DD575"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2.9</w:t>
            </w:r>
          </w:p>
        </w:tc>
        <w:tc>
          <w:tcPr>
            <w:tcW w:w="532" w:type="dxa"/>
            <w:shd w:val="clear" w:color="auto" w:fill="auto"/>
            <w:vAlign w:val="center"/>
          </w:tcPr>
          <w:p w14:paraId="6072EBF4"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2.3</w:t>
            </w:r>
          </w:p>
        </w:tc>
        <w:tc>
          <w:tcPr>
            <w:tcW w:w="647" w:type="dxa"/>
            <w:shd w:val="clear" w:color="auto" w:fill="auto"/>
            <w:vAlign w:val="center"/>
          </w:tcPr>
          <w:p w14:paraId="33D2D29F"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2.3</w:t>
            </w:r>
          </w:p>
        </w:tc>
        <w:tc>
          <w:tcPr>
            <w:tcW w:w="647" w:type="dxa"/>
            <w:shd w:val="clear" w:color="auto" w:fill="auto"/>
            <w:vAlign w:val="center"/>
          </w:tcPr>
          <w:p w14:paraId="39E6F594"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2.7</w:t>
            </w:r>
          </w:p>
        </w:tc>
        <w:tc>
          <w:tcPr>
            <w:tcW w:w="646" w:type="dxa"/>
            <w:shd w:val="clear" w:color="auto" w:fill="auto"/>
            <w:vAlign w:val="center"/>
          </w:tcPr>
          <w:p w14:paraId="6C68041B"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2.2</w:t>
            </w:r>
          </w:p>
        </w:tc>
        <w:tc>
          <w:tcPr>
            <w:tcW w:w="646" w:type="dxa"/>
            <w:shd w:val="clear" w:color="auto" w:fill="auto"/>
            <w:vAlign w:val="center"/>
          </w:tcPr>
          <w:p w14:paraId="6D727BBD"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1.9</w:t>
            </w:r>
          </w:p>
        </w:tc>
        <w:tc>
          <w:tcPr>
            <w:tcW w:w="646" w:type="dxa"/>
            <w:shd w:val="clear" w:color="auto" w:fill="auto"/>
            <w:vAlign w:val="center"/>
          </w:tcPr>
          <w:p w14:paraId="5C01EC22"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2.1</w:t>
            </w:r>
          </w:p>
        </w:tc>
      </w:tr>
      <w:tr w:rsidR="00815053" w:rsidRPr="00815053" w14:paraId="54CD788A" w14:textId="77777777" w:rsidTr="0011507B">
        <w:trPr>
          <w:trHeight w:val="300"/>
        </w:trPr>
        <w:tc>
          <w:tcPr>
            <w:tcW w:w="1366" w:type="dxa"/>
            <w:shd w:val="clear" w:color="auto" w:fill="auto"/>
            <w:vAlign w:val="center"/>
          </w:tcPr>
          <w:p w14:paraId="57EA17F8"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color w:val="000000" w:themeColor="text1"/>
                <w:sz w:val="21"/>
              </w:rPr>
              <w:t>NNE</w:t>
            </w:r>
          </w:p>
        </w:tc>
        <w:tc>
          <w:tcPr>
            <w:tcW w:w="647" w:type="dxa"/>
            <w:shd w:val="clear" w:color="auto" w:fill="auto"/>
            <w:vAlign w:val="center"/>
          </w:tcPr>
          <w:p w14:paraId="4AA67C01"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4.8</w:t>
            </w:r>
          </w:p>
        </w:tc>
        <w:tc>
          <w:tcPr>
            <w:tcW w:w="647" w:type="dxa"/>
            <w:shd w:val="clear" w:color="auto" w:fill="auto"/>
            <w:vAlign w:val="center"/>
          </w:tcPr>
          <w:p w14:paraId="6FF01651"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4.8</w:t>
            </w:r>
          </w:p>
        </w:tc>
        <w:tc>
          <w:tcPr>
            <w:tcW w:w="647" w:type="dxa"/>
            <w:shd w:val="clear" w:color="auto" w:fill="auto"/>
            <w:vAlign w:val="center"/>
          </w:tcPr>
          <w:p w14:paraId="6895071A"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7.3</w:t>
            </w:r>
          </w:p>
        </w:tc>
        <w:tc>
          <w:tcPr>
            <w:tcW w:w="638" w:type="dxa"/>
            <w:shd w:val="clear" w:color="auto" w:fill="auto"/>
            <w:vAlign w:val="center"/>
          </w:tcPr>
          <w:p w14:paraId="383E5D04"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7.6</w:t>
            </w:r>
          </w:p>
        </w:tc>
        <w:tc>
          <w:tcPr>
            <w:tcW w:w="647" w:type="dxa"/>
            <w:shd w:val="clear" w:color="auto" w:fill="auto"/>
            <w:vAlign w:val="center"/>
          </w:tcPr>
          <w:p w14:paraId="4B8343DC"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9.1</w:t>
            </w:r>
          </w:p>
        </w:tc>
        <w:tc>
          <w:tcPr>
            <w:tcW w:w="647" w:type="dxa"/>
            <w:shd w:val="clear" w:color="auto" w:fill="auto"/>
            <w:vAlign w:val="center"/>
          </w:tcPr>
          <w:p w14:paraId="05CF2DDC"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7.4</w:t>
            </w:r>
          </w:p>
        </w:tc>
        <w:tc>
          <w:tcPr>
            <w:tcW w:w="532" w:type="dxa"/>
            <w:shd w:val="clear" w:color="auto" w:fill="auto"/>
            <w:vAlign w:val="center"/>
          </w:tcPr>
          <w:p w14:paraId="781F09B7"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7.4</w:t>
            </w:r>
          </w:p>
        </w:tc>
        <w:tc>
          <w:tcPr>
            <w:tcW w:w="647" w:type="dxa"/>
            <w:shd w:val="clear" w:color="auto" w:fill="auto"/>
            <w:vAlign w:val="center"/>
          </w:tcPr>
          <w:p w14:paraId="59C4A58B"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6.2</w:t>
            </w:r>
          </w:p>
        </w:tc>
        <w:tc>
          <w:tcPr>
            <w:tcW w:w="647" w:type="dxa"/>
            <w:shd w:val="clear" w:color="auto" w:fill="auto"/>
            <w:vAlign w:val="center"/>
          </w:tcPr>
          <w:p w14:paraId="680FAD45"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7.8</w:t>
            </w:r>
          </w:p>
        </w:tc>
        <w:tc>
          <w:tcPr>
            <w:tcW w:w="646" w:type="dxa"/>
            <w:shd w:val="clear" w:color="auto" w:fill="auto"/>
            <w:vAlign w:val="center"/>
          </w:tcPr>
          <w:p w14:paraId="3C771FDC"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5.6</w:t>
            </w:r>
          </w:p>
        </w:tc>
        <w:tc>
          <w:tcPr>
            <w:tcW w:w="646" w:type="dxa"/>
            <w:shd w:val="clear" w:color="auto" w:fill="auto"/>
            <w:vAlign w:val="center"/>
          </w:tcPr>
          <w:p w14:paraId="410E1510"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4.8</w:t>
            </w:r>
          </w:p>
        </w:tc>
        <w:tc>
          <w:tcPr>
            <w:tcW w:w="646" w:type="dxa"/>
            <w:shd w:val="clear" w:color="auto" w:fill="auto"/>
            <w:vAlign w:val="center"/>
          </w:tcPr>
          <w:p w14:paraId="544ACDFE"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2.9</w:t>
            </w:r>
          </w:p>
        </w:tc>
      </w:tr>
      <w:tr w:rsidR="00815053" w:rsidRPr="00815053" w14:paraId="792B6AFD" w14:textId="77777777" w:rsidTr="0011507B">
        <w:trPr>
          <w:trHeight w:val="300"/>
        </w:trPr>
        <w:tc>
          <w:tcPr>
            <w:tcW w:w="1366" w:type="dxa"/>
            <w:shd w:val="clear" w:color="auto" w:fill="auto"/>
            <w:vAlign w:val="center"/>
          </w:tcPr>
          <w:p w14:paraId="69963C38"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color w:val="000000" w:themeColor="text1"/>
                <w:sz w:val="21"/>
              </w:rPr>
              <w:t>NE</w:t>
            </w:r>
          </w:p>
        </w:tc>
        <w:tc>
          <w:tcPr>
            <w:tcW w:w="647" w:type="dxa"/>
            <w:shd w:val="clear" w:color="auto" w:fill="auto"/>
            <w:vAlign w:val="center"/>
          </w:tcPr>
          <w:p w14:paraId="43911460"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7.9</w:t>
            </w:r>
          </w:p>
        </w:tc>
        <w:tc>
          <w:tcPr>
            <w:tcW w:w="647" w:type="dxa"/>
            <w:shd w:val="clear" w:color="auto" w:fill="auto"/>
            <w:vAlign w:val="center"/>
          </w:tcPr>
          <w:p w14:paraId="2FC76D29"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9.8</w:t>
            </w:r>
          </w:p>
        </w:tc>
        <w:tc>
          <w:tcPr>
            <w:tcW w:w="647" w:type="dxa"/>
            <w:shd w:val="clear" w:color="auto" w:fill="auto"/>
            <w:vAlign w:val="center"/>
          </w:tcPr>
          <w:p w14:paraId="10B37FE9"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9.3</w:t>
            </w:r>
          </w:p>
        </w:tc>
        <w:tc>
          <w:tcPr>
            <w:tcW w:w="638" w:type="dxa"/>
            <w:shd w:val="clear" w:color="auto" w:fill="auto"/>
            <w:vAlign w:val="center"/>
          </w:tcPr>
          <w:p w14:paraId="513EC218"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8.6</w:t>
            </w:r>
          </w:p>
        </w:tc>
        <w:tc>
          <w:tcPr>
            <w:tcW w:w="647" w:type="dxa"/>
            <w:shd w:val="clear" w:color="auto" w:fill="auto"/>
            <w:vAlign w:val="center"/>
          </w:tcPr>
          <w:p w14:paraId="6FA8F240"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7.1</w:t>
            </w:r>
          </w:p>
        </w:tc>
        <w:tc>
          <w:tcPr>
            <w:tcW w:w="647" w:type="dxa"/>
            <w:shd w:val="clear" w:color="auto" w:fill="auto"/>
            <w:vAlign w:val="center"/>
          </w:tcPr>
          <w:p w14:paraId="3F6271CB"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10.4</w:t>
            </w:r>
          </w:p>
        </w:tc>
        <w:tc>
          <w:tcPr>
            <w:tcW w:w="532" w:type="dxa"/>
            <w:shd w:val="clear" w:color="auto" w:fill="auto"/>
            <w:vAlign w:val="center"/>
          </w:tcPr>
          <w:p w14:paraId="3EB44BD8"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9.1</w:t>
            </w:r>
          </w:p>
        </w:tc>
        <w:tc>
          <w:tcPr>
            <w:tcW w:w="647" w:type="dxa"/>
            <w:shd w:val="clear" w:color="auto" w:fill="auto"/>
            <w:vAlign w:val="center"/>
          </w:tcPr>
          <w:p w14:paraId="25CE61CE"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10.4</w:t>
            </w:r>
          </w:p>
        </w:tc>
        <w:tc>
          <w:tcPr>
            <w:tcW w:w="647" w:type="dxa"/>
            <w:shd w:val="clear" w:color="auto" w:fill="auto"/>
            <w:vAlign w:val="center"/>
          </w:tcPr>
          <w:p w14:paraId="798AE87C"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10.0</w:t>
            </w:r>
          </w:p>
        </w:tc>
        <w:tc>
          <w:tcPr>
            <w:tcW w:w="646" w:type="dxa"/>
            <w:shd w:val="clear" w:color="auto" w:fill="auto"/>
            <w:vAlign w:val="center"/>
          </w:tcPr>
          <w:p w14:paraId="6105D647"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8.2</w:t>
            </w:r>
          </w:p>
        </w:tc>
        <w:tc>
          <w:tcPr>
            <w:tcW w:w="646" w:type="dxa"/>
            <w:shd w:val="clear" w:color="auto" w:fill="auto"/>
            <w:vAlign w:val="center"/>
          </w:tcPr>
          <w:p w14:paraId="37FA5DF3"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7.5</w:t>
            </w:r>
          </w:p>
        </w:tc>
        <w:tc>
          <w:tcPr>
            <w:tcW w:w="646" w:type="dxa"/>
            <w:shd w:val="clear" w:color="auto" w:fill="auto"/>
            <w:vAlign w:val="center"/>
          </w:tcPr>
          <w:p w14:paraId="1AF30C4B"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7.3</w:t>
            </w:r>
          </w:p>
        </w:tc>
      </w:tr>
      <w:tr w:rsidR="00815053" w:rsidRPr="00815053" w14:paraId="5B4C4382" w14:textId="77777777" w:rsidTr="0011507B">
        <w:trPr>
          <w:trHeight w:val="300"/>
        </w:trPr>
        <w:tc>
          <w:tcPr>
            <w:tcW w:w="1366" w:type="dxa"/>
            <w:shd w:val="clear" w:color="auto" w:fill="auto"/>
            <w:vAlign w:val="center"/>
          </w:tcPr>
          <w:p w14:paraId="11B472A2"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color w:val="000000" w:themeColor="text1"/>
                <w:sz w:val="21"/>
              </w:rPr>
              <w:t>ENE</w:t>
            </w:r>
          </w:p>
        </w:tc>
        <w:tc>
          <w:tcPr>
            <w:tcW w:w="647" w:type="dxa"/>
            <w:shd w:val="clear" w:color="auto" w:fill="auto"/>
            <w:vAlign w:val="center"/>
          </w:tcPr>
          <w:p w14:paraId="529E7AF4"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11.5</w:t>
            </w:r>
          </w:p>
        </w:tc>
        <w:tc>
          <w:tcPr>
            <w:tcW w:w="647" w:type="dxa"/>
            <w:shd w:val="clear" w:color="auto" w:fill="auto"/>
            <w:vAlign w:val="center"/>
          </w:tcPr>
          <w:p w14:paraId="24DFD522"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12.8</w:t>
            </w:r>
          </w:p>
        </w:tc>
        <w:tc>
          <w:tcPr>
            <w:tcW w:w="647" w:type="dxa"/>
            <w:shd w:val="clear" w:color="auto" w:fill="auto"/>
            <w:vAlign w:val="center"/>
          </w:tcPr>
          <w:p w14:paraId="3A0041CF"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8.4</w:t>
            </w:r>
          </w:p>
        </w:tc>
        <w:tc>
          <w:tcPr>
            <w:tcW w:w="638" w:type="dxa"/>
            <w:shd w:val="clear" w:color="auto" w:fill="auto"/>
            <w:vAlign w:val="center"/>
          </w:tcPr>
          <w:p w14:paraId="36E96E7A"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7.3</w:t>
            </w:r>
          </w:p>
        </w:tc>
        <w:tc>
          <w:tcPr>
            <w:tcW w:w="647" w:type="dxa"/>
            <w:shd w:val="clear" w:color="auto" w:fill="auto"/>
            <w:vAlign w:val="center"/>
          </w:tcPr>
          <w:p w14:paraId="344014B7"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6.5</w:t>
            </w:r>
          </w:p>
        </w:tc>
        <w:tc>
          <w:tcPr>
            <w:tcW w:w="647" w:type="dxa"/>
            <w:shd w:val="clear" w:color="auto" w:fill="auto"/>
            <w:vAlign w:val="center"/>
          </w:tcPr>
          <w:p w14:paraId="19677485"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6.6</w:t>
            </w:r>
          </w:p>
        </w:tc>
        <w:tc>
          <w:tcPr>
            <w:tcW w:w="532" w:type="dxa"/>
            <w:shd w:val="clear" w:color="auto" w:fill="auto"/>
            <w:vAlign w:val="center"/>
          </w:tcPr>
          <w:p w14:paraId="30EDC319"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9.2</w:t>
            </w:r>
          </w:p>
        </w:tc>
        <w:tc>
          <w:tcPr>
            <w:tcW w:w="647" w:type="dxa"/>
            <w:shd w:val="clear" w:color="auto" w:fill="auto"/>
            <w:vAlign w:val="center"/>
          </w:tcPr>
          <w:p w14:paraId="2C625313"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10.8</w:t>
            </w:r>
          </w:p>
        </w:tc>
        <w:tc>
          <w:tcPr>
            <w:tcW w:w="647" w:type="dxa"/>
            <w:shd w:val="clear" w:color="auto" w:fill="auto"/>
            <w:vAlign w:val="center"/>
          </w:tcPr>
          <w:p w14:paraId="5319D432"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10.5</w:t>
            </w:r>
          </w:p>
        </w:tc>
        <w:tc>
          <w:tcPr>
            <w:tcW w:w="646" w:type="dxa"/>
            <w:shd w:val="clear" w:color="auto" w:fill="auto"/>
            <w:vAlign w:val="center"/>
          </w:tcPr>
          <w:p w14:paraId="20EE6945"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9.8</w:t>
            </w:r>
          </w:p>
        </w:tc>
        <w:tc>
          <w:tcPr>
            <w:tcW w:w="646" w:type="dxa"/>
            <w:shd w:val="clear" w:color="auto" w:fill="auto"/>
            <w:vAlign w:val="center"/>
          </w:tcPr>
          <w:p w14:paraId="75492D24"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10.1</w:t>
            </w:r>
          </w:p>
        </w:tc>
        <w:tc>
          <w:tcPr>
            <w:tcW w:w="646" w:type="dxa"/>
            <w:shd w:val="clear" w:color="auto" w:fill="auto"/>
            <w:vAlign w:val="center"/>
          </w:tcPr>
          <w:p w14:paraId="1355BD4F"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11.2</w:t>
            </w:r>
          </w:p>
        </w:tc>
      </w:tr>
      <w:tr w:rsidR="00815053" w:rsidRPr="00815053" w14:paraId="3CDCB71F" w14:textId="77777777" w:rsidTr="0011507B">
        <w:trPr>
          <w:trHeight w:val="300"/>
        </w:trPr>
        <w:tc>
          <w:tcPr>
            <w:tcW w:w="1366" w:type="dxa"/>
            <w:shd w:val="clear" w:color="auto" w:fill="auto"/>
            <w:vAlign w:val="center"/>
          </w:tcPr>
          <w:p w14:paraId="17C6BAD4"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color w:val="000000" w:themeColor="text1"/>
                <w:sz w:val="21"/>
              </w:rPr>
              <w:t>E</w:t>
            </w:r>
          </w:p>
        </w:tc>
        <w:tc>
          <w:tcPr>
            <w:tcW w:w="647" w:type="dxa"/>
            <w:shd w:val="clear" w:color="auto" w:fill="auto"/>
            <w:vAlign w:val="center"/>
          </w:tcPr>
          <w:p w14:paraId="3DFA205F"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10.1</w:t>
            </w:r>
          </w:p>
        </w:tc>
        <w:tc>
          <w:tcPr>
            <w:tcW w:w="647" w:type="dxa"/>
            <w:shd w:val="clear" w:color="auto" w:fill="auto"/>
            <w:vAlign w:val="center"/>
          </w:tcPr>
          <w:p w14:paraId="3FB8AFAF"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7.9</w:t>
            </w:r>
          </w:p>
        </w:tc>
        <w:tc>
          <w:tcPr>
            <w:tcW w:w="647" w:type="dxa"/>
            <w:shd w:val="clear" w:color="auto" w:fill="auto"/>
            <w:vAlign w:val="center"/>
          </w:tcPr>
          <w:p w14:paraId="2B3897E1"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6.4</w:t>
            </w:r>
          </w:p>
        </w:tc>
        <w:tc>
          <w:tcPr>
            <w:tcW w:w="638" w:type="dxa"/>
            <w:shd w:val="clear" w:color="auto" w:fill="auto"/>
            <w:vAlign w:val="center"/>
          </w:tcPr>
          <w:p w14:paraId="35275B45"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5.2</w:t>
            </w:r>
          </w:p>
        </w:tc>
        <w:tc>
          <w:tcPr>
            <w:tcW w:w="647" w:type="dxa"/>
            <w:shd w:val="clear" w:color="auto" w:fill="auto"/>
            <w:vAlign w:val="center"/>
          </w:tcPr>
          <w:p w14:paraId="41E53950"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4.2</w:t>
            </w:r>
          </w:p>
        </w:tc>
        <w:tc>
          <w:tcPr>
            <w:tcW w:w="647" w:type="dxa"/>
            <w:shd w:val="clear" w:color="auto" w:fill="auto"/>
            <w:vAlign w:val="center"/>
          </w:tcPr>
          <w:p w14:paraId="11D48456"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6.1</w:t>
            </w:r>
          </w:p>
        </w:tc>
        <w:tc>
          <w:tcPr>
            <w:tcW w:w="532" w:type="dxa"/>
            <w:shd w:val="clear" w:color="auto" w:fill="auto"/>
            <w:vAlign w:val="center"/>
          </w:tcPr>
          <w:p w14:paraId="20E59BA7"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6.8</w:t>
            </w:r>
          </w:p>
        </w:tc>
        <w:tc>
          <w:tcPr>
            <w:tcW w:w="647" w:type="dxa"/>
            <w:shd w:val="clear" w:color="auto" w:fill="auto"/>
            <w:vAlign w:val="center"/>
          </w:tcPr>
          <w:p w14:paraId="2391294A"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7.6</w:t>
            </w:r>
          </w:p>
        </w:tc>
        <w:tc>
          <w:tcPr>
            <w:tcW w:w="647" w:type="dxa"/>
            <w:shd w:val="clear" w:color="auto" w:fill="auto"/>
            <w:vAlign w:val="center"/>
          </w:tcPr>
          <w:p w14:paraId="12E9CAA3"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7.8</w:t>
            </w:r>
          </w:p>
        </w:tc>
        <w:tc>
          <w:tcPr>
            <w:tcW w:w="646" w:type="dxa"/>
            <w:shd w:val="clear" w:color="auto" w:fill="auto"/>
            <w:vAlign w:val="center"/>
          </w:tcPr>
          <w:p w14:paraId="2E0F7F05"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5.5</w:t>
            </w:r>
          </w:p>
        </w:tc>
        <w:tc>
          <w:tcPr>
            <w:tcW w:w="646" w:type="dxa"/>
            <w:shd w:val="clear" w:color="auto" w:fill="auto"/>
            <w:vAlign w:val="center"/>
          </w:tcPr>
          <w:p w14:paraId="2388B850"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6.4</w:t>
            </w:r>
          </w:p>
        </w:tc>
        <w:tc>
          <w:tcPr>
            <w:tcW w:w="646" w:type="dxa"/>
            <w:shd w:val="clear" w:color="auto" w:fill="auto"/>
            <w:vAlign w:val="center"/>
          </w:tcPr>
          <w:p w14:paraId="4F139234"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8.2</w:t>
            </w:r>
          </w:p>
        </w:tc>
      </w:tr>
      <w:tr w:rsidR="00815053" w:rsidRPr="00815053" w14:paraId="65C063FF" w14:textId="77777777" w:rsidTr="0011507B">
        <w:trPr>
          <w:trHeight w:val="300"/>
        </w:trPr>
        <w:tc>
          <w:tcPr>
            <w:tcW w:w="1366" w:type="dxa"/>
            <w:shd w:val="clear" w:color="auto" w:fill="auto"/>
            <w:vAlign w:val="center"/>
          </w:tcPr>
          <w:p w14:paraId="7A69FF1E"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color w:val="000000" w:themeColor="text1"/>
                <w:sz w:val="21"/>
              </w:rPr>
              <w:t>ESE</w:t>
            </w:r>
          </w:p>
        </w:tc>
        <w:tc>
          <w:tcPr>
            <w:tcW w:w="647" w:type="dxa"/>
            <w:shd w:val="clear" w:color="auto" w:fill="auto"/>
            <w:vAlign w:val="center"/>
          </w:tcPr>
          <w:p w14:paraId="4F6D2074"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4.6</w:t>
            </w:r>
          </w:p>
        </w:tc>
        <w:tc>
          <w:tcPr>
            <w:tcW w:w="647" w:type="dxa"/>
            <w:shd w:val="clear" w:color="auto" w:fill="auto"/>
            <w:vAlign w:val="center"/>
          </w:tcPr>
          <w:p w14:paraId="2882D40A"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4.4</w:t>
            </w:r>
          </w:p>
        </w:tc>
        <w:tc>
          <w:tcPr>
            <w:tcW w:w="647" w:type="dxa"/>
            <w:shd w:val="clear" w:color="auto" w:fill="auto"/>
            <w:vAlign w:val="center"/>
          </w:tcPr>
          <w:p w14:paraId="3E0D4B90"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3.7</w:t>
            </w:r>
          </w:p>
        </w:tc>
        <w:tc>
          <w:tcPr>
            <w:tcW w:w="638" w:type="dxa"/>
            <w:shd w:val="clear" w:color="auto" w:fill="auto"/>
            <w:vAlign w:val="center"/>
          </w:tcPr>
          <w:p w14:paraId="1F18BB8A"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3.8</w:t>
            </w:r>
          </w:p>
        </w:tc>
        <w:tc>
          <w:tcPr>
            <w:tcW w:w="647" w:type="dxa"/>
            <w:shd w:val="clear" w:color="auto" w:fill="auto"/>
            <w:vAlign w:val="center"/>
          </w:tcPr>
          <w:p w14:paraId="12DF6A03"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4.5</w:t>
            </w:r>
          </w:p>
        </w:tc>
        <w:tc>
          <w:tcPr>
            <w:tcW w:w="647" w:type="dxa"/>
            <w:shd w:val="clear" w:color="auto" w:fill="auto"/>
            <w:vAlign w:val="center"/>
          </w:tcPr>
          <w:p w14:paraId="1FF2B681"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7.3</w:t>
            </w:r>
          </w:p>
        </w:tc>
        <w:tc>
          <w:tcPr>
            <w:tcW w:w="532" w:type="dxa"/>
            <w:shd w:val="clear" w:color="auto" w:fill="auto"/>
            <w:vAlign w:val="center"/>
          </w:tcPr>
          <w:p w14:paraId="3D503C4B"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8.2</w:t>
            </w:r>
          </w:p>
        </w:tc>
        <w:tc>
          <w:tcPr>
            <w:tcW w:w="647" w:type="dxa"/>
            <w:shd w:val="clear" w:color="auto" w:fill="auto"/>
            <w:vAlign w:val="center"/>
          </w:tcPr>
          <w:p w14:paraId="4A25E362"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9.6</w:t>
            </w:r>
          </w:p>
        </w:tc>
        <w:tc>
          <w:tcPr>
            <w:tcW w:w="647" w:type="dxa"/>
            <w:shd w:val="clear" w:color="auto" w:fill="auto"/>
            <w:vAlign w:val="center"/>
          </w:tcPr>
          <w:p w14:paraId="2A911426"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7.7</w:t>
            </w:r>
          </w:p>
        </w:tc>
        <w:tc>
          <w:tcPr>
            <w:tcW w:w="646" w:type="dxa"/>
            <w:shd w:val="clear" w:color="auto" w:fill="auto"/>
            <w:vAlign w:val="center"/>
          </w:tcPr>
          <w:p w14:paraId="1ABEBEB6"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4.2</w:t>
            </w:r>
          </w:p>
        </w:tc>
        <w:tc>
          <w:tcPr>
            <w:tcW w:w="646" w:type="dxa"/>
            <w:shd w:val="clear" w:color="auto" w:fill="auto"/>
            <w:vAlign w:val="center"/>
          </w:tcPr>
          <w:p w14:paraId="22A71BD8"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3.7</w:t>
            </w:r>
          </w:p>
        </w:tc>
        <w:tc>
          <w:tcPr>
            <w:tcW w:w="646" w:type="dxa"/>
            <w:shd w:val="clear" w:color="auto" w:fill="auto"/>
            <w:vAlign w:val="center"/>
          </w:tcPr>
          <w:p w14:paraId="7FE3EB22"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4.0</w:t>
            </w:r>
          </w:p>
        </w:tc>
      </w:tr>
      <w:tr w:rsidR="00815053" w:rsidRPr="00815053" w14:paraId="5E96D0A5" w14:textId="77777777" w:rsidTr="0011507B">
        <w:trPr>
          <w:trHeight w:val="300"/>
        </w:trPr>
        <w:tc>
          <w:tcPr>
            <w:tcW w:w="1366" w:type="dxa"/>
            <w:shd w:val="clear" w:color="auto" w:fill="auto"/>
            <w:vAlign w:val="center"/>
          </w:tcPr>
          <w:p w14:paraId="20C91604"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color w:val="000000" w:themeColor="text1"/>
                <w:sz w:val="21"/>
              </w:rPr>
              <w:t>SE</w:t>
            </w:r>
          </w:p>
        </w:tc>
        <w:tc>
          <w:tcPr>
            <w:tcW w:w="647" w:type="dxa"/>
            <w:shd w:val="clear" w:color="auto" w:fill="auto"/>
            <w:vAlign w:val="center"/>
          </w:tcPr>
          <w:p w14:paraId="5D5E4BE7"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4.2</w:t>
            </w:r>
          </w:p>
        </w:tc>
        <w:tc>
          <w:tcPr>
            <w:tcW w:w="647" w:type="dxa"/>
            <w:shd w:val="clear" w:color="auto" w:fill="auto"/>
            <w:vAlign w:val="center"/>
          </w:tcPr>
          <w:p w14:paraId="0592BC75"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3.5</w:t>
            </w:r>
          </w:p>
        </w:tc>
        <w:tc>
          <w:tcPr>
            <w:tcW w:w="647" w:type="dxa"/>
            <w:shd w:val="clear" w:color="auto" w:fill="auto"/>
            <w:vAlign w:val="center"/>
          </w:tcPr>
          <w:p w14:paraId="69547851"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3.4</w:t>
            </w:r>
          </w:p>
        </w:tc>
        <w:tc>
          <w:tcPr>
            <w:tcW w:w="638" w:type="dxa"/>
            <w:shd w:val="clear" w:color="auto" w:fill="auto"/>
            <w:vAlign w:val="center"/>
          </w:tcPr>
          <w:p w14:paraId="6898B4E2"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2.9</w:t>
            </w:r>
          </w:p>
        </w:tc>
        <w:tc>
          <w:tcPr>
            <w:tcW w:w="647" w:type="dxa"/>
            <w:shd w:val="clear" w:color="auto" w:fill="auto"/>
            <w:vAlign w:val="center"/>
          </w:tcPr>
          <w:p w14:paraId="45602CCD"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5.6</w:t>
            </w:r>
          </w:p>
        </w:tc>
        <w:tc>
          <w:tcPr>
            <w:tcW w:w="647" w:type="dxa"/>
            <w:shd w:val="clear" w:color="auto" w:fill="auto"/>
            <w:vAlign w:val="center"/>
          </w:tcPr>
          <w:p w14:paraId="15A38121"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6.7</w:t>
            </w:r>
          </w:p>
        </w:tc>
        <w:tc>
          <w:tcPr>
            <w:tcW w:w="532" w:type="dxa"/>
            <w:shd w:val="clear" w:color="auto" w:fill="auto"/>
            <w:vAlign w:val="center"/>
          </w:tcPr>
          <w:p w14:paraId="3C9D7B7F"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8.3</w:t>
            </w:r>
          </w:p>
        </w:tc>
        <w:tc>
          <w:tcPr>
            <w:tcW w:w="647" w:type="dxa"/>
            <w:shd w:val="clear" w:color="auto" w:fill="auto"/>
            <w:vAlign w:val="center"/>
          </w:tcPr>
          <w:p w14:paraId="00978CEF"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7.5</w:t>
            </w:r>
          </w:p>
        </w:tc>
        <w:tc>
          <w:tcPr>
            <w:tcW w:w="647" w:type="dxa"/>
            <w:shd w:val="clear" w:color="auto" w:fill="auto"/>
            <w:vAlign w:val="center"/>
          </w:tcPr>
          <w:p w14:paraId="51065F7A"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6.8</w:t>
            </w:r>
          </w:p>
        </w:tc>
        <w:tc>
          <w:tcPr>
            <w:tcW w:w="646" w:type="dxa"/>
            <w:shd w:val="clear" w:color="auto" w:fill="auto"/>
            <w:vAlign w:val="center"/>
          </w:tcPr>
          <w:p w14:paraId="7C899D11"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4.2</w:t>
            </w:r>
          </w:p>
        </w:tc>
        <w:tc>
          <w:tcPr>
            <w:tcW w:w="646" w:type="dxa"/>
            <w:shd w:val="clear" w:color="auto" w:fill="auto"/>
            <w:vAlign w:val="center"/>
          </w:tcPr>
          <w:p w14:paraId="465B80FF"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3.6</w:t>
            </w:r>
          </w:p>
        </w:tc>
        <w:tc>
          <w:tcPr>
            <w:tcW w:w="646" w:type="dxa"/>
            <w:shd w:val="clear" w:color="auto" w:fill="auto"/>
            <w:vAlign w:val="center"/>
          </w:tcPr>
          <w:p w14:paraId="3F709F29"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2.9</w:t>
            </w:r>
          </w:p>
        </w:tc>
      </w:tr>
      <w:tr w:rsidR="00815053" w:rsidRPr="00815053" w14:paraId="43E65D26" w14:textId="77777777" w:rsidTr="0011507B">
        <w:trPr>
          <w:trHeight w:val="300"/>
        </w:trPr>
        <w:tc>
          <w:tcPr>
            <w:tcW w:w="1366" w:type="dxa"/>
            <w:shd w:val="clear" w:color="auto" w:fill="auto"/>
            <w:vAlign w:val="center"/>
          </w:tcPr>
          <w:p w14:paraId="5ACF213B"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color w:val="000000" w:themeColor="text1"/>
                <w:sz w:val="21"/>
              </w:rPr>
              <w:t>SSE</w:t>
            </w:r>
          </w:p>
        </w:tc>
        <w:tc>
          <w:tcPr>
            <w:tcW w:w="647" w:type="dxa"/>
            <w:shd w:val="clear" w:color="auto" w:fill="auto"/>
            <w:vAlign w:val="center"/>
          </w:tcPr>
          <w:p w14:paraId="573AC5B9"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3.1</w:t>
            </w:r>
          </w:p>
        </w:tc>
        <w:tc>
          <w:tcPr>
            <w:tcW w:w="647" w:type="dxa"/>
            <w:shd w:val="clear" w:color="auto" w:fill="auto"/>
            <w:vAlign w:val="center"/>
          </w:tcPr>
          <w:p w14:paraId="04C03CA0"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2.5</w:t>
            </w:r>
          </w:p>
        </w:tc>
        <w:tc>
          <w:tcPr>
            <w:tcW w:w="647" w:type="dxa"/>
            <w:shd w:val="clear" w:color="auto" w:fill="auto"/>
            <w:vAlign w:val="center"/>
          </w:tcPr>
          <w:p w14:paraId="5DE2879C"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3.3</w:t>
            </w:r>
          </w:p>
        </w:tc>
        <w:tc>
          <w:tcPr>
            <w:tcW w:w="638" w:type="dxa"/>
            <w:shd w:val="clear" w:color="auto" w:fill="auto"/>
            <w:vAlign w:val="center"/>
          </w:tcPr>
          <w:p w14:paraId="5679626F"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4.0</w:t>
            </w:r>
          </w:p>
        </w:tc>
        <w:tc>
          <w:tcPr>
            <w:tcW w:w="647" w:type="dxa"/>
            <w:shd w:val="clear" w:color="auto" w:fill="auto"/>
            <w:vAlign w:val="center"/>
          </w:tcPr>
          <w:p w14:paraId="09C21258"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4.0</w:t>
            </w:r>
          </w:p>
        </w:tc>
        <w:tc>
          <w:tcPr>
            <w:tcW w:w="647" w:type="dxa"/>
            <w:shd w:val="clear" w:color="auto" w:fill="auto"/>
            <w:vAlign w:val="center"/>
          </w:tcPr>
          <w:p w14:paraId="75468186"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6.4</w:t>
            </w:r>
          </w:p>
        </w:tc>
        <w:tc>
          <w:tcPr>
            <w:tcW w:w="532" w:type="dxa"/>
            <w:shd w:val="clear" w:color="auto" w:fill="auto"/>
            <w:vAlign w:val="center"/>
          </w:tcPr>
          <w:p w14:paraId="2CE3DD6E"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8.0</w:t>
            </w:r>
          </w:p>
        </w:tc>
        <w:tc>
          <w:tcPr>
            <w:tcW w:w="647" w:type="dxa"/>
            <w:shd w:val="clear" w:color="auto" w:fill="auto"/>
            <w:vAlign w:val="center"/>
          </w:tcPr>
          <w:p w14:paraId="3CB28014"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6.8</w:t>
            </w:r>
          </w:p>
        </w:tc>
        <w:tc>
          <w:tcPr>
            <w:tcW w:w="647" w:type="dxa"/>
            <w:shd w:val="clear" w:color="auto" w:fill="auto"/>
            <w:vAlign w:val="center"/>
          </w:tcPr>
          <w:p w14:paraId="26E8652C"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5.3</w:t>
            </w:r>
          </w:p>
        </w:tc>
        <w:tc>
          <w:tcPr>
            <w:tcW w:w="646" w:type="dxa"/>
            <w:shd w:val="clear" w:color="auto" w:fill="auto"/>
            <w:vAlign w:val="center"/>
          </w:tcPr>
          <w:p w14:paraId="3C7DFDA9"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4.8</w:t>
            </w:r>
          </w:p>
        </w:tc>
        <w:tc>
          <w:tcPr>
            <w:tcW w:w="646" w:type="dxa"/>
            <w:shd w:val="clear" w:color="auto" w:fill="auto"/>
            <w:vAlign w:val="center"/>
          </w:tcPr>
          <w:p w14:paraId="48790A78"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3.6</w:t>
            </w:r>
          </w:p>
        </w:tc>
        <w:tc>
          <w:tcPr>
            <w:tcW w:w="646" w:type="dxa"/>
            <w:shd w:val="clear" w:color="auto" w:fill="auto"/>
            <w:vAlign w:val="center"/>
          </w:tcPr>
          <w:p w14:paraId="669381C5"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2.0</w:t>
            </w:r>
          </w:p>
        </w:tc>
      </w:tr>
      <w:tr w:rsidR="00815053" w:rsidRPr="00815053" w14:paraId="1A366DF1" w14:textId="77777777" w:rsidTr="0011507B">
        <w:trPr>
          <w:trHeight w:val="300"/>
        </w:trPr>
        <w:tc>
          <w:tcPr>
            <w:tcW w:w="1366" w:type="dxa"/>
            <w:shd w:val="clear" w:color="auto" w:fill="auto"/>
            <w:vAlign w:val="center"/>
          </w:tcPr>
          <w:p w14:paraId="77905AEF"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color w:val="000000" w:themeColor="text1"/>
                <w:sz w:val="21"/>
              </w:rPr>
              <w:t>S</w:t>
            </w:r>
          </w:p>
        </w:tc>
        <w:tc>
          <w:tcPr>
            <w:tcW w:w="647" w:type="dxa"/>
            <w:shd w:val="clear" w:color="auto" w:fill="auto"/>
            <w:vAlign w:val="center"/>
          </w:tcPr>
          <w:p w14:paraId="77FD84BF"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2.8</w:t>
            </w:r>
          </w:p>
        </w:tc>
        <w:tc>
          <w:tcPr>
            <w:tcW w:w="647" w:type="dxa"/>
            <w:shd w:val="clear" w:color="auto" w:fill="auto"/>
            <w:vAlign w:val="center"/>
          </w:tcPr>
          <w:p w14:paraId="53DA923D"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2.7</w:t>
            </w:r>
          </w:p>
        </w:tc>
        <w:tc>
          <w:tcPr>
            <w:tcW w:w="647" w:type="dxa"/>
            <w:shd w:val="clear" w:color="auto" w:fill="auto"/>
            <w:vAlign w:val="center"/>
          </w:tcPr>
          <w:p w14:paraId="03291BEF"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3.0</w:t>
            </w:r>
          </w:p>
        </w:tc>
        <w:tc>
          <w:tcPr>
            <w:tcW w:w="638" w:type="dxa"/>
            <w:shd w:val="clear" w:color="auto" w:fill="auto"/>
            <w:vAlign w:val="center"/>
          </w:tcPr>
          <w:p w14:paraId="5B215745"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3.6</w:t>
            </w:r>
          </w:p>
        </w:tc>
        <w:tc>
          <w:tcPr>
            <w:tcW w:w="647" w:type="dxa"/>
            <w:shd w:val="clear" w:color="auto" w:fill="auto"/>
            <w:vAlign w:val="center"/>
          </w:tcPr>
          <w:p w14:paraId="291DDBCB"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4.6</w:t>
            </w:r>
          </w:p>
        </w:tc>
        <w:tc>
          <w:tcPr>
            <w:tcW w:w="647" w:type="dxa"/>
            <w:shd w:val="clear" w:color="auto" w:fill="auto"/>
            <w:vAlign w:val="center"/>
          </w:tcPr>
          <w:p w14:paraId="7985D089"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4.8</w:t>
            </w:r>
          </w:p>
        </w:tc>
        <w:tc>
          <w:tcPr>
            <w:tcW w:w="532" w:type="dxa"/>
            <w:shd w:val="clear" w:color="auto" w:fill="auto"/>
            <w:vAlign w:val="center"/>
          </w:tcPr>
          <w:p w14:paraId="1D9E1726"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5.2</w:t>
            </w:r>
          </w:p>
        </w:tc>
        <w:tc>
          <w:tcPr>
            <w:tcW w:w="647" w:type="dxa"/>
            <w:shd w:val="clear" w:color="auto" w:fill="auto"/>
            <w:vAlign w:val="center"/>
          </w:tcPr>
          <w:p w14:paraId="54EADE8D"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5.4</w:t>
            </w:r>
          </w:p>
        </w:tc>
        <w:tc>
          <w:tcPr>
            <w:tcW w:w="647" w:type="dxa"/>
            <w:shd w:val="clear" w:color="auto" w:fill="auto"/>
            <w:vAlign w:val="center"/>
          </w:tcPr>
          <w:p w14:paraId="5168A794"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5.4</w:t>
            </w:r>
          </w:p>
        </w:tc>
        <w:tc>
          <w:tcPr>
            <w:tcW w:w="646" w:type="dxa"/>
            <w:shd w:val="clear" w:color="auto" w:fill="auto"/>
            <w:vAlign w:val="center"/>
          </w:tcPr>
          <w:p w14:paraId="36F1C93C"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4.5</w:t>
            </w:r>
          </w:p>
        </w:tc>
        <w:tc>
          <w:tcPr>
            <w:tcW w:w="646" w:type="dxa"/>
            <w:shd w:val="clear" w:color="auto" w:fill="auto"/>
            <w:vAlign w:val="center"/>
          </w:tcPr>
          <w:p w14:paraId="74C1CEEC"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3.5</w:t>
            </w:r>
          </w:p>
        </w:tc>
        <w:tc>
          <w:tcPr>
            <w:tcW w:w="646" w:type="dxa"/>
            <w:shd w:val="clear" w:color="auto" w:fill="auto"/>
            <w:vAlign w:val="center"/>
          </w:tcPr>
          <w:p w14:paraId="4A2C228E"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2.8</w:t>
            </w:r>
          </w:p>
        </w:tc>
      </w:tr>
      <w:tr w:rsidR="00815053" w:rsidRPr="00815053" w14:paraId="1BFED7AC" w14:textId="77777777" w:rsidTr="0011507B">
        <w:trPr>
          <w:trHeight w:val="300"/>
        </w:trPr>
        <w:tc>
          <w:tcPr>
            <w:tcW w:w="1366" w:type="dxa"/>
            <w:shd w:val="clear" w:color="auto" w:fill="auto"/>
            <w:vAlign w:val="center"/>
          </w:tcPr>
          <w:p w14:paraId="35246D8D"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color w:val="000000" w:themeColor="text1"/>
                <w:sz w:val="21"/>
              </w:rPr>
              <w:t>SSW</w:t>
            </w:r>
          </w:p>
        </w:tc>
        <w:tc>
          <w:tcPr>
            <w:tcW w:w="647" w:type="dxa"/>
            <w:shd w:val="clear" w:color="auto" w:fill="auto"/>
            <w:vAlign w:val="center"/>
          </w:tcPr>
          <w:p w14:paraId="518B7A23"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4.8</w:t>
            </w:r>
          </w:p>
        </w:tc>
        <w:tc>
          <w:tcPr>
            <w:tcW w:w="647" w:type="dxa"/>
            <w:shd w:val="clear" w:color="auto" w:fill="auto"/>
            <w:vAlign w:val="center"/>
          </w:tcPr>
          <w:p w14:paraId="6ED9683B"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5.0</w:t>
            </w:r>
          </w:p>
        </w:tc>
        <w:tc>
          <w:tcPr>
            <w:tcW w:w="647" w:type="dxa"/>
            <w:shd w:val="clear" w:color="auto" w:fill="auto"/>
            <w:vAlign w:val="center"/>
          </w:tcPr>
          <w:p w14:paraId="25807F45"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6.5</w:t>
            </w:r>
          </w:p>
        </w:tc>
        <w:tc>
          <w:tcPr>
            <w:tcW w:w="638" w:type="dxa"/>
            <w:shd w:val="clear" w:color="auto" w:fill="auto"/>
            <w:vAlign w:val="center"/>
          </w:tcPr>
          <w:p w14:paraId="4D9F39D4"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7.0</w:t>
            </w:r>
          </w:p>
        </w:tc>
        <w:tc>
          <w:tcPr>
            <w:tcW w:w="647" w:type="dxa"/>
            <w:shd w:val="clear" w:color="auto" w:fill="auto"/>
            <w:vAlign w:val="center"/>
          </w:tcPr>
          <w:p w14:paraId="707A69F5"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6.9</w:t>
            </w:r>
          </w:p>
        </w:tc>
        <w:tc>
          <w:tcPr>
            <w:tcW w:w="647" w:type="dxa"/>
            <w:shd w:val="clear" w:color="auto" w:fill="auto"/>
            <w:vAlign w:val="center"/>
          </w:tcPr>
          <w:p w14:paraId="233FC415"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5.9</w:t>
            </w:r>
          </w:p>
        </w:tc>
        <w:tc>
          <w:tcPr>
            <w:tcW w:w="532" w:type="dxa"/>
            <w:shd w:val="clear" w:color="auto" w:fill="auto"/>
            <w:vAlign w:val="center"/>
          </w:tcPr>
          <w:p w14:paraId="605218A4"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4.8</w:t>
            </w:r>
          </w:p>
        </w:tc>
        <w:tc>
          <w:tcPr>
            <w:tcW w:w="647" w:type="dxa"/>
            <w:shd w:val="clear" w:color="auto" w:fill="auto"/>
            <w:vAlign w:val="center"/>
          </w:tcPr>
          <w:p w14:paraId="48884290"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5.4</w:t>
            </w:r>
          </w:p>
        </w:tc>
        <w:tc>
          <w:tcPr>
            <w:tcW w:w="647" w:type="dxa"/>
            <w:shd w:val="clear" w:color="auto" w:fill="auto"/>
            <w:vAlign w:val="center"/>
          </w:tcPr>
          <w:p w14:paraId="2E6E793D"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5.5</w:t>
            </w:r>
          </w:p>
        </w:tc>
        <w:tc>
          <w:tcPr>
            <w:tcW w:w="646" w:type="dxa"/>
            <w:shd w:val="clear" w:color="auto" w:fill="auto"/>
            <w:vAlign w:val="center"/>
          </w:tcPr>
          <w:p w14:paraId="5F2DD45A"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6.3</w:t>
            </w:r>
          </w:p>
        </w:tc>
        <w:tc>
          <w:tcPr>
            <w:tcW w:w="646" w:type="dxa"/>
            <w:shd w:val="clear" w:color="auto" w:fill="auto"/>
            <w:vAlign w:val="center"/>
          </w:tcPr>
          <w:p w14:paraId="7C386D90"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5.5</w:t>
            </w:r>
          </w:p>
        </w:tc>
        <w:tc>
          <w:tcPr>
            <w:tcW w:w="646" w:type="dxa"/>
            <w:shd w:val="clear" w:color="auto" w:fill="auto"/>
            <w:vAlign w:val="center"/>
          </w:tcPr>
          <w:p w14:paraId="1BD02A98"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4.5</w:t>
            </w:r>
          </w:p>
        </w:tc>
      </w:tr>
      <w:tr w:rsidR="00815053" w:rsidRPr="00815053" w14:paraId="64689376" w14:textId="77777777" w:rsidTr="0011507B">
        <w:trPr>
          <w:trHeight w:val="300"/>
        </w:trPr>
        <w:tc>
          <w:tcPr>
            <w:tcW w:w="1366" w:type="dxa"/>
            <w:shd w:val="clear" w:color="auto" w:fill="auto"/>
            <w:vAlign w:val="center"/>
          </w:tcPr>
          <w:p w14:paraId="1AA49BC8"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color w:val="000000" w:themeColor="text1"/>
                <w:sz w:val="21"/>
              </w:rPr>
              <w:t>SW</w:t>
            </w:r>
          </w:p>
        </w:tc>
        <w:tc>
          <w:tcPr>
            <w:tcW w:w="647" w:type="dxa"/>
            <w:shd w:val="clear" w:color="auto" w:fill="auto"/>
            <w:vAlign w:val="center"/>
          </w:tcPr>
          <w:p w14:paraId="37F90745"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5.0</w:t>
            </w:r>
          </w:p>
        </w:tc>
        <w:tc>
          <w:tcPr>
            <w:tcW w:w="647" w:type="dxa"/>
            <w:shd w:val="clear" w:color="auto" w:fill="auto"/>
            <w:vAlign w:val="center"/>
          </w:tcPr>
          <w:p w14:paraId="6798C412"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6.2</w:t>
            </w:r>
          </w:p>
        </w:tc>
        <w:tc>
          <w:tcPr>
            <w:tcW w:w="647" w:type="dxa"/>
            <w:shd w:val="clear" w:color="auto" w:fill="auto"/>
            <w:vAlign w:val="center"/>
          </w:tcPr>
          <w:p w14:paraId="6AA6D6DB"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7.0</w:t>
            </w:r>
          </w:p>
        </w:tc>
        <w:tc>
          <w:tcPr>
            <w:tcW w:w="638" w:type="dxa"/>
            <w:shd w:val="clear" w:color="auto" w:fill="auto"/>
            <w:vAlign w:val="center"/>
          </w:tcPr>
          <w:p w14:paraId="1D8D741D"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7.0</w:t>
            </w:r>
          </w:p>
        </w:tc>
        <w:tc>
          <w:tcPr>
            <w:tcW w:w="647" w:type="dxa"/>
            <w:shd w:val="clear" w:color="auto" w:fill="auto"/>
            <w:vAlign w:val="center"/>
          </w:tcPr>
          <w:p w14:paraId="56AC4D3B"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7.7</w:t>
            </w:r>
          </w:p>
        </w:tc>
        <w:tc>
          <w:tcPr>
            <w:tcW w:w="647" w:type="dxa"/>
            <w:shd w:val="clear" w:color="auto" w:fill="auto"/>
            <w:vAlign w:val="center"/>
          </w:tcPr>
          <w:p w14:paraId="2B1BC254"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6.7</w:t>
            </w:r>
          </w:p>
        </w:tc>
        <w:tc>
          <w:tcPr>
            <w:tcW w:w="532" w:type="dxa"/>
            <w:shd w:val="clear" w:color="auto" w:fill="auto"/>
            <w:vAlign w:val="center"/>
          </w:tcPr>
          <w:p w14:paraId="62FAC796"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5.4</w:t>
            </w:r>
          </w:p>
        </w:tc>
        <w:tc>
          <w:tcPr>
            <w:tcW w:w="647" w:type="dxa"/>
            <w:shd w:val="clear" w:color="auto" w:fill="auto"/>
            <w:vAlign w:val="center"/>
          </w:tcPr>
          <w:p w14:paraId="49C7B2BD"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4.9</w:t>
            </w:r>
          </w:p>
        </w:tc>
        <w:tc>
          <w:tcPr>
            <w:tcW w:w="647" w:type="dxa"/>
            <w:shd w:val="clear" w:color="auto" w:fill="auto"/>
            <w:vAlign w:val="center"/>
          </w:tcPr>
          <w:p w14:paraId="0D20D00F"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5.1</w:t>
            </w:r>
          </w:p>
        </w:tc>
        <w:tc>
          <w:tcPr>
            <w:tcW w:w="646" w:type="dxa"/>
            <w:shd w:val="clear" w:color="auto" w:fill="auto"/>
            <w:vAlign w:val="center"/>
          </w:tcPr>
          <w:p w14:paraId="3EDA894B"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5.1</w:t>
            </w:r>
          </w:p>
        </w:tc>
        <w:tc>
          <w:tcPr>
            <w:tcW w:w="646" w:type="dxa"/>
            <w:shd w:val="clear" w:color="auto" w:fill="auto"/>
            <w:vAlign w:val="center"/>
          </w:tcPr>
          <w:p w14:paraId="60D1E4C6"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7.0</w:t>
            </w:r>
          </w:p>
        </w:tc>
        <w:tc>
          <w:tcPr>
            <w:tcW w:w="646" w:type="dxa"/>
            <w:shd w:val="clear" w:color="auto" w:fill="auto"/>
            <w:vAlign w:val="center"/>
          </w:tcPr>
          <w:p w14:paraId="6F427AA9"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6.2</w:t>
            </w:r>
          </w:p>
        </w:tc>
      </w:tr>
      <w:tr w:rsidR="00815053" w:rsidRPr="00815053" w14:paraId="4F5D99C0" w14:textId="77777777" w:rsidTr="0011507B">
        <w:trPr>
          <w:trHeight w:val="300"/>
        </w:trPr>
        <w:tc>
          <w:tcPr>
            <w:tcW w:w="1366" w:type="dxa"/>
            <w:shd w:val="clear" w:color="auto" w:fill="auto"/>
            <w:vAlign w:val="center"/>
          </w:tcPr>
          <w:p w14:paraId="1AEE0FA1"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color w:val="000000" w:themeColor="text1"/>
                <w:sz w:val="21"/>
              </w:rPr>
              <w:t>WSW</w:t>
            </w:r>
          </w:p>
        </w:tc>
        <w:tc>
          <w:tcPr>
            <w:tcW w:w="647" w:type="dxa"/>
            <w:shd w:val="clear" w:color="auto" w:fill="auto"/>
            <w:vAlign w:val="center"/>
          </w:tcPr>
          <w:p w14:paraId="39DA4D55"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5.6</w:t>
            </w:r>
          </w:p>
        </w:tc>
        <w:tc>
          <w:tcPr>
            <w:tcW w:w="647" w:type="dxa"/>
            <w:shd w:val="clear" w:color="auto" w:fill="auto"/>
            <w:vAlign w:val="center"/>
          </w:tcPr>
          <w:p w14:paraId="06D5986A"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7.2</w:t>
            </w:r>
          </w:p>
        </w:tc>
        <w:tc>
          <w:tcPr>
            <w:tcW w:w="647" w:type="dxa"/>
            <w:shd w:val="clear" w:color="auto" w:fill="auto"/>
            <w:vAlign w:val="center"/>
          </w:tcPr>
          <w:p w14:paraId="4B44C883"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10.7</w:t>
            </w:r>
          </w:p>
        </w:tc>
        <w:tc>
          <w:tcPr>
            <w:tcW w:w="638" w:type="dxa"/>
            <w:shd w:val="clear" w:color="auto" w:fill="auto"/>
            <w:vAlign w:val="center"/>
          </w:tcPr>
          <w:p w14:paraId="28CD37A9"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11.0</w:t>
            </w:r>
          </w:p>
        </w:tc>
        <w:tc>
          <w:tcPr>
            <w:tcW w:w="647" w:type="dxa"/>
            <w:shd w:val="clear" w:color="auto" w:fill="auto"/>
            <w:vAlign w:val="center"/>
          </w:tcPr>
          <w:p w14:paraId="63DD21B7"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10.4</w:t>
            </w:r>
          </w:p>
        </w:tc>
        <w:tc>
          <w:tcPr>
            <w:tcW w:w="647" w:type="dxa"/>
            <w:shd w:val="clear" w:color="auto" w:fill="auto"/>
            <w:vAlign w:val="center"/>
          </w:tcPr>
          <w:p w14:paraId="356342B9"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7.2</w:t>
            </w:r>
          </w:p>
        </w:tc>
        <w:tc>
          <w:tcPr>
            <w:tcW w:w="532" w:type="dxa"/>
            <w:shd w:val="clear" w:color="auto" w:fill="auto"/>
            <w:vAlign w:val="center"/>
          </w:tcPr>
          <w:p w14:paraId="3C03737F"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5.9</w:t>
            </w:r>
          </w:p>
        </w:tc>
        <w:tc>
          <w:tcPr>
            <w:tcW w:w="647" w:type="dxa"/>
            <w:shd w:val="clear" w:color="auto" w:fill="auto"/>
            <w:vAlign w:val="center"/>
          </w:tcPr>
          <w:p w14:paraId="6B72A321"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5.3</w:t>
            </w:r>
          </w:p>
        </w:tc>
        <w:tc>
          <w:tcPr>
            <w:tcW w:w="647" w:type="dxa"/>
            <w:shd w:val="clear" w:color="auto" w:fill="auto"/>
            <w:vAlign w:val="center"/>
          </w:tcPr>
          <w:p w14:paraId="27E91A95"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4.3</w:t>
            </w:r>
          </w:p>
        </w:tc>
        <w:tc>
          <w:tcPr>
            <w:tcW w:w="646" w:type="dxa"/>
            <w:shd w:val="clear" w:color="auto" w:fill="auto"/>
            <w:vAlign w:val="center"/>
          </w:tcPr>
          <w:p w14:paraId="34AD87B1"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7.4</w:t>
            </w:r>
          </w:p>
        </w:tc>
        <w:tc>
          <w:tcPr>
            <w:tcW w:w="646" w:type="dxa"/>
            <w:shd w:val="clear" w:color="auto" w:fill="auto"/>
            <w:vAlign w:val="center"/>
          </w:tcPr>
          <w:p w14:paraId="003B68AC"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8.3</w:t>
            </w:r>
          </w:p>
        </w:tc>
        <w:tc>
          <w:tcPr>
            <w:tcW w:w="646" w:type="dxa"/>
            <w:shd w:val="clear" w:color="auto" w:fill="auto"/>
            <w:vAlign w:val="center"/>
          </w:tcPr>
          <w:p w14:paraId="022B3A06"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8.0</w:t>
            </w:r>
          </w:p>
        </w:tc>
      </w:tr>
      <w:tr w:rsidR="00815053" w:rsidRPr="00815053" w14:paraId="7D0FAFC3" w14:textId="77777777" w:rsidTr="0011507B">
        <w:trPr>
          <w:trHeight w:val="300"/>
        </w:trPr>
        <w:tc>
          <w:tcPr>
            <w:tcW w:w="1366" w:type="dxa"/>
            <w:shd w:val="clear" w:color="auto" w:fill="auto"/>
            <w:vAlign w:val="center"/>
          </w:tcPr>
          <w:p w14:paraId="54E02AFC"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color w:val="000000" w:themeColor="text1"/>
                <w:sz w:val="21"/>
              </w:rPr>
              <w:t>W</w:t>
            </w:r>
          </w:p>
        </w:tc>
        <w:tc>
          <w:tcPr>
            <w:tcW w:w="647" w:type="dxa"/>
            <w:shd w:val="clear" w:color="auto" w:fill="auto"/>
            <w:vAlign w:val="center"/>
          </w:tcPr>
          <w:p w14:paraId="36DDF411"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4.8</w:t>
            </w:r>
          </w:p>
        </w:tc>
        <w:tc>
          <w:tcPr>
            <w:tcW w:w="647" w:type="dxa"/>
            <w:shd w:val="clear" w:color="auto" w:fill="auto"/>
            <w:vAlign w:val="center"/>
          </w:tcPr>
          <w:p w14:paraId="7BE906F0"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4.6</w:t>
            </w:r>
          </w:p>
        </w:tc>
        <w:tc>
          <w:tcPr>
            <w:tcW w:w="647" w:type="dxa"/>
            <w:shd w:val="clear" w:color="auto" w:fill="auto"/>
            <w:vAlign w:val="center"/>
          </w:tcPr>
          <w:p w14:paraId="35BC326E"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6.7</w:t>
            </w:r>
          </w:p>
        </w:tc>
        <w:tc>
          <w:tcPr>
            <w:tcW w:w="638" w:type="dxa"/>
            <w:shd w:val="clear" w:color="auto" w:fill="auto"/>
            <w:vAlign w:val="center"/>
          </w:tcPr>
          <w:p w14:paraId="0FE76893"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7.7</w:t>
            </w:r>
          </w:p>
        </w:tc>
        <w:tc>
          <w:tcPr>
            <w:tcW w:w="647" w:type="dxa"/>
            <w:shd w:val="clear" w:color="auto" w:fill="auto"/>
            <w:vAlign w:val="center"/>
          </w:tcPr>
          <w:p w14:paraId="3BA3953C"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6.1</w:t>
            </w:r>
          </w:p>
        </w:tc>
        <w:tc>
          <w:tcPr>
            <w:tcW w:w="647" w:type="dxa"/>
            <w:shd w:val="clear" w:color="auto" w:fill="auto"/>
            <w:vAlign w:val="center"/>
          </w:tcPr>
          <w:p w14:paraId="0DA103BB"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4.9</w:t>
            </w:r>
          </w:p>
        </w:tc>
        <w:tc>
          <w:tcPr>
            <w:tcW w:w="532" w:type="dxa"/>
            <w:shd w:val="clear" w:color="auto" w:fill="auto"/>
            <w:vAlign w:val="center"/>
          </w:tcPr>
          <w:p w14:paraId="7518C3BE"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4.3</w:t>
            </w:r>
          </w:p>
        </w:tc>
        <w:tc>
          <w:tcPr>
            <w:tcW w:w="647" w:type="dxa"/>
            <w:shd w:val="clear" w:color="auto" w:fill="auto"/>
            <w:vAlign w:val="center"/>
          </w:tcPr>
          <w:p w14:paraId="521A53AC"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3.2</w:t>
            </w:r>
          </w:p>
        </w:tc>
        <w:tc>
          <w:tcPr>
            <w:tcW w:w="647" w:type="dxa"/>
            <w:shd w:val="clear" w:color="auto" w:fill="auto"/>
            <w:vAlign w:val="center"/>
          </w:tcPr>
          <w:p w14:paraId="5708CCDE"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3.3</w:t>
            </w:r>
          </w:p>
        </w:tc>
        <w:tc>
          <w:tcPr>
            <w:tcW w:w="646" w:type="dxa"/>
            <w:shd w:val="clear" w:color="auto" w:fill="auto"/>
            <w:vAlign w:val="center"/>
          </w:tcPr>
          <w:p w14:paraId="07A84342"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5.7</w:t>
            </w:r>
          </w:p>
        </w:tc>
        <w:tc>
          <w:tcPr>
            <w:tcW w:w="646" w:type="dxa"/>
            <w:shd w:val="clear" w:color="auto" w:fill="auto"/>
            <w:vAlign w:val="center"/>
          </w:tcPr>
          <w:p w14:paraId="5D28EFF3"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6.0</w:t>
            </w:r>
          </w:p>
        </w:tc>
        <w:tc>
          <w:tcPr>
            <w:tcW w:w="646" w:type="dxa"/>
            <w:shd w:val="clear" w:color="auto" w:fill="auto"/>
            <w:vAlign w:val="center"/>
          </w:tcPr>
          <w:p w14:paraId="068A273B"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7.3</w:t>
            </w:r>
          </w:p>
        </w:tc>
      </w:tr>
      <w:tr w:rsidR="00815053" w:rsidRPr="00815053" w14:paraId="62BB80E4" w14:textId="77777777" w:rsidTr="0011507B">
        <w:trPr>
          <w:trHeight w:val="300"/>
        </w:trPr>
        <w:tc>
          <w:tcPr>
            <w:tcW w:w="1366" w:type="dxa"/>
            <w:shd w:val="clear" w:color="auto" w:fill="auto"/>
            <w:vAlign w:val="center"/>
          </w:tcPr>
          <w:p w14:paraId="5DD6C7EB"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color w:val="000000" w:themeColor="text1"/>
                <w:sz w:val="21"/>
              </w:rPr>
              <w:t>WNW</w:t>
            </w:r>
          </w:p>
        </w:tc>
        <w:tc>
          <w:tcPr>
            <w:tcW w:w="647" w:type="dxa"/>
            <w:shd w:val="clear" w:color="auto" w:fill="auto"/>
            <w:vAlign w:val="center"/>
          </w:tcPr>
          <w:p w14:paraId="13C07AC9"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3.8</w:t>
            </w:r>
          </w:p>
        </w:tc>
        <w:tc>
          <w:tcPr>
            <w:tcW w:w="647" w:type="dxa"/>
            <w:shd w:val="clear" w:color="auto" w:fill="auto"/>
            <w:vAlign w:val="center"/>
          </w:tcPr>
          <w:p w14:paraId="5A332086"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5.1</w:t>
            </w:r>
          </w:p>
        </w:tc>
        <w:tc>
          <w:tcPr>
            <w:tcW w:w="647" w:type="dxa"/>
            <w:shd w:val="clear" w:color="auto" w:fill="auto"/>
            <w:vAlign w:val="center"/>
          </w:tcPr>
          <w:p w14:paraId="767394A9"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5.1</w:t>
            </w:r>
          </w:p>
        </w:tc>
        <w:tc>
          <w:tcPr>
            <w:tcW w:w="638" w:type="dxa"/>
            <w:shd w:val="clear" w:color="auto" w:fill="auto"/>
            <w:vAlign w:val="center"/>
          </w:tcPr>
          <w:p w14:paraId="4B1B0B62"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5.8</w:t>
            </w:r>
          </w:p>
        </w:tc>
        <w:tc>
          <w:tcPr>
            <w:tcW w:w="647" w:type="dxa"/>
            <w:shd w:val="clear" w:color="auto" w:fill="auto"/>
            <w:vAlign w:val="center"/>
          </w:tcPr>
          <w:p w14:paraId="67908F55"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5.1</w:t>
            </w:r>
          </w:p>
        </w:tc>
        <w:tc>
          <w:tcPr>
            <w:tcW w:w="647" w:type="dxa"/>
            <w:shd w:val="clear" w:color="auto" w:fill="auto"/>
            <w:vAlign w:val="center"/>
          </w:tcPr>
          <w:p w14:paraId="2FD79CD3"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3.6</w:t>
            </w:r>
          </w:p>
        </w:tc>
        <w:tc>
          <w:tcPr>
            <w:tcW w:w="532" w:type="dxa"/>
            <w:shd w:val="clear" w:color="auto" w:fill="auto"/>
            <w:vAlign w:val="center"/>
          </w:tcPr>
          <w:p w14:paraId="7DA82889"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3.1</w:t>
            </w:r>
          </w:p>
        </w:tc>
        <w:tc>
          <w:tcPr>
            <w:tcW w:w="647" w:type="dxa"/>
            <w:shd w:val="clear" w:color="auto" w:fill="auto"/>
            <w:vAlign w:val="center"/>
          </w:tcPr>
          <w:p w14:paraId="37280076"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2.3</w:t>
            </w:r>
          </w:p>
        </w:tc>
        <w:tc>
          <w:tcPr>
            <w:tcW w:w="647" w:type="dxa"/>
            <w:shd w:val="clear" w:color="auto" w:fill="auto"/>
            <w:vAlign w:val="center"/>
          </w:tcPr>
          <w:p w14:paraId="14A68FE7"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2.2</w:t>
            </w:r>
          </w:p>
        </w:tc>
        <w:tc>
          <w:tcPr>
            <w:tcW w:w="646" w:type="dxa"/>
            <w:shd w:val="clear" w:color="auto" w:fill="auto"/>
            <w:vAlign w:val="center"/>
          </w:tcPr>
          <w:p w14:paraId="54EB4D02"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3.4</w:t>
            </w:r>
          </w:p>
        </w:tc>
        <w:tc>
          <w:tcPr>
            <w:tcW w:w="646" w:type="dxa"/>
            <w:shd w:val="clear" w:color="auto" w:fill="auto"/>
            <w:vAlign w:val="center"/>
          </w:tcPr>
          <w:p w14:paraId="61F6397D"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5.0</w:t>
            </w:r>
          </w:p>
        </w:tc>
        <w:tc>
          <w:tcPr>
            <w:tcW w:w="646" w:type="dxa"/>
            <w:shd w:val="clear" w:color="auto" w:fill="auto"/>
            <w:vAlign w:val="center"/>
          </w:tcPr>
          <w:p w14:paraId="3E08629A"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4.6</w:t>
            </w:r>
          </w:p>
        </w:tc>
      </w:tr>
      <w:tr w:rsidR="00815053" w:rsidRPr="00815053" w14:paraId="3070DD5E" w14:textId="77777777" w:rsidTr="0011507B">
        <w:trPr>
          <w:trHeight w:val="300"/>
        </w:trPr>
        <w:tc>
          <w:tcPr>
            <w:tcW w:w="1366" w:type="dxa"/>
            <w:shd w:val="clear" w:color="auto" w:fill="auto"/>
            <w:vAlign w:val="center"/>
          </w:tcPr>
          <w:p w14:paraId="4E4C8797"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color w:val="000000" w:themeColor="text1"/>
                <w:sz w:val="21"/>
              </w:rPr>
              <w:t>NW</w:t>
            </w:r>
          </w:p>
        </w:tc>
        <w:tc>
          <w:tcPr>
            <w:tcW w:w="647" w:type="dxa"/>
            <w:shd w:val="clear" w:color="auto" w:fill="auto"/>
            <w:vAlign w:val="center"/>
          </w:tcPr>
          <w:p w14:paraId="68FA80BF"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2.2</w:t>
            </w:r>
          </w:p>
        </w:tc>
        <w:tc>
          <w:tcPr>
            <w:tcW w:w="647" w:type="dxa"/>
            <w:shd w:val="clear" w:color="auto" w:fill="auto"/>
            <w:vAlign w:val="center"/>
          </w:tcPr>
          <w:p w14:paraId="6D2A17DE"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2.9</w:t>
            </w:r>
          </w:p>
        </w:tc>
        <w:tc>
          <w:tcPr>
            <w:tcW w:w="647" w:type="dxa"/>
            <w:shd w:val="clear" w:color="auto" w:fill="auto"/>
            <w:vAlign w:val="center"/>
          </w:tcPr>
          <w:p w14:paraId="02E2A2DA"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3.1</w:t>
            </w:r>
          </w:p>
        </w:tc>
        <w:tc>
          <w:tcPr>
            <w:tcW w:w="638" w:type="dxa"/>
            <w:shd w:val="clear" w:color="auto" w:fill="auto"/>
            <w:vAlign w:val="center"/>
          </w:tcPr>
          <w:p w14:paraId="4B8E3AC5"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3.9</w:t>
            </w:r>
          </w:p>
        </w:tc>
        <w:tc>
          <w:tcPr>
            <w:tcW w:w="647" w:type="dxa"/>
            <w:shd w:val="clear" w:color="auto" w:fill="auto"/>
            <w:vAlign w:val="center"/>
          </w:tcPr>
          <w:p w14:paraId="2A716C8A"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3.6</w:t>
            </w:r>
          </w:p>
        </w:tc>
        <w:tc>
          <w:tcPr>
            <w:tcW w:w="647" w:type="dxa"/>
            <w:shd w:val="clear" w:color="auto" w:fill="auto"/>
            <w:vAlign w:val="center"/>
          </w:tcPr>
          <w:p w14:paraId="5C5DB3DC"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2.8</w:t>
            </w:r>
          </w:p>
        </w:tc>
        <w:tc>
          <w:tcPr>
            <w:tcW w:w="532" w:type="dxa"/>
            <w:shd w:val="clear" w:color="auto" w:fill="auto"/>
            <w:vAlign w:val="center"/>
          </w:tcPr>
          <w:p w14:paraId="11C9F4F0"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2.3</w:t>
            </w:r>
          </w:p>
        </w:tc>
        <w:tc>
          <w:tcPr>
            <w:tcW w:w="647" w:type="dxa"/>
            <w:shd w:val="clear" w:color="auto" w:fill="auto"/>
            <w:vAlign w:val="center"/>
          </w:tcPr>
          <w:p w14:paraId="0BC651E3"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1.3</w:t>
            </w:r>
          </w:p>
        </w:tc>
        <w:tc>
          <w:tcPr>
            <w:tcW w:w="647" w:type="dxa"/>
            <w:shd w:val="clear" w:color="auto" w:fill="auto"/>
            <w:vAlign w:val="center"/>
          </w:tcPr>
          <w:p w14:paraId="52403BDE"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1.8</w:t>
            </w:r>
          </w:p>
        </w:tc>
        <w:tc>
          <w:tcPr>
            <w:tcW w:w="646" w:type="dxa"/>
            <w:shd w:val="clear" w:color="auto" w:fill="auto"/>
            <w:vAlign w:val="center"/>
          </w:tcPr>
          <w:p w14:paraId="05459BA7"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2.6</w:t>
            </w:r>
          </w:p>
        </w:tc>
        <w:tc>
          <w:tcPr>
            <w:tcW w:w="646" w:type="dxa"/>
            <w:shd w:val="clear" w:color="auto" w:fill="auto"/>
            <w:vAlign w:val="center"/>
          </w:tcPr>
          <w:p w14:paraId="5A710DA3"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2.9</w:t>
            </w:r>
          </w:p>
        </w:tc>
        <w:tc>
          <w:tcPr>
            <w:tcW w:w="646" w:type="dxa"/>
            <w:shd w:val="clear" w:color="auto" w:fill="auto"/>
            <w:vAlign w:val="center"/>
          </w:tcPr>
          <w:p w14:paraId="3E251A5B"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3.6</w:t>
            </w:r>
          </w:p>
        </w:tc>
      </w:tr>
      <w:tr w:rsidR="00815053" w:rsidRPr="00815053" w14:paraId="2BBA7F57" w14:textId="77777777" w:rsidTr="0011507B">
        <w:trPr>
          <w:trHeight w:val="300"/>
        </w:trPr>
        <w:tc>
          <w:tcPr>
            <w:tcW w:w="1366" w:type="dxa"/>
            <w:shd w:val="clear" w:color="auto" w:fill="auto"/>
            <w:vAlign w:val="center"/>
          </w:tcPr>
          <w:p w14:paraId="74E91D7C"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color w:val="000000" w:themeColor="text1"/>
                <w:sz w:val="21"/>
              </w:rPr>
              <w:t>NNW</w:t>
            </w:r>
          </w:p>
        </w:tc>
        <w:tc>
          <w:tcPr>
            <w:tcW w:w="647" w:type="dxa"/>
            <w:shd w:val="clear" w:color="auto" w:fill="auto"/>
            <w:vAlign w:val="center"/>
          </w:tcPr>
          <w:p w14:paraId="2E1D230C"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2.4</w:t>
            </w:r>
          </w:p>
        </w:tc>
        <w:tc>
          <w:tcPr>
            <w:tcW w:w="647" w:type="dxa"/>
            <w:shd w:val="clear" w:color="auto" w:fill="auto"/>
            <w:vAlign w:val="center"/>
          </w:tcPr>
          <w:p w14:paraId="2ED646B9"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2.3</w:t>
            </w:r>
          </w:p>
        </w:tc>
        <w:tc>
          <w:tcPr>
            <w:tcW w:w="647" w:type="dxa"/>
            <w:shd w:val="clear" w:color="auto" w:fill="auto"/>
            <w:vAlign w:val="center"/>
          </w:tcPr>
          <w:p w14:paraId="6D63E5FF"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2.7</w:t>
            </w:r>
          </w:p>
        </w:tc>
        <w:tc>
          <w:tcPr>
            <w:tcW w:w="638" w:type="dxa"/>
            <w:shd w:val="clear" w:color="auto" w:fill="auto"/>
            <w:vAlign w:val="center"/>
          </w:tcPr>
          <w:p w14:paraId="2C7B49B8"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4.2</w:t>
            </w:r>
          </w:p>
        </w:tc>
        <w:tc>
          <w:tcPr>
            <w:tcW w:w="647" w:type="dxa"/>
            <w:shd w:val="clear" w:color="auto" w:fill="auto"/>
            <w:vAlign w:val="center"/>
          </w:tcPr>
          <w:p w14:paraId="10C7E8D8"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4.2</w:t>
            </w:r>
          </w:p>
        </w:tc>
        <w:tc>
          <w:tcPr>
            <w:tcW w:w="647" w:type="dxa"/>
            <w:shd w:val="clear" w:color="auto" w:fill="auto"/>
            <w:vAlign w:val="center"/>
          </w:tcPr>
          <w:p w14:paraId="603C6781"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3.4</w:t>
            </w:r>
          </w:p>
        </w:tc>
        <w:tc>
          <w:tcPr>
            <w:tcW w:w="532" w:type="dxa"/>
            <w:shd w:val="clear" w:color="auto" w:fill="auto"/>
            <w:vAlign w:val="center"/>
          </w:tcPr>
          <w:p w14:paraId="085BB32F"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2.4</w:t>
            </w:r>
          </w:p>
        </w:tc>
        <w:tc>
          <w:tcPr>
            <w:tcW w:w="647" w:type="dxa"/>
            <w:shd w:val="clear" w:color="auto" w:fill="auto"/>
            <w:vAlign w:val="center"/>
          </w:tcPr>
          <w:p w14:paraId="40F5B418"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2.6</w:t>
            </w:r>
          </w:p>
        </w:tc>
        <w:tc>
          <w:tcPr>
            <w:tcW w:w="647" w:type="dxa"/>
            <w:shd w:val="clear" w:color="auto" w:fill="auto"/>
            <w:vAlign w:val="center"/>
          </w:tcPr>
          <w:p w14:paraId="2D0AC207"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2.2</w:t>
            </w:r>
          </w:p>
        </w:tc>
        <w:tc>
          <w:tcPr>
            <w:tcW w:w="646" w:type="dxa"/>
            <w:shd w:val="clear" w:color="auto" w:fill="auto"/>
            <w:vAlign w:val="center"/>
          </w:tcPr>
          <w:p w14:paraId="10C2610F"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2.8</w:t>
            </w:r>
          </w:p>
        </w:tc>
        <w:tc>
          <w:tcPr>
            <w:tcW w:w="646" w:type="dxa"/>
            <w:shd w:val="clear" w:color="auto" w:fill="auto"/>
            <w:vAlign w:val="center"/>
          </w:tcPr>
          <w:p w14:paraId="0C12401D"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2.8</w:t>
            </w:r>
          </w:p>
        </w:tc>
        <w:tc>
          <w:tcPr>
            <w:tcW w:w="646" w:type="dxa"/>
            <w:shd w:val="clear" w:color="auto" w:fill="auto"/>
            <w:vAlign w:val="center"/>
          </w:tcPr>
          <w:p w14:paraId="33324CD6"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2.5</w:t>
            </w:r>
          </w:p>
        </w:tc>
      </w:tr>
      <w:tr w:rsidR="00815053" w:rsidRPr="00815053" w14:paraId="7325E3D4" w14:textId="77777777" w:rsidTr="0011507B">
        <w:trPr>
          <w:trHeight w:val="300"/>
        </w:trPr>
        <w:tc>
          <w:tcPr>
            <w:tcW w:w="1366" w:type="dxa"/>
            <w:shd w:val="clear" w:color="auto" w:fill="auto"/>
            <w:vAlign w:val="center"/>
          </w:tcPr>
          <w:p w14:paraId="2CB3FF07"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color w:val="000000" w:themeColor="text1"/>
                <w:sz w:val="21"/>
              </w:rPr>
              <w:t>C</w:t>
            </w:r>
          </w:p>
        </w:tc>
        <w:tc>
          <w:tcPr>
            <w:tcW w:w="647" w:type="dxa"/>
            <w:shd w:val="clear" w:color="auto" w:fill="auto"/>
            <w:vAlign w:val="center"/>
          </w:tcPr>
          <w:p w14:paraId="104B81E4"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20.2</w:t>
            </w:r>
          </w:p>
        </w:tc>
        <w:tc>
          <w:tcPr>
            <w:tcW w:w="647" w:type="dxa"/>
            <w:shd w:val="clear" w:color="auto" w:fill="auto"/>
            <w:vAlign w:val="center"/>
          </w:tcPr>
          <w:p w14:paraId="3BC2D335"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15.5</w:t>
            </w:r>
          </w:p>
        </w:tc>
        <w:tc>
          <w:tcPr>
            <w:tcW w:w="647" w:type="dxa"/>
            <w:shd w:val="clear" w:color="auto" w:fill="auto"/>
            <w:vAlign w:val="center"/>
          </w:tcPr>
          <w:p w14:paraId="3C2D67C1"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9.7</w:t>
            </w:r>
          </w:p>
        </w:tc>
        <w:tc>
          <w:tcPr>
            <w:tcW w:w="638" w:type="dxa"/>
            <w:shd w:val="clear" w:color="auto" w:fill="auto"/>
            <w:vAlign w:val="center"/>
          </w:tcPr>
          <w:p w14:paraId="34F2263D"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6.3</w:t>
            </w:r>
          </w:p>
        </w:tc>
        <w:tc>
          <w:tcPr>
            <w:tcW w:w="647" w:type="dxa"/>
            <w:shd w:val="clear" w:color="auto" w:fill="auto"/>
            <w:vAlign w:val="center"/>
          </w:tcPr>
          <w:p w14:paraId="48B1C4CE"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6.1</w:t>
            </w:r>
          </w:p>
        </w:tc>
        <w:tc>
          <w:tcPr>
            <w:tcW w:w="647" w:type="dxa"/>
            <w:shd w:val="clear" w:color="auto" w:fill="auto"/>
            <w:vAlign w:val="center"/>
          </w:tcPr>
          <w:p w14:paraId="66D7FA16"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7.1</w:t>
            </w:r>
          </w:p>
        </w:tc>
        <w:tc>
          <w:tcPr>
            <w:tcW w:w="532" w:type="dxa"/>
            <w:shd w:val="clear" w:color="auto" w:fill="auto"/>
            <w:vAlign w:val="center"/>
          </w:tcPr>
          <w:p w14:paraId="06A20360" w14:textId="77777777" w:rsidR="00815053" w:rsidRPr="00815053" w:rsidRDefault="00815053" w:rsidP="00815053">
            <w:pPr>
              <w:spacing w:line="360" w:lineRule="exact"/>
              <w:ind w:firstLineChars="0" w:firstLine="0"/>
              <w:jc w:val="center"/>
              <w:textAlignment w:val="center"/>
              <w:rPr>
                <w:color w:val="000000" w:themeColor="text1"/>
                <w:sz w:val="21"/>
              </w:rPr>
            </w:pPr>
            <w:r w:rsidRPr="00815053">
              <w:rPr>
                <w:rFonts w:hint="eastAsia"/>
                <w:color w:val="000000" w:themeColor="text1"/>
                <w:sz w:val="21"/>
              </w:rPr>
              <w:t>7.3</w:t>
            </w:r>
          </w:p>
        </w:tc>
        <w:tc>
          <w:tcPr>
            <w:tcW w:w="647" w:type="dxa"/>
            <w:shd w:val="clear" w:color="auto" w:fill="auto"/>
            <w:vAlign w:val="center"/>
          </w:tcPr>
          <w:p w14:paraId="10682423"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8.2</w:t>
            </w:r>
          </w:p>
        </w:tc>
        <w:tc>
          <w:tcPr>
            <w:tcW w:w="647" w:type="dxa"/>
            <w:shd w:val="clear" w:color="auto" w:fill="auto"/>
            <w:vAlign w:val="center"/>
          </w:tcPr>
          <w:p w14:paraId="063F1747"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11.6</w:t>
            </w:r>
          </w:p>
        </w:tc>
        <w:tc>
          <w:tcPr>
            <w:tcW w:w="646" w:type="dxa"/>
            <w:shd w:val="clear" w:color="auto" w:fill="auto"/>
            <w:vAlign w:val="center"/>
          </w:tcPr>
          <w:p w14:paraId="3D6CB9FD"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17.6</w:t>
            </w:r>
          </w:p>
        </w:tc>
        <w:tc>
          <w:tcPr>
            <w:tcW w:w="646" w:type="dxa"/>
            <w:shd w:val="clear" w:color="auto" w:fill="auto"/>
            <w:vAlign w:val="center"/>
          </w:tcPr>
          <w:p w14:paraId="0F27E56C"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17.2</w:t>
            </w:r>
          </w:p>
        </w:tc>
        <w:tc>
          <w:tcPr>
            <w:tcW w:w="646" w:type="dxa"/>
            <w:shd w:val="clear" w:color="auto" w:fill="auto"/>
            <w:vAlign w:val="center"/>
          </w:tcPr>
          <w:p w14:paraId="089910CB" w14:textId="77777777" w:rsidR="00815053" w:rsidRPr="00815053" w:rsidRDefault="00815053" w:rsidP="00815053">
            <w:pPr>
              <w:spacing w:line="360" w:lineRule="exact"/>
              <w:ind w:firstLineChars="0" w:firstLine="0"/>
              <w:jc w:val="center"/>
              <w:textAlignment w:val="center"/>
              <w:rPr>
                <w:color w:val="000000" w:themeColor="text1"/>
                <w:sz w:val="21"/>
                <w:szCs w:val="21"/>
              </w:rPr>
            </w:pPr>
            <w:r w:rsidRPr="00815053">
              <w:rPr>
                <w:rFonts w:hint="eastAsia"/>
                <w:color w:val="000000" w:themeColor="text1"/>
                <w:sz w:val="21"/>
              </w:rPr>
              <w:t>20.0</w:t>
            </w:r>
          </w:p>
        </w:tc>
      </w:tr>
    </w:tbl>
    <w:p w14:paraId="0FA2430A" w14:textId="77777777" w:rsidR="00815053" w:rsidRPr="00815053" w:rsidRDefault="00815053" w:rsidP="00815053">
      <w:pPr>
        <w:ind w:firstLine="480"/>
        <w:rPr>
          <w:color w:val="000000" w:themeColor="text1"/>
        </w:rPr>
      </w:pPr>
    </w:p>
    <w:tbl>
      <w:tblPr>
        <w:tblStyle w:val="ac"/>
        <w:tblW w:w="90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35"/>
        <w:gridCol w:w="3010"/>
        <w:gridCol w:w="2958"/>
      </w:tblGrid>
      <w:tr w:rsidR="00815053" w:rsidRPr="00815053" w14:paraId="682E8EFE" w14:textId="77777777" w:rsidTr="0011507B">
        <w:tc>
          <w:tcPr>
            <w:tcW w:w="3035" w:type="dxa"/>
          </w:tcPr>
          <w:p w14:paraId="5EF2963F" w14:textId="77777777" w:rsidR="00815053" w:rsidRPr="00815053" w:rsidRDefault="00815053" w:rsidP="00815053">
            <w:pPr>
              <w:spacing w:line="240" w:lineRule="auto"/>
              <w:ind w:firstLineChars="0" w:firstLine="0"/>
              <w:rPr>
                <w:color w:val="000000" w:themeColor="text1"/>
              </w:rPr>
            </w:pPr>
            <w:r w:rsidRPr="00815053">
              <w:rPr>
                <w:noProof/>
                <w:color w:val="000000" w:themeColor="text1"/>
              </w:rPr>
              <w:drawing>
                <wp:inline distT="0" distB="0" distL="0" distR="0" wp14:anchorId="4738C538" wp14:editId="61D78ED6">
                  <wp:extent cx="1797050" cy="1835785"/>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41"/>
                          <a:stretch>
                            <a:fillRect/>
                          </a:stretch>
                        </pic:blipFill>
                        <pic:spPr>
                          <a:xfrm>
                            <a:off x="0" y="0"/>
                            <a:ext cx="1797105" cy="1836000"/>
                          </a:xfrm>
                          <a:prstGeom prst="rect">
                            <a:avLst/>
                          </a:prstGeom>
                        </pic:spPr>
                      </pic:pic>
                    </a:graphicData>
                  </a:graphic>
                </wp:inline>
              </w:drawing>
            </w:r>
          </w:p>
        </w:tc>
        <w:tc>
          <w:tcPr>
            <w:tcW w:w="3010" w:type="dxa"/>
          </w:tcPr>
          <w:p w14:paraId="1B7AD0E5" w14:textId="77777777" w:rsidR="00815053" w:rsidRPr="00815053" w:rsidRDefault="00815053" w:rsidP="00815053">
            <w:pPr>
              <w:spacing w:line="240" w:lineRule="auto"/>
              <w:ind w:firstLineChars="0" w:firstLine="0"/>
              <w:rPr>
                <w:color w:val="000000" w:themeColor="text1"/>
              </w:rPr>
            </w:pPr>
            <w:r w:rsidRPr="00815053">
              <w:rPr>
                <w:noProof/>
                <w:color w:val="000000" w:themeColor="text1"/>
              </w:rPr>
              <w:drawing>
                <wp:inline distT="0" distB="0" distL="0" distR="0" wp14:anchorId="67E67C8C" wp14:editId="258F9BA8">
                  <wp:extent cx="1808480" cy="1871980"/>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42"/>
                          <a:stretch>
                            <a:fillRect/>
                          </a:stretch>
                        </pic:blipFill>
                        <pic:spPr>
                          <a:xfrm>
                            <a:off x="0" y="0"/>
                            <a:ext cx="1809075" cy="1872000"/>
                          </a:xfrm>
                          <a:prstGeom prst="rect">
                            <a:avLst/>
                          </a:prstGeom>
                        </pic:spPr>
                      </pic:pic>
                    </a:graphicData>
                  </a:graphic>
                </wp:inline>
              </w:drawing>
            </w:r>
          </w:p>
        </w:tc>
        <w:tc>
          <w:tcPr>
            <w:tcW w:w="2958" w:type="dxa"/>
          </w:tcPr>
          <w:p w14:paraId="51ACAB25" w14:textId="77777777" w:rsidR="00815053" w:rsidRPr="00815053" w:rsidRDefault="00815053" w:rsidP="00815053">
            <w:pPr>
              <w:spacing w:line="240" w:lineRule="auto"/>
              <w:ind w:firstLineChars="0" w:firstLine="0"/>
              <w:rPr>
                <w:color w:val="000000" w:themeColor="text1"/>
              </w:rPr>
            </w:pPr>
            <w:r w:rsidRPr="00815053">
              <w:rPr>
                <w:noProof/>
                <w:color w:val="000000" w:themeColor="text1"/>
              </w:rPr>
              <w:drawing>
                <wp:inline distT="0" distB="0" distL="0" distR="0" wp14:anchorId="4101FB72" wp14:editId="115355CC">
                  <wp:extent cx="1748790" cy="1835785"/>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43"/>
                          <a:stretch>
                            <a:fillRect/>
                          </a:stretch>
                        </pic:blipFill>
                        <pic:spPr>
                          <a:xfrm>
                            <a:off x="0" y="0"/>
                            <a:ext cx="1749326" cy="1836000"/>
                          </a:xfrm>
                          <a:prstGeom prst="rect">
                            <a:avLst/>
                          </a:prstGeom>
                        </pic:spPr>
                      </pic:pic>
                    </a:graphicData>
                  </a:graphic>
                </wp:inline>
              </w:drawing>
            </w:r>
          </w:p>
        </w:tc>
      </w:tr>
      <w:tr w:rsidR="00815053" w:rsidRPr="00815053" w14:paraId="065F9340" w14:textId="77777777" w:rsidTr="0011507B">
        <w:tc>
          <w:tcPr>
            <w:tcW w:w="3035" w:type="dxa"/>
          </w:tcPr>
          <w:p w14:paraId="5D309D55" w14:textId="77777777" w:rsidR="00815053" w:rsidRPr="00815053" w:rsidRDefault="00815053" w:rsidP="00815053">
            <w:pPr>
              <w:spacing w:line="240" w:lineRule="auto"/>
              <w:ind w:firstLineChars="0" w:firstLine="0"/>
              <w:rPr>
                <w:color w:val="000000" w:themeColor="text1"/>
              </w:rPr>
            </w:pPr>
            <w:r w:rsidRPr="00815053">
              <w:rPr>
                <w:noProof/>
                <w:color w:val="000000" w:themeColor="text1"/>
              </w:rPr>
              <w:drawing>
                <wp:inline distT="0" distB="0" distL="0" distR="0" wp14:anchorId="2AB267C8" wp14:editId="450F3DD0">
                  <wp:extent cx="2085975" cy="2190750"/>
                  <wp:effectExtent l="0" t="0" r="9525"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44"/>
                          <a:stretch>
                            <a:fillRect/>
                          </a:stretch>
                        </pic:blipFill>
                        <pic:spPr>
                          <a:xfrm>
                            <a:off x="0" y="0"/>
                            <a:ext cx="2085975" cy="2190750"/>
                          </a:xfrm>
                          <a:prstGeom prst="rect">
                            <a:avLst/>
                          </a:prstGeom>
                        </pic:spPr>
                      </pic:pic>
                    </a:graphicData>
                  </a:graphic>
                </wp:inline>
              </w:drawing>
            </w:r>
          </w:p>
        </w:tc>
        <w:tc>
          <w:tcPr>
            <w:tcW w:w="3010" w:type="dxa"/>
          </w:tcPr>
          <w:p w14:paraId="2D10B7C5" w14:textId="77777777" w:rsidR="00815053" w:rsidRPr="00815053" w:rsidRDefault="00815053" w:rsidP="00815053">
            <w:pPr>
              <w:spacing w:line="240" w:lineRule="auto"/>
              <w:ind w:firstLineChars="0" w:firstLine="0"/>
              <w:rPr>
                <w:color w:val="000000" w:themeColor="text1"/>
              </w:rPr>
            </w:pPr>
            <w:r w:rsidRPr="00815053">
              <w:rPr>
                <w:noProof/>
                <w:color w:val="000000" w:themeColor="text1"/>
              </w:rPr>
              <w:drawing>
                <wp:inline distT="0" distB="0" distL="0" distR="0" wp14:anchorId="663ACDDF" wp14:editId="74C33212">
                  <wp:extent cx="2066925" cy="2143125"/>
                  <wp:effectExtent l="0" t="0" r="9525" b="952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45"/>
                          <a:stretch>
                            <a:fillRect/>
                          </a:stretch>
                        </pic:blipFill>
                        <pic:spPr>
                          <a:xfrm>
                            <a:off x="0" y="0"/>
                            <a:ext cx="2066925" cy="2143125"/>
                          </a:xfrm>
                          <a:prstGeom prst="rect">
                            <a:avLst/>
                          </a:prstGeom>
                        </pic:spPr>
                      </pic:pic>
                    </a:graphicData>
                  </a:graphic>
                </wp:inline>
              </w:drawing>
            </w:r>
          </w:p>
        </w:tc>
        <w:tc>
          <w:tcPr>
            <w:tcW w:w="2958" w:type="dxa"/>
          </w:tcPr>
          <w:p w14:paraId="7566DE00" w14:textId="77777777" w:rsidR="00815053" w:rsidRPr="00815053" w:rsidRDefault="00815053" w:rsidP="00815053">
            <w:pPr>
              <w:spacing w:line="240" w:lineRule="auto"/>
              <w:ind w:firstLineChars="0" w:firstLine="0"/>
              <w:rPr>
                <w:color w:val="000000" w:themeColor="text1"/>
              </w:rPr>
            </w:pPr>
            <w:r w:rsidRPr="00815053">
              <w:rPr>
                <w:noProof/>
                <w:color w:val="000000" w:themeColor="text1"/>
              </w:rPr>
              <w:drawing>
                <wp:inline distT="0" distB="0" distL="0" distR="0" wp14:anchorId="7DF6538E" wp14:editId="7F64D0C0">
                  <wp:extent cx="2028825" cy="2114550"/>
                  <wp:effectExtent l="0" t="0" r="9525"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46"/>
                          <a:stretch>
                            <a:fillRect/>
                          </a:stretch>
                        </pic:blipFill>
                        <pic:spPr>
                          <a:xfrm>
                            <a:off x="0" y="0"/>
                            <a:ext cx="2028825" cy="2114550"/>
                          </a:xfrm>
                          <a:prstGeom prst="rect">
                            <a:avLst/>
                          </a:prstGeom>
                        </pic:spPr>
                      </pic:pic>
                    </a:graphicData>
                  </a:graphic>
                </wp:inline>
              </w:drawing>
            </w:r>
          </w:p>
        </w:tc>
      </w:tr>
      <w:tr w:rsidR="00815053" w:rsidRPr="00815053" w14:paraId="03D512E0" w14:textId="77777777" w:rsidTr="0011507B">
        <w:tc>
          <w:tcPr>
            <w:tcW w:w="3035" w:type="dxa"/>
          </w:tcPr>
          <w:p w14:paraId="1BA0AB49" w14:textId="77777777" w:rsidR="00815053" w:rsidRPr="00815053" w:rsidRDefault="00815053" w:rsidP="00815053">
            <w:pPr>
              <w:spacing w:line="240" w:lineRule="auto"/>
              <w:ind w:firstLineChars="0" w:firstLine="0"/>
              <w:rPr>
                <w:color w:val="000000" w:themeColor="text1"/>
              </w:rPr>
            </w:pPr>
            <w:r w:rsidRPr="00815053">
              <w:rPr>
                <w:noProof/>
                <w:color w:val="000000" w:themeColor="text1"/>
              </w:rPr>
              <w:drawing>
                <wp:inline distT="0" distB="0" distL="0" distR="0" wp14:anchorId="3D01FFAE" wp14:editId="59A94B76">
                  <wp:extent cx="1821815" cy="1871980"/>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47"/>
                          <a:stretch>
                            <a:fillRect/>
                          </a:stretch>
                        </pic:blipFill>
                        <pic:spPr>
                          <a:xfrm>
                            <a:off x="0" y="0"/>
                            <a:ext cx="1822303" cy="1872000"/>
                          </a:xfrm>
                          <a:prstGeom prst="rect">
                            <a:avLst/>
                          </a:prstGeom>
                        </pic:spPr>
                      </pic:pic>
                    </a:graphicData>
                  </a:graphic>
                </wp:inline>
              </w:drawing>
            </w:r>
          </w:p>
        </w:tc>
        <w:tc>
          <w:tcPr>
            <w:tcW w:w="3010" w:type="dxa"/>
          </w:tcPr>
          <w:p w14:paraId="7DD7C95C" w14:textId="77777777" w:rsidR="00815053" w:rsidRPr="00815053" w:rsidRDefault="00815053" w:rsidP="00815053">
            <w:pPr>
              <w:spacing w:line="240" w:lineRule="auto"/>
              <w:ind w:firstLineChars="0" w:firstLine="0"/>
              <w:rPr>
                <w:color w:val="000000" w:themeColor="text1"/>
              </w:rPr>
            </w:pPr>
            <w:r w:rsidRPr="00815053">
              <w:rPr>
                <w:noProof/>
                <w:color w:val="000000" w:themeColor="text1"/>
              </w:rPr>
              <w:drawing>
                <wp:inline distT="0" distB="0" distL="0" distR="0" wp14:anchorId="60351465" wp14:editId="4EC0D57E">
                  <wp:extent cx="1821180" cy="1871980"/>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48"/>
                          <a:stretch>
                            <a:fillRect/>
                          </a:stretch>
                        </pic:blipFill>
                        <pic:spPr>
                          <a:xfrm>
                            <a:off x="0" y="0"/>
                            <a:ext cx="1821635" cy="1872000"/>
                          </a:xfrm>
                          <a:prstGeom prst="rect">
                            <a:avLst/>
                          </a:prstGeom>
                        </pic:spPr>
                      </pic:pic>
                    </a:graphicData>
                  </a:graphic>
                </wp:inline>
              </w:drawing>
            </w:r>
          </w:p>
        </w:tc>
        <w:tc>
          <w:tcPr>
            <w:tcW w:w="2958" w:type="dxa"/>
          </w:tcPr>
          <w:p w14:paraId="5A54D751" w14:textId="77777777" w:rsidR="00815053" w:rsidRPr="00815053" w:rsidRDefault="00815053" w:rsidP="00815053">
            <w:pPr>
              <w:spacing w:line="240" w:lineRule="auto"/>
              <w:ind w:firstLineChars="0" w:firstLine="0"/>
              <w:rPr>
                <w:color w:val="000000" w:themeColor="text1"/>
              </w:rPr>
            </w:pPr>
            <w:r w:rsidRPr="00815053">
              <w:rPr>
                <w:noProof/>
                <w:color w:val="000000" w:themeColor="text1"/>
              </w:rPr>
              <w:drawing>
                <wp:inline distT="0" distB="0" distL="0" distR="0" wp14:anchorId="411333DB" wp14:editId="56CB24A1">
                  <wp:extent cx="1816100" cy="1871980"/>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49"/>
                          <a:stretch>
                            <a:fillRect/>
                          </a:stretch>
                        </pic:blipFill>
                        <pic:spPr>
                          <a:xfrm>
                            <a:off x="0" y="0"/>
                            <a:ext cx="1816235" cy="1872000"/>
                          </a:xfrm>
                          <a:prstGeom prst="rect">
                            <a:avLst/>
                          </a:prstGeom>
                        </pic:spPr>
                      </pic:pic>
                    </a:graphicData>
                  </a:graphic>
                </wp:inline>
              </w:drawing>
            </w:r>
          </w:p>
        </w:tc>
      </w:tr>
      <w:tr w:rsidR="00815053" w:rsidRPr="00815053" w14:paraId="2B53E7A6" w14:textId="77777777" w:rsidTr="0011507B">
        <w:tc>
          <w:tcPr>
            <w:tcW w:w="3035" w:type="dxa"/>
          </w:tcPr>
          <w:p w14:paraId="2041C3B0" w14:textId="77777777" w:rsidR="00815053" w:rsidRPr="00815053" w:rsidRDefault="00815053" w:rsidP="00815053">
            <w:pPr>
              <w:spacing w:line="240" w:lineRule="auto"/>
              <w:ind w:firstLineChars="0" w:firstLine="0"/>
              <w:rPr>
                <w:color w:val="000000" w:themeColor="text1"/>
              </w:rPr>
            </w:pPr>
            <w:r w:rsidRPr="00815053">
              <w:rPr>
                <w:noProof/>
                <w:color w:val="000000" w:themeColor="text1"/>
              </w:rPr>
              <w:drawing>
                <wp:inline distT="0" distB="0" distL="0" distR="0" wp14:anchorId="11B2DD0B" wp14:editId="4A4916DE">
                  <wp:extent cx="1792605" cy="1871980"/>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50"/>
                          <a:stretch>
                            <a:fillRect/>
                          </a:stretch>
                        </pic:blipFill>
                        <pic:spPr>
                          <a:xfrm>
                            <a:off x="0" y="0"/>
                            <a:ext cx="1792800" cy="1872000"/>
                          </a:xfrm>
                          <a:prstGeom prst="rect">
                            <a:avLst/>
                          </a:prstGeom>
                        </pic:spPr>
                      </pic:pic>
                    </a:graphicData>
                  </a:graphic>
                </wp:inline>
              </w:drawing>
            </w:r>
          </w:p>
        </w:tc>
        <w:tc>
          <w:tcPr>
            <w:tcW w:w="3010" w:type="dxa"/>
          </w:tcPr>
          <w:p w14:paraId="15FD0624" w14:textId="77777777" w:rsidR="00815053" w:rsidRPr="00815053" w:rsidRDefault="00815053" w:rsidP="00815053">
            <w:pPr>
              <w:spacing w:line="240" w:lineRule="auto"/>
              <w:ind w:firstLineChars="0" w:firstLine="0"/>
              <w:rPr>
                <w:color w:val="000000" w:themeColor="text1"/>
              </w:rPr>
            </w:pPr>
            <w:r w:rsidRPr="00815053">
              <w:rPr>
                <w:noProof/>
                <w:color w:val="000000" w:themeColor="text1"/>
              </w:rPr>
              <w:drawing>
                <wp:inline distT="0" distB="0" distL="0" distR="0" wp14:anchorId="67320178" wp14:editId="70FF2F71">
                  <wp:extent cx="1767205" cy="1850390"/>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51"/>
                          <a:stretch>
                            <a:fillRect/>
                          </a:stretch>
                        </pic:blipFill>
                        <pic:spPr>
                          <a:xfrm>
                            <a:off x="0" y="0"/>
                            <a:ext cx="1767600" cy="1850400"/>
                          </a:xfrm>
                          <a:prstGeom prst="rect">
                            <a:avLst/>
                          </a:prstGeom>
                        </pic:spPr>
                      </pic:pic>
                    </a:graphicData>
                  </a:graphic>
                </wp:inline>
              </w:drawing>
            </w:r>
          </w:p>
        </w:tc>
        <w:tc>
          <w:tcPr>
            <w:tcW w:w="2958" w:type="dxa"/>
          </w:tcPr>
          <w:p w14:paraId="26E14655" w14:textId="77777777" w:rsidR="00815053" w:rsidRPr="00815053" w:rsidRDefault="00815053" w:rsidP="00815053">
            <w:pPr>
              <w:spacing w:line="240" w:lineRule="auto"/>
              <w:ind w:firstLineChars="0" w:firstLine="0"/>
              <w:rPr>
                <w:color w:val="000000" w:themeColor="text1"/>
              </w:rPr>
            </w:pPr>
            <w:r w:rsidRPr="00815053">
              <w:rPr>
                <w:noProof/>
                <w:color w:val="000000" w:themeColor="text1"/>
              </w:rPr>
              <w:drawing>
                <wp:inline distT="0" distB="0" distL="0" distR="0" wp14:anchorId="3E0D6306" wp14:editId="08CBF85E">
                  <wp:extent cx="1763395" cy="1864360"/>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52"/>
                          <a:stretch>
                            <a:fillRect/>
                          </a:stretch>
                        </pic:blipFill>
                        <pic:spPr>
                          <a:xfrm>
                            <a:off x="0" y="0"/>
                            <a:ext cx="1764000" cy="1864800"/>
                          </a:xfrm>
                          <a:prstGeom prst="rect">
                            <a:avLst/>
                          </a:prstGeom>
                        </pic:spPr>
                      </pic:pic>
                    </a:graphicData>
                  </a:graphic>
                </wp:inline>
              </w:drawing>
            </w:r>
          </w:p>
        </w:tc>
      </w:tr>
    </w:tbl>
    <w:p w14:paraId="4CEA8AB2" w14:textId="77777777" w:rsidR="00815053" w:rsidRPr="00815053" w:rsidRDefault="00815053" w:rsidP="00815053">
      <w:pPr>
        <w:keepNext/>
        <w:keepLines/>
        <w:ind w:firstLineChars="0" w:firstLine="0"/>
        <w:jc w:val="center"/>
        <w:outlineLvl w:val="4"/>
        <w:rPr>
          <w:b/>
          <w:bCs/>
          <w:color w:val="000000" w:themeColor="text1"/>
          <w:szCs w:val="28"/>
        </w:rPr>
      </w:pPr>
      <w:r w:rsidRPr="00815053">
        <w:rPr>
          <w:rFonts w:hint="eastAsia"/>
          <w:b/>
          <w:bCs/>
          <w:color w:val="000000" w:themeColor="text1"/>
          <w:szCs w:val="28"/>
        </w:rPr>
        <w:t>图</w:t>
      </w:r>
      <w:r w:rsidRPr="00815053">
        <w:rPr>
          <w:rFonts w:hint="eastAsia"/>
          <w:b/>
          <w:bCs/>
          <w:color w:val="000000" w:themeColor="text1"/>
          <w:szCs w:val="28"/>
        </w:rPr>
        <w:t xml:space="preserve">5.2-3    </w:t>
      </w:r>
      <w:r w:rsidRPr="00815053">
        <w:rPr>
          <w:rFonts w:hint="eastAsia"/>
          <w:b/>
          <w:bCs/>
          <w:color w:val="000000" w:themeColor="text1"/>
          <w:szCs w:val="28"/>
        </w:rPr>
        <w:t>五原县近</w:t>
      </w:r>
      <w:r w:rsidRPr="00815053">
        <w:rPr>
          <w:rFonts w:hint="eastAsia"/>
          <w:b/>
          <w:bCs/>
          <w:color w:val="000000" w:themeColor="text1"/>
          <w:szCs w:val="28"/>
        </w:rPr>
        <w:t>20</w:t>
      </w:r>
      <w:r w:rsidRPr="00815053">
        <w:rPr>
          <w:rFonts w:hint="eastAsia"/>
          <w:b/>
          <w:bCs/>
          <w:color w:val="000000" w:themeColor="text1"/>
          <w:szCs w:val="28"/>
        </w:rPr>
        <w:t>年各月风向频率玫瑰图</w:t>
      </w:r>
    </w:p>
    <w:p w14:paraId="5CD79BC4" w14:textId="77777777" w:rsidR="00815053" w:rsidRPr="00815053" w:rsidRDefault="00815053" w:rsidP="00815053">
      <w:pPr>
        <w:ind w:firstLine="480"/>
        <w:rPr>
          <w:color w:val="000000" w:themeColor="text1"/>
        </w:rPr>
      </w:pPr>
      <w:r w:rsidRPr="00815053">
        <w:rPr>
          <w:rFonts w:hint="eastAsia"/>
          <w:color w:val="000000" w:themeColor="text1"/>
        </w:rPr>
        <w:t>（</w:t>
      </w:r>
      <w:r w:rsidRPr="00815053">
        <w:rPr>
          <w:rFonts w:hint="eastAsia"/>
          <w:color w:val="000000" w:themeColor="text1"/>
        </w:rPr>
        <w:t>4</w:t>
      </w:r>
      <w:r w:rsidRPr="00815053">
        <w:rPr>
          <w:rFonts w:hint="eastAsia"/>
          <w:color w:val="000000" w:themeColor="text1"/>
        </w:rPr>
        <w:t>）地面风频的季变化</w:t>
      </w:r>
    </w:p>
    <w:p w14:paraId="567F8485" w14:textId="77777777" w:rsidR="00815053" w:rsidRPr="00815053" w:rsidRDefault="00815053" w:rsidP="00815053">
      <w:pPr>
        <w:ind w:firstLine="480"/>
        <w:rPr>
          <w:color w:val="000000" w:themeColor="text1"/>
        </w:rPr>
      </w:pPr>
      <w:r w:rsidRPr="00815053">
        <w:rPr>
          <w:rFonts w:hint="eastAsia"/>
          <w:color w:val="000000" w:themeColor="text1"/>
        </w:rPr>
        <w:t>巴彦</w:t>
      </w:r>
      <w:proofErr w:type="gramStart"/>
      <w:r w:rsidRPr="00815053">
        <w:rPr>
          <w:rFonts w:hint="eastAsia"/>
          <w:color w:val="000000" w:themeColor="text1"/>
        </w:rPr>
        <w:t>淖尔市</w:t>
      </w:r>
      <w:proofErr w:type="gramEnd"/>
      <w:r w:rsidRPr="00815053">
        <w:rPr>
          <w:rFonts w:hint="eastAsia"/>
          <w:color w:val="000000" w:themeColor="text1"/>
        </w:rPr>
        <w:t>五原县近</w:t>
      </w:r>
      <w:r w:rsidRPr="00815053">
        <w:rPr>
          <w:rFonts w:hint="eastAsia"/>
          <w:color w:val="000000" w:themeColor="text1"/>
        </w:rPr>
        <w:t>20</w:t>
      </w:r>
      <w:r w:rsidRPr="00815053">
        <w:rPr>
          <w:rFonts w:hint="eastAsia"/>
          <w:color w:val="000000" w:themeColor="text1"/>
        </w:rPr>
        <w:t>年（</w:t>
      </w:r>
      <w:r w:rsidRPr="00815053">
        <w:rPr>
          <w:rFonts w:hint="eastAsia"/>
          <w:color w:val="000000" w:themeColor="text1"/>
        </w:rPr>
        <w:t>1999</w:t>
      </w:r>
      <w:r w:rsidRPr="00815053">
        <w:rPr>
          <w:rFonts w:hint="eastAsia"/>
          <w:color w:val="000000" w:themeColor="text1"/>
        </w:rPr>
        <w:t>年</w:t>
      </w:r>
      <w:r w:rsidRPr="00815053">
        <w:rPr>
          <w:rFonts w:hint="eastAsia"/>
          <w:color w:val="000000" w:themeColor="text1"/>
        </w:rPr>
        <w:t>-2018</w:t>
      </w:r>
      <w:r w:rsidRPr="00815053">
        <w:rPr>
          <w:rFonts w:hint="eastAsia"/>
          <w:color w:val="000000" w:themeColor="text1"/>
        </w:rPr>
        <w:t>年）各季的风向频率统计见表</w:t>
      </w:r>
      <w:r w:rsidRPr="00815053">
        <w:rPr>
          <w:rFonts w:hint="eastAsia"/>
          <w:color w:val="000000" w:themeColor="text1"/>
        </w:rPr>
        <w:t>5.2-5</w:t>
      </w:r>
      <w:r w:rsidRPr="00815053">
        <w:rPr>
          <w:rFonts w:hint="eastAsia"/>
          <w:color w:val="000000" w:themeColor="text1"/>
        </w:rPr>
        <w:t>，五原县近</w:t>
      </w:r>
      <w:r w:rsidRPr="00815053">
        <w:rPr>
          <w:rFonts w:hint="eastAsia"/>
          <w:color w:val="000000" w:themeColor="text1"/>
        </w:rPr>
        <w:t>20</w:t>
      </w:r>
      <w:r w:rsidRPr="00815053">
        <w:rPr>
          <w:rFonts w:hint="eastAsia"/>
          <w:color w:val="000000" w:themeColor="text1"/>
        </w:rPr>
        <w:t>年各季及全年风向频率玫瑰图如图</w:t>
      </w:r>
      <w:r w:rsidRPr="00815053">
        <w:rPr>
          <w:rFonts w:hint="eastAsia"/>
          <w:color w:val="000000" w:themeColor="text1"/>
        </w:rPr>
        <w:t>5.2-4</w:t>
      </w:r>
      <w:r w:rsidRPr="00815053">
        <w:rPr>
          <w:rFonts w:hint="eastAsia"/>
          <w:color w:val="000000" w:themeColor="text1"/>
        </w:rPr>
        <w:t>。</w:t>
      </w:r>
    </w:p>
    <w:p w14:paraId="750BC5BE" w14:textId="77777777" w:rsidR="00815053" w:rsidRPr="00815053" w:rsidRDefault="00815053" w:rsidP="00815053">
      <w:pPr>
        <w:keepNext/>
        <w:keepLines/>
        <w:ind w:firstLineChars="0" w:firstLine="0"/>
        <w:jc w:val="center"/>
        <w:outlineLvl w:val="4"/>
        <w:rPr>
          <w:b/>
          <w:bCs/>
          <w:color w:val="000000" w:themeColor="text1"/>
          <w:szCs w:val="28"/>
        </w:rPr>
      </w:pPr>
      <w:r w:rsidRPr="00815053">
        <w:rPr>
          <w:rFonts w:hint="eastAsia"/>
          <w:b/>
          <w:bCs/>
          <w:color w:val="000000" w:themeColor="text1"/>
          <w:szCs w:val="28"/>
        </w:rPr>
        <w:t>表</w:t>
      </w:r>
      <w:r w:rsidRPr="00815053">
        <w:rPr>
          <w:rFonts w:hint="eastAsia"/>
          <w:b/>
          <w:bCs/>
          <w:color w:val="000000" w:themeColor="text1"/>
          <w:szCs w:val="28"/>
        </w:rPr>
        <w:t xml:space="preserve">5.2-5    </w:t>
      </w:r>
      <w:r w:rsidRPr="00815053">
        <w:rPr>
          <w:rFonts w:hint="eastAsia"/>
          <w:b/>
          <w:bCs/>
          <w:color w:val="000000" w:themeColor="text1"/>
          <w:szCs w:val="28"/>
        </w:rPr>
        <w:t>五原县近</w:t>
      </w:r>
      <w:r w:rsidRPr="00815053">
        <w:rPr>
          <w:rFonts w:hint="eastAsia"/>
          <w:b/>
          <w:bCs/>
          <w:color w:val="000000" w:themeColor="text1"/>
          <w:szCs w:val="28"/>
        </w:rPr>
        <w:t>20</w:t>
      </w:r>
      <w:r w:rsidRPr="00815053">
        <w:rPr>
          <w:rFonts w:hint="eastAsia"/>
          <w:b/>
          <w:bCs/>
          <w:color w:val="000000" w:themeColor="text1"/>
          <w:szCs w:val="28"/>
        </w:rPr>
        <w:t>年（</w:t>
      </w:r>
      <w:r w:rsidRPr="00815053">
        <w:rPr>
          <w:rFonts w:hint="eastAsia"/>
          <w:b/>
          <w:bCs/>
          <w:color w:val="000000" w:themeColor="text1"/>
          <w:szCs w:val="28"/>
        </w:rPr>
        <w:t>1999</w:t>
      </w:r>
      <w:r w:rsidRPr="00815053">
        <w:rPr>
          <w:rFonts w:hint="eastAsia"/>
          <w:b/>
          <w:bCs/>
          <w:color w:val="000000" w:themeColor="text1"/>
          <w:szCs w:val="28"/>
        </w:rPr>
        <w:t>年</w:t>
      </w:r>
      <w:r w:rsidRPr="00815053">
        <w:rPr>
          <w:rFonts w:hint="eastAsia"/>
          <w:b/>
          <w:bCs/>
          <w:color w:val="000000" w:themeColor="text1"/>
          <w:szCs w:val="28"/>
        </w:rPr>
        <w:t>-2018</w:t>
      </w:r>
      <w:r w:rsidRPr="00815053">
        <w:rPr>
          <w:rFonts w:hint="eastAsia"/>
          <w:b/>
          <w:bCs/>
          <w:color w:val="000000" w:themeColor="text1"/>
          <w:szCs w:val="28"/>
        </w:rPr>
        <w:t>年）各季风向频率统计表</w:t>
      </w:r>
    </w:p>
    <w:tbl>
      <w:tblPr>
        <w:tblW w:w="9003"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2432"/>
        <w:gridCol w:w="1315"/>
        <w:gridCol w:w="1314"/>
        <w:gridCol w:w="1314"/>
        <w:gridCol w:w="1314"/>
        <w:gridCol w:w="1314"/>
      </w:tblGrid>
      <w:tr w:rsidR="00815053" w:rsidRPr="00815053" w14:paraId="6188BFB3" w14:textId="77777777" w:rsidTr="0011507B">
        <w:trPr>
          <w:trHeight w:val="540"/>
          <w:jc w:val="center"/>
        </w:trPr>
        <w:tc>
          <w:tcPr>
            <w:tcW w:w="2432" w:type="dxa"/>
            <w:tcBorders>
              <w:tl2br w:val="single" w:sz="6" w:space="0" w:color="auto"/>
            </w:tcBorders>
            <w:shd w:val="clear" w:color="auto" w:fill="auto"/>
            <w:vAlign w:val="center"/>
          </w:tcPr>
          <w:p w14:paraId="5FAE0BA6" w14:textId="77777777" w:rsidR="00815053" w:rsidRPr="00815053" w:rsidRDefault="00815053" w:rsidP="00815053">
            <w:pPr>
              <w:widowControl/>
              <w:topLinePunct w:val="0"/>
              <w:autoSpaceDE/>
              <w:spacing w:line="240" w:lineRule="auto"/>
              <w:ind w:firstLineChars="0" w:firstLine="420"/>
              <w:jc w:val="right"/>
              <w:rPr>
                <w:rFonts w:ascii="宋体" w:hAnsi="宋体" w:cs="宋体"/>
                <w:color w:val="000000" w:themeColor="text1"/>
                <w:kern w:val="0"/>
                <w:sz w:val="21"/>
                <w:szCs w:val="21"/>
              </w:rPr>
            </w:pPr>
            <w:r w:rsidRPr="00815053">
              <w:rPr>
                <w:rFonts w:ascii="宋体" w:hAnsi="宋体" w:cs="宋体" w:hint="eastAsia"/>
                <w:color w:val="000000" w:themeColor="text1"/>
                <w:kern w:val="0"/>
                <w:sz w:val="21"/>
                <w:szCs w:val="21"/>
              </w:rPr>
              <w:t>风向</w:t>
            </w:r>
          </w:p>
          <w:p w14:paraId="3301C249" w14:textId="77777777" w:rsidR="00815053" w:rsidRPr="00815053" w:rsidRDefault="00815053" w:rsidP="00815053">
            <w:pPr>
              <w:widowControl/>
              <w:topLinePunct w:val="0"/>
              <w:autoSpaceDE/>
              <w:spacing w:line="240" w:lineRule="auto"/>
              <w:ind w:firstLineChars="0" w:firstLine="420"/>
              <w:jc w:val="left"/>
              <w:rPr>
                <w:rFonts w:ascii="宋体" w:hAnsi="宋体" w:cs="宋体"/>
                <w:color w:val="000000" w:themeColor="text1"/>
                <w:kern w:val="0"/>
                <w:sz w:val="21"/>
                <w:szCs w:val="21"/>
              </w:rPr>
            </w:pPr>
            <w:proofErr w:type="gramStart"/>
            <w:r w:rsidRPr="00815053">
              <w:rPr>
                <w:rFonts w:ascii="宋体" w:hAnsi="宋体" w:cs="宋体" w:hint="eastAsia"/>
                <w:color w:val="000000" w:themeColor="text1"/>
                <w:kern w:val="0"/>
                <w:sz w:val="21"/>
                <w:szCs w:val="21"/>
              </w:rPr>
              <w:t>风频</w:t>
            </w:r>
            <w:proofErr w:type="gramEnd"/>
            <w:r w:rsidRPr="00815053">
              <w:rPr>
                <w:color w:val="000000" w:themeColor="text1"/>
                <w:kern w:val="0"/>
                <w:sz w:val="21"/>
                <w:szCs w:val="21"/>
              </w:rPr>
              <w:t>(%)</w:t>
            </w:r>
          </w:p>
        </w:tc>
        <w:tc>
          <w:tcPr>
            <w:tcW w:w="1315" w:type="dxa"/>
            <w:shd w:val="clear" w:color="auto" w:fill="auto"/>
            <w:vAlign w:val="center"/>
          </w:tcPr>
          <w:p w14:paraId="65874255" w14:textId="77777777" w:rsidR="00815053" w:rsidRPr="00815053" w:rsidRDefault="00815053" w:rsidP="00815053">
            <w:pPr>
              <w:widowControl/>
              <w:topLinePunct w:val="0"/>
              <w:autoSpaceDE/>
              <w:spacing w:line="240" w:lineRule="auto"/>
              <w:ind w:firstLineChars="0" w:firstLine="0"/>
              <w:jc w:val="center"/>
              <w:rPr>
                <w:rFonts w:ascii="宋体" w:hAnsi="宋体" w:cs="宋体"/>
                <w:color w:val="000000" w:themeColor="text1"/>
                <w:kern w:val="0"/>
                <w:sz w:val="21"/>
                <w:szCs w:val="21"/>
              </w:rPr>
            </w:pPr>
            <w:r w:rsidRPr="00815053">
              <w:rPr>
                <w:rFonts w:ascii="宋体" w:hAnsi="宋体" w:cs="宋体" w:hint="eastAsia"/>
                <w:color w:val="000000" w:themeColor="text1"/>
                <w:kern w:val="0"/>
                <w:sz w:val="21"/>
                <w:szCs w:val="21"/>
              </w:rPr>
              <w:t>春季</w:t>
            </w:r>
          </w:p>
        </w:tc>
        <w:tc>
          <w:tcPr>
            <w:tcW w:w="1314" w:type="dxa"/>
            <w:shd w:val="clear" w:color="auto" w:fill="auto"/>
            <w:vAlign w:val="center"/>
          </w:tcPr>
          <w:p w14:paraId="1108B297" w14:textId="77777777" w:rsidR="00815053" w:rsidRPr="00815053" w:rsidRDefault="00815053" w:rsidP="00815053">
            <w:pPr>
              <w:widowControl/>
              <w:topLinePunct w:val="0"/>
              <w:autoSpaceDE/>
              <w:spacing w:line="240" w:lineRule="auto"/>
              <w:ind w:firstLineChars="0" w:firstLine="0"/>
              <w:jc w:val="center"/>
              <w:rPr>
                <w:rFonts w:ascii="宋体" w:hAnsi="宋体" w:cs="宋体"/>
                <w:color w:val="000000" w:themeColor="text1"/>
                <w:kern w:val="0"/>
                <w:sz w:val="21"/>
                <w:szCs w:val="21"/>
              </w:rPr>
            </w:pPr>
            <w:r w:rsidRPr="00815053">
              <w:rPr>
                <w:rFonts w:ascii="宋体" w:hAnsi="宋体" w:cs="宋体" w:hint="eastAsia"/>
                <w:color w:val="000000" w:themeColor="text1"/>
                <w:kern w:val="0"/>
                <w:sz w:val="21"/>
                <w:szCs w:val="21"/>
              </w:rPr>
              <w:t>夏季</w:t>
            </w:r>
          </w:p>
        </w:tc>
        <w:tc>
          <w:tcPr>
            <w:tcW w:w="1314" w:type="dxa"/>
            <w:shd w:val="clear" w:color="auto" w:fill="auto"/>
            <w:vAlign w:val="center"/>
          </w:tcPr>
          <w:p w14:paraId="15B7FA10" w14:textId="77777777" w:rsidR="00815053" w:rsidRPr="00815053" w:rsidRDefault="00815053" w:rsidP="00815053">
            <w:pPr>
              <w:widowControl/>
              <w:topLinePunct w:val="0"/>
              <w:autoSpaceDE/>
              <w:spacing w:line="240" w:lineRule="auto"/>
              <w:ind w:firstLineChars="0" w:firstLine="0"/>
              <w:jc w:val="center"/>
              <w:rPr>
                <w:rFonts w:ascii="宋体" w:hAnsi="宋体" w:cs="宋体"/>
                <w:color w:val="000000" w:themeColor="text1"/>
                <w:kern w:val="0"/>
                <w:sz w:val="21"/>
                <w:szCs w:val="21"/>
              </w:rPr>
            </w:pPr>
            <w:r w:rsidRPr="00815053">
              <w:rPr>
                <w:rFonts w:ascii="宋体" w:hAnsi="宋体" w:cs="宋体" w:hint="eastAsia"/>
                <w:color w:val="000000" w:themeColor="text1"/>
                <w:kern w:val="0"/>
                <w:sz w:val="21"/>
                <w:szCs w:val="21"/>
              </w:rPr>
              <w:t>秋季</w:t>
            </w:r>
          </w:p>
        </w:tc>
        <w:tc>
          <w:tcPr>
            <w:tcW w:w="1314" w:type="dxa"/>
            <w:shd w:val="clear" w:color="auto" w:fill="auto"/>
            <w:vAlign w:val="center"/>
          </w:tcPr>
          <w:p w14:paraId="4E00FBEC" w14:textId="77777777" w:rsidR="00815053" w:rsidRPr="00815053" w:rsidRDefault="00815053" w:rsidP="00815053">
            <w:pPr>
              <w:widowControl/>
              <w:topLinePunct w:val="0"/>
              <w:autoSpaceDE/>
              <w:spacing w:line="240" w:lineRule="auto"/>
              <w:ind w:firstLineChars="0" w:firstLine="0"/>
              <w:jc w:val="center"/>
              <w:rPr>
                <w:rFonts w:ascii="宋体" w:hAnsi="宋体" w:cs="宋体"/>
                <w:color w:val="000000" w:themeColor="text1"/>
                <w:kern w:val="0"/>
                <w:sz w:val="21"/>
                <w:szCs w:val="21"/>
              </w:rPr>
            </w:pPr>
            <w:r w:rsidRPr="00815053">
              <w:rPr>
                <w:rFonts w:ascii="宋体" w:hAnsi="宋体" w:cs="宋体" w:hint="eastAsia"/>
                <w:color w:val="000000" w:themeColor="text1"/>
                <w:kern w:val="0"/>
                <w:sz w:val="21"/>
                <w:szCs w:val="21"/>
              </w:rPr>
              <w:t>冬季</w:t>
            </w:r>
          </w:p>
        </w:tc>
        <w:tc>
          <w:tcPr>
            <w:tcW w:w="1314" w:type="dxa"/>
            <w:shd w:val="clear" w:color="auto" w:fill="auto"/>
            <w:vAlign w:val="center"/>
          </w:tcPr>
          <w:p w14:paraId="16CD6AD9" w14:textId="77777777" w:rsidR="00815053" w:rsidRPr="00815053" w:rsidRDefault="00815053" w:rsidP="00815053">
            <w:pPr>
              <w:widowControl/>
              <w:topLinePunct w:val="0"/>
              <w:autoSpaceDE/>
              <w:spacing w:line="240" w:lineRule="auto"/>
              <w:ind w:firstLineChars="0" w:firstLine="0"/>
              <w:jc w:val="center"/>
              <w:rPr>
                <w:rFonts w:ascii="宋体" w:hAnsi="宋体" w:cs="宋体"/>
                <w:color w:val="000000" w:themeColor="text1"/>
                <w:kern w:val="0"/>
                <w:sz w:val="21"/>
                <w:szCs w:val="21"/>
              </w:rPr>
            </w:pPr>
            <w:r w:rsidRPr="00815053">
              <w:rPr>
                <w:rFonts w:ascii="宋体" w:hAnsi="宋体" w:cs="宋体" w:hint="eastAsia"/>
                <w:color w:val="000000" w:themeColor="text1"/>
                <w:kern w:val="0"/>
                <w:sz w:val="21"/>
                <w:szCs w:val="21"/>
              </w:rPr>
              <w:t>全年</w:t>
            </w:r>
          </w:p>
        </w:tc>
      </w:tr>
      <w:tr w:rsidR="00815053" w:rsidRPr="00815053" w14:paraId="768E7959" w14:textId="77777777" w:rsidTr="0011507B">
        <w:trPr>
          <w:trHeight w:val="300"/>
          <w:jc w:val="center"/>
        </w:trPr>
        <w:tc>
          <w:tcPr>
            <w:tcW w:w="2432" w:type="dxa"/>
            <w:shd w:val="clear" w:color="auto" w:fill="auto"/>
            <w:vAlign w:val="center"/>
          </w:tcPr>
          <w:p w14:paraId="562F310F"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N</w:t>
            </w:r>
          </w:p>
        </w:tc>
        <w:tc>
          <w:tcPr>
            <w:tcW w:w="1315" w:type="dxa"/>
            <w:shd w:val="clear" w:color="auto" w:fill="auto"/>
            <w:vAlign w:val="center"/>
          </w:tcPr>
          <w:p w14:paraId="6B79F007"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3.6</w:t>
            </w:r>
          </w:p>
        </w:tc>
        <w:tc>
          <w:tcPr>
            <w:tcW w:w="1314" w:type="dxa"/>
            <w:shd w:val="clear" w:color="auto" w:fill="auto"/>
            <w:vAlign w:val="center"/>
          </w:tcPr>
          <w:p w14:paraId="3FFA25BE"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3.2</w:t>
            </w:r>
          </w:p>
        </w:tc>
        <w:tc>
          <w:tcPr>
            <w:tcW w:w="1314" w:type="dxa"/>
            <w:shd w:val="clear" w:color="auto" w:fill="auto"/>
            <w:vAlign w:val="center"/>
          </w:tcPr>
          <w:p w14:paraId="7A86C4C2"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2.4</w:t>
            </w:r>
          </w:p>
        </w:tc>
        <w:tc>
          <w:tcPr>
            <w:tcW w:w="1314" w:type="dxa"/>
            <w:shd w:val="clear" w:color="auto" w:fill="auto"/>
            <w:vAlign w:val="center"/>
          </w:tcPr>
          <w:p w14:paraId="1F374568"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2.1</w:t>
            </w:r>
          </w:p>
        </w:tc>
        <w:tc>
          <w:tcPr>
            <w:tcW w:w="1314" w:type="dxa"/>
            <w:shd w:val="clear" w:color="auto" w:fill="auto"/>
            <w:vAlign w:val="center"/>
          </w:tcPr>
          <w:p w14:paraId="266E7515"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2.8</w:t>
            </w:r>
          </w:p>
        </w:tc>
      </w:tr>
      <w:tr w:rsidR="00815053" w:rsidRPr="00815053" w14:paraId="6EDAD675" w14:textId="77777777" w:rsidTr="0011507B">
        <w:trPr>
          <w:trHeight w:val="300"/>
          <w:jc w:val="center"/>
        </w:trPr>
        <w:tc>
          <w:tcPr>
            <w:tcW w:w="2432" w:type="dxa"/>
            <w:shd w:val="clear" w:color="auto" w:fill="auto"/>
            <w:vAlign w:val="center"/>
          </w:tcPr>
          <w:p w14:paraId="52D2398D"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NNE</w:t>
            </w:r>
          </w:p>
        </w:tc>
        <w:tc>
          <w:tcPr>
            <w:tcW w:w="1315" w:type="dxa"/>
            <w:shd w:val="clear" w:color="auto" w:fill="auto"/>
            <w:vAlign w:val="center"/>
          </w:tcPr>
          <w:p w14:paraId="65F6B78D"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6.6</w:t>
            </w:r>
          </w:p>
        </w:tc>
        <w:tc>
          <w:tcPr>
            <w:tcW w:w="1314" w:type="dxa"/>
            <w:shd w:val="clear" w:color="auto" w:fill="auto"/>
            <w:vAlign w:val="center"/>
          </w:tcPr>
          <w:p w14:paraId="44EC9A8D"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8</w:t>
            </w:r>
          </w:p>
        </w:tc>
        <w:tc>
          <w:tcPr>
            <w:tcW w:w="1314" w:type="dxa"/>
            <w:shd w:val="clear" w:color="auto" w:fill="auto"/>
            <w:vAlign w:val="center"/>
          </w:tcPr>
          <w:p w14:paraId="43F1F681"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6.5</w:t>
            </w:r>
          </w:p>
        </w:tc>
        <w:tc>
          <w:tcPr>
            <w:tcW w:w="1314" w:type="dxa"/>
            <w:shd w:val="clear" w:color="auto" w:fill="auto"/>
            <w:vAlign w:val="center"/>
          </w:tcPr>
          <w:p w14:paraId="348A8031"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4.2</w:t>
            </w:r>
          </w:p>
        </w:tc>
        <w:tc>
          <w:tcPr>
            <w:tcW w:w="1314" w:type="dxa"/>
            <w:shd w:val="clear" w:color="auto" w:fill="auto"/>
            <w:vAlign w:val="center"/>
          </w:tcPr>
          <w:p w14:paraId="40649CA9"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6.3</w:t>
            </w:r>
          </w:p>
        </w:tc>
      </w:tr>
      <w:tr w:rsidR="00815053" w:rsidRPr="00815053" w14:paraId="240FC815" w14:textId="77777777" w:rsidTr="0011507B">
        <w:trPr>
          <w:trHeight w:val="300"/>
          <w:jc w:val="center"/>
        </w:trPr>
        <w:tc>
          <w:tcPr>
            <w:tcW w:w="2432" w:type="dxa"/>
            <w:shd w:val="clear" w:color="auto" w:fill="auto"/>
            <w:vAlign w:val="center"/>
          </w:tcPr>
          <w:p w14:paraId="5C624941"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NE</w:t>
            </w:r>
          </w:p>
        </w:tc>
        <w:tc>
          <w:tcPr>
            <w:tcW w:w="1315" w:type="dxa"/>
            <w:shd w:val="clear" w:color="auto" w:fill="auto"/>
            <w:vAlign w:val="center"/>
          </w:tcPr>
          <w:p w14:paraId="41A11B1B"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9.2</w:t>
            </w:r>
          </w:p>
        </w:tc>
        <w:tc>
          <w:tcPr>
            <w:tcW w:w="1314" w:type="dxa"/>
            <w:shd w:val="clear" w:color="auto" w:fill="auto"/>
            <w:vAlign w:val="center"/>
          </w:tcPr>
          <w:p w14:paraId="5C99A224"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8.9</w:t>
            </w:r>
          </w:p>
        </w:tc>
        <w:tc>
          <w:tcPr>
            <w:tcW w:w="1314" w:type="dxa"/>
            <w:shd w:val="clear" w:color="auto" w:fill="auto"/>
            <w:vAlign w:val="center"/>
          </w:tcPr>
          <w:p w14:paraId="0CEE15EC"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9.5</w:t>
            </w:r>
          </w:p>
        </w:tc>
        <w:tc>
          <w:tcPr>
            <w:tcW w:w="1314" w:type="dxa"/>
            <w:shd w:val="clear" w:color="auto" w:fill="auto"/>
            <w:vAlign w:val="center"/>
          </w:tcPr>
          <w:p w14:paraId="24CBC638"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7.6</w:t>
            </w:r>
          </w:p>
        </w:tc>
        <w:tc>
          <w:tcPr>
            <w:tcW w:w="1314" w:type="dxa"/>
            <w:shd w:val="clear" w:color="auto" w:fill="auto"/>
            <w:vAlign w:val="center"/>
          </w:tcPr>
          <w:p w14:paraId="388010C3"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8.8</w:t>
            </w:r>
          </w:p>
        </w:tc>
      </w:tr>
      <w:tr w:rsidR="00815053" w:rsidRPr="00815053" w14:paraId="57C0FC2E" w14:textId="77777777" w:rsidTr="0011507B">
        <w:trPr>
          <w:trHeight w:val="300"/>
          <w:jc w:val="center"/>
        </w:trPr>
        <w:tc>
          <w:tcPr>
            <w:tcW w:w="2432" w:type="dxa"/>
            <w:shd w:val="clear" w:color="auto" w:fill="auto"/>
            <w:vAlign w:val="center"/>
          </w:tcPr>
          <w:p w14:paraId="0C7B8CCC"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ENE</w:t>
            </w:r>
          </w:p>
        </w:tc>
        <w:tc>
          <w:tcPr>
            <w:tcW w:w="1315" w:type="dxa"/>
            <w:shd w:val="clear" w:color="auto" w:fill="auto"/>
            <w:vAlign w:val="center"/>
          </w:tcPr>
          <w:p w14:paraId="7AD5264D"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9.5</w:t>
            </w:r>
          </w:p>
        </w:tc>
        <w:tc>
          <w:tcPr>
            <w:tcW w:w="1314" w:type="dxa"/>
            <w:shd w:val="clear" w:color="auto" w:fill="auto"/>
            <w:vAlign w:val="center"/>
          </w:tcPr>
          <w:p w14:paraId="5E2B6104"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7.4</w:t>
            </w:r>
          </w:p>
        </w:tc>
        <w:tc>
          <w:tcPr>
            <w:tcW w:w="1314" w:type="dxa"/>
            <w:shd w:val="clear" w:color="auto" w:fill="auto"/>
            <w:vAlign w:val="center"/>
          </w:tcPr>
          <w:p w14:paraId="4135B8D6"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10.4</w:t>
            </w:r>
          </w:p>
        </w:tc>
        <w:tc>
          <w:tcPr>
            <w:tcW w:w="1314" w:type="dxa"/>
            <w:shd w:val="clear" w:color="auto" w:fill="auto"/>
            <w:vAlign w:val="center"/>
          </w:tcPr>
          <w:p w14:paraId="4500B02D"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10.9</w:t>
            </w:r>
          </w:p>
        </w:tc>
        <w:tc>
          <w:tcPr>
            <w:tcW w:w="1314" w:type="dxa"/>
            <w:shd w:val="clear" w:color="auto" w:fill="auto"/>
            <w:vAlign w:val="center"/>
          </w:tcPr>
          <w:p w14:paraId="46737E4C"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9.6</w:t>
            </w:r>
          </w:p>
        </w:tc>
      </w:tr>
      <w:tr w:rsidR="00815053" w:rsidRPr="00815053" w14:paraId="50656D4C" w14:textId="77777777" w:rsidTr="0011507B">
        <w:trPr>
          <w:trHeight w:val="300"/>
          <w:jc w:val="center"/>
        </w:trPr>
        <w:tc>
          <w:tcPr>
            <w:tcW w:w="2432" w:type="dxa"/>
            <w:shd w:val="clear" w:color="auto" w:fill="auto"/>
            <w:vAlign w:val="center"/>
          </w:tcPr>
          <w:p w14:paraId="219750FF"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E</w:t>
            </w:r>
          </w:p>
        </w:tc>
        <w:tc>
          <w:tcPr>
            <w:tcW w:w="1315" w:type="dxa"/>
            <w:shd w:val="clear" w:color="auto" w:fill="auto"/>
            <w:vAlign w:val="center"/>
          </w:tcPr>
          <w:p w14:paraId="450B09C6"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6.5</w:t>
            </w:r>
          </w:p>
        </w:tc>
        <w:tc>
          <w:tcPr>
            <w:tcW w:w="1314" w:type="dxa"/>
            <w:shd w:val="clear" w:color="auto" w:fill="auto"/>
            <w:vAlign w:val="center"/>
          </w:tcPr>
          <w:p w14:paraId="5382C12D"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5.7</w:t>
            </w:r>
          </w:p>
        </w:tc>
        <w:tc>
          <w:tcPr>
            <w:tcW w:w="1314" w:type="dxa"/>
            <w:shd w:val="clear" w:color="auto" w:fill="auto"/>
            <w:vAlign w:val="center"/>
          </w:tcPr>
          <w:p w14:paraId="5A39C9CA"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7</w:t>
            </w:r>
          </w:p>
        </w:tc>
        <w:tc>
          <w:tcPr>
            <w:tcW w:w="1314" w:type="dxa"/>
            <w:shd w:val="clear" w:color="auto" w:fill="auto"/>
            <w:vAlign w:val="center"/>
          </w:tcPr>
          <w:p w14:paraId="75FF408B"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8.2</w:t>
            </w:r>
          </w:p>
        </w:tc>
        <w:tc>
          <w:tcPr>
            <w:tcW w:w="1314" w:type="dxa"/>
            <w:shd w:val="clear" w:color="auto" w:fill="auto"/>
            <w:vAlign w:val="center"/>
          </w:tcPr>
          <w:p w14:paraId="5C5BFF7E"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6.9</w:t>
            </w:r>
          </w:p>
        </w:tc>
      </w:tr>
      <w:tr w:rsidR="00815053" w:rsidRPr="00815053" w14:paraId="143D11FA" w14:textId="77777777" w:rsidTr="0011507B">
        <w:trPr>
          <w:trHeight w:val="300"/>
          <w:jc w:val="center"/>
        </w:trPr>
        <w:tc>
          <w:tcPr>
            <w:tcW w:w="2432" w:type="dxa"/>
            <w:shd w:val="clear" w:color="auto" w:fill="auto"/>
            <w:vAlign w:val="center"/>
          </w:tcPr>
          <w:p w14:paraId="5E1EE55C"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ESE</w:t>
            </w:r>
          </w:p>
        </w:tc>
        <w:tc>
          <w:tcPr>
            <w:tcW w:w="1315" w:type="dxa"/>
            <w:shd w:val="clear" w:color="auto" w:fill="auto"/>
            <w:vAlign w:val="center"/>
          </w:tcPr>
          <w:p w14:paraId="6251D1B6"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4</w:t>
            </w:r>
          </w:p>
        </w:tc>
        <w:tc>
          <w:tcPr>
            <w:tcW w:w="1314" w:type="dxa"/>
            <w:shd w:val="clear" w:color="auto" w:fill="auto"/>
            <w:vAlign w:val="center"/>
          </w:tcPr>
          <w:p w14:paraId="77E72468"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6.7</w:t>
            </w:r>
          </w:p>
        </w:tc>
        <w:tc>
          <w:tcPr>
            <w:tcW w:w="1314" w:type="dxa"/>
            <w:shd w:val="clear" w:color="auto" w:fill="auto"/>
            <w:vAlign w:val="center"/>
          </w:tcPr>
          <w:p w14:paraId="796C9C32"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7.2</w:t>
            </w:r>
          </w:p>
        </w:tc>
        <w:tc>
          <w:tcPr>
            <w:tcW w:w="1314" w:type="dxa"/>
            <w:shd w:val="clear" w:color="auto" w:fill="auto"/>
            <w:vAlign w:val="center"/>
          </w:tcPr>
          <w:p w14:paraId="56B11217"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4.1</w:t>
            </w:r>
          </w:p>
        </w:tc>
        <w:tc>
          <w:tcPr>
            <w:tcW w:w="1314" w:type="dxa"/>
            <w:shd w:val="clear" w:color="auto" w:fill="auto"/>
            <w:vAlign w:val="center"/>
          </w:tcPr>
          <w:p w14:paraId="620FD3CC"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5.5</w:t>
            </w:r>
          </w:p>
        </w:tc>
      </w:tr>
      <w:tr w:rsidR="00815053" w:rsidRPr="00815053" w14:paraId="70800757" w14:textId="77777777" w:rsidTr="0011507B">
        <w:trPr>
          <w:trHeight w:val="300"/>
          <w:jc w:val="center"/>
        </w:trPr>
        <w:tc>
          <w:tcPr>
            <w:tcW w:w="2432" w:type="dxa"/>
            <w:shd w:val="clear" w:color="auto" w:fill="auto"/>
            <w:vAlign w:val="center"/>
          </w:tcPr>
          <w:p w14:paraId="05E767A2"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SE</w:t>
            </w:r>
          </w:p>
        </w:tc>
        <w:tc>
          <w:tcPr>
            <w:tcW w:w="1315" w:type="dxa"/>
            <w:shd w:val="clear" w:color="auto" w:fill="auto"/>
            <w:vAlign w:val="center"/>
          </w:tcPr>
          <w:p w14:paraId="197F7417"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3.3</w:t>
            </w:r>
          </w:p>
        </w:tc>
        <w:tc>
          <w:tcPr>
            <w:tcW w:w="1314" w:type="dxa"/>
            <w:shd w:val="clear" w:color="auto" w:fill="auto"/>
            <w:vAlign w:val="center"/>
          </w:tcPr>
          <w:p w14:paraId="49955FB6"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6.9</w:t>
            </w:r>
          </w:p>
        </w:tc>
        <w:tc>
          <w:tcPr>
            <w:tcW w:w="1314" w:type="dxa"/>
            <w:shd w:val="clear" w:color="auto" w:fill="auto"/>
            <w:vAlign w:val="center"/>
          </w:tcPr>
          <w:p w14:paraId="02859C4B"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6.2</w:t>
            </w:r>
          </w:p>
        </w:tc>
        <w:tc>
          <w:tcPr>
            <w:tcW w:w="1314" w:type="dxa"/>
            <w:shd w:val="clear" w:color="auto" w:fill="auto"/>
            <w:vAlign w:val="center"/>
          </w:tcPr>
          <w:p w14:paraId="5AC98E2F"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3.6</w:t>
            </w:r>
          </w:p>
        </w:tc>
        <w:tc>
          <w:tcPr>
            <w:tcW w:w="1314" w:type="dxa"/>
            <w:shd w:val="clear" w:color="auto" w:fill="auto"/>
            <w:vAlign w:val="center"/>
          </w:tcPr>
          <w:p w14:paraId="01608FF9"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5</w:t>
            </w:r>
          </w:p>
        </w:tc>
      </w:tr>
      <w:tr w:rsidR="00815053" w:rsidRPr="00815053" w14:paraId="524AF239" w14:textId="77777777" w:rsidTr="0011507B">
        <w:trPr>
          <w:trHeight w:val="300"/>
          <w:jc w:val="center"/>
        </w:trPr>
        <w:tc>
          <w:tcPr>
            <w:tcW w:w="2432" w:type="dxa"/>
            <w:shd w:val="clear" w:color="auto" w:fill="auto"/>
            <w:vAlign w:val="center"/>
          </w:tcPr>
          <w:p w14:paraId="7AA6842C"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SSE</w:t>
            </w:r>
          </w:p>
        </w:tc>
        <w:tc>
          <w:tcPr>
            <w:tcW w:w="1315" w:type="dxa"/>
            <w:shd w:val="clear" w:color="auto" w:fill="auto"/>
            <w:vAlign w:val="center"/>
          </w:tcPr>
          <w:p w14:paraId="6129830B"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3.3</w:t>
            </w:r>
          </w:p>
        </w:tc>
        <w:tc>
          <w:tcPr>
            <w:tcW w:w="1314" w:type="dxa"/>
            <w:shd w:val="clear" w:color="auto" w:fill="auto"/>
            <w:vAlign w:val="center"/>
          </w:tcPr>
          <w:p w14:paraId="10952EF7"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6.1</w:t>
            </w:r>
          </w:p>
        </w:tc>
        <w:tc>
          <w:tcPr>
            <w:tcW w:w="1314" w:type="dxa"/>
            <w:shd w:val="clear" w:color="auto" w:fill="auto"/>
            <w:vAlign w:val="center"/>
          </w:tcPr>
          <w:p w14:paraId="463777C5"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5.6</w:t>
            </w:r>
          </w:p>
        </w:tc>
        <w:tc>
          <w:tcPr>
            <w:tcW w:w="1314" w:type="dxa"/>
            <w:shd w:val="clear" w:color="auto" w:fill="auto"/>
            <w:vAlign w:val="center"/>
          </w:tcPr>
          <w:p w14:paraId="58FAA9B1"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2.9</w:t>
            </w:r>
          </w:p>
        </w:tc>
        <w:tc>
          <w:tcPr>
            <w:tcW w:w="1314" w:type="dxa"/>
            <w:shd w:val="clear" w:color="auto" w:fill="auto"/>
            <w:vAlign w:val="center"/>
          </w:tcPr>
          <w:p w14:paraId="234CBF13"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4.5</w:t>
            </w:r>
          </w:p>
        </w:tc>
      </w:tr>
      <w:tr w:rsidR="00815053" w:rsidRPr="00815053" w14:paraId="17C86A72" w14:textId="77777777" w:rsidTr="0011507B">
        <w:trPr>
          <w:trHeight w:val="300"/>
          <w:jc w:val="center"/>
        </w:trPr>
        <w:tc>
          <w:tcPr>
            <w:tcW w:w="2432" w:type="dxa"/>
            <w:shd w:val="clear" w:color="auto" w:fill="auto"/>
            <w:vAlign w:val="center"/>
          </w:tcPr>
          <w:p w14:paraId="203B68FF"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S</w:t>
            </w:r>
          </w:p>
        </w:tc>
        <w:tc>
          <w:tcPr>
            <w:tcW w:w="1315" w:type="dxa"/>
            <w:shd w:val="clear" w:color="auto" w:fill="auto"/>
            <w:vAlign w:val="center"/>
          </w:tcPr>
          <w:p w14:paraId="2237D4E2"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3.1</w:t>
            </w:r>
          </w:p>
        </w:tc>
        <w:tc>
          <w:tcPr>
            <w:tcW w:w="1314" w:type="dxa"/>
            <w:shd w:val="clear" w:color="auto" w:fill="auto"/>
            <w:vAlign w:val="center"/>
          </w:tcPr>
          <w:p w14:paraId="52EE9833"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4.9</w:t>
            </w:r>
          </w:p>
        </w:tc>
        <w:tc>
          <w:tcPr>
            <w:tcW w:w="1314" w:type="dxa"/>
            <w:shd w:val="clear" w:color="auto" w:fill="auto"/>
            <w:vAlign w:val="center"/>
          </w:tcPr>
          <w:p w14:paraId="2651BBEA"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5.1</w:t>
            </w:r>
          </w:p>
        </w:tc>
        <w:tc>
          <w:tcPr>
            <w:tcW w:w="1314" w:type="dxa"/>
            <w:shd w:val="clear" w:color="auto" w:fill="auto"/>
            <w:vAlign w:val="center"/>
          </w:tcPr>
          <w:p w14:paraId="28A2BC40"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3</w:t>
            </w:r>
          </w:p>
        </w:tc>
        <w:tc>
          <w:tcPr>
            <w:tcW w:w="1314" w:type="dxa"/>
            <w:shd w:val="clear" w:color="auto" w:fill="auto"/>
            <w:vAlign w:val="center"/>
          </w:tcPr>
          <w:p w14:paraId="061CBE97"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4</w:t>
            </w:r>
          </w:p>
        </w:tc>
      </w:tr>
      <w:tr w:rsidR="00815053" w:rsidRPr="00815053" w14:paraId="72EA0BD8" w14:textId="77777777" w:rsidTr="0011507B">
        <w:trPr>
          <w:trHeight w:val="300"/>
          <w:jc w:val="center"/>
        </w:trPr>
        <w:tc>
          <w:tcPr>
            <w:tcW w:w="2432" w:type="dxa"/>
            <w:shd w:val="clear" w:color="auto" w:fill="auto"/>
            <w:vAlign w:val="center"/>
          </w:tcPr>
          <w:p w14:paraId="7EA844BE"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SSW</w:t>
            </w:r>
          </w:p>
        </w:tc>
        <w:tc>
          <w:tcPr>
            <w:tcW w:w="1315" w:type="dxa"/>
            <w:shd w:val="clear" w:color="auto" w:fill="auto"/>
            <w:vAlign w:val="center"/>
          </w:tcPr>
          <w:p w14:paraId="1862291C"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6.2</w:t>
            </w:r>
          </w:p>
        </w:tc>
        <w:tc>
          <w:tcPr>
            <w:tcW w:w="1314" w:type="dxa"/>
            <w:shd w:val="clear" w:color="auto" w:fill="auto"/>
            <w:vAlign w:val="center"/>
          </w:tcPr>
          <w:p w14:paraId="08CFC2DC"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5.9</w:t>
            </w:r>
          </w:p>
        </w:tc>
        <w:tc>
          <w:tcPr>
            <w:tcW w:w="1314" w:type="dxa"/>
            <w:shd w:val="clear" w:color="auto" w:fill="auto"/>
            <w:vAlign w:val="center"/>
          </w:tcPr>
          <w:p w14:paraId="2573216E"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5.7</w:t>
            </w:r>
          </w:p>
        </w:tc>
        <w:tc>
          <w:tcPr>
            <w:tcW w:w="1314" w:type="dxa"/>
            <w:shd w:val="clear" w:color="auto" w:fill="auto"/>
            <w:vAlign w:val="center"/>
          </w:tcPr>
          <w:p w14:paraId="4CD63295"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4.9</w:t>
            </w:r>
          </w:p>
        </w:tc>
        <w:tc>
          <w:tcPr>
            <w:tcW w:w="1314" w:type="dxa"/>
            <w:shd w:val="clear" w:color="auto" w:fill="auto"/>
            <w:vAlign w:val="center"/>
          </w:tcPr>
          <w:p w14:paraId="505F4BC1"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5.7</w:t>
            </w:r>
          </w:p>
        </w:tc>
      </w:tr>
      <w:tr w:rsidR="00815053" w:rsidRPr="00815053" w14:paraId="064C066D" w14:textId="77777777" w:rsidTr="0011507B">
        <w:trPr>
          <w:trHeight w:val="300"/>
          <w:jc w:val="center"/>
        </w:trPr>
        <w:tc>
          <w:tcPr>
            <w:tcW w:w="2432" w:type="dxa"/>
            <w:shd w:val="clear" w:color="auto" w:fill="auto"/>
            <w:vAlign w:val="center"/>
          </w:tcPr>
          <w:p w14:paraId="17D54A6B"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SW</w:t>
            </w:r>
          </w:p>
        </w:tc>
        <w:tc>
          <w:tcPr>
            <w:tcW w:w="1315" w:type="dxa"/>
            <w:shd w:val="clear" w:color="auto" w:fill="auto"/>
            <w:vAlign w:val="center"/>
          </w:tcPr>
          <w:p w14:paraId="6C94A264"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6.7</w:t>
            </w:r>
          </w:p>
        </w:tc>
        <w:tc>
          <w:tcPr>
            <w:tcW w:w="1314" w:type="dxa"/>
            <w:shd w:val="clear" w:color="auto" w:fill="auto"/>
            <w:vAlign w:val="center"/>
          </w:tcPr>
          <w:p w14:paraId="1D26C706"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6.6</w:t>
            </w:r>
          </w:p>
        </w:tc>
        <w:tc>
          <w:tcPr>
            <w:tcW w:w="1314" w:type="dxa"/>
            <w:shd w:val="clear" w:color="auto" w:fill="auto"/>
            <w:vAlign w:val="center"/>
          </w:tcPr>
          <w:p w14:paraId="73ADEBD9"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5</w:t>
            </w:r>
          </w:p>
        </w:tc>
        <w:tc>
          <w:tcPr>
            <w:tcW w:w="1314" w:type="dxa"/>
            <w:shd w:val="clear" w:color="auto" w:fill="auto"/>
            <w:vAlign w:val="center"/>
          </w:tcPr>
          <w:p w14:paraId="723DC649"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6.1</w:t>
            </w:r>
          </w:p>
        </w:tc>
        <w:tc>
          <w:tcPr>
            <w:tcW w:w="1314" w:type="dxa"/>
            <w:shd w:val="clear" w:color="auto" w:fill="auto"/>
            <w:vAlign w:val="center"/>
          </w:tcPr>
          <w:p w14:paraId="46ECD249"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6.1</w:t>
            </w:r>
          </w:p>
        </w:tc>
      </w:tr>
      <w:tr w:rsidR="00815053" w:rsidRPr="00815053" w14:paraId="39129942" w14:textId="77777777" w:rsidTr="0011507B">
        <w:trPr>
          <w:trHeight w:val="300"/>
          <w:jc w:val="center"/>
        </w:trPr>
        <w:tc>
          <w:tcPr>
            <w:tcW w:w="2432" w:type="dxa"/>
            <w:shd w:val="clear" w:color="auto" w:fill="auto"/>
            <w:vAlign w:val="center"/>
          </w:tcPr>
          <w:p w14:paraId="2D9F3726"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WSW</w:t>
            </w:r>
          </w:p>
        </w:tc>
        <w:tc>
          <w:tcPr>
            <w:tcW w:w="1315" w:type="dxa"/>
            <w:shd w:val="clear" w:color="auto" w:fill="auto"/>
            <w:vAlign w:val="center"/>
          </w:tcPr>
          <w:p w14:paraId="50138572"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9.6</w:t>
            </w:r>
          </w:p>
        </w:tc>
        <w:tc>
          <w:tcPr>
            <w:tcW w:w="1314" w:type="dxa"/>
            <w:shd w:val="clear" w:color="auto" w:fill="auto"/>
            <w:vAlign w:val="center"/>
          </w:tcPr>
          <w:p w14:paraId="17F33BAF"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7.8</w:t>
            </w:r>
          </w:p>
        </w:tc>
        <w:tc>
          <w:tcPr>
            <w:tcW w:w="1314" w:type="dxa"/>
            <w:shd w:val="clear" w:color="auto" w:fill="auto"/>
            <w:vAlign w:val="center"/>
          </w:tcPr>
          <w:p w14:paraId="6945772C"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5.7</w:t>
            </w:r>
          </w:p>
        </w:tc>
        <w:tc>
          <w:tcPr>
            <w:tcW w:w="1314" w:type="dxa"/>
            <w:shd w:val="clear" w:color="auto" w:fill="auto"/>
            <w:vAlign w:val="center"/>
          </w:tcPr>
          <w:p w14:paraId="28F9C195"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7.3</w:t>
            </w:r>
          </w:p>
        </w:tc>
        <w:tc>
          <w:tcPr>
            <w:tcW w:w="1314" w:type="dxa"/>
            <w:shd w:val="clear" w:color="auto" w:fill="auto"/>
            <w:vAlign w:val="center"/>
          </w:tcPr>
          <w:p w14:paraId="10842881"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7.6</w:t>
            </w:r>
          </w:p>
        </w:tc>
      </w:tr>
      <w:tr w:rsidR="00815053" w:rsidRPr="00815053" w14:paraId="6102BD9B" w14:textId="77777777" w:rsidTr="0011507B">
        <w:trPr>
          <w:trHeight w:val="300"/>
          <w:jc w:val="center"/>
        </w:trPr>
        <w:tc>
          <w:tcPr>
            <w:tcW w:w="2432" w:type="dxa"/>
            <w:shd w:val="clear" w:color="auto" w:fill="auto"/>
            <w:vAlign w:val="center"/>
          </w:tcPr>
          <w:p w14:paraId="198E3BE4"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W</w:t>
            </w:r>
          </w:p>
        </w:tc>
        <w:tc>
          <w:tcPr>
            <w:tcW w:w="1315" w:type="dxa"/>
            <w:shd w:val="clear" w:color="auto" w:fill="auto"/>
            <w:vAlign w:val="center"/>
          </w:tcPr>
          <w:p w14:paraId="009C552D"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6.3</w:t>
            </w:r>
          </w:p>
        </w:tc>
        <w:tc>
          <w:tcPr>
            <w:tcW w:w="1314" w:type="dxa"/>
            <w:shd w:val="clear" w:color="auto" w:fill="auto"/>
            <w:vAlign w:val="center"/>
          </w:tcPr>
          <w:p w14:paraId="087C4D6F"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5.1</w:t>
            </w:r>
          </w:p>
        </w:tc>
        <w:tc>
          <w:tcPr>
            <w:tcW w:w="1314" w:type="dxa"/>
            <w:shd w:val="clear" w:color="auto" w:fill="auto"/>
            <w:vAlign w:val="center"/>
          </w:tcPr>
          <w:p w14:paraId="23B343A4"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4.1</w:t>
            </w:r>
          </w:p>
        </w:tc>
        <w:tc>
          <w:tcPr>
            <w:tcW w:w="1314" w:type="dxa"/>
            <w:shd w:val="clear" w:color="auto" w:fill="auto"/>
            <w:vAlign w:val="center"/>
          </w:tcPr>
          <w:p w14:paraId="2F369EEB"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6</w:t>
            </w:r>
          </w:p>
        </w:tc>
        <w:tc>
          <w:tcPr>
            <w:tcW w:w="1314" w:type="dxa"/>
            <w:shd w:val="clear" w:color="auto" w:fill="auto"/>
            <w:vAlign w:val="center"/>
          </w:tcPr>
          <w:p w14:paraId="5D7B5F45"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5.4</w:t>
            </w:r>
          </w:p>
        </w:tc>
      </w:tr>
      <w:tr w:rsidR="00815053" w:rsidRPr="00815053" w14:paraId="36A5E122" w14:textId="77777777" w:rsidTr="0011507B">
        <w:trPr>
          <w:trHeight w:val="300"/>
          <w:jc w:val="center"/>
        </w:trPr>
        <w:tc>
          <w:tcPr>
            <w:tcW w:w="2432" w:type="dxa"/>
            <w:shd w:val="clear" w:color="auto" w:fill="auto"/>
            <w:vAlign w:val="center"/>
          </w:tcPr>
          <w:p w14:paraId="4130DC3E"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WNW</w:t>
            </w:r>
          </w:p>
        </w:tc>
        <w:tc>
          <w:tcPr>
            <w:tcW w:w="1315" w:type="dxa"/>
            <w:shd w:val="clear" w:color="auto" w:fill="auto"/>
            <w:vAlign w:val="center"/>
          </w:tcPr>
          <w:p w14:paraId="0A7E16CF"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5.3</w:t>
            </w:r>
          </w:p>
        </w:tc>
        <w:tc>
          <w:tcPr>
            <w:tcW w:w="1314" w:type="dxa"/>
            <w:shd w:val="clear" w:color="auto" w:fill="auto"/>
            <w:vAlign w:val="center"/>
          </w:tcPr>
          <w:p w14:paraId="223DC656"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3.9</w:t>
            </w:r>
          </w:p>
        </w:tc>
        <w:tc>
          <w:tcPr>
            <w:tcW w:w="1314" w:type="dxa"/>
            <w:shd w:val="clear" w:color="auto" w:fill="auto"/>
            <w:vAlign w:val="center"/>
          </w:tcPr>
          <w:p w14:paraId="36EEA17E"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2.6</w:t>
            </w:r>
          </w:p>
        </w:tc>
        <w:tc>
          <w:tcPr>
            <w:tcW w:w="1314" w:type="dxa"/>
            <w:shd w:val="clear" w:color="auto" w:fill="auto"/>
            <w:vAlign w:val="center"/>
          </w:tcPr>
          <w:p w14:paraId="7BB626DA"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4.5</w:t>
            </w:r>
          </w:p>
        </w:tc>
        <w:tc>
          <w:tcPr>
            <w:tcW w:w="1314" w:type="dxa"/>
            <w:shd w:val="clear" w:color="auto" w:fill="auto"/>
            <w:vAlign w:val="center"/>
          </w:tcPr>
          <w:p w14:paraId="15FD6F5C"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4.1</w:t>
            </w:r>
          </w:p>
        </w:tc>
      </w:tr>
      <w:tr w:rsidR="00815053" w:rsidRPr="00815053" w14:paraId="39C791AA" w14:textId="77777777" w:rsidTr="0011507B">
        <w:trPr>
          <w:trHeight w:val="300"/>
          <w:jc w:val="center"/>
        </w:trPr>
        <w:tc>
          <w:tcPr>
            <w:tcW w:w="2432" w:type="dxa"/>
            <w:shd w:val="clear" w:color="auto" w:fill="auto"/>
            <w:vAlign w:val="center"/>
          </w:tcPr>
          <w:p w14:paraId="14BA9E7C"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NW</w:t>
            </w:r>
          </w:p>
        </w:tc>
        <w:tc>
          <w:tcPr>
            <w:tcW w:w="1315" w:type="dxa"/>
            <w:shd w:val="clear" w:color="auto" w:fill="auto"/>
            <w:vAlign w:val="center"/>
          </w:tcPr>
          <w:p w14:paraId="565EB950"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3.3</w:t>
            </w:r>
          </w:p>
        </w:tc>
        <w:tc>
          <w:tcPr>
            <w:tcW w:w="1314" w:type="dxa"/>
            <w:shd w:val="clear" w:color="auto" w:fill="auto"/>
            <w:vAlign w:val="center"/>
          </w:tcPr>
          <w:p w14:paraId="0AF809BB"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2.9</w:t>
            </w:r>
          </w:p>
        </w:tc>
        <w:tc>
          <w:tcPr>
            <w:tcW w:w="1314" w:type="dxa"/>
            <w:shd w:val="clear" w:color="auto" w:fill="auto"/>
            <w:vAlign w:val="center"/>
          </w:tcPr>
          <w:p w14:paraId="689A1257"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1.9</w:t>
            </w:r>
          </w:p>
        </w:tc>
        <w:tc>
          <w:tcPr>
            <w:tcW w:w="1314" w:type="dxa"/>
            <w:shd w:val="clear" w:color="auto" w:fill="auto"/>
            <w:vAlign w:val="center"/>
          </w:tcPr>
          <w:p w14:paraId="79BE716A"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2.9</w:t>
            </w:r>
          </w:p>
        </w:tc>
        <w:tc>
          <w:tcPr>
            <w:tcW w:w="1314" w:type="dxa"/>
            <w:shd w:val="clear" w:color="auto" w:fill="auto"/>
            <w:vAlign w:val="center"/>
          </w:tcPr>
          <w:p w14:paraId="1A11D93C"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2.8</w:t>
            </w:r>
          </w:p>
        </w:tc>
      </w:tr>
      <w:tr w:rsidR="00815053" w:rsidRPr="00815053" w14:paraId="140C7776" w14:textId="77777777" w:rsidTr="0011507B">
        <w:trPr>
          <w:trHeight w:val="300"/>
          <w:jc w:val="center"/>
        </w:trPr>
        <w:tc>
          <w:tcPr>
            <w:tcW w:w="2432" w:type="dxa"/>
            <w:shd w:val="clear" w:color="auto" w:fill="auto"/>
            <w:vAlign w:val="center"/>
          </w:tcPr>
          <w:p w14:paraId="382BE972"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NNW</w:t>
            </w:r>
          </w:p>
        </w:tc>
        <w:tc>
          <w:tcPr>
            <w:tcW w:w="1315" w:type="dxa"/>
            <w:shd w:val="clear" w:color="auto" w:fill="auto"/>
            <w:vAlign w:val="center"/>
          </w:tcPr>
          <w:p w14:paraId="07A78738"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3.1</w:t>
            </w:r>
          </w:p>
        </w:tc>
        <w:tc>
          <w:tcPr>
            <w:tcW w:w="1314" w:type="dxa"/>
            <w:shd w:val="clear" w:color="auto" w:fill="auto"/>
            <w:vAlign w:val="center"/>
          </w:tcPr>
          <w:p w14:paraId="40FB29CA"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3.3</w:t>
            </w:r>
          </w:p>
        </w:tc>
        <w:tc>
          <w:tcPr>
            <w:tcW w:w="1314" w:type="dxa"/>
            <w:shd w:val="clear" w:color="auto" w:fill="auto"/>
            <w:vAlign w:val="center"/>
          </w:tcPr>
          <w:p w14:paraId="7E7EF7EE"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2.5</w:t>
            </w:r>
          </w:p>
        </w:tc>
        <w:tc>
          <w:tcPr>
            <w:tcW w:w="1314" w:type="dxa"/>
            <w:shd w:val="clear" w:color="auto" w:fill="auto"/>
            <w:vAlign w:val="center"/>
          </w:tcPr>
          <w:p w14:paraId="67FA6596"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2.6</w:t>
            </w:r>
          </w:p>
        </w:tc>
        <w:tc>
          <w:tcPr>
            <w:tcW w:w="1314" w:type="dxa"/>
            <w:shd w:val="clear" w:color="auto" w:fill="auto"/>
            <w:vAlign w:val="center"/>
          </w:tcPr>
          <w:p w14:paraId="0C181C90"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2.9</w:t>
            </w:r>
          </w:p>
        </w:tc>
      </w:tr>
      <w:tr w:rsidR="00815053" w:rsidRPr="00815053" w14:paraId="73B11C35" w14:textId="77777777" w:rsidTr="0011507B">
        <w:trPr>
          <w:trHeight w:val="300"/>
          <w:jc w:val="center"/>
        </w:trPr>
        <w:tc>
          <w:tcPr>
            <w:tcW w:w="2432" w:type="dxa"/>
            <w:shd w:val="clear" w:color="auto" w:fill="auto"/>
            <w:vAlign w:val="center"/>
          </w:tcPr>
          <w:p w14:paraId="3D4FB7B8"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C</w:t>
            </w:r>
          </w:p>
        </w:tc>
        <w:tc>
          <w:tcPr>
            <w:tcW w:w="1315" w:type="dxa"/>
            <w:shd w:val="clear" w:color="auto" w:fill="auto"/>
            <w:vAlign w:val="center"/>
          </w:tcPr>
          <w:p w14:paraId="3647DD1E"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10.5</w:t>
            </w:r>
          </w:p>
        </w:tc>
        <w:tc>
          <w:tcPr>
            <w:tcW w:w="1314" w:type="dxa"/>
            <w:shd w:val="clear" w:color="auto" w:fill="auto"/>
            <w:vAlign w:val="center"/>
          </w:tcPr>
          <w:p w14:paraId="7DFAA87A"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6.8</w:t>
            </w:r>
          </w:p>
        </w:tc>
        <w:tc>
          <w:tcPr>
            <w:tcW w:w="1314" w:type="dxa"/>
            <w:shd w:val="clear" w:color="auto" w:fill="auto"/>
            <w:vAlign w:val="center"/>
          </w:tcPr>
          <w:p w14:paraId="141E55B2"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12.5</w:t>
            </w:r>
          </w:p>
        </w:tc>
        <w:tc>
          <w:tcPr>
            <w:tcW w:w="1314" w:type="dxa"/>
            <w:shd w:val="clear" w:color="auto" w:fill="auto"/>
            <w:vAlign w:val="center"/>
          </w:tcPr>
          <w:p w14:paraId="6ACA4D6D"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19.1</w:t>
            </w:r>
          </w:p>
        </w:tc>
        <w:tc>
          <w:tcPr>
            <w:tcW w:w="1314" w:type="dxa"/>
            <w:shd w:val="clear" w:color="auto" w:fill="auto"/>
            <w:vAlign w:val="center"/>
          </w:tcPr>
          <w:p w14:paraId="6E093E8A" w14:textId="77777777" w:rsidR="00815053" w:rsidRPr="00815053" w:rsidRDefault="00815053" w:rsidP="00815053">
            <w:pPr>
              <w:widowControl/>
              <w:topLinePunct w:val="0"/>
              <w:autoSpaceDE/>
              <w:spacing w:line="240" w:lineRule="auto"/>
              <w:ind w:firstLineChars="0" w:firstLine="0"/>
              <w:jc w:val="center"/>
              <w:rPr>
                <w:rFonts w:eastAsia="等线"/>
                <w:color w:val="000000" w:themeColor="text1"/>
                <w:kern w:val="0"/>
                <w:sz w:val="21"/>
                <w:szCs w:val="21"/>
              </w:rPr>
            </w:pPr>
            <w:r w:rsidRPr="00815053">
              <w:rPr>
                <w:rFonts w:eastAsia="等线"/>
                <w:color w:val="000000" w:themeColor="text1"/>
                <w:kern w:val="0"/>
                <w:sz w:val="21"/>
                <w:szCs w:val="21"/>
              </w:rPr>
              <w:t>12.2</w:t>
            </w:r>
          </w:p>
        </w:tc>
      </w:tr>
    </w:tbl>
    <w:p w14:paraId="6C9402A1" w14:textId="77777777" w:rsidR="00815053" w:rsidRPr="00815053" w:rsidRDefault="00815053" w:rsidP="00815053">
      <w:pPr>
        <w:ind w:firstLine="480"/>
        <w:rPr>
          <w:color w:val="000000" w:themeColor="text1"/>
        </w:rPr>
      </w:pPr>
    </w:p>
    <w:tbl>
      <w:tblPr>
        <w:tblStyle w:val="ac"/>
        <w:tblW w:w="90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1"/>
        <w:gridCol w:w="4502"/>
      </w:tblGrid>
      <w:tr w:rsidR="00815053" w:rsidRPr="00815053" w14:paraId="4115580E" w14:textId="77777777" w:rsidTr="0011507B">
        <w:tc>
          <w:tcPr>
            <w:tcW w:w="4501" w:type="dxa"/>
          </w:tcPr>
          <w:p w14:paraId="0535D18E" w14:textId="77777777" w:rsidR="00815053" w:rsidRPr="00815053" w:rsidRDefault="00815053" w:rsidP="00815053">
            <w:pPr>
              <w:spacing w:line="240" w:lineRule="auto"/>
              <w:ind w:firstLineChars="0" w:firstLine="0"/>
              <w:jc w:val="center"/>
              <w:rPr>
                <w:color w:val="000000" w:themeColor="text1"/>
              </w:rPr>
            </w:pPr>
            <w:r w:rsidRPr="00815053">
              <w:rPr>
                <w:noProof/>
                <w:color w:val="000000" w:themeColor="text1"/>
              </w:rPr>
              <w:drawing>
                <wp:inline distT="0" distB="0" distL="0" distR="0" wp14:anchorId="712BCC3A" wp14:editId="1403DA6F">
                  <wp:extent cx="2181225" cy="2266950"/>
                  <wp:effectExtent l="0" t="0" r="9525"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53"/>
                          <a:stretch>
                            <a:fillRect/>
                          </a:stretch>
                        </pic:blipFill>
                        <pic:spPr>
                          <a:xfrm>
                            <a:off x="0" y="0"/>
                            <a:ext cx="2181225" cy="2266950"/>
                          </a:xfrm>
                          <a:prstGeom prst="rect">
                            <a:avLst/>
                          </a:prstGeom>
                        </pic:spPr>
                      </pic:pic>
                    </a:graphicData>
                  </a:graphic>
                </wp:inline>
              </w:drawing>
            </w:r>
          </w:p>
        </w:tc>
        <w:tc>
          <w:tcPr>
            <w:tcW w:w="4502" w:type="dxa"/>
          </w:tcPr>
          <w:p w14:paraId="7CB4D9D2" w14:textId="77777777" w:rsidR="00815053" w:rsidRPr="00815053" w:rsidRDefault="00815053" w:rsidP="00815053">
            <w:pPr>
              <w:spacing w:line="240" w:lineRule="auto"/>
              <w:ind w:firstLineChars="0" w:firstLine="0"/>
              <w:jc w:val="center"/>
              <w:rPr>
                <w:color w:val="000000" w:themeColor="text1"/>
              </w:rPr>
            </w:pPr>
            <w:r w:rsidRPr="00815053">
              <w:rPr>
                <w:noProof/>
                <w:color w:val="000000" w:themeColor="text1"/>
              </w:rPr>
              <w:drawing>
                <wp:inline distT="0" distB="0" distL="0" distR="0" wp14:anchorId="0DF0572E" wp14:editId="72DF9536">
                  <wp:extent cx="2190750" cy="2266950"/>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54"/>
                          <a:stretch>
                            <a:fillRect/>
                          </a:stretch>
                        </pic:blipFill>
                        <pic:spPr>
                          <a:xfrm>
                            <a:off x="0" y="0"/>
                            <a:ext cx="2190750" cy="2266950"/>
                          </a:xfrm>
                          <a:prstGeom prst="rect">
                            <a:avLst/>
                          </a:prstGeom>
                        </pic:spPr>
                      </pic:pic>
                    </a:graphicData>
                  </a:graphic>
                </wp:inline>
              </w:drawing>
            </w:r>
          </w:p>
        </w:tc>
      </w:tr>
      <w:tr w:rsidR="00815053" w:rsidRPr="00815053" w14:paraId="58045BA6" w14:textId="77777777" w:rsidTr="0011507B">
        <w:tc>
          <w:tcPr>
            <w:tcW w:w="4501" w:type="dxa"/>
          </w:tcPr>
          <w:p w14:paraId="6ADFFA35" w14:textId="77777777" w:rsidR="00815053" w:rsidRPr="00815053" w:rsidRDefault="00815053" w:rsidP="00815053">
            <w:pPr>
              <w:spacing w:line="240" w:lineRule="auto"/>
              <w:ind w:firstLineChars="0" w:firstLine="0"/>
              <w:jc w:val="center"/>
              <w:rPr>
                <w:color w:val="000000" w:themeColor="text1"/>
              </w:rPr>
            </w:pPr>
            <w:r w:rsidRPr="00815053">
              <w:rPr>
                <w:noProof/>
                <w:color w:val="000000" w:themeColor="text1"/>
              </w:rPr>
              <w:drawing>
                <wp:inline distT="0" distB="0" distL="0" distR="0" wp14:anchorId="28520057" wp14:editId="066C1E00">
                  <wp:extent cx="2314575" cy="2409825"/>
                  <wp:effectExtent l="0" t="0" r="9525" b="952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55"/>
                          <a:stretch>
                            <a:fillRect/>
                          </a:stretch>
                        </pic:blipFill>
                        <pic:spPr>
                          <a:xfrm>
                            <a:off x="0" y="0"/>
                            <a:ext cx="2314575" cy="2409825"/>
                          </a:xfrm>
                          <a:prstGeom prst="rect">
                            <a:avLst/>
                          </a:prstGeom>
                        </pic:spPr>
                      </pic:pic>
                    </a:graphicData>
                  </a:graphic>
                </wp:inline>
              </w:drawing>
            </w:r>
          </w:p>
        </w:tc>
        <w:tc>
          <w:tcPr>
            <w:tcW w:w="4502" w:type="dxa"/>
          </w:tcPr>
          <w:p w14:paraId="2D8EBD63" w14:textId="77777777" w:rsidR="00815053" w:rsidRPr="00815053" w:rsidRDefault="00815053" w:rsidP="00815053">
            <w:pPr>
              <w:spacing w:line="240" w:lineRule="auto"/>
              <w:ind w:firstLineChars="0" w:firstLine="0"/>
              <w:jc w:val="center"/>
              <w:rPr>
                <w:color w:val="000000" w:themeColor="text1"/>
              </w:rPr>
            </w:pPr>
            <w:r w:rsidRPr="00815053">
              <w:rPr>
                <w:noProof/>
                <w:color w:val="000000" w:themeColor="text1"/>
              </w:rPr>
              <w:drawing>
                <wp:inline distT="0" distB="0" distL="0" distR="0" wp14:anchorId="7985ED07" wp14:editId="7CC79055">
                  <wp:extent cx="2276475" cy="2390775"/>
                  <wp:effectExtent l="0" t="0" r="9525" b="952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56"/>
                          <a:stretch>
                            <a:fillRect/>
                          </a:stretch>
                        </pic:blipFill>
                        <pic:spPr>
                          <a:xfrm>
                            <a:off x="0" y="0"/>
                            <a:ext cx="2276475" cy="2390775"/>
                          </a:xfrm>
                          <a:prstGeom prst="rect">
                            <a:avLst/>
                          </a:prstGeom>
                        </pic:spPr>
                      </pic:pic>
                    </a:graphicData>
                  </a:graphic>
                </wp:inline>
              </w:drawing>
            </w:r>
          </w:p>
        </w:tc>
      </w:tr>
      <w:tr w:rsidR="00815053" w:rsidRPr="00815053" w14:paraId="4CF41476" w14:textId="77777777" w:rsidTr="0011507B">
        <w:tc>
          <w:tcPr>
            <w:tcW w:w="9003" w:type="dxa"/>
            <w:gridSpan w:val="2"/>
          </w:tcPr>
          <w:p w14:paraId="3A3CE398" w14:textId="77777777" w:rsidR="00815053" w:rsidRPr="00815053" w:rsidRDefault="00815053" w:rsidP="00815053">
            <w:pPr>
              <w:spacing w:line="240" w:lineRule="auto"/>
              <w:ind w:firstLineChars="0" w:firstLine="0"/>
              <w:jc w:val="center"/>
              <w:rPr>
                <w:color w:val="000000" w:themeColor="text1"/>
              </w:rPr>
            </w:pPr>
            <w:r w:rsidRPr="00815053">
              <w:rPr>
                <w:noProof/>
                <w:color w:val="000000" w:themeColor="text1"/>
              </w:rPr>
              <w:drawing>
                <wp:inline distT="0" distB="0" distL="0" distR="0" wp14:anchorId="2214E32C" wp14:editId="0EF8FEC6">
                  <wp:extent cx="2352675" cy="2428875"/>
                  <wp:effectExtent l="0" t="0" r="9525" b="952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57"/>
                          <a:stretch>
                            <a:fillRect/>
                          </a:stretch>
                        </pic:blipFill>
                        <pic:spPr>
                          <a:xfrm>
                            <a:off x="0" y="0"/>
                            <a:ext cx="2352675" cy="2428875"/>
                          </a:xfrm>
                          <a:prstGeom prst="rect">
                            <a:avLst/>
                          </a:prstGeom>
                        </pic:spPr>
                      </pic:pic>
                    </a:graphicData>
                  </a:graphic>
                </wp:inline>
              </w:drawing>
            </w:r>
          </w:p>
        </w:tc>
      </w:tr>
    </w:tbl>
    <w:p w14:paraId="4AC1CF54" w14:textId="77777777" w:rsidR="00815053" w:rsidRPr="00815053" w:rsidRDefault="00815053" w:rsidP="00815053">
      <w:pPr>
        <w:keepNext/>
        <w:keepLines/>
        <w:ind w:firstLineChars="0" w:firstLine="0"/>
        <w:jc w:val="center"/>
        <w:outlineLvl w:val="4"/>
        <w:rPr>
          <w:b/>
          <w:bCs/>
          <w:color w:val="000000" w:themeColor="text1"/>
          <w:szCs w:val="28"/>
        </w:rPr>
      </w:pPr>
      <w:r w:rsidRPr="00815053">
        <w:rPr>
          <w:rFonts w:hint="eastAsia"/>
          <w:b/>
          <w:bCs/>
          <w:color w:val="000000" w:themeColor="text1"/>
          <w:szCs w:val="28"/>
        </w:rPr>
        <w:t>图</w:t>
      </w:r>
      <w:r w:rsidRPr="00815053">
        <w:rPr>
          <w:rFonts w:hint="eastAsia"/>
          <w:b/>
          <w:bCs/>
          <w:color w:val="000000" w:themeColor="text1"/>
          <w:szCs w:val="28"/>
        </w:rPr>
        <w:t xml:space="preserve">5.2-4    </w:t>
      </w:r>
      <w:r w:rsidRPr="00815053">
        <w:rPr>
          <w:rFonts w:hint="eastAsia"/>
          <w:b/>
          <w:bCs/>
          <w:color w:val="000000" w:themeColor="text1"/>
          <w:szCs w:val="28"/>
        </w:rPr>
        <w:t>五原县近</w:t>
      </w:r>
      <w:r w:rsidRPr="00815053">
        <w:rPr>
          <w:rFonts w:hint="eastAsia"/>
          <w:b/>
          <w:bCs/>
          <w:color w:val="000000" w:themeColor="text1"/>
          <w:szCs w:val="28"/>
        </w:rPr>
        <w:t>20</w:t>
      </w:r>
      <w:r w:rsidRPr="00815053">
        <w:rPr>
          <w:rFonts w:hint="eastAsia"/>
          <w:b/>
          <w:bCs/>
          <w:color w:val="000000" w:themeColor="text1"/>
          <w:szCs w:val="28"/>
        </w:rPr>
        <w:t>年（</w:t>
      </w:r>
      <w:r w:rsidRPr="00815053">
        <w:rPr>
          <w:rFonts w:hint="eastAsia"/>
          <w:b/>
          <w:bCs/>
          <w:color w:val="000000" w:themeColor="text1"/>
          <w:szCs w:val="28"/>
        </w:rPr>
        <w:t>1999</w:t>
      </w:r>
      <w:r w:rsidRPr="00815053">
        <w:rPr>
          <w:rFonts w:hint="eastAsia"/>
          <w:b/>
          <w:bCs/>
          <w:color w:val="000000" w:themeColor="text1"/>
          <w:szCs w:val="28"/>
        </w:rPr>
        <w:t>年</w:t>
      </w:r>
      <w:r w:rsidRPr="00815053">
        <w:rPr>
          <w:rFonts w:hint="eastAsia"/>
          <w:b/>
          <w:bCs/>
          <w:color w:val="000000" w:themeColor="text1"/>
          <w:szCs w:val="28"/>
        </w:rPr>
        <w:t>-2018</w:t>
      </w:r>
      <w:r w:rsidRPr="00815053">
        <w:rPr>
          <w:rFonts w:hint="eastAsia"/>
          <w:b/>
          <w:bCs/>
          <w:color w:val="000000" w:themeColor="text1"/>
          <w:szCs w:val="28"/>
        </w:rPr>
        <w:t>年）各季及全年风向频率玫瑰图</w:t>
      </w:r>
    </w:p>
    <w:p w14:paraId="083BA8E7" w14:textId="77777777" w:rsidR="00815053" w:rsidRPr="00815053" w:rsidRDefault="00815053" w:rsidP="00815053">
      <w:pPr>
        <w:ind w:firstLine="480"/>
        <w:rPr>
          <w:color w:val="000000" w:themeColor="text1"/>
        </w:rPr>
      </w:pPr>
      <w:r w:rsidRPr="00815053">
        <w:rPr>
          <w:rFonts w:hint="eastAsia"/>
          <w:color w:val="000000" w:themeColor="text1"/>
        </w:rPr>
        <w:t>由图表可知，五原县春季主导风向为</w:t>
      </w:r>
      <w:r w:rsidRPr="00815053">
        <w:rPr>
          <w:rFonts w:hint="eastAsia"/>
          <w:color w:val="000000" w:themeColor="text1"/>
        </w:rPr>
        <w:t>WSW</w:t>
      </w:r>
      <w:r w:rsidRPr="00815053">
        <w:rPr>
          <w:rFonts w:hint="eastAsia"/>
          <w:color w:val="000000" w:themeColor="text1"/>
        </w:rPr>
        <w:t>风，出现频率为</w:t>
      </w:r>
      <w:r w:rsidRPr="00815053">
        <w:rPr>
          <w:rFonts w:hint="eastAsia"/>
          <w:color w:val="000000" w:themeColor="text1"/>
        </w:rPr>
        <w:t>9.6%</w:t>
      </w:r>
      <w:r w:rsidRPr="00815053">
        <w:rPr>
          <w:rFonts w:hint="eastAsia"/>
          <w:color w:val="000000" w:themeColor="text1"/>
        </w:rPr>
        <w:t>，次主导风向为</w:t>
      </w:r>
      <w:r w:rsidRPr="00815053">
        <w:rPr>
          <w:rFonts w:hint="eastAsia"/>
          <w:color w:val="000000" w:themeColor="text1"/>
        </w:rPr>
        <w:t>ENE</w:t>
      </w:r>
      <w:r w:rsidRPr="00815053">
        <w:rPr>
          <w:rFonts w:hint="eastAsia"/>
          <w:color w:val="000000" w:themeColor="text1"/>
        </w:rPr>
        <w:t>风，出现频率为</w:t>
      </w:r>
      <w:r w:rsidRPr="00815053">
        <w:rPr>
          <w:rFonts w:hint="eastAsia"/>
          <w:color w:val="000000" w:themeColor="text1"/>
        </w:rPr>
        <w:t>9.5%</w:t>
      </w:r>
      <w:r w:rsidRPr="00815053">
        <w:rPr>
          <w:rFonts w:hint="eastAsia"/>
          <w:color w:val="000000" w:themeColor="text1"/>
        </w:rPr>
        <w:t>，静风在春季的出现频率为</w:t>
      </w:r>
      <w:r w:rsidRPr="00815053">
        <w:rPr>
          <w:rFonts w:hint="eastAsia"/>
          <w:color w:val="000000" w:themeColor="text1"/>
        </w:rPr>
        <w:t>10.5%</w:t>
      </w:r>
      <w:r w:rsidRPr="00815053">
        <w:rPr>
          <w:rFonts w:hint="eastAsia"/>
          <w:color w:val="000000" w:themeColor="text1"/>
        </w:rPr>
        <w:t>；该地区夏季主导风向为</w:t>
      </w:r>
      <w:r w:rsidRPr="00815053">
        <w:rPr>
          <w:rFonts w:hint="eastAsia"/>
          <w:color w:val="000000" w:themeColor="text1"/>
        </w:rPr>
        <w:t>NE</w:t>
      </w:r>
      <w:r w:rsidRPr="00815053">
        <w:rPr>
          <w:rFonts w:hint="eastAsia"/>
          <w:color w:val="000000" w:themeColor="text1"/>
        </w:rPr>
        <w:t>风，出现频率为</w:t>
      </w:r>
      <w:r w:rsidRPr="00815053">
        <w:rPr>
          <w:rFonts w:hint="eastAsia"/>
          <w:color w:val="000000" w:themeColor="text1"/>
        </w:rPr>
        <w:t>8.9%</w:t>
      </w:r>
      <w:r w:rsidRPr="00815053">
        <w:rPr>
          <w:rFonts w:hint="eastAsia"/>
          <w:color w:val="000000" w:themeColor="text1"/>
        </w:rPr>
        <w:t>，次主导风向为</w:t>
      </w:r>
      <w:r w:rsidRPr="00815053">
        <w:rPr>
          <w:rFonts w:hint="eastAsia"/>
          <w:color w:val="000000" w:themeColor="text1"/>
        </w:rPr>
        <w:t>NNE</w:t>
      </w:r>
      <w:r w:rsidRPr="00815053">
        <w:rPr>
          <w:rFonts w:hint="eastAsia"/>
          <w:color w:val="000000" w:themeColor="text1"/>
        </w:rPr>
        <w:t>风，出现频率为</w:t>
      </w:r>
      <w:r w:rsidRPr="00815053">
        <w:rPr>
          <w:rFonts w:hint="eastAsia"/>
          <w:color w:val="000000" w:themeColor="text1"/>
        </w:rPr>
        <w:t>8%</w:t>
      </w:r>
      <w:r w:rsidRPr="00815053">
        <w:rPr>
          <w:rFonts w:hint="eastAsia"/>
          <w:color w:val="000000" w:themeColor="text1"/>
        </w:rPr>
        <w:t>，静风在夏季的出现频率为</w:t>
      </w:r>
      <w:r w:rsidRPr="00815053">
        <w:rPr>
          <w:rFonts w:hint="eastAsia"/>
          <w:color w:val="000000" w:themeColor="text1"/>
        </w:rPr>
        <w:t>6.8%</w:t>
      </w:r>
      <w:r w:rsidRPr="00815053">
        <w:rPr>
          <w:rFonts w:hint="eastAsia"/>
          <w:color w:val="000000" w:themeColor="text1"/>
        </w:rPr>
        <w:t>；该地区秋季主导风向为</w:t>
      </w:r>
      <w:r w:rsidRPr="00815053">
        <w:rPr>
          <w:rFonts w:hint="eastAsia"/>
          <w:color w:val="000000" w:themeColor="text1"/>
        </w:rPr>
        <w:t>ENE</w:t>
      </w:r>
      <w:r w:rsidRPr="00815053">
        <w:rPr>
          <w:rFonts w:hint="eastAsia"/>
          <w:color w:val="000000" w:themeColor="text1"/>
        </w:rPr>
        <w:t>风，出现频率为</w:t>
      </w:r>
      <w:r w:rsidRPr="00815053">
        <w:rPr>
          <w:rFonts w:hint="eastAsia"/>
          <w:color w:val="000000" w:themeColor="text1"/>
        </w:rPr>
        <w:t>10.4%</w:t>
      </w:r>
      <w:r w:rsidRPr="00815053">
        <w:rPr>
          <w:rFonts w:hint="eastAsia"/>
          <w:color w:val="000000" w:themeColor="text1"/>
        </w:rPr>
        <w:t>，次主导风向为</w:t>
      </w:r>
      <w:r w:rsidRPr="00815053">
        <w:rPr>
          <w:rFonts w:hint="eastAsia"/>
          <w:color w:val="000000" w:themeColor="text1"/>
        </w:rPr>
        <w:t>NE</w:t>
      </w:r>
      <w:r w:rsidRPr="00815053">
        <w:rPr>
          <w:rFonts w:hint="eastAsia"/>
          <w:color w:val="000000" w:themeColor="text1"/>
        </w:rPr>
        <w:t>风，出现频率为</w:t>
      </w:r>
      <w:r w:rsidRPr="00815053">
        <w:rPr>
          <w:rFonts w:hint="eastAsia"/>
          <w:color w:val="000000" w:themeColor="text1"/>
        </w:rPr>
        <w:t>9.5%</w:t>
      </w:r>
      <w:r w:rsidRPr="00815053">
        <w:rPr>
          <w:rFonts w:hint="eastAsia"/>
          <w:color w:val="000000" w:themeColor="text1"/>
        </w:rPr>
        <w:t>，静风在秋季的出现频率为</w:t>
      </w:r>
      <w:r w:rsidRPr="00815053">
        <w:rPr>
          <w:rFonts w:hint="eastAsia"/>
          <w:color w:val="000000" w:themeColor="text1"/>
        </w:rPr>
        <w:t>12.5%</w:t>
      </w:r>
      <w:r w:rsidRPr="00815053">
        <w:rPr>
          <w:rFonts w:hint="eastAsia"/>
          <w:color w:val="000000" w:themeColor="text1"/>
        </w:rPr>
        <w:t>；该地区冬季主导风向为</w:t>
      </w:r>
      <w:r w:rsidRPr="00815053">
        <w:rPr>
          <w:rFonts w:hint="eastAsia"/>
          <w:color w:val="000000" w:themeColor="text1"/>
        </w:rPr>
        <w:t>ENE</w:t>
      </w:r>
      <w:r w:rsidRPr="00815053">
        <w:rPr>
          <w:rFonts w:hint="eastAsia"/>
          <w:color w:val="000000" w:themeColor="text1"/>
        </w:rPr>
        <w:t>风，出现频率为</w:t>
      </w:r>
      <w:r w:rsidRPr="00815053">
        <w:rPr>
          <w:rFonts w:hint="eastAsia"/>
          <w:color w:val="000000" w:themeColor="text1"/>
        </w:rPr>
        <w:t>10.9%</w:t>
      </w:r>
      <w:r w:rsidRPr="00815053">
        <w:rPr>
          <w:rFonts w:hint="eastAsia"/>
          <w:color w:val="000000" w:themeColor="text1"/>
        </w:rPr>
        <w:t>，次主导风向为</w:t>
      </w:r>
      <w:r w:rsidRPr="00815053">
        <w:rPr>
          <w:rFonts w:hint="eastAsia"/>
          <w:color w:val="000000" w:themeColor="text1"/>
        </w:rPr>
        <w:t>E</w:t>
      </w:r>
      <w:r w:rsidRPr="00815053">
        <w:rPr>
          <w:rFonts w:hint="eastAsia"/>
          <w:color w:val="000000" w:themeColor="text1"/>
        </w:rPr>
        <w:t>风，出现频率为</w:t>
      </w:r>
      <w:r w:rsidRPr="00815053">
        <w:rPr>
          <w:rFonts w:hint="eastAsia"/>
          <w:color w:val="000000" w:themeColor="text1"/>
        </w:rPr>
        <w:t>8.2%</w:t>
      </w:r>
      <w:r w:rsidRPr="00815053">
        <w:rPr>
          <w:rFonts w:hint="eastAsia"/>
          <w:color w:val="000000" w:themeColor="text1"/>
        </w:rPr>
        <w:t>，静风在冬季的出现频率为</w:t>
      </w:r>
      <w:r w:rsidRPr="00815053">
        <w:rPr>
          <w:rFonts w:hint="eastAsia"/>
          <w:color w:val="000000" w:themeColor="text1"/>
        </w:rPr>
        <w:t>19.1%</w:t>
      </w:r>
      <w:r w:rsidRPr="00815053">
        <w:rPr>
          <w:rFonts w:hint="eastAsia"/>
          <w:color w:val="000000" w:themeColor="text1"/>
        </w:rPr>
        <w:t>。该地区全年主导风向为</w:t>
      </w:r>
      <w:r w:rsidRPr="00815053">
        <w:rPr>
          <w:rFonts w:hint="eastAsia"/>
          <w:color w:val="000000" w:themeColor="text1"/>
        </w:rPr>
        <w:t>ENE</w:t>
      </w:r>
      <w:r w:rsidRPr="00815053">
        <w:rPr>
          <w:rFonts w:hint="eastAsia"/>
          <w:color w:val="000000" w:themeColor="text1"/>
        </w:rPr>
        <w:t>风，出现频率为</w:t>
      </w:r>
      <w:r w:rsidRPr="00815053">
        <w:rPr>
          <w:rFonts w:hint="eastAsia"/>
          <w:color w:val="000000" w:themeColor="text1"/>
        </w:rPr>
        <w:t>9.6%</w:t>
      </w:r>
      <w:r w:rsidRPr="00815053">
        <w:rPr>
          <w:rFonts w:hint="eastAsia"/>
          <w:color w:val="000000" w:themeColor="text1"/>
        </w:rPr>
        <w:t>，次主导风向为</w:t>
      </w:r>
      <w:r w:rsidRPr="00815053">
        <w:rPr>
          <w:rFonts w:hint="eastAsia"/>
          <w:color w:val="000000" w:themeColor="text1"/>
        </w:rPr>
        <w:t>NE</w:t>
      </w:r>
      <w:r w:rsidRPr="00815053">
        <w:rPr>
          <w:rFonts w:hint="eastAsia"/>
          <w:color w:val="000000" w:themeColor="text1"/>
        </w:rPr>
        <w:t>风，出现频率为</w:t>
      </w:r>
      <w:r w:rsidRPr="00815053">
        <w:rPr>
          <w:rFonts w:hint="eastAsia"/>
          <w:color w:val="000000" w:themeColor="text1"/>
        </w:rPr>
        <w:t>8.8%</w:t>
      </w:r>
      <w:r w:rsidRPr="00815053">
        <w:rPr>
          <w:rFonts w:hint="eastAsia"/>
          <w:color w:val="000000" w:themeColor="text1"/>
        </w:rPr>
        <w:t>，静风在全年的出现频率为</w:t>
      </w:r>
      <w:r w:rsidRPr="00815053">
        <w:rPr>
          <w:rFonts w:hint="eastAsia"/>
          <w:color w:val="000000" w:themeColor="text1"/>
        </w:rPr>
        <w:t>12.2%</w:t>
      </w:r>
      <w:r w:rsidRPr="00815053">
        <w:rPr>
          <w:rFonts w:hint="eastAsia"/>
          <w:color w:val="000000" w:themeColor="text1"/>
        </w:rPr>
        <w:t>。</w:t>
      </w:r>
      <w:bookmarkEnd w:id="339"/>
    </w:p>
    <w:p w14:paraId="55BA6500" w14:textId="77777777" w:rsidR="00FB2B85" w:rsidRPr="00586850" w:rsidRDefault="003F0B29">
      <w:pPr>
        <w:pStyle w:val="3"/>
        <w:rPr>
          <w:color w:val="000000" w:themeColor="text1"/>
        </w:rPr>
      </w:pPr>
      <w:bookmarkStart w:id="340" w:name="_Toc91456133"/>
      <w:r w:rsidRPr="00586850">
        <w:rPr>
          <w:rFonts w:hint="eastAsia"/>
          <w:color w:val="000000" w:themeColor="text1"/>
        </w:rPr>
        <w:t>5</w:t>
      </w:r>
      <w:r w:rsidRPr="00586850">
        <w:rPr>
          <w:color w:val="000000" w:themeColor="text1"/>
        </w:rPr>
        <w:t>.2.2</w:t>
      </w:r>
      <w:r w:rsidRPr="00586850">
        <w:rPr>
          <w:rFonts w:hint="eastAsia"/>
          <w:color w:val="000000" w:themeColor="text1"/>
        </w:rPr>
        <w:t>大气环境影响预测</w:t>
      </w:r>
      <w:bookmarkEnd w:id="340"/>
    </w:p>
    <w:p w14:paraId="6AC185BE" w14:textId="77777777" w:rsidR="00FB2B85" w:rsidRPr="00586850" w:rsidRDefault="003F0B29">
      <w:pPr>
        <w:pStyle w:val="4"/>
        <w:rPr>
          <w:color w:val="000000" w:themeColor="text1"/>
        </w:rPr>
      </w:pPr>
      <w:r w:rsidRPr="00586850">
        <w:rPr>
          <w:rFonts w:hint="eastAsia"/>
          <w:color w:val="000000" w:themeColor="text1"/>
        </w:rPr>
        <w:t>5</w:t>
      </w:r>
      <w:r w:rsidRPr="00586850">
        <w:rPr>
          <w:color w:val="000000" w:themeColor="text1"/>
        </w:rPr>
        <w:t>.2.2.1</w:t>
      </w:r>
      <w:r w:rsidRPr="00586850">
        <w:rPr>
          <w:rFonts w:hint="eastAsia"/>
          <w:color w:val="000000" w:themeColor="text1"/>
        </w:rPr>
        <w:t>评价等级及评价范围</w:t>
      </w:r>
    </w:p>
    <w:p w14:paraId="1D34B493" w14:textId="77E34C8A" w:rsidR="00FB2B85" w:rsidRPr="00586850" w:rsidRDefault="003F0B29">
      <w:pPr>
        <w:ind w:firstLine="480"/>
        <w:rPr>
          <w:color w:val="000000" w:themeColor="text1"/>
        </w:rPr>
      </w:pPr>
      <w:r w:rsidRPr="00586850">
        <w:rPr>
          <w:color w:val="000000" w:themeColor="text1"/>
        </w:rPr>
        <w:t>本项目大气环境影响评价等级为二级，评价范围为以项目区为中心</w:t>
      </w:r>
      <w:r w:rsidRPr="00586850">
        <w:rPr>
          <w:rFonts w:hint="eastAsia"/>
          <w:color w:val="000000" w:themeColor="text1"/>
        </w:rPr>
        <w:t>，</w:t>
      </w:r>
      <w:r w:rsidRPr="00586850">
        <w:rPr>
          <w:color w:val="000000" w:themeColor="text1"/>
        </w:rPr>
        <w:t>边长</w:t>
      </w:r>
      <w:r w:rsidRPr="00586850">
        <w:rPr>
          <w:color w:val="000000" w:themeColor="text1"/>
        </w:rPr>
        <w:t>5km</w:t>
      </w:r>
      <w:r w:rsidRPr="00586850">
        <w:rPr>
          <w:color w:val="000000" w:themeColor="text1"/>
        </w:rPr>
        <w:t>的矩形为大气环境评价范围。</w:t>
      </w:r>
      <w:r w:rsidRPr="00586850">
        <w:rPr>
          <w:rFonts w:hint="eastAsia"/>
          <w:color w:val="000000" w:themeColor="text1"/>
        </w:rPr>
        <w:t>项目主要污染源估算模型计算结果见</w:t>
      </w:r>
      <w:r w:rsidRPr="006248A3">
        <w:rPr>
          <w:rFonts w:hint="eastAsia"/>
          <w:color w:val="000000" w:themeColor="text1"/>
        </w:rPr>
        <w:t>表</w:t>
      </w:r>
      <w:r w:rsidRPr="006248A3">
        <w:rPr>
          <w:rFonts w:hint="eastAsia"/>
          <w:color w:val="000000" w:themeColor="text1"/>
        </w:rPr>
        <w:t>2.5-</w:t>
      </w:r>
      <w:r w:rsidR="006248A3" w:rsidRPr="006248A3">
        <w:rPr>
          <w:rFonts w:hint="eastAsia"/>
          <w:color w:val="000000" w:themeColor="text1"/>
        </w:rPr>
        <w:t>5</w:t>
      </w:r>
      <w:r w:rsidRPr="006248A3">
        <w:rPr>
          <w:rFonts w:hint="eastAsia"/>
          <w:color w:val="000000" w:themeColor="text1"/>
        </w:rPr>
        <w:t>。</w:t>
      </w:r>
      <w:r w:rsidRPr="00586850">
        <w:rPr>
          <w:rFonts w:hint="eastAsia"/>
          <w:color w:val="000000" w:themeColor="text1"/>
        </w:rPr>
        <w:t>本次评价大气环境为二级评价，根据《环境影响评价技术导则</w:t>
      </w:r>
      <w:r w:rsidR="008A1F85">
        <w:rPr>
          <w:rFonts w:hint="eastAsia"/>
          <w:color w:val="000000" w:themeColor="text1"/>
        </w:rPr>
        <w:t xml:space="preserve"> </w:t>
      </w:r>
      <w:r w:rsidRPr="00586850">
        <w:rPr>
          <w:rFonts w:hint="eastAsia"/>
          <w:color w:val="000000" w:themeColor="text1"/>
        </w:rPr>
        <w:t>大气环境》（</w:t>
      </w:r>
      <w:r w:rsidRPr="00586850">
        <w:rPr>
          <w:rFonts w:hint="eastAsia"/>
          <w:color w:val="000000" w:themeColor="text1"/>
        </w:rPr>
        <w:t>HJ2.2-2018</w:t>
      </w:r>
      <w:r w:rsidRPr="00586850">
        <w:rPr>
          <w:rFonts w:hint="eastAsia"/>
          <w:color w:val="000000" w:themeColor="text1"/>
        </w:rPr>
        <w:t>），二级评价项目不进行进一步预测与评价，本次评价对污染物排放量进行核算。</w:t>
      </w:r>
    </w:p>
    <w:p w14:paraId="0A002A1F" w14:textId="77777777" w:rsidR="00FB2B85" w:rsidRPr="00586850" w:rsidRDefault="003F0B29">
      <w:pPr>
        <w:pStyle w:val="4"/>
        <w:rPr>
          <w:color w:val="000000" w:themeColor="text1"/>
        </w:rPr>
      </w:pPr>
      <w:r w:rsidRPr="00586850">
        <w:rPr>
          <w:color w:val="000000" w:themeColor="text1"/>
        </w:rPr>
        <w:t>5.2.2.2</w:t>
      </w:r>
      <w:r w:rsidRPr="00586850">
        <w:rPr>
          <w:rFonts w:hint="eastAsia"/>
          <w:color w:val="000000" w:themeColor="text1"/>
        </w:rPr>
        <w:t>敏感目标影响分析</w:t>
      </w:r>
    </w:p>
    <w:p w14:paraId="435C9C03" w14:textId="5439B19F" w:rsidR="00FB2B85" w:rsidRPr="00586850" w:rsidRDefault="003F0B29">
      <w:pPr>
        <w:ind w:firstLine="480"/>
        <w:rPr>
          <w:color w:val="000000" w:themeColor="text1"/>
        </w:rPr>
      </w:pPr>
      <w:r w:rsidRPr="00586850">
        <w:rPr>
          <w:rFonts w:hint="eastAsia"/>
          <w:color w:val="000000" w:themeColor="text1"/>
        </w:rPr>
        <w:t>项目最近的敏感目标</w:t>
      </w:r>
      <w:r w:rsidR="00034B56" w:rsidRPr="00034B56">
        <w:rPr>
          <w:rFonts w:hint="eastAsia"/>
          <w:color w:val="000000" w:themeColor="text1"/>
        </w:rPr>
        <w:t>马驹儿</w:t>
      </w:r>
      <w:proofErr w:type="gramStart"/>
      <w:r w:rsidR="00034B56" w:rsidRPr="00034B56">
        <w:rPr>
          <w:rFonts w:hint="eastAsia"/>
          <w:color w:val="000000" w:themeColor="text1"/>
        </w:rPr>
        <w:t>圪旦</w:t>
      </w:r>
      <w:proofErr w:type="gramEnd"/>
      <w:r w:rsidRPr="00586850">
        <w:rPr>
          <w:rFonts w:hint="eastAsia"/>
          <w:color w:val="000000" w:themeColor="text1"/>
        </w:rPr>
        <w:t>距离本项目</w:t>
      </w:r>
      <w:r w:rsidR="00034B56">
        <w:rPr>
          <w:rFonts w:hint="eastAsia"/>
          <w:color w:val="000000" w:themeColor="text1"/>
        </w:rPr>
        <w:t>西</w:t>
      </w:r>
      <w:r w:rsidRPr="00586850">
        <w:rPr>
          <w:rFonts w:hint="eastAsia"/>
          <w:color w:val="000000" w:themeColor="text1"/>
        </w:rPr>
        <w:t>厂界为</w:t>
      </w:r>
      <w:r w:rsidR="00034B56">
        <w:rPr>
          <w:rFonts w:hint="eastAsia"/>
          <w:color w:val="000000" w:themeColor="text1"/>
        </w:rPr>
        <w:t>18</w:t>
      </w:r>
      <w:r w:rsidRPr="00586850">
        <w:rPr>
          <w:color w:val="000000" w:themeColor="text1"/>
        </w:rPr>
        <w:t>0m</w:t>
      </w:r>
      <w:r w:rsidRPr="00586850">
        <w:rPr>
          <w:rFonts w:hint="eastAsia"/>
          <w:color w:val="000000" w:themeColor="text1"/>
        </w:rPr>
        <w:t>，位于本项目所在地常年主要风向的侧风向，通过优化项目平面布局，将</w:t>
      </w:r>
      <w:r w:rsidR="000B2231">
        <w:rPr>
          <w:rFonts w:hint="eastAsia"/>
          <w:color w:val="000000" w:themeColor="text1"/>
        </w:rPr>
        <w:t>有机肥车间</w:t>
      </w:r>
      <w:r w:rsidRPr="00586850">
        <w:rPr>
          <w:rFonts w:hint="eastAsia"/>
          <w:color w:val="000000" w:themeColor="text1"/>
        </w:rPr>
        <w:t>设置在</w:t>
      </w:r>
      <w:r w:rsidR="00576EC6">
        <w:rPr>
          <w:rFonts w:hint="eastAsia"/>
          <w:color w:val="000000" w:themeColor="text1"/>
        </w:rPr>
        <w:t>种羊基地</w:t>
      </w:r>
      <w:r w:rsidR="000B2231">
        <w:rPr>
          <w:rFonts w:hint="eastAsia"/>
          <w:color w:val="000000" w:themeColor="text1"/>
        </w:rPr>
        <w:t>东</w:t>
      </w:r>
      <w:r w:rsidRPr="00586850">
        <w:rPr>
          <w:rFonts w:hint="eastAsia"/>
          <w:color w:val="000000" w:themeColor="text1"/>
        </w:rPr>
        <w:t>南侧，位于常年主导风向</w:t>
      </w:r>
      <w:r w:rsidR="0059704A">
        <w:rPr>
          <w:rFonts w:hint="eastAsia"/>
          <w:color w:val="000000" w:themeColor="text1"/>
        </w:rPr>
        <w:t>侧风向</w:t>
      </w:r>
      <w:r w:rsidR="0059704A" w:rsidRPr="0059704A">
        <w:rPr>
          <w:rFonts w:hint="eastAsia"/>
          <w:color w:val="000000" w:themeColor="text1"/>
        </w:rPr>
        <w:t>。</w:t>
      </w:r>
      <w:r w:rsidRPr="00586850">
        <w:rPr>
          <w:rFonts w:hint="eastAsia"/>
          <w:color w:val="000000" w:themeColor="text1"/>
        </w:rPr>
        <w:t>考虑到夏季对敏感目标产生影响最大，重点分析夏季对敏感目标的影响。</w:t>
      </w:r>
    </w:p>
    <w:p w14:paraId="52F6D734" w14:textId="32B02583" w:rsidR="0059704A" w:rsidRDefault="003F0B29">
      <w:pPr>
        <w:ind w:firstLine="480"/>
        <w:rPr>
          <w:color w:val="000000" w:themeColor="text1"/>
        </w:rPr>
      </w:pPr>
      <w:r w:rsidRPr="00586850">
        <w:rPr>
          <w:rFonts w:hint="eastAsia"/>
          <w:color w:val="000000" w:themeColor="text1"/>
        </w:rPr>
        <w:t>本项目所处区域的夏季主导风向</w:t>
      </w:r>
      <w:r w:rsidRPr="00586850">
        <w:rPr>
          <w:rFonts w:hint="eastAsia"/>
          <w:color w:val="000000" w:themeColor="text1"/>
        </w:rPr>
        <w:t>NE</w:t>
      </w:r>
      <w:r w:rsidRPr="00586850">
        <w:rPr>
          <w:rFonts w:hint="eastAsia"/>
          <w:color w:val="000000" w:themeColor="text1"/>
        </w:rPr>
        <w:t>风，出现频率</w:t>
      </w:r>
      <w:r w:rsidRPr="00586850">
        <w:rPr>
          <w:rFonts w:hint="eastAsia"/>
          <w:color w:val="000000" w:themeColor="text1"/>
        </w:rPr>
        <w:t>13.5%</w:t>
      </w:r>
      <w:r w:rsidR="0059704A">
        <w:rPr>
          <w:rFonts w:hint="eastAsia"/>
          <w:color w:val="000000" w:themeColor="text1"/>
        </w:rPr>
        <w:t>，</w:t>
      </w:r>
      <w:r w:rsidRPr="00586850">
        <w:rPr>
          <w:rFonts w:hint="eastAsia"/>
          <w:color w:val="000000" w:themeColor="text1"/>
        </w:rPr>
        <w:t>本项目</w:t>
      </w:r>
      <w:r w:rsidR="0059704A">
        <w:rPr>
          <w:rFonts w:hint="eastAsia"/>
          <w:color w:val="000000" w:themeColor="text1"/>
        </w:rPr>
        <w:t>周边距离较近的</w:t>
      </w:r>
      <w:r w:rsidRPr="00586850">
        <w:rPr>
          <w:rFonts w:hint="eastAsia"/>
          <w:color w:val="000000" w:themeColor="text1"/>
        </w:rPr>
        <w:t>可能受到影响的</w:t>
      </w:r>
      <w:r w:rsidR="0059704A">
        <w:rPr>
          <w:rFonts w:hint="eastAsia"/>
          <w:color w:val="000000" w:themeColor="text1"/>
        </w:rPr>
        <w:t>村庄有</w:t>
      </w:r>
      <w:r w:rsidR="0059704A" w:rsidRPr="0059704A">
        <w:rPr>
          <w:rFonts w:hint="eastAsia"/>
          <w:color w:val="000000" w:themeColor="text1"/>
        </w:rPr>
        <w:t>马驹儿</w:t>
      </w:r>
      <w:proofErr w:type="gramStart"/>
      <w:r w:rsidR="0059704A" w:rsidRPr="0059704A">
        <w:rPr>
          <w:rFonts w:hint="eastAsia"/>
          <w:color w:val="000000" w:themeColor="text1"/>
        </w:rPr>
        <w:t>圪旦</w:t>
      </w:r>
      <w:proofErr w:type="gramEnd"/>
      <w:r w:rsidR="0059704A">
        <w:rPr>
          <w:rFonts w:hint="eastAsia"/>
          <w:color w:val="000000" w:themeColor="text1"/>
        </w:rPr>
        <w:t>、</w:t>
      </w:r>
      <w:r w:rsidR="0059704A" w:rsidRPr="0059704A">
        <w:rPr>
          <w:rFonts w:hint="eastAsia"/>
          <w:color w:val="000000" w:themeColor="text1"/>
        </w:rPr>
        <w:t>沙圪梁村、王五儿</w:t>
      </w:r>
      <w:proofErr w:type="gramStart"/>
      <w:r w:rsidR="0059704A" w:rsidRPr="0059704A">
        <w:rPr>
          <w:rFonts w:hint="eastAsia"/>
          <w:color w:val="000000" w:themeColor="text1"/>
        </w:rPr>
        <w:t>圪旦</w:t>
      </w:r>
      <w:proofErr w:type="gramEnd"/>
      <w:r w:rsidR="0059704A" w:rsidRPr="0059704A">
        <w:rPr>
          <w:rFonts w:hint="eastAsia"/>
          <w:color w:val="000000" w:themeColor="text1"/>
        </w:rPr>
        <w:t>、</w:t>
      </w:r>
      <w:r w:rsidR="00576EC6">
        <w:rPr>
          <w:rFonts w:hint="eastAsia"/>
          <w:color w:val="000000" w:themeColor="text1"/>
        </w:rPr>
        <w:t>种羊基地</w:t>
      </w:r>
      <w:r w:rsidR="0059704A" w:rsidRPr="0059704A">
        <w:rPr>
          <w:rFonts w:hint="eastAsia"/>
          <w:color w:val="000000" w:themeColor="text1"/>
        </w:rPr>
        <w:t>南侧散户</w:t>
      </w:r>
      <w:r w:rsidR="0059704A">
        <w:rPr>
          <w:rFonts w:hint="eastAsia"/>
          <w:color w:val="000000" w:themeColor="text1"/>
        </w:rPr>
        <w:t>、</w:t>
      </w:r>
      <w:r w:rsidR="0059704A" w:rsidRPr="0059704A">
        <w:rPr>
          <w:rFonts w:hint="eastAsia"/>
          <w:color w:val="000000" w:themeColor="text1"/>
        </w:rPr>
        <w:t>樊家</w:t>
      </w:r>
      <w:proofErr w:type="gramStart"/>
      <w:r w:rsidR="0059704A" w:rsidRPr="0059704A">
        <w:rPr>
          <w:rFonts w:hint="eastAsia"/>
          <w:color w:val="000000" w:themeColor="text1"/>
        </w:rPr>
        <w:t>圪旦</w:t>
      </w:r>
      <w:proofErr w:type="gramEnd"/>
      <w:r w:rsidR="0059704A">
        <w:rPr>
          <w:rFonts w:hint="eastAsia"/>
          <w:color w:val="000000" w:themeColor="text1"/>
        </w:rPr>
        <w:t>；各敏感目标与养殖区、有机肥车间的位置关系如下表。</w:t>
      </w:r>
    </w:p>
    <w:p w14:paraId="47EB5FE4" w14:textId="28A52179" w:rsidR="0059704A" w:rsidRDefault="0059704A" w:rsidP="0059704A">
      <w:pPr>
        <w:pStyle w:val="5"/>
      </w:pPr>
      <w:r>
        <w:rPr>
          <w:rFonts w:hint="eastAsia"/>
        </w:rPr>
        <w:t>表</w:t>
      </w:r>
      <w:r>
        <w:rPr>
          <w:rFonts w:hint="eastAsia"/>
        </w:rPr>
        <w:t xml:space="preserve">5.2-6    </w:t>
      </w:r>
      <w:r>
        <w:rPr>
          <w:rFonts w:hint="eastAsia"/>
        </w:rPr>
        <w:t>可能受影响敏感目标</w:t>
      </w:r>
    </w:p>
    <w:tbl>
      <w:tblPr>
        <w:tblStyle w:val="ac"/>
        <w:tblW w:w="0" w:type="auto"/>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1384"/>
        <w:gridCol w:w="709"/>
        <w:gridCol w:w="709"/>
        <w:gridCol w:w="1134"/>
        <w:gridCol w:w="1155"/>
        <w:gridCol w:w="829"/>
        <w:gridCol w:w="857"/>
        <w:gridCol w:w="1128"/>
        <w:gridCol w:w="1098"/>
      </w:tblGrid>
      <w:tr w:rsidR="0059704A" w:rsidRPr="00B01E4E" w14:paraId="7E5AF0E8" w14:textId="1D0815F3" w:rsidTr="0059704A">
        <w:tc>
          <w:tcPr>
            <w:tcW w:w="1384" w:type="dxa"/>
            <w:vMerge w:val="restart"/>
            <w:vAlign w:val="center"/>
          </w:tcPr>
          <w:p w14:paraId="28EA4326" w14:textId="76ADC50C" w:rsidR="0059704A" w:rsidRPr="00B01E4E" w:rsidRDefault="0059704A" w:rsidP="00B01E4E">
            <w:pPr>
              <w:pStyle w:val="TIE-"/>
            </w:pPr>
            <w:r w:rsidRPr="00B01E4E">
              <w:rPr>
                <w:rFonts w:hint="eastAsia"/>
              </w:rPr>
              <w:t>敏感目标</w:t>
            </w:r>
          </w:p>
        </w:tc>
        <w:tc>
          <w:tcPr>
            <w:tcW w:w="3707" w:type="dxa"/>
            <w:gridSpan w:val="4"/>
            <w:vAlign w:val="center"/>
          </w:tcPr>
          <w:p w14:paraId="329D4BA3" w14:textId="775AED92" w:rsidR="0059704A" w:rsidRPr="00B01E4E" w:rsidRDefault="0059704A" w:rsidP="00B01E4E">
            <w:pPr>
              <w:pStyle w:val="TIE-"/>
            </w:pPr>
            <w:r w:rsidRPr="00B01E4E">
              <w:rPr>
                <w:rFonts w:hint="eastAsia"/>
              </w:rPr>
              <w:t>养殖区</w:t>
            </w:r>
          </w:p>
        </w:tc>
        <w:tc>
          <w:tcPr>
            <w:tcW w:w="3912" w:type="dxa"/>
            <w:gridSpan w:val="4"/>
            <w:vAlign w:val="center"/>
          </w:tcPr>
          <w:p w14:paraId="3592F37E" w14:textId="7658F18C" w:rsidR="0059704A" w:rsidRPr="00B01E4E" w:rsidRDefault="0059704A" w:rsidP="00B01E4E">
            <w:pPr>
              <w:pStyle w:val="TIE-"/>
            </w:pPr>
            <w:r w:rsidRPr="00B01E4E">
              <w:rPr>
                <w:rFonts w:hint="eastAsia"/>
              </w:rPr>
              <w:t>有机肥车间</w:t>
            </w:r>
          </w:p>
        </w:tc>
      </w:tr>
      <w:tr w:rsidR="0059704A" w:rsidRPr="00B01E4E" w14:paraId="35F4BEF1" w14:textId="6193EDA1" w:rsidTr="0059704A">
        <w:tc>
          <w:tcPr>
            <w:tcW w:w="1384" w:type="dxa"/>
            <w:vMerge/>
            <w:vAlign w:val="center"/>
          </w:tcPr>
          <w:p w14:paraId="3BC5CF0C" w14:textId="357222CC" w:rsidR="0059704A" w:rsidRPr="00B01E4E" w:rsidRDefault="0059704A" w:rsidP="00B01E4E">
            <w:pPr>
              <w:pStyle w:val="TIE-"/>
            </w:pPr>
          </w:p>
        </w:tc>
        <w:tc>
          <w:tcPr>
            <w:tcW w:w="709" w:type="dxa"/>
            <w:vAlign w:val="center"/>
          </w:tcPr>
          <w:p w14:paraId="2EA4CCFD" w14:textId="6CEC5BAC" w:rsidR="0059704A" w:rsidRPr="00B01E4E" w:rsidRDefault="0059704A" w:rsidP="00B01E4E">
            <w:pPr>
              <w:pStyle w:val="TIE-"/>
            </w:pPr>
            <w:r w:rsidRPr="00B01E4E">
              <w:rPr>
                <w:rFonts w:hint="eastAsia"/>
              </w:rPr>
              <w:t>相对位置</w:t>
            </w:r>
          </w:p>
        </w:tc>
        <w:tc>
          <w:tcPr>
            <w:tcW w:w="709" w:type="dxa"/>
            <w:vAlign w:val="center"/>
          </w:tcPr>
          <w:p w14:paraId="712F8066" w14:textId="77777777" w:rsidR="0059704A" w:rsidRPr="00B01E4E" w:rsidRDefault="0059704A" w:rsidP="00B01E4E">
            <w:pPr>
              <w:pStyle w:val="TIE-"/>
            </w:pPr>
            <w:r w:rsidRPr="00B01E4E">
              <w:rPr>
                <w:rFonts w:hint="eastAsia"/>
              </w:rPr>
              <w:t>距离</w:t>
            </w:r>
          </w:p>
          <w:p w14:paraId="0358C049" w14:textId="465DBCF8" w:rsidR="0059704A" w:rsidRPr="00B01E4E" w:rsidRDefault="0059704A" w:rsidP="00B01E4E">
            <w:pPr>
              <w:pStyle w:val="TIE-"/>
            </w:pPr>
            <w:r w:rsidRPr="00B01E4E">
              <w:rPr>
                <w:rFonts w:hint="eastAsia"/>
              </w:rPr>
              <w:t>（</w:t>
            </w:r>
            <w:r w:rsidRPr="00B01E4E">
              <w:rPr>
                <w:rFonts w:hint="eastAsia"/>
              </w:rPr>
              <w:t>km</w:t>
            </w:r>
            <w:r w:rsidRPr="00B01E4E">
              <w:rPr>
                <w:rFonts w:hint="eastAsia"/>
              </w:rPr>
              <w:t>）</w:t>
            </w:r>
          </w:p>
        </w:tc>
        <w:tc>
          <w:tcPr>
            <w:tcW w:w="1134" w:type="dxa"/>
            <w:vAlign w:val="center"/>
          </w:tcPr>
          <w:p w14:paraId="5D3FC679" w14:textId="34403A0A" w:rsidR="0059704A" w:rsidRPr="00B01E4E" w:rsidRDefault="0059704A" w:rsidP="00B01E4E">
            <w:pPr>
              <w:pStyle w:val="TIE-"/>
            </w:pPr>
            <w:r w:rsidRPr="00B01E4E">
              <w:rPr>
                <w:rFonts w:hint="eastAsia"/>
              </w:rPr>
              <w:t>常年主导风向关系</w:t>
            </w:r>
          </w:p>
        </w:tc>
        <w:tc>
          <w:tcPr>
            <w:tcW w:w="1155" w:type="dxa"/>
            <w:vAlign w:val="center"/>
          </w:tcPr>
          <w:p w14:paraId="4F5982EB" w14:textId="3320E19F" w:rsidR="0059704A" w:rsidRPr="00B01E4E" w:rsidRDefault="0059704A" w:rsidP="00B01E4E">
            <w:pPr>
              <w:pStyle w:val="TIE-"/>
            </w:pPr>
            <w:r w:rsidRPr="00B01E4E">
              <w:rPr>
                <w:rFonts w:hint="eastAsia"/>
              </w:rPr>
              <w:t>夏季主导风向关系</w:t>
            </w:r>
          </w:p>
        </w:tc>
        <w:tc>
          <w:tcPr>
            <w:tcW w:w="829" w:type="dxa"/>
            <w:vAlign w:val="center"/>
          </w:tcPr>
          <w:p w14:paraId="7ED550BC" w14:textId="576B6DA0" w:rsidR="0059704A" w:rsidRPr="00B01E4E" w:rsidRDefault="0059704A" w:rsidP="00B01E4E">
            <w:pPr>
              <w:pStyle w:val="TIE-"/>
            </w:pPr>
            <w:r w:rsidRPr="00B01E4E">
              <w:rPr>
                <w:rFonts w:hint="eastAsia"/>
              </w:rPr>
              <w:t>相对位置</w:t>
            </w:r>
          </w:p>
        </w:tc>
        <w:tc>
          <w:tcPr>
            <w:tcW w:w="857" w:type="dxa"/>
            <w:vAlign w:val="center"/>
          </w:tcPr>
          <w:p w14:paraId="0C618346" w14:textId="77777777" w:rsidR="0059704A" w:rsidRPr="00B01E4E" w:rsidRDefault="0059704A" w:rsidP="00B01E4E">
            <w:pPr>
              <w:pStyle w:val="TIE-"/>
            </w:pPr>
            <w:r w:rsidRPr="00B01E4E">
              <w:rPr>
                <w:rFonts w:hint="eastAsia"/>
              </w:rPr>
              <w:t>距离</w:t>
            </w:r>
          </w:p>
          <w:p w14:paraId="5887408B" w14:textId="13F5B9D2" w:rsidR="0059704A" w:rsidRPr="00B01E4E" w:rsidRDefault="0059704A" w:rsidP="00B01E4E">
            <w:pPr>
              <w:pStyle w:val="TIE-"/>
            </w:pPr>
            <w:r w:rsidRPr="00B01E4E">
              <w:rPr>
                <w:rFonts w:hint="eastAsia"/>
              </w:rPr>
              <w:t>（</w:t>
            </w:r>
            <w:r w:rsidRPr="00B01E4E">
              <w:rPr>
                <w:rFonts w:hint="eastAsia"/>
              </w:rPr>
              <w:t>km</w:t>
            </w:r>
            <w:r w:rsidRPr="00B01E4E">
              <w:rPr>
                <w:rFonts w:hint="eastAsia"/>
              </w:rPr>
              <w:t>）</w:t>
            </w:r>
          </w:p>
        </w:tc>
        <w:tc>
          <w:tcPr>
            <w:tcW w:w="1128" w:type="dxa"/>
            <w:vAlign w:val="center"/>
          </w:tcPr>
          <w:p w14:paraId="031036EC" w14:textId="5B1B6180" w:rsidR="0059704A" w:rsidRPr="00B01E4E" w:rsidRDefault="0059704A" w:rsidP="00B01E4E">
            <w:pPr>
              <w:pStyle w:val="TIE-"/>
            </w:pPr>
            <w:r w:rsidRPr="00B01E4E">
              <w:rPr>
                <w:rFonts w:hint="eastAsia"/>
              </w:rPr>
              <w:t>常年主导风向关系</w:t>
            </w:r>
          </w:p>
        </w:tc>
        <w:tc>
          <w:tcPr>
            <w:tcW w:w="1098" w:type="dxa"/>
            <w:vAlign w:val="center"/>
          </w:tcPr>
          <w:p w14:paraId="2017B1C3" w14:textId="0F7C7279" w:rsidR="0059704A" w:rsidRPr="00B01E4E" w:rsidRDefault="0059704A" w:rsidP="00B01E4E">
            <w:pPr>
              <w:pStyle w:val="TIE-"/>
            </w:pPr>
            <w:r w:rsidRPr="00B01E4E">
              <w:rPr>
                <w:rFonts w:hint="eastAsia"/>
              </w:rPr>
              <w:t>夏季主导风向关系</w:t>
            </w:r>
          </w:p>
        </w:tc>
      </w:tr>
      <w:tr w:rsidR="0059704A" w:rsidRPr="00B01E4E" w14:paraId="1155DF1C" w14:textId="480B37E5" w:rsidTr="0059704A">
        <w:tc>
          <w:tcPr>
            <w:tcW w:w="1384" w:type="dxa"/>
            <w:vAlign w:val="center"/>
          </w:tcPr>
          <w:p w14:paraId="7B8126B5" w14:textId="78FED0CC" w:rsidR="0059704A" w:rsidRPr="00B01E4E" w:rsidRDefault="0059704A" w:rsidP="00B01E4E">
            <w:pPr>
              <w:pStyle w:val="TIE-"/>
            </w:pPr>
            <w:r w:rsidRPr="00B01E4E">
              <w:rPr>
                <w:rFonts w:hint="eastAsia"/>
              </w:rPr>
              <w:t>马驹儿</w:t>
            </w:r>
            <w:proofErr w:type="gramStart"/>
            <w:r w:rsidRPr="00B01E4E">
              <w:rPr>
                <w:rFonts w:hint="eastAsia"/>
              </w:rPr>
              <w:t>圪旦</w:t>
            </w:r>
            <w:proofErr w:type="gramEnd"/>
          </w:p>
        </w:tc>
        <w:tc>
          <w:tcPr>
            <w:tcW w:w="709" w:type="dxa"/>
            <w:vAlign w:val="center"/>
          </w:tcPr>
          <w:p w14:paraId="24B6E0D9" w14:textId="266A1142" w:rsidR="0059704A" w:rsidRPr="00B01E4E" w:rsidRDefault="0059704A" w:rsidP="00B01E4E">
            <w:pPr>
              <w:pStyle w:val="TIE-"/>
            </w:pPr>
            <w:r w:rsidRPr="00B01E4E">
              <w:rPr>
                <w:rFonts w:hint="eastAsia"/>
              </w:rPr>
              <w:t>W</w:t>
            </w:r>
          </w:p>
        </w:tc>
        <w:tc>
          <w:tcPr>
            <w:tcW w:w="709" w:type="dxa"/>
            <w:vAlign w:val="center"/>
          </w:tcPr>
          <w:p w14:paraId="16DCAF3D" w14:textId="0A7AF30C" w:rsidR="0059704A" w:rsidRPr="00B01E4E" w:rsidRDefault="0059704A" w:rsidP="00B01E4E">
            <w:pPr>
              <w:pStyle w:val="TIE-"/>
            </w:pPr>
            <w:r w:rsidRPr="00B01E4E">
              <w:t>0.</w:t>
            </w:r>
            <w:r w:rsidRPr="00B01E4E">
              <w:rPr>
                <w:rFonts w:hint="eastAsia"/>
              </w:rPr>
              <w:t>18</w:t>
            </w:r>
          </w:p>
        </w:tc>
        <w:tc>
          <w:tcPr>
            <w:tcW w:w="1134" w:type="dxa"/>
            <w:vAlign w:val="center"/>
          </w:tcPr>
          <w:p w14:paraId="185BC157" w14:textId="4D377D46" w:rsidR="0059704A" w:rsidRPr="00B01E4E" w:rsidRDefault="0059704A" w:rsidP="00B01E4E">
            <w:pPr>
              <w:pStyle w:val="TIE-"/>
            </w:pPr>
            <w:r w:rsidRPr="00B01E4E">
              <w:rPr>
                <w:rFonts w:hint="eastAsia"/>
              </w:rPr>
              <w:t>侧风向</w:t>
            </w:r>
          </w:p>
        </w:tc>
        <w:tc>
          <w:tcPr>
            <w:tcW w:w="1155" w:type="dxa"/>
            <w:vAlign w:val="center"/>
          </w:tcPr>
          <w:p w14:paraId="7E5DA7C5" w14:textId="1762C175" w:rsidR="0059704A" w:rsidRPr="00B01E4E" w:rsidRDefault="0059704A" w:rsidP="00B01E4E">
            <w:pPr>
              <w:pStyle w:val="TIE-"/>
            </w:pPr>
            <w:r w:rsidRPr="00B01E4E">
              <w:rPr>
                <w:rFonts w:hint="eastAsia"/>
              </w:rPr>
              <w:t>侧风向</w:t>
            </w:r>
          </w:p>
        </w:tc>
        <w:tc>
          <w:tcPr>
            <w:tcW w:w="829" w:type="dxa"/>
            <w:vAlign w:val="center"/>
          </w:tcPr>
          <w:p w14:paraId="103EAC71" w14:textId="38004B83" w:rsidR="0059704A" w:rsidRPr="00B01E4E" w:rsidRDefault="0059704A" w:rsidP="00B01E4E">
            <w:pPr>
              <w:pStyle w:val="TIE-"/>
            </w:pPr>
            <w:r w:rsidRPr="00B01E4E">
              <w:rPr>
                <w:rFonts w:hint="eastAsia"/>
              </w:rPr>
              <w:t>NW</w:t>
            </w:r>
          </w:p>
        </w:tc>
        <w:tc>
          <w:tcPr>
            <w:tcW w:w="857" w:type="dxa"/>
            <w:vAlign w:val="center"/>
          </w:tcPr>
          <w:p w14:paraId="4F6A2904" w14:textId="61A466BE" w:rsidR="0059704A" w:rsidRPr="00B01E4E" w:rsidRDefault="0059704A" w:rsidP="00B01E4E">
            <w:pPr>
              <w:pStyle w:val="TIE-"/>
            </w:pPr>
            <w:r w:rsidRPr="00B01E4E">
              <w:t>0.</w:t>
            </w:r>
            <w:r w:rsidRPr="00B01E4E">
              <w:rPr>
                <w:rFonts w:hint="eastAsia"/>
              </w:rPr>
              <w:t>91</w:t>
            </w:r>
          </w:p>
        </w:tc>
        <w:tc>
          <w:tcPr>
            <w:tcW w:w="1128" w:type="dxa"/>
            <w:vAlign w:val="center"/>
          </w:tcPr>
          <w:p w14:paraId="716C238E" w14:textId="71E85AAE" w:rsidR="0059704A" w:rsidRPr="00B01E4E" w:rsidRDefault="0059704A" w:rsidP="00B01E4E">
            <w:pPr>
              <w:pStyle w:val="TIE-"/>
            </w:pPr>
            <w:r w:rsidRPr="00B01E4E">
              <w:rPr>
                <w:rFonts w:hint="eastAsia"/>
              </w:rPr>
              <w:t>侧风向</w:t>
            </w:r>
          </w:p>
        </w:tc>
        <w:tc>
          <w:tcPr>
            <w:tcW w:w="1098" w:type="dxa"/>
            <w:vAlign w:val="center"/>
          </w:tcPr>
          <w:p w14:paraId="5C9CF6D8" w14:textId="79EBC51C" w:rsidR="0059704A" w:rsidRPr="00B01E4E" w:rsidRDefault="0059704A" w:rsidP="00B01E4E">
            <w:pPr>
              <w:pStyle w:val="TIE-"/>
            </w:pPr>
            <w:r w:rsidRPr="00B01E4E">
              <w:rPr>
                <w:rFonts w:hint="eastAsia"/>
              </w:rPr>
              <w:t>侧风向</w:t>
            </w:r>
          </w:p>
        </w:tc>
      </w:tr>
      <w:tr w:rsidR="0059704A" w:rsidRPr="00B01E4E" w14:paraId="183B6EE0" w14:textId="0CB6AAD7" w:rsidTr="0059704A">
        <w:tc>
          <w:tcPr>
            <w:tcW w:w="1384" w:type="dxa"/>
            <w:vAlign w:val="center"/>
          </w:tcPr>
          <w:p w14:paraId="56F6C739" w14:textId="629D1B7E" w:rsidR="0059704A" w:rsidRPr="00B01E4E" w:rsidRDefault="0059704A" w:rsidP="00B01E4E">
            <w:pPr>
              <w:pStyle w:val="TIE-"/>
            </w:pPr>
            <w:r w:rsidRPr="00B01E4E">
              <w:rPr>
                <w:rFonts w:hint="eastAsia"/>
              </w:rPr>
              <w:t>沙圪梁</w:t>
            </w:r>
          </w:p>
        </w:tc>
        <w:tc>
          <w:tcPr>
            <w:tcW w:w="709" w:type="dxa"/>
            <w:vAlign w:val="center"/>
          </w:tcPr>
          <w:p w14:paraId="5445BF5B" w14:textId="7859F0B7" w:rsidR="0059704A" w:rsidRPr="00B01E4E" w:rsidRDefault="0059704A" w:rsidP="00B01E4E">
            <w:pPr>
              <w:pStyle w:val="TIE-"/>
            </w:pPr>
            <w:r w:rsidRPr="00B01E4E">
              <w:rPr>
                <w:rFonts w:hint="eastAsia"/>
              </w:rPr>
              <w:t>W</w:t>
            </w:r>
          </w:p>
        </w:tc>
        <w:tc>
          <w:tcPr>
            <w:tcW w:w="709" w:type="dxa"/>
            <w:vAlign w:val="center"/>
          </w:tcPr>
          <w:p w14:paraId="12CAE43F" w14:textId="28C70696" w:rsidR="0059704A" w:rsidRPr="00B01E4E" w:rsidRDefault="0059704A" w:rsidP="00B01E4E">
            <w:pPr>
              <w:pStyle w:val="TIE-"/>
            </w:pPr>
            <w:r w:rsidRPr="00B01E4E">
              <w:rPr>
                <w:rFonts w:hint="eastAsia"/>
              </w:rPr>
              <w:t>0.29</w:t>
            </w:r>
          </w:p>
        </w:tc>
        <w:tc>
          <w:tcPr>
            <w:tcW w:w="1134" w:type="dxa"/>
            <w:vAlign w:val="center"/>
          </w:tcPr>
          <w:p w14:paraId="234C9A4D" w14:textId="64CDB22E" w:rsidR="0059704A" w:rsidRPr="00B01E4E" w:rsidRDefault="0059704A" w:rsidP="00B01E4E">
            <w:pPr>
              <w:pStyle w:val="TIE-"/>
            </w:pPr>
            <w:r w:rsidRPr="00B01E4E">
              <w:rPr>
                <w:rFonts w:hint="eastAsia"/>
              </w:rPr>
              <w:t>侧风向</w:t>
            </w:r>
          </w:p>
        </w:tc>
        <w:tc>
          <w:tcPr>
            <w:tcW w:w="1155" w:type="dxa"/>
            <w:vAlign w:val="center"/>
          </w:tcPr>
          <w:p w14:paraId="3BA4248B" w14:textId="42A46006" w:rsidR="0059704A" w:rsidRPr="00B01E4E" w:rsidRDefault="0059704A" w:rsidP="00B01E4E">
            <w:pPr>
              <w:pStyle w:val="TIE-"/>
            </w:pPr>
            <w:r w:rsidRPr="00B01E4E">
              <w:rPr>
                <w:rFonts w:hint="eastAsia"/>
              </w:rPr>
              <w:t>侧风向</w:t>
            </w:r>
          </w:p>
        </w:tc>
        <w:tc>
          <w:tcPr>
            <w:tcW w:w="829" w:type="dxa"/>
            <w:vAlign w:val="center"/>
          </w:tcPr>
          <w:p w14:paraId="40EB1890" w14:textId="69FA1FD5" w:rsidR="0059704A" w:rsidRPr="00B01E4E" w:rsidRDefault="0059704A" w:rsidP="00B01E4E">
            <w:pPr>
              <w:pStyle w:val="TIE-"/>
            </w:pPr>
            <w:r w:rsidRPr="00B01E4E">
              <w:rPr>
                <w:rFonts w:hint="eastAsia"/>
              </w:rPr>
              <w:t>NW</w:t>
            </w:r>
          </w:p>
        </w:tc>
        <w:tc>
          <w:tcPr>
            <w:tcW w:w="857" w:type="dxa"/>
            <w:vAlign w:val="center"/>
          </w:tcPr>
          <w:p w14:paraId="161A28A1" w14:textId="42456759" w:rsidR="0059704A" w:rsidRPr="00B01E4E" w:rsidRDefault="0059704A" w:rsidP="00B01E4E">
            <w:pPr>
              <w:pStyle w:val="TIE-"/>
            </w:pPr>
            <w:r w:rsidRPr="00B01E4E">
              <w:rPr>
                <w:rFonts w:hint="eastAsia"/>
              </w:rPr>
              <w:t>0.76</w:t>
            </w:r>
          </w:p>
        </w:tc>
        <w:tc>
          <w:tcPr>
            <w:tcW w:w="1128" w:type="dxa"/>
            <w:vAlign w:val="center"/>
          </w:tcPr>
          <w:p w14:paraId="56C4C2EF" w14:textId="64F5C5C5" w:rsidR="0059704A" w:rsidRPr="00B01E4E" w:rsidRDefault="0059704A" w:rsidP="00B01E4E">
            <w:pPr>
              <w:pStyle w:val="TIE-"/>
            </w:pPr>
            <w:r w:rsidRPr="00B01E4E">
              <w:rPr>
                <w:rFonts w:hint="eastAsia"/>
              </w:rPr>
              <w:t>侧风向</w:t>
            </w:r>
          </w:p>
        </w:tc>
        <w:tc>
          <w:tcPr>
            <w:tcW w:w="1098" w:type="dxa"/>
            <w:vAlign w:val="center"/>
          </w:tcPr>
          <w:p w14:paraId="557739F1" w14:textId="43B1077C" w:rsidR="0059704A" w:rsidRPr="00B01E4E" w:rsidRDefault="0059704A" w:rsidP="00B01E4E">
            <w:pPr>
              <w:pStyle w:val="TIE-"/>
            </w:pPr>
            <w:r w:rsidRPr="00B01E4E">
              <w:rPr>
                <w:rFonts w:hint="eastAsia"/>
              </w:rPr>
              <w:t>侧风向</w:t>
            </w:r>
          </w:p>
        </w:tc>
      </w:tr>
      <w:tr w:rsidR="0059704A" w:rsidRPr="00B01E4E" w14:paraId="239B1C6E" w14:textId="59F6BAB3" w:rsidTr="0059704A">
        <w:tc>
          <w:tcPr>
            <w:tcW w:w="1384" w:type="dxa"/>
            <w:vAlign w:val="center"/>
          </w:tcPr>
          <w:p w14:paraId="5E3E2C07" w14:textId="4DCE8D16" w:rsidR="0059704A" w:rsidRPr="00B01E4E" w:rsidRDefault="0059704A" w:rsidP="00B01E4E">
            <w:pPr>
              <w:pStyle w:val="TIE-"/>
            </w:pPr>
            <w:r w:rsidRPr="00B01E4E">
              <w:rPr>
                <w:rFonts w:hint="eastAsia"/>
              </w:rPr>
              <w:t>王五儿</w:t>
            </w:r>
            <w:proofErr w:type="gramStart"/>
            <w:r w:rsidRPr="00B01E4E">
              <w:rPr>
                <w:rFonts w:hint="eastAsia"/>
              </w:rPr>
              <w:t>圪旦</w:t>
            </w:r>
            <w:proofErr w:type="gramEnd"/>
          </w:p>
        </w:tc>
        <w:tc>
          <w:tcPr>
            <w:tcW w:w="709" w:type="dxa"/>
            <w:vAlign w:val="center"/>
          </w:tcPr>
          <w:p w14:paraId="122BFC03" w14:textId="1ADB0A87" w:rsidR="0059704A" w:rsidRPr="00B01E4E" w:rsidRDefault="0059704A" w:rsidP="00B01E4E">
            <w:pPr>
              <w:pStyle w:val="TIE-"/>
            </w:pPr>
            <w:r w:rsidRPr="00B01E4E">
              <w:rPr>
                <w:rFonts w:hint="eastAsia"/>
              </w:rPr>
              <w:t>SW</w:t>
            </w:r>
          </w:p>
        </w:tc>
        <w:tc>
          <w:tcPr>
            <w:tcW w:w="709" w:type="dxa"/>
            <w:vAlign w:val="center"/>
          </w:tcPr>
          <w:p w14:paraId="3C6FAF0B" w14:textId="224CB1BC" w:rsidR="0059704A" w:rsidRPr="00B01E4E" w:rsidRDefault="0059704A" w:rsidP="00B01E4E">
            <w:pPr>
              <w:pStyle w:val="TIE-"/>
            </w:pPr>
            <w:r w:rsidRPr="00B01E4E">
              <w:rPr>
                <w:rFonts w:hint="eastAsia"/>
              </w:rPr>
              <w:t>0.46</w:t>
            </w:r>
          </w:p>
        </w:tc>
        <w:tc>
          <w:tcPr>
            <w:tcW w:w="1134" w:type="dxa"/>
            <w:vAlign w:val="center"/>
          </w:tcPr>
          <w:p w14:paraId="39D93D88" w14:textId="4239810D" w:rsidR="0059704A" w:rsidRPr="00B01E4E" w:rsidRDefault="0059704A" w:rsidP="00B01E4E">
            <w:pPr>
              <w:pStyle w:val="TIE-"/>
            </w:pPr>
            <w:r w:rsidRPr="00B01E4E">
              <w:rPr>
                <w:rFonts w:hint="eastAsia"/>
              </w:rPr>
              <w:t>下风向</w:t>
            </w:r>
          </w:p>
        </w:tc>
        <w:tc>
          <w:tcPr>
            <w:tcW w:w="1155" w:type="dxa"/>
            <w:vAlign w:val="center"/>
          </w:tcPr>
          <w:p w14:paraId="5170B383" w14:textId="3704A633" w:rsidR="0059704A" w:rsidRPr="00B01E4E" w:rsidRDefault="0059704A" w:rsidP="00B01E4E">
            <w:pPr>
              <w:pStyle w:val="TIE-"/>
            </w:pPr>
            <w:r w:rsidRPr="00B01E4E">
              <w:rPr>
                <w:rFonts w:hint="eastAsia"/>
              </w:rPr>
              <w:t>下风向</w:t>
            </w:r>
          </w:p>
        </w:tc>
        <w:tc>
          <w:tcPr>
            <w:tcW w:w="829" w:type="dxa"/>
            <w:vAlign w:val="center"/>
          </w:tcPr>
          <w:p w14:paraId="6FB3F2E2" w14:textId="231AAD22" w:rsidR="0059704A" w:rsidRPr="00B01E4E" w:rsidRDefault="0059704A" w:rsidP="00B01E4E">
            <w:pPr>
              <w:pStyle w:val="TIE-"/>
            </w:pPr>
            <w:r w:rsidRPr="00B01E4E">
              <w:rPr>
                <w:rFonts w:hint="eastAsia"/>
              </w:rPr>
              <w:t>SW</w:t>
            </w:r>
          </w:p>
        </w:tc>
        <w:tc>
          <w:tcPr>
            <w:tcW w:w="857" w:type="dxa"/>
            <w:vAlign w:val="center"/>
          </w:tcPr>
          <w:p w14:paraId="6579C90D" w14:textId="76BB2795" w:rsidR="0059704A" w:rsidRPr="00B01E4E" w:rsidRDefault="0059704A" w:rsidP="00B01E4E">
            <w:pPr>
              <w:pStyle w:val="TIE-"/>
            </w:pPr>
            <w:r w:rsidRPr="00B01E4E">
              <w:rPr>
                <w:rFonts w:hint="eastAsia"/>
              </w:rPr>
              <w:t>0.73</w:t>
            </w:r>
          </w:p>
        </w:tc>
        <w:tc>
          <w:tcPr>
            <w:tcW w:w="1128" w:type="dxa"/>
            <w:vAlign w:val="center"/>
          </w:tcPr>
          <w:p w14:paraId="6965514C" w14:textId="7978EF9E" w:rsidR="0059704A" w:rsidRPr="00B01E4E" w:rsidRDefault="0059704A" w:rsidP="00B01E4E">
            <w:pPr>
              <w:pStyle w:val="TIE-"/>
            </w:pPr>
            <w:r w:rsidRPr="00B01E4E">
              <w:rPr>
                <w:rFonts w:hint="eastAsia"/>
              </w:rPr>
              <w:t>下风向</w:t>
            </w:r>
          </w:p>
        </w:tc>
        <w:tc>
          <w:tcPr>
            <w:tcW w:w="1098" w:type="dxa"/>
            <w:vAlign w:val="center"/>
          </w:tcPr>
          <w:p w14:paraId="6EECBC81" w14:textId="2F8D7CDB" w:rsidR="0059704A" w:rsidRPr="00B01E4E" w:rsidRDefault="0059704A" w:rsidP="00B01E4E">
            <w:pPr>
              <w:pStyle w:val="TIE-"/>
            </w:pPr>
            <w:r w:rsidRPr="00B01E4E">
              <w:rPr>
                <w:rFonts w:hint="eastAsia"/>
              </w:rPr>
              <w:t>下风向</w:t>
            </w:r>
          </w:p>
        </w:tc>
      </w:tr>
      <w:tr w:rsidR="0059704A" w:rsidRPr="00B01E4E" w14:paraId="556A7924" w14:textId="0B089049" w:rsidTr="0059704A">
        <w:tc>
          <w:tcPr>
            <w:tcW w:w="1384" w:type="dxa"/>
            <w:vAlign w:val="center"/>
          </w:tcPr>
          <w:p w14:paraId="54BF4EAA" w14:textId="52712EC0" w:rsidR="0059704A" w:rsidRPr="00B01E4E" w:rsidRDefault="0059704A" w:rsidP="00B01E4E">
            <w:pPr>
              <w:pStyle w:val="TIE-"/>
            </w:pPr>
            <w:r w:rsidRPr="00B01E4E">
              <w:rPr>
                <w:rFonts w:hint="eastAsia"/>
              </w:rPr>
              <w:t>（南侧）散户</w:t>
            </w:r>
          </w:p>
        </w:tc>
        <w:tc>
          <w:tcPr>
            <w:tcW w:w="709" w:type="dxa"/>
            <w:vAlign w:val="center"/>
          </w:tcPr>
          <w:p w14:paraId="4A39B2D0" w14:textId="21D69F5A" w:rsidR="0059704A" w:rsidRPr="00B01E4E" w:rsidRDefault="0059704A" w:rsidP="00B01E4E">
            <w:pPr>
              <w:pStyle w:val="TIE-"/>
            </w:pPr>
            <w:r w:rsidRPr="00B01E4E">
              <w:rPr>
                <w:rFonts w:hint="eastAsia"/>
              </w:rPr>
              <w:t>S</w:t>
            </w:r>
          </w:p>
        </w:tc>
        <w:tc>
          <w:tcPr>
            <w:tcW w:w="709" w:type="dxa"/>
            <w:vAlign w:val="center"/>
          </w:tcPr>
          <w:p w14:paraId="228DB459" w14:textId="298DD0BC" w:rsidR="0059704A" w:rsidRPr="00B01E4E" w:rsidRDefault="0059704A" w:rsidP="00B01E4E">
            <w:pPr>
              <w:pStyle w:val="TIE-"/>
            </w:pPr>
            <w:r w:rsidRPr="00B01E4E">
              <w:rPr>
                <w:rFonts w:hint="eastAsia"/>
              </w:rPr>
              <w:t>0.35</w:t>
            </w:r>
          </w:p>
        </w:tc>
        <w:tc>
          <w:tcPr>
            <w:tcW w:w="1134" w:type="dxa"/>
            <w:vAlign w:val="center"/>
          </w:tcPr>
          <w:p w14:paraId="356D9798" w14:textId="3318B09B" w:rsidR="0059704A" w:rsidRPr="00B01E4E" w:rsidRDefault="0059704A" w:rsidP="00B01E4E">
            <w:pPr>
              <w:pStyle w:val="TIE-"/>
            </w:pPr>
            <w:r w:rsidRPr="00B01E4E">
              <w:rPr>
                <w:rFonts w:hint="eastAsia"/>
              </w:rPr>
              <w:t>侧风向</w:t>
            </w:r>
          </w:p>
        </w:tc>
        <w:tc>
          <w:tcPr>
            <w:tcW w:w="1155" w:type="dxa"/>
            <w:vAlign w:val="center"/>
          </w:tcPr>
          <w:p w14:paraId="7D0B8DE5" w14:textId="4868D6DB" w:rsidR="0059704A" w:rsidRPr="00B01E4E" w:rsidRDefault="0059704A" w:rsidP="00B01E4E">
            <w:pPr>
              <w:pStyle w:val="TIE-"/>
            </w:pPr>
            <w:r w:rsidRPr="00B01E4E">
              <w:rPr>
                <w:rFonts w:hint="eastAsia"/>
              </w:rPr>
              <w:t>侧风向</w:t>
            </w:r>
          </w:p>
        </w:tc>
        <w:tc>
          <w:tcPr>
            <w:tcW w:w="829" w:type="dxa"/>
            <w:vAlign w:val="center"/>
          </w:tcPr>
          <w:p w14:paraId="32496AE5" w14:textId="6BA39156" w:rsidR="0059704A" w:rsidRPr="00B01E4E" w:rsidRDefault="0059704A" w:rsidP="00B01E4E">
            <w:pPr>
              <w:pStyle w:val="TIE-"/>
            </w:pPr>
            <w:r w:rsidRPr="00B01E4E">
              <w:rPr>
                <w:rFonts w:hint="eastAsia"/>
              </w:rPr>
              <w:t>S</w:t>
            </w:r>
          </w:p>
        </w:tc>
        <w:tc>
          <w:tcPr>
            <w:tcW w:w="857" w:type="dxa"/>
            <w:vAlign w:val="center"/>
          </w:tcPr>
          <w:p w14:paraId="4596A10B" w14:textId="3209FE4D" w:rsidR="0059704A" w:rsidRPr="00B01E4E" w:rsidRDefault="0059704A" w:rsidP="00B01E4E">
            <w:pPr>
              <w:pStyle w:val="TIE-"/>
            </w:pPr>
            <w:r w:rsidRPr="00B01E4E">
              <w:rPr>
                <w:rFonts w:hint="eastAsia"/>
              </w:rPr>
              <w:t>0.43</w:t>
            </w:r>
          </w:p>
        </w:tc>
        <w:tc>
          <w:tcPr>
            <w:tcW w:w="1128" w:type="dxa"/>
            <w:vAlign w:val="center"/>
          </w:tcPr>
          <w:p w14:paraId="6293F7E4" w14:textId="61FBAC28" w:rsidR="0059704A" w:rsidRPr="00B01E4E" w:rsidRDefault="0059704A" w:rsidP="00B01E4E">
            <w:pPr>
              <w:pStyle w:val="TIE-"/>
            </w:pPr>
            <w:r w:rsidRPr="00B01E4E">
              <w:rPr>
                <w:rFonts w:hint="eastAsia"/>
              </w:rPr>
              <w:t>侧风向</w:t>
            </w:r>
          </w:p>
        </w:tc>
        <w:tc>
          <w:tcPr>
            <w:tcW w:w="1098" w:type="dxa"/>
            <w:vAlign w:val="center"/>
          </w:tcPr>
          <w:p w14:paraId="6199C895" w14:textId="0F086921" w:rsidR="0059704A" w:rsidRPr="00B01E4E" w:rsidRDefault="0059704A" w:rsidP="00B01E4E">
            <w:pPr>
              <w:pStyle w:val="TIE-"/>
            </w:pPr>
            <w:r w:rsidRPr="00B01E4E">
              <w:rPr>
                <w:rFonts w:hint="eastAsia"/>
              </w:rPr>
              <w:t>侧风向</w:t>
            </w:r>
          </w:p>
        </w:tc>
      </w:tr>
      <w:tr w:rsidR="0059704A" w:rsidRPr="00B01E4E" w14:paraId="15B170E9" w14:textId="63B0E567" w:rsidTr="0059704A">
        <w:tc>
          <w:tcPr>
            <w:tcW w:w="1384" w:type="dxa"/>
            <w:vAlign w:val="center"/>
          </w:tcPr>
          <w:p w14:paraId="1A0C435F" w14:textId="525E12AA" w:rsidR="0059704A" w:rsidRPr="00B01E4E" w:rsidRDefault="0059704A" w:rsidP="00B01E4E">
            <w:pPr>
              <w:pStyle w:val="TIE-"/>
            </w:pPr>
            <w:r w:rsidRPr="00B01E4E">
              <w:rPr>
                <w:rFonts w:hint="eastAsia"/>
              </w:rPr>
              <w:t>樊家</w:t>
            </w:r>
            <w:proofErr w:type="gramStart"/>
            <w:r w:rsidRPr="00B01E4E">
              <w:rPr>
                <w:rFonts w:hint="eastAsia"/>
              </w:rPr>
              <w:t>圪旦</w:t>
            </w:r>
            <w:proofErr w:type="gramEnd"/>
          </w:p>
        </w:tc>
        <w:tc>
          <w:tcPr>
            <w:tcW w:w="709" w:type="dxa"/>
            <w:vAlign w:val="center"/>
          </w:tcPr>
          <w:p w14:paraId="638158AB" w14:textId="7D57883F" w:rsidR="0059704A" w:rsidRPr="00B01E4E" w:rsidRDefault="0059704A" w:rsidP="00B01E4E">
            <w:pPr>
              <w:pStyle w:val="TIE-"/>
            </w:pPr>
            <w:r w:rsidRPr="00B01E4E">
              <w:rPr>
                <w:rFonts w:hint="eastAsia"/>
              </w:rPr>
              <w:t>SE</w:t>
            </w:r>
          </w:p>
        </w:tc>
        <w:tc>
          <w:tcPr>
            <w:tcW w:w="709" w:type="dxa"/>
            <w:vAlign w:val="center"/>
          </w:tcPr>
          <w:p w14:paraId="74338B0F" w14:textId="1304CB8B" w:rsidR="0059704A" w:rsidRPr="00B01E4E" w:rsidRDefault="0059704A" w:rsidP="00B01E4E">
            <w:pPr>
              <w:pStyle w:val="TIE-"/>
            </w:pPr>
            <w:r w:rsidRPr="00B01E4E">
              <w:rPr>
                <w:rFonts w:hint="eastAsia"/>
              </w:rPr>
              <w:t>0.62</w:t>
            </w:r>
          </w:p>
        </w:tc>
        <w:tc>
          <w:tcPr>
            <w:tcW w:w="1134" w:type="dxa"/>
            <w:vAlign w:val="center"/>
          </w:tcPr>
          <w:p w14:paraId="448CE735" w14:textId="553BFED4" w:rsidR="0059704A" w:rsidRPr="00B01E4E" w:rsidRDefault="0059704A" w:rsidP="00B01E4E">
            <w:pPr>
              <w:pStyle w:val="TIE-"/>
            </w:pPr>
            <w:r w:rsidRPr="00B01E4E">
              <w:rPr>
                <w:rFonts w:hint="eastAsia"/>
              </w:rPr>
              <w:t>侧风向</w:t>
            </w:r>
          </w:p>
        </w:tc>
        <w:tc>
          <w:tcPr>
            <w:tcW w:w="1155" w:type="dxa"/>
            <w:vAlign w:val="center"/>
          </w:tcPr>
          <w:p w14:paraId="6743F00B" w14:textId="790771B6" w:rsidR="0059704A" w:rsidRPr="00B01E4E" w:rsidRDefault="0059704A" w:rsidP="00B01E4E">
            <w:pPr>
              <w:pStyle w:val="TIE-"/>
            </w:pPr>
            <w:r w:rsidRPr="00B01E4E">
              <w:rPr>
                <w:rFonts w:hint="eastAsia"/>
              </w:rPr>
              <w:t>侧风向</w:t>
            </w:r>
          </w:p>
        </w:tc>
        <w:tc>
          <w:tcPr>
            <w:tcW w:w="829" w:type="dxa"/>
            <w:vAlign w:val="center"/>
          </w:tcPr>
          <w:p w14:paraId="0BD721A7" w14:textId="3F4F7B8F" w:rsidR="0059704A" w:rsidRPr="00B01E4E" w:rsidRDefault="0059704A" w:rsidP="00B01E4E">
            <w:pPr>
              <w:pStyle w:val="TIE-"/>
            </w:pPr>
            <w:r w:rsidRPr="00B01E4E">
              <w:rPr>
                <w:rFonts w:hint="eastAsia"/>
              </w:rPr>
              <w:t>SE</w:t>
            </w:r>
          </w:p>
        </w:tc>
        <w:tc>
          <w:tcPr>
            <w:tcW w:w="857" w:type="dxa"/>
            <w:vAlign w:val="center"/>
          </w:tcPr>
          <w:p w14:paraId="5732BC50" w14:textId="3C5AD648" w:rsidR="0059704A" w:rsidRPr="00B01E4E" w:rsidRDefault="0059704A" w:rsidP="00B01E4E">
            <w:pPr>
              <w:pStyle w:val="TIE-"/>
            </w:pPr>
            <w:r w:rsidRPr="00B01E4E">
              <w:rPr>
                <w:rFonts w:hint="eastAsia"/>
              </w:rPr>
              <w:t>0.66</w:t>
            </w:r>
          </w:p>
        </w:tc>
        <w:tc>
          <w:tcPr>
            <w:tcW w:w="1128" w:type="dxa"/>
            <w:vAlign w:val="center"/>
          </w:tcPr>
          <w:p w14:paraId="145D8221" w14:textId="50B5CE5C" w:rsidR="0059704A" w:rsidRPr="00B01E4E" w:rsidRDefault="0059704A" w:rsidP="00B01E4E">
            <w:pPr>
              <w:pStyle w:val="TIE-"/>
            </w:pPr>
            <w:r w:rsidRPr="00B01E4E">
              <w:rPr>
                <w:rFonts w:hint="eastAsia"/>
              </w:rPr>
              <w:t>侧风向</w:t>
            </w:r>
          </w:p>
        </w:tc>
        <w:tc>
          <w:tcPr>
            <w:tcW w:w="1098" w:type="dxa"/>
            <w:vAlign w:val="center"/>
          </w:tcPr>
          <w:p w14:paraId="6255DA11" w14:textId="69BA822D" w:rsidR="0059704A" w:rsidRPr="00B01E4E" w:rsidRDefault="0059704A" w:rsidP="00B01E4E">
            <w:pPr>
              <w:pStyle w:val="TIE-"/>
            </w:pPr>
            <w:r w:rsidRPr="00B01E4E">
              <w:rPr>
                <w:rFonts w:hint="eastAsia"/>
              </w:rPr>
              <w:t>侧风向</w:t>
            </w:r>
          </w:p>
        </w:tc>
      </w:tr>
    </w:tbl>
    <w:p w14:paraId="52D9F422" w14:textId="2749739D" w:rsidR="00FB2B85" w:rsidRPr="00586850" w:rsidRDefault="003F0B29">
      <w:pPr>
        <w:ind w:firstLine="480"/>
        <w:rPr>
          <w:color w:val="000000" w:themeColor="text1"/>
        </w:rPr>
      </w:pPr>
      <w:r w:rsidRPr="006248A3">
        <w:rPr>
          <w:rFonts w:hint="eastAsia"/>
          <w:color w:val="000000" w:themeColor="text1"/>
        </w:rPr>
        <w:t>通过估算模式计算，养殖区的最大落地点浓度点距离为</w:t>
      </w:r>
      <w:r w:rsidR="006248A3" w:rsidRPr="006248A3">
        <w:rPr>
          <w:rFonts w:hint="eastAsia"/>
          <w:color w:val="000000" w:themeColor="text1"/>
        </w:rPr>
        <w:t>360</w:t>
      </w:r>
      <w:r w:rsidRPr="006248A3">
        <w:rPr>
          <w:rFonts w:hint="eastAsia"/>
          <w:color w:val="000000" w:themeColor="text1"/>
        </w:rPr>
        <w:t>米，其占标率最大的为</w:t>
      </w:r>
      <w:r w:rsidR="006248A3" w:rsidRPr="006248A3">
        <w:rPr>
          <w:rFonts w:hint="eastAsia"/>
          <w:color w:val="000000" w:themeColor="text1"/>
        </w:rPr>
        <w:t>1.19</w:t>
      </w:r>
      <w:r w:rsidRPr="006248A3">
        <w:rPr>
          <w:color w:val="000000" w:themeColor="text1"/>
        </w:rPr>
        <w:t>%</w:t>
      </w:r>
      <w:r w:rsidRPr="006248A3">
        <w:rPr>
          <w:rFonts w:hint="eastAsia"/>
          <w:color w:val="000000" w:themeColor="text1"/>
        </w:rPr>
        <w:t>，</w:t>
      </w:r>
      <w:r w:rsidR="0059704A" w:rsidRPr="006248A3">
        <w:rPr>
          <w:rFonts w:hint="eastAsia"/>
          <w:color w:val="000000" w:themeColor="text1"/>
        </w:rPr>
        <w:t>有机肥车间</w:t>
      </w:r>
      <w:r w:rsidRPr="006248A3">
        <w:rPr>
          <w:rFonts w:hint="eastAsia"/>
          <w:color w:val="000000" w:themeColor="text1"/>
        </w:rPr>
        <w:t>的最大落地点浓度点距离为</w:t>
      </w:r>
      <w:r w:rsidR="006248A3">
        <w:rPr>
          <w:rFonts w:hint="eastAsia"/>
          <w:color w:val="000000" w:themeColor="text1"/>
        </w:rPr>
        <w:t>320</w:t>
      </w:r>
      <w:r w:rsidRPr="006248A3">
        <w:rPr>
          <w:rFonts w:hint="eastAsia"/>
          <w:color w:val="000000" w:themeColor="text1"/>
        </w:rPr>
        <w:t>米，其占标率最大的为</w:t>
      </w:r>
      <w:r w:rsidR="006248A3">
        <w:rPr>
          <w:rFonts w:hint="eastAsia"/>
          <w:color w:val="000000" w:themeColor="text1"/>
        </w:rPr>
        <w:t>1.52</w:t>
      </w:r>
      <w:r w:rsidRPr="006248A3">
        <w:rPr>
          <w:color w:val="000000" w:themeColor="text1"/>
        </w:rPr>
        <w:t>%</w:t>
      </w:r>
      <w:r w:rsidRPr="006248A3">
        <w:rPr>
          <w:rFonts w:hint="eastAsia"/>
          <w:color w:val="000000" w:themeColor="text1"/>
        </w:rPr>
        <w:t>，通过优化平面布局将</w:t>
      </w:r>
      <w:r w:rsidR="0059704A" w:rsidRPr="006248A3">
        <w:rPr>
          <w:rFonts w:hint="eastAsia"/>
          <w:color w:val="000000" w:themeColor="text1"/>
        </w:rPr>
        <w:t>有机肥车间</w:t>
      </w:r>
      <w:r w:rsidRPr="006248A3">
        <w:rPr>
          <w:rFonts w:hint="eastAsia"/>
          <w:color w:val="000000" w:themeColor="text1"/>
        </w:rPr>
        <w:t>远离敏感目标，且距离最近的敏感目标均位于养殖基地的侧风向，其浓度会更低，对敏感目标的影响会更小。</w:t>
      </w:r>
    </w:p>
    <w:p w14:paraId="0E779C6A" w14:textId="3A7F4CFF" w:rsidR="00FB2B85" w:rsidRPr="00586850" w:rsidRDefault="003F0B29" w:rsidP="0059704A">
      <w:pPr>
        <w:spacing w:line="520" w:lineRule="exact"/>
        <w:ind w:firstLine="480"/>
        <w:rPr>
          <w:color w:val="000000" w:themeColor="text1"/>
        </w:rPr>
      </w:pPr>
      <w:r w:rsidRPr="00586850">
        <w:rPr>
          <w:rFonts w:hint="eastAsia"/>
          <w:color w:val="000000" w:themeColor="text1"/>
        </w:rPr>
        <w:t>项目</w:t>
      </w:r>
      <w:r w:rsidR="0059704A">
        <w:rPr>
          <w:rFonts w:hint="eastAsia"/>
          <w:color w:val="000000" w:themeColor="text1"/>
        </w:rPr>
        <w:t>养殖区</w:t>
      </w:r>
      <w:r w:rsidRPr="00586850">
        <w:rPr>
          <w:rFonts w:hint="eastAsia"/>
          <w:color w:val="000000" w:themeColor="text1"/>
        </w:rPr>
        <w:t>通过采取控制饲养密度、饲料添加</w:t>
      </w:r>
      <w:r w:rsidRPr="00586850">
        <w:rPr>
          <w:color w:val="000000" w:themeColor="text1"/>
        </w:rPr>
        <w:t>EM</w:t>
      </w:r>
      <w:r w:rsidR="0059704A">
        <w:rPr>
          <w:rFonts w:hint="eastAsia"/>
          <w:color w:val="000000" w:themeColor="text1"/>
        </w:rPr>
        <w:t>制剂、干清粪工艺，有机肥车间采用喷洒除臭剂、活性炭吸附</w:t>
      </w:r>
      <w:r w:rsidR="0059704A" w:rsidRPr="00586850">
        <w:rPr>
          <w:rFonts w:hint="eastAsia"/>
          <w:color w:val="000000" w:themeColor="text1"/>
        </w:rPr>
        <w:t>除臭治理，</w:t>
      </w:r>
      <w:r w:rsidRPr="00586850">
        <w:rPr>
          <w:rFonts w:hint="eastAsia"/>
          <w:color w:val="000000" w:themeColor="text1"/>
        </w:rPr>
        <w:t>并加强</w:t>
      </w:r>
      <w:r w:rsidR="00576EC6">
        <w:rPr>
          <w:rFonts w:hint="eastAsia"/>
          <w:color w:val="000000" w:themeColor="text1"/>
        </w:rPr>
        <w:t>种羊基地</w:t>
      </w:r>
      <w:r w:rsidRPr="00586850">
        <w:rPr>
          <w:rFonts w:hint="eastAsia"/>
          <w:color w:val="000000" w:themeColor="text1"/>
        </w:rPr>
        <w:t>绿化等恶臭污染物治理措施，通过估算模式结果可知，</w:t>
      </w:r>
      <w:r w:rsidR="0059704A">
        <w:rPr>
          <w:rFonts w:hint="eastAsia"/>
          <w:color w:val="000000" w:themeColor="text1"/>
        </w:rPr>
        <w:t>本项目恶臭污染物</w:t>
      </w:r>
      <w:r w:rsidRPr="00586850">
        <w:rPr>
          <w:color w:val="000000" w:themeColor="text1"/>
        </w:rPr>
        <w:t>NH</w:t>
      </w:r>
      <w:r w:rsidRPr="00586850">
        <w:rPr>
          <w:color w:val="000000" w:themeColor="text1"/>
          <w:vertAlign w:val="subscript"/>
        </w:rPr>
        <w:t>3</w:t>
      </w:r>
      <w:r w:rsidRPr="00586850">
        <w:rPr>
          <w:rFonts w:hint="eastAsia"/>
          <w:color w:val="000000" w:themeColor="text1"/>
        </w:rPr>
        <w:t>、</w:t>
      </w:r>
      <w:r w:rsidRPr="00586850">
        <w:rPr>
          <w:color w:val="000000" w:themeColor="text1"/>
        </w:rPr>
        <w:t>H</w:t>
      </w:r>
      <w:r w:rsidRPr="00586850">
        <w:rPr>
          <w:color w:val="000000" w:themeColor="text1"/>
          <w:vertAlign w:val="subscript"/>
        </w:rPr>
        <w:t>2</w:t>
      </w:r>
      <w:r w:rsidRPr="00586850">
        <w:rPr>
          <w:color w:val="000000" w:themeColor="text1"/>
        </w:rPr>
        <w:t>S</w:t>
      </w:r>
      <w:r w:rsidRPr="00586850">
        <w:rPr>
          <w:rFonts w:hint="eastAsia"/>
          <w:color w:val="000000" w:themeColor="text1"/>
        </w:rPr>
        <w:t>最大落地浓度均较小，占标率小，因此拟建项目恶臭污染物对周围大气环境质量影响不大，项目正常情况排放的大气污染物对大气环境影响可接受。</w:t>
      </w:r>
    </w:p>
    <w:p w14:paraId="1DB83CBE" w14:textId="77777777" w:rsidR="00FB2B85" w:rsidRPr="00586850" w:rsidRDefault="003F0B29">
      <w:pPr>
        <w:pStyle w:val="4"/>
        <w:rPr>
          <w:color w:val="000000" w:themeColor="text1"/>
        </w:rPr>
      </w:pPr>
      <w:r w:rsidRPr="00586850">
        <w:rPr>
          <w:rFonts w:hint="eastAsia"/>
          <w:color w:val="000000" w:themeColor="text1"/>
        </w:rPr>
        <w:t>5.2.2.</w:t>
      </w:r>
      <w:r w:rsidRPr="00586850">
        <w:rPr>
          <w:color w:val="000000" w:themeColor="text1"/>
        </w:rPr>
        <w:t>1</w:t>
      </w:r>
      <w:r w:rsidRPr="00586850">
        <w:rPr>
          <w:rFonts w:hint="eastAsia"/>
          <w:color w:val="000000" w:themeColor="text1"/>
        </w:rPr>
        <w:t>污染物排放量核算</w:t>
      </w:r>
    </w:p>
    <w:p w14:paraId="3FFEFB46" w14:textId="0F2A2215" w:rsidR="00FB2B85" w:rsidRDefault="0059704A">
      <w:pPr>
        <w:ind w:firstLine="480"/>
        <w:rPr>
          <w:color w:val="000000" w:themeColor="text1"/>
        </w:rPr>
      </w:pPr>
      <w:r w:rsidRPr="0059704A">
        <w:rPr>
          <w:rFonts w:hint="eastAsia"/>
          <w:color w:val="000000" w:themeColor="text1"/>
        </w:rPr>
        <w:t>本项目大气评价等级为二级，根据《环境影响评价技术导则大气环境》（</w:t>
      </w:r>
      <w:r w:rsidRPr="0059704A">
        <w:rPr>
          <w:rFonts w:hint="eastAsia"/>
          <w:color w:val="000000" w:themeColor="text1"/>
        </w:rPr>
        <w:t>HJ2.2-2018</w:t>
      </w:r>
      <w:r w:rsidRPr="0059704A">
        <w:rPr>
          <w:rFonts w:hint="eastAsia"/>
          <w:color w:val="000000" w:themeColor="text1"/>
        </w:rPr>
        <w:t>）中</w:t>
      </w:r>
      <w:r w:rsidRPr="0059704A">
        <w:rPr>
          <w:rFonts w:hint="eastAsia"/>
          <w:color w:val="000000" w:themeColor="text1"/>
        </w:rPr>
        <w:t>8.1.2</w:t>
      </w:r>
      <w:r w:rsidRPr="0059704A">
        <w:rPr>
          <w:rFonts w:hint="eastAsia"/>
          <w:color w:val="000000" w:themeColor="text1"/>
        </w:rPr>
        <w:t>项“二级评价项目不进行进一步预测与评价，只对污染物排放量进行核算”，因此本次评价不再进行进一步预测与评价。大气污染物排放量核算见下表。</w:t>
      </w:r>
    </w:p>
    <w:p w14:paraId="541D44CA" w14:textId="4661F705" w:rsidR="0059704A" w:rsidRPr="0059704A" w:rsidRDefault="0059704A" w:rsidP="0059704A">
      <w:pPr>
        <w:pStyle w:val="5"/>
      </w:pPr>
      <w:r w:rsidRPr="0059704A">
        <w:t>表</w:t>
      </w:r>
      <w:r w:rsidRPr="0059704A">
        <w:t>5.2-</w:t>
      </w:r>
      <w:r>
        <w:rPr>
          <w:rFonts w:hint="eastAsia"/>
        </w:rPr>
        <w:t>7</w:t>
      </w:r>
      <w:r w:rsidRPr="0059704A">
        <w:rPr>
          <w:rFonts w:hint="eastAsia"/>
        </w:rPr>
        <w:t xml:space="preserve">    </w:t>
      </w:r>
      <w:r w:rsidRPr="0059704A">
        <w:rPr>
          <w:rFonts w:hint="eastAsia"/>
        </w:rPr>
        <w:t>大气污染物</w:t>
      </w:r>
      <w:r w:rsidRPr="0059704A">
        <w:t>排放量</w:t>
      </w:r>
      <w:r w:rsidRPr="0059704A">
        <w:rPr>
          <w:rFonts w:hint="eastAsia"/>
        </w:rPr>
        <w:t>核算一览表</w:t>
      </w:r>
    </w:p>
    <w:tbl>
      <w:tblPr>
        <w:tblW w:w="9003" w:type="dxa"/>
        <w:jc w:val="center"/>
        <w:tblBorders>
          <w:top w:val="single" w:sz="12" w:space="0" w:color="000000"/>
          <w:bottom w:val="single" w:sz="12" w:space="0" w:color="000000"/>
          <w:insideH w:val="single" w:sz="6" w:space="0" w:color="000000"/>
          <w:insideV w:val="single" w:sz="6" w:space="0" w:color="000000"/>
        </w:tblBorders>
        <w:tblLayout w:type="fixed"/>
        <w:tblCellMar>
          <w:top w:w="15" w:type="dxa"/>
          <w:bottom w:w="15" w:type="dxa"/>
        </w:tblCellMar>
        <w:tblLook w:val="04A0" w:firstRow="1" w:lastRow="0" w:firstColumn="1" w:lastColumn="0" w:noHBand="0" w:noVBand="1"/>
      </w:tblPr>
      <w:tblGrid>
        <w:gridCol w:w="973"/>
        <w:gridCol w:w="1361"/>
        <w:gridCol w:w="1602"/>
        <w:gridCol w:w="1700"/>
        <w:gridCol w:w="1701"/>
        <w:gridCol w:w="1666"/>
      </w:tblGrid>
      <w:tr w:rsidR="0059704A" w:rsidRPr="0059704A" w14:paraId="29161BA7" w14:textId="77777777" w:rsidTr="0059704A">
        <w:trPr>
          <w:trHeight w:val="340"/>
          <w:jc w:val="center"/>
        </w:trPr>
        <w:tc>
          <w:tcPr>
            <w:tcW w:w="973" w:type="dxa"/>
            <w:vAlign w:val="center"/>
          </w:tcPr>
          <w:p w14:paraId="26BB2692" w14:textId="77777777" w:rsidR="0059704A" w:rsidRPr="0059704A" w:rsidRDefault="0059704A" w:rsidP="0059704A">
            <w:pPr>
              <w:pStyle w:val="TIE-"/>
            </w:pPr>
            <w:r w:rsidRPr="0059704A">
              <w:t>序号</w:t>
            </w:r>
          </w:p>
        </w:tc>
        <w:tc>
          <w:tcPr>
            <w:tcW w:w="1361" w:type="dxa"/>
            <w:vAlign w:val="center"/>
          </w:tcPr>
          <w:p w14:paraId="74C37BFD" w14:textId="77777777" w:rsidR="0059704A" w:rsidRPr="0059704A" w:rsidRDefault="0059704A" w:rsidP="0059704A">
            <w:pPr>
              <w:pStyle w:val="TIE-"/>
            </w:pPr>
            <w:r w:rsidRPr="0059704A">
              <w:t>排放口编号</w:t>
            </w:r>
          </w:p>
        </w:tc>
        <w:tc>
          <w:tcPr>
            <w:tcW w:w="1602" w:type="dxa"/>
            <w:vAlign w:val="center"/>
          </w:tcPr>
          <w:p w14:paraId="0A7887A8" w14:textId="77777777" w:rsidR="0059704A" w:rsidRPr="0059704A" w:rsidRDefault="0059704A" w:rsidP="0059704A">
            <w:pPr>
              <w:pStyle w:val="TIE-"/>
            </w:pPr>
            <w:r w:rsidRPr="0059704A">
              <w:t>污染物</w:t>
            </w:r>
          </w:p>
        </w:tc>
        <w:tc>
          <w:tcPr>
            <w:tcW w:w="1700" w:type="dxa"/>
            <w:vAlign w:val="center"/>
          </w:tcPr>
          <w:p w14:paraId="4CF8FD57" w14:textId="77777777" w:rsidR="0059704A" w:rsidRPr="0059704A" w:rsidRDefault="0059704A" w:rsidP="0059704A">
            <w:pPr>
              <w:pStyle w:val="TIE-"/>
            </w:pPr>
            <w:r w:rsidRPr="0059704A">
              <w:t>核算排放浓度（</w:t>
            </w:r>
            <w:r w:rsidRPr="0059704A">
              <w:t>µg/m</w:t>
            </w:r>
            <w:r w:rsidRPr="0059704A">
              <w:rPr>
                <w:vertAlign w:val="superscript"/>
              </w:rPr>
              <w:t>3</w:t>
            </w:r>
            <w:r w:rsidRPr="0059704A">
              <w:t>）</w:t>
            </w:r>
          </w:p>
        </w:tc>
        <w:tc>
          <w:tcPr>
            <w:tcW w:w="1701" w:type="dxa"/>
            <w:vAlign w:val="center"/>
          </w:tcPr>
          <w:p w14:paraId="071BCD1F" w14:textId="77777777" w:rsidR="0059704A" w:rsidRPr="0059704A" w:rsidRDefault="0059704A" w:rsidP="0059704A">
            <w:pPr>
              <w:pStyle w:val="TIE-"/>
            </w:pPr>
            <w:r w:rsidRPr="0059704A">
              <w:t>核算排放速率</w:t>
            </w:r>
          </w:p>
          <w:p w14:paraId="5098E1EC" w14:textId="77777777" w:rsidR="0059704A" w:rsidRPr="0059704A" w:rsidRDefault="0059704A" w:rsidP="0059704A">
            <w:pPr>
              <w:pStyle w:val="TIE-"/>
            </w:pPr>
            <w:r w:rsidRPr="0059704A">
              <w:t>（</w:t>
            </w:r>
            <w:r w:rsidRPr="0059704A">
              <w:t>kg/h</w:t>
            </w:r>
            <w:r w:rsidRPr="0059704A">
              <w:t>）</w:t>
            </w:r>
          </w:p>
        </w:tc>
        <w:tc>
          <w:tcPr>
            <w:tcW w:w="1666" w:type="dxa"/>
            <w:vAlign w:val="center"/>
          </w:tcPr>
          <w:p w14:paraId="141FF567" w14:textId="77777777" w:rsidR="0059704A" w:rsidRPr="0059704A" w:rsidRDefault="0059704A" w:rsidP="0059704A">
            <w:pPr>
              <w:pStyle w:val="TIE-"/>
            </w:pPr>
            <w:r w:rsidRPr="0059704A">
              <w:t>核算年排放量（</w:t>
            </w:r>
            <w:r w:rsidRPr="0059704A">
              <w:t>t/a</w:t>
            </w:r>
            <w:r w:rsidRPr="0059704A">
              <w:t>）</w:t>
            </w:r>
          </w:p>
        </w:tc>
      </w:tr>
      <w:tr w:rsidR="0059704A" w:rsidRPr="0059704A" w14:paraId="4F504CB3" w14:textId="77777777" w:rsidTr="0059704A">
        <w:trPr>
          <w:trHeight w:val="340"/>
          <w:jc w:val="center"/>
        </w:trPr>
        <w:tc>
          <w:tcPr>
            <w:tcW w:w="9003" w:type="dxa"/>
            <w:gridSpan w:val="6"/>
            <w:vAlign w:val="center"/>
          </w:tcPr>
          <w:p w14:paraId="502FA817" w14:textId="77777777" w:rsidR="0059704A" w:rsidRPr="0059704A" w:rsidRDefault="0059704A" w:rsidP="0059704A">
            <w:pPr>
              <w:pStyle w:val="TIE-"/>
            </w:pPr>
            <w:r w:rsidRPr="0059704A">
              <w:rPr>
                <w:rFonts w:hint="eastAsia"/>
              </w:rPr>
              <w:t>一般</w:t>
            </w:r>
            <w:r w:rsidRPr="0059704A">
              <w:t>排放口</w:t>
            </w:r>
          </w:p>
        </w:tc>
      </w:tr>
      <w:tr w:rsidR="0059704A" w:rsidRPr="0059704A" w14:paraId="65B503F5" w14:textId="77777777" w:rsidTr="0059704A">
        <w:trPr>
          <w:trHeight w:val="340"/>
          <w:jc w:val="center"/>
        </w:trPr>
        <w:tc>
          <w:tcPr>
            <w:tcW w:w="973" w:type="dxa"/>
            <w:vAlign w:val="center"/>
          </w:tcPr>
          <w:p w14:paraId="569B60C4" w14:textId="77777777" w:rsidR="0059704A" w:rsidRPr="0059704A" w:rsidRDefault="0059704A" w:rsidP="0059704A">
            <w:pPr>
              <w:pStyle w:val="TIE-"/>
            </w:pPr>
            <w:r w:rsidRPr="0059704A">
              <w:rPr>
                <w:rFonts w:hint="eastAsia"/>
              </w:rPr>
              <w:t>1</w:t>
            </w:r>
          </w:p>
        </w:tc>
        <w:tc>
          <w:tcPr>
            <w:tcW w:w="1361" w:type="dxa"/>
            <w:vMerge w:val="restart"/>
            <w:vAlign w:val="center"/>
          </w:tcPr>
          <w:p w14:paraId="21DC3511" w14:textId="77777777" w:rsidR="0059704A" w:rsidRPr="0059704A" w:rsidRDefault="0059704A" w:rsidP="0059704A">
            <w:pPr>
              <w:pStyle w:val="TIE-"/>
            </w:pPr>
            <w:r w:rsidRPr="0059704A">
              <w:rPr>
                <w:rFonts w:hint="eastAsia"/>
              </w:rPr>
              <w:t>DW001</w:t>
            </w:r>
          </w:p>
          <w:p w14:paraId="17EC9C4E" w14:textId="77777777" w:rsidR="0059704A" w:rsidRPr="0059704A" w:rsidRDefault="0059704A" w:rsidP="0059704A">
            <w:pPr>
              <w:pStyle w:val="TIE-"/>
            </w:pPr>
            <w:r w:rsidRPr="0059704A">
              <w:rPr>
                <w:rFonts w:hint="eastAsia"/>
              </w:rPr>
              <w:t>排气筒</w:t>
            </w:r>
            <w:r w:rsidRPr="0059704A">
              <w:rPr>
                <w:rFonts w:hint="eastAsia"/>
              </w:rPr>
              <w:t>P1</w:t>
            </w:r>
          </w:p>
        </w:tc>
        <w:tc>
          <w:tcPr>
            <w:tcW w:w="1602" w:type="dxa"/>
            <w:vAlign w:val="center"/>
          </w:tcPr>
          <w:p w14:paraId="6B35089E" w14:textId="3AF7E2AC" w:rsidR="0059704A" w:rsidRPr="0059704A" w:rsidRDefault="006248A3" w:rsidP="0059704A">
            <w:pPr>
              <w:pStyle w:val="TIE-"/>
            </w:pPr>
            <w:r>
              <w:rPr>
                <w:rFonts w:hint="eastAsia"/>
              </w:rPr>
              <w:t>颗粒物</w:t>
            </w:r>
          </w:p>
        </w:tc>
        <w:tc>
          <w:tcPr>
            <w:tcW w:w="1700" w:type="dxa"/>
            <w:vAlign w:val="center"/>
          </w:tcPr>
          <w:p w14:paraId="6C987CA6" w14:textId="77777777" w:rsidR="0059704A" w:rsidRPr="006248A3" w:rsidRDefault="0059704A" w:rsidP="0059704A">
            <w:pPr>
              <w:pStyle w:val="TIE-"/>
            </w:pPr>
            <w:r w:rsidRPr="006248A3">
              <w:t>14640</w:t>
            </w:r>
          </w:p>
        </w:tc>
        <w:tc>
          <w:tcPr>
            <w:tcW w:w="1701" w:type="dxa"/>
            <w:vAlign w:val="center"/>
          </w:tcPr>
          <w:p w14:paraId="30F2D1AF" w14:textId="7476C7D4" w:rsidR="0059704A" w:rsidRPr="006248A3" w:rsidRDefault="0059704A" w:rsidP="006248A3">
            <w:pPr>
              <w:pStyle w:val="TIE-"/>
            </w:pPr>
            <w:r w:rsidRPr="006248A3">
              <w:t>0.0</w:t>
            </w:r>
            <w:r w:rsidR="006248A3" w:rsidRPr="006248A3">
              <w:rPr>
                <w:rFonts w:hint="eastAsia"/>
              </w:rPr>
              <w:t>56</w:t>
            </w:r>
          </w:p>
        </w:tc>
        <w:tc>
          <w:tcPr>
            <w:tcW w:w="1666" w:type="dxa"/>
            <w:vAlign w:val="center"/>
          </w:tcPr>
          <w:p w14:paraId="6E62F745" w14:textId="44099E00" w:rsidR="0059704A" w:rsidRPr="006248A3" w:rsidRDefault="0059704A" w:rsidP="006248A3">
            <w:pPr>
              <w:pStyle w:val="TIE-"/>
            </w:pPr>
            <w:r w:rsidRPr="006248A3">
              <w:t>0.</w:t>
            </w:r>
            <w:r w:rsidR="006248A3" w:rsidRPr="006248A3">
              <w:rPr>
                <w:rFonts w:hint="eastAsia"/>
              </w:rPr>
              <w:t>16</w:t>
            </w:r>
          </w:p>
        </w:tc>
      </w:tr>
      <w:tr w:rsidR="0059704A" w:rsidRPr="0059704A" w14:paraId="413ED3B3" w14:textId="77777777" w:rsidTr="0059704A">
        <w:trPr>
          <w:trHeight w:val="340"/>
          <w:jc w:val="center"/>
        </w:trPr>
        <w:tc>
          <w:tcPr>
            <w:tcW w:w="973" w:type="dxa"/>
            <w:vAlign w:val="center"/>
          </w:tcPr>
          <w:p w14:paraId="6C65AB70" w14:textId="77777777" w:rsidR="0059704A" w:rsidRPr="0059704A" w:rsidRDefault="0059704A" w:rsidP="0059704A">
            <w:pPr>
              <w:pStyle w:val="TIE-"/>
            </w:pPr>
            <w:r w:rsidRPr="0059704A">
              <w:rPr>
                <w:rFonts w:hint="eastAsia"/>
              </w:rPr>
              <w:t>2</w:t>
            </w:r>
          </w:p>
        </w:tc>
        <w:tc>
          <w:tcPr>
            <w:tcW w:w="1361" w:type="dxa"/>
            <w:vMerge/>
            <w:vAlign w:val="center"/>
          </w:tcPr>
          <w:p w14:paraId="136ED4F0" w14:textId="77777777" w:rsidR="0059704A" w:rsidRPr="0059704A" w:rsidRDefault="0059704A" w:rsidP="0059704A">
            <w:pPr>
              <w:pStyle w:val="TIE-"/>
            </w:pPr>
          </w:p>
        </w:tc>
        <w:tc>
          <w:tcPr>
            <w:tcW w:w="1602" w:type="dxa"/>
            <w:vAlign w:val="center"/>
          </w:tcPr>
          <w:p w14:paraId="1DEBA839" w14:textId="77777777" w:rsidR="0059704A" w:rsidRPr="0059704A" w:rsidRDefault="0059704A" w:rsidP="0059704A">
            <w:pPr>
              <w:pStyle w:val="TIE-"/>
            </w:pPr>
            <w:r w:rsidRPr="0059704A">
              <w:t>SO</w:t>
            </w:r>
            <w:r w:rsidRPr="0059704A">
              <w:rPr>
                <w:vertAlign w:val="subscript"/>
              </w:rPr>
              <w:t>2</w:t>
            </w:r>
          </w:p>
        </w:tc>
        <w:tc>
          <w:tcPr>
            <w:tcW w:w="1700" w:type="dxa"/>
            <w:vAlign w:val="center"/>
          </w:tcPr>
          <w:p w14:paraId="74A14C8C" w14:textId="77777777" w:rsidR="0059704A" w:rsidRPr="006248A3" w:rsidRDefault="0059704A" w:rsidP="0059704A">
            <w:pPr>
              <w:pStyle w:val="TIE-"/>
            </w:pPr>
            <w:r w:rsidRPr="006248A3">
              <w:t>82600</w:t>
            </w:r>
          </w:p>
        </w:tc>
        <w:tc>
          <w:tcPr>
            <w:tcW w:w="1701" w:type="dxa"/>
            <w:vAlign w:val="center"/>
          </w:tcPr>
          <w:p w14:paraId="6B029FC0" w14:textId="333F3FA3" w:rsidR="0059704A" w:rsidRPr="006248A3" w:rsidRDefault="0059704A" w:rsidP="006248A3">
            <w:pPr>
              <w:pStyle w:val="TIE-"/>
            </w:pPr>
            <w:r w:rsidRPr="006248A3">
              <w:t>0.</w:t>
            </w:r>
            <w:r w:rsidR="006248A3" w:rsidRPr="006248A3">
              <w:rPr>
                <w:rFonts w:hint="eastAsia"/>
              </w:rPr>
              <w:t>30</w:t>
            </w:r>
          </w:p>
        </w:tc>
        <w:tc>
          <w:tcPr>
            <w:tcW w:w="1666" w:type="dxa"/>
            <w:vAlign w:val="center"/>
          </w:tcPr>
          <w:p w14:paraId="5EB7838E" w14:textId="73178CE0" w:rsidR="0059704A" w:rsidRPr="006248A3" w:rsidRDefault="0059704A" w:rsidP="006248A3">
            <w:pPr>
              <w:pStyle w:val="TIE-"/>
            </w:pPr>
            <w:r w:rsidRPr="006248A3">
              <w:t>0.</w:t>
            </w:r>
            <w:r w:rsidR="006248A3" w:rsidRPr="006248A3">
              <w:rPr>
                <w:rFonts w:hint="eastAsia"/>
              </w:rPr>
              <w:t>88</w:t>
            </w:r>
          </w:p>
        </w:tc>
      </w:tr>
      <w:tr w:rsidR="0059704A" w:rsidRPr="0059704A" w14:paraId="630F3B3F" w14:textId="77777777" w:rsidTr="0059704A">
        <w:trPr>
          <w:trHeight w:val="340"/>
          <w:jc w:val="center"/>
        </w:trPr>
        <w:tc>
          <w:tcPr>
            <w:tcW w:w="973" w:type="dxa"/>
            <w:vAlign w:val="center"/>
          </w:tcPr>
          <w:p w14:paraId="224C5032" w14:textId="77777777" w:rsidR="0059704A" w:rsidRPr="0059704A" w:rsidRDefault="0059704A" w:rsidP="0059704A">
            <w:pPr>
              <w:pStyle w:val="TIE-"/>
            </w:pPr>
            <w:r w:rsidRPr="0059704A">
              <w:rPr>
                <w:rFonts w:hint="eastAsia"/>
              </w:rPr>
              <w:t>3</w:t>
            </w:r>
          </w:p>
        </w:tc>
        <w:tc>
          <w:tcPr>
            <w:tcW w:w="1361" w:type="dxa"/>
            <w:vMerge/>
            <w:vAlign w:val="center"/>
          </w:tcPr>
          <w:p w14:paraId="64AD63A8" w14:textId="77777777" w:rsidR="0059704A" w:rsidRPr="0059704A" w:rsidRDefault="0059704A" w:rsidP="0059704A">
            <w:pPr>
              <w:pStyle w:val="TIE-"/>
            </w:pPr>
          </w:p>
        </w:tc>
        <w:tc>
          <w:tcPr>
            <w:tcW w:w="1602" w:type="dxa"/>
            <w:vAlign w:val="center"/>
          </w:tcPr>
          <w:p w14:paraId="6AD50789" w14:textId="77777777" w:rsidR="0059704A" w:rsidRPr="0059704A" w:rsidRDefault="0059704A" w:rsidP="0059704A">
            <w:pPr>
              <w:pStyle w:val="TIE-"/>
            </w:pPr>
            <w:r w:rsidRPr="0059704A">
              <w:rPr>
                <w:rFonts w:hint="eastAsia"/>
              </w:rPr>
              <w:t>NO</w:t>
            </w:r>
            <w:r w:rsidRPr="0059704A">
              <w:rPr>
                <w:rFonts w:hint="eastAsia"/>
                <w:vertAlign w:val="subscript"/>
              </w:rPr>
              <w:t>X</w:t>
            </w:r>
          </w:p>
        </w:tc>
        <w:tc>
          <w:tcPr>
            <w:tcW w:w="1700" w:type="dxa"/>
            <w:vAlign w:val="center"/>
          </w:tcPr>
          <w:p w14:paraId="098EF501" w14:textId="6F95220D" w:rsidR="0059704A" w:rsidRPr="006248A3" w:rsidRDefault="0059704A" w:rsidP="006248A3">
            <w:pPr>
              <w:pStyle w:val="TIE-"/>
            </w:pPr>
            <w:r w:rsidRPr="006248A3">
              <w:t>12</w:t>
            </w:r>
            <w:r w:rsidR="006248A3" w:rsidRPr="006248A3">
              <w:rPr>
                <w:rFonts w:hint="eastAsia"/>
              </w:rPr>
              <w:t>756</w:t>
            </w:r>
            <w:r w:rsidRPr="006248A3">
              <w:rPr>
                <w:rFonts w:hint="eastAsia"/>
              </w:rPr>
              <w:t>0</w:t>
            </w:r>
          </w:p>
        </w:tc>
        <w:tc>
          <w:tcPr>
            <w:tcW w:w="1701" w:type="dxa"/>
            <w:vAlign w:val="center"/>
          </w:tcPr>
          <w:p w14:paraId="4C59DFEF" w14:textId="6FF5E541" w:rsidR="0059704A" w:rsidRPr="006248A3" w:rsidRDefault="0059704A" w:rsidP="006248A3">
            <w:pPr>
              <w:pStyle w:val="TIE-"/>
            </w:pPr>
            <w:r w:rsidRPr="006248A3">
              <w:t>0.4</w:t>
            </w:r>
            <w:r w:rsidR="006248A3" w:rsidRPr="006248A3">
              <w:rPr>
                <w:rFonts w:hint="eastAsia"/>
              </w:rPr>
              <w:t>7</w:t>
            </w:r>
          </w:p>
        </w:tc>
        <w:tc>
          <w:tcPr>
            <w:tcW w:w="1666" w:type="dxa"/>
            <w:vAlign w:val="center"/>
          </w:tcPr>
          <w:p w14:paraId="2EF0B2FC" w14:textId="2F62E6F5" w:rsidR="0059704A" w:rsidRPr="006248A3" w:rsidRDefault="0059704A" w:rsidP="006248A3">
            <w:pPr>
              <w:pStyle w:val="TIE-"/>
            </w:pPr>
            <w:r w:rsidRPr="006248A3">
              <w:t>1.</w:t>
            </w:r>
            <w:r w:rsidR="006248A3" w:rsidRPr="006248A3">
              <w:rPr>
                <w:rFonts w:hint="eastAsia"/>
              </w:rPr>
              <w:t>36</w:t>
            </w:r>
          </w:p>
        </w:tc>
      </w:tr>
      <w:tr w:rsidR="0059704A" w:rsidRPr="0059704A" w14:paraId="44E26F9E" w14:textId="77777777" w:rsidTr="0059704A">
        <w:trPr>
          <w:trHeight w:val="340"/>
          <w:jc w:val="center"/>
        </w:trPr>
        <w:tc>
          <w:tcPr>
            <w:tcW w:w="973" w:type="dxa"/>
            <w:vAlign w:val="center"/>
          </w:tcPr>
          <w:p w14:paraId="3EF33F5E" w14:textId="4E0EAF7B" w:rsidR="0059704A" w:rsidRPr="0059704A" w:rsidRDefault="0059704A" w:rsidP="0059704A">
            <w:pPr>
              <w:pStyle w:val="TIE-"/>
            </w:pPr>
            <w:r>
              <w:rPr>
                <w:rFonts w:hint="eastAsia"/>
              </w:rPr>
              <w:t>4</w:t>
            </w:r>
          </w:p>
        </w:tc>
        <w:tc>
          <w:tcPr>
            <w:tcW w:w="1361" w:type="dxa"/>
            <w:vMerge/>
            <w:vAlign w:val="center"/>
          </w:tcPr>
          <w:p w14:paraId="14D2CD12" w14:textId="77777777" w:rsidR="0059704A" w:rsidRPr="0059704A" w:rsidRDefault="0059704A" w:rsidP="0059704A">
            <w:pPr>
              <w:pStyle w:val="TIE-"/>
            </w:pPr>
          </w:p>
        </w:tc>
        <w:tc>
          <w:tcPr>
            <w:tcW w:w="1602" w:type="dxa"/>
            <w:vAlign w:val="center"/>
          </w:tcPr>
          <w:p w14:paraId="7611EFCC" w14:textId="4FC52485" w:rsidR="0059704A" w:rsidRPr="0059704A" w:rsidRDefault="0059704A" w:rsidP="0059704A">
            <w:pPr>
              <w:pStyle w:val="TIE-"/>
            </w:pPr>
            <w:r w:rsidRPr="0059704A">
              <w:rPr>
                <w:rFonts w:hint="eastAsia"/>
              </w:rPr>
              <w:t>汞及其化合物</w:t>
            </w:r>
          </w:p>
        </w:tc>
        <w:tc>
          <w:tcPr>
            <w:tcW w:w="1700" w:type="dxa"/>
            <w:vAlign w:val="center"/>
          </w:tcPr>
          <w:p w14:paraId="29295128" w14:textId="3DA434E3" w:rsidR="0059704A" w:rsidRPr="006248A3" w:rsidRDefault="006248A3" w:rsidP="0059704A">
            <w:pPr>
              <w:pStyle w:val="TIE-"/>
            </w:pPr>
            <w:r w:rsidRPr="006248A3">
              <w:rPr>
                <w:rFonts w:hint="eastAsia"/>
              </w:rPr>
              <w:t>0.7</w:t>
            </w:r>
          </w:p>
        </w:tc>
        <w:tc>
          <w:tcPr>
            <w:tcW w:w="1701" w:type="dxa"/>
            <w:vAlign w:val="center"/>
          </w:tcPr>
          <w:p w14:paraId="311B4286" w14:textId="18DDAF55" w:rsidR="0059704A" w:rsidRPr="0059704A" w:rsidRDefault="006248A3" w:rsidP="0059704A">
            <w:pPr>
              <w:pStyle w:val="TIE-"/>
              <w:rPr>
                <w:highlight w:val="yellow"/>
              </w:rPr>
            </w:pPr>
            <w:r>
              <w:rPr>
                <w:rFonts w:hint="eastAsia"/>
              </w:rPr>
              <w:t>2.63</w:t>
            </w:r>
            <w:r>
              <w:rPr>
                <w:rFonts w:ascii="宋体" w:hAnsi="宋体" w:hint="eastAsia"/>
              </w:rPr>
              <w:t>×</w:t>
            </w:r>
            <w:r w:rsidRPr="00853E21">
              <w:rPr>
                <w:rFonts w:hint="eastAsia"/>
                <w:color w:val="000000" w:themeColor="text1"/>
                <w:kern w:val="0"/>
                <w:szCs w:val="28"/>
              </w:rPr>
              <w:t>10</w:t>
            </w:r>
            <w:r w:rsidRPr="00853E21">
              <w:rPr>
                <w:rFonts w:hint="eastAsia"/>
                <w:color w:val="000000" w:themeColor="text1"/>
                <w:kern w:val="0"/>
                <w:szCs w:val="28"/>
                <w:vertAlign w:val="superscript"/>
              </w:rPr>
              <w:t>-6</w:t>
            </w:r>
          </w:p>
        </w:tc>
        <w:tc>
          <w:tcPr>
            <w:tcW w:w="1666" w:type="dxa"/>
            <w:vAlign w:val="center"/>
          </w:tcPr>
          <w:p w14:paraId="7DD3E418" w14:textId="573D433F" w:rsidR="0059704A" w:rsidRPr="006248A3" w:rsidRDefault="006248A3" w:rsidP="0059704A">
            <w:pPr>
              <w:pStyle w:val="TIE-"/>
            </w:pPr>
            <w:r w:rsidRPr="006248A3">
              <w:rPr>
                <w:rFonts w:hint="eastAsia"/>
                <w:color w:val="000000" w:themeColor="text1"/>
              </w:rPr>
              <w:t>7.57</w:t>
            </w:r>
            <w:r w:rsidRPr="006248A3">
              <w:rPr>
                <w:rFonts w:hint="eastAsia"/>
                <w:color w:val="000000" w:themeColor="text1"/>
                <w:kern w:val="0"/>
                <w:szCs w:val="28"/>
              </w:rPr>
              <w:t>×</w:t>
            </w:r>
            <w:r w:rsidRPr="006248A3">
              <w:rPr>
                <w:rFonts w:hint="eastAsia"/>
                <w:color w:val="000000" w:themeColor="text1"/>
                <w:kern w:val="0"/>
                <w:szCs w:val="28"/>
              </w:rPr>
              <w:t>10</w:t>
            </w:r>
            <w:r w:rsidRPr="006248A3">
              <w:rPr>
                <w:rFonts w:hint="eastAsia"/>
                <w:color w:val="000000" w:themeColor="text1"/>
                <w:kern w:val="0"/>
                <w:szCs w:val="28"/>
                <w:vertAlign w:val="superscript"/>
              </w:rPr>
              <w:t>-6</w:t>
            </w:r>
          </w:p>
        </w:tc>
      </w:tr>
      <w:tr w:rsidR="006248A3" w:rsidRPr="0059704A" w14:paraId="0283C671" w14:textId="77777777" w:rsidTr="0059704A">
        <w:trPr>
          <w:trHeight w:val="340"/>
          <w:jc w:val="center"/>
        </w:trPr>
        <w:tc>
          <w:tcPr>
            <w:tcW w:w="973" w:type="dxa"/>
            <w:vAlign w:val="center"/>
          </w:tcPr>
          <w:p w14:paraId="5A60C796" w14:textId="246ED96D" w:rsidR="006248A3" w:rsidRPr="0059704A" w:rsidRDefault="006248A3" w:rsidP="0059704A">
            <w:pPr>
              <w:pStyle w:val="TIE-"/>
            </w:pPr>
            <w:r>
              <w:rPr>
                <w:rFonts w:hint="eastAsia"/>
              </w:rPr>
              <w:t>5</w:t>
            </w:r>
          </w:p>
        </w:tc>
        <w:tc>
          <w:tcPr>
            <w:tcW w:w="1361" w:type="dxa"/>
            <w:vMerge w:val="restart"/>
            <w:vAlign w:val="center"/>
          </w:tcPr>
          <w:p w14:paraId="4DD5AE51" w14:textId="77777777" w:rsidR="006248A3" w:rsidRPr="0059704A" w:rsidRDefault="006248A3" w:rsidP="0059704A">
            <w:pPr>
              <w:pStyle w:val="TIE-"/>
            </w:pPr>
            <w:r w:rsidRPr="0059704A">
              <w:rPr>
                <w:rFonts w:hint="eastAsia"/>
              </w:rPr>
              <w:t>DW00</w:t>
            </w:r>
            <w:r>
              <w:rPr>
                <w:rFonts w:hint="eastAsia"/>
              </w:rPr>
              <w:t>2</w:t>
            </w:r>
          </w:p>
          <w:p w14:paraId="198D37B0" w14:textId="77777777" w:rsidR="006248A3" w:rsidRPr="0059704A" w:rsidRDefault="006248A3" w:rsidP="0059704A">
            <w:pPr>
              <w:pStyle w:val="TIE-"/>
            </w:pPr>
            <w:r w:rsidRPr="0059704A">
              <w:rPr>
                <w:rFonts w:hint="eastAsia"/>
              </w:rPr>
              <w:t>排气筒</w:t>
            </w:r>
            <w:r w:rsidRPr="0059704A">
              <w:rPr>
                <w:rFonts w:hint="eastAsia"/>
              </w:rPr>
              <w:t>P</w:t>
            </w:r>
            <w:r>
              <w:rPr>
                <w:rFonts w:hint="eastAsia"/>
              </w:rPr>
              <w:t>2</w:t>
            </w:r>
          </w:p>
        </w:tc>
        <w:tc>
          <w:tcPr>
            <w:tcW w:w="1602" w:type="dxa"/>
            <w:vAlign w:val="center"/>
          </w:tcPr>
          <w:p w14:paraId="599E21BE" w14:textId="1E3A29B6" w:rsidR="006248A3" w:rsidRPr="0059704A" w:rsidRDefault="006248A3" w:rsidP="0059704A">
            <w:pPr>
              <w:pStyle w:val="TIE-"/>
            </w:pPr>
            <w:r>
              <w:rPr>
                <w:rFonts w:hint="eastAsia"/>
              </w:rPr>
              <w:t>颗粒物</w:t>
            </w:r>
          </w:p>
        </w:tc>
        <w:tc>
          <w:tcPr>
            <w:tcW w:w="1700" w:type="dxa"/>
            <w:vAlign w:val="center"/>
          </w:tcPr>
          <w:p w14:paraId="228168D1" w14:textId="10EFAC21" w:rsidR="006248A3" w:rsidRPr="006248A3" w:rsidRDefault="006248A3" w:rsidP="0059704A">
            <w:pPr>
              <w:pStyle w:val="TIE-"/>
            </w:pPr>
            <w:r w:rsidRPr="006248A3">
              <w:t>14640</w:t>
            </w:r>
          </w:p>
        </w:tc>
        <w:tc>
          <w:tcPr>
            <w:tcW w:w="1701" w:type="dxa"/>
            <w:vAlign w:val="center"/>
          </w:tcPr>
          <w:p w14:paraId="599ED7E4" w14:textId="4D195CC6" w:rsidR="006248A3" w:rsidRPr="006248A3" w:rsidRDefault="006248A3" w:rsidP="006248A3">
            <w:pPr>
              <w:pStyle w:val="TIE-"/>
            </w:pPr>
            <w:r w:rsidRPr="006248A3">
              <w:t>0.0</w:t>
            </w:r>
            <w:r w:rsidRPr="006248A3">
              <w:rPr>
                <w:rFonts w:hint="eastAsia"/>
              </w:rPr>
              <w:t>31</w:t>
            </w:r>
          </w:p>
        </w:tc>
        <w:tc>
          <w:tcPr>
            <w:tcW w:w="1666" w:type="dxa"/>
            <w:vAlign w:val="center"/>
          </w:tcPr>
          <w:p w14:paraId="3DCD27FC" w14:textId="094588C3" w:rsidR="006248A3" w:rsidRPr="006248A3" w:rsidRDefault="006248A3" w:rsidP="006248A3">
            <w:pPr>
              <w:pStyle w:val="TIE-"/>
            </w:pPr>
            <w:r w:rsidRPr="006248A3">
              <w:t>0.</w:t>
            </w:r>
            <w:r w:rsidRPr="006248A3">
              <w:rPr>
                <w:rFonts w:hint="eastAsia"/>
              </w:rPr>
              <w:t>056</w:t>
            </w:r>
          </w:p>
        </w:tc>
      </w:tr>
      <w:tr w:rsidR="006248A3" w:rsidRPr="0059704A" w14:paraId="1960E0D0" w14:textId="77777777" w:rsidTr="0059704A">
        <w:trPr>
          <w:trHeight w:val="340"/>
          <w:jc w:val="center"/>
        </w:trPr>
        <w:tc>
          <w:tcPr>
            <w:tcW w:w="973" w:type="dxa"/>
            <w:vAlign w:val="center"/>
          </w:tcPr>
          <w:p w14:paraId="14609301" w14:textId="4B97F8F9" w:rsidR="006248A3" w:rsidRPr="0059704A" w:rsidRDefault="006248A3" w:rsidP="0059704A">
            <w:pPr>
              <w:pStyle w:val="TIE-"/>
            </w:pPr>
            <w:r>
              <w:rPr>
                <w:rFonts w:hint="eastAsia"/>
              </w:rPr>
              <w:t>6</w:t>
            </w:r>
          </w:p>
        </w:tc>
        <w:tc>
          <w:tcPr>
            <w:tcW w:w="1361" w:type="dxa"/>
            <w:vMerge/>
            <w:vAlign w:val="center"/>
          </w:tcPr>
          <w:p w14:paraId="57F43873" w14:textId="77777777" w:rsidR="006248A3" w:rsidRPr="0059704A" w:rsidRDefault="006248A3" w:rsidP="0059704A">
            <w:pPr>
              <w:pStyle w:val="TIE-"/>
            </w:pPr>
          </w:p>
        </w:tc>
        <w:tc>
          <w:tcPr>
            <w:tcW w:w="1602" w:type="dxa"/>
            <w:vAlign w:val="center"/>
          </w:tcPr>
          <w:p w14:paraId="4F266F44" w14:textId="77777777" w:rsidR="006248A3" w:rsidRPr="0059704A" w:rsidRDefault="006248A3" w:rsidP="0059704A">
            <w:pPr>
              <w:pStyle w:val="TIE-"/>
            </w:pPr>
            <w:r w:rsidRPr="0059704A">
              <w:t>SO</w:t>
            </w:r>
            <w:r w:rsidRPr="0059704A">
              <w:rPr>
                <w:vertAlign w:val="subscript"/>
              </w:rPr>
              <w:t>2</w:t>
            </w:r>
          </w:p>
        </w:tc>
        <w:tc>
          <w:tcPr>
            <w:tcW w:w="1700" w:type="dxa"/>
            <w:vAlign w:val="center"/>
          </w:tcPr>
          <w:p w14:paraId="1087553A" w14:textId="200A7119" w:rsidR="006248A3" w:rsidRPr="006248A3" w:rsidRDefault="006248A3" w:rsidP="0059704A">
            <w:pPr>
              <w:pStyle w:val="TIE-"/>
            </w:pPr>
            <w:r w:rsidRPr="006248A3">
              <w:t>82600</w:t>
            </w:r>
          </w:p>
        </w:tc>
        <w:tc>
          <w:tcPr>
            <w:tcW w:w="1701" w:type="dxa"/>
            <w:vAlign w:val="center"/>
          </w:tcPr>
          <w:p w14:paraId="32DD5D86" w14:textId="183B413E" w:rsidR="006248A3" w:rsidRPr="006248A3" w:rsidRDefault="006248A3" w:rsidP="006248A3">
            <w:pPr>
              <w:pStyle w:val="TIE-"/>
            </w:pPr>
            <w:r w:rsidRPr="006248A3">
              <w:t>0.</w:t>
            </w:r>
            <w:r w:rsidRPr="006248A3">
              <w:rPr>
                <w:rFonts w:hint="eastAsia"/>
              </w:rPr>
              <w:t>17</w:t>
            </w:r>
          </w:p>
        </w:tc>
        <w:tc>
          <w:tcPr>
            <w:tcW w:w="1666" w:type="dxa"/>
            <w:vAlign w:val="center"/>
          </w:tcPr>
          <w:p w14:paraId="7159B425" w14:textId="17B1FF8F" w:rsidR="006248A3" w:rsidRPr="006248A3" w:rsidRDefault="006248A3" w:rsidP="006248A3">
            <w:pPr>
              <w:pStyle w:val="TIE-"/>
            </w:pPr>
            <w:r w:rsidRPr="006248A3">
              <w:t>0.</w:t>
            </w:r>
            <w:r w:rsidRPr="006248A3">
              <w:rPr>
                <w:rFonts w:hint="eastAsia"/>
              </w:rPr>
              <w:t>30</w:t>
            </w:r>
          </w:p>
        </w:tc>
      </w:tr>
      <w:tr w:rsidR="006248A3" w:rsidRPr="0059704A" w14:paraId="054FA232" w14:textId="77777777" w:rsidTr="0059704A">
        <w:trPr>
          <w:trHeight w:val="340"/>
          <w:jc w:val="center"/>
        </w:trPr>
        <w:tc>
          <w:tcPr>
            <w:tcW w:w="973" w:type="dxa"/>
            <w:vAlign w:val="center"/>
          </w:tcPr>
          <w:p w14:paraId="349D384C" w14:textId="63DDDC60" w:rsidR="006248A3" w:rsidRPr="0059704A" w:rsidRDefault="006248A3" w:rsidP="0059704A">
            <w:pPr>
              <w:pStyle w:val="TIE-"/>
            </w:pPr>
            <w:r>
              <w:rPr>
                <w:rFonts w:hint="eastAsia"/>
              </w:rPr>
              <w:t>7</w:t>
            </w:r>
          </w:p>
        </w:tc>
        <w:tc>
          <w:tcPr>
            <w:tcW w:w="1361" w:type="dxa"/>
            <w:vMerge/>
            <w:vAlign w:val="center"/>
          </w:tcPr>
          <w:p w14:paraId="0E857FF3" w14:textId="77777777" w:rsidR="006248A3" w:rsidRPr="0059704A" w:rsidRDefault="006248A3" w:rsidP="0059704A">
            <w:pPr>
              <w:pStyle w:val="TIE-"/>
            </w:pPr>
          </w:p>
        </w:tc>
        <w:tc>
          <w:tcPr>
            <w:tcW w:w="1602" w:type="dxa"/>
            <w:vAlign w:val="center"/>
          </w:tcPr>
          <w:p w14:paraId="328A3391" w14:textId="77777777" w:rsidR="006248A3" w:rsidRPr="0059704A" w:rsidRDefault="006248A3" w:rsidP="0059704A">
            <w:pPr>
              <w:pStyle w:val="TIE-"/>
            </w:pPr>
            <w:r w:rsidRPr="0059704A">
              <w:rPr>
                <w:rFonts w:hint="eastAsia"/>
              </w:rPr>
              <w:t>NO</w:t>
            </w:r>
            <w:r w:rsidRPr="0059704A">
              <w:rPr>
                <w:rFonts w:hint="eastAsia"/>
                <w:vertAlign w:val="subscript"/>
              </w:rPr>
              <w:t>X</w:t>
            </w:r>
          </w:p>
        </w:tc>
        <w:tc>
          <w:tcPr>
            <w:tcW w:w="1700" w:type="dxa"/>
            <w:vAlign w:val="center"/>
          </w:tcPr>
          <w:p w14:paraId="7AE9148B" w14:textId="0D56E63F" w:rsidR="006248A3" w:rsidRPr="006248A3" w:rsidRDefault="006248A3" w:rsidP="0059704A">
            <w:pPr>
              <w:pStyle w:val="TIE-"/>
            </w:pPr>
            <w:r w:rsidRPr="006248A3">
              <w:t>12</w:t>
            </w:r>
            <w:r w:rsidRPr="006248A3">
              <w:rPr>
                <w:rFonts w:hint="eastAsia"/>
              </w:rPr>
              <w:t>7560</w:t>
            </w:r>
          </w:p>
        </w:tc>
        <w:tc>
          <w:tcPr>
            <w:tcW w:w="1701" w:type="dxa"/>
            <w:vAlign w:val="center"/>
          </w:tcPr>
          <w:p w14:paraId="5AC614A7" w14:textId="1B725147" w:rsidR="006248A3" w:rsidRPr="006248A3" w:rsidRDefault="006248A3" w:rsidP="006248A3">
            <w:pPr>
              <w:pStyle w:val="TIE-"/>
            </w:pPr>
            <w:r w:rsidRPr="006248A3">
              <w:t>0.</w:t>
            </w:r>
            <w:r w:rsidRPr="006248A3">
              <w:rPr>
                <w:rFonts w:hint="eastAsia"/>
              </w:rPr>
              <w:t>26</w:t>
            </w:r>
          </w:p>
        </w:tc>
        <w:tc>
          <w:tcPr>
            <w:tcW w:w="1666" w:type="dxa"/>
            <w:vAlign w:val="center"/>
          </w:tcPr>
          <w:p w14:paraId="7C1323C1" w14:textId="32E9A496" w:rsidR="006248A3" w:rsidRPr="006248A3" w:rsidRDefault="006248A3" w:rsidP="0059704A">
            <w:pPr>
              <w:pStyle w:val="TIE-"/>
            </w:pPr>
            <w:r w:rsidRPr="006248A3">
              <w:rPr>
                <w:rFonts w:hint="eastAsia"/>
              </w:rPr>
              <w:t>0.47</w:t>
            </w:r>
          </w:p>
        </w:tc>
      </w:tr>
      <w:tr w:rsidR="006248A3" w:rsidRPr="0059704A" w14:paraId="79C20636" w14:textId="77777777" w:rsidTr="0059704A">
        <w:trPr>
          <w:trHeight w:val="340"/>
          <w:jc w:val="center"/>
        </w:trPr>
        <w:tc>
          <w:tcPr>
            <w:tcW w:w="973" w:type="dxa"/>
            <w:vAlign w:val="center"/>
          </w:tcPr>
          <w:p w14:paraId="2EB5525B" w14:textId="515C4D21" w:rsidR="006248A3" w:rsidRDefault="006248A3" w:rsidP="0059704A">
            <w:pPr>
              <w:pStyle w:val="TIE-"/>
            </w:pPr>
            <w:r>
              <w:rPr>
                <w:rFonts w:hint="eastAsia"/>
              </w:rPr>
              <w:t>8</w:t>
            </w:r>
          </w:p>
        </w:tc>
        <w:tc>
          <w:tcPr>
            <w:tcW w:w="1361" w:type="dxa"/>
            <w:vMerge/>
            <w:vAlign w:val="center"/>
          </w:tcPr>
          <w:p w14:paraId="7D2539DB" w14:textId="77777777" w:rsidR="006248A3" w:rsidRPr="0059704A" w:rsidRDefault="006248A3" w:rsidP="0059704A">
            <w:pPr>
              <w:pStyle w:val="TIE-"/>
            </w:pPr>
          </w:p>
        </w:tc>
        <w:tc>
          <w:tcPr>
            <w:tcW w:w="1602" w:type="dxa"/>
            <w:vAlign w:val="center"/>
          </w:tcPr>
          <w:p w14:paraId="18298DBB" w14:textId="1C6229EE" w:rsidR="006248A3" w:rsidRPr="0059704A" w:rsidRDefault="006248A3" w:rsidP="0059704A">
            <w:pPr>
              <w:pStyle w:val="TIE-"/>
            </w:pPr>
            <w:r w:rsidRPr="0059704A">
              <w:rPr>
                <w:rFonts w:hint="eastAsia"/>
              </w:rPr>
              <w:t>汞及其化合物</w:t>
            </w:r>
          </w:p>
        </w:tc>
        <w:tc>
          <w:tcPr>
            <w:tcW w:w="1700" w:type="dxa"/>
            <w:vAlign w:val="center"/>
          </w:tcPr>
          <w:p w14:paraId="0D2F0C7D" w14:textId="59CBB236" w:rsidR="006248A3" w:rsidRPr="0059704A" w:rsidRDefault="006248A3" w:rsidP="0059704A">
            <w:pPr>
              <w:pStyle w:val="TIE-"/>
              <w:rPr>
                <w:highlight w:val="yellow"/>
              </w:rPr>
            </w:pPr>
            <w:r w:rsidRPr="006248A3">
              <w:rPr>
                <w:rFonts w:hint="eastAsia"/>
              </w:rPr>
              <w:t>0.7</w:t>
            </w:r>
          </w:p>
        </w:tc>
        <w:tc>
          <w:tcPr>
            <w:tcW w:w="1701" w:type="dxa"/>
            <w:vAlign w:val="center"/>
          </w:tcPr>
          <w:p w14:paraId="60FECACF" w14:textId="0339196F" w:rsidR="006248A3" w:rsidRPr="0059704A" w:rsidRDefault="006248A3" w:rsidP="0059704A">
            <w:pPr>
              <w:pStyle w:val="TIE-"/>
              <w:rPr>
                <w:highlight w:val="yellow"/>
              </w:rPr>
            </w:pPr>
            <w:r>
              <w:rPr>
                <w:rFonts w:hint="eastAsia"/>
              </w:rPr>
              <w:t>1.46</w:t>
            </w:r>
            <w:r>
              <w:rPr>
                <w:rFonts w:ascii="宋体" w:hAnsi="宋体" w:hint="eastAsia"/>
              </w:rPr>
              <w:t>×</w:t>
            </w:r>
            <w:r w:rsidRPr="00853E21">
              <w:rPr>
                <w:rFonts w:hint="eastAsia"/>
                <w:color w:val="000000" w:themeColor="text1"/>
                <w:kern w:val="0"/>
                <w:szCs w:val="28"/>
              </w:rPr>
              <w:t>10</w:t>
            </w:r>
            <w:r w:rsidRPr="00853E21">
              <w:rPr>
                <w:rFonts w:hint="eastAsia"/>
                <w:color w:val="000000" w:themeColor="text1"/>
                <w:kern w:val="0"/>
                <w:szCs w:val="28"/>
                <w:vertAlign w:val="superscript"/>
              </w:rPr>
              <w:t>-6</w:t>
            </w:r>
          </w:p>
        </w:tc>
        <w:tc>
          <w:tcPr>
            <w:tcW w:w="1666" w:type="dxa"/>
            <w:vAlign w:val="center"/>
          </w:tcPr>
          <w:p w14:paraId="29B75845" w14:textId="7559F0EB" w:rsidR="006248A3" w:rsidRPr="0059704A" w:rsidRDefault="006248A3" w:rsidP="0059704A">
            <w:pPr>
              <w:pStyle w:val="TIE-"/>
              <w:rPr>
                <w:highlight w:val="yellow"/>
              </w:rPr>
            </w:pPr>
            <w:r>
              <w:rPr>
                <w:rFonts w:hint="eastAsia"/>
              </w:rPr>
              <w:t>2.63</w:t>
            </w:r>
            <w:r>
              <w:rPr>
                <w:rFonts w:ascii="宋体" w:hAnsi="宋体" w:hint="eastAsia"/>
              </w:rPr>
              <w:t>×</w:t>
            </w:r>
            <w:r w:rsidRPr="00853E21">
              <w:rPr>
                <w:rFonts w:hint="eastAsia"/>
                <w:color w:val="000000" w:themeColor="text1"/>
                <w:kern w:val="0"/>
                <w:szCs w:val="28"/>
              </w:rPr>
              <w:t>10</w:t>
            </w:r>
            <w:r w:rsidRPr="00853E21">
              <w:rPr>
                <w:rFonts w:hint="eastAsia"/>
                <w:color w:val="000000" w:themeColor="text1"/>
                <w:kern w:val="0"/>
                <w:szCs w:val="28"/>
                <w:vertAlign w:val="superscript"/>
              </w:rPr>
              <w:t>-6</w:t>
            </w:r>
          </w:p>
        </w:tc>
      </w:tr>
      <w:tr w:rsidR="006248A3" w:rsidRPr="0059704A" w14:paraId="18737035" w14:textId="77777777" w:rsidTr="0059704A">
        <w:trPr>
          <w:trHeight w:val="340"/>
          <w:jc w:val="center"/>
        </w:trPr>
        <w:tc>
          <w:tcPr>
            <w:tcW w:w="973" w:type="dxa"/>
            <w:vAlign w:val="center"/>
          </w:tcPr>
          <w:p w14:paraId="5B0E0E09" w14:textId="5D07C74C" w:rsidR="006248A3" w:rsidRPr="0059704A" w:rsidRDefault="006248A3" w:rsidP="0059704A">
            <w:pPr>
              <w:pStyle w:val="TIE-"/>
            </w:pPr>
            <w:r>
              <w:rPr>
                <w:rFonts w:hint="eastAsia"/>
              </w:rPr>
              <w:t>9</w:t>
            </w:r>
          </w:p>
        </w:tc>
        <w:tc>
          <w:tcPr>
            <w:tcW w:w="1361" w:type="dxa"/>
            <w:vMerge w:val="restart"/>
            <w:vAlign w:val="center"/>
          </w:tcPr>
          <w:p w14:paraId="3C5E28EF" w14:textId="39EA4863" w:rsidR="006248A3" w:rsidRPr="0059704A" w:rsidRDefault="006248A3" w:rsidP="0059704A">
            <w:pPr>
              <w:pStyle w:val="TIE-"/>
            </w:pPr>
            <w:r w:rsidRPr="0059704A">
              <w:rPr>
                <w:rFonts w:hint="eastAsia"/>
              </w:rPr>
              <w:t>DW00</w:t>
            </w:r>
            <w:r>
              <w:rPr>
                <w:rFonts w:hint="eastAsia"/>
              </w:rPr>
              <w:t>3</w:t>
            </w:r>
          </w:p>
          <w:p w14:paraId="453D601D" w14:textId="3546AE6D" w:rsidR="006248A3" w:rsidRPr="0059704A" w:rsidRDefault="006248A3" w:rsidP="0059704A">
            <w:pPr>
              <w:pStyle w:val="TIE-"/>
            </w:pPr>
            <w:r w:rsidRPr="0059704A">
              <w:rPr>
                <w:rFonts w:hint="eastAsia"/>
              </w:rPr>
              <w:t>排气筒</w:t>
            </w:r>
            <w:r w:rsidRPr="0059704A">
              <w:rPr>
                <w:rFonts w:hint="eastAsia"/>
              </w:rPr>
              <w:t>P</w:t>
            </w:r>
            <w:r>
              <w:rPr>
                <w:rFonts w:hint="eastAsia"/>
              </w:rPr>
              <w:t>3</w:t>
            </w:r>
          </w:p>
        </w:tc>
        <w:tc>
          <w:tcPr>
            <w:tcW w:w="1602" w:type="dxa"/>
            <w:vAlign w:val="center"/>
          </w:tcPr>
          <w:p w14:paraId="5E9D0124" w14:textId="26C6BFF1" w:rsidR="006248A3" w:rsidRPr="0059704A" w:rsidRDefault="006248A3" w:rsidP="0059704A">
            <w:pPr>
              <w:pStyle w:val="TIE-"/>
            </w:pPr>
            <w:r w:rsidRPr="00586850">
              <w:rPr>
                <w:rFonts w:hint="eastAsia"/>
                <w:color w:val="000000" w:themeColor="text1"/>
              </w:rPr>
              <w:t>NH</w:t>
            </w:r>
            <w:r w:rsidRPr="00586850">
              <w:rPr>
                <w:rFonts w:hint="eastAsia"/>
                <w:color w:val="000000" w:themeColor="text1"/>
                <w:vertAlign w:val="subscript"/>
              </w:rPr>
              <w:t>3</w:t>
            </w:r>
          </w:p>
        </w:tc>
        <w:tc>
          <w:tcPr>
            <w:tcW w:w="1700" w:type="dxa"/>
            <w:vAlign w:val="center"/>
          </w:tcPr>
          <w:p w14:paraId="48419C4B" w14:textId="4D5EA839" w:rsidR="006248A3" w:rsidRPr="006248A3" w:rsidRDefault="006248A3" w:rsidP="0059704A">
            <w:pPr>
              <w:pStyle w:val="TIE-"/>
            </w:pPr>
            <w:r w:rsidRPr="006248A3">
              <w:rPr>
                <w:rFonts w:hint="eastAsia"/>
              </w:rPr>
              <w:t>/</w:t>
            </w:r>
          </w:p>
        </w:tc>
        <w:tc>
          <w:tcPr>
            <w:tcW w:w="1701" w:type="dxa"/>
            <w:vAlign w:val="center"/>
          </w:tcPr>
          <w:p w14:paraId="1815B766" w14:textId="2605D2CF" w:rsidR="006248A3" w:rsidRPr="006248A3" w:rsidRDefault="006248A3" w:rsidP="0059704A">
            <w:pPr>
              <w:pStyle w:val="TIE-"/>
            </w:pPr>
            <w:r w:rsidRPr="006248A3">
              <w:rPr>
                <w:rFonts w:cstheme="minorBidi" w:hint="eastAsia"/>
              </w:rPr>
              <w:t>0.00017</w:t>
            </w:r>
          </w:p>
        </w:tc>
        <w:tc>
          <w:tcPr>
            <w:tcW w:w="1666" w:type="dxa"/>
            <w:vAlign w:val="center"/>
          </w:tcPr>
          <w:p w14:paraId="142988D8" w14:textId="60AE31F7" w:rsidR="006248A3" w:rsidRPr="006248A3" w:rsidRDefault="006248A3" w:rsidP="0059704A">
            <w:pPr>
              <w:pStyle w:val="TIE-"/>
            </w:pPr>
            <w:r w:rsidRPr="006248A3">
              <w:rPr>
                <w:rFonts w:cstheme="minorBidi" w:hint="eastAsia"/>
              </w:rPr>
              <w:t>0.0015</w:t>
            </w:r>
          </w:p>
        </w:tc>
      </w:tr>
      <w:tr w:rsidR="006248A3" w:rsidRPr="0059704A" w14:paraId="1B150C42" w14:textId="77777777" w:rsidTr="0059704A">
        <w:trPr>
          <w:trHeight w:val="340"/>
          <w:jc w:val="center"/>
        </w:trPr>
        <w:tc>
          <w:tcPr>
            <w:tcW w:w="973" w:type="dxa"/>
            <w:vAlign w:val="center"/>
          </w:tcPr>
          <w:p w14:paraId="1FA45B67" w14:textId="527E41B8" w:rsidR="006248A3" w:rsidRPr="0059704A" w:rsidRDefault="006248A3" w:rsidP="0059704A">
            <w:pPr>
              <w:pStyle w:val="TIE-"/>
            </w:pPr>
            <w:r>
              <w:rPr>
                <w:rFonts w:hint="eastAsia"/>
              </w:rPr>
              <w:t>10</w:t>
            </w:r>
          </w:p>
        </w:tc>
        <w:tc>
          <w:tcPr>
            <w:tcW w:w="1361" w:type="dxa"/>
            <w:vMerge/>
            <w:vAlign w:val="center"/>
          </w:tcPr>
          <w:p w14:paraId="7F533018" w14:textId="77777777" w:rsidR="006248A3" w:rsidRPr="0059704A" w:rsidRDefault="006248A3" w:rsidP="0059704A">
            <w:pPr>
              <w:pStyle w:val="TIE-"/>
            </w:pPr>
          </w:p>
        </w:tc>
        <w:tc>
          <w:tcPr>
            <w:tcW w:w="1602" w:type="dxa"/>
            <w:vAlign w:val="center"/>
          </w:tcPr>
          <w:p w14:paraId="3568F2F8" w14:textId="31BE4509" w:rsidR="006248A3" w:rsidRPr="0059704A" w:rsidRDefault="006248A3" w:rsidP="0059704A">
            <w:pPr>
              <w:pStyle w:val="TIE-"/>
            </w:pPr>
            <w:r w:rsidRPr="00586850">
              <w:rPr>
                <w:rFonts w:hint="eastAsia"/>
                <w:color w:val="000000" w:themeColor="text1"/>
              </w:rPr>
              <w:t>H</w:t>
            </w:r>
            <w:r w:rsidRPr="00586850">
              <w:rPr>
                <w:rFonts w:hint="eastAsia"/>
                <w:color w:val="000000" w:themeColor="text1"/>
                <w:vertAlign w:val="subscript"/>
              </w:rPr>
              <w:t>2</w:t>
            </w:r>
            <w:r w:rsidRPr="00586850">
              <w:rPr>
                <w:rFonts w:hint="eastAsia"/>
                <w:color w:val="000000" w:themeColor="text1"/>
              </w:rPr>
              <w:t>S</w:t>
            </w:r>
          </w:p>
        </w:tc>
        <w:tc>
          <w:tcPr>
            <w:tcW w:w="1700" w:type="dxa"/>
            <w:vAlign w:val="center"/>
          </w:tcPr>
          <w:p w14:paraId="163DDD4D" w14:textId="43687DEE" w:rsidR="006248A3" w:rsidRPr="006248A3" w:rsidRDefault="006248A3" w:rsidP="0059704A">
            <w:pPr>
              <w:pStyle w:val="TIE-"/>
            </w:pPr>
            <w:r w:rsidRPr="006248A3">
              <w:rPr>
                <w:rFonts w:hint="eastAsia"/>
              </w:rPr>
              <w:t>/</w:t>
            </w:r>
          </w:p>
        </w:tc>
        <w:tc>
          <w:tcPr>
            <w:tcW w:w="1701" w:type="dxa"/>
            <w:vAlign w:val="center"/>
          </w:tcPr>
          <w:p w14:paraId="5E5F9834" w14:textId="48750C1E" w:rsidR="006248A3" w:rsidRPr="006248A3" w:rsidRDefault="006248A3" w:rsidP="0059704A">
            <w:pPr>
              <w:pStyle w:val="TIE-"/>
            </w:pPr>
            <w:r w:rsidRPr="006248A3">
              <w:rPr>
                <w:rFonts w:cstheme="minorBidi" w:hint="eastAsia"/>
              </w:rPr>
              <w:t>0.000013</w:t>
            </w:r>
          </w:p>
        </w:tc>
        <w:tc>
          <w:tcPr>
            <w:tcW w:w="1666" w:type="dxa"/>
            <w:vAlign w:val="center"/>
          </w:tcPr>
          <w:p w14:paraId="145EFCCD" w14:textId="15BFAE78" w:rsidR="006248A3" w:rsidRPr="006248A3" w:rsidRDefault="006248A3" w:rsidP="0059704A">
            <w:pPr>
              <w:pStyle w:val="TIE-"/>
            </w:pPr>
            <w:r w:rsidRPr="006248A3">
              <w:rPr>
                <w:rFonts w:cstheme="minorBidi" w:hint="eastAsia"/>
              </w:rPr>
              <w:t>0.00012</w:t>
            </w:r>
          </w:p>
        </w:tc>
      </w:tr>
      <w:tr w:rsidR="0059704A" w:rsidRPr="0059704A" w14:paraId="65476F5F" w14:textId="77777777" w:rsidTr="0059704A">
        <w:trPr>
          <w:trHeight w:val="340"/>
          <w:jc w:val="center"/>
        </w:trPr>
        <w:tc>
          <w:tcPr>
            <w:tcW w:w="973" w:type="dxa"/>
            <w:vAlign w:val="center"/>
          </w:tcPr>
          <w:p w14:paraId="1183F3E8" w14:textId="73190EF3" w:rsidR="0059704A" w:rsidRPr="0059704A" w:rsidRDefault="0059704A" w:rsidP="0059704A">
            <w:pPr>
              <w:pStyle w:val="TIE-"/>
            </w:pPr>
            <w:r>
              <w:rPr>
                <w:rFonts w:hint="eastAsia"/>
              </w:rPr>
              <w:t>11</w:t>
            </w:r>
          </w:p>
        </w:tc>
        <w:tc>
          <w:tcPr>
            <w:tcW w:w="1361" w:type="dxa"/>
            <w:vMerge/>
            <w:vAlign w:val="center"/>
          </w:tcPr>
          <w:p w14:paraId="0E30BA0A" w14:textId="77777777" w:rsidR="0059704A" w:rsidRPr="0059704A" w:rsidRDefault="0059704A" w:rsidP="0059704A">
            <w:pPr>
              <w:pStyle w:val="TIE-"/>
            </w:pPr>
          </w:p>
        </w:tc>
        <w:tc>
          <w:tcPr>
            <w:tcW w:w="1602" w:type="dxa"/>
            <w:vAlign w:val="center"/>
          </w:tcPr>
          <w:p w14:paraId="7E5DD24B" w14:textId="6B6B44DB" w:rsidR="0059704A" w:rsidRPr="0059704A" w:rsidRDefault="0059704A" w:rsidP="0059704A">
            <w:pPr>
              <w:pStyle w:val="TIE-"/>
            </w:pPr>
            <w:r>
              <w:rPr>
                <w:rFonts w:hint="eastAsia"/>
              </w:rPr>
              <w:t>粉尘</w:t>
            </w:r>
          </w:p>
        </w:tc>
        <w:tc>
          <w:tcPr>
            <w:tcW w:w="1700" w:type="dxa"/>
            <w:vAlign w:val="center"/>
          </w:tcPr>
          <w:p w14:paraId="70597E14" w14:textId="31A06CA2" w:rsidR="0059704A" w:rsidRPr="006248A3" w:rsidRDefault="006248A3" w:rsidP="0059704A">
            <w:pPr>
              <w:pStyle w:val="TIE-"/>
            </w:pPr>
            <w:r w:rsidRPr="006248A3">
              <w:rPr>
                <w:rFonts w:hint="eastAsia"/>
              </w:rPr>
              <w:t>2060</w:t>
            </w:r>
          </w:p>
        </w:tc>
        <w:tc>
          <w:tcPr>
            <w:tcW w:w="1701" w:type="dxa"/>
            <w:vAlign w:val="center"/>
          </w:tcPr>
          <w:p w14:paraId="3446C89E" w14:textId="6A694C33" w:rsidR="0059704A" w:rsidRPr="006248A3" w:rsidRDefault="006248A3" w:rsidP="0059704A">
            <w:pPr>
              <w:pStyle w:val="TIE-"/>
            </w:pPr>
            <w:r w:rsidRPr="006248A3">
              <w:rPr>
                <w:rFonts w:hint="eastAsia"/>
              </w:rPr>
              <w:t>0.0093</w:t>
            </w:r>
          </w:p>
        </w:tc>
        <w:tc>
          <w:tcPr>
            <w:tcW w:w="1666" w:type="dxa"/>
            <w:vAlign w:val="center"/>
          </w:tcPr>
          <w:p w14:paraId="1A8B18E9" w14:textId="7B978EC1" w:rsidR="0059704A" w:rsidRPr="006248A3" w:rsidRDefault="006248A3" w:rsidP="0059704A">
            <w:pPr>
              <w:pStyle w:val="TIE-"/>
            </w:pPr>
            <w:r w:rsidRPr="006248A3">
              <w:rPr>
                <w:rFonts w:hint="eastAsia"/>
              </w:rPr>
              <w:t>0.033</w:t>
            </w:r>
          </w:p>
        </w:tc>
      </w:tr>
      <w:tr w:rsidR="0059704A" w:rsidRPr="0059704A" w14:paraId="7853A5DB" w14:textId="77777777" w:rsidTr="0059704A">
        <w:trPr>
          <w:trHeight w:val="340"/>
          <w:jc w:val="center"/>
        </w:trPr>
        <w:tc>
          <w:tcPr>
            <w:tcW w:w="2334" w:type="dxa"/>
            <w:gridSpan w:val="2"/>
            <w:vMerge w:val="restart"/>
            <w:vAlign w:val="center"/>
          </w:tcPr>
          <w:p w14:paraId="0088695B" w14:textId="77777777" w:rsidR="0059704A" w:rsidRPr="0059704A" w:rsidRDefault="0059704A" w:rsidP="0059704A">
            <w:pPr>
              <w:pStyle w:val="TIE-"/>
            </w:pPr>
            <w:r w:rsidRPr="0059704A">
              <w:rPr>
                <w:rFonts w:hint="eastAsia"/>
              </w:rPr>
              <w:t>一般</w:t>
            </w:r>
            <w:r w:rsidRPr="0059704A">
              <w:t>排放口合计</w:t>
            </w:r>
          </w:p>
        </w:tc>
        <w:tc>
          <w:tcPr>
            <w:tcW w:w="5003" w:type="dxa"/>
            <w:gridSpan w:val="3"/>
            <w:vAlign w:val="center"/>
          </w:tcPr>
          <w:p w14:paraId="0C3E735F" w14:textId="4A6F23B9" w:rsidR="0059704A" w:rsidRPr="0059704A" w:rsidRDefault="006248A3" w:rsidP="0059704A">
            <w:pPr>
              <w:pStyle w:val="TIE-"/>
            </w:pPr>
            <w:r>
              <w:rPr>
                <w:rFonts w:hint="eastAsia"/>
              </w:rPr>
              <w:t>颗粒物</w:t>
            </w:r>
          </w:p>
        </w:tc>
        <w:tc>
          <w:tcPr>
            <w:tcW w:w="1666" w:type="dxa"/>
            <w:vAlign w:val="center"/>
          </w:tcPr>
          <w:p w14:paraId="52DCB68A" w14:textId="01371839" w:rsidR="0059704A" w:rsidRPr="006248A3" w:rsidRDefault="006248A3" w:rsidP="0059704A">
            <w:pPr>
              <w:pStyle w:val="TIE-"/>
            </w:pPr>
            <w:r w:rsidRPr="006248A3">
              <w:rPr>
                <w:rFonts w:hint="eastAsia"/>
              </w:rPr>
              <w:t>0.249</w:t>
            </w:r>
          </w:p>
        </w:tc>
      </w:tr>
      <w:tr w:rsidR="0059704A" w:rsidRPr="0059704A" w14:paraId="3E014CEC" w14:textId="77777777" w:rsidTr="0059704A">
        <w:trPr>
          <w:trHeight w:val="340"/>
          <w:jc w:val="center"/>
        </w:trPr>
        <w:tc>
          <w:tcPr>
            <w:tcW w:w="2334" w:type="dxa"/>
            <w:gridSpan w:val="2"/>
            <w:vMerge/>
            <w:vAlign w:val="center"/>
          </w:tcPr>
          <w:p w14:paraId="3C0EC35C" w14:textId="77777777" w:rsidR="0059704A" w:rsidRPr="0059704A" w:rsidRDefault="0059704A" w:rsidP="0059704A">
            <w:pPr>
              <w:pStyle w:val="TIE-"/>
            </w:pPr>
          </w:p>
        </w:tc>
        <w:tc>
          <w:tcPr>
            <w:tcW w:w="5003" w:type="dxa"/>
            <w:gridSpan w:val="3"/>
            <w:vAlign w:val="center"/>
          </w:tcPr>
          <w:p w14:paraId="1D69838E" w14:textId="77777777" w:rsidR="0059704A" w:rsidRPr="0059704A" w:rsidRDefault="0059704A" w:rsidP="0059704A">
            <w:pPr>
              <w:pStyle w:val="TIE-"/>
            </w:pPr>
            <w:r w:rsidRPr="0059704A">
              <w:t>SO</w:t>
            </w:r>
            <w:r w:rsidRPr="0059704A">
              <w:rPr>
                <w:vertAlign w:val="subscript"/>
              </w:rPr>
              <w:t>2</w:t>
            </w:r>
          </w:p>
        </w:tc>
        <w:tc>
          <w:tcPr>
            <w:tcW w:w="1666" w:type="dxa"/>
            <w:vAlign w:val="center"/>
          </w:tcPr>
          <w:p w14:paraId="73E89DF9" w14:textId="2AE0CA5E" w:rsidR="0059704A" w:rsidRPr="006248A3" w:rsidRDefault="006248A3" w:rsidP="0059704A">
            <w:pPr>
              <w:pStyle w:val="TIE-"/>
            </w:pPr>
            <w:r w:rsidRPr="006248A3">
              <w:rPr>
                <w:rFonts w:hint="eastAsia"/>
              </w:rPr>
              <w:t>1.18</w:t>
            </w:r>
          </w:p>
        </w:tc>
      </w:tr>
      <w:tr w:rsidR="0059704A" w:rsidRPr="0059704A" w14:paraId="489ECC38" w14:textId="77777777" w:rsidTr="0059704A">
        <w:trPr>
          <w:trHeight w:val="340"/>
          <w:jc w:val="center"/>
        </w:trPr>
        <w:tc>
          <w:tcPr>
            <w:tcW w:w="2334" w:type="dxa"/>
            <w:gridSpan w:val="2"/>
            <w:vMerge/>
            <w:vAlign w:val="center"/>
          </w:tcPr>
          <w:p w14:paraId="52F0D020" w14:textId="77777777" w:rsidR="0059704A" w:rsidRPr="0059704A" w:rsidRDefault="0059704A" w:rsidP="0059704A">
            <w:pPr>
              <w:pStyle w:val="TIE-"/>
            </w:pPr>
          </w:p>
        </w:tc>
        <w:tc>
          <w:tcPr>
            <w:tcW w:w="5003" w:type="dxa"/>
            <w:gridSpan w:val="3"/>
            <w:vAlign w:val="center"/>
          </w:tcPr>
          <w:p w14:paraId="7B6D4605" w14:textId="77777777" w:rsidR="0059704A" w:rsidRPr="0059704A" w:rsidRDefault="0059704A" w:rsidP="0059704A">
            <w:pPr>
              <w:pStyle w:val="TIE-"/>
            </w:pPr>
            <w:r w:rsidRPr="0059704A">
              <w:t>NO</w:t>
            </w:r>
            <w:r w:rsidRPr="0059704A">
              <w:rPr>
                <w:vertAlign w:val="subscript"/>
              </w:rPr>
              <w:t>X</w:t>
            </w:r>
          </w:p>
        </w:tc>
        <w:tc>
          <w:tcPr>
            <w:tcW w:w="1666" w:type="dxa"/>
            <w:vAlign w:val="center"/>
          </w:tcPr>
          <w:p w14:paraId="2A242B53" w14:textId="40EF0CFE" w:rsidR="0059704A" w:rsidRPr="006248A3" w:rsidRDefault="006248A3" w:rsidP="0059704A">
            <w:pPr>
              <w:pStyle w:val="TIE-"/>
            </w:pPr>
            <w:r w:rsidRPr="006248A3">
              <w:rPr>
                <w:rFonts w:hint="eastAsia"/>
              </w:rPr>
              <w:t>1.83</w:t>
            </w:r>
          </w:p>
        </w:tc>
      </w:tr>
      <w:tr w:rsidR="0059704A" w:rsidRPr="0059704A" w14:paraId="574BAA5F" w14:textId="77777777" w:rsidTr="0059704A">
        <w:trPr>
          <w:trHeight w:val="340"/>
          <w:jc w:val="center"/>
        </w:trPr>
        <w:tc>
          <w:tcPr>
            <w:tcW w:w="2334" w:type="dxa"/>
            <w:gridSpan w:val="2"/>
            <w:vMerge/>
            <w:vAlign w:val="center"/>
          </w:tcPr>
          <w:p w14:paraId="0F0D5B9C" w14:textId="77777777" w:rsidR="0059704A" w:rsidRPr="0059704A" w:rsidRDefault="0059704A" w:rsidP="0059704A">
            <w:pPr>
              <w:pStyle w:val="TIE-"/>
            </w:pPr>
          </w:p>
        </w:tc>
        <w:tc>
          <w:tcPr>
            <w:tcW w:w="5003" w:type="dxa"/>
            <w:gridSpan w:val="3"/>
            <w:vAlign w:val="center"/>
          </w:tcPr>
          <w:p w14:paraId="0E802C4B" w14:textId="44F62F59" w:rsidR="0059704A" w:rsidRPr="0059704A" w:rsidRDefault="0059704A" w:rsidP="0059704A">
            <w:pPr>
              <w:pStyle w:val="TIE-"/>
            </w:pPr>
            <w:r w:rsidRPr="0059704A">
              <w:rPr>
                <w:rFonts w:hint="eastAsia"/>
              </w:rPr>
              <w:t>汞及其化合物</w:t>
            </w:r>
          </w:p>
        </w:tc>
        <w:tc>
          <w:tcPr>
            <w:tcW w:w="1666" w:type="dxa"/>
            <w:vAlign w:val="center"/>
          </w:tcPr>
          <w:p w14:paraId="662FEAB2" w14:textId="685AA630" w:rsidR="0059704A" w:rsidRPr="006248A3" w:rsidRDefault="006248A3" w:rsidP="0059704A">
            <w:pPr>
              <w:pStyle w:val="TIE-"/>
            </w:pPr>
            <w:r w:rsidRPr="006248A3">
              <w:rPr>
                <w:rFonts w:hint="eastAsia"/>
              </w:rPr>
              <w:t>1.02</w:t>
            </w:r>
            <w:r w:rsidR="0059704A" w:rsidRPr="006248A3">
              <w:rPr>
                <w:rFonts w:hint="eastAsia"/>
              </w:rPr>
              <w:t>×</w:t>
            </w:r>
            <w:r w:rsidR="0059704A" w:rsidRPr="006248A3">
              <w:rPr>
                <w:rFonts w:hint="eastAsia"/>
              </w:rPr>
              <w:t>10</w:t>
            </w:r>
            <w:r w:rsidRPr="006248A3">
              <w:rPr>
                <w:rFonts w:hint="eastAsia"/>
                <w:vertAlign w:val="superscript"/>
              </w:rPr>
              <w:t>-5</w:t>
            </w:r>
          </w:p>
        </w:tc>
      </w:tr>
      <w:tr w:rsidR="006248A3" w:rsidRPr="0059704A" w14:paraId="0B8D2A43" w14:textId="77777777" w:rsidTr="0059704A">
        <w:trPr>
          <w:trHeight w:val="340"/>
          <w:jc w:val="center"/>
        </w:trPr>
        <w:tc>
          <w:tcPr>
            <w:tcW w:w="2334" w:type="dxa"/>
            <w:gridSpan w:val="2"/>
            <w:vMerge/>
            <w:vAlign w:val="center"/>
          </w:tcPr>
          <w:p w14:paraId="29F476F9" w14:textId="77777777" w:rsidR="006248A3" w:rsidRPr="0059704A" w:rsidRDefault="006248A3" w:rsidP="0059704A">
            <w:pPr>
              <w:pStyle w:val="TIE-"/>
            </w:pPr>
          </w:p>
        </w:tc>
        <w:tc>
          <w:tcPr>
            <w:tcW w:w="5003" w:type="dxa"/>
            <w:gridSpan w:val="3"/>
            <w:vAlign w:val="center"/>
          </w:tcPr>
          <w:p w14:paraId="2284FC29" w14:textId="33834C63" w:rsidR="006248A3" w:rsidRPr="0059704A" w:rsidRDefault="006248A3" w:rsidP="0059704A">
            <w:pPr>
              <w:pStyle w:val="TIE-"/>
            </w:pPr>
            <w:r w:rsidRPr="00586850">
              <w:rPr>
                <w:rFonts w:hint="eastAsia"/>
                <w:color w:val="000000" w:themeColor="text1"/>
              </w:rPr>
              <w:t>NH</w:t>
            </w:r>
            <w:r w:rsidRPr="00586850">
              <w:rPr>
                <w:rFonts w:hint="eastAsia"/>
                <w:color w:val="000000" w:themeColor="text1"/>
                <w:vertAlign w:val="subscript"/>
              </w:rPr>
              <w:t>3</w:t>
            </w:r>
          </w:p>
        </w:tc>
        <w:tc>
          <w:tcPr>
            <w:tcW w:w="1666" w:type="dxa"/>
            <w:vAlign w:val="center"/>
          </w:tcPr>
          <w:p w14:paraId="62CA723B" w14:textId="67F7FBEE" w:rsidR="006248A3" w:rsidRPr="0059704A" w:rsidRDefault="006248A3" w:rsidP="0059704A">
            <w:pPr>
              <w:pStyle w:val="TIE-"/>
              <w:rPr>
                <w:highlight w:val="yellow"/>
              </w:rPr>
            </w:pPr>
            <w:r w:rsidRPr="006248A3">
              <w:rPr>
                <w:rFonts w:cstheme="minorBidi" w:hint="eastAsia"/>
              </w:rPr>
              <w:t>0.0015</w:t>
            </w:r>
          </w:p>
        </w:tc>
      </w:tr>
      <w:tr w:rsidR="006248A3" w:rsidRPr="0059704A" w14:paraId="552D1CC5" w14:textId="77777777" w:rsidTr="0059704A">
        <w:trPr>
          <w:trHeight w:val="340"/>
          <w:jc w:val="center"/>
        </w:trPr>
        <w:tc>
          <w:tcPr>
            <w:tcW w:w="2334" w:type="dxa"/>
            <w:gridSpan w:val="2"/>
            <w:vMerge/>
            <w:vAlign w:val="center"/>
          </w:tcPr>
          <w:p w14:paraId="1DE8FEA6" w14:textId="77777777" w:rsidR="006248A3" w:rsidRPr="0059704A" w:rsidRDefault="006248A3" w:rsidP="0059704A">
            <w:pPr>
              <w:pStyle w:val="TIE-"/>
            </w:pPr>
          </w:p>
        </w:tc>
        <w:tc>
          <w:tcPr>
            <w:tcW w:w="5003" w:type="dxa"/>
            <w:gridSpan w:val="3"/>
            <w:vAlign w:val="center"/>
          </w:tcPr>
          <w:p w14:paraId="0E7DE21A" w14:textId="4F1650C0" w:rsidR="006248A3" w:rsidRPr="0059704A" w:rsidRDefault="006248A3" w:rsidP="0059704A">
            <w:pPr>
              <w:pStyle w:val="TIE-"/>
            </w:pPr>
            <w:r w:rsidRPr="00586850">
              <w:rPr>
                <w:rFonts w:hint="eastAsia"/>
                <w:color w:val="000000" w:themeColor="text1"/>
              </w:rPr>
              <w:t>H</w:t>
            </w:r>
            <w:r w:rsidRPr="00586850">
              <w:rPr>
                <w:rFonts w:hint="eastAsia"/>
                <w:color w:val="000000" w:themeColor="text1"/>
                <w:vertAlign w:val="subscript"/>
              </w:rPr>
              <w:t>2</w:t>
            </w:r>
            <w:r w:rsidRPr="00586850">
              <w:rPr>
                <w:rFonts w:hint="eastAsia"/>
                <w:color w:val="000000" w:themeColor="text1"/>
              </w:rPr>
              <w:t>S</w:t>
            </w:r>
          </w:p>
        </w:tc>
        <w:tc>
          <w:tcPr>
            <w:tcW w:w="1666" w:type="dxa"/>
            <w:vAlign w:val="center"/>
          </w:tcPr>
          <w:p w14:paraId="0E57B0FA" w14:textId="2F88D954" w:rsidR="006248A3" w:rsidRPr="0059704A" w:rsidRDefault="006248A3" w:rsidP="0059704A">
            <w:pPr>
              <w:pStyle w:val="TIE-"/>
              <w:rPr>
                <w:highlight w:val="yellow"/>
              </w:rPr>
            </w:pPr>
            <w:r w:rsidRPr="006248A3">
              <w:rPr>
                <w:rFonts w:cstheme="minorBidi" w:hint="eastAsia"/>
              </w:rPr>
              <w:t>0.00012</w:t>
            </w:r>
          </w:p>
        </w:tc>
      </w:tr>
      <w:tr w:rsidR="0059704A" w:rsidRPr="0059704A" w14:paraId="357BEDBD" w14:textId="77777777" w:rsidTr="0059704A">
        <w:trPr>
          <w:trHeight w:val="340"/>
          <w:jc w:val="center"/>
        </w:trPr>
        <w:tc>
          <w:tcPr>
            <w:tcW w:w="9003" w:type="dxa"/>
            <w:gridSpan w:val="6"/>
            <w:vAlign w:val="center"/>
          </w:tcPr>
          <w:p w14:paraId="0CD3D415" w14:textId="77777777" w:rsidR="0059704A" w:rsidRPr="0059704A" w:rsidRDefault="0059704A" w:rsidP="0059704A">
            <w:pPr>
              <w:pStyle w:val="TIE-"/>
              <w:rPr>
                <w:highlight w:val="yellow"/>
              </w:rPr>
            </w:pPr>
            <w:r w:rsidRPr="006248A3">
              <w:t>有组织排放总计</w:t>
            </w:r>
          </w:p>
        </w:tc>
      </w:tr>
      <w:tr w:rsidR="006248A3" w:rsidRPr="0059704A" w14:paraId="18C75288" w14:textId="77777777" w:rsidTr="0059704A">
        <w:trPr>
          <w:trHeight w:val="340"/>
          <w:jc w:val="center"/>
        </w:trPr>
        <w:tc>
          <w:tcPr>
            <w:tcW w:w="2334" w:type="dxa"/>
            <w:gridSpan w:val="2"/>
            <w:vMerge w:val="restart"/>
            <w:vAlign w:val="center"/>
          </w:tcPr>
          <w:p w14:paraId="6E5C49C5" w14:textId="77777777" w:rsidR="006248A3" w:rsidRPr="0059704A" w:rsidRDefault="006248A3" w:rsidP="0059704A">
            <w:pPr>
              <w:pStyle w:val="TIE-"/>
            </w:pPr>
            <w:r w:rsidRPr="0059704A">
              <w:t>有组织排放总计</w:t>
            </w:r>
          </w:p>
        </w:tc>
        <w:tc>
          <w:tcPr>
            <w:tcW w:w="5003" w:type="dxa"/>
            <w:gridSpan w:val="3"/>
            <w:vAlign w:val="center"/>
          </w:tcPr>
          <w:p w14:paraId="6586E9CC" w14:textId="37552857" w:rsidR="006248A3" w:rsidRPr="0059704A" w:rsidRDefault="006248A3" w:rsidP="0059704A">
            <w:pPr>
              <w:pStyle w:val="TIE-"/>
            </w:pPr>
            <w:r>
              <w:rPr>
                <w:rFonts w:hint="eastAsia"/>
              </w:rPr>
              <w:t>颗粒物（烟粉尘）</w:t>
            </w:r>
          </w:p>
        </w:tc>
        <w:tc>
          <w:tcPr>
            <w:tcW w:w="1666" w:type="dxa"/>
            <w:vAlign w:val="center"/>
          </w:tcPr>
          <w:p w14:paraId="03C43238" w14:textId="0A75A016" w:rsidR="006248A3" w:rsidRPr="0059704A" w:rsidRDefault="006248A3" w:rsidP="0059704A">
            <w:pPr>
              <w:pStyle w:val="TIE-"/>
              <w:rPr>
                <w:highlight w:val="yellow"/>
              </w:rPr>
            </w:pPr>
            <w:r w:rsidRPr="006248A3">
              <w:rPr>
                <w:rFonts w:hint="eastAsia"/>
              </w:rPr>
              <w:t>0.249</w:t>
            </w:r>
          </w:p>
        </w:tc>
      </w:tr>
      <w:tr w:rsidR="006248A3" w:rsidRPr="0059704A" w14:paraId="1FD8246E" w14:textId="77777777" w:rsidTr="0059704A">
        <w:trPr>
          <w:trHeight w:val="340"/>
          <w:jc w:val="center"/>
        </w:trPr>
        <w:tc>
          <w:tcPr>
            <w:tcW w:w="2334" w:type="dxa"/>
            <w:gridSpan w:val="2"/>
            <w:vMerge/>
            <w:vAlign w:val="center"/>
          </w:tcPr>
          <w:p w14:paraId="31B5EA1F" w14:textId="77777777" w:rsidR="006248A3" w:rsidRPr="0059704A" w:rsidRDefault="006248A3" w:rsidP="0059704A">
            <w:pPr>
              <w:pStyle w:val="TIE-"/>
            </w:pPr>
          </w:p>
        </w:tc>
        <w:tc>
          <w:tcPr>
            <w:tcW w:w="5003" w:type="dxa"/>
            <w:gridSpan w:val="3"/>
            <w:vAlign w:val="center"/>
          </w:tcPr>
          <w:p w14:paraId="2AE38260" w14:textId="77777777" w:rsidR="006248A3" w:rsidRPr="0059704A" w:rsidRDefault="006248A3" w:rsidP="0059704A">
            <w:pPr>
              <w:pStyle w:val="TIE-"/>
            </w:pPr>
            <w:r w:rsidRPr="0059704A">
              <w:t>SO</w:t>
            </w:r>
            <w:r w:rsidRPr="0059704A">
              <w:rPr>
                <w:vertAlign w:val="subscript"/>
              </w:rPr>
              <w:t>2</w:t>
            </w:r>
          </w:p>
        </w:tc>
        <w:tc>
          <w:tcPr>
            <w:tcW w:w="1666" w:type="dxa"/>
            <w:vAlign w:val="center"/>
          </w:tcPr>
          <w:p w14:paraId="750D71EA" w14:textId="3E45C4A0" w:rsidR="006248A3" w:rsidRPr="0059704A" w:rsidRDefault="006248A3" w:rsidP="0059704A">
            <w:pPr>
              <w:pStyle w:val="TIE-"/>
              <w:rPr>
                <w:highlight w:val="yellow"/>
              </w:rPr>
            </w:pPr>
            <w:r w:rsidRPr="006248A3">
              <w:rPr>
                <w:rFonts w:hint="eastAsia"/>
              </w:rPr>
              <w:t>1.18</w:t>
            </w:r>
          </w:p>
        </w:tc>
      </w:tr>
      <w:tr w:rsidR="006248A3" w:rsidRPr="0059704A" w14:paraId="2BD28669" w14:textId="77777777" w:rsidTr="0059704A">
        <w:trPr>
          <w:trHeight w:val="340"/>
          <w:jc w:val="center"/>
        </w:trPr>
        <w:tc>
          <w:tcPr>
            <w:tcW w:w="2334" w:type="dxa"/>
            <w:gridSpan w:val="2"/>
            <w:vMerge/>
            <w:vAlign w:val="center"/>
          </w:tcPr>
          <w:p w14:paraId="41FA648E" w14:textId="77777777" w:rsidR="006248A3" w:rsidRPr="0059704A" w:rsidRDefault="006248A3" w:rsidP="0059704A">
            <w:pPr>
              <w:pStyle w:val="TIE-"/>
            </w:pPr>
          </w:p>
        </w:tc>
        <w:tc>
          <w:tcPr>
            <w:tcW w:w="5003" w:type="dxa"/>
            <w:gridSpan w:val="3"/>
            <w:vAlign w:val="center"/>
          </w:tcPr>
          <w:p w14:paraId="3DF07833" w14:textId="77777777" w:rsidR="006248A3" w:rsidRPr="0059704A" w:rsidRDefault="006248A3" w:rsidP="0059704A">
            <w:pPr>
              <w:pStyle w:val="TIE-"/>
            </w:pPr>
            <w:r w:rsidRPr="0059704A">
              <w:t>NO</w:t>
            </w:r>
            <w:r w:rsidRPr="0059704A">
              <w:rPr>
                <w:vertAlign w:val="subscript"/>
              </w:rPr>
              <w:t>X</w:t>
            </w:r>
          </w:p>
        </w:tc>
        <w:tc>
          <w:tcPr>
            <w:tcW w:w="1666" w:type="dxa"/>
            <w:vAlign w:val="center"/>
          </w:tcPr>
          <w:p w14:paraId="4D40037C" w14:textId="1336CB32" w:rsidR="006248A3" w:rsidRPr="0059704A" w:rsidRDefault="006248A3" w:rsidP="0059704A">
            <w:pPr>
              <w:pStyle w:val="TIE-"/>
              <w:rPr>
                <w:highlight w:val="yellow"/>
              </w:rPr>
            </w:pPr>
            <w:r w:rsidRPr="006248A3">
              <w:rPr>
                <w:rFonts w:hint="eastAsia"/>
              </w:rPr>
              <w:t>1.83</w:t>
            </w:r>
          </w:p>
        </w:tc>
      </w:tr>
      <w:tr w:rsidR="006248A3" w:rsidRPr="0059704A" w14:paraId="3F57D59C" w14:textId="77777777" w:rsidTr="0059704A">
        <w:trPr>
          <w:trHeight w:val="340"/>
          <w:jc w:val="center"/>
        </w:trPr>
        <w:tc>
          <w:tcPr>
            <w:tcW w:w="2334" w:type="dxa"/>
            <w:gridSpan w:val="2"/>
            <w:vMerge/>
            <w:vAlign w:val="center"/>
          </w:tcPr>
          <w:p w14:paraId="467B463B" w14:textId="77777777" w:rsidR="006248A3" w:rsidRPr="0059704A" w:rsidRDefault="006248A3" w:rsidP="0059704A">
            <w:pPr>
              <w:pStyle w:val="TIE-"/>
            </w:pPr>
          </w:p>
        </w:tc>
        <w:tc>
          <w:tcPr>
            <w:tcW w:w="5003" w:type="dxa"/>
            <w:gridSpan w:val="3"/>
            <w:vAlign w:val="center"/>
          </w:tcPr>
          <w:p w14:paraId="02422858" w14:textId="09522143" w:rsidR="006248A3" w:rsidRPr="0059704A" w:rsidRDefault="006248A3" w:rsidP="0059704A">
            <w:pPr>
              <w:pStyle w:val="TIE-"/>
            </w:pPr>
            <w:r w:rsidRPr="0059704A">
              <w:rPr>
                <w:rFonts w:hint="eastAsia"/>
              </w:rPr>
              <w:t>汞及其化合物</w:t>
            </w:r>
          </w:p>
        </w:tc>
        <w:tc>
          <w:tcPr>
            <w:tcW w:w="1666" w:type="dxa"/>
            <w:vAlign w:val="center"/>
          </w:tcPr>
          <w:p w14:paraId="3F126274" w14:textId="71C7BCAD" w:rsidR="006248A3" w:rsidRPr="0059704A" w:rsidRDefault="006248A3" w:rsidP="0059704A">
            <w:pPr>
              <w:pStyle w:val="TIE-"/>
              <w:rPr>
                <w:highlight w:val="yellow"/>
              </w:rPr>
            </w:pPr>
            <w:r w:rsidRPr="006248A3">
              <w:rPr>
                <w:rFonts w:hint="eastAsia"/>
              </w:rPr>
              <w:t>1.02</w:t>
            </w:r>
            <w:r w:rsidRPr="006248A3">
              <w:rPr>
                <w:rFonts w:hint="eastAsia"/>
              </w:rPr>
              <w:t>×</w:t>
            </w:r>
            <w:r w:rsidRPr="006248A3">
              <w:rPr>
                <w:rFonts w:hint="eastAsia"/>
              </w:rPr>
              <w:t>10</w:t>
            </w:r>
            <w:r w:rsidRPr="006248A3">
              <w:rPr>
                <w:rFonts w:hint="eastAsia"/>
                <w:vertAlign w:val="superscript"/>
              </w:rPr>
              <w:t>-5</w:t>
            </w:r>
          </w:p>
        </w:tc>
      </w:tr>
      <w:tr w:rsidR="006248A3" w:rsidRPr="0059704A" w14:paraId="4C15C4E5" w14:textId="77777777" w:rsidTr="0059704A">
        <w:trPr>
          <w:trHeight w:val="340"/>
          <w:jc w:val="center"/>
        </w:trPr>
        <w:tc>
          <w:tcPr>
            <w:tcW w:w="2334" w:type="dxa"/>
            <w:gridSpan w:val="2"/>
            <w:vMerge/>
            <w:vAlign w:val="center"/>
          </w:tcPr>
          <w:p w14:paraId="7193806E" w14:textId="77777777" w:rsidR="006248A3" w:rsidRPr="0059704A" w:rsidRDefault="006248A3" w:rsidP="0059704A">
            <w:pPr>
              <w:pStyle w:val="TIE-"/>
            </w:pPr>
          </w:p>
        </w:tc>
        <w:tc>
          <w:tcPr>
            <w:tcW w:w="5003" w:type="dxa"/>
            <w:gridSpan w:val="3"/>
            <w:vAlign w:val="center"/>
          </w:tcPr>
          <w:p w14:paraId="42B2F498" w14:textId="2ED2B92B" w:rsidR="006248A3" w:rsidRPr="0059704A" w:rsidRDefault="006248A3" w:rsidP="0059704A">
            <w:pPr>
              <w:pStyle w:val="TIE-"/>
            </w:pPr>
            <w:r w:rsidRPr="00586850">
              <w:rPr>
                <w:rFonts w:hint="eastAsia"/>
                <w:color w:val="000000" w:themeColor="text1"/>
              </w:rPr>
              <w:t>NH</w:t>
            </w:r>
            <w:r w:rsidRPr="00586850">
              <w:rPr>
                <w:rFonts w:hint="eastAsia"/>
                <w:color w:val="000000" w:themeColor="text1"/>
                <w:vertAlign w:val="subscript"/>
              </w:rPr>
              <w:t>3</w:t>
            </w:r>
          </w:p>
        </w:tc>
        <w:tc>
          <w:tcPr>
            <w:tcW w:w="1666" w:type="dxa"/>
            <w:vAlign w:val="center"/>
          </w:tcPr>
          <w:p w14:paraId="665E55FD" w14:textId="169E28DE" w:rsidR="006248A3" w:rsidRPr="0059704A" w:rsidRDefault="006248A3" w:rsidP="0059704A">
            <w:pPr>
              <w:pStyle w:val="TIE-"/>
              <w:rPr>
                <w:highlight w:val="yellow"/>
              </w:rPr>
            </w:pPr>
            <w:r w:rsidRPr="006248A3">
              <w:rPr>
                <w:rFonts w:cstheme="minorBidi" w:hint="eastAsia"/>
              </w:rPr>
              <w:t>0.0015</w:t>
            </w:r>
          </w:p>
        </w:tc>
      </w:tr>
      <w:tr w:rsidR="006248A3" w:rsidRPr="0059704A" w14:paraId="77338C4D" w14:textId="77777777" w:rsidTr="0059704A">
        <w:trPr>
          <w:trHeight w:val="340"/>
          <w:jc w:val="center"/>
        </w:trPr>
        <w:tc>
          <w:tcPr>
            <w:tcW w:w="2334" w:type="dxa"/>
            <w:gridSpan w:val="2"/>
            <w:vMerge/>
            <w:vAlign w:val="center"/>
          </w:tcPr>
          <w:p w14:paraId="103F9A3C" w14:textId="77777777" w:rsidR="006248A3" w:rsidRPr="0059704A" w:rsidRDefault="006248A3" w:rsidP="0059704A">
            <w:pPr>
              <w:pStyle w:val="TIE-"/>
            </w:pPr>
          </w:p>
        </w:tc>
        <w:tc>
          <w:tcPr>
            <w:tcW w:w="5003" w:type="dxa"/>
            <w:gridSpan w:val="3"/>
            <w:vAlign w:val="center"/>
          </w:tcPr>
          <w:p w14:paraId="730CAA8A" w14:textId="65167871" w:rsidR="006248A3" w:rsidRPr="0059704A" w:rsidRDefault="006248A3" w:rsidP="0059704A">
            <w:pPr>
              <w:pStyle w:val="TIE-"/>
            </w:pPr>
            <w:r w:rsidRPr="00586850">
              <w:rPr>
                <w:rFonts w:hint="eastAsia"/>
                <w:color w:val="000000" w:themeColor="text1"/>
              </w:rPr>
              <w:t>H</w:t>
            </w:r>
            <w:r w:rsidRPr="00586850">
              <w:rPr>
                <w:rFonts w:hint="eastAsia"/>
                <w:color w:val="000000" w:themeColor="text1"/>
                <w:vertAlign w:val="subscript"/>
              </w:rPr>
              <w:t>2</w:t>
            </w:r>
            <w:r w:rsidRPr="00586850">
              <w:rPr>
                <w:rFonts w:hint="eastAsia"/>
                <w:color w:val="000000" w:themeColor="text1"/>
              </w:rPr>
              <w:t>S</w:t>
            </w:r>
          </w:p>
        </w:tc>
        <w:tc>
          <w:tcPr>
            <w:tcW w:w="1666" w:type="dxa"/>
            <w:vAlign w:val="center"/>
          </w:tcPr>
          <w:p w14:paraId="47F7598F" w14:textId="4C929567" w:rsidR="006248A3" w:rsidRPr="0059704A" w:rsidRDefault="006248A3" w:rsidP="0059704A">
            <w:pPr>
              <w:pStyle w:val="TIE-"/>
              <w:rPr>
                <w:highlight w:val="yellow"/>
              </w:rPr>
            </w:pPr>
            <w:r w:rsidRPr="006248A3">
              <w:rPr>
                <w:rFonts w:cstheme="minorBidi" w:hint="eastAsia"/>
              </w:rPr>
              <w:t>0.00012</w:t>
            </w:r>
          </w:p>
        </w:tc>
      </w:tr>
    </w:tbl>
    <w:p w14:paraId="33FA7363" w14:textId="27D40118" w:rsidR="00FB2B85" w:rsidRDefault="003F0B29" w:rsidP="0059704A">
      <w:pPr>
        <w:pStyle w:val="5"/>
      </w:pPr>
      <w:r w:rsidRPr="00586850">
        <w:rPr>
          <w:rFonts w:hint="eastAsia"/>
        </w:rPr>
        <w:t>表</w:t>
      </w:r>
      <w:r w:rsidRPr="00586850">
        <w:rPr>
          <w:rFonts w:hint="eastAsia"/>
        </w:rPr>
        <w:t>5.2-</w:t>
      </w:r>
      <w:r w:rsidR="0059704A">
        <w:rPr>
          <w:rFonts w:hint="eastAsia"/>
        </w:rPr>
        <w:t>8</w:t>
      </w:r>
      <w:r w:rsidRPr="00586850">
        <w:rPr>
          <w:rFonts w:hint="eastAsia"/>
        </w:rPr>
        <w:t xml:space="preserve">    </w:t>
      </w:r>
      <w:r w:rsidRPr="00586850">
        <w:rPr>
          <w:rFonts w:hint="eastAsia"/>
        </w:rPr>
        <w:t>大气污染物无组织排放量核算表</w:t>
      </w:r>
    </w:p>
    <w:tbl>
      <w:tblPr>
        <w:tblW w:w="0" w:type="auto"/>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392"/>
        <w:gridCol w:w="850"/>
        <w:gridCol w:w="142"/>
        <w:gridCol w:w="851"/>
        <w:gridCol w:w="708"/>
        <w:gridCol w:w="1843"/>
        <w:gridCol w:w="2126"/>
        <w:gridCol w:w="993"/>
        <w:gridCol w:w="1098"/>
      </w:tblGrid>
      <w:tr w:rsidR="00586850" w:rsidRPr="00586850" w14:paraId="74908ECA" w14:textId="77777777">
        <w:trPr>
          <w:trHeight w:val="765"/>
        </w:trPr>
        <w:tc>
          <w:tcPr>
            <w:tcW w:w="392" w:type="dxa"/>
            <w:vMerge w:val="restart"/>
            <w:shd w:val="clear" w:color="auto" w:fill="auto"/>
            <w:noWrap/>
            <w:vAlign w:val="center"/>
          </w:tcPr>
          <w:p w14:paraId="2A297754"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序号</w:t>
            </w:r>
          </w:p>
        </w:tc>
        <w:tc>
          <w:tcPr>
            <w:tcW w:w="850" w:type="dxa"/>
            <w:vMerge w:val="restart"/>
            <w:shd w:val="clear" w:color="auto" w:fill="auto"/>
            <w:noWrap/>
            <w:vAlign w:val="center"/>
          </w:tcPr>
          <w:p w14:paraId="13D3AD9B" w14:textId="77777777" w:rsidR="00FB2B85" w:rsidRPr="00586850" w:rsidRDefault="003F0B29">
            <w:pPr>
              <w:spacing w:line="360" w:lineRule="exact"/>
              <w:ind w:firstLineChars="0" w:firstLine="0"/>
              <w:jc w:val="center"/>
              <w:textAlignment w:val="center"/>
              <w:rPr>
                <w:color w:val="000000" w:themeColor="text1"/>
                <w:sz w:val="21"/>
                <w:szCs w:val="21"/>
              </w:rPr>
            </w:pPr>
            <w:r w:rsidRPr="00586850">
              <w:rPr>
                <w:color w:val="000000" w:themeColor="text1"/>
                <w:sz w:val="21"/>
              </w:rPr>
              <w:t>排放口编号</w:t>
            </w:r>
          </w:p>
        </w:tc>
        <w:tc>
          <w:tcPr>
            <w:tcW w:w="993" w:type="dxa"/>
            <w:gridSpan w:val="2"/>
            <w:vMerge w:val="restart"/>
            <w:shd w:val="clear" w:color="auto" w:fill="auto"/>
            <w:noWrap/>
            <w:vAlign w:val="center"/>
          </w:tcPr>
          <w:p w14:paraId="3AB7CFDA" w14:textId="77777777" w:rsidR="00FB2B85" w:rsidRPr="00586850" w:rsidRDefault="003F0B29">
            <w:pPr>
              <w:spacing w:line="360" w:lineRule="exact"/>
              <w:ind w:firstLineChars="0" w:firstLine="0"/>
              <w:jc w:val="center"/>
              <w:textAlignment w:val="center"/>
              <w:rPr>
                <w:color w:val="000000" w:themeColor="text1"/>
                <w:sz w:val="21"/>
                <w:szCs w:val="21"/>
              </w:rPr>
            </w:pPr>
            <w:proofErr w:type="gramStart"/>
            <w:r w:rsidRPr="00586850">
              <w:rPr>
                <w:rFonts w:hint="eastAsia"/>
                <w:color w:val="000000" w:themeColor="text1"/>
                <w:sz w:val="21"/>
                <w:szCs w:val="21"/>
              </w:rPr>
              <w:t>产污环节</w:t>
            </w:r>
            <w:proofErr w:type="gramEnd"/>
          </w:p>
        </w:tc>
        <w:tc>
          <w:tcPr>
            <w:tcW w:w="708" w:type="dxa"/>
            <w:vMerge w:val="restart"/>
            <w:shd w:val="clear" w:color="auto" w:fill="auto"/>
            <w:noWrap/>
            <w:vAlign w:val="center"/>
          </w:tcPr>
          <w:p w14:paraId="38ADAF0B" w14:textId="77777777" w:rsidR="00FB2B85" w:rsidRPr="00586850" w:rsidRDefault="003F0B29">
            <w:pPr>
              <w:spacing w:line="360" w:lineRule="exact"/>
              <w:ind w:firstLineChars="0" w:firstLine="0"/>
              <w:jc w:val="center"/>
              <w:textAlignment w:val="center"/>
              <w:rPr>
                <w:color w:val="000000" w:themeColor="text1"/>
                <w:sz w:val="21"/>
                <w:szCs w:val="21"/>
              </w:rPr>
            </w:pPr>
            <w:r w:rsidRPr="00586850">
              <w:rPr>
                <w:rFonts w:hint="eastAsia"/>
                <w:color w:val="000000" w:themeColor="text1"/>
                <w:sz w:val="21"/>
                <w:szCs w:val="21"/>
              </w:rPr>
              <w:t>污染物</w:t>
            </w:r>
          </w:p>
        </w:tc>
        <w:tc>
          <w:tcPr>
            <w:tcW w:w="1843" w:type="dxa"/>
            <w:vMerge w:val="restart"/>
            <w:shd w:val="clear" w:color="auto" w:fill="auto"/>
            <w:noWrap/>
            <w:vAlign w:val="center"/>
          </w:tcPr>
          <w:p w14:paraId="7A211275"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主要污染</w:t>
            </w:r>
          </w:p>
          <w:p w14:paraId="61CE0E0F" w14:textId="77777777" w:rsidR="00FB2B85" w:rsidRPr="00586850" w:rsidRDefault="003F0B29">
            <w:pPr>
              <w:spacing w:line="360" w:lineRule="exact"/>
              <w:ind w:firstLineChars="0" w:firstLine="0"/>
              <w:jc w:val="center"/>
              <w:textAlignment w:val="center"/>
              <w:rPr>
                <w:color w:val="000000" w:themeColor="text1"/>
                <w:sz w:val="21"/>
                <w:szCs w:val="21"/>
              </w:rPr>
            </w:pPr>
            <w:r w:rsidRPr="00586850">
              <w:rPr>
                <w:color w:val="000000" w:themeColor="text1"/>
                <w:sz w:val="21"/>
              </w:rPr>
              <w:t>防治措施</w:t>
            </w:r>
          </w:p>
        </w:tc>
        <w:tc>
          <w:tcPr>
            <w:tcW w:w="3119" w:type="dxa"/>
            <w:gridSpan w:val="2"/>
            <w:shd w:val="clear" w:color="auto" w:fill="auto"/>
            <w:noWrap/>
            <w:vAlign w:val="center"/>
          </w:tcPr>
          <w:p w14:paraId="38FE4385" w14:textId="77777777" w:rsidR="00FB2B85" w:rsidRPr="00586850" w:rsidRDefault="003F0B29">
            <w:pPr>
              <w:spacing w:line="360" w:lineRule="exact"/>
              <w:ind w:firstLineChars="0" w:firstLine="0"/>
              <w:jc w:val="center"/>
              <w:textAlignment w:val="center"/>
              <w:rPr>
                <w:color w:val="000000" w:themeColor="text1"/>
                <w:sz w:val="21"/>
                <w:szCs w:val="21"/>
              </w:rPr>
            </w:pPr>
            <w:r w:rsidRPr="00586850">
              <w:rPr>
                <w:rFonts w:ascii="宋体" w:hAnsi="宋体" w:cs="宋体" w:hint="eastAsia"/>
                <w:color w:val="000000" w:themeColor="text1"/>
                <w:sz w:val="21"/>
              </w:rPr>
              <w:t>国家或地方污染物排放标准</w:t>
            </w:r>
          </w:p>
        </w:tc>
        <w:tc>
          <w:tcPr>
            <w:tcW w:w="1098" w:type="dxa"/>
            <w:vMerge w:val="restart"/>
            <w:shd w:val="clear" w:color="auto" w:fill="auto"/>
            <w:vAlign w:val="center"/>
          </w:tcPr>
          <w:p w14:paraId="0D7118A4" w14:textId="77777777" w:rsidR="00FB2B85" w:rsidRPr="00586850" w:rsidRDefault="003F0B29">
            <w:pPr>
              <w:spacing w:line="360" w:lineRule="exact"/>
              <w:ind w:firstLineChars="0" w:firstLine="0"/>
              <w:jc w:val="center"/>
              <w:textAlignment w:val="center"/>
              <w:rPr>
                <w:color w:val="000000" w:themeColor="text1"/>
                <w:sz w:val="21"/>
                <w:szCs w:val="21"/>
              </w:rPr>
            </w:pPr>
            <w:r w:rsidRPr="00586850">
              <w:rPr>
                <w:rFonts w:hint="eastAsia"/>
                <w:color w:val="000000" w:themeColor="text1"/>
                <w:sz w:val="21"/>
                <w:szCs w:val="21"/>
              </w:rPr>
              <w:t>年排放量</w:t>
            </w:r>
          </w:p>
          <w:p w14:paraId="46CAFE74" w14:textId="77777777" w:rsidR="00FB2B85" w:rsidRPr="00586850" w:rsidRDefault="003F0B29">
            <w:pPr>
              <w:spacing w:line="360" w:lineRule="exact"/>
              <w:ind w:firstLineChars="0" w:firstLine="0"/>
              <w:jc w:val="center"/>
              <w:textAlignment w:val="center"/>
              <w:rPr>
                <w:color w:val="000000" w:themeColor="text1"/>
                <w:sz w:val="21"/>
                <w:szCs w:val="21"/>
              </w:rPr>
            </w:pPr>
            <w:r w:rsidRPr="00586850">
              <w:rPr>
                <w:rFonts w:hint="eastAsia"/>
                <w:color w:val="000000" w:themeColor="text1"/>
                <w:sz w:val="21"/>
                <w:szCs w:val="21"/>
              </w:rPr>
              <w:t>（</w:t>
            </w:r>
            <w:r w:rsidRPr="00586850">
              <w:rPr>
                <w:color w:val="000000" w:themeColor="text1"/>
                <w:sz w:val="21"/>
                <w:szCs w:val="21"/>
              </w:rPr>
              <w:t>t/a</w:t>
            </w:r>
            <w:r w:rsidRPr="00586850">
              <w:rPr>
                <w:rFonts w:hint="eastAsia"/>
                <w:color w:val="000000" w:themeColor="text1"/>
                <w:sz w:val="21"/>
                <w:szCs w:val="21"/>
              </w:rPr>
              <w:t>）</w:t>
            </w:r>
          </w:p>
        </w:tc>
      </w:tr>
      <w:tr w:rsidR="00586850" w:rsidRPr="00586850" w14:paraId="38FB35A3" w14:textId="77777777">
        <w:trPr>
          <w:trHeight w:val="285"/>
        </w:trPr>
        <w:tc>
          <w:tcPr>
            <w:tcW w:w="392" w:type="dxa"/>
            <w:vMerge/>
            <w:shd w:val="clear" w:color="auto" w:fill="auto"/>
            <w:noWrap/>
            <w:vAlign w:val="center"/>
          </w:tcPr>
          <w:p w14:paraId="68C2D5BD" w14:textId="77777777" w:rsidR="00FB2B85" w:rsidRPr="00586850" w:rsidRDefault="00FB2B85">
            <w:pPr>
              <w:spacing w:line="360" w:lineRule="exact"/>
              <w:ind w:firstLineChars="0" w:firstLine="0"/>
              <w:jc w:val="center"/>
              <w:textAlignment w:val="center"/>
              <w:rPr>
                <w:color w:val="000000" w:themeColor="text1"/>
                <w:sz w:val="21"/>
              </w:rPr>
            </w:pPr>
          </w:p>
        </w:tc>
        <w:tc>
          <w:tcPr>
            <w:tcW w:w="850" w:type="dxa"/>
            <w:vMerge/>
            <w:shd w:val="clear" w:color="auto" w:fill="auto"/>
            <w:noWrap/>
            <w:vAlign w:val="center"/>
          </w:tcPr>
          <w:p w14:paraId="158EA554" w14:textId="77777777" w:rsidR="00FB2B85" w:rsidRPr="00586850" w:rsidRDefault="00FB2B85">
            <w:pPr>
              <w:spacing w:line="360" w:lineRule="exact"/>
              <w:ind w:firstLineChars="0" w:firstLine="0"/>
              <w:jc w:val="center"/>
              <w:textAlignment w:val="center"/>
              <w:rPr>
                <w:color w:val="000000" w:themeColor="text1"/>
                <w:sz w:val="21"/>
                <w:szCs w:val="21"/>
              </w:rPr>
            </w:pPr>
          </w:p>
        </w:tc>
        <w:tc>
          <w:tcPr>
            <w:tcW w:w="993" w:type="dxa"/>
            <w:gridSpan w:val="2"/>
            <w:vMerge/>
            <w:shd w:val="clear" w:color="auto" w:fill="auto"/>
            <w:noWrap/>
            <w:vAlign w:val="center"/>
          </w:tcPr>
          <w:p w14:paraId="1C69500C" w14:textId="77777777" w:rsidR="00FB2B85" w:rsidRPr="00586850" w:rsidRDefault="00FB2B85">
            <w:pPr>
              <w:spacing w:line="360" w:lineRule="exact"/>
              <w:ind w:firstLineChars="0" w:firstLine="0"/>
              <w:jc w:val="center"/>
              <w:textAlignment w:val="center"/>
              <w:rPr>
                <w:color w:val="000000" w:themeColor="text1"/>
                <w:sz w:val="21"/>
                <w:szCs w:val="21"/>
              </w:rPr>
            </w:pPr>
          </w:p>
        </w:tc>
        <w:tc>
          <w:tcPr>
            <w:tcW w:w="708" w:type="dxa"/>
            <w:vMerge/>
            <w:shd w:val="clear" w:color="auto" w:fill="auto"/>
            <w:noWrap/>
            <w:vAlign w:val="center"/>
          </w:tcPr>
          <w:p w14:paraId="0F30AF9C" w14:textId="77777777" w:rsidR="00FB2B85" w:rsidRPr="00586850" w:rsidRDefault="00FB2B85">
            <w:pPr>
              <w:spacing w:line="360" w:lineRule="exact"/>
              <w:ind w:firstLineChars="0" w:firstLine="0"/>
              <w:jc w:val="center"/>
              <w:textAlignment w:val="center"/>
              <w:rPr>
                <w:color w:val="000000" w:themeColor="text1"/>
                <w:sz w:val="21"/>
                <w:szCs w:val="21"/>
              </w:rPr>
            </w:pPr>
          </w:p>
        </w:tc>
        <w:tc>
          <w:tcPr>
            <w:tcW w:w="1843" w:type="dxa"/>
            <w:vMerge/>
            <w:shd w:val="clear" w:color="auto" w:fill="auto"/>
            <w:noWrap/>
            <w:vAlign w:val="center"/>
          </w:tcPr>
          <w:p w14:paraId="59CD9F94" w14:textId="77777777" w:rsidR="00FB2B85" w:rsidRPr="00586850" w:rsidRDefault="00FB2B85">
            <w:pPr>
              <w:spacing w:line="360" w:lineRule="exact"/>
              <w:ind w:firstLineChars="0" w:firstLine="0"/>
              <w:jc w:val="center"/>
              <w:textAlignment w:val="center"/>
              <w:rPr>
                <w:color w:val="000000" w:themeColor="text1"/>
                <w:sz w:val="21"/>
                <w:szCs w:val="21"/>
              </w:rPr>
            </w:pPr>
          </w:p>
        </w:tc>
        <w:tc>
          <w:tcPr>
            <w:tcW w:w="2126" w:type="dxa"/>
            <w:shd w:val="clear" w:color="auto" w:fill="auto"/>
            <w:noWrap/>
            <w:vAlign w:val="center"/>
          </w:tcPr>
          <w:p w14:paraId="406FDB8A" w14:textId="77777777" w:rsidR="00FB2B85" w:rsidRPr="00586850" w:rsidRDefault="003F0B29">
            <w:pPr>
              <w:spacing w:line="360" w:lineRule="exact"/>
              <w:ind w:firstLineChars="0" w:firstLine="0"/>
              <w:jc w:val="center"/>
              <w:textAlignment w:val="center"/>
              <w:rPr>
                <w:color w:val="000000" w:themeColor="text1"/>
                <w:sz w:val="21"/>
                <w:szCs w:val="21"/>
              </w:rPr>
            </w:pPr>
            <w:r w:rsidRPr="00586850">
              <w:rPr>
                <w:rFonts w:hint="eastAsia"/>
                <w:color w:val="000000" w:themeColor="text1"/>
                <w:sz w:val="21"/>
                <w:szCs w:val="21"/>
              </w:rPr>
              <w:t>标准名称</w:t>
            </w:r>
          </w:p>
        </w:tc>
        <w:tc>
          <w:tcPr>
            <w:tcW w:w="993" w:type="dxa"/>
            <w:shd w:val="clear" w:color="auto" w:fill="auto"/>
            <w:noWrap/>
            <w:vAlign w:val="center"/>
          </w:tcPr>
          <w:p w14:paraId="1E4610C1" w14:textId="77777777" w:rsidR="00FB2B85" w:rsidRPr="00586850" w:rsidRDefault="003F0B29">
            <w:pPr>
              <w:spacing w:line="360" w:lineRule="exact"/>
              <w:ind w:firstLineChars="0" w:firstLine="0"/>
              <w:jc w:val="center"/>
              <w:textAlignment w:val="center"/>
              <w:rPr>
                <w:color w:val="000000" w:themeColor="text1"/>
                <w:sz w:val="21"/>
                <w:szCs w:val="21"/>
              </w:rPr>
            </w:pPr>
            <w:r w:rsidRPr="00586850">
              <w:rPr>
                <w:rFonts w:hint="eastAsia"/>
                <w:color w:val="000000" w:themeColor="text1"/>
                <w:sz w:val="21"/>
                <w:szCs w:val="21"/>
              </w:rPr>
              <w:t>浓度限值</w:t>
            </w:r>
          </w:p>
          <w:p w14:paraId="00FD8ADE" w14:textId="77777777" w:rsidR="00FB2B85" w:rsidRPr="00586850" w:rsidRDefault="003F0B29">
            <w:pPr>
              <w:spacing w:line="360" w:lineRule="exact"/>
              <w:ind w:firstLineChars="0" w:firstLine="0"/>
              <w:jc w:val="center"/>
              <w:textAlignment w:val="center"/>
              <w:rPr>
                <w:color w:val="000000" w:themeColor="text1"/>
                <w:sz w:val="21"/>
                <w:szCs w:val="21"/>
              </w:rPr>
            </w:pPr>
            <w:r w:rsidRPr="00586850">
              <w:rPr>
                <w:rFonts w:ascii="宋体" w:hAnsi="宋体"/>
                <w:color w:val="000000" w:themeColor="text1"/>
                <w:sz w:val="21"/>
              </w:rPr>
              <w:t>（</w:t>
            </w:r>
            <w:r w:rsidRPr="00586850">
              <w:rPr>
                <w:color w:val="000000" w:themeColor="text1"/>
                <w:sz w:val="21"/>
              </w:rPr>
              <w:t>µg/m</w:t>
            </w:r>
            <w:r w:rsidRPr="00586850">
              <w:rPr>
                <w:color w:val="000000" w:themeColor="text1"/>
                <w:sz w:val="21"/>
                <w:vertAlign w:val="superscript"/>
              </w:rPr>
              <w:t>3</w:t>
            </w:r>
            <w:r w:rsidRPr="00586850">
              <w:rPr>
                <w:rFonts w:ascii="宋体" w:hAnsi="宋体"/>
                <w:color w:val="000000" w:themeColor="text1"/>
                <w:sz w:val="21"/>
              </w:rPr>
              <w:t>）</w:t>
            </w:r>
          </w:p>
        </w:tc>
        <w:tc>
          <w:tcPr>
            <w:tcW w:w="1098" w:type="dxa"/>
            <w:vMerge/>
            <w:shd w:val="clear" w:color="auto" w:fill="auto"/>
            <w:vAlign w:val="center"/>
          </w:tcPr>
          <w:p w14:paraId="19C51675" w14:textId="77777777" w:rsidR="00FB2B85" w:rsidRPr="00586850" w:rsidRDefault="00FB2B85">
            <w:pPr>
              <w:spacing w:line="360" w:lineRule="exact"/>
              <w:ind w:firstLineChars="0" w:firstLine="0"/>
              <w:jc w:val="center"/>
              <w:textAlignment w:val="center"/>
              <w:rPr>
                <w:color w:val="000000" w:themeColor="text1"/>
                <w:sz w:val="21"/>
                <w:szCs w:val="21"/>
              </w:rPr>
            </w:pPr>
          </w:p>
        </w:tc>
      </w:tr>
      <w:tr w:rsidR="00586850" w:rsidRPr="00586850" w14:paraId="3DD7E159" w14:textId="77777777">
        <w:trPr>
          <w:trHeight w:val="285"/>
        </w:trPr>
        <w:tc>
          <w:tcPr>
            <w:tcW w:w="392" w:type="dxa"/>
            <w:vMerge w:val="restart"/>
            <w:shd w:val="clear" w:color="auto" w:fill="auto"/>
            <w:noWrap/>
            <w:vAlign w:val="center"/>
          </w:tcPr>
          <w:p w14:paraId="184576DC"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1</w:t>
            </w:r>
          </w:p>
        </w:tc>
        <w:tc>
          <w:tcPr>
            <w:tcW w:w="850" w:type="dxa"/>
            <w:vMerge w:val="restart"/>
            <w:shd w:val="clear" w:color="auto" w:fill="auto"/>
            <w:vAlign w:val="center"/>
          </w:tcPr>
          <w:p w14:paraId="3BEDA067" w14:textId="77777777" w:rsidR="00FB2B85" w:rsidRPr="00586850" w:rsidRDefault="003F0B29">
            <w:pPr>
              <w:spacing w:line="360" w:lineRule="exact"/>
              <w:ind w:firstLineChars="0" w:firstLine="0"/>
              <w:jc w:val="center"/>
              <w:textAlignment w:val="center"/>
              <w:rPr>
                <w:color w:val="000000" w:themeColor="text1"/>
                <w:sz w:val="21"/>
                <w:szCs w:val="21"/>
              </w:rPr>
            </w:pPr>
            <w:r w:rsidRPr="00586850">
              <w:rPr>
                <w:rFonts w:hint="eastAsia"/>
                <w:color w:val="000000" w:themeColor="text1"/>
                <w:sz w:val="21"/>
                <w:szCs w:val="21"/>
              </w:rPr>
              <w:t>1</w:t>
            </w:r>
          </w:p>
        </w:tc>
        <w:tc>
          <w:tcPr>
            <w:tcW w:w="993" w:type="dxa"/>
            <w:gridSpan w:val="2"/>
            <w:vMerge w:val="restart"/>
            <w:shd w:val="clear" w:color="auto" w:fill="auto"/>
            <w:vAlign w:val="center"/>
          </w:tcPr>
          <w:p w14:paraId="262F5806" w14:textId="25118B02" w:rsidR="00FB2B85" w:rsidRPr="00586850" w:rsidRDefault="006B6782">
            <w:pPr>
              <w:spacing w:line="360" w:lineRule="exact"/>
              <w:ind w:firstLineChars="0" w:firstLine="0"/>
              <w:jc w:val="center"/>
              <w:textAlignment w:val="center"/>
              <w:rPr>
                <w:color w:val="000000" w:themeColor="text1"/>
                <w:sz w:val="21"/>
                <w:szCs w:val="21"/>
              </w:rPr>
            </w:pPr>
            <w:r>
              <w:rPr>
                <w:rFonts w:hint="eastAsia"/>
                <w:color w:val="000000" w:themeColor="text1"/>
                <w:sz w:val="21"/>
                <w:szCs w:val="21"/>
              </w:rPr>
              <w:t>养殖区</w:t>
            </w:r>
          </w:p>
        </w:tc>
        <w:tc>
          <w:tcPr>
            <w:tcW w:w="708" w:type="dxa"/>
            <w:shd w:val="clear" w:color="auto" w:fill="auto"/>
            <w:noWrap/>
            <w:vAlign w:val="center"/>
          </w:tcPr>
          <w:p w14:paraId="0150B866" w14:textId="77777777" w:rsidR="00FB2B85" w:rsidRPr="00586850" w:rsidRDefault="003F0B29">
            <w:pPr>
              <w:pStyle w:val="TIE-"/>
              <w:rPr>
                <w:color w:val="000000" w:themeColor="text1"/>
                <w:szCs w:val="21"/>
              </w:rPr>
            </w:pPr>
            <w:r w:rsidRPr="00586850">
              <w:rPr>
                <w:rFonts w:hint="eastAsia"/>
                <w:color w:val="000000" w:themeColor="text1"/>
              </w:rPr>
              <w:t>NH</w:t>
            </w:r>
            <w:r w:rsidRPr="00586850">
              <w:rPr>
                <w:rFonts w:hint="eastAsia"/>
                <w:color w:val="000000" w:themeColor="text1"/>
                <w:vertAlign w:val="subscript"/>
              </w:rPr>
              <w:t>3</w:t>
            </w:r>
          </w:p>
        </w:tc>
        <w:tc>
          <w:tcPr>
            <w:tcW w:w="1843" w:type="dxa"/>
            <w:vMerge w:val="restart"/>
            <w:shd w:val="clear" w:color="auto" w:fill="auto"/>
            <w:noWrap/>
            <w:vAlign w:val="center"/>
          </w:tcPr>
          <w:p w14:paraId="10BEC8D8" w14:textId="77777777" w:rsidR="00FB2B85" w:rsidRPr="00586850" w:rsidRDefault="003F0B29">
            <w:pPr>
              <w:spacing w:line="360" w:lineRule="exact"/>
              <w:ind w:firstLineChars="0" w:firstLine="0"/>
              <w:jc w:val="center"/>
              <w:textAlignment w:val="center"/>
              <w:rPr>
                <w:color w:val="000000" w:themeColor="text1"/>
                <w:sz w:val="21"/>
                <w:szCs w:val="21"/>
              </w:rPr>
            </w:pPr>
            <w:r w:rsidRPr="00586850">
              <w:rPr>
                <w:rFonts w:hint="eastAsia"/>
                <w:color w:val="000000" w:themeColor="text1"/>
                <w:sz w:val="21"/>
                <w:szCs w:val="21"/>
              </w:rPr>
              <w:t>饲料添加</w:t>
            </w:r>
            <w:r w:rsidRPr="00586850">
              <w:rPr>
                <w:rFonts w:hint="eastAsia"/>
                <w:color w:val="000000" w:themeColor="text1"/>
                <w:sz w:val="21"/>
                <w:szCs w:val="21"/>
              </w:rPr>
              <w:t>EM</w:t>
            </w:r>
            <w:r w:rsidRPr="00586850">
              <w:rPr>
                <w:rFonts w:hint="eastAsia"/>
                <w:color w:val="000000" w:themeColor="text1"/>
                <w:sz w:val="21"/>
                <w:szCs w:val="21"/>
              </w:rPr>
              <w:t>剂，日产日清，缩短粪污停留时间</w:t>
            </w:r>
          </w:p>
        </w:tc>
        <w:tc>
          <w:tcPr>
            <w:tcW w:w="2126" w:type="dxa"/>
            <w:vMerge w:val="restart"/>
            <w:shd w:val="clear" w:color="auto" w:fill="auto"/>
            <w:noWrap/>
            <w:vAlign w:val="center"/>
          </w:tcPr>
          <w:p w14:paraId="022BCB42" w14:textId="77777777" w:rsidR="00FB2B85" w:rsidRPr="00586850" w:rsidRDefault="003F0B29">
            <w:pPr>
              <w:spacing w:line="360" w:lineRule="exact"/>
              <w:ind w:firstLineChars="0" w:firstLine="0"/>
              <w:jc w:val="center"/>
              <w:textAlignment w:val="center"/>
              <w:rPr>
                <w:color w:val="000000" w:themeColor="text1"/>
                <w:sz w:val="21"/>
                <w:szCs w:val="21"/>
              </w:rPr>
            </w:pPr>
            <w:r w:rsidRPr="00586850">
              <w:rPr>
                <w:rFonts w:hint="eastAsia"/>
                <w:color w:val="000000" w:themeColor="text1"/>
                <w:sz w:val="21"/>
                <w:szCs w:val="21"/>
              </w:rPr>
              <w:t>《恶臭污染物排放标准》（</w:t>
            </w:r>
            <w:r w:rsidRPr="00586850">
              <w:rPr>
                <w:rFonts w:hint="eastAsia"/>
                <w:color w:val="000000" w:themeColor="text1"/>
                <w:sz w:val="21"/>
                <w:szCs w:val="21"/>
              </w:rPr>
              <w:t>GB14554-93</w:t>
            </w:r>
            <w:r w:rsidRPr="00586850">
              <w:rPr>
                <w:rFonts w:hint="eastAsia"/>
                <w:color w:val="000000" w:themeColor="text1"/>
                <w:sz w:val="21"/>
                <w:szCs w:val="21"/>
              </w:rPr>
              <w:t>）中二级标准</w:t>
            </w:r>
          </w:p>
        </w:tc>
        <w:tc>
          <w:tcPr>
            <w:tcW w:w="993" w:type="dxa"/>
            <w:shd w:val="clear" w:color="auto" w:fill="auto"/>
            <w:noWrap/>
            <w:vAlign w:val="center"/>
          </w:tcPr>
          <w:p w14:paraId="65215836" w14:textId="77777777" w:rsidR="00FB2B85" w:rsidRPr="00586850" w:rsidRDefault="003F0B29">
            <w:pPr>
              <w:spacing w:line="360" w:lineRule="exact"/>
              <w:ind w:firstLineChars="0" w:firstLine="0"/>
              <w:jc w:val="center"/>
              <w:textAlignment w:val="center"/>
              <w:rPr>
                <w:color w:val="000000" w:themeColor="text1"/>
                <w:sz w:val="21"/>
                <w:szCs w:val="21"/>
              </w:rPr>
            </w:pPr>
            <w:r w:rsidRPr="00586850">
              <w:rPr>
                <w:color w:val="000000" w:themeColor="text1"/>
                <w:sz w:val="21"/>
                <w:szCs w:val="21"/>
              </w:rPr>
              <w:t>1500</w:t>
            </w:r>
          </w:p>
        </w:tc>
        <w:tc>
          <w:tcPr>
            <w:tcW w:w="1098" w:type="dxa"/>
            <w:shd w:val="clear" w:color="auto" w:fill="auto"/>
            <w:noWrap/>
            <w:vAlign w:val="center"/>
          </w:tcPr>
          <w:p w14:paraId="4B41FEC6" w14:textId="54078195" w:rsidR="00FB2B85" w:rsidRPr="006248A3" w:rsidRDefault="006248A3">
            <w:pPr>
              <w:spacing w:line="360" w:lineRule="exact"/>
              <w:ind w:firstLineChars="0" w:firstLine="0"/>
              <w:jc w:val="center"/>
              <w:textAlignment w:val="center"/>
              <w:rPr>
                <w:color w:val="000000" w:themeColor="text1"/>
                <w:sz w:val="21"/>
                <w:szCs w:val="21"/>
              </w:rPr>
            </w:pPr>
            <w:r w:rsidRPr="006248A3">
              <w:rPr>
                <w:rFonts w:hint="eastAsia"/>
                <w:color w:val="000000" w:themeColor="text1"/>
                <w:sz w:val="21"/>
                <w:szCs w:val="21"/>
              </w:rPr>
              <w:t>0.095</w:t>
            </w:r>
          </w:p>
        </w:tc>
      </w:tr>
      <w:tr w:rsidR="00586850" w:rsidRPr="00586850" w14:paraId="4AF6D4C9" w14:textId="77777777">
        <w:trPr>
          <w:trHeight w:val="285"/>
        </w:trPr>
        <w:tc>
          <w:tcPr>
            <w:tcW w:w="392" w:type="dxa"/>
            <w:vMerge/>
            <w:shd w:val="clear" w:color="auto" w:fill="auto"/>
            <w:noWrap/>
            <w:vAlign w:val="center"/>
          </w:tcPr>
          <w:p w14:paraId="1DECF0FF" w14:textId="77777777" w:rsidR="00FB2B85" w:rsidRPr="00586850" w:rsidRDefault="00FB2B85">
            <w:pPr>
              <w:spacing w:line="360" w:lineRule="exact"/>
              <w:ind w:firstLineChars="0" w:firstLine="0"/>
              <w:jc w:val="center"/>
              <w:textAlignment w:val="center"/>
              <w:rPr>
                <w:color w:val="000000" w:themeColor="text1"/>
                <w:sz w:val="21"/>
              </w:rPr>
            </w:pPr>
          </w:p>
        </w:tc>
        <w:tc>
          <w:tcPr>
            <w:tcW w:w="850" w:type="dxa"/>
            <w:vMerge/>
            <w:shd w:val="clear" w:color="auto" w:fill="auto"/>
            <w:vAlign w:val="center"/>
          </w:tcPr>
          <w:p w14:paraId="25E61C10" w14:textId="77777777" w:rsidR="00FB2B85" w:rsidRPr="00586850" w:rsidRDefault="00FB2B85">
            <w:pPr>
              <w:spacing w:line="360" w:lineRule="exact"/>
              <w:ind w:firstLineChars="0" w:firstLine="0"/>
              <w:jc w:val="center"/>
              <w:textAlignment w:val="center"/>
              <w:rPr>
                <w:color w:val="000000" w:themeColor="text1"/>
                <w:sz w:val="21"/>
                <w:szCs w:val="21"/>
              </w:rPr>
            </w:pPr>
          </w:p>
        </w:tc>
        <w:tc>
          <w:tcPr>
            <w:tcW w:w="993" w:type="dxa"/>
            <w:gridSpan w:val="2"/>
            <w:vMerge/>
            <w:shd w:val="clear" w:color="auto" w:fill="auto"/>
            <w:vAlign w:val="center"/>
          </w:tcPr>
          <w:p w14:paraId="07CF58D9" w14:textId="77777777" w:rsidR="00FB2B85" w:rsidRPr="00586850" w:rsidRDefault="00FB2B85">
            <w:pPr>
              <w:spacing w:line="360" w:lineRule="exact"/>
              <w:ind w:firstLineChars="0" w:firstLine="0"/>
              <w:jc w:val="center"/>
              <w:textAlignment w:val="center"/>
              <w:rPr>
                <w:color w:val="000000" w:themeColor="text1"/>
                <w:sz w:val="21"/>
                <w:szCs w:val="21"/>
              </w:rPr>
            </w:pPr>
          </w:p>
        </w:tc>
        <w:tc>
          <w:tcPr>
            <w:tcW w:w="708" w:type="dxa"/>
            <w:shd w:val="clear" w:color="auto" w:fill="auto"/>
            <w:noWrap/>
            <w:vAlign w:val="center"/>
          </w:tcPr>
          <w:p w14:paraId="389037CD" w14:textId="77777777" w:rsidR="00FB2B85" w:rsidRPr="00586850" w:rsidRDefault="003F0B29">
            <w:pPr>
              <w:pStyle w:val="TIE-"/>
              <w:rPr>
                <w:color w:val="000000" w:themeColor="text1"/>
              </w:rPr>
            </w:pPr>
            <w:r w:rsidRPr="00586850">
              <w:rPr>
                <w:rFonts w:hint="eastAsia"/>
                <w:color w:val="000000" w:themeColor="text1"/>
              </w:rPr>
              <w:t>H</w:t>
            </w:r>
            <w:r w:rsidRPr="00586850">
              <w:rPr>
                <w:rFonts w:hint="eastAsia"/>
                <w:color w:val="000000" w:themeColor="text1"/>
                <w:vertAlign w:val="subscript"/>
              </w:rPr>
              <w:t>2</w:t>
            </w:r>
            <w:r w:rsidRPr="00586850">
              <w:rPr>
                <w:rFonts w:hint="eastAsia"/>
                <w:color w:val="000000" w:themeColor="text1"/>
              </w:rPr>
              <w:t>S</w:t>
            </w:r>
          </w:p>
        </w:tc>
        <w:tc>
          <w:tcPr>
            <w:tcW w:w="1843" w:type="dxa"/>
            <w:vMerge/>
            <w:shd w:val="clear" w:color="auto" w:fill="auto"/>
            <w:noWrap/>
            <w:vAlign w:val="center"/>
          </w:tcPr>
          <w:p w14:paraId="0FB98B71" w14:textId="77777777" w:rsidR="00FB2B85" w:rsidRPr="00586850" w:rsidRDefault="00FB2B85">
            <w:pPr>
              <w:spacing w:line="360" w:lineRule="exact"/>
              <w:ind w:firstLineChars="0" w:firstLine="0"/>
              <w:jc w:val="center"/>
              <w:textAlignment w:val="center"/>
              <w:rPr>
                <w:color w:val="000000" w:themeColor="text1"/>
                <w:sz w:val="21"/>
                <w:szCs w:val="21"/>
              </w:rPr>
            </w:pPr>
          </w:p>
        </w:tc>
        <w:tc>
          <w:tcPr>
            <w:tcW w:w="2126" w:type="dxa"/>
            <w:vMerge/>
            <w:shd w:val="clear" w:color="auto" w:fill="auto"/>
            <w:noWrap/>
            <w:vAlign w:val="center"/>
          </w:tcPr>
          <w:p w14:paraId="5C272AF7" w14:textId="77777777" w:rsidR="00FB2B85" w:rsidRPr="00586850" w:rsidRDefault="00FB2B85">
            <w:pPr>
              <w:spacing w:line="360" w:lineRule="exact"/>
              <w:ind w:firstLineChars="0" w:firstLine="0"/>
              <w:jc w:val="center"/>
              <w:textAlignment w:val="center"/>
              <w:rPr>
                <w:color w:val="000000" w:themeColor="text1"/>
                <w:sz w:val="21"/>
                <w:szCs w:val="21"/>
              </w:rPr>
            </w:pPr>
          </w:p>
        </w:tc>
        <w:tc>
          <w:tcPr>
            <w:tcW w:w="993" w:type="dxa"/>
            <w:shd w:val="clear" w:color="auto" w:fill="auto"/>
            <w:noWrap/>
            <w:vAlign w:val="center"/>
          </w:tcPr>
          <w:p w14:paraId="65A8396B" w14:textId="77777777" w:rsidR="00FB2B85" w:rsidRPr="00586850" w:rsidRDefault="003F0B29">
            <w:pPr>
              <w:spacing w:line="360" w:lineRule="exact"/>
              <w:ind w:firstLineChars="0" w:firstLine="0"/>
              <w:jc w:val="center"/>
              <w:textAlignment w:val="center"/>
              <w:rPr>
                <w:color w:val="000000" w:themeColor="text1"/>
                <w:sz w:val="21"/>
                <w:szCs w:val="21"/>
              </w:rPr>
            </w:pPr>
            <w:r w:rsidRPr="00586850">
              <w:rPr>
                <w:rFonts w:hint="eastAsia"/>
                <w:color w:val="000000" w:themeColor="text1"/>
                <w:sz w:val="21"/>
                <w:szCs w:val="21"/>
              </w:rPr>
              <w:t>6</w:t>
            </w:r>
            <w:r w:rsidRPr="00586850">
              <w:rPr>
                <w:color w:val="000000" w:themeColor="text1"/>
                <w:sz w:val="21"/>
                <w:szCs w:val="21"/>
              </w:rPr>
              <w:t>0</w:t>
            </w:r>
          </w:p>
        </w:tc>
        <w:tc>
          <w:tcPr>
            <w:tcW w:w="1098" w:type="dxa"/>
            <w:shd w:val="clear" w:color="auto" w:fill="auto"/>
            <w:noWrap/>
            <w:vAlign w:val="center"/>
          </w:tcPr>
          <w:p w14:paraId="01AFA919" w14:textId="03DF9136" w:rsidR="00FB2B85" w:rsidRPr="006248A3" w:rsidRDefault="003F0B29" w:rsidP="006248A3">
            <w:pPr>
              <w:spacing w:line="360" w:lineRule="exact"/>
              <w:ind w:firstLineChars="0" w:firstLine="0"/>
              <w:jc w:val="center"/>
              <w:textAlignment w:val="center"/>
              <w:rPr>
                <w:color w:val="000000" w:themeColor="text1"/>
                <w:sz w:val="21"/>
                <w:szCs w:val="21"/>
              </w:rPr>
            </w:pPr>
            <w:r w:rsidRPr="006248A3">
              <w:rPr>
                <w:rFonts w:hint="eastAsia"/>
                <w:color w:val="000000" w:themeColor="text1"/>
                <w:sz w:val="21"/>
                <w:szCs w:val="21"/>
              </w:rPr>
              <w:t>0.0</w:t>
            </w:r>
            <w:r w:rsidR="006248A3" w:rsidRPr="006248A3">
              <w:rPr>
                <w:rFonts w:hint="eastAsia"/>
                <w:color w:val="000000" w:themeColor="text1"/>
                <w:sz w:val="21"/>
                <w:szCs w:val="21"/>
              </w:rPr>
              <w:t>029</w:t>
            </w:r>
          </w:p>
        </w:tc>
      </w:tr>
      <w:tr w:rsidR="00586850" w:rsidRPr="00586850" w14:paraId="6E240F74" w14:textId="77777777">
        <w:trPr>
          <w:trHeight w:val="285"/>
        </w:trPr>
        <w:tc>
          <w:tcPr>
            <w:tcW w:w="392" w:type="dxa"/>
            <w:vMerge w:val="restart"/>
            <w:shd w:val="clear" w:color="auto" w:fill="auto"/>
            <w:noWrap/>
            <w:vAlign w:val="center"/>
          </w:tcPr>
          <w:p w14:paraId="7A4DFF68"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2</w:t>
            </w:r>
          </w:p>
        </w:tc>
        <w:tc>
          <w:tcPr>
            <w:tcW w:w="850" w:type="dxa"/>
            <w:vMerge w:val="restart"/>
            <w:shd w:val="clear" w:color="auto" w:fill="auto"/>
            <w:vAlign w:val="center"/>
          </w:tcPr>
          <w:p w14:paraId="1D4C2834" w14:textId="77777777" w:rsidR="00FB2B85" w:rsidRPr="00586850" w:rsidRDefault="003F0B29">
            <w:pPr>
              <w:spacing w:line="360" w:lineRule="exact"/>
              <w:ind w:firstLineChars="0" w:firstLine="0"/>
              <w:jc w:val="center"/>
              <w:textAlignment w:val="center"/>
              <w:rPr>
                <w:color w:val="000000" w:themeColor="text1"/>
                <w:sz w:val="21"/>
                <w:szCs w:val="21"/>
              </w:rPr>
            </w:pPr>
            <w:r w:rsidRPr="00586850">
              <w:rPr>
                <w:rFonts w:hint="eastAsia"/>
                <w:color w:val="000000" w:themeColor="text1"/>
                <w:sz w:val="21"/>
                <w:szCs w:val="21"/>
              </w:rPr>
              <w:t>2</w:t>
            </w:r>
          </w:p>
        </w:tc>
        <w:tc>
          <w:tcPr>
            <w:tcW w:w="993" w:type="dxa"/>
            <w:gridSpan w:val="2"/>
            <w:vMerge w:val="restart"/>
            <w:shd w:val="clear" w:color="auto" w:fill="auto"/>
            <w:vAlign w:val="center"/>
          </w:tcPr>
          <w:p w14:paraId="0DAF0A44" w14:textId="0138C765" w:rsidR="00FB2B85" w:rsidRPr="00586850" w:rsidRDefault="006B6782">
            <w:pPr>
              <w:spacing w:line="360" w:lineRule="exact"/>
              <w:ind w:firstLineChars="0" w:firstLine="0"/>
              <w:jc w:val="center"/>
              <w:textAlignment w:val="center"/>
              <w:rPr>
                <w:color w:val="000000" w:themeColor="text1"/>
                <w:sz w:val="21"/>
                <w:szCs w:val="21"/>
              </w:rPr>
            </w:pPr>
            <w:r>
              <w:rPr>
                <w:rFonts w:hint="eastAsia"/>
                <w:color w:val="000000" w:themeColor="text1"/>
                <w:sz w:val="21"/>
                <w:szCs w:val="21"/>
              </w:rPr>
              <w:t>有机肥车间</w:t>
            </w:r>
          </w:p>
        </w:tc>
        <w:tc>
          <w:tcPr>
            <w:tcW w:w="708" w:type="dxa"/>
            <w:shd w:val="clear" w:color="auto" w:fill="auto"/>
            <w:noWrap/>
            <w:vAlign w:val="center"/>
          </w:tcPr>
          <w:p w14:paraId="0F298F19" w14:textId="77777777" w:rsidR="00FB2B85" w:rsidRPr="00586850" w:rsidRDefault="003F0B29">
            <w:pPr>
              <w:pStyle w:val="TIE-"/>
              <w:rPr>
                <w:color w:val="000000" w:themeColor="text1"/>
              </w:rPr>
            </w:pPr>
            <w:r w:rsidRPr="00586850">
              <w:rPr>
                <w:rFonts w:hint="eastAsia"/>
                <w:color w:val="000000" w:themeColor="text1"/>
              </w:rPr>
              <w:t>NH</w:t>
            </w:r>
            <w:r w:rsidRPr="00586850">
              <w:rPr>
                <w:rFonts w:hint="eastAsia"/>
                <w:color w:val="000000" w:themeColor="text1"/>
                <w:vertAlign w:val="subscript"/>
              </w:rPr>
              <w:t>3</w:t>
            </w:r>
          </w:p>
        </w:tc>
        <w:tc>
          <w:tcPr>
            <w:tcW w:w="1843" w:type="dxa"/>
            <w:vMerge w:val="restart"/>
            <w:shd w:val="clear" w:color="auto" w:fill="auto"/>
            <w:noWrap/>
            <w:vAlign w:val="center"/>
          </w:tcPr>
          <w:p w14:paraId="486374FE" w14:textId="77777777" w:rsidR="00FB2B85" w:rsidRPr="00586850" w:rsidRDefault="003F0B29">
            <w:pPr>
              <w:spacing w:line="360" w:lineRule="exact"/>
              <w:ind w:firstLineChars="0" w:firstLine="0"/>
              <w:jc w:val="center"/>
              <w:textAlignment w:val="center"/>
              <w:rPr>
                <w:color w:val="000000" w:themeColor="text1"/>
                <w:sz w:val="21"/>
                <w:szCs w:val="21"/>
              </w:rPr>
            </w:pPr>
            <w:r w:rsidRPr="00586850">
              <w:rPr>
                <w:rFonts w:hint="eastAsia"/>
                <w:color w:val="000000" w:themeColor="text1"/>
                <w:sz w:val="21"/>
                <w:szCs w:val="21"/>
              </w:rPr>
              <w:t>定期喷洒植物型除臭剂，并加强四周场地绿化</w:t>
            </w:r>
          </w:p>
        </w:tc>
        <w:tc>
          <w:tcPr>
            <w:tcW w:w="2126" w:type="dxa"/>
            <w:vMerge/>
            <w:shd w:val="clear" w:color="auto" w:fill="auto"/>
            <w:noWrap/>
            <w:vAlign w:val="center"/>
          </w:tcPr>
          <w:p w14:paraId="2A8C15FB" w14:textId="77777777" w:rsidR="00FB2B85" w:rsidRPr="00586850" w:rsidRDefault="00FB2B85">
            <w:pPr>
              <w:spacing w:line="360" w:lineRule="exact"/>
              <w:ind w:firstLineChars="0" w:firstLine="0"/>
              <w:jc w:val="center"/>
              <w:textAlignment w:val="center"/>
              <w:rPr>
                <w:color w:val="000000" w:themeColor="text1"/>
                <w:sz w:val="21"/>
                <w:szCs w:val="21"/>
              </w:rPr>
            </w:pPr>
          </w:p>
        </w:tc>
        <w:tc>
          <w:tcPr>
            <w:tcW w:w="993" w:type="dxa"/>
            <w:shd w:val="clear" w:color="auto" w:fill="auto"/>
            <w:noWrap/>
            <w:vAlign w:val="center"/>
          </w:tcPr>
          <w:p w14:paraId="5B3412A0" w14:textId="77777777" w:rsidR="00FB2B85" w:rsidRPr="00586850" w:rsidRDefault="003F0B29">
            <w:pPr>
              <w:spacing w:line="360" w:lineRule="exact"/>
              <w:ind w:firstLineChars="0" w:firstLine="0"/>
              <w:jc w:val="center"/>
              <w:textAlignment w:val="center"/>
              <w:rPr>
                <w:color w:val="000000" w:themeColor="text1"/>
                <w:sz w:val="21"/>
                <w:szCs w:val="21"/>
              </w:rPr>
            </w:pPr>
            <w:r w:rsidRPr="00586850">
              <w:rPr>
                <w:color w:val="000000" w:themeColor="text1"/>
                <w:sz w:val="21"/>
                <w:szCs w:val="21"/>
              </w:rPr>
              <w:t>1500</w:t>
            </w:r>
          </w:p>
        </w:tc>
        <w:tc>
          <w:tcPr>
            <w:tcW w:w="1098" w:type="dxa"/>
            <w:shd w:val="clear" w:color="auto" w:fill="auto"/>
            <w:noWrap/>
            <w:vAlign w:val="center"/>
          </w:tcPr>
          <w:p w14:paraId="77BB7929" w14:textId="25EE0F8C" w:rsidR="00FB2B85" w:rsidRPr="006248A3" w:rsidRDefault="003F0B29" w:rsidP="006248A3">
            <w:pPr>
              <w:spacing w:line="360" w:lineRule="exact"/>
              <w:ind w:firstLineChars="0" w:firstLine="0"/>
              <w:jc w:val="center"/>
              <w:textAlignment w:val="center"/>
              <w:rPr>
                <w:color w:val="000000" w:themeColor="text1"/>
                <w:sz w:val="21"/>
                <w:szCs w:val="21"/>
              </w:rPr>
            </w:pPr>
            <w:r w:rsidRPr="006248A3">
              <w:rPr>
                <w:rFonts w:hint="eastAsia"/>
                <w:color w:val="000000" w:themeColor="text1"/>
                <w:sz w:val="21"/>
                <w:szCs w:val="21"/>
              </w:rPr>
              <w:t>0.0</w:t>
            </w:r>
            <w:r w:rsidR="006248A3" w:rsidRPr="006248A3">
              <w:rPr>
                <w:rFonts w:hint="eastAsia"/>
                <w:color w:val="000000" w:themeColor="text1"/>
                <w:sz w:val="21"/>
                <w:szCs w:val="21"/>
              </w:rPr>
              <w:t>075</w:t>
            </w:r>
          </w:p>
        </w:tc>
      </w:tr>
      <w:tr w:rsidR="00586850" w:rsidRPr="00586850" w14:paraId="25F32274" w14:textId="77777777">
        <w:trPr>
          <w:trHeight w:val="285"/>
        </w:trPr>
        <w:tc>
          <w:tcPr>
            <w:tcW w:w="392" w:type="dxa"/>
            <w:vMerge/>
            <w:shd w:val="clear" w:color="auto" w:fill="auto"/>
            <w:noWrap/>
            <w:vAlign w:val="center"/>
          </w:tcPr>
          <w:p w14:paraId="7871D531" w14:textId="77777777" w:rsidR="00FB2B85" w:rsidRPr="00586850" w:rsidRDefault="00FB2B85">
            <w:pPr>
              <w:spacing w:line="360" w:lineRule="exact"/>
              <w:ind w:firstLineChars="0" w:firstLine="0"/>
              <w:jc w:val="center"/>
              <w:textAlignment w:val="center"/>
              <w:rPr>
                <w:color w:val="000000" w:themeColor="text1"/>
                <w:sz w:val="21"/>
              </w:rPr>
            </w:pPr>
          </w:p>
        </w:tc>
        <w:tc>
          <w:tcPr>
            <w:tcW w:w="850" w:type="dxa"/>
            <w:vMerge/>
            <w:shd w:val="clear" w:color="auto" w:fill="auto"/>
            <w:vAlign w:val="center"/>
          </w:tcPr>
          <w:p w14:paraId="420CA2F9" w14:textId="77777777" w:rsidR="00FB2B85" w:rsidRPr="00586850" w:rsidRDefault="00FB2B85">
            <w:pPr>
              <w:spacing w:line="360" w:lineRule="exact"/>
              <w:ind w:firstLineChars="0" w:firstLine="0"/>
              <w:jc w:val="center"/>
              <w:textAlignment w:val="center"/>
              <w:rPr>
                <w:color w:val="000000" w:themeColor="text1"/>
                <w:sz w:val="21"/>
                <w:szCs w:val="21"/>
              </w:rPr>
            </w:pPr>
          </w:p>
        </w:tc>
        <w:tc>
          <w:tcPr>
            <w:tcW w:w="993" w:type="dxa"/>
            <w:gridSpan w:val="2"/>
            <w:vMerge/>
            <w:shd w:val="clear" w:color="auto" w:fill="auto"/>
            <w:vAlign w:val="center"/>
          </w:tcPr>
          <w:p w14:paraId="79D51321" w14:textId="77777777" w:rsidR="00FB2B85" w:rsidRPr="00586850" w:rsidRDefault="00FB2B85">
            <w:pPr>
              <w:spacing w:line="360" w:lineRule="exact"/>
              <w:ind w:firstLineChars="0" w:firstLine="0"/>
              <w:jc w:val="center"/>
              <w:textAlignment w:val="center"/>
              <w:rPr>
                <w:color w:val="000000" w:themeColor="text1"/>
                <w:sz w:val="21"/>
                <w:szCs w:val="21"/>
              </w:rPr>
            </w:pPr>
          </w:p>
        </w:tc>
        <w:tc>
          <w:tcPr>
            <w:tcW w:w="708" w:type="dxa"/>
            <w:shd w:val="clear" w:color="auto" w:fill="auto"/>
            <w:noWrap/>
            <w:vAlign w:val="center"/>
          </w:tcPr>
          <w:p w14:paraId="7E4BCFAC" w14:textId="77777777" w:rsidR="00FB2B85" w:rsidRPr="00586850" w:rsidRDefault="003F0B29">
            <w:pPr>
              <w:pStyle w:val="TIE-"/>
              <w:rPr>
                <w:color w:val="000000" w:themeColor="text1"/>
              </w:rPr>
            </w:pPr>
            <w:r w:rsidRPr="00586850">
              <w:rPr>
                <w:rFonts w:hint="eastAsia"/>
                <w:color w:val="000000" w:themeColor="text1"/>
              </w:rPr>
              <w:t>H</w:t>
            </w:r>
            <w:r w:rsidRPr="00586850">
              <w:rPr>
                <w:rFonts w:hint="eastAsia"/>
                <w:color w:val="000000" w:themeColor="text1"/>
                <w:vertAlign w:val="subscript"/>
              </w:rPr>
              <w:t>2</w:t>
            </w:r>
            <w:r w:rsidRPr="00586850">
              <w:rPr>
                <w:rFonts w:hint="eastAsia"/>
                <w:color w:val="000000" w:themeColor="text1"/>
              </w:rPr>
              <w:t>S</w:t>
            </w:r>
          </w:p>
        </w:tc>
        <w:tc>
          <w:tcPr>
            <w:tcW w:w="1843" w:type="dxa"/>
            <w:vMerge/>
            <w:shd w:val="clear" w:color="auto" w:fill="auto"/>
            <w:noWrap/>
            <w:vAlign w:val="center"/>
          </w:tcPr>
          <w:p w14:paraId="3D6AEEE6" w14:textId="77777777" w:rsidR="00FB2B85" w:rsidRPr="00586850" w:rsidRDefault="00FB2B85">
            <w:pPr>
              <w:spacing w:line="360" w:lineRule="exact"/>
              <w:ind w:firstLineChars="0" w:firstLine="0"/>
              <w:jc w:val="center"/>
              <w:textAlignment w:val="center"/>
              <w:rPr>
                <w:color w:val="000000" w:themeColor="text1"/>
                <w:sz w:val="21"/>
                <w:szCs w:val="21"/>
              </w:rPr>
            </w:pPr>
          </w:p>
        </w:tc>
        <w:tc>
          <w:tcPr>
            <w:tcW w:w="2126" w:type="dxa"/>
            <w:vMerge/>
            <w:shd w:val="clear" w:color="auto" w:fill="auto"/>
            <w:noWrap/>
            <w:vAlign w:val="center"/>
          </w:tcPr>
          <w:p w14:paraId="4A5BB94F" w14:textId="77777777" w:rsidR="00FB2B85" w:rsidRPr="00586850" w:rsidRDefault="00FB2B85">
            <w:pPr>
              <w:spacing w:line="360" w:lineRule="exact"/>
              <w:ind w:firstLineChars="0" w:firstLine="0"/>
              <w:jc w:val="center"/>
              <w:textAlignment w:val="center"/>
              <w:rPr>
                <w:color w:val="000000" w:themeColor="text1"/>
                <w:sz w:val="21"/>
                <w:szCs w:val="21"/>
              </w:rPr>
            </w:pPr>
          </w:p>
        </w:tc>
        <w:tc>
          <w:tcPr>
            <w:tcW w:w="993" w:type="dxa"/>
            <w:shd w:val="clear" w:color="auto" w:fill="auto"/>
            <w:noWrap/>
            <w:vAlign w:val="center"/>
          </w:tcPr>
          <w:p w14:paraId="3BE0D7AD" w14:textId="77777777" w:rsidR="00FB2B85" w:rsidRPr="00586850" w:rsidRDefault="003F0B29">
            <w:pPr>
              <w:spacing w:line="360" w:lineRule="exact"/>
              <w:ind w:firstLineChars="0" w:firstLine="0"/>
              <w:jc w:val="center"/>
              <w:textAlignment w:val="center"/>
              <w:rPr>
                <w:color w:val="000000" w:themeColor="text1"/>
                <w:sz w:val="21"/>
                <w:szCs w:val="21"/>
              </w:rPr>
            </w:pPr>
            <w:r w:rsidRPr="00586850">
              <w:rPr>
                <w:rFonts w:hint="eastAsia"/>
                <w:color w:val="000000" w:themeColor="text1"/>
                <w:sz w:val="21"/>
                <w:szCs w:val="21"/>
              </w:rPr>
              <w:t>6</w:t>
            </w:r>
            <w:r w:rsidRPr="00586850">
              <w:rPr>
                <w:color w:val="000000" w:themeColor="text1"/>
                <w:sz w:val="21"/>
                <w:szCs w:val="21"/>
              </w:rPr>
              <w:t>0</w:t>
            </w:r>
          </w:p>
        </w:tc>
        <w:tc>
          <w:tcPr>
            <w:tcW w:w="1098" w:type="dxa"/>
            <w:shd w:val="clear" w:color="auto" w:fill="auto"/>
            <w:noWrap/>
            <w:vAlign w:val="center"/>
          </w:tcPr>
          <w:p w14:paraId="3BBEE8BB" w14:textId="71B8C07D" w:rsidR="00FB2B85" w:rsidRPr="006248A3" w:rsidRDefault="003F0B29" w:rsidP="006248A3">
            <w:pPr>
              <w:spacing w:line="360" w:lineRule="exact"/>
              <w:ind w:firstLineChars="0" w:firstLine="0"/>
              <w:jc w:val="center"/>
              <w:textAlignment w:val="center"/>
              <w:rPr>
                <w:color w:val="000000" w:themeColor="text1"/>
                <w:sz w:val="21"/>
                <w:szCs w:val="21"/>
              </w:rPr>
            </w:pPr>
            <w:r w:rsidRPr="006248A3">
              <w:rPr>
                <w:rFonts w:hint="eastAsia"/>
                <w:color w:val="000000" w:themeColor="text1"/>
                <w:sz w:val="21"/>
                <w:szCs w:val="21"/>
              </w:rPr>
              <w:t>0.00</w:t>
            </w:r>
            <w:r w:rsidR="006248A3" w:rsidRPr="006248A3">
              <w:rPr>
                <w:rFonts w:hint="eastAsia"/>
                <w:color w:val="000000" w:themeColor="text1"/>
                <w:sz w:val="21"/>
                <w:szCs w:val="21"/>
              </w:rPr>
              <w:t>059</w:t>
            </w:r>
          </w:p>
        </w:tc>
      </w:tr>
      <w:tr w:rsidR="0059704A" w:rsidRPr="00586850" w14:paraId="361F1F68" w14:textId="77777777">
        <w:trPr>
          <w:trHeight w:val="285"/>
        </w:trPr>
        <w:tc>
          <w:tcPr>
            <w:tcW w:w="392" w:type="dxa"/>
            <w:shd w:val="clear" w:color="auto" w:fill="auto"/>
            <w:noWrap/>
            <w:vAlign w:val="center"/>
          </w:tcPr>
          <w:p w14:paraId="01DCF168" w14:textId="5578C547" w:rsidR="0059704A" w:rsidRPr="00586850" w:rsidRDefault="0059704A">
            <w:pPr>
              <w:spacing w:line="360" w:lineRule="exact"/>
              <w:ind w:firstLineChars="0" w:firstLine="0"/>
              <w:jc w:val="center"/>
              <w:textAlignment w:val="center"/>
              <w:rPr>
                <w:color w:val="000000" w:themeColor="text1"/>
                <w:sz w:val="21"/>
              </w:rPr>
            </w:pPr>
            <w:r>
              <w:rPr>
                <w:rFonts w:hint="eastAsia"/>
                <w:color w:val="000000" w:themeColor="text1"/>
                <w:sz w:val="21"/>
              </w:rPr>
              <w:t>3</w:t>
            </w:r>
          </w:p>
        </w:tc>
        <w:tc>
          <w:tcPr>
            <w:tcW w:w="850" w:type="dxa"/>
            <w:shd w:val="clear" w:color="auto" w:fill="auto"/>
            <w:vAlign w:val="center"/>
          </w:tcPr>
          <w:p w14:paraId="1425DCC7" w14:textId="112FB643" w:rsidR="0059704A" w:rsidRPr="00586850" w:rsidRDefault="0059704A">
            <w:pPr>
              <w:spacing w:line="360" w:lineRule="exact"/>
              <w:ind w:firstLineChars="0" w:firstLine="0"/>
              <w:jc w:val="center"/>
              <w:textAlignment w:val="center"/>
              <w:rPr>
                <w:color w:val="000000" w:themeColor="text1"/>
                <w:sz w:val="21"/>
                <w:szCs w:val="21"/>
              </w:rPr>
            </w:pPr>
            <w:r>
              <w:rPr>
                <w:rFonts w:hint="eastAsia"/>
                <w:color w:val="000000" w:themeColor="text1"/>
                <w:sz w:val="21"/>
                <w:szCs w:val="21"/>
              </w:rPr>
              <w:t>3</w:t>
            </w:r>
          </w:p>
        </w:tc>
        <w:tc>
          <w:tcPr>
            <w:tcW w:w="993" w:type="dxa"/>
            <w:gridSpan w:val="2"/>
            <w:shd w:val="clear" w:color="auto" w:fill="auto"/>
            <w:vAlign w:val="center"/>
          </w:tcPr>
          <w:p w14:paraId="0B938867" w14:textId="773EB6F0" w:rsidR="0059704A" w:rsidRPr="00586850" w:rsidRDefault="006248A3">
            <w:pPr>
              <w:pStyle w:val="TIE-"/>
              <w:rPr>
                <w:color w:val="000000" w:themeColor="text1"/>
                <w:szCs w:val="21"/>
              </w:rPr>
            </w:pPr>
            <w:r>
              <w:rPr>
                <w:color w:val="000000" w:themeColor="text1"/>
              </w:rPr>
              <w:t>有机肥车间</w:t>
            </w:r>
          </w:p>
        </w:tc>
        <w:tc>
          <w:tcPr>
            <w:tcW w:w="708" w:type="dxa"/>
            <w:vMerge w:val="restart"/>
            <w:shd w:val="clear" w:color="auto" w:fill="auto"/>
            <w:noWrap/>
            <w:vAlign w:val="center"/>
          </w:tcPr>
          <w:p w14:paraId="35E49430" w14:textId="586585AF" w:rsidR="0059704A" w:rsidRPr="00586850" w:rsidRDefault="0059704A">
            <w:pPr>
              <w:pStyle w:val="TIE-"/>
              <w:rPr>
                <w:color w:val="000000" w:themeColor="text1"/>
              </w:rPr>
            </w:pPr>
            <w:r>
              <w:rPr>
                <w:rFonts w:hint="eastAsia"/>
                <w:color w:val="000000" w:themeColor="text1"/>
              </w:rPr>
              <w:t>粉尘</w:t>
            </w:r>
          </w:p>
        </w:tc>
        <w:tc>
          <w:tcPr>
            <w:tcW w:w="1843" w:type="dxa"/>
            <w:shd w:val="clear" w:color="auto" w:fill="auto"/>
            <w:noWrap/>
            <w:vAlign w:val="center"/>
          </w:tcPr>
          <w:p w14:paraId="1D15B4D4" w14:textId="77777777" w:rsidR="0059704A" w:rsidRPr="00586850" w:rsidRDefault="0059704A">
            <w:pPr>
              <w:pStyle w:val="TIE-"/>
              <w:rPr>
                <w:color w:val="000000" w:themeColor="text1"/>
                <w:szCs w:val="21"/>
              </w:rPr>
            </w:pPr>
            <w:r w:rsidRPr="00586850">
              <w:rPr>
                <w:color w:val="000000" w:themeColor="text1"/>
              </w:rPr>
              <w:t>全封闭</w:t>
            </w:r>
            <w:r w:rsidRPr="00586850">
              <w:rPr>
                <w:rFonts w:hint="eastAsia"/>
                <w:color w:val="000000" w:themeColor="text1"/>
              </w:rPr>
              <w:t>TMR</w:t>
            </w:r>
            <w:r w:rsidRPr="00586850">
              <w:rPr>
                <w:rFonts w:hint="eastAsia"/>
                <w:color w:val="000000" w:themeColor="text1"/>
              </w:rPr>
              <w:t>操作间</w:t>
            </w:r>
            <w:r w:rsidRPr="00586850">
              <w:rPr>
                <w:color w:val="000000" w:themeColor="text1"/>
              </w:rPr>
              <w:t>内配制</w:t>
            </w:r>
          </w:p>
        </w:tc>
        <w:tc>
          <w:tcPr>
            <w:tcW w:w="2126" w:type="dxa"/>
            <w:vMerge w:val="restart"/>
            <w:shd w:val="clear" w:color="auto" w:fill="auto"/>
            <w:noWrap/>
            <w:vAlign w:val="center"/>
          </w:tcPr>
          <w:p w14:paraId="64C6F61D" w14:textId="77777777" w:rsidR="0059704A" w:rsidRPr="00586850" w:rsidRDefault="0059704A">
            <w:pPr>
              <w:spacing w:line="360" w:lineRule="exact"/>
              <w:ind w:firstLineChars="0" w:firstLine="0"/>
              <w:jc w:val="center"/>
              <w:textAlignment w:val="center"/>
              <w:rPr>
                <w:color w:val="000000" w:themeColor="text1"/>
                <w:sz w:val="21"/>
                <w:szCs w:val="21"/>
              </w:rPr>
            </w:pPr>
            <w:r w:rsidRPr="00586850">
              <w:rPr>
                <w:rFonts w:hint="eastAsia"/>
                <w:color w:val="000000" w:themeColor="text1"/>
                <w:sz w:val="21"/>
                <w:szCs w:val="21"/>
              </w:rPr>
              <w:t>《大气污染物综合排放标准》（</w:t>
            </w:r>
            <w:r w:rsidRPr="00586850">
              <w:rPr>
                <w:rFonts w:hint="eastAsia"/>
                <w:color w:val="000000" w:themeColor="text1"/>
                <w:sz w:val="21"/>
                <w:szCs w:val="21"/>
              </w:rPr>
              <w:t>GB16297-1996</w:t>
            </w:r>
            <w:r w:rsidRPr="00586850">
              <w:rPr>
                <w:rFonts w:hint="eastAsia"/>
                <w:color w:val="000000" w:themeColor="text1"/>
                <w:sz w:val="21"/>
                <w:szCs w:val="21"/>
              </w:rPr>
              <w:t>）中新建污染源二级标准</w:t>
            </w:r>
          </w:p>
        </w:tc>
        <w:tc>
          <w:tcPr>
            <w:tcW w:w="993" w:type="dxa"/>
            <w:vMerge w:val="restart"/>
            <w:shd w:val="clear" w:color="auto" w:fill="auto"/>
            <w:noWrap/>
            <w:vAlign w:val="center"/>
          </w:tcPr>
          <w:p w14:paraId="3FDCB337" w14:textId="77777777" w:rsidR="0059704A" w:rsidRPr="00586850" w:rsidRDefault="0059704A">
            <w:pPr>
              <w:spacing w:line="360" w:lineRule="exact"/>
              <w:ind w:firstLineChars="0" w:firstLine="0"/>
              <w:jc w:val="center"/>
              <w:textAlignment w:val="center"/>
              <w:rPr>
                <w:color w:val="000000" w:themeColor="text1"/>
                <w:sz w:val="21"/>
                <w:szCs w:val="21"/>
              </w:rPr>
            </w:pPr>
            <w:r w:rsidRPr="00586850">
              <w:rPr>
                <w:rFonts w:hint="eastAsia"/>
                <w:color w:val="000000" w:themeColor="text1"/>
                <w:sz w:val="21"/>
                <w:szCs w:val="21"/>
              </w:rPr>
              <w:t>1</w:t>
            </w:r>
            <w:r w:rsidRPr="00586850">
              <w:rPr>
                <w:color w:val="000000" w:themeColor="text1"/>
                <w:sz w:val="21"/>
                <w:szCs w:val="21"/>
              </w:rPr>
              <w:t>000</w:t>
            </w:r>
          </w:p>
        </w:tc>
        <w:tc>
          <w:tcPr>
            <w:tcW w:w="1098" w:type="dxa"/>
            <w:shd w:val="clear" w:color="auto" w:fill="auto"/>
            <w:noWrap/>
            <w:vAlign w:val="center"/>
          </w:tcPr>
          <w:p w14:paraId="10D4286A" w14:textId="606F0B63" w:rsidR="0059704A" w:rsidRPr="006248A3" w:rsidRDefault="006248A3">
            <w:pPr>
              <w:spacing w:line="360" w:lineRule="exact"/>
              <w:ind w:firstLineChars="0" w:firstLine="0"/>
              <w:jc w:val="center"/>
              <w:textAlignment w:val="center"/>
              <w:rPr>
                <w:color w:val="000000" w:themeColor="text1"/>
                <w:sz w:val="21"/>
                <w:szCs w:val="21"/>
              </w:rPr>
            </w:pPr>
            <w:r w:rsidRPr="006248A3">
              <w:rPr>
                <w:rFonts w:hint="eastAsia"/>
                <w:color w:val="000000" w:themeColor="text1"/>
                <w:sz w:val="21"/>
                <w:szCs w:val="21"/>
              </w:rPr>
              <w:t>0.37</w:t>
            </w:r>
          </w:p>
        </w:tc>
      </w:tr>
      <w:tr w:rsidR="0059704A" w:rsidRPr="00586850" w14:paraId="6B5B878B" w14:textId="77777777">
        <w:trPr>
          <w:trHeight w:val="285"/>
        </w:trPr>
        <w:tc>
          <w:tcPr>
            <w:tcW w:w="392" w:type="dxa"/>
            <w:shd w:val="clear" w:color="auto" w:fill="auto"/>
            <w:noWrap/>
            <w:vAlign w:val="center"/>
          </w:tcPr>
          <w:p w14:paraId="65C174A2" w14:textId="5DD72D0F" w:rsidR="0059704A" w:rsidRPr="00586850" w:rsidRDefault="0059704A">
            <w:pPr>
              <w:spacing w:line="360" w:lineRule="exact"/>
              <w:ind w:firstLineChars="0" w:firstLine="0"/>
              <w:jc w:val="center"/>
              <w:textAlignment w:val="center"/>
              <w:rPr>
                <w:color w:val="000000" w:themeColor="text1"/>
                <w:sz w:val="21"/>
              </w:rPr>
            </w:pPr>
            <w:r>
              <w:rPr>
                <w:rFonts w:hint="eastAsia"/>
                <w:color w:val="000000" w:themeColor="text1"/>
                <w:sz w:val="21"/>
              </w:rPr>
              <w:t>4</w:t>
            </w:r>
          </w:p>
        </w:tc>
        <w:tc>
          <w:tcPr>
            <w:tcW w:w="850" w:type="dxa"/>
            <w:shd w:val="clear" w:color="auto" w:fill="auto"/>
            <w:vAlign w:val="center"/>
          </w:tcPr>
          <w:p w14:paraId="49A453AD" w14:textId="1A5A9D66" w:rsidR="0059704A" w:rsidRPr="00586850" w:rsidRDefault="0059704A">
            <w:pPr>
              <w:spacing w:line="360" w:lineRule="exact"/>
              <w:ind w:firstLineChars="0" w:firstLine="0"/>
              <w:jc w:val="center"/>
              <w:textAlignment w:val="center"/>
              <w:rPr>
                <w:color w:val="000000" w:themeColor="text1"/>
                <w:sz w:val="21"/>
                <w:szCs w:val="21"/>
              </w:rPr>
            </w:pPr>
            <w:r>
              <w:rPr>
                <w:rFonts w:hint="eastAsia"/>
                <w:color w:val="000000" w:themeColor="text1"/>
                <w:sz w:val="21"/>
                <w:szCs w:val="21"/>
              </w:rPr>
              <w:t>4</w:t>
            </w:r>
          </w:p>
        </w:tc>
        <w:tc>
          <w:tcPr>
            <w:tcW w:w="993" w:type="dxa"/>
            <w:gridSpan w:val="2"/>
            <w:shd w:val="clear" w:color="auto" w:fill="auto"/>
            <w:vAlign w:val="center"/>
          </w:tcPr>
          <w:p w14:paraId="402AF21C" w14:textId="0549B202" w:rsidR="0059704A" w:rsidRPr="00586850" w:rsidRDefault="006248A3">
            <w:pPr>
              <w:pStyle w:val="TIE-"/>
              <w:rPr>
                <w:color w:val="000000" w:themeColor="text1"/>
              </w:rPr>
            </w:pPr>
            <w:r w:rsidRPr="00586850">
              <w:rPr>
                <w:color w:val="000000" w:themeColor="text1"/>
              </w:rPr>
              <w:t>饲料</w:t>
            </w:r>
            <w:r w:rsidRPr="00586850">
              <w:rPr>
                <w:rFonts w:hint="eastAsia"/>
                <w:color w:val="000000" w:themeColor="text1"/>
              </w:rPr>
              <w:t>配制</w:t>
            </w:r>
            <w:r w:rsidRPr="00586850">
              <w:rPr>
                <w:color w:val="000000" w:themeColor="text1"/>
              </w:rPr>
              <w:t>粉尘</w:t>
            </w:r>
          </w:p>
        </w:tc>
        <w:tc>
          <w:tcPr>
            <w:tcW w:w="708" w:type="dxa"/>
            <w:vMerge/>
            <w:shd w:val="clear" w:color="auto" w:fill="auto"/>
            <w:noWrap/>
            <w:vAlign w:val="center"/>
          </w:tcPr>
          <w:p w14:paraId="4A96E2FB" w14:textId="77777777" w:rsidR="0059704A" w:rsidRPr="00586850" w:rsidRDefault="0059704A">
            <w:pPr>
              <w:pStyle w:val="TIE-"/>
              <w:rPr>
                <w:color w:val="000000" w:themeColor="text1"/>
              </w:rPr>
            </w:pPr>
          </w:p>
        </w:tc>
        <w:tc>
          <w:tcPr>
            <w:tcW w:w="1843" w:type="dxa"/>
            <w:shd w:val="clear" w:color="auto" w:fill="auto"/>
            <w:noWrap/>
            <w:vAlign w:val="center"/>
          </w:tcPr>
          <w:p w14:paraId="198E839D" w14:textId="32C3ECFD" w:rsidR="0059704A" w:rsidRPr="00586850" w:rsidRDefault="0059704A">
            <w:pPr>
              <w:pStyle w:val="TIE-"/>
              <w:rPr>
                <w:color w:val="000000" w:themeColor="text1"/>
              </w:rPr>
            </w:pPr>
            <w:r>
              <w:rPr>
                <w:color w:val="000000" w:themeColor="text1"/>
              </w:rPr>
              <w:t>全封闭车间内进行</w:t>
            </w:r>
          </w:p>
        </w:tc>
        <w:tc>
          <w:tcPr>
            <w:tcW w:w="2126" w:type="dxa"/>
            <w:vMerge/>
            <w:shd w:val="clear" w:color="auto" w:fill="auto"/>
            <w:noWrap/>
            <w:vAlign w:val="center"/>
          </w:tcPr>
          <w:p w14:paraId="0B5BDC01" w14:textId="77777777" w:rsidR="0059704A" w:rsidRPr="00586850" w:rsidRDefault="0059704A">
            <w:pPr>
              <w:spacing w:line="360" w:lineRule="exact"/>
              <w:ind w:firstLineChars="0" w:firstLine="0"/>
              <w:jc w:val="center"/>
              <w:textAlignment w:val="center"/>
              <w:rPr>
                <w:color w:val="000000" w:themeColor="text1"/>
                <w:sz w:val="21"/>
                <w:szCs w:val="21"/>
              </w:rPr>
            </w:pPr>
          </w:p>
        </w:tc>
        <w:tc>
          <w:tcPr>
            <w:tcW w:w="993" w:type="dxa"/>
            <w:vMerge/>
            <w:shd w:val="clear" w:color="auto" w:fill="auto"/>
            <w:noWrap/>
            <w:vAlign w:val="center"/>
          </w:tcPr>
          <w:p w14:paraId="5E13CE28" w14:textId="77777777" w:rsidR="0059704A" w:rsidRPr="00586850" w:rsidRDefault="0059704A">
            <w:pPr>
              <w:spacing w:line="360" w:lineRule="exact"/>
              <w:ind w:firstLineChars="0" w:firstLine="0"/>
              <w:jc w:val="center"/>
              <w:textAlignment w:val="center"/>
              <w:rPr>
                <w:color w:val="000000" w:themeColor="text1"/>
                <w:sz w:val="21"/>
                <w:szCs w:val="21"/>
              </w:rPr>
            </w:pPr>
          </w:p>
        </w:tc>
        <w:tc>
          <w:tcPr>
            <w:tcW w:w="1098" w:type="dxa"/>
            <w:shd w:val="clear" w:color="auto" w:fill="auto"/>
            <w:noWrap/>
            <w:vAlign w:val="center"/>
          </w:tcPr>
          <w:p w14:paraId="38D8AC6C" w14:textId="2B33F9CE" w:rsidR="0059704A" w:rsidRPr="0059704A" w:rsidRDefault="006248A3">
            <w:pPr>
              <w:spacing w:line="360" w:lineRule="exact"/>
              <w:ind w:firstLineChars="0" w:firstLine="0"/>
              <w:jc w:val="center"/>
              <w:textAlignment w:val="center"/>
              <w:rPr>
                <w:color w:val="000000" w:themeColor="text1"/>
                <w:sz w:val="21"/>
                <w:szCs w:val="21"/>
                <w:highlight w:val="yellow"/>
              </w:rPr>
            </w:pPr>
            <w:r w:rsidRPr="006248A3">
              <w:rPr>
                <w:rFonts w:hint="eastAsia"/>
                <w:color w:val="000000" w:themeColor="text1"/>
                <w:sz w:val="21"/>
                <w:szCs w:val="21"/>
              </w:rPr>
              <w:t>0.0076</w:t>
            </w:r>
          </w:p>
        </w:tc>
      </w:tr>
      <w:tr w:rsidR="00586850" w:rsidRPr="00586850" w14:paraId="47A3FFA8" w14:textId="77777777">
        <w:trPr>
          <w:trHeight w:val="285"/>
        </w:trPr>
        <w:tc>
          <w:tcPr>
            <w:tcW w:w="9003" w:type="dxa"/>
            <w:gridSpan w:val="9"/>
            <w:shd w:val="clear" w:color="auto" w:fill="auto"/>
            <w:noWrap/>
            <w:vAlign w:val="center"/>
          </w:tcPr>
          <w:p w14:paraId="6304BBC2" w14:textId="77777777" w:rsidR="00FB2B85" w:rsidRPr="0059704A" w:rsidRDefault="003F0B29">
            <w:pPr>
              <w:spacing w:line="360" w:lineRule="exact"/>
              <w:ind w:firstLineChars="0" w:firstLine="0"/>
              <w:jc w:val="center"/>
              <w:textAlignment w:val="center"/>
              <w:rPr>
                <w:color w:val="000000" w:themeColor="text1"/>
                <w:sz w:val="21"/>
                <w:szCs w:val="21"/>
                <w:highlight w:val="yellow"/>
              </w:rPr>
            </w:pPr>
            <w:r w:rsidRPr="006248A3">
              <w:rPr>
                <w:rFonts w:ascii="宋体" w:hAnsi="宋体" w:cs="宋体" w:hint="eastAsia"/>
                <w:color w:val="000000" w:themeColor="text1"/>
                <w:sz w:val="21"/>
              </w:rPr>
              <w:t>无组织排放总计</w:t>
            </w:r>
          </w:p>
        </w:tc>
      </w:tr>
      <w:tr w:rsidR="00586850" w:rsidRPr="00586850" w14:paraId="43B5B888" w14:textId="77777777">
        <w:trPr>
          <w:trHeight w:val="285"/>
        </w:trPr>
        <w:tc>
          <w:tcPr>
            <w:tcW w:w="1384" w:type="dxa"/>
            <w:gridSpan w:val="3"/>
            <w:vMerge w:val="restart"/>
            <w:shd w:val="clear" w:color="auto" w:fill="auto"/>
            <w:noWrap/>
            <w:vAlign w:val="center"/>
          </w:tcPr>
          <w:p w14:paraId="7993A55F" w14:textId="77777777" w:rsidR="00FB2B85" w:rsidRPr="00586850" w:rsidRDefault="003F0B29">
            <w:pPr>
              <w:spacing w:line="360" w:lineRule="exact"/>
              <w:ind w:firstLineChars="0" w:firstLine="0"/>
              <w:jc w:val="center"/>
              <w:textAlignment w:val="center"/>
              <w:rPr>
                <w:color w:val="000000" w:themeColor="text1"/>
                <w:sz w:val="21"/>
                <w:szCs w:val="21"/>
              </w:rPr>
            </w:pPr>
            <w:r w:rsidRPr="00586850">
              <w:rPr>
                <w:rFonts w:ascii="宋体" w:hAnsi="宋体" w:cs="宋体" w:hint="eastAsia"/>
                <w:color w:val="000000" w:themeColor="text1"/>
                <w:sz w:val="21"/>
              </w:rPr>
              <w:t>无组织排放总计</w:t>
            </w:r>
          </w:p>
        </w:tc>
        <w:tc>
          <w:tcPr>
            <w:tcW w:w="6521" w:type="dxa"/>
            <w:gridSpan w:val="5"/>
            <w:shd w:val="clear" w:color="auto" w:fill="auto"/>
            <w:noWrap/>
            <w:vAlign w:val="center"/>
          </w:tcPr>
          <w:p w14:paraId="303C2972" w14:textId="77777777" w:rsidR="00FB2B85" w:rsidRPr="00586850" w:rsidRDefault="003F0B29">
            <w:pPr>
              <w:pStyle w:val="TIE-"/>
              <w:rPr>
                <w:color w:val="000000" w:themeColor="text1"/>
                <w:szCs w:val="21"/>
              </w:rPr>
            </w:pPr>
            <w:r w:rsidRPr="00586850">
              <w:rPr>
                <w:rFonts w:hint="eastAsia"/>
                <w:color w:val="000000" w:themeColor="text1"/>
              </w:rPr>
              <w:t>氨气（</w:t>
            </w:r>
            <w:r w:rsidRPr="00586850">
              <w:rPr>
                <w:rFonts w:hint="eastAsia"/>
                <w:color w:val="000000" w:themeColor="text1"/>
              </w:rPr>
              <w:t>NH</w:t>
            </w:r>
            <w:r w:rsidRPr="00586850">
              <w:rPr>
                <w:rFonts w:hint="eastAsia"/>
                <w:color w:val="000000" w:themeColor="text1"/>
                <w:vertAlign w:val="subscript"/>
              </w:rPr>
              <w:t>3</w:t>
            </w:r>
            <w:r w:rsidRPr="00586850">
              <w:rPr>
                <w:rFonts w:hint="eastAsia"/>
                <w:color w:val="000000" w:themeColor="text1"/>
              </w:rPr>
              <w:t>）</w:t>
            </w:r>
          </w:p>
        </w:tc>
        <w:tc>
          <w:tcPr>
            <w:tcW w:w="1098" w:type="dxa"/>
            <w:shd w:val="clear" w:color="auto" w:fill="auto"/>
            <w:noWrap/>
            <w:vAlign w:val="center"/>
          </w:tcPr>
          <w:p w14:paraId="0F0EBEAD" w14:textId="075C336B" w:rsidR="00FB2B85" w:rsidRPr="006248A3" w:rsidRDefault="006248A3">
            <w:pPr>
              <w:spacing w:line="360" w:lineRule="exact"/>
              <w:ind w:firstLineChars="0" w:firstLine="0"/>
              <w:jc w:val="center"/>
              <w:textAlignment w:val="center"/>
              <w:rPr>
                <w:color w:val="000000" w:themeColor="text1"/>
                <w:sz w:val="21"/>
              </w:rPr>
            </w:pPr>
            <w:r w:rsidRPr="006248A3">
              <w:rPr>
                <w:rFonts w:hint="eastAsia"/>
                <w:color w:val="000000" w:themeColor="text1"/>
                <w:sz w:val="21"/>
              </w:rPr>
              <w:t>0.103</w:t>
            </w:r>
          </w:p>
        </w:tc>
      </w:tr>
      <w:tr w:rsidR="00586850" w:rsidRPr="00586850" w14:paraId="0418EC34" w14:textId="77777777">
        <w:trPr>
          <w:trHeight w:val="285"/>
        </w:trPr>
        <w:tc>
          <w:tcPr>
            <w:tcW w:w="1384" w:type="dxa"/>
            <w:gridSpan w:val="3"/>
            <w:vMerge/>
            <w:shd w:val="clear" w:color="auto" w:fill="auto"/>
            <w:noWrap/>
            <w:vAlign w:val="center"/>
          </w:tcPr>
          <w:p w14:paraId="2D751066" w14:textId="77777777" w:rsidR="00FB2B85" w:rsidRPr="00586850" w:rsidRDefault="00FB2B85">
            <w:pPr>
              <w:spacing w:line="360" w:lineRule="exact"/>
              <w:ind w:firstLineChars="0" w:firstLine="0"/>
              <w:jc w:val="center"/>
              <w:textAlignment w:val="center"/>
              <w:rPr>
                <w:rFonts w:ascii="宋体" w:hAnsi="宋体" w:cs="宋体"/>
                <w:color w:val="000000" w:themeColor="text1"/>
                <w:sz w:val="21"/>
              </w:rPr>
            </w:pPr>
          </w:p>
        </w:tc>
        <w:tc>
          <w:tcPr>
            <w:tcW w:w="6521" w:type="dxa"/>
            <w:gridSpan w:val="5"/>
            <w:shd w:val="clear" w:color="auto" w:fill="auto"/>
            <w:noWrap/>
            <w:vAlign w:val="center"/>
          </w:tcPr>
          <w:p w14:paraId="7F02EE78" w14:textId="77777777" w:rsidR="00FB2B85" w:rsidRPr="00586850" w:rsidRDefault="003F0B29">
            <w:pPr>
              <w:pStyle w:val="TIE-"/>
              <w:rPr>
                <w:color w:val="000000" w:themeColor="text1"/>
                <w:szCs w:val="21"/>
              </w:rPr>
            </w:pPr>
            <w:r w:rsidRPr="00586850">
              <w:rPr>
                <w:rFonts w:hint="eastAsia"/>
                <w:color w:val="000000" w:themeColor="text1"/>
              </w:rPr>
              <w:t>硫化氢（</w:t>
            </w:r>
            <w:r w:rsidRPr="00586850">
              <w:rPr>
                <w:rFonts w:hint="eastAsia"/>
                <w:color w:val="000000" w:themeColor="text1"/>
              </w:rPr>
              <w:t>H</w:t>
            </w:r>
            <w:r w:rsidRPr="00586850">
              <w:rPr>
                <w:rFonts w:hint="eastAsia"/>
                <w:color w:val="000000" w:themeColor="text1"/>
                <w:vertAlign w:val="subscript"/>
              </w:rPr>
              <w:t>2</w:t>
            </w:r>
            <w:r w:rsidRPr="00586850">
              <w:rPr>
                <w:rFonts w:hint="eastAsia"/>
                <w:color w:val="000000" w:themeColor="text1"/>
              </w:rPr>
              <w:t>S</w:t>
            </w:r>
            <w:r w:rsidRPr="00586850">
              <w:rPr>
                <w:rFonts w:hint="eastAsia"/>
                <w:color w:val="000000" w:themeColor="text1"/>
              </w:rPr>
              <w:t>）</w:t>
            </w:r>
          </w:p>
        </w:tc>
        <w:tc>
          <w:tcPr>
            <w:tcW w:w="1098" w:type="dxa"/>
            <w:shd w:val="clear" w:color="auto" w:fill="auto"/>
            <w:noWrap/>
            <w:vAlign w:val="center"/>
          </w:tcPr>
          <w:p w14:paraId="2E83747F" w14:textId="56FDCD0B" w:rsidR="00FB2B85" w:rsidRPr="006248A3" w:rsidRDefault="006248A3">
            <w:pPr>
              <w:spacing w:line="360" w:lineRule="exact"/>
              <w:ind w:firstLineChars="0" w:firstLine="0"/>
              <w:jc w:val="center"/>
              <w:textAlignment w:val="center"/>
              <w:rPr>
                <w:color w:val="000000" w:themeColor="text1"/>
                <w:sz w:val="21"/>
              </w:rPr>
            </w:pPr>
            <w:r w:rsidRPr="006248A3">
              <w:rPr>
                <w:rFonts w:hint="eastAsia"/>
                <w:color w:val="000000" w:themeColor="text1"/>
                <w:sz w:val="21"/>
              </w:rPr>
              <w:t>0.0035</w:t>
            </w:r>
          </w:p>
        </w:tc>
      </w:tr>
      <w:tr w:rsidR="00586850" w:rsidRPr="00586850" w14:paraId="4E485EDD" w14:textId="77777777">
        <w:trPr>
          <w:trHeight w:val="285"/>
        </w:trPr>
        <w:tc>
          <w:tcPr>
            <w:tcW w:w="1384" w:type="dxa"/>
            <w:gridSpan w:val="3"/>
            <w:vMerge/>
            <w:shd w:val="clear" w:color="auto" w:fill="auto"/>
            <w:noWrap/>
            <w:vAlign w:val="center"/>
          </w:tcPr>
          <w:p w14:paraId="4B2A45FB" w14:textId="77777777" w:rsidR="00FB2B85" w:rsidRPr="00586850" w:rsidRDefault="00FB2B85">
            <w:pPr>
              <w:spacing w:line="360" w:lineRule="exact"/>
              <w:ind w:firstLineChars="0" w:firstLine="0"/>
              <w:jc w:val="center"/>
              <w:textAlignment w:val="center"/>
              <w:rPr>
                <w:rFonts w:ascii="宋体" w:hAnsi="宋体" w:cs="宋体"/>
                <w:color w:val="000000" w:themeColor="text1"/>
                <w:sz w:val="21"/>
              </w:rPr>
            </w:pPr>
          </w:p>
        </w:tc>
        <w:tc>
          <w:tcPr>
            <w:tcW w:w="6521" w:type="dxa"/>
            <w:gridSpan w:val="5"/>
            <w:shd w:val="clear" w:color="auto" w:fill="auto"/>
            <w:noWrap/>
            <w:vAlign w:val="center"/>
          </w:tcPr>
          <w:p w14:paraId="2FCB85C7" w14:textId="5F4E36E8" w:rsidR="00FB2B85" w:rsidRPr="00586850" w:rsidRDefault="0059704A">
            <w:pPr>
              <w:spacing w:line="360" w:lineRule="exact"/>
              <w:ind w:firstLineChars="0" w:firstLine="0"/>
              <w:jc w:val="center"/>
              <w:textAlignment w:val="center"/>
              <w:rPr>
                <w:color w:val="000000" w:themeColor="text1"/>
                <w:sz w:val="21"/>
                <w:szCs w:val="21"/>
              </w:rPr>
            </w:pPr>
            <w:r>
              <w:rPr>
                <w:rFonts w:hint="eastAsia"/>
                <w:color w:val="000000" w:themeColor="text1"/>
                <w:sz w:val="21"/>
                <w:szCs w:val="21"/>
              </w:rPr>
              <w:t>粉尘</w:t>
            </w:r>
          </w:p>
        </w:tc>
        <w:tc>
          <w:tcPr>
            <w:tcW w:w="1098" w:type="dxa"/>
            <w:shd w:val="clear" w:color="auto" w:fill="auto"/>
            <w:noWrap/>
            <w:vAlign w:val="center"/>
          </w:tcPr>
          <w:p w14:paraId="2DD7E3BC" w14:textId="7410500C" w:rsidR="00FB2B85" w:rsidRPr="0059704A" w:rsidRDefault="003F0B29" w:rsidP="006248A3">
            <w:pPr>
              <w:spacing w:line="360" w:lineRule="exact"/>
              <w:ind w:firstLineChars="0" w:firstLine="0"/>
              <w:jc w:val="center"/>
              <w:textAlignment w:val="center"/>
              <w:rPr>
                <w:color w:val="000000" w:themeColor="text1"/>
                <w:sz w:val="21"/>
                <w:highlight w:val="yellow"/>
              </w:rPr>
            </w:pPr>
            <w:r w:rsidRPr="006248A3">
              <w:rPr>
                <w:rFonts w:hint="eastAsia"/>
                <w:color w:val="000000" w:themeColor="text1"/>
                <w:sz w:val="21"/>
              </w:rPr>
              <w:t>0.</w:t>
            </w:r>
            <w:r w:rsidR="006248A3" w:rsidRPr="006248A3">
              <w:rPr>
                <w:rFonts w:hint="eastAsia"/>
                <w:color w:val="000000" w:themeColor="text1"/>
                <w:sz w:val="21"/>
              </w:rPr>
              <w:t>38</w:t>
            </w:r>
          </w:p>
        </w:tc>
      </w:tr>
    </w:tbl>
    <w:p w14:paraId="496C2DA2" w14:textId="77777777" w:rsidR="00FB2B85" w:rsidRPr="00586850" w:rsidRDefault="003F0B29">
      <w:pPr>
        <w:ind w:firstLine="480"/>
        <w:rPr>
          <w:color w:val="000000" w:themeColor="text1"/>
        </w:rPr>
      </w:pPr>
      <w:r w:rsidRPr="00586850">
        <w:rPr>
          <w:rFonts w:hint="eastAsia"/>
          <w:color w:val="000000" w:themeColor="text1"/>
        </w:rPr>
        <w:t>项目大气污染物年排放量核算见下表。</w:t>
      </w:r>
    </w:p>
    <w:p w14:paraId="561F8886" w14:textId="594F29E2" w:rsidR="00FB2B85" w:rsidRPr="0059704A" w:rsidRDefault="003F0B29" w:rsidP="0059704A">
      <w:pPr>
        <w:pStyle w:val="5"/>
      </w:pPr>
      <w:r w:rsidRPr="0059704A">
        <w:rPr>
          <w:rFonts w:hint="eastAsia"/>
        </w:rPr>
        <w:t>表</w:t>
      </w:r>
      <w:r w:rsidR="0059704A">
        <w:rPr>
          <w:rFonts w:hint="eastAsia"/>
        </w:rPr>
        <w:t>5.2-9</w:t>
      </w:r>
      <w:r w:rsidRPr="0059704A">
        <w:rPr>
          <w:rFonts w:hint="eastAsia"/>
        </w:rPr>
        <w:t xml:space="preserve">    </w:t>
      </w:r>
      <w:r w:rsidRPr="0059704A">
        <w:rPr>
          <w:rFonts w:hint="eastAsia"/>
        </w:rPr>
        <w:t>大气污染物年排放量核算表</w:t>
      </w:r>
    </w:p>
    <w:tbl>
      <w:tblPr>
        <w:tblW w:w="9003" w:type="dxa"/>
        <w:tblBorders>
          <w:top w:val="single" w:sz="12" w:space="0" w:color="000000"/>
          <w:bottom w:val="single" w:sz="12" w:space="0" w:color="000000"/>
          <w:insideH w:val="single" w:sz="6" w:space="0" w:color="000000"/>
          <w:insideV w:val="single" w:sz="6" w:space="0" w:color="000000"/>
        </w:tblBorders>
        <w:tblLayout w:type="fixed"/>
        <w:tblCellMar>
          <w:top w:w="15" w:type="dxa"/>
          <w:bottom w:w="15" w:type="dxa"/>
        </w:tblCellMar>
        <w:tblLook w:val="04A0" w:firstRow="1" w:lastRow="0" w:firstColumn="1" w:lastColumn="0" w:noHBand="0" w:noVBand="1"/>
      </w:tblPr>
      <w:tblGrid>
        <w:gridCol w:w="2323"/>
        <w:gridCol w:w="3635"/>
        <w:gridCol w:w="3045"/>
      </w:tblGrid>
      <w:tr w:rsidR="00586850" w:rsidRPr="00586850" w14:paraId="61037243" w14:textId="77777777">
        <w:trPr>
          <w:trHeight w:val="316"/>
        </w:trPr>
        <w:tc>
          <w:tcPr>
            <w:tcW w:w="2323" w:type="dxa"/>
            <w:vAlign w:val="center"/>
          </w:tcPr>
          <w:p w14:paraId="12C5735F" w14:textId="77777777" w:rsidR="00FB2B85" w:rsidRPr="00586850" w:rsidRDefault="003F0B29">
            <w:pPr>
              <w:pStyle w:val="TIE-"/>
              <w:rPr>
                <w:color w:val="000000" w:themeColor="text1"/>
              </w:rPr>
            </w:pPr>
            <w:r w:rsidRPr="00586850">
              <w:rPr>
                <w:color w:val="000000" w:themeColor="text1"/>
              </w:rPr>
              <w:t>序号</w:t>
            </w:r>
          </w:p>
        </w:tc>
        <w:tc>
          <w:tcPr>
            <w:tcW w:w="3635" w:type="dxa"/>
            <w:vAlign w:val="center"/>
          </w:tcPr>
          <w:p w14:paraId="3BE7AC33" w14:textId="77777777" w:rsidR="00FB2B85" w:rsidRPr="00586850" w:rsidRDefault="003F0B29">
            <w:pPr>
              <w:pStyle w:val="TIE-"/>
              <w:rPr>
                <w:color w:val="000000" w:themeColor="text1"/>
              </w:rPr>
            </w:pPr>
            <w:r w:rsidRPr="00586850">
              <w:rPr>
                <w:color w:val="000000" w:themeColor="text1"/>
              </w:rPr>
              <w:t>污染物</w:t>
            </w:r>
          </w:p>
        </w:tc>
        <w:tc>
          <w:tcPr>
            <w:tcW w:w="3045" w:type="dxa"/>
            <w:vAlign w:val="center"/>
          </w:tcPr>
          <w:p w14:paraId="41C5EC35" w14:textId="77777777" w:rsidR="00FB2B85" w:rsidRPr="00586850" w:rsidRDefault="003F0B29">
            <w:pPr>
              <w:pStyle w:val="TIE-"/>
              <w:rPr>
                <w:color w:val="000000" w:themeColor="text1"/>
              </w:rPr>
            </w:pPr>
            <w:r w:rsidRPr="00586850">
              <w:rPr>
                <w:color w:val="000000" w:themeColor="text1"/>
              </w:rPr>
              <w:t>年排放量</w:t>
            </w:r>
            <w:r w:rsidRPr="00586850">
              <w:rPr>
                <w:color w:val="000000" w:themeColor="text1"/>
              </w:rPr>
              <w:t>/</w:t>
            </w:r>
            <w:r w:rsidRPr="00586850">
              <w:rPr>
                <w:color w:val="000000" w:themeColor="text1"/>
              </w:rPr>
              <w:t>（</w:t>
            </w:r>
            <w:r w:rsidRPr="00586850">
              <w:rPr>
                <w:color w:val="000000" w:themeColor="text1"/>
              </w:rPr>
              <w:t>t/a</w:t>
            </w:r>
            <w:r w:rsidRPr="00586850">
              <w:rPr>
                <w:color w:val="000000" w:themeColor="text1"/>
              </w:rPr>
              <w:t>）</w:t>
            </w:r>
          </w:p>
        </w:tc>
      </w:tr>
      <w:tr w:rsidR="0059704A" w:rsidRPr="00586850" w14:paraId="3BE660B6" w14:textId="77777777">
        <w:trPr>
          <w:trHeight w:val="316"/>
        </w:trPr>
        <w:tc>
          <w:tcPr>
            <w:tcW w:w="2323" w:type="dxa"/>
            <w:vAlign w:val="center"/>
          </w:tcPr>
          <w:p w14:paraId="5C435957" w14:textId="77777777" w:rsidR="0059704A" w:rsidRPr="00586850" w:rsidRDefault="0059704A">
            <w:pPr>
              <w:pStyle w:val="TIE-"/>
              <w:rPr>
                <w:color w:val="000000" w:themeColor="text1"/>
              </w:rPr>
            </w:pPr>
            <w:r w:rsidRPr="00586850">
              <w:rPr>
                <w:rFonts w:hint="eastAsia"/>
                <w:color w:val="000000" w:themeColor="text1"/>
              </w:rPr>
              <w:t>1</w:t>
            </w:r>
          </w:p>
        </w:tc>
        <w:tc>
          <w:tcPr>
            <w:tcW w:w="3635" w:type="dxa"/>
            <w:vAlign w:val="center"/>
          </w:tcPr>
          <w:p w14:paraId="1EC7591E" w14:textId="7D9812D5" w:rsidR="0059704A" w:rsidRPr="00586850" w:rsidRDefault="006248A3">
            <w:pPr>
              <w:pStyle w:val="TIE-"/>
              <w:rPr>
                <w:color w:val="000000" w:themeColor="text1"/>
              </w:rPr>
            </w:pPr>
            <w:r>
              <w:rPr>
                <w:rFonts w:hint="eastAsia"/>
              </w:rPr>
              <w:t>颗粒物</w:t>
            </w:r>
          </w:p>
        </w:tc>
        <w:tc>
          <w:tcPr>
            <w:tcW w:w="3045" w:type="dxa"/>
            <w:vAlign w:val="center"/>
          </w:tcPr>
          <w:p w14:paraId="60B286B3" w14:textId="41979701" w:rsidR="0059704A" w:rsidRPr="0059704A" w:rsidRDefault="006248A3" w:rsidP="006248A3">
            <w:pPr>
              <w:pStyle w:val="TIE-"/>
              <w:rPr>
                <w:color w:val="000000" w:themeColor="text1"/>
                <w:highlight w:val="yellow"/>
              </w:rPr>
            </w:pPr>
            <w:r w:rsidRPr="006248A3">
              <w:rPr>
                <w:rFonts w:hint="eastAsia"/>
                <w:color w:val="000000" w:themeColor="text1"/>
              </w:rPr>
              <w:t>0.629</w:t>
            </w:r>
          </w:p>
        </w:tc>
      </w:tr>
      <w:tr w:rsidR="006248A3" w:rsidRPr="00586850" w14:paraId="55B56EB8" w14:textId="77777777">
        <w:trPr>
          <w:trHeight w:val="316"/>
        </w:trPr>
        <w:tc>
          <w:tcPr>
            <w:tcW w:w="2323" w:type="dxa"/>
            <w:vAlign w:val="center"/>
          </w:tcPr>
          <w:p w14:paraId="1018FE3C" w14:textId="77777777" w:rsidR="006248A3" w:rsidRPr="00586850" w:rsidRDefault="006248A3">
            <w:pPr>
              <w:pStyle w:val="TIE-"/>
              <w:rPr>
                <w:color w:val="000000" w:themeColor="text1"/>
              </w:rPr>
            </w:pPr>
            <w:r w:rsidRPr="00586850">
              <w:rPr>
                <w:rFonts w:hint="eastAsia"/>
                <w:color w:val="000000" w:themeColor="text1"/>
              </w:rPr>
              <w:t>2</w:t>
            </w:r>
          </w:p>
        </w:tc>
        <w:tc>
          <w:tcPr>
            <w:tcW w:w="3635" w:type="dxa"/>
            <w:vAlign w:val="center"/>
          </w:tcPr>
          <w:p w14:paraId="29DE0EA7" w14:textId="273263B1" w:rsidR="006248A3" w:rsidRPr="00586850" w:rsidRDefault="006248A3">
            <w:pPr>
              <w:pStyle w:val="TIE-"/>
              <w:rPr>
                <w:color w:val="000000" w:themeColor="text1"/>
              </w:rPr>
            </w:pPr>
            <w:r w:rsidRPr="0059704A">
              <w:t>SO</w:t>
            </w:r>
            <w:r w:rsidRPr="0059704A">
              <w:rPr>
                <w:vertAlign w:val="subscript"/>
              </w:rPr>
              <w:t>2</w:t>
            </w:r>
          </w:p>
        </w:tc>
        <w:tc>
          <w:tcPr>
            <w:tcW w:w="3045" w:type="dxa"/>
            <w:vAlign w:val="center"/>
          </w:tcPr>
          <w:p w14:paraId="46E4E1C0" w14:textId="24D07E58" w:rsidR="006248A3" w:rsidRPr="0059704A" w:rsidRDefault="006248A3">
            <w:pPr>
              <w:pStyle w:val="TIE-"/>
              <w:rPr>
                <w:color w:val="000000" w:themeColor="text1"/>
                <w:highlight w:val="yellow"/>
              </w:rPr>
            </w:pPr>
            <w:r w:rsidRPr="006248A3">
              <w:rPr>
                <w:rFonts w:hint="eastAsia"/>
              </w:rPr>
              <w:t>1.18</w:t>
            </w:r>
          </w:p>
        </w:tc>
      </w:tr>
      <w:tr w:rsidR="006248A3" w:rsidRPr="00586850" w14:paraId="5C113E45" w14:textId="77777777">
        <w:trPr>
          <w:trHeight w:val="316"/>
        </w:trPr>
        <w:tc>
          <w:tcPr>
            <w:tcW w:w="2323" w:type="dxa"/>
            <w:vAlign w:val="center"/>
          </w:tcPr>
          <w:p w14:paraId="2C657F3B" w14:textId="77777777" w:rsidR="006248A3" w:rsidRPr="00586850" w:rsidRDefault="006248A3">
            <w:pPr>
              <w:pStyle w:val="TIE-"/>
              <w:rPr>
                <w:color w:val="000000" w:themeColor="text1"/>
              </w:rPr>
            </w:pPr>
            <w:r w:rsidRPr="00586850">
              <w:rPr>
                <w:rFonts w:hint="eastAsia"/>
                <w:color w:val="000000" w:themeColor="text1"/>
              </w:rPr>
              <w:t>3</w:t>
            </w:r>
          </w:p>
        </w:tc>
        <w:tc>
          <w:tcPr>
            <w:tcW w:w="3635" w:type="dxa"/>
            <w:vAlign w:val="center"/>
          </w:tcPr>
          <w:p w14:paraId="4CCED3F9" w14:textId="22AF26A5" w:rsidR="006248A3" w:rsidRPr="00586850" w:rsidRDefault="006248A3">
            <w:pPr>
              <w:pStyle w:val="TIE-"/>
              <w:rPr>
                <w:color w:val="000000" w:themeColor="text1"/>
              </w:rPr>
            </w:pPr>
            <w:r w:rsidRPr="0059704A">
              <w:t>NO</w:t>
            </w:r>
            <w:r w:rsidRPr="0059704A">
              <w:rPr>
                <w:vertAlign w:val="subscript"/>
              </w:rPr>
              <w:t>X</w:t>
            </w:r>
          </w:p>
        </w:tc>
        <w:tc>
          <w:tcPr>
            <w:tcW w:w="3045" w:type="dxa"/>
            <w:vAlign w:val="center"/>
          </w:tcPr>
          <w:p w14:paraId="35A6D39F" w14:textId="6D8BCD8F" w:rsidR="006248A3" w:rsidRPr="0059704A" w:rsidRDefault="006248A3">
            <w:pPr>
              <w:pStyle w:val="TIE-"/>
              <w:rPr>
                <w:color w:val="000000" w:themeColor="text1"/>
                <w:highlight w:val="yellow"/>
              </w:rPr>
            </w:pPr>
            <w:r w:rsidRPr="006248A3">
              <w:rPr>
                <w:rFonts w:hint="eastAsia"/>
              </w:rPr>
              <w:t>1.83</w:t>
            </w:r>
          </w:p>
        </w:tc>
      </w:tr>
      <w:tr w:rsidR="0059704A" w:rsidRPr="00586850" w14:paraId="05867B71" w14:textId="77777777">
        <w:trPr>
          <w:trHeight w:val="316"/>
        </w:trPr>
        <w:tc>
          <w:tcPr>
            <w:tcW w:w="2323" w:type="dxa"/>
            <w:vAlign w:val="center"/>
          </w:tcPr>
          <w:p w14:paraId="008523EC" w14:textId="133A5A85" w:rsidR="0059704A" w:rsidRPr="00586850" w:rsidRDefault="0059704A">
            <w:pPr>
              <w:pStyle w:val="TIE-"/>
              <w:rPr>
                <w:color w:val="000000" w:themeColor="text1"/>
              </w:rPr>
            </w:pPr>
            <w:r>
              <w:rPr>
                <w:rFonts w:hint="eastAsia"/>
                <w:color w:val="000000" w:themeColor="text1"/>
              </w:rPr>
              <w:t>4</w:t>
            </w:r>
          </w:p>
        </w:tc>
        <w:tc>
          <w:tcPr>
            <w:tcW w:w="3635" w:type="dxa"/>
            <w:vAlign w:val="center"/>
          </w:tcPr>
          <w:p w14:paraId="0EBFBA0D" w14:textId="346A5EDC" w:rsidR="0059704A" w:rsidRDefault="0059704A">
            <w:pPr>
              <w:pStyle w:val="TIE-"/>
              <w:rPr>
                <w:color w:val="000000" w:themeColor="text1"/>
                <w:szCs w:val="21"/>
              </w:rPr>
            </w:pPr>
            <w:r w:rsidRPr="0059704A">
              <w:rPr>
                <w:rFonts w:hint="eastAsia"/>
              </w:rPr>
              <w:t>汞及其化合物</w:t>
            </w:r>
          </w:p>
        </w:tc>
        <w:tc>
          <w:tcPr>
            <w:tcW w:w="3045" w:type="dxa"/>
            <w:vAlign w:val="center"/>
          </w:tcPr>
          <w:p w14:paraId="6C5149BB" w14:textId="3B3720AF" w:rsidR="0059704A" w:rsidRPr="0059704A" w:rsidRDefault="006248A3">
            <w:pPr>
              <w:pStyle w:val="TIE-"/>
              <w:rPr>
                <w:color w:val="000000" w:themeColor="text1"/>
                <w:highlight w:val="yellow"/>
              </w:rPr>
            </w:pPr>
            <w:r w:rsidRPr="006248A3">
              <w:rPr>
                <w:rFonts w:hint="eastAsia"/>
              </w:rPr>
              <w:t>1.02</w:t>
            </w:r>
            <w:r w:rsidRPr="006248A3">
              <w:rPr>
                <w:rFonts w:hint="eastAsia"/>
              </w:rPr>
              <w:t>×</w:t>
            </w:r>
            <w:r w:rsidRPr="006248A3">
              <w:rPr>
                <w:rFonts w:hint="eastAsia"/>
              </w:rPr>
              <w:t>10</w:t>
            </w:r>
            <w:r w:rsidRPr="006248A3">
              <w:rPr>
                <w:rFonts w:hint="eastAsia"/>
                <w:vertAlign w:val="superscript"/>
              </w:rPr>
              <w:t>-5</w:t>
            </w:r>
          </w:p>
        </w:tc>
      </w:tr>
      <w:tr w:rsidR="0059704A" w:rsidRPr="00586850" w14:paraId="2CAE8FA8" w14:textId="77777777">
        <w:trPr>
          <w:trHeight w:val="316"/>
        </w:trPr>
        <w:tc>
          <w:tcPr>
            <w:tcW w:w="2323" w:type="dxa"/>
            <w:vAlign w:val="center"/>
          </w:tcPr>
          <w:p w14:paraId="05877BCF" w14:textId="40AF6A32" w:rsidR="0059704A" w:rsidRPr="00586850" w:rsidRDefault="0059704A">
            <w:pPr>
              <w:pStyle w:val="TIE-"/>
              <w:rPr>
                <w:color w:val="000000" w:themeColor="text1"/>
              </w:rPr>
            </w:pPr>
            <w:r>
              <w:rPr>
                <w:rFonts w:hint="eastAsia"/>
                <w:color w:val="000000" w:themeColor="text1"/>
              </w:rPr>
              <w:t>5</w:t>
            </w:r>
          </w:p>
        </w:tc>
        <w:tc>
          <w:tcPr>
            <w:tcW w:w="3635" w:type="dxa"/>
            <w:vAlign w:val="center"/>
          </w:tcPr>
          <w:p w14:paraId="39A55C10" w14:textId="6FC5EC5F" w:rsidR="0059704A" w:rsidRDefault="0059704A">
            <w:pPr>
              <w:pStyle w:val="TIE-"/>
              <w:rPr>
                <w:color w:val="000000" w:themeColor="text1"/>
                <w:szCs w:val="21"/>
              </w:rPr>
            </w:pPr>
            <w:r w:rsidRPr="00586850">
              <w:rPr>
                <w:rFonts w:hint="eastAsia"/>
                <w:color w:val="000000" w:themeColor="text1"/>
              </w:rPr>
              <w:t>NH</w:t>
            </w:r>
            <w:r w:rsidRPr="00586850">
              <w:rPr>
                <w:rFonts w:hint="eastAsia"/>
                <w:color w:val="000000" w:themeColor="text1"/>
                <w:vertAlign w:val="subscript"/>
              </w:rPr>
              <w:t>3</w:t>
            </w:r>
          </w:p>
        </w:tc>
        <w:tc>
          <w:tcPr>
            <w:tcW w:w="3045" w:type="dxa"/>
            <w:vAlign w:val="center"/>
          </w:tcPr>
          <w:p w14:paraId="17C99D91" w14:textId="3E32D6B2" w:rsidR="0059704A" w:rsidRPr="006248A3" w:rsidRDefault="006248A3">
            <w:pPr>
              <w:pStyle w:val="TIE-"/>
              <w:rPr>
                <w:color w:val="000000" w:themeColor="text1"/>
              </w:rPr>
            </w:pPr>
            <w:r w:rsidRPr="006248A3">
              <w:rPr>
                <w:rFonts w:hint="eastAsia"/>
                <w:color w:val="000000" w:themeColor="text1"/>
              </w:rPr>
              <w:t>0.105</w:t>
            </w:r>
          </w:p>
        </w:tc>
      </w:tr>
      <w:tr w:rsidR="0059704A" w:rsidRPr="00586850" w14:paraId="59BCD338" w14:textId="77777777">
        <w:trPr>
          <w:trHeight w:val="316"/>
        </w:trPr>
        <w:tc>
          <w:tcPr>
            <w:tcW w:w="2323" w:type="dxa"/>
            <w:vAlign w:val="center"/>
          </w:tcPr>
          <w:p w14:paraId="395E5344" w14:textId="3C00040E" w:rsidR="0059704A" w:rsidRDefault="0059704A">
            <w:pPr>
              <w:pStyle w:val="TIE-"/>
              <w:rPr>
                <w:color w:val="000000" w:themeColor="text1"/>
              </w:rPr>
            </w:pPr>
            <w:r>
              <w:rPr>
                <w:rFonts w:hint="eastAsia"/>
                <w:color w:val="000000" w:themeColor="text1"/>
              </w:rPr>
              <w:t>6</w:t>
            </w:r>
          </w:p>
        </w:tc>
        <w:tc>
          <w:tcPr>
            <w:tcW w:w="3635" w:type="dxa"/>
            <w:vAlign w:val="center"/>
          </w:tcPr>
          <w:p w14:paraId="72AD2301" w14:textId="1709D92C" w:rsidR="0059704A" w:rsidRDefault="0059704A">
            <w:pPr>
              <w:pStyle w:val="TIE-"/>
              <w:rPr>
                <w:color w:val="000000" w:themeColor="text1"/>
                <w:szCs w:val="21"/>
              </w:rPr>
            </w:pPr>
            <w:r w:rsidRPr="00586850">
              <w:rPr>
                <w:rFonts w:hint="eastAsia"/>
                <w:color w:val="000000" w:themeColor="text1"/>
              </w:rPr>
              <w:t>H</w:t>
            </w:r>
            <w:r w:rsidRPr="00586850">
              <w:rPr>
                <w:rFonts w:hint="eastAsia"/>
                <w:color w:val="000000" w:themeColor="text1"/>
                <w:vertAlign w:val="subscript"/>
              </w:rPr>
              <w:t>2</w:t>
            </w:r>
            <w:r w:rsidRPr="00586850">
              <w:rPr>
                <w:rFonts w:hint="eastAsia"/>
                <w:color w:val="000000" w:themeColor="text1"/>
              </w:rPr>
              <w:t>S</w:t>
            </w:r>
          </w:p>
        </w:tc>
        <w:tc>
          <w:tcPr>
            <w:tcW w:w="3045" w:type="dxa"/>
            <w:vAlign w:val="center"/>
          </w:tcPr>
          <w:p w14:paraId="7724CC41" w14:textId="24327471" w:rsidR="0059704A" w:rsidRPr="006248A3" w:rsidRDefault="006248A3">
            <w:pPr>
              <w:pStyle w:val="TIE-"/>
              <w:rPr>
                <w:color w:val="000000" w:themeColor="text1"/>
              </w:rPr>
            </w:pPr>
            <w:r w:rsidRPr="006248A3">
              <w:rPr>
                <w:rFonts w:hint="eastAsia"/>
                <w:color w:val="000000" w:themeColor="text1"/>
              </w:rPr>
              <w:t>0.0036</w:t>
            </w:r>
          </w:p>
        </w:tc>
      </w:tr>
    </w:tbl>
    <w:p w14:paraId="1C8ED029" w14:textId="77777777" w:rsidR="00FB2B85" w:rsidRPr="00586850" w:rsidRDefault="003F0B29">
      <w:pPr>
        <w:pStyle w:val="4"/>
        <w:rPr>
          <w:color w:val="000000" w:themeColor="text1"/>
        </w:rPr>
      </w:pPr>
      <w:r w:rsidRPr="00586850">
        <w:rPr>
          <w:rFonts w:hint="eastAsia"/>
          <w:color w:val="000000" w:themeColor="text1"/>
        </w:rPr>
        <w:t>5.2.2.</w:t>
      </w:r>
      <w:r w:rsidRPr="00586850">
        <w:rPr>
          <w:color w:val="000000" w:themeColor="text1"/>
        </w:rPr>
        <w:t>2</w:t>
      </w:r>
      <w:r w:rsidRPr="00586850">
        <w:rPr>
          <w:rFonts w:hint="eastAsia"/>
          <w:color w:val="000000" w:themeColor="text1"/>
        </w:rPr>
        <w:t>大气环境防护距离</w:t>
      </w:r>
    </w:p>
    <w:p w14:paraId="2DD4685F" w14:textId="2667CEC1" w:rsidR="00FB2B85" w:rsidRPr="00586850" w:rsidRDefault="003F0B29">
      <w:pPr>
        <w:ind w:firstLine="480"/>
        <w:rPr>
          <w:color w:val="000000" w:themeColor="text1"/>
        </w:rPr>
      </w:pPr>
      <w:r w:rsidRPr="00586850">
        <w:rPr>
          <w:rFonts w:hint="eastAsia"/>
          <w:color w:val="000000" w:themeColor="text1"/>
        </w:rPr>
        <w:t>本项目场区通过在饲料中加入</w:t>
      </w:r>
      <w:r w:rsidRPr="00586850">
        <w:rPr>
          <w:rFonts w:hint="eastAsia"/>
          <w:color w:val="000000" w:themeColor="text1"/>
        </w:rPr>
        <w:t>EM</w:t>
      </w:r>
      <w:r w:rsidRPr="00586850">
        <w:rPr>
          <w:rFonts w:hint="eastAsia"/>
          <w:color w:val="000000" w:themeColor="text1"/>
        </w:rPr>
        <w:t>添加剂以及添加除臭剂，减少粪便中氨氮的排放、减轻恶臭；</w:t>
      </w:r>
      <w:r w:rsidR="006B6782">
        <w:rPr>
          <w:rFonts w:hint="eastAsia"/>
          <w:color w:val="000000" w:themeColor="text1"/>
        </w:rPr>
        <w:t>羊</w:t>
      </w:r>
      <w:r w:rsidRPr="00586850">
        <w:rPr>
          <w:rFonts w:hint="eastAsia"/>
          <w:color w:val="000000" w:themeColor="text1"/>
        </w:rPr>
        <w:t>舍设置通风口，同时用植物处理液喷洒</w:t>
      </w:r>
      <w:r w:rsidR="006B6782">
        <w:rPr>
          <w:rFonts w:hint="eastAsia"/>
          <w:color w:val="000000" w:themeColor="text1"/>
        </w:rPr>
        <w:t>羊舍、有机肥车间</w:t>
      </w:r>
      <w:r w:rsidR="0059704A">
        <w:rPr>
          <w:rFonts w:hint="eastAsia"/>
          <w:color w:val="000000" w:themeColor="text1"/>
        </w:rPr>
        <w:t>采用活性炭吸附</w:t>
      </w:r>
      <w:r w:rsidRPr="00586850">
        <w:rPr>
          <w:rFonts w:hint="eastAsia"/>
          <w:color w:val="000000" w:themeColor="text1"/>
        </w:rPr>
        <w:t>除臭；根据估算模式预测结果，大气环境影响评价等级为二级，厂界外无超标点，且敏感</w:t>
      </w:r>
      <w:proofErr w:type="gramStart"/>
      <w:r w:rsidRPr="00586850">
        <w:rPr>
          <w:rFonts w:hint="eastAsia"/>
          <w:color w:val="000000" w:themeColor="text1"/>
        </w:rPr>
        <w:t>点预测值能够</w:t>
      </w:r>
      <w:proofErr w:type="gramEnd"/>
      <w:r w:rsidRPr="00586850">
        <w:rPr>
          <w:rFonts w:hint="eastAsia"/>
          <w:color w:val="000000" w:themeColor="text1"/>
        </w:rPr>
        <w:t>满足环境功能区划要求，因此无需设置大气环境防护距离。</w:t>
      </w:r>
    </w:p>
    <w:p w14:paraId="48B4D62F" w14:textId="77777777" w:rsidR="00FB2B85" w:rsidRPr="00586850" w:rsidRDefault="003F0B29">
      <w:pPr>
        <w:pStyle w:val="3"/>
        <w:rPr>
          <w:color w:val="000000" w:themeColor="text1"/>
        </w:rPr>
      </w:pPr>
      <w:bookmarkStart w:id="341" w:name="_Toc46421133"/>
      <w:bookmarkStart w:id="342" w:name="_Toc91456134"/>
      <w:r w:rsidRPr="00586850">
        <w:rPr>
          <w:rFonts w:hint="eastAsia"/>
          <w:color w:val="000000" w:themeColor="text1"/>
        </w:rPr>
        <w:t>5.2.</w:t>
      </w:r>
      <w:r w:rsidRPr="00586850">
        <w:rPr>
          <w:color w:val="000000" w:themeColor="text1"/>
        </w:rPr>
        <w:t>3</w:t>
      </w:r>
      <w:r w:rsidRPr="00586850">
        <w:rPr>
          <w:rFonts w:hint="eastAsia"/>
          <w:color w:val="000000" w:themeColor="text1"/>
        </w:rPr>
        <w:t>大气环境影响评价结论与建议</w:t>
      </w:r>
      <w:bookmarkEnd w:id="341"/>
      <w:bookmarkEnd w:id="342"/>
    </w:p>
    <w:p w14:paraId="5C89A276"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）达标区环境可接受性</w:t>
      </w:r>
    </w:p>
    <w:p w14:paraId="272A7D75" w14:textId="77777777" w:rsidR="00FB2B85" w:rsidRPr="00586850" w:rsidRDefault="003F0B29">
      <w:pPr>
        <w:spacing w:line="520" w:lineRule="exact"/>
        <w:ind w:firstLine="480"/>
        <w:rPr>
          <w:color w:val="000000" w:themeColor="text1"/>
        </w:rPr>
      </w:pPr>
      <w:r w:rsidRPr="00586850">
        <w:rPr>
          <w:rFonts w:hint="eastAsia"/>
          <w:color w:val="000000" w:themeColor="text1"/>
        </w:rPr>
        <w:t>项目采取的污染防治措施有效、可行，排放的大气污染物对环境影响较小，</w:t>
      </w:r>
      <w:r w:rsidRPr="00586850">
        <w:rPr>
          <w:color w:val="000000" w:themeColor="text1"/>
        </w:rPr>
        <w:t>根据</w:t>
      </w:r>
      <w:r w:rsidRPr="00586850">
        <w:rPr>
          <w:rFonts w:hint="eastAsia"/>
          <w:color w:val="000000" w:themeColor="text1"/>
        </w:rPr>
        <w:t>估算模式</w:t>
      </w:r>
      <w:r w:rsidRPr="00586850">
        <w:rPr>
          <w:color w:val="000000" w:themeColor="text1"/>
        </w:rPr>
        <w:t>预测结果，大气环境影响评价等级为二级，厂界外无超标点</w:t>
      </w:r>
      <w:r w:rsidRPr="00586850">
        <w:rPr>
          <w:rFonts w:hint="eastAsia"/>
          <w:color w:val="000000" w:themeColor="text1"/>
        </w:rPr>
        <w:t>，且敏感</w:t>
      </w:r>
      <w:proofErr w:type="gramStart"/>
      <w:r w:rsidRPr="00586850">
        <w:rPr>
          <w:rFonts w:hint="eastAsia"/>
          <w:color w:val="000000" w:themeColor="text1"/>
        </w:rPr>
        <w:t>点</w:t>
      </w:r>
      <w:r w:rsidRPr="00586850">
        <w:rPr>
          <w:color w:val="000000" w:themeColor="text1"/>
        </w:rPr>
        <w:t>预测值</w:t>
      </w:r>
      <w:r w:rsidRPr="00586850">
        <w:rPr>
          <w:rFonts w:hint="eastAsia"/>
          <w:color w:val="000000" w:themeColor="text1"/>
        </w:rPr>
        <w:t>能够</w:t>
      </w:r>
      <w:proofErr w:type="gramEnd"/>
      <w:r w:rsidRPr="00586850">
        <w:rPr>
          <w:color w:val="000000" w:themeColor="text1"/>
        </w:rPr>
        <w:t>满足环境功能区划要求</w:t>
      </w:r>
      <w:r w:rsidRPr="00586850">
        <w:rPr>
          <w:rFonts w:hint="eastAsia"/>
          <w:color w:val="000000" w:themeColor="text1"/>
        </w:rPr>
        <w:t>。项目正常情况排放的大气污染物对大气环境影响可接受。</w:t>
      </w:r>
    </w:p>
    <w:p w14:paraId="241BBD42" w14:textId="77777777" w:rsidR="00FB2B85" w:rsidRPr="00586850" w:rsidRDefault="003F0B29">
      <w:pPr>
        <w:ind w:firstLine="480"/>
        <w:rPr>
          <w:color w:val="000000" w:themeColor="text1"/>
        </w:rPr>
      </w:pPr>
      <w:r w:rsidRPr="00586850">
        <w:rPr>
          <w:rFonts w:hint="eastAsia"/>
          <w:color w:val="000000" w:themeColor="text1"/>
        </w:rPr>
        <w:t>（</w:t>
      </w:r>
      <w:r w:rsidRPr="00586850">
        <w:rPr>
          <w:color w:val="000000" w:themeColor="text1"/>
        </w:rPr>
        <w:t>2</w:t>
      </w:r>
      <w:r w:rsidRPr="00586850">
        <w:rPr>
          <w:rFonts w:hint="eastAsia"/>
          <w:color w:val="000000" w:themeColor="text1"/>
        </w:rPr>
        <w:t>）污染物排放量核算结果</w:t>
      </w:r>
    </w:p>
    <w:p w14:paraId="0DE6E8D2" w14:textId="7B074B69" w:rsidR="0059704A" w:rsidRDefault="0059704A">
      <w:pPr>
        <w:ind w:firstLine="480"/>
      </w:pPr>
      <w:r>
        <w:rPr>
          <w:rFonts w:hint="eastAsia"/>
        </w:rPr>
        <w:t>本项目各污染物排放量为：</w:t>
      </w:r>
      <w:r w:rsidRPr="006248A3">
        <w:t>颗粒物</w:t>
      </w:r>
      <w:r w:rsidRPr="006248A3">
        <w:t>0.</w:t>
      </w:r>
      <w:r w:rsidR="006248A3" w:rsidRPr="006248A3">
        <w:rPr>
          <w:rFonts w:hint="eastAsia"/>
        </w:rPr>
        <w:t>63</w:t>
      </w:r>
      <w:r w:rsidRPr="006248A3">
        <w:t>t/a</w:t>
      </w:r>
      <w:r w:rsidRPr="006248A3">
        <w:t>，二氧化硫</w:t>
      </w:r>
      <w:r w:rsidR="006248A3" w:rsidRPr="006248A3">
        <w:rPr>
          <w:rFonts w:hint="eastAsia"/>
        </w:rPr>
        <w:t>1.18</w:t>
      </w:r>
      <w:r w:rsidRPr="006248A3">
        <w:t>t/a</w:t>
      </w:r>
      <w:r w:rsidRPr="006248A3">
        <w:t>，氮氧化物</w:t>
      </w:r>
      <w:r w:rsidRPr="006248A3">
        <w:t>1.</w:t>
      </w:r>
      <w:r w:rsidR="006248A3" w:rsidRPr="006248A3">
        <w:rPr>
          <w:rFonts w:hint="eastAsia"/>
        </w:rPr>
        <w:t>83</w:t>
      </w:r>
      <w:r w:rsidRPr="006248A3">
        <w:t>t/a</w:t>
      </w:r>
      <w:r w:rsidRPr="006248A3">
        <w:rPr>
          <w:rFonts w:hint="eastAsia"/>
        </w:rPr>
        <w:t>，</w:t>
      </w:r>
      <w:r w:rsidRPr="006248A3">
        <w:t>汞及其化合物排放量为</w:t>
      </w:r>
      <w:r w:rsidR="006248A3" w:rsidRPr="006248A3">
        <w:rPr>
          <w:rFonts w:hint="eastAsia"/>
        </w:rPr>
        <w:t>1.02</w:t>
      </w:r>
      <w:r w:rsidRPr="006248A3">
        <w:rPr>
          <w:rFonts w:hint="eastAsia"/>
          <w:kern w:val="0"/>
          <w:szCs w:val="28"/>
        </w:rPr>
        <w:t>×</w:t>
      </w:r>
      <w:r w:rsidRPr="006248A3">
        <w:rPr>
          <w:rFonts w:hint="eastAsia"/>
          <w:kern w:val="0"/>
          <w:szCs w:val="28"/>
        </w:rPr>
        <w:t>10</w:t>
      </w:r>
      <w:r w:rsidRPr="006248A3">
        <w:rPr>
          <w:rFonts w:hint="eastAsia"/>
          <w:kern w:val="0"/>
          <w:szCs w:val="28"/>
          <w:vertAlign w:val="superscript"/>
        </w:rPr>
        <w:t>-</w:t>
      </w:r>
      <w:r w:rsidR="006248A3" w:rsidRPr="006248A3">
        <w:rPr>
          <w:rFonts w:hint="eastAsia"/>
          <w:kern w:val="0"/>
          <w:szCs w:val="28"/>
          <w:vertAlign w:val="superscript"/>
        </w:rPr>
        <w:t>5</w:t>
      </w:r>
      <w:r w:rsidRPr="006248A3">
        <w:rPr>
          <w:rFonts w:hint="eastAsia"/>
          <w:kern w:val="0"/>
          <w:szCs w:val="28"/>
        </w:rPr>
        <w:t>t/a</w:t>
      </w:r>
      <w:r w:rsidRPr="006248A3">
        <w:rPr>
          <w:rFonts w:hint="eastAsia"/>
          <w:kern w:val="0"/>
          <w:szCs w:val="28"/>
        </w:rPr>
        <w:t>，</w:t>
      </w:r>
      <w:r w:rsidRPr="006248A3">
        <w:rPr>
          <w:rFonts w:hint="eastAsia"/>
        </w:rPr>
        <w:t>氨气</w:t>
      </w:r>
      <w:r w:rsidRPr="006248A3">
        <w:rPr>
          <w:rFonts w:hint="eastAsia"/>
        </w:rPr>
        <w:t>0.11t/a</w:t>
      </w:r>
      <w:r w:rsidRPr="006248A3">
        <w:rPr>
          <w:rFonts w:hint="eastAsia"/>
        </w:rPr>
        <w:t>，硫化氢</w:t>
      </w:r>
      <w:r w:rsidRPr="006248A3">
        <w:rPr>
          <w:rFonts w:hint="eastAsia"/>
        </w:rPr>
        <w:t>0.0</w:t>
      </w:r>
      <w:r w:rsidR="006248A3" w:rsidRPr="006248A3">
        <w:rPr>
          <w:rFonts w:hint="eastAsia"/>
        </w:rPr>
        <w:t>036</w:t>
      </w:r>
      <w:r w:rsidRPr="006248A3">
        <w:rPr>
          <w:rFonts w:hint="eastAsia"/>
        </w:rPr>
        <w:t>t/a</w:t>
      </w:r>
      <w:r w:rsidRPr="006248A3">
        <w:rPr>
          <w:rFonts w:hint="eastAsia"/>
        </w:rPr>
        <w:t>。</w:t>
      </w:r>
    </w:p>
    <w:p w14:paraId="0F120E34" w14:textId="6E7E732A" w:rsidR="00FB2B85" w:rsidRPr="00586850" w:rsidRDefault="003F0B29">
      <w:pPr>
        <w:ind w:firstLine="480"/>
        <w:rPr>
          <w:color w:val="000000" w:themeColor="text1"/>
        </w:rPr>
      </w:pPr>
      <w:r w:rsidRPr="00586850">
        <w:rPr>
          <w:rFonts w:hint="eastAsia"/>
          <w:color w:val="000000" w:themeColor="text1"/>
        </w:rPr>
        <w:t>（</w:t>
      </w:r>
      <w:r w:rsidRPr="00586850">
        <w:rPr>
          <w:color w:val="000000" w:themeColor="text1"/>
        </w:rPr>
        <w:t>3</w:t>
      </w:r>
      <w:r w:rsidRPr="00586850">
        <w:rPr>
          <w:rFonts w:hint="eastAsia"/>
          <w:color w:val="000000" w:themeColor="text1"/>
        </w:rPr>
        <w:t>）大气环境影响评价自查</w:t>
      </w:r>
    </w:p>
    <w:p w14:paraId="42B7902C" w14:textId="77777777" w:rsidR="00FB2B85" w:rsidRPr="00586850" w:rsidRDefault="003F0B29">
      <w:pPr>
        <w:ind w:firstLine="480"/>
        <w:rPr>
          <w:color w:val="000000" w:themeColor="text1"/>
        </w:rPr>
      </w:pPr>
      <w:r w:rsidRPr="00586850">
        <w:rPr>
          <w:rFonts w:hint="eastAsia"/>
          <w:color w:val="000000" w:themeColor="text1"/>
        </w:rPr>
        <w:t>本次评价对大气环境影响评价主要内容与结论进行自查，自查结果见下表。</w:t>
      </w:r>
    </w:p>
    <w:p w14:paraId="1722B311" w14:textId="77777777" w:rsidR="00FB2B85" w:rsidRPr="00586850" w:rsidRDefault="00FB2B85">
      <w:pPr>
        <w:ind w:firstLine="480"/>
        <w:rPr>
          <w:color w:val="000000" w:themeColor="text1"/>
        </w:rPr>
        <w:sectPr w:rsidR="00FB2B85" w:rsidRPr="00586850">
          <w:pgSz w:w="11906" w:h="16838"/>
          <w:pgMar w:top="1304" w:right="1418" w:bottom="1134" w:left="1701" w:header="851" w:footer="680" w:gutter="0"/>
          <w:pgNumType w:fmt="numberInDash"/>
          <w:cols w:space="720"/>
          <w:docGrid w:linePitch="326"/>
        </w:sectPr>
      </w:pPr>
    </w:p>
    <w:p w14:paraId="293C46CE" w14:textId="676C4D23" w:rsidR="00FB2B85" w:rsidRDefault="003F0B29">
      <w:pPr>
        <w:pStyle w:val="5"/>
        <w:rPr>
          <w:color w:val="000000" w:themeColor="text1"/>
        </w:rPr>
      </w:pPr>
      <w:r w:rsidRPr="00586850">
        <w:rPr>
          <w:rFonts w:hint="eastAsia"/>
          <w:color w:val="000000" w:themeColor="text1"/>
        </w:rPr>
        <w:t>表</w:t>
      </w:r>
      <w:r w:rsidRPr="00586850">
        <w:rPr>
          <w:color w:val="000000" w:themeColor="text1"/>
        </w:rPr>
        <w:t>5</w:t>
      </w:r>
      <w:r w:rsidRPr="00586850">
        <w:rPr>
          <w:rFonts w:hint="eastAsia"/>
          <w:color w:val="000000" w:themeColor="text1"/>
        </w:rPr>
        <w:t>.2-</w:t>
      </w:r>
      <w:r w:rsidR="0059704A">
        <w:rPr>
          <w:rFonts w:hint="eastAsia"/>
          <w:color w:val="000000" w:themeColor="text1"/>
        </w:rPr>
        <w:t>10</w:t>
      </w:r>
      <w:r w:rsidRPr="00586850">
        <w:rPr>
          <w:rFonts w:hint="eastAsia"/>
          <w:color w:val="000000" w:themeColor="text1"/>
        </w:rPr>
        <w:t xml:space="preserve">    </w:t>
      </w:r>
      <w:r w:rsidRPr="00586850">
        <w:rPr>
          <w:rFonts w:hint="eastAsia"/>
          <w:color w:val="000000" w:themeColor="text1"/>
        </w:rPr>
        <w:t>建设项目大气环境影响评价自查表</w:t>
      </w:r>
    </w:p>
    <w:tbl>
      <w:tblPr>
        <w:tblW w:w="14389" w:type="dxa"/>
        <w:jc w:val="center"/>
        <w:tblBorders>
          <w:top w:val="single" w:sz="12" w:space="0" w:color="000000"/>
          <w:bottom w:val="single" w:sz="12" w:space="0" w:color="000000"/>
          <w:insideH w:val="single" w:sz="6" w:space="0" w:color="000000"/>
          <w:insideV w:val="single" w:sz="6" w:space="0" w:color="000000"/>
        </w:tblBorders>
        <w:tblLayout w:type="fixed"/>
        <w:tblCellMar>
          <w:top w:w="15" w:type="dxa"/>
          <w:bottom w:w="15" w:type="dxa"/>
        </w:tblCellMar>
        <w:tblLook w:val="04A0" w:firstRow="1" w:lastRow="0" w:firstColumn="1" w:lastColumn="0" w:noHBand="0" w:noVBand="1"/>
      </w:tblPr>
      <w:tblGrid>
        <w:gridCol w:w="1218"/>
        <w:gridCol w:w="2151"/>
        <w:gridCol w:w="1302"/>
        <w:gridCol w:w="1105"/>
        <w:gridCol w:w="1030"/>
        <w:gridCol w:w="714"/>
        <w:gridCol w:w="1695"/>
        <w:gridCol w:w="2046"/>
        <w:gridCol w:w="1252"/>
        <w:gridCol w:w="1876"/>
      </w:tblGrid>
      <w:tr w:rsidR="0059704A" w:rsidRPr="0059704A" w14:paraId="497D2364" w14:textId="77777777" w:rsidTr="0011507B">
        <w:trPr>
          <w:jc w:val="center"/>
        </w:trPr>
        <w:tc>
          <w:tcPr>
            <w:tcW w:w="3369" w:type="dxa"/>
            <w:gridSpan w:val="2"/>
            <w:vAlign w:val="center"/>
          </w:tcPr>
          <w:p w14:paraId="44C54203" w14:textId="77777777" w:rsidR="0059704A" w:rsidRPr="0059704A" w:rsidRDefault="0059704A" w:rsidP="0059704A">
            <w:pPr>
              <w:pStyle w:val="TIE-"/>
            </w:pPr>
            <w:r w:rsidRPr="0059704A">
              <w:t>工作内容</w:t>
            </w:r>
          </w:p>
        </w:tc>
        <w:tc>
          <w:tcPr>
            <w:tcW w:w="11020" w:type="dxa"/>
            <w:gridSpan w:val="8"/>
            <w:vAlign w:val="center"/>
          </w:tcPr>
          <w:p w14:paraId="5E82582A" w14:textId="77777777" w:rsidR="0059704A" w:rsidRPr="0059704A" w:rsidRDefault="0059704A" w:rsidP="0059704A">
            <w:pPr>
              <w:pStyle w:val="TIE-"/>
            </w:pPr>
            <w:r w:rsidRPr="0059704A">
              <w:t>自查项目</w:t>
            </w:r>
          </w:p>
        </w:tc>
      </w:tr>
      <w:tr w:rsidR="0059704A" w:rsidRPr="0059704A" w14:paraId="6D7B3CA9" w14:textId="77777777" w:rsidTr="0011507B">
        <w:trPr>
          <w:jc w:val="center"/>
        </w:trPr>
        <w:tc>
          <w:tcPr>
            <w:tcW w:w="1218" w:type="dxa"/>
            <w:vMerge w:val="restart"/>
            <w:vAlign w:val="center"/>
          </w:tcPr>
          <w:p w14:paraId="60C38EE4" w14:textId="77777777" w:rsidR="0059704A" w:rsidRPr="0059704A" w:rsidRDefault="0059704A" w:rsidP="0059704A">
            <w:pPr>
              <w:pStyle w:val="TIE-"/>
            </w:pPr>
            <w:r w:rsidRPr="0059704A">
              <w:t>评价等级与范围</w:t>
            </w:r>
          </w:p>
        </w:tc>
        <w:tc>
          <w:tcPr>
            <w:tcW w:w="2151" w:type="dxa"/>
            <w:vAlign w:val="center"/>
          </w:tcPr>
          <w:p w14:paraId="494D9951" w14:textId="77777777" w:rsidR="0059704A" w:rsidRPr="0059704A" w:rsidRDefault="0059704A" w:rsidP="0059704A">
            <w:pPr>
              <w:pStyle w:val="TIE-"/>
            </w:pPr>
            <w:r w:rsidRPr="0059704A">
              <w:t>评价等级</w:t>
            </w:r>
          </w:p>
        </w:tc>
        <w:tc>
          <w:tcPr>
            <w:tcW w:w="4151" w:type="dxa"/>
            <w:gridSpan w:val="4"/>
            <w:vAlign w:val="center"/>
          </w:tcPr>
          <w:p w14:paraId="40FFA61F" w14:textId="77777777" w:rsidR="0059704A" w:rsidRPr="0059704A" w:rsidRDefault="0059704A" w:rsidP="0059704A">
            <w:pPr>
              <w:pStyle w:val="TIE-"/>
            </w:pPr>
            <w:r w:rsidRPr="0059704A">
              <w:t>一级</w:t>
            </w:r>
            <w:r w:rsidRPr="0059704A">
              <w:rPr>
                <w:sz w:val="28"/>
                <w:szCs w:val="28"/>
              </w:rPr>
              <w:t>□</w:t>
            </w:r>
          </w:p>
        </w:tc>
        <w:tc>
          <w:tcPr>
            <w:tcW w:w="3741" w:type="dxa"/>
            <w:gridSpan w:val="2"/>
            <w:vAlign w:val="center"/>
          </w:tcPr>
          <w:p w14:paraId="2A94CA1B" w14:textId="77777777" w:rsidR="0059704A" w:rsidRPr="0059704A" w:rsidRDefault="0059704A" w:rsidP="0059704A">
            <w:pPr>
              <w:pStyle w:val="TIE-"/>
            </w:pPr>
            <w:r w:rsidRPr="0059704A">
              <w:t>二级</w:t>
            </w:r>
            <w:r w:rsidRPr="0059704A">
              <w:rPr>
                <w:sz w:val="28"/>
                <w:szCs w:val="28"/>
              </w:rPr>
              <w:fldChar w:fldCharType="begin"/>
            </w:r>
            <w:r w:rsidRPr="0059704A">
              <w:rPr>
                <w:sz w:val="28"/>
                <w:szCs w:val="28"/>
              </w:rPr>
              <w:instrText xml:space="preserve"> eq \o\ac(□,</w:instrText>
            </w:r>
            <w:r w:rsidRPr="0059704A">
              <w:rPr>
                <w:position w:val="2"/>
                <w:sz w:val="28"/>
                <w:szCs w:val="28"/>
              </w:rPr>
              <w:instrText>√</w:instrText>
            </w:r>
            <w:r w:rsidRPr="0059704A">
              <w:rPr>
                <w:sz w:val="28"/>
                <w:szCs w:val="28"/>
              </w:rPr>
              <w:instrText>)</w:instrText>
            </w:r>
            <w:r w:rsidRPr="0059704A">
              <w:rPr>
                <w:sz w:val="28"/>
                <w:szCs w:val="28"/>
              </w:rPr>
              <w:fldChar w:fldCharType="end"/>
            </w:r>
          </w:p>
        </w:tc>
        <w:tc>
          <w:tcPr>
            <w:tcW w:w="3128" w:type="dxa"/>
            <w:gridSpan w:val="2"/>
            <w:vAlign w:val="center"/>
          </w:tcPr>
          <w:p w14:paraId="291A354B" w14:textId="77777777" w:rsidR="0059704A" w:rsidRPr="0059704A" w:rsidRDefault="0059704A" w:rsidP="0059704A">
            <w:pPr>
              <w:pStyle w:val="TIE-"/>
            </w:pPr>
            <w:r w:rsidRPr="0059704A">
              <w:t>三级</w:t>
            </w:r>
            <w:r w:rsidRPr="0059704A">
              <w:rPr>
                <w:sz w:val="28"/>
                <w:szCs w:val="28"/>
              </w:rPr>
              <w:t>□</w:t>
            </w:r>
          </w:p>
        </w:tc>
      </w:tr>
      <w:tr w:rsidR="0059704A" w:rsidRPr="0059704A" w14:paraId="6833C9DC" w14:textId="77777777" w:rsidTr="0011507B">
        <w:trPr>
          <w:jc w:val="center"/>
        </w:trPr>
        <w:tc>
          <w:tcPr>
            <w:tcW w:w="1218" w:type="dxa"/>
            <w:vMerge/>
            <w:vAlign w:val="center"/>
          </w:tcPr>
          <w:p w14:paraId="2BD30500" w14:textId="77777777" w:rsidR="0059704A" w:rsidRPr="0059704A" w:rsidRDefault="0059704A" w:rsidP="0059704A">
            <w:pPr>
              <w:pStyle w:val="TIE-"/>
            </w:pPr>
          </w:p>
        </w:tc>
        <w:tc>
          <w:tcPr>
            <w:tcW w:w="2151" w:type="dxa"/>
            <w:vAlign w:val="center"/>
          </w:tcPr>
          <w:p w14:paraId="5973902A" w14:textId="77777777" w:rsidR="0059704A" w:rsidRPr="0059704A" w:rsidRDefault="0059704A" w:rsidP="0059704A">
            <w:pPr>
              <w:pStyle w:val="TIE-"/>
            </w:pPr>
            <w:r w:rsidRPr="0059704A">
              <w:t>评价范围</w:t>
            </w:r>
          </w:p>
        </w:tc>
        <w:tc>
          <w:tcPr>
            <w:tcW w:w="4151" w:type="dxa"/>
            <w:gridSpan w:val="4"/>
            <w:vAlign w:val="center"/>
          </w:tcPr>
          <w:p w14:paraId="416E79D1" w14:textId="77777777" w:rsidR="0059704A" w:rsidRPr="0059704A" w:rsidRDefault="0059704A" w:rsidP="0059704A">
            <w:pPr>
              <w:pStyle w:val="TIE-"/>
            </w:pPr>
            <w:r w:rsidRPr="0059704A">
              <w:t>边长</w:t>
            </w:r>
            <w:r w:rsidRPr="0059704A">
              <w:t>=50km</w:t>
            </w:r>
            <w:r w:rsidRPr="0059704A">
              <w:rPr>
                <w:sz w:val="28"/>
                <w:szCs w:val="28"/>
              </w:rPr>
              <w:t>□</w:t>
            </w:r>
          </w:p>
        </w:tc>
        <w:tc>
          <w:tcPr>
            <w:tcW w:w="3741" w:type="dxa"/>
            <w:gridSpan w:val="2"/>
            <w:vAlign w:val="center"/>
          </w:tcPr>
          <w:p w14:paraId="4644299B" w14:textId="77777777" w:rsidR="0059704A" w:rsidRPr="0059704A" w:rsidRDefault="0059704A" w:rsidP="0059704A">
            <w:pPr>
              <w:pStyle w:val="TIE-"/>
            </w:pPr>
            <w:r w:rsidRPr="0059704A">
              <w:t>边长</w:t>
            </w:r>
            <w:r w:rsidRPr="0059704A">
              <w:t>=5~50km</w:t>
            </w:r>
            <w:r w:rsidRPr="0059704A">
              <w:rPr>
                <w:sz w:val="28"/>
                <w:szCs w:val="28"/>
              </w:rPr>
              <w:t>□</w:t>
            </w:r>
          </w:p>
        </w:tc>
        <w:tc>
          <w:tcPr>
            <w:tcW w:w="3128" w:type="dxa"/>
            <w:gridSpan w:val="2"/>
            <w:vAlign w:val="center"/>
          </w:tcPr>
          <w:p w14:paraId="3FFD019D" w14:textId="77777777" w:rsidR="0059704A" w:rsidRPr="0059704A" w:rsidRDefault="0059704A" w:rsidP="0059704A">
            <w:pPr>
              <w:pStyle w:val="TIE-"/>
            </w:pPr>
            <w:r w:rsidRPr="0059704A">
              <w:t>边长</w:t>
            </w:r>
            <w:r w:rsidRPr="0059704A">
              <w:t>=5km</w:t>
            </w:r>
            <w:r w:rsidRPr="0059704A">
              <w:rPr>
                <w:sz w:val="28"/>
                <w:szCs w:val="28"/>
              </w:rPr>
              <w:fldChar w:fldCharType="begin"/>
            </w:r>
            <w:r w:rsidRPr="0059704A">
              <w:rPr>
                <w:sz w:val="28"/>
                <w:szCs w:val="28"/>
              </w:rPr>
              <w:instrText xml:space="preserve"> eq \o\ac(□,</w:instrText>
            </w:r>
            <w:r w:rsidRPr="0059704A">
              <w:rPr>
                <w:position w:val="2"/>
                <w:sz w:val="28"/>
                <w:szCs w:val="28"/>
              </w:rPr>
              <w:instrText>√</w:instrText>
            </w:r>
            <w:r w:rsidRPr="0059704A">
              <w:rPr>
                <w:sz w:val="28"/>
                <w:szCs w:val="28"/>
              </w:rPr>
              <w:instrText>)</w:instrText>
            </w:r>
            <w:r w:rsidRPr="0059704A">
              <w:rPr>
                <w:sz w:val="28"/>
                <w:szCs w:val="28"/>
              </w:rPr>
              <w:fldChar w:fldCharType="end"/>
            </w:r>
          </w:p>
        </w:tc>
      </w:tr>
      <w:tr w:rsidR="0059704A" w:rsidRPr="0059704A" w14:paraId="757EABD5" w14:textId="77777777" w:rsidTr="0011507B">
        <w:trPr>
          <w:jc w:val="center"/>
        </w:trPr>
        <w:tc>
          <w:tcPr>
            <w:tcW w:w="1218" w:type="dxa"/>
            <w:vMerge w:val="restart"/>
            <w:vAlign w:val="center"/>
          </w:tcPr>
          <w:p w14:paraId="25D3F75B" w14:textId="77777777" w:rsidR="0059704A" w:rsidRPr="0059704A" w:rsidRDefault="0059704A" w:rsidP="0059704A">
            <w:pPr>
              <w:pStyle w:val="TIE-"/>
            </w:pPr>
            <w:r w:rsidRPr="0059704A">
              <w:t>评价因子</w:t>
            </w:r>
          </w:p>
        </w:tc>
        <w:tc>
          <w:tcPr>
            <w:tcW w:w="2151" w:type="dxa"/>
            <w:vAlign w:val="center"/>
          </w:tcPr>
          <w:p w14:paraId="4FC53041" w14:textId="77777777" w:rsidR="0059704A" w:rsidRPr="0059704A" w:rsidRDefault="0059704A" w:rsidP="0059704A">
            <w:pPr>
              <w:pStyle w:val="TIE-"/>
            </w:pPr>
            <w:r w:rsidRPr="0059704A">
              <w:t>SO</w:t>
            </w:r>
            <w:r w:rsidRPr="0059704A">
              <w:rPr>
                <w:vertAlign w:val="subscript"/>
              </w:rPr>
              <w:t>2</w:t>
            </w:r>
            <w:r w:rsidRPr="0059704A">
              <w:t>+NOx</w:t>
            </w:r>
            <w:r w:rsidRPr="0059704A">
              <w:t>排放量</w:t>
            </w:r>
          </w:p>
        </w:tc>
        <w:tc>
          <w:tcPr>
            <w:tcW w:w="2407" w:type="dxa"/>
            <w:gridSpan w:val="2"/>
            <w:vAlign w:val="center"/>
          </w:tcPr>
          <w:p w14:paraId="5AD9116B" w14:textId="77777777" w:rsidR="0059704A" w:rsidRPr="0059704A" w:rsidRDefault="0059704A" w:rsidP="0059704A">
            <w:pPr>
              <w:pStyle w:val="TIE-"/>
            </w:pPr>
            <w:r w:rsidRPr="0059704A">
              <w:t>≥2000t/a</w:t>
            </w:r>
            <w:r w:rsidRPr="0059704A">
              <w:rPr>
                <w:sz w:val="28"/>
                <w:szCs w:val="28"/>
              </w:rPr>
              <w:t>□</w:t>
            </w:r>
          </w:p>
        </w:tc>
        <w:tc>
          <w:tcPr>
            <w:tcW w:w="3439" w:type="dxa"/>
            <w:gridSpan w:val="3"/>
            <w:vAlign w:val="center"/>
          </w:tcPr>
          <w:p w14:paraId="547E0D9C" w14:textId="77777777" w:rsidR="0059704A" w:rsidRPr="0059704A" w:rsidRDefault="0059704A" w:rsidP="0059704A">
            <w:pPr>
              <w:pStyle w:val="TIE-"/>
            </w:pPr>
            <w:r w:rsidRPr="0059704A">
              <w:t>500~2000t/a</w:t>
            </w:r>
            <w:r w:rsidRPr="0059704A">
              <w:rPr>
                <w:sz w:val="28"/>
                <w:szCs w:val="28"/>
              </w:rPr>
              <w:t>□</w:t>
            </w:r>
          </w:p>
        </w:tc>
        <w:tc>
          <w:tcPr>
            <w:tcW w:w="5174" w:type="dxa"/>
            <w:gridSpan w:val="3"/>
            <w:vAlign w:val="center"/>
          </w:tcPr>
          <w:p w14:paraId="02DD0E6A" w14:textId="77777777" w:rsidR="0059704A" w:rsidRPr="0059704A" w:rsidRDefault="0059704A" w:rsidP="0059704A">
            <w:pPr>
              <w:pStyle w:val="TIE-"/>
            </w:pPr>
            <w:r w:rsidRPr="0059704A">
              <w:t>&lt;500t/a</w:t>
            </w:r>
            <w:r w:rsidRPr="0059704A">
              <w:rPr>
                <w:sz w:val="28"/>
                <w:szCs w:val="28"/>
              </w:rPr>
              <w:fldChar w:fldCharType="begin"/>
            </w:r>
            <w:r w:rsidRPr="0059704A">
              <w:rPr>
                <w:sz w:val="28"/>
                <w:szCs w:val="28"/>
              </w:rPr>
              <w:instrText xml:space="preserve"> eq \o\ac(□,</w:instrText>
            </w:r>
            <w:r w:rsidRPr="0059704A">
              <w:rPr>
                <w:position w:val="2"/>
                <w:sz w:val="28"/>
                <w:szCs w:val="28"/>
              </w:rPr>
              <w:instrText>√</w:instrText>
            </w:r>
            <w:r w:rsidRPr="0059704A">
              <w:rPr>
                <w:sz w:val="28"/>
                <w:szCs w:val="28"/>
              </w:rPr>
              <w:instrText>)</w:instrText>
            </w:r>
            <w:r w:rsidRPr="0059704A">
              <w:rPr>
                <w:sz w:val="28"/>
                <w:szCs w:val="28"/>
              </w:rPr>
              <w:fldChar w:fldCharType="end"/>
            </w:r>
          </w:p>
        </w:tc>
      </w:tr>
      <w:tr w:rsidR="0059704A" w:rsidRPr="0059704A" w14:paraId="6283ACAD" w14:textId="77777777" w:rsidTr="0011507B">
        <w:trPr>
          <w:jc w:val="center"/>
        </w:trPr>
        <w:tc>
          <w:tcPr>
            <w:tcW w:w="1218" w:type="dxa"/>
            <w:vMerge/>
            <w:vAlign w:val="center"/>
          </w:tcPr>
          <w:p w14:paraId="1792F47C" w14:textId="77777777" w:rsidR="0059704A" w:rsidRPr="0059704A" w:rsidRDefault="0059704A" w:rsidP="0059704A">
            <w:pPr>
              <w:pStyle w:val="TIE-"/>
            </w:pPr>
          </w:p>
        </w:tc>
        <w:tc>
          <w:tcPr>
            <w:tcW w:w="2151" w:type="dxa"/>
            <w:vAlign w:val="center"/>
          </w:tcPr>
          <w:p w14:paraId="7BB9E4E0" w14:textId="77777777" w:rsidR="0059704A" w:rsidRPr="0059704A" w:rsidRDefault="0059704A" w:rsidP="0059704A">
            <w:pPr>
              <w:pStyle w:val="TIE-"/>
            </w:pPr>
            <w:r w:rsidRPr="0059704A">
              <w:t>评价因子</w:t>
            </w:r>
          </w:p>
        </w:tc>
        <w:tc>
          <w:tcPr>
            <w:tcW w:w="5846" w:type="dxa"/>
            <w:gridSpan w:val="5"/>
            <w:vAlign w:val="center"/>
          </w:tcPr>
          <w:p w14:paraId="258E6F8B" w14:textId="77777777" w:rsidR="0059704A" w:rsidRPr="0059704A" w:rsidRDefault="0059704A" w:rsidP="0059704A">
            <w:pPr>
              <w:pStyle w:val="TIE-"/>
            </w:pPr>
            <w:r w:rsidRPr="0059704A">
              <w:t>基本污染物（</w:t>
            </w:r>
            <w:r w:rsidRPr="0059704A">
              <w:rPr>
                <w:rFonts w:hint="eastAsia"/>
              </w:rPr>
              <w:t>SO</w:t>
            </w:r>
            <w:r w:rsidRPr="0059704A">
              <w:rPr>
                <w:rFonts w:hint="eastAsia"/>
                <w:vertAlign w:val="subscript"/>
              </w:rPr>
              <w:t>2</w:t>
            </w:r>
            <w:r w:rsidRPr="0059704A">
              <w:rPr>
                <w:rFonts w:hint="eastAsia"/>
              </w:rPr>
              <w:t>、</w:t>
            </w:r>
            <w:r w:rsidRPr="0059704A">
              <w:rPr>
                <w:rFonts w:hint="eastAsia"/>
              </w:rPr>
              <w:t>NO</w:t>
            </w:r>
            <w:r w:rsidRPr="0059704A">
              <w:rPr>
                <w:rFonts w:hint="eastAsia"/>
                <w:vertAlign w:val="subscript"/>
              </w:rPr>
              <w:t>X</w:t>
            </w:r>
            <w:r w:rsidRPr="0059704A">
              <w:rPr>
                <w:rFonts w:hint="eastAsia"/>
              </w:rPr>
              <w:t>、</w:t>
            </w:r>
            <w:r w:rsidRPr="0059704A">
              <w:rPr>
                <w:rFonts w:hint="eastAsia"/>
              </w:rPr>
              <w:t>O</w:t>
            </w:r>
            <w:r w:rsidRPr="0059704A">
              <w:rPr>
                <w:vertAlign w:val="subscript"/>
              </w:rPr>
              <w:t>3</w:t>
            </w:r>
            <w:r w:rsidRPr="0059704A">
              <w:rPr>
                <w:rFonts w:hint="eastAsia"/>
              </w:rPr>
              <w:t>、</w:t>
            </w:r>
            <w:r w:rsidRPr="0059704A">
              <w:rPr>
                <w:rFonts w:hint="eastAsia"/>
              </w:rPr>
              <w:t>CO</w:t>
            </w:r>
            <w:r w:rsidRPr="0059704A">
              <w:rPr>
                <w:rFonts w:hint="eastAsia"/>
              </w:rPr>
              <w:t>、</w:t>
            </w:r>
            <w:r w:rsidRPr="0059704A">
              <w:rPr>
                <w:rFonts w:hint="eastAsia"/>
              </w:rPr>
              <w:t>PM</w:t>
            </w:r>
            <w:r w:rsidRPr="0059704A">
              <w:rPr>
                <w:rFonts w:hint="eastAsia"/>
                <w:vertAlign w:val="subscript"/>
              </w:rPr>
              <w:t>10</w:t>
            </w:r>
            <w:r w:rsidRPr="0059704A">
              <w:rPr>
                <w:rFonts w:hint="eastAsia"/>
              </w:rPr>
              <w:t>、</w:t>
            </w:r>
            <w:r w:rsidRPr="0059704A">
              <w:rPr>
                <w:rFonts w:hint="eastAsia"/>
              </w:rPr>
              <w:t>PM</w:t>
            </w:r>
            <w:r w:rsidRPr="0059704A">
              <w:rPr>
                <w:vertAlign w:val="subscript"/>
              </w:rPr>
              <w:t>2.5</w:t>
            </w:r>
            <w:r w:rsidRPr="0059704A">
              <w:t>）</w:t>
            </w:r>
          </w:p>
          <w:p w14:paraId="6459FF3C" w14:textId="77777777" w:rsidR="0059704A" w:rsidRPr="0059704A" w:rsidRDefault="0059704A" w:rsidP="0059704A">
            <w:pPr>
              <w:pStyle w:val="TIE-"/>
            </w:pPr>
            <w:r w:rsidRPr="0059704A">
              <w:t>其他污染物（</w:t>
            </w:r>
            <w:r w:rsidRPr="0059704A">
              <w:rPr>
                <w:rFonts w:hint="eastAsia"/>
              </w:rPr>
              <w:t>氨气、硫化氢</w:t>
            </w:r>
            <w:r w:rsidRPr="0059704A">
              <w:t>）</w:t>
            </w:r>
          </w:p>
        </w:tc>
        <w:tc>
          <w:tcPr>
            <w:tcW w:w="5174" w:type="dxa"/>
            <w:gridSpan w:val="3"/>
            <w:vAlign w:val="center"/>
          </w:tcPr>
          <w:p w14:paraId="6BA19588" w14:textId="77777777" w:rsidR="0059704A" w:rsidRPr="0059704A" w:rsidRDefault="0059704A" w:rsidP="0059704A">
            <w:pPr>
              <w:pStyle w:val="TIE-"/>
            </w:pPr>
            <w:r w:rsidRPr="0059704A">
              <w:rPr>
                <w:rFonts w:hint="eastAsia"/>
              </w:rPr>
              <w:t>包括二次</w:t>
            </w:r>
            <w:r w:rsidRPr="0059704A">
              <w:rPr>
                <w:rFonts w:hint="eastAsia"/>
              </w:rPr>
              <w:t>PM2.5</w:t>
            </w:r>
            <w:r w:rsidRPr="0059704A">
              <w:rPr>
                <w:sz w:val="28"/>
                <w:szCs w:val="28"/>
              </w:rPr>
              <w:t>□</w:t>
            </w:r>
          </w:p>
          <w:p w14:paraId="30F28276" w14:textId="77777777" w:rsidR="0059704A" w:rsidRPr="0059704A" w:rsidRDefault="0059704A" w:rsidP="0059704A">
            <w:pPr>
              <w:pStyle w:val="TIE-"/>
            </w:pPr>
            <w:r w:rsidRPr="0059704A">
              <w:rPr>
                <w:rFonts w:hint="eastAsia"/>
              </w:rPr>
              <w:t>不包括二次</w:t>
            </w:r>
            <w:r w:rsidRPr="0059704A">
              <w:rPr>
                <w:rFonts w:hint="eastAsia"/>
              </w:rPr>
              <w:t>PM2.5</w:t>
            </w:r>
            <w:r w:rsidRPr="0059704A">
              <w:rPr>
                <w:sz w:val="28"/>
                <w:szCs w:val="28"/>
              </w:rPr>
              <w:fldChar w:fldCharType="begin"/>
            </w:r>
            <w:r w:rsidRPr="0059704A">
              <w:rPr>
                <w:sz w:val="28"/>
                <w:szCs w:val="28"/>
              </w:rPr>
              <w:instrText xml:space="preserve"> eq \o\ac(□,</w:instrText>
            </w:r>
            <w:r w:rsidRPr="0059704A">
              <w:rPr>
                <w:position w:val="2"/>
                <w:sz w:val="28"/>
                <w:szCs w:val="28"/>
              </w:rPr>
              <w:instrText>√</w:instrText>
            </w:r>
            <w:r w:rsidRPr="0059704A">
              <w:rPr>
                <w:sz w:val="28"/>
                <w:szCs w:val="28"/>
              </w:rPr>
              <w:instrText>)</w:instrText>
            </w:r>
            <w:r w:rsidRPr="0059704A">
              <w:rPr>
                <w:sz w:val="28"/>
                <w:szCs w:val="28"/>
              </w:rPr>
              <w:fldChar w:fldCharType="end"/>
            </w:r>
          </w:p>
        </w:tc>
      </w:tr>
      <w:tr w:rsidR="0059704A" w:rsidRPr="0059704A" w14:paraId="41F5413B" w14:textId="77777777" w:rsidTr="0011507B">
        <w:trPr>
          <w:jc w:val="center"/>
        </w:trPr>
        <w:tc>
          <w:tcPr>
            <w:tcW w:w="1218" w:type="dxa"/>
            <w:vAlign w:val="center"/>
          </w:tcPr>
          <w:p w14:paraId="70845172" w14:textId="77777777" w:rsidR="0059704A" w:rsidRPr="0059704A" w:rsidRDefault="0059704A" w:rsidP="0059704A">
            <w:pPr>
              <w:pStyle w:val="TIE-"/>
            </w:pPr>
            <w:r w:rsidRPr="0059704A">
              <w:t>评价标准</w:t>
            </w:r>
          </w:p>
        </w:tc>
        <w:tc>
          <w:tcPr>
            <w:tcW w:w="2151" w:type="dxa"/>
            <w:vAlign w:val="center"/>
          </w:tcPr>
          <w:p w14:paraId="1F357222" w14:textId="77777777" w:rsidR="0059704A" w:rsidRPr="0059704A" w:rsidRDefault="0059704A" w:rsidP="0059704A">
            <w:pPr>
              <w:pStyle w:val="TIE-"/>
            </w:pPr>
            <w:r w:rsidRPr="0059704A">
              <w:t>评价标准</w:t>
            </w:r>
          </w:p>
        </w:tc>
        <w:tc>
          <w:tcPr>
            <w:tcW w:w="3437" w:type="dxa"/>
            <w:gridSpan w:val="3"/>
            <w:vAlign w:val="center"/>
          </w:tcPr>
          <w:p w14:paraId="60685598" w14:textId="77777777" w:rsidR="0059704A" w:rsidRPr="0059704A" w:rsidRDefault="0059704A" w:rsidP="0059704A">
            <w:pPr>
              <w:pStyle w:val="TIE-"/>
            </w:pPr>
            <w:r w:rsidRPr="0059704A">
              <w:t>国家标准</w:t>
            </w:r>
            <w:r w:rsidRPr="0059704A">
              <w:rPr>
                <w:sz w:val="28"/>
                <w:szCs w:val="28"/>
              </w:rPr>
              <w:fldChar w:fldCharType="begin"/>
            </w:r>
            <w:r w:rsidRPr="0059704A">
              <w:rPr>
                <w:sz w:val="28"/>
                <w:szCs w:val="28"/>
              </w:rPr>
              <w:instrText xml:space="preserve"> eq \o\ac(□,</w:instrText>
            </w:r>
            <w:r w:rsidRPr="0059704A">
              <w:rPr>
                <w:position w:val="2"/>
                <w:sz w:val="28"/>
                <w:szCs w:val="28"/>
              </w:rPr>
              <w:instrText>√</w:instrText>
            </w:r>
            <w:r w:rsidRPr="0059704A">
              <w:rPr>
                <w:sz w:val="28"/>
                <w:szCs w:val="28"/>
              </w:rPr>
              <w:instrText>)</w:instrText>
            </w:r>
            <w:r w:rsidRPr="0059704A">
              <w:rPr>
                <w:sz w:val="28"/>
                <w:szCs w:val="28"/>
              </w:rPr>
              <w:fldChar w:fldCharType="end"/>
            </w:r>
          </w:p>
        </w:tc>
        <w:tc>
          <w:tcPr>
            <w:tcW w:w="2409" w:type="dxa"/>
            <w:gridSpan w:val="2"/>
            <w:vAlign w:val="center"/>
          </w:tcPr>
          <w:p w14:paraId="1DA8A0DB" w14:textId="77777777" w:rsidR="0059704A" w:rsidRPr="0059704A" w:rsidRDefault="0059704A" w:rsidP="0059704A">
            <w:pPr>
              <w:pStyle w:val="TIE-"/>
            </w:pPr>
            <w:r w:rsidRPr="0059704A">
              <w:t>地方标准</w:t>
            </w:r>
            <w:r w:rsidRPr="0059704A">
              <w:rPr>
                <w:sz w:val="28"/>
                <w:szCs w:val="28"/>
              </w:rPr>
              <w:t>□</w:t>
            </w:r>
          </w:p>
        </w:tc>
        <w:tc>
          <w:tcPr>
            <w:tcW w:w="2046" w:type="dxa"/>
            <w:vAlign w:val="center"/>
          </w:tcPr>
          <w:p w14:paraId="692FB5F7" w14:textId="77777777" w:rsidR="0059704A" w:rsidRPr="0059704A" w:rsidRDefault="0059704A" w:rsidP="0059704A">
            <w:pPr>
              <w:pStyle w:val="TIE-"/>
            </w:pPr>
            <w:r w:rsidRPr="0059704A">
              <w:t>附录</w:t>
            </w:r>
            <w:r w:rsidRPr="0059704A">
              <w:t>D</w:t>
            </w:r>
            <w:r w:rsidRPr="0059704A">
              <w:rPr>
                <w:sz w:val="28"/>
                <w:szCs w:val="28"/>
              </w:rPr>
              <w:fldChar w:fldCharType="begin"/>
            </w:r>
            <w:r w:rsidRPr="0059704A">
              <w:rPr>
                <w:sz w:val="28"/>
                <w:szCs w:val="28"/>
              </w:rPr>
              <w:instrText xml:space="preserve"> eq \o\ac(□,</w:instrText>
            </w:r>
            <w:r w:rsidRPr="0059704A">
              <w:rPr>
                <w:position w:val="2"/>
                <w:sz w:val="28"/>
                <w:szCs w:val="28"/>
              </w:rPr>
              <w:instrText>√</w:instrText>
            </w:r>
            <w:r w:rsidRPr="0059704A">
              <w:rPr>
                <w:sz w:val="28"/>
                <w:szCs w:val="28"/>
              </w:rPr>
              <w:instrText>)</w:instrText>
            </w:r>
            <w:r w:rsidRPr="0059704A">
              <w:rPr>
                <w:sz w:val="28"/>
                <w:szCs w:val="28"/>
              </w:rPr>
              <w:fldChar w:fldCharType="end"/>
            </w:r>
          </w:p>
        </w:tc>
        <w:tc>
          <w:tcPr>
            <w:tcW w:w="3128" w:type="dxa"/>
            <w:gridSpan w:val="2"/>
            <w:vAlign w:val="center"/>
          </w:tcPr>
          <w:p w14:paraId="6664BEB6" w14:textId="77777777" w:rsidR="0059704A" w:rsidRPr="0059704A" w:rsidRDefault="0059704A" w:rsidP="0059704A">
            <w:pPr>
              <w:pStyle w:val="TIE-"/>
            </w:pPr>
            <w:r w:rsidRPr="0059704A">
              <w:t>其他标准</w:t>
            </w:r>
            <w:r w:rsidRPr="0059704A">
              <w:rPr>
                <w:sz w:val="28"/>
                <w:szCs w:val="28"/>
              </w:rPr>
              <w:t>□</w:t>
            </w:r>
          </w:p>
        </w:tc>
      </w:tr>
      <w:tr w:rsidR="0059704A" w:rsidRPr="0059704A" w14:paraId="4823CDE5" w14:textId="77777777" w:rsidTr="0011507B">
        <w:trPr>
          <w:jc w:val="center"/>
        </w:trPr>
        <w:tc>
          <w:tcPr>
            <w:tcW w:w="1218" w:type="dxa"/>
            <w:vMerge w:val="restart"/>
            <w:vAlign w:val="center"/>
          </w:tcPr>
          <w:p w14:paraId="78D44A99" w14:textId="77777777" w:rsidR="0059704A" w:rsidRPr="0059704A" w:rsidRDefault="0059704A" w:rsidP="0059704A">
            <w:pPr>
              <w:pStyle w:val="TIE-"/>
            </w:pPr>
            <w:r w:rsidRPr="0059704A">
              <w:t>现状评价</w:t>
            </w:r>
          </w:p>
        </w:tc>
        <w:tc>
          <w:tcPr>
            <w:tcW w:w="2151" w:type="dxa"/>
            <w:vAlign w:val="center"/>
          </w:tcPr>
          <w:p w14:paraId="033ECB71" w14:textId="77777777" w:rsidR="0059704A" w:rsidRPr="0059704A" w:rsidRDefault="0059704A" w:rsidP="0059704A">
            <w:pPr>
              <w:pStyle w:val="TIE-"/>
            </w:pPr>
            <w:r w:rsidRPr="0059704A">
              <w:t>评价功能区</w:t>
            </w:r>
          </w:p>
        </w:tc>
        <w:tc>
          <w:tcPr>
            <w:tcW w:w="4151" w:type="dxa"/>
            <w:gridSpan w:val="4"/>
            <w:vAlign w:val="center"/>
          </w:tcPr>
          <w:p w14:paraId="1B0F6B45" w14:textId="77777777" w:rsidR="0059704A" w:rsidRPr="0059704A" w:rsidRDefault="0059704A" w:rsidP="0059704A">
            <w:pPr>
              <w:pStyle w:val="TIE-"/>
            </w:pPr>
            <w:r w:rsidRPr="0059704A">
              <w:t>一类</w:t>
            </w:r>
            <w:r w:rsidRPr="0059704A">
              <w:rPr>
                <w:rFonts w:hint="eastAsia"/>
              </w:rPr>
              <w:t>区</w:t>
            </w:r>
            <w:r w:rsidRPr="0059704A">
              <w:rPr>
                <w:sz w:val="28"/>
                <w:szCs w:val="28"/>
              </w:rPr>
              <w:t>□</w:t>
            </w:r>
          </w:p>
        </w:tc>
        <w:tc>
          <w:tcPr>
            <w:tcW w:w="3741" w:type="dxa"/>
            <w:gridSpan w:val="2"/>
            <w:vAlign w:val="center"/>
          </w:tcPr>
          <w:p w14:paraId="3992F8E8" w14:textId="77777777" w:rsidR="0059704A" w:rsidRPr="0059704A" w:rsidRDefault="0059704A" w:rsidP="0059704A">
            <w:pPr>
              <w:pStyle w:val="TIE-"/>
            </w:pPr>
            <w:r w:rsidRPr="0059704A">
              <w:t>二类区</w:t>
            </w:r>
            <w:r w:rsidRPr="0059704A">
              <w:rPr>
                <w:sz w:val="28"/>
                <w:szCs w:val="28"/>
              </w:rPr>
              <w:fldChar w:fldCharType="begin"/>
            </w:r>
            <w:r w:rsidRPr="0059704A">
              <w:rPr>
                <w:sz w:val="28"/>
                <w:szCs w:val="28"/>
              </w:rPr>
              <w:instrText xml:space="preserve"> eq \o\ac(□,</w:instrText>
            </w:r>
            <w:r w:rsidRPr="0059704A">
              <w:rPr>
                <w:position w:val="2"/>
                <w:sz w:val="28"/>
                <w:szCs w:val="28"/>
              </w:rPr>
              <w:instrText>√</w:instrText>
            </w:r>
            <w:r w:rsidRPr="0059704A">
              <w:rPr>
                <w:sz w:val="28"/>
                <w:szCs w:val="28"/>
              </w:rPr>
              <w:instrText>)</w:instrText>
            </w:r>
            <w:r w:rsidRPr="0059704A">
              <w:rPr>
                <w:sz w:val="28"/>
                <w:szCs w:val="28"/>
              </w:rPr>
              <w:fldChar w:fldCharType="end"/>
            </w:r>
          </w:p>
        </w:tc>
        <w:tc>
          <w:tcPr>
            <w:tcW w:w="3128" w:type="dxa"/>
            <w:gridSpan w:val="2"/>
            <w:vAlign w:val="center"/>
          </w:tcPr>
          <w:p w14:paraId="5663A7A8" w14:textId="77777777" w:rsidR="0059704A" w:rsidRPr="0059704A" w:rsidRDefault="0059704A" w:rsidP="0059704A">
            <w:pPr>
              <w:pStyle w:val="TIE-"/>
            </w:pPr>
            <w:r w:rsidRPr="0059704A">
              <w:t>一类区和二类区</w:t>
            </w:r>
            <w:r w:rsidRPr="0059704A">
              <w:rPr>
                <w:sz w:val="28"/>
                <w:szCs w:val="28"/>
              </w:rPr>
              <w:t>□</w:t>
            </w:r>
          </w:p>
        </w:tc>
      </w:tr>
      <w:tr w:rsidR="0059704A" w:rsidRPr="0059704A" w14:paraId="2463E2C3" w14:textId="77777777" w:rsidTr="0011507B">
        <w:trPr>
          <w:jc w:val="center"/>
        </w:trPr>
        <w:tc>
          <w:tcPr>
            <w:tcW w:w="1218" w:type="dxa"/>
            <w:vMerge/>
            <w:vAlign w:val="center"/>
          </w:tcPr>
          <w:p w14:paraId="209E9951" w14:textId="77777777" w:rsidR="0059704A" w:rsidRPr="0059704A" w:rsidRDefault="0059704A" w:rsidP="0059704A">
            <w:pPr>
              <w:pStyle w:val="TIE-"/>
            </w:pPr>
          </w:p>
        </w:tc>
        <w:tc>
          <w:tcPr>
            <w:tcW w:w="2151" w:type="dxa"/>
            <w:vAlign w:val="center"/>
          </w:tcPr>
          <w:p w14:paraId="7F6C8B11" w14:textId="77777777" w:rsidR="0059704A" w:rsidRPr="0059704A" w:rsidRDefault="0059704A" w:rsidP="0059704A">
            <w:pPr>
              <w:pStyle w:val="TIE-"/>
            </w:pPr>
            <w:r w:rsidRPr="0059704A">
              <w:t>评价基准年</w:t>
            </w:r>
          </w:p>
        </w:tc>
        <w:tc>
          <w:tcPr>
            <w:tcW w:w="11020" w:type="dxa"/>
            <w:gridSpan w:val="8"/>
            <w:vAlign w:val="center"/>
          </w:tcPr>
          <w:p w14:paraId="022018CB" w14:textId="77777777" w:rsidR="0059704A" w:rsidRPr="0059704A" w:rsidRDefault="0059704A" w:rsidP="0059704A">
            <w:pPr>
              <w:pStyle w:val="TIE-"/>
            </w:pPr>
            <w:r w:rsidRPr="0059704A">
              <w:t>（</w:t>
            </w:r>
            <w:r w:rsidRPr="0059704A">
              <w:t>/</w:t>
            </w:r>
            <w:r w:rsidRPr="0059704A">
              <w:t>）年</w:t>
            </w:r>
          </w:p>
        </w:tc>
      </w:tr>
      <w:tr w:rsidR="0059704A" w:rsidRPr="0059704A" w14:paraId="126C3AE2" w14:textId="77777777" w:rsidTr="0011507B">
        <w:trPr>
          <w:jc w:val="center"/>
        </w:trPr>
        <w:tc>
          <w:tcPr>
            <w:tcW w:w="1218" w:type="dxa"/>
            <w:vMerge/>
            <w:vAlign w:val="center"/>
          </w:tcPr>
          <w:p w14:paraId="26FF2378" w14:textId="77777777" w:rsidR="0059704A" w:rsidRPr="0059704A" w:rsidRDefault="0059704A" w:rsidP="0059704A">
            <w:pPr>
              <w:pStyle w:val="TIE-"/>
            </w:pPr>
          </w:p>
        </w:tc>
        <w:tc>
          <w:tcPr>
            <w:tcW w:w="2151" w:type="dxa"/>
            <w:vAlign w:val="center"/>
          </w:tcPr>
          <w:p w14:paraId="250067CB" w14:textId="77777777" w:rsidR="0059704A" w:rsidRPr="0059704A" w:rsidRDefault="0059704A" w:rsidP="0059704A">
            <w:pPr>
              <w:pStyle w:val="TIE-"/>
            </w:pPr>
            <w:r w:rsidRPr="0059704A">
              <w:t>环境空气质量现状调查数据来源</w:t>
            </w:r>
          </w:p>
        </w:tc>
        <w:tc>
          <w:tcPr>
            <w:tcW w:w="4151" w:type="dxa"/>
            <w:gridSpan w:val="4"/>
            <w:vAlign w:val="center"/>
          </w:tcPr>
          <w:p w14:paraId="1B9AAF3D" w14:textId="77777777" w:rsidR="0059704A" w:rsidRPr="0059704A" w:rsidRDefault="0059704A" w:rsidP="0059704A">
            <w:pPr>
              <w:pStyle w:val="TIE-"/>
            </w:pPr>
            <w:r w:rsidRPr="0059704A">
              <w:t>长期例行监测</w:t>
            </w:r>
            <w:r w:rsidRPr="0059704A">
              <w:rPr>
                <w:rFonts w:hint="eastAsia"/>
              </w:rPr>
              <w:t>数据</w:t>
            </w:r>
            <w:r w:rsidRPr="0059704A">
              <w:rPr>
                <w:sz w:val="28"/>
                <w:szCs w:val="28"/>
              </w:rPr>
              <w:t>□</w:t>
            </w:r>
          </w:p>
        </w:tc>
        <w:tc>
          <w:tcPr>
            <w:tcW w:w="3741" w:type="dxa"/>
            <w:gridSpan w:val="2"/>
            <w:vAlign w:val="center"/>
          </w:tcPr>
          <w:p w14:paraId="18417E7F" w14:textId="77777777" w:rsidR="0059704A" w:rsidRPr="0059704A" w:rsidRDefault="0059704A" w:rsidP="0059704A">
            <w:pPr>
              <w:pStyle w:val="TIE-"/>
            </w:pPr>
            <w:r w:rsidRPr="0059704A">
              <w:t>主管部门发布的数据</w:t>
            </w:r>
            <w:r w:rsidRPr="0059704A">
              <w:t>□</w:t>
            </w:r>
          </w:p>
        </w:tc>
        <w:tc>
          <w:tcPr>
            <w:tcW w:w="3128" w:type="dxa"/>
            <w:gridSpan w:val="2"/>
            <w:vAlign w:val="center"/>
          </w:tcPr>
          <w:p w14:paraId="239E7E9E" w14:textId="77777777" w:rsidR="0059704A" w:rsidRPr="0059704A" w:rsidRDefault="0059704A" w:rsidP="0059704A">
            <w:pPr>
              <w:pStyle w:val="TIE-"/>
            </w:pPr>
            <w:r w:rsidRPr="0059704A">
              <w:t>现状补充</w:t>
            </w:r>
            <w:r w:rsidRPr="0059704A">
              <w:rPr>
                <w:rFonts w:hint="eastAsia"/>
              </w:rPr>
              <w:t>监测</w:t>
            </w:r>
            <w:r w:rsidRPr="0059704A">
              <w:rPr>
                <w:sz w:val="28"/>
                <w:szCs w:val="28"/>
              </w:rPr>
              <w:fldChar w:fldCharType="begin"/>
            </w:r>
            <w:r w:rsidRPr="0059704A">
              <w:rPr>
                <w:sz w:val="28"/>
                <w:szCs w:val="28"/>
              </w:rPr>
              <w:instrText xml:space="preserve"> eq \o\ac(□,</w:instrText>
            </w:r>
            <w:r w:rsidRPr="0059704A">
              <w:rPr>
                <w:position w:val="2"/>
                <w:sz w:val="28"/>
                <w:szCs w:val="28"/>
              </w:rPr>
              <w:instrText>√</w:instrText>
            </w:r>
            <w:r w:rsidRPr="0059704A">
              <w:rPr>
                <w:sz w:val="28"/>
                <w:szCs w:val="28"/>
              </w:rPr>
              <w:instrText>)</w:instrText>
            </w:r>
            <w:r w:rsidRPr="0059704A">
              <w:rPr>
                <w:sz w:val="28"/>
                <w:szCs w:val="28"/>
              </w:rPr>
              <w:fldChar w:fldCharType="end"/>
            </w:r>
          </w:p>
        </w:tc>
      </w:tr>
      <w:tr w:rsidR="0059704A" w:rsidRPr="0059704A" w14:paraId="26F03A67" w14:textId="77777777" w:rsidTr="0011507B">
        <w:trPr>
          <w:jc w:val="center"/>
        </w:trPr>
        <w:tc>
          <w:tcPr>
            <w:tcW w:w="1218" w:type="dxa"/>
            <w:vMerge/>
            <w:vAlign w:val="center"/>
          </w:tcPr>
          <w:p w14:paraId="5D1BAE84" w14:textId="77777777" w:rsidR="0059704A" w:rsidRPr="0059704A" w:rsidRDefault="0059704A" w:rsidP="0059704A">
            <w:pPr>
              <w:pStyle w:val="TIE-"/>
            </w:pPr>
          </w:p>
        </w:tc>
        <w:tc>
          <w:tcPr>
            <w:tcW w:w="2151" w:type="dxa"/>
            <w:vAlign w:val="center"/>
          </w:tcPr>
          <w:p w14:paraId="0A02E38F" w14:textId="77777777" w:rsidR="0059704A" w:rsidRPr="0059704A" w:rsidRDefault="0059704A" w:rsidP="0059704A">
            <w:pPr>
              <w:pStyle w:val="TIE-"/>
            </w:pPr>
            <w:r w:rsidRPr="0059704A">
              <w:t>现状评价</w:t>
            </w:r>
          </w:p>
        </w:tc>
        <w:tc>
          <w:tcPr>
            <w:tcW w:w="5846" w:type="dxa"/>
            <w:gridSpan w:val="5"/>
            <w:vAlign w:val="center"/>
          </w:tcPr>
          <w:p w14:paraId="2BE0A41E" w14:textId="77777777" w:rsidR="0059704A" w:rsidRPr="0059704A" w:rsidRDefault="0059704A" w:rsidP="0059704A">
            <w:pPr>
              <w:pStyle w:val="TIE-"/>
            </w:pPr>
            <w:r w:rsidRPr="0059704A">
              <w:t>达标区</w:t>
            </w:r>
            <w:r w:rsidRPr="0059704A">
              <w:rPr>
                <w:sz w:val="28"/>
                <w:szCs w:val="28"/>
              </w:rPr>
              <w:fldChar w:fldCharType="begin"/>
            </w:r>
            <w:r w:rsidRPr="0059704A">
              <w:rPr>
                <w:sz w:val="28"/>
                <w:szCs w:val="28"/>
              </w:rPr>
              <w:instrText xml:space="preserve"> eq \o\ac(□,</w:instrText>
            </w:r>
            <w:r w:rsidRPr="0059704A">
              <w:rPr>
                <w:position w:val="2"/>
                <w:sz w:val="28"/>
                <w:szCs w:val="28"/>
              </w:rPr>
              <w:instrText>√</w:instrText>
            </w:r>
            <w:r w:rsidRPr="0059704A">
              <w:rPr>
                <w:sz w:val="28"/>
                <w:szCs w:val="28"/>
              </w:rPr>
              <w:instrText>)</w:instrText>
            </w:r>
            <w:r w:rsidRPr="0059704A">
              <w:rPr>
                <w:sz w:val="28"/>
                <w:szCs w:val="28"/>
              </w:rPr>
              <w:fldChar w:fldCharType="end"/>
            </w:r>
          </w:p>
        </w:tc>
        <w:tc>
          <w:tcPr>
            <w:tcW w:w="5174" w:type="dxa"/>
            <w:gridSpan w:val="3"/>
            <w:vAlign w:val="center"/>
          </w:tcPr>
          <w:p w14:paraId="6404CB18" w14:textId="77777777" w:rsidR="0059704A" w:rsidRPr="0059704A" w:rsidRDefault="0059704A" w:rsidP="0059704A">
            <w:pPr>
              <w:pStyle w:val="TIE-"/>
            </w:pPr>
            <w:r w:rsidRPr="0059704A">
              <w:t>不达标区</w:t>
            </w:r>
            <w:r w:rsidRPr="0059704A">
              <w:rPr>
                <w:sz w:val="28"/>
                <w:szCs w:val="28"/>
              </w:rPr>
              <w:t>□</w:t>
            </w:r>
          </w:p>
        </w:tc>
      </w:tr>
      <w:tr w:rsidR="0059704A" w:rsidRPr="0059704A" w14:paraId="7988AFAC" w14:textId="77777777" w:rsidTr="0011507B">
        <w:trPr>
          <w:jc w:val="center"/>
        </w:trPr>
        <w:tc>
          <w:tcPr>
            <w:tcW w:w="1218" w:type="dxa"/>
            <w:vAlign w:val="center"/>
          </w:tcPr>
          <w:p w14:paraId="68FD3D5C" w14:textId="77777777" w:rsidR="0059704A" w:rsidRPr="0059704A" w:rsidRDefault="0059704A" w:rsidP="0059704A">
            <w:pPr>
              <w:pStyle w:val="TIE-"/>
            </w:pPr>
            <w:r w:rsidRPr="0059704A">
              <w:t>污染源调查</w:t>
            </w:r>
          </w:p>
        </w:tc>
        <w:tc>
          <w:tcPr>
            <w:tcW w:w="2151" w:type="dxa"/>
            <w:vAlign w:val="center"/>
          </w:tcPr>
          <w:p w14:paraId="5627D840" w14:textId="77777777" w:rsidR="0059704A" w:rsidRPr="0059704A" w:rsidRDefault="0059704A" w:rsidP="0059704A">
            <w:pPr>
              <w:pStyle w:val="TIE-"/>
            </w:pPr>
            <w:r w:rsidRPr="0059704A">
              <w:t>调查内容</w:t>
            </w:r>
          </w:p>
        </w:tc>
        <w:tc>
          <w:tcPr>
            <w:tcW w:w="3437" w:type="dxa"/>
            <w:gridSpan w:val="3"/>
            <w:vAlign w:val="center"/>
          </w:tcPr>
          <w:p w14:paraId="519FE352" w14:textId="77777777" w:rsidR="0059704A" w:rsidRPr="0059704A" w:rsidRDefault="0059704A" w:rsidP="0059704A">
            <w:pPr>
              <w:pStyle w:val="TIE-"/>
              <w:rPr>
                <w:szCs w:val="24"/>
              </w:rPr>
            </w:pPr>
            <w:r w:rsidRPr="0059704A">
              <w:t>本项目正常排放源</w:t>
            </w:r>
            <w:r w:rsidRPr="0059704A">
              <w:rPr>
                <w:sz w:val="28"/>
                <w:szCs w:val="28"/>
              </w:rPr>
              <w:fldChar w:fldCharType="begin"/>
            </w:r>
            <w:r w:rsidRPr="0059704A">
              <w:rPr>
                <w:sz w:val="28"/>
                <w:szCs w:val="28"/>
              </w:rPr>
              <w:instrText xml:space="preserve"> eq \o\ac(□,</w:instrText>
            </w:r>
            <w:r w:rsidRPr="0059704A">
              <w:rPr>
                <w:position w:val="2"/>
                <w:sz w:val="28"/>
                <w:szCs w:val="28"/>
              </w:rPr>
              <w:instrText>√</w:instrText>
            </w:r>
            <w:r w:rsidRPr="0059704A">
              <w:rPr>
                <w:sz w:val="28"/>
                <w:szCs w:val="28"/>
              </w:rPr>
              <w:instrText>)</w:instrText>
            </w:r>
            <w:r w:rsidRPr="0059704A">
              <w:rPr>
                <w:sz w:val="28"/>
                <w:szCs w:val="28"/>
              </w:rPr>
              <w:fldChar w:fldCharType="end"/>
            </w:r>
          </w:p>
          <w:p w14:paraId="7DE092FB" w14:textId="77777777" w:rsidR="0059704A" w:rsidRPr="0059704A" w:rsidRDefault="0059704A" w:rsidP="0059704A">
            <w:pPr>
              <w:pStyle w:val="TIE-"/>
            </w:pPr>
            <w:r w:rsidRPr="0059704A">
              <w:t>本项目非正常排放源</w:t>
            </w:r>
            <w:r w:rsidRPr="0059704A">
              <w:rPr>
                <w:sz w:val="28"/>
                <w:szCs w:val="28"/>
              </w:rPr>
              <w:t>□</w:t>
            </w:r>
          </w:p>
          <w:p w14:paraId="2B73B15A" w14:textId="77777777" w:rsidR="0059704A" w:rsidRPr="0059704A" w:rsidRDefault="0059704A" w:rsidP="0059704A">
            <w:pPr>
              <w:pStyle w:val="TIE-"/>
            </w:pPr>
            <w:r w:rsidRPr="0059704A">
              <w:t>原批复污染源</w:t>
            </w:r>
            <w:r w:rsidRPr="0059704A">
              <w:rPr>
                <w:sz w:val="28"/>
                <w:szCs w:val="28"/>
              </w:rPr>
              <w:t>□</w:t>
            </w:r>
          </w:p>
        </w:tc>
        <w:tc>
          <w:tcPr>
            <w:tcW w:w="2409" w:type="dxa"/>
            <w:gridSpan w:val="2"/>
            <w:vAlign w:val="center"/>
          </w:tcPr>
          <w:p w14:paraId="1067A171" w14:textId="77777777" w:rsidR="0059704A" w:rsidRPr="0059704A" w:rsidRDefault="0059704A" w:rsidP="0059704A">
            <w:pPr>
              <w:pStyle w:val="TIE-"/>
            </w:pPr>
            <w:r w:rsidRPr="0059704A">
              <w:t>拟替代的污染源</w:t>
            </w:r>
            <w:r w:rsidRPr="0059704A">
              <w:rPr>
                <w:sz w:val="28"/>
                <w:szCs w:val="28"/>
              </w:rPr>
              <w:t>□</w:t>
            </w:r>
          </w:p>
        </w:tc>
        <w:tc>
          <w:tcPr>
            <w:tcW w:w="2046" w:type="dxa"/>
            <w:vAlign w:val="center"/>
          </w:tcPr>
          <w:p w14:paraId="72A9140F" w14:textId="77777777" w:rsidR="0059704A" w:rsidRPr="0059704A" w:rsidRDefault="0059704A" w:rsidP="0059704A">
            <w:pPr>
              <w:pStyle w:val="TIE-"/>
            </w:pPr>
            <w:r w:rsidRPr="0059704A">
              <w:t>其他在建、拟建项目污染源</w:t>
            </w:r>
            <w:r w:rsidRPr="0059704A">
              <w:rPr>
                <w:sz w:val="28"/>
                <w:szCs w:val="28"/>
              </w:rPr>
              <w:t>□</w:t>
            </w:r>
          </w:p>
        </w:tc>
        <w:tc>
          <w:tcPr>
            <w:tcW w:w="3128" w:type="dxa"/>
            <w:gridSpan w:val="2"/>
            <w:vAlign w:val="center"/>
          </w:tcPr>
          <w:p w14:paraId="5B738380" w14:textId="77777777" w:rsidR="0059704A" w:rsidRPr="0059704A" w:rsidRDefault="0059704A" w:rsidP="0059704A">
            <w:pPr>
              <w:pStyle w:val="TIE-"/>
            </w:pPr>
            <w:r w:rsidRPr="0059704A">
              <w:t>区域污染源</w:t>
            </w:r>
            <w:r w:rsidRPr="0059704A">
              <w:rPr>
                <w:sz w:val="28"/>
                <w:szCs w:val="28"/>
              </w:rPr>
              <w:t>□</w:t>
            </w:r>
          </w:p>
        </w:tc>
      </w:tr>
      <w:tr w:rsidR="0059704A" w:rsidRPr="0059704A" w14:paraId="6260EEF4" w14:textId="77777777" w:rsidTr="0011507B">
        <w:trPr>
          <w:jc w:val="center"/>
        </w:trPr>
        <w:tc>
          <w:tcPr>
            <w:tcW w:w="1218" w:type="dxa"/>
            <w:vMerge w:val="restart"/>
            <w:vAlign w:val="center"/>
          </w:tcPr>
          <w:p w14:paraId="0BC84216" w14:textId="77777777" w:rsidR="0059704A" w:rsidRPr="0059704A" w:rsidRDefault="0059704A" w:rsidP="0059704A">
            <w:pPr>
              <w:pStyle w:val="TIE-"/>
            </w:pPr>
            <w:r w:rsidRPr="0059704A">
              <w:t>大气环境影响预测与评价</w:t>
            </w:r>
          </w:p>
        </w:tc>
        <w:tc>
          <w:tcPr>
            <w:tcW w:w="2151" w:type="dxa"/>
            <w:vAlign w:val="center"/>
          </w:tcPr>
          <w:p w14:paraId="1C9C0F59" w14:textId="77777777" w:rsidR="0059704A" w:rsidRPr="0059704A" w:rsidRDefault="0059704A" w:rsidP="0059704A">
            <w:pPr>
              <w:pStyle w:val="TIE-"/>
            </w:pPr>
            <w:r w:rsidRPr="0059704A">
              <w:t>预测模型</w:t>
            </w:r>
          </w:p>
        </w:tc>
        <w:tc>
          <w:tcPr>
            <w:tcW w:w="1302" w:type="dxa"/>
            <w:vAlign w:val="center"/>
          </w:tcPr>
          <w:p w14:paraId="2A059C81" w14:textId="77777777" w:rsidR="0059704A" w:rsidRPr="0059704A" w:rsidRDefault="0059704A" w:rsidP="0059704A">
            <w:pPr>
              <w:pStyle w:val="TIE-"/>
            </w:pPr>
            <w:r w:rsidRPr="0059704A">
              <w:t>AERMOD</w:t>
            </w:r>
          </w:p>
          <w:p w14:paraId="3451CC2B" w14:textId="77777777" w:rsidR="0059704A" w:rsidRPr="0059704A" w:rsidRDefault="0059704A" w:rsidP="0059704A">
            <w:pPr>
              <w:pStyle w:val="TIE-"/>
              <w:rPr>
                <w:sz w:val="28"/>
                <w:szCs w:val="28"/>
              </w:rPr>
            </w:pPr>
            <w:r w:rsidRPr="0059704A">
              <w:rPr>
                <w:sz w:val="28"/>
                <w:szCs w:val="28"/>
              </w:rPr>
              <w:t>□</w:t>
            </w:r>
          </w:p>
        </w:tc>
        <w:tc>
          <w:tcPr>
            <w:tcW w:w="1105" w:type="dxa"/>
            <w:vAlign w:val="center"/>
          </w:tcPr>
          <w:p w14:paraId="41125627" w14:textId="77777777" w:rsidR="0059704A" w:rsidRPr="0059704A" w:rsidRDefault="0059704A" w:rsidP="0059704A">
            <w:pPr>
              <w:pStyle w:val="TIE-"/>
            </w:pPr>
            <w:r w:rsidRPr="0059704A">
              <w:t>ADMS</w:t>
            </w:r>
          </w:p>
          <w:p w14:paraId="777FE969" w14:textId="77777777" w:rsidR="0059704A" w:rsidRPr="0059704A" w:rsidRDefault="0059704A" w:rsidP="0059704A">
            <w:pPr>
              <w:pStyle w:val="TIE-"/>
              <w:rPr>
                <w:sz w:val="28"/>
                <w:szCs w:val="28"/>
              </w:rPr>
            </w:pPr>
            <w:r w:rsidRPr="0059704A">
              <w:rPr>
                <w:sz w:val="28"/>
                <w:szCs w:val="28"/>
              </w:rPr>
              <w:t>□</w:t>
            </w:r>
          </w:p>
        </w:tc>
        <w:tc>
          <w:tcPr>
            <w:tcW w:w="1744" w:type="dxa"/>
            <w:gridSpan w:val="2"/>
            <w:vAlign w:val="center"/>
          </w:tcPr>
          <w:p w14:paraId="012A59C9" w14:textId="77777777" w:rsidR="0059704A" w:rsidRPr="0059704A" w:rsidRDefault="0059704A" w:rsidP="0059704A">
            <w:pPr>
              <w:pStyle w:val="TIE-"/>
            </w:pPr>
            <w:r w:rsidRPr="0059704A">
              <w:t>AUSTAL2000</w:t>
            </w:r>
          </w:p>
          <w:p w14:paraId="50C31211" w14:textId="77777777" w:rsidR="0059704A" w:rsidRPr="0059704A" w:rsidRDefault="0059704A" w:rsidP="0059704A">
            <w:pPr>
              <w:pStyle w:val="TIE-"/>
              <w:rPr>
                <w:sz w:val="28"/>
                <w:szCs w:val="28"/>
              </w:rPr>
            </w:pPr>
            <w:r w:rsidRPr="0059704A">
              <w:rPr>
                <w:sz w:val="28"/>
                <w:szCs w:val="28"/>
              </w:rPr>
              <w:t>□</w:t>
            </w:r>
          </w:p>
        </w:tc>
        <w:tc>
          <w:tcPr>
            <w:tcW w:w="1695" w:type="dxa"/>
            <w:vAlign w:val="center"/>
          </w:tcPr>
          <w:p w14:paraId="6698E9CB" w14:textId="77777777" w:rsidR="0059704A" w:rsidRPr="0059704A" w:rsidRDefault="0059704A" w:rsidP="0059704A">
            <w:pPr>
              <w:pStyle w:val="TIE-"/>
            </w:pPr>
            <w:r w:rsidRPr="0059704A">
              <w:t>EDMS/AEDT</w:t>
            </w:r>
          </w:p>
          <w:p w14:paraId="134E1153" w14:textId="77777777" w:rsidR="0059704A" w:rsidRPr="0059704A" w:rsidRDefault="0059704A" w:rsidP="0059704A">
            <w:pPr>
              <w:pStyle w:val="TIE-"/>
              <w:rPr>
                <w:sz w:val="28"/>
                <w:szCs w:val="28"/>
              </w:rPr>
            </w:pPr>
            <w:r w:rsidRPr="0059704A">
              <w:rPr>
                <w:sz w:val="28"/>
                <w:szCs w:val="28"/>
              </w:rPr>
              <w:t>□</w:t>
            </w:r>
          </w:p>
        </w:tc>
        <w:tc>
          <w:tcPr>
            <w:tcW w:w="2046" w:type="dxa"/>
            <w:vAlign w:val="center"/>
          </w:tcPr>
          <w:p w14:paraId="34FB6B4E" w14:textId="77777777" w:rsidR="0059704A" w:rsidRPr="0059704A" w:rsidRDefault="0059704A" w:rsidP="0059704A">
            <w:pPr>
              <w:pStyle w:val="TIE-"/>
            </w:pPr>
            <w:r w:rsidRPr="0059704A">
              <w:t>CALPUFF</w:t>
            </w:r>
          </w:p>
          <w:p w14:paraId="2C50541F" w14:textId="77777777" w:rsidR="0059704A" w:rsidRPr="0059704A" w:rsidRDefault="0059704A" w:rsidP="0059704A">
            <w:pPr>
              <w:pStyle w:val="TIE-"/>
              <w:rPr>
                <w:sz w:val="28"/>
                <w:szCs w:val="28"/>
              </w:rPr>
            </w:pPr>
            <w:r w:rsidRPr="0059704A">
              <w:rPr>
                <w:sz w:val="28"/>
                <w:szCs w:val="28"/>
              </w:rPr>
              <w:t>□</w:t>
            </w:r>
          </w:p>
        </w:tc>
        <w:tc>
          <w:tcPr>
            <w:tcW w:w="1252" w:type="dxa"/>
            <w:vAlign w:val="center"/>
          </w:tcPr>
          <w:p w14:paraId="20B7F95D" w14:textId="77777777" w:rsidR="0059704A" w:rsidRPr="0059704A" w:rsidRDefault="0059704A" w:rsidP="0059704A">
            <w:pPr>
              <w:pStyle w:val="TIE-"/>
            </w:pPr>
            <w:r w:rsidRPr="0059704A">
              <w:t>网格模型</w:t>
            </w:r>
          </w:p>
          <w:p w14:paraId="4CE61EEE" w14:textId="77777777" w:rsidR="0059704A" w:rsidRPr="0059704A" w:rsidRDefault="0059704A" w:rsidP="0059704A">
            <w:pPr>
              <w:pStyle w:val="TIE-"/>
              <w:rPr>
                <w:sz w:val="28"/>
                <w:szCs w:val="28"/>
              </w:rPr>
            </w:pPr>
            <w:r w:rsidRPr="0059704A">
              <w:rPr>
                <w:sz w:val="28"/>
                <w:szCs w:val="28"/>
              </w:rPr>
              <w:t>□</w:t>
            </w:r>
          </w:p>
        </w:tc>
        <w:tc>
          <w:tcPr>
            <w:tcW w:w="1876" w:type="dxa"/>
            <w:vAlign w:val="center"/>
          </w:tcPr>
          <w:p w14:paraId="333D6881" w14:textId="77777777" w:rsidR="0059704A" w:rsidRPr="0059704A" w:rsidRDefault="0059704A" w:rsidP="0059704A">
            <w:pPr>
              <w:pStyle w:val="TIE-"/>
            </w:pPr>
            <w:r w:rsidRPr="0059704A">
              <w:t>其他</w:t>
            </w:r>
          </w:p>
          <w:p w14:paraId="55DEE0BF" w14:textId="77777777" w:rsidR="0059704A" w:rsidRPr="0059704A" w:rsidRDefault="0059704A" w:rsidP="0059704A">
            <w:pPr>
              <w:pStyle w:val="TIE-"/>
              <w:rPr>
                <w:sz w:val="28"/>
                <w:szCs w:val="28"/>
              </w:rPr>
            </w:pPr>
            <w:r w:rsidRPr="0059704A">
              <w:rPr>
                <w:sz w:val="28"/>
                <w:szCs w:val="28"/>
              </w:rPr>
              <w:t>□</w:t>
            </w:r>
          </w:p>
        </w:tc>
      </w:tr>
      <w:tr w:rsidR="0059704A" w:rsidRPr="0059704A" w14:paraId="786DEB92" w14:textId="77777777" w:rsidTr="0011507B">
        <w:trPr>
          <w:jc w:val="center"/>
        </w:trPr>
        <w:tc>
          <w:tcPr>
            <w:tcW w:w="1218" w:type="dxa"/>
            <w:vMerge/>
            <w:vAlign w:val="center"/>
          </w:tcPr>
          <w:p w14:paraId="3BBBF23D" w14:textId="77777777" w:rsidR="0059704A" w:rsidRPr="0059704A" w:rsidRDefault="0059704A" w:rsidP="0059704A">
            <w:pPr>
              <w:pStyle w:val="TIE-"/>
            </w:pPr>
          </w:p>
        </w:tc>
        <w:tc>
          <w:tcPr>
            <w:tcW w:w="2151" w:type="dxa"/>
            <w:vAlign w:val="center"/>
          </w:tcPr>
          <w:p w14:paraId="3448E1B5" w14:textId="77777777" w:rsidR="0059704A" w:rsidRPr="0059704A" w:rsidRDefault="0059704A" w:rsidP="0059704A">
            <w:pPr>
              <w:pStyle w:val="TIE-"/>
            </w:pPr>
            <w:r w:rsidRPr="0059704A">
              <w:t>预测范围</w:t>
            </w:r>
          </w:p>
        </w:tc>
        <w:tc>
          <w:tcPr>
            <w:tcW w:w="4151" w:type="dxa"/>
            <w:gridSpan w:val="4"/>
            <w:vAlign w:val="center"/>
          </w:tcPr>
          <w:p w14:paraId="6B07A488" w14:textId="77777777" w:rsidR="0059704A" w:rsidRPr="0059704A" w:rsidRDefault="0059704A" w:rsidP="0059704A">
            <w:pPr>
              <w:pStyle w:val="TIE-"/>
            </w:pPr>
            <w:r w:rsidRPr="0059704A">
              <w:t>边长</w:t>
            </w:r>
            <w:r w:rsidRPr="0059704A">
              <w:t>≥50km</w:t>
            </w:r>
            <w:r w:rsidRPr="0059704A">
              <w:rPr>
                <w:sz w:val="28"/>
                <w:szCs w:val="28"/>
              </w:rPr>
              <w:t>□</w:t>
            </w:r>
          </w:p>
        </w:tc>
        <w:tc>
          <w:tcPr>
            <w:tcW w:w="3741" w:type="dxa"/>
            <w:gridSpan w:val="2"/>
            <w:vAlign w:val="center"/>
          </w:tcPr>
          <w:p w14:paraId="1F3FF60F" w14:textId="77777777" w:rsidR="0059704A" w:rsidRPr="0059704A" w:rsidRDefault="0059704A" w:rsidP="0059704A">
            <w:pPr>
              <w:pStyle w:val="TIE-"/>
            </w:pPr>
            <w:r w:rsidRPr="0059704A">
              <w:t>边长</w:t>
            </w:r>
            <w:r w:rsidRPr="0059704A">
              <w:t>5~50km</w:t>
            </w:r>
            <w:r w:rsidRPr="0059704A">
              <w:rPr>
                <w:sz w:val="28"/>
                <w:szCs w:val="28"/>
              </w:rPr>
              <w:t>□</w:t>
            </w:r>
          </w:p>
        </w:tc>
        <w:tc>
          <w:tcPr>
            <w:tcW w:w="3128" w:type="dxa"/>
            <w:gridSpan w:val="2"/>
            <w:vAlign w:val="center"/>
          </w:tcPr>
          <w:p w14:paraId="73CF72A4" w14:textId="77777777" w:rsidR="0059704A" w:rsidRPr="0059704A" w:rsidRDefault="0059704A" w:rsidP="0059704A">
            <w:pPr>
              <w:pStyle w:val="TIE-"/>
            </w:pPr>
            <w:r w:rsidRPr="0059704A">
              <w:t>边长</w:t>
            </w:r>
            <w:r w:rsidRPr="0059704A">
              <w:t>=5km</w:t>
            </w:r>
            <w:r w:rsidRPr="0059704A">
              <w:rPr>
                <w:sz w:val="28"/>
                <w:szCs w:val="28"/>
              </w:rPr>
              <w:fldChar w:fldCharType="begin"/>
            </w:r>
            <w:r w:rsidRPr="0059704A">
              <w:rPr>
                <w:sz w:val="28"/>
                <w:szCs w:val="28"/>
              </w:rPr>
              <w:instrText xml:space="preserve"> eq \o\ac(□,</w:instrText>
            </w:r>
            <w:r w:rsidRPr="0059704A">
              <w:rPr>
                <w:position w:val="2"/>
                <w:sz w:val="28"/>
                <w:szCs w:val="28"/>
              </w:rPr>
              <w:instrText>√</w:instrText>
            </w:r>
            <w:r w:rsidRPr="0059704A">
              <w:rPr>
                <w:sz w:val="28"/>
                <w:szCs w:val="28"/>
              </w:rPr>
              <w:instrText>)</w:instrText>
            </w:r>
            <w:r w:rsidRPr="0059704A">
              <w:rPr>
                <w:sz w:val="28"/>
                <w:szCs w:val="28"/>
              </w:rPr>
              <w:fldChar w:fldCharType="end"/>
            </w:r>
          </w:p>
        </w:tc>
      </w:tr>
      <w:tr w:rsidR="0059704A" w:rsidRPr="0059704A" w14:paraId="3799C29D" w14:textId="77777777" w:rsidTr="0011507B">
        <w:trPr>
          <w:jc w:val="center"/>
        </w:trPr>
        <w:tc>
          <w:tcPr>
            <w:tcW w:w="1218" w:type="dxa"/>
            <w:vMerge/>
            <w:vAlign w:val="center"/>
          </w:tcPr>
          <w:p w14:paraId="2BF332C1" w14:textId="77777777" w:rsidR="0059704A" w:rsidRPr="0059704A" w:rsidRDefault="0059704A" w:rsidP="0059704A">
            <w:pPr>
              <w:pStyle w:val="TIE-"/>
            </w:pPr>
          </w:p>
        </w:tc>
        <w:tc>
          <w:tcPr>
            <w:tcW w:w="2151" w:type="dxa"/>
            <w:vAlign w:val="center"/>
          </w:tcPr>
          <w:p w14:paraId="2BEEF38D" w14:textId="77777777" w:rsidR="0059704A" w:rsidRPr="0059704A" w:rsidRDefault="0059704A" w:rsidP="0059704A">
            <w:pPr>
              <w:pStyle w:val="TIE-"/>
            </w:pPr>
            <w:r w:rsidRPr="0059704A">
              <w:t>预测因子</w:t>
            </w:r>
          </w:p>
        </w:tc>
        <w:tc>
          <w:tcPr>
            <w:tcW w:w="5846" w:type="dxa"/>
            <w:gridSpan w:val="5"/>
            <w:vAlign w:val="center"/>
          </w:tcPr>
          <w:p w14:paraId="09022F1C" w14:textId="77777777" w:rsidR="0059704A" w:rsidRPr="0059704A" w:rsidRDefault="0059704A" w:rsidP="0059704A">
            <w:pPr>
              <w:pStyle w:val="TIE-"/>
            </w:pPr>
            <w:r w:rsidRPr="0059704A">
              <w:t>预测因子（</w:t>
            </w:r>
            <w:r w:rsidRPr="0059704A">
              <w:rPr>
                <w:rFonts w:hint="eastAsia"/>
              </w:rPr>
              <w:t>/</w:t>
            </w:r>
            <w:r w:rsidRPr="0059704A">
              <w:t>）</w:t>
            </w:r>
          </w:p>
        </w:tc>
        <w:tc>
          <w:tcPr>
            <w:tcW w:w="5174" w:type="dxa"/>
            <w:gridSpan w:val="3"/>
            <w:vAlign w:val="center"/>
          </w:tcPr>
          <w:p w14:paraId="33D5F234" w14:textId="77777777" w:rsidR="0059704A" w:rsidRPr="0059704A" w:rsidRDefault="0059704A" w:rsidP="0059704A">
            <w:pPr>
              <w:pStyle w:val="TIE-"/>
            </w:pPr>
            <w:r w:rsidRPr="0059704A">
              <w:t>包括二次</w:t>
            </w:r>
            <w:r w:rsidRPr="0059704A">
              <w:t>PM</w:t>
            </w:r>
            <w:r w:rsidRPr="0059704A">
              <w:rPr>
                <w:vertAlign w:val="subscript"/>
              </w:rPr>
              <w:t>2.5</w:t>
            </w:r>
            <w:r w:rsidRPr="0059704A">
              <w:rPr>
                <w:sz w:val="28"/>
                <w:szCs w:val="28"/>
              </w:rPr>
              <w:t>□</w:t>
            </w:r>
          </w:p>
          <w:p w14:paraId="31B9951A" w14:textId="77777777" w:rsidR="0059704A" w:rsidRPr="0059704A" w:rsidRDefault="0059704A" w:rsidP="0059704A">
            <w:pPr>
              <w:pStyle w:val="TIE-"/>
            </w:pPr>
            <w:r w:rsidRPr="0059704A">
              <w:t>不包括二次</w:t>
            </w:r>
            <w:r w:rsidRPr="0059704A">
              <w:t>PM</w:t>
            </w:r>
            <w:r w:rsidRPr="0059704A">
              <w:rPr>
                <w:vertAlign w:val="subscript"/>
              </w:rPr>
              <w:t>2.5</w:t>
            </w:r>
            <w:r w:rsidRPr="0059704A">
              <w:rPr>
                <w:sz w:val="28"/>
                <w:szCs w:val="28"/>
              </w:rPr>
              <w:fldChar w:fldCharType="begin"/>
            </w:r>
            <w:r w:rsidRPr="0059704A">
              <w:rPr>
                <w:sz w:val="28"/>
                <w:szCs w:val="28"/>
              </w:rPr>
              <w:instrText xml:space="preserve"> eq \o\ac(□,</w:instrText>
            </w:r>
            <w:r w:rsidRPr="0059704A">
              <w:rPr>
                <w:position w:val="2"/>
                <w:sz w:val="28"/>
                <w:szCs w:val="28"/>
              </w:rPr>
              <w:instrText>√</w:instrText>
            </w:r>
            <w:r w:rsidRPr="0059704A">
              <w:rPr>
                <w:sz w:val="28"/>
                <w:szCs w:val="28"/>
              </w:rPr>
              <w:instrText>)</w:instrText>
            </w:r>
            <w:r w:rsidRPr="0059704A">
              <w:rPr>
                <w:sz w:val="28"/>
                <w:szCs w:val="28"/>
              </w:rPr>
              <w:fldChar w:fldCharType="end"/>
            </w:r>
          </w:p>
        </w:tc>
      </w:tr>
      <w:tr w:rsidR="0059704A" w:rsidRPr="0059704A" w14:paraId="53F4B5A3" w14:textId="77777777" w:rsidTr="0011507B">
        <w:trPr>
          <w:jc w:val="center"/>
        </w:trPr>
        <w:tc>
          <w:tcPr>
            <w:tcW w:w="1218" w:type="dxa"/>
            <w:vMerge/>
            <w:vAlign w:val="center"/>
          </w:tcPr>
          <w:p w14:paraId="20CBD568" w14:textId="77777777" w:rsidR="0059704A" w:rsidRPr="0059704A" w:rsidRDefault="0059704A" w:rsidP="0059704A">
            <w:pPr>
              <w:pStyle w:val="TIE-"/>
            </w:pPr>
          </w:p>
        </w:tc>
        <w:tc>
          <w:tcPr>
            <w:tcW w:w="2151" w:type="dxa"/>
            <w:vAlign w:val="center"/>
          </w:tcPr>
          <w:p w14:paraId="46C6BE7D" w14:textId="77777777" w:rsidR="0059704A" w:rsidRPr="0059704A" w:rsidRDefault="0059704A" w:rsidP="0059704A">
            <w:pPr>
              <w:pStyle w:val="TIE-"/>
            </w:pPr>
            <w:r w:rsidRPr="0059704A">
              <w:t>正常排放短期浓度贡献值</w:t>
            </w:r>
          </w:p>
        </w:tc>
        <w:tc>
          <w:tcPr>
            <w:tcW w:w="5846" w:type="dxa"/>
            <w:gridSpan w:val="5"/>
            <w:vAlign w:val="center"/>
          </w:tcPr>
          <w:p w14:paraId="518694BB" w14:textId="77777777" w:rsidR="0059704A" w:rsidRPr="0059704A" w:rsidRDefault="0059704A" w:rsidP="0059704A">
            <w:pPr>
              <w:pStyle w:val="TIE-"/>
            </w:pPr>
            <w:r w:rsidRPr="0059704A">
              <w:t>C</w:t>
            </w:r>
            <w:r w:rsidRPr="0059704A">
              <w:t>本项目</w:t>
            </w:r>
            <w:proofErr w:type="gramStart"/>
            <w:r w:rsidRPr="0059704A">
              <w:t>最大占</w:t>
            </w:r>
            <w:proofErr w:type="gramEnd"/>
            <w:r w:rsidRPr="0059704A">
              <w:t>标率</w:t>
            </w:r>
            <w:r w:rsidRPr="0059704A">
              <w:t>≤100%</w:t>
            </w:r>
            <w:r w:rsidRPr="0059704A">
              <w:rPr>
                <w:sz w:val="28"/>
                <w:szCs w:val="28"/>
              </w:rPr>
              <w:t>□</w:t>
            </w:r>
          </w:p>
        </w:tc>
        <w:tc>
          <w:tcPr>
            <w:tcW w:w="5174" w:type="dxa"/>
            <w:gridSpan w:val="3"/>
            <w:vAlign w:val="center"/>
          </w:tcPr>
          <w:p w14:paraId="3304A32D" w14:textId="77777777" w:rsidR="0059704A" w:rsidRPr="0059704A" w:rsidRDefault="0059704A" w:rsidP="0059704A">
            <w:pPr>
              <w:pStyle w:val="TIE-"/>
            </w:pPr>
            <w:r w:rsidRPr="0059704A">
              <w:t>C</w:t>
            </w:r>
            <w:r w:rsidRPr="0059704A">
              <w:t>本项目</w:t>
            </w:r>
            <w:proofErr w:type="gramStart"/>
            <w:r w:rsidRPr="0059704A">
              <w:t>最大占</w:t>
            </w:r>
            <w:proofErr w:type="gramEnd"/>
            <w:r w:rsidRPr="0059704A">
              <w:t>标率</w:t>
            </w:r>
            <w:r w:rsidRPr="0059704A">
              <w:t>&gt;100%</w:t>
            </w:r>
            <w:r w:rsidRPr="0059704A">
              <w:rPr>
                <w:sz w:val="28"/>
                <w:szCs w:val="28"/>
              </w:rPr>
              <w:t>□</w:t>
            </w:r>
          </w:p>
        </w:tc>
      </w:tr>
      <w:tr w:rsidR="0059704A" w:rsidRPr="0059704A" w14:paraId="385E4F44" w14:textId="77777777" w:rsidTr="0011507B">
        <w:trPr>
          <w:jc w:val="center"/>
        </w:trPr>
        <w:tc>
          <w:tcPr>
            <w:tcW w:w="1218" w:type="dxa"/>
            <w:vMerge/>
            <w:vAlign w:val="center"/>
          </w:tcPr>
          <w:p w14:paraId="6DE90235" w14:textId="77777777" w:rsidR="0059704A" w:rsidRPr="0059704A" w:rsidRDefault="0059704A" w:rsidP="0059704A">
            <w:pPr>
              <w:pStyle w:val="TIE-"/>
            </w:pPr>
          </w:p>
        </w:tc>
        <w:tc>
          <w:tcPr>
            <w:tcW w:w="2151" w:type="dxa"/>
            <w:vMerge w:val="restart"/>
            <w:vAlign w:val="center"/>
          </w:tcPr>
          <w:p w14:paraId="1F069CD9" w14:textId="77777777" w:rsidR="0059704A" w:rsidRPr="0059704A" w:rsidRDefault="0059704A" w:rsidP="0059704A">
            <w:pPr>
              <w:pStyle w:val="TIE-"/>
            </w:pPr>
            <w:r w:rsidRPr="0059704A">
              <w:t>正常排放年均浓度贡献值</w:t>
            </w:r>
          </w:p>
        </w:tc>
        <w:tc>
          <w:tcPr>
            <w:tcW w:w="2407" w:type="dxa"/>
            <w:gridSpan w:val="2"/>
            <w:vAlign w:val="center"/>
          </w:tcPr>
          <w:p w14:paraId="5BBBF265" w14:textId="77777777" w:rsidR="0059704A" w:rsidRPr="0059704A" w:rsidRDefault="0059704A" w:rsidP="0059704A">
            <w:pPr>
              <w:pStyle w:val="TIE-"/>
            </w:pPr>
            <w:r w:rsidRPr="0059704A">
              <w:t>一类区</w:t>
            </w:r>
          </w:p>
        </w:tc>
        <w:tc>
          <w:tcPr>
            <w:tcW w:w="3439" w:type="dxa"/>
            <w:gridSpan w:val="3"/>
            <w:vAlign w:val="center"/>
          </w:tcPr>
          <w:p w14:paraId="544EE40F" w14:textId="77777777" w:rsidR="0059704A" w:rsidRPr="0059704A" w:rsidRDefault="0059704A" w:rsidP="0059704A">
            <w:pPr>
              <w:pStyle w:val="TIE-"/>
            </w:pPr>
            <w:r w:rsidRPr="0059704A">
              <w:t>C</w:t>
            </w:r>
            <w:r w:rsidRPr="0059704A">
              <w:rPr>
                <w:vertAlign w:val="subscript"/>
              </w:rPr>
              <w:t>本项目</w:t>
            </w:r>
            <w:proofErr w:type="gramStart"/>
            <w:r w:rsidRPr="0059704A">
              <w:t>最大占</w:t>
            </w:r>
            <w:proofErr w:type="gramEnd"/>
            <w:r w:rsidRPr="0059704A">
              <w:t>标率</w:t>
            </w:r>
            <w:r w:rsidRPr="0059704A">
              <w:t>≤10%</w:t>
            </w:r>
            <w:r w:rsidRPr="0059704A">
              <w:rPr>
                <w:sz w:val="28"/>
                <w:szCs w:val="28"/>
              </w:rPr>
              <w:t>□</w:t>
            </w:r>
          </w:p>
        </w:tc>
        <w:tc>
          <w:tcPr>
            <w:tcW w:w="5174" w:type="dxa"/>
            <w:gridSpan w:val="3"/>
            <w:vAlign w:val="center"/>
          </w:tcPr>
          <w:p w14:paraId="718FE558" w14:textId="77777777" w:rsidR="0059704A" w:rsidRPr="0059704A" w:rsidRDefault="0059704A" w:rsidP="0059704A">
            <w:pPr>
              <w:pStyle w:val="TIE-"/>
            </w:pPr>
            <w:r w:rsidRPr="0059704A">
              <w:t>C</w:t>
            </w:r>
            <w:r w:rsidRPr="0059704A">
              <w:rPr>
                <w:vertAlign w:val="subscript"/>
              </w:rPr>
              <w:t>本项目</w:t>
            </w:r>
            <w:proofErr w:type="gramStart"/>
            <w:r w:rsidRPr="0059704A">
              <w:t>最大占</w:t>
            </w:r>
            <w:proofErr w:type="gramEnd"/>
            <w:r w:rsidRPr="0059704A">
              <w:t>标率</w:t>
            </w:r>
            <w:r w:rsidRPr="0059704A">
              <w:t>&gt;10%</w:t>
            </w:r>
            <w:r w:rsidRPr="0059704A">
              <w:rPr>
                <w:sz w:val="28"/>
                <w:szCs w:val="28"/>
              </w:rPr>
              <w:t>□</w:t>
            </w:r>
          </w:p>
        </w:tc>
      </w:tr>
      <w:tr w:rsidR="0059704A" w:rsidRPr="0059704A" w14:paraId="7F7AE0A0" w14:textId="77777777" w:rsidTr="0011507B">
        <w:trPr>
          <w:jc w:val="center"/>
        </w:trPr>
        <w:tc>
          <w:tcPr>
            <w:tcW w:w="1218" w:type="dxa"/>
            <w:vMerge/>
            <w:vAlign w:val="center"/>
          </w:tcPr>
          <w:p w14:paraId="1513A591" w14:textId="77777777" w:rsidR="0059704A" w:rsidRPr="0059704A" w:rsidRDefault="0059704A" w:rsidP="0059704A">
            <w:pPr>
              <w:pStyle w:val="TIE-"/>
            </w:pPr>
          </w:p>
        </w:tc>
        <w:tc>
          <w:tcPr>
            <w:tcW w:w="2151" w:type="dxa"/>
            <w:vMerge/>
            <w:vAlign w:val="center"/>
          </w:tcPr>
          <w:p w14:paraId="2DC3788E" w14:textId="77777777" w:rsidR="0059704A" w:rsidRPr="0059704A" w:rsidRDefault="0059704A" w:rsidP="0059704A">
            <w:pPr>
              <w:pStyle w:val="TIE-"/>
            </w:pPr>
          </w:p>
        </w:tc>
        <w:tc>
          <w:tcPr>
            <w:tcW w:w="2407" w:type="dxa"/>
            <w:gridSpan w:val="2"/>
            <w:vAlign w:val="center"/>
          </w:tcPr>
          <w:p w14:paraId="3EF4A100" w14:textId="77777777" w:rsidR="0059704A" w:rsidRPr="0059704A" w:rsidRDefault="0059704A" w:rsidP="0059704A">
            <w:pPr>
              <w:pStyle w:val="TIE-"/>
            </w:pPr>
            <w:r w:rsidRPr="0059704A">
              <w:t>二类区</w:t>
            </w:r>
          </w:p>
        </w:tc>
        <w:tc>
          <w:tcPr>
            <w:tcW w:w="3439" w:type="dxa"/>
            <w:gridSpan w:val="3"/>
            <w:vAlign w:val="center"/>
          </w:tcPr>
          <w:p w14:paraId="49D1466E" w14:textId="77777777" w:rsidR="0059704A" w:rsidRPr="0059704A" w:rsidRDefault="0059704A" w:rsidP="0059704A">
            <w:pPr>
              <w:pStyle w:val="TIE-"/>
            </w:pPr>
            <w:r w:rsidRPr="0059704A">
              <w:t>C</w:t>
            </w:r>
            <w:r w:rsidRPr="0059704A">
              <w:rPr>
                <w:vertAlign w:val="subscript"/>
              </w:rPr>
              <w:t>本项目</w:t>
            </w:r>
            <w:proofErr w:type="gramStart"/>
            <w:r w:rsidRPr="0059704A">
              <w:t>最大占</w:t>
            </w:r>
            <w:proofErr w:type="gramEnd"/>
            <w:r w:rsidRPr="0059704A">
              <w:t>标率</w:t>
            </w:r>
            <w:r w:rsidRPr="0059704A">
              <w:t>≤30%</w:t>
            </w:r>
            <w:r w:rsidRPr="0059704A">
              <w:rPr>
                <w:sz w:val="28"/>
                <w:szCs w:val="28"/>
              </w:rPr>
              <w:t>□</w:t>
            </w:r>
          </w:p>
        </w:tc>
        <w:tc>
          <w:tcPr>
            <w:tcW w:w="5174" w:type="dxa"/>
            <w:gridSpan w:val="3"/>
            <w:vAlign w:val="center"/>
          </w:tcPr>
          <w:p w14:paraId="7C87C419" w14:textId="77777777" w:rsidR="0059704A" w:rsidRPr="0059704A" w:rsidRDefault="0059704A" w:rsidP="0059704A">
            <w:pPr>
              <w:pStyle w:val="TIE-"/>
            </w:pPr>
            <w:r w:rsidRPr="0059704A">
              <w:t>C</w:t>
            </w:r>
            <w:r w:rsidRPr="0059704A">
              <w:rPr>
                <w:vertAlign w:val="subscript"/>
              </w:rPr>
              <w:t>本项目</w:t>
            </w:r>
            <w:proofErr w:type="gramStart"/>
            <w:r w:rsidRPr="0059704A">
              <w:t>最大占</w:t>
            </w:r>
            <w:proofErr w:type="gramEnd"/>
            <w:r w:rsidRPr="0059704A">
              <w:t>标率</w:t>
            </w:r>
            <w:r w:rsidRPr="0059704A">
              <w:t>&gt;30%</w:t>
            </w:r>
            <w:r w:rsidRPr="0059704A">
              <w:rPr>
                <w:sz w:val="28"/>
                <w:szCs w:val="28"/>
              </w:rPr>
              <w:t>□</w:t>
            </w:r>
          </w:p>
        </w:tc>
      </w:tr>
      <w:tr w:rsidR="0059704A" w:rsidRPr="0059704A" w14:paraId="64DF0B48" w14:textId="77777777" w:rsidTr="0011507B">
        <w:trPr>
          <w:jc w:val="center"/>
        </w:trPr>
        <w:tc>
          <w:tcPr>
            <w:tcW w:w="1218" w:type="dxa"/>
            <w:vMerge/>
            <w:vAlign w:val="center"/>
          </w:tcPr>
          <w:p w14:paraId="28084965" w14:textId="77777777" w:rsidR="0059704A" w:rsidRPr="0059704A" w:rsidRDefault="0059704A" w:rsidP="0059704A">
            <w:pPr>
              <w:pStyle w:val="TIE-"/>
            </w:pPr>
          </w:p>
        </w:tc>
        <w:tc>
          <w:tcPr>
            <w:tcW w:w="2151" w:type="dxa"/>
            <w:vAlign w:val="center"/>
          </w:tcPr>
          <w:p w14:paraId="60F4777D" w14:textId="77777777" w:rsidR="0059704A" w:rsidRPr="0059704A" w:rsidRDefault="0059704A" w:rsidP="0059704A">
            <w:pPr>
              <w:pStyle w:val="TIE-"/>
            </w:pPr>
            <w:r w:rsidRPr="0059704A">
              <w:t>非正常</w:t>
            </w:r>
            <w:r w:rsidRPr="0059704A">
              <w:t>1h</w:t>
            </w:r>
            <w:r w:rsidRPr="0059704A">
              <w:t>浓度贡献值</w:t>
            </w:r>
          </w:p>
        </w:tc>
        <w:tc>
          <w:tcPr>
            <w:tcW w:w="3437" w:type="dxa"/>
            <w:gridSpan w:val="3"/>
            <w:vAlign w:val="center"/>
          </w:tcPr>
          <w:p w14:paraId="1D98E169" w14:textId="77777777" w:rsidR="0059704A" w:rsidRPr="0059704A" w:rsidRDefault="0059704A" w:rsidP="0059704A">
            <w:pPr>
              <w:pStyle w:val="TIE-"/>
            </w:pPr>
            <w:r w:rsidRPr="0059704A">
              <w:t>非正常持续时长（</w:t>
            </w:r>
            <w:r w:rsidRPr="0059704A">
              <w:t xml:space="preserve"> </w:t>
            </w:r>
            <w:r w:rsidRPr="0059704A">
              <w:t>）</w:t>
            </w:r>
            <w:r w:rsidRPr="0059704A">
              <w:t>h</w:t>
            </w:r>
          </w:p>
        </w:tc>
        <w:tc>
          <w:tcPr>
            <w:tcW w:w="4455" w:type="dxa"/>
            <w:gridSpan w:val="3"/>
            <w:vAlign w:val="center"/>
          </w:tcPr>
          <w:p w14:paraId="0D0C3B4F" w14:textId="77777777" w:rsidR="0059704A" w:rsidRPr="0059704A" w:rsidRDefault="0059704A" w:rsidP="0059704A">
            <w:pPr>
              <w:pStyle w:val="TIE-"/>
            </w:pPr>
            <w:r w:rsidRPr="0059704A">
              <w:t>C</w:t>
            </w:r>
            <w:r w:rsidRPr="0059704A">
              <w:rPr>
                <w:vertAlign w:val="subscript"/>
              </w:rPr>
              <w:t>非正常</w:t>
            </w:r>
            <w:r w:rsidRPr="0059704A">
              <w:t>占标率</w:t>
            </w:r>
            <w:r w:rsidRPr="0059704A">
              <w:t>≤100%</w:t>
            </w:r>
            <w:r w:rsidRPr="0059704A">
              <w:rPr>
                <w:sz w:val="28"/>
                <w:szCs w:val="28"/>
              </w:rPr>
              <w:t>□</w:t>
            </w:r>
          </w:p>
        </w:tc>
        <w:tc>
          <w:tcPr>
            <w:tcW w:w="3128" w:type="dxa"/>
            <w:gridSpan w:val="2"/>
            <w:vAlign w:val="center"/>
          </w:tcPr>
          <w:p w14:paraId="294C0816" w14:textId="77777777" w:rsidR="0059704A" w:rsidRPr="0059704A" w:rsidRDefault="0059704A" w:rsidP="0059704A">
            <w:pPr>
              <w:pStyle w:val="TIE-"/>
            </w:pPr>
            <w:r w:rsidRPr="0059704A">
              <w:t>C</w:t>
            </w:r>
            <w:r w:rsidRPr="0059704A">
              <w:rPr>
                <w:vertAlign w:val="subscript"/>
              </w:rPr>
              <w:t>非正常</w:t>
            </w:r>
            <w:r w:rsidRPr="0059704A">
              <w:t>占标率</w:t>
            </w:r>
            <w:r w:rsidRPr="0059704A">
              <w:t>&gt;100%</w:t>
            </w:r>
            <w:r w:rsidRPr="0059704A">
              <w:rPr>
                <w:sz w:val="28"/>
                <w:szCs w:val="28"/>
              </w:rPr>
              <w:t>□</w:t>
            </w:r>
          </w:p>
        </w:tc>
      </w:tr>
      <w:tr w:rsidR="0059704A" w:rsidRPr="0059704A" w14:paraId="6C354C60" w14:textId="77777777" w:rsidTr="0011507B">
        <w:trPr>
          <w:jc w:val="center"/>
        </w:trPr>
        <w:tc>
          <w:tcPr>
            <w:tcW w:w="1218" w:type="dxa"/>
            <w:vMerge/>
            <w:vAlign w:val="center"/>
          </w:tcPr>
          <w:p w14:paraId="5BC0BA72" w14:textId="77777777" w:rsidR="0059704A" w:rsidRPr="0059704A" w:rsidRDefault="0059704A" w:rsidP="0059704A">
            <w:pPr>
              <w:pStyle w:val="TIE-"/>
            </w:pPr>
          </w:p>
        </w:tc>
        <w:tc>
          <w:tcPr>
            <w:tcW w:w="2151" w:type="dxa"/>
            <w:vAlign w:val="center"/>
          </w:tcPr>
          <w:p w14:paraId="0BBD99D5" w14:textId="77777777" w:rsidR="0059704A" w:rsidRPr="0059704A" w:rsidRDefault="0059704A" w:rsidP="0059704A">
            <w:pPr>
              <w:pStyle w:val="TIE-"/>
            </w:pPr>
            <w:r w:rsidRPr="0059704A">
              <w:t>保证率日平均浓度和年平均浓度</w:t>
            </w:r>
            <w:proofErr w:type="gramStart"/>
            <w:r w:rsidRPr="0059704A">
              <w:t>叠加值</w:t>
            </w:r>
            <w:proofErr w:type="gramEnd"/>
          </w:p>
        </w:tc>
        <w:tc>
          <w:tcPr>
            <w:tcW w:w="5846" w:type="dxa"/>
            <w:gridSpan w:val="5"/>
            <w:vAlign w:val="center"/>
          </w:tcPr>
          <w:p w14:paraId="03C341DF" w14:textId="77777777" w:rsidR="0059704A" w:rsidRPr="0059704A" w:rsidRDefault="0059704A" w:rsidP="0059704A">
            <w:pPr>
              <w:pStyle w:val="TIE-"/>
            </w:pPr>
            <w:r w:rsidRPr="0059704A">
              <w:t>C</w:t>
            </w:r>
            <w:r w:rsidRPr="0059704A">
              <w:rPr>
                <w:vertAlign w:val="subscript"/>
              </w:rPr>
              <w:t>叠加</w:t>
            </w:r>
            <w:r w:rsidRPr="0059704A">
              <w:t>达标</w:t>
            </w:r>
            <w:r w:rsidRPr="0059704A">
              <w:rPr>
                <w:sz w:val="28"/>
                <w:szCs w:val="28"/>
              </w:rPr>
              <w:t>□</w:t>
            </w:r>
          </w:p>
        </w:tc>
        <w:tc>
          <w:tcPr>
            <w:tcW w:w="5174" w:type="dxa"/>
            <w:gridSpan w:val="3"/>
            <w:vAlign w:val="center"/>
          </w:tcPr>
          <w:p w14:paraId="74C2B20B" w14:textId="77777777" w:rsidR="0059704A" w:rsidRPr="0059704A" w:rsidRDefault="0059704A" w:rsidP="0059704A">
            <w:pPr>
              <w:pStyle w:val="TIE-"/>
            </w:pPr>
            <w:r w:rsidRPr="0059704A">
              <w:t>C</w:t>
            </w:r>
            <w:r w:rsidRPr="0059704A">
              <w:rPr>
                <w:vertAlign w:val="subscript"/>
              </w:rPr>
              <w:t>叠加</w:t>
            </w:r>
            <w:r w:rsidRPr="0059704A">
              <w:t>不达标</w:t>
            </w:r>
            <w:r w:rsidRPr="0059704A">
              <w:rPr>
                <w:sz w:val="28"/>
                <w:szCs w:val="28"/>
              </w:rPr>
              <w:t>□</w:t>
            </w:r>
          </w:p>
        </w:tc>
      </w:tr>
      <w:tr w:rsidR="0059704A" w:rsidRPr="0059704A" w14:paraId="3E33A445" w14:textId="77777777" w:rsidTr="0011507B">
        <w:trPr>
          <w:jc w:val="center"/>
        </w:trPr>
        <w:tc>
          <w:tcPr>
            <w:tcW w:w="1218" w:type="dxa"/>
            <w:vMerge/>
            <w:vAlign w:val="center"/>
          </w:tcPr>
          <w:p w14:paraId="53BFECCB" w14:textId="77777777" w:rsidR="0059704A" w:rsidRPr="0059704A" w:rsidRDefault="0059704A" w:rsidP="0059704A">
            <w:pPr>
              <w:pStyle w:val="TIE-"/>
            </w:pPr>
          </w:p>
        </w:tc>
        <w:tc>
          <w:tcPr>
            <w:tcW w:w="2151" w:type="dxa"/>
            <w:vAlign w:val="center"/>
          </w:tcPr>
          <w:p w14:paraId="04EC1392" w14:textId="77777777" w:rsidR="0059704A" w:rsidRPr="0059704A" w:rsidRDefault="0059704A" w:rsidP="0059704A">
            <w:pPr>
              <w:pStyle w:val="TIE-"/>
            </w:pPr>
            <w:r w:rsidRPr="0059704A">
              <w:t>区域环境质量的整体变化情况</w:t>
            </w:r>
          </w:p>
        </w:tc>
        <w:tc>
          <w:tcPr>
            <w:tcW w:w="5846" w:type="dxa"/>
            <w:gridSpan w:val="5"/>
            <w:vAlign w:val="center"/>
          </w:tcPr>
          <w:p w14:paraId="6FB78A20" w14:textId="77777777" w:rsidR="0059704A" w:rsidRPr="0059704A" w:rsidRDefault="0059704A" w:rsidP="0059704A">
            <w:pPr>
              <w:pStyle w:val="TIE-"/>
            </w:pPr>
            <w:r w:rsidRPr="0059704A">
              <w:t>k≤</w:t>
            </w:r>
            <w:r w:rsidRPr="0059704A">
              <w:rPr>
                <w:rFonts w:hint="eastAsia"/>
              </w:rPr>
              <w:t>-</w:t>
            </w:r>
            <w:r w:rsidRPr="0059704A">
              <w:t>20%</w:t>
            </w:r>
            <w:r w:rsidRPr="0059704A">
              <w:rPr>
                <w:sz w:val="28"/>
                <w:szCs w:val="28"/>
              </w:rPr>
              <w:t>□</w:t>
            </w:r>
          </w:p>
        </w:tc>
        <w:tc>
          <w:tcPr>
            <w:tcW w:w="5174" w:type="dxa"/>
            <w:gridSpan w:val="3"/>
            <w:vAlign w:val="center"/>
          </w:tcPr>
          <w:p w14:paraId="6F3ACF67" w14:textId="77777777" w:rsidR="0059704A" w:rsidRPr="0059704A" w:rsidRDefault="0059704A" w:rsidP="0059704A">
            <w:pPr>
              <w:pStyle w:val="TIE-"/>
            </w:pPr>
            <w:r w:rsidRPr="0059704A">
              <w:t>k&gt;-20%</w:t>
            </w:r>
            <w:r w:rsidRPr="0059704A">
              <w:rPr>
                <w:sz w:val="28"/>
                <w:szCs w:val="28"/>
              </w:rPr>
              <w:t>□</w:t>
            </w:r>
          </w:p>
        </w:tc>
      </w:tr>
      <w:tr w:rsidR="0059704A" w:rsidRPr="0059704A" w14:paraId="184931EA" w14:textId="77777777" w:rsidTr="0011507B">
        <w:trPr>
          <w:jc w:val="center"/>
        </w:trPr>
        <w:tc>
          <w:tcPr>
            <w:tcW w:w="1218" w:type="dxa"/>
            <w:vMerge w:val="restart"/>
            <w:vAlign w:val="center"/>
          </w:tcPr>
          <w:p w14:paraId="5E31BCA9" w14:textId="77777777" w:rsidR="0059704A" w:rsidRPr="0059704A" w:rsidRDefault="0059704A" w:rsidP="0059704A">
            <w:pPr>
              <w:pStyle w:val="TIE-"/>
            </w:pPr>
            <w:r w:rsidRPr="0059704A">
              <w:t>环境监测计划</w:t>
            </w:r>
          </w:p>
        </w:tc>
        <w:tc>
          <w:tcPr>
            <w:tcW w:w="2151" w:type="dxa"/>
            <w:vAlign w:val="center"/>
          </w:tcPr>
          <w:p w14:paraId="351F982E" w14:textId="77777777" w:rsidR="0059704A" w:rsidRPr="0059704A" w:rsidRDefault="0059704A" w:rsidP="0059704A">
            <w:pPr>
              <w:pStyle w:val="TIE-"/>
            </w:pPr>
            <w:r w:rsidRPr="0059704A">
              <w:t>污染源监测</w:t>
            </w:r>
          </w:p>
        </w:tc>
        <w:tc>
          <w:tcPr>
            <w:tcW w:w="4151" w:type="dxa"/>
            <w:gridSpan w:val="4"/>
            <w:vAlign w:val="center"/>
          </w:tcPr>
          <w:p w14:paraId="181DEF0F" w14:textId="77777777" w:rsidR="0059704A" w:rsidRPr="0059704A" w:rsidRDefault="0059704A" w:rsidP="0059704A">
            <w:pPr>
              <w:pStyle w:val="TIE-"/>
            </w:pPr>
            <w:r w:rsidRPr="0059704A">
              <w:t>监测因子：（</w:t>
            </w:r>
            <w:r w:rsidRPr="0059704A">
              <w:rPr>
                <w:rFonts w:hint="eastAsia"/>
              </w:rPr>
              <w:t>颗粒物、二氧化硫、氮氧化物、汞及其化合物、烟气黑度、氨气、硫化氢、臭气浓度</w:t>
            </w:r>
            <w:r w:rsidRPr="0059704A">
              <w:t>）</w:t>
            </w:r>
          </w:p>
        </w:tc>
        <w:tc>
          <w:tcPr>
            <w:tcW w:w="3741" w:type="dxa"/>
            <w:gridSpan w:val="2"/>
            <w:vAlign w:val="center"/>
          </w:tcPr>
          <w:p w14:paraId="4F68DDD4" w14:textId="77777777" w:rsidR="0059704A" w:rsidRPr="0059704A" w:rsidRDefault="0059704A" w:rsidP="0059704A">
            <w:pPr>
              <w:pStyle w:val="TIE-"/>
            </w:pPr>
            <w:r w:rsidRPr="0059704A">
              <w:t>有组织废气监测</w:t>
            </w:r>
            <w:r w:rsidRPr="0059704A">
              <w:rPr>
                <w:sz w:val="28"/>
                <w:szCs w:val="28"/>
              </w:rPr>
              <w:fldChar w:fldCharType="begin"/>
            </w:r>
            <w:r w:rsidRPr="0059704A">
              <w:rPr>
                <w:sz w:val="28"/>
                <w:szCs w:val="28"/>
              </w:rPr>
              <w:instrText xml:space="preserve"> eq \o\ac(□,</w:instrText>
            </w:r>
            <w:r w:rsidRPr="0059704A">
              <w:rPr>
                <w:position w:val="2"/>
                <w:sz w:val="28"/>
                <w:szCs w:val="28"/>
              </w:rPr>
              <w:instrText>√</w:instrText>
            </w:r>
            <w:r w:rsidRPr="0059704A">
              <w:rPr>
                <w:sz w:val="28"/>
                <w:szCs w:val="28"/>
              </w:rPr>
              <w:instrText>)</w:instrText>
            </w:r>
            <w:r w:rsidRPr="0059704A">
              <w:rPr>
                <w:sz w:val="28"/>
                <w:szCs w:val="28"/>
              </w:rPr>
              <w:fldChar w:fldCharType="end"/>
            </w:r>
          </w:p>
          <w:p w14:paraId="0512DD85" w14:textId="77777777" w:rsidR="0059704A" w:rsidRPr="0059704A" w:rsidRDefault="0059704A" w:rsidP="0059704A">
            <w:pPr>
              <w:pStyle w:val="TIE-"/>
            </w:pPr>
            <w:r w:rsidRPr="0059704A">
              <w:t>无组织废气监测</w:t>
            </w:r>
            <w:r w:rsidRPr="0059704A">
              <w:rPr>
                <w:sz w:val="28"/>
                <w:szCs w:val="28"/>
              </w:rPr>
              <w:fldChar w:fldCharType="begin"/>
            </w:r>
            <w:r w:rsidRPr="0059704A">
              <w:rPr>
                <w:sz w:val="28"/>
                <w:szCs w:val="28"/>
              </w:rPr>
              <w:instrText xml:space="preserve"> eq \o\ac(□,</w:instrText>
            </w:r>
            <w:r w:rsidRPr="0059704A">
              <w:rPr>
                <w:position w:val="2"/>
                <w:sz w:val="28"/>
                <w:szCs w:val="28"/>
              </w:rPr>
              <w:instrText>√</w:instrText>
            </w:r>
            <w:r w:rsidRPr="0059704A">
              <w:rPr>
                <w:sz w:val="28"/>
                <w:szCs w:val="28"/>
              </w:rPr>
              <w:instrText>)</w:instrText>
            </w:r>
            <w:r w:rsidRPr="0059704A">
              <w:rPr>
                <w:sz w:val="28"/>
                <w:szCs w:val="28"/>
              </w:rPr>
              <w:fldChar w:fldCharType="end"/>
            </w:r>
          </w:p>
        </w:tc>
        <w:tc>
          <w:tcPr>
            <w:tcW w:w="3128" w:type="dxa"/>
            <w:gridSpan w:val="2"/>
            <w:vAlign w:val="center"/>
          </w:tcPr>
          <w:p w14:paraId="3FC8E014" w14:textId="77777777" w:rsidR="0059704A" w:rsidRPr="0059704A" w:rsidRDefault="0059704A" w:rsidP="0059704A">
            <w:pPr>
              <w:pStyle w:val="TIE-"/>
            </w:pPr>
            <w:r w:rsidRPr="0059704A">
              <w:t>无监测</w:t>
            </w:r>
            <w:r w:rsidRPr="0059704A">
              <w:rPr>
                <w:sz w:val="28"/>
                <w:szCs w:val="28"/>
              </w:rPr>
              <w:t>□</w:t>
            </w:r>
          </w:p>
        </w:tc>
      </w:tr>
      <w:tr w:rsidR="0059704A" w:rsidRPr="0059704A" w14:paraId="109E7D0F" w14:textId="77777777" w:rsidTr="0011507B">
        <w:trPr>
          <w:jc w:val="center"/>
        </w:trPr>
        <w:tc>
          <w:tcPr>
            <w:tcW w:w="1218" w:type="dxa"/>
            <w:vMerge/>
            <w:vAlign w:val="center"/>
          </w:tcPr>
          <w:p w14:paraId="4B0C9EE5" w14:textId="77777777" w:rsidR="0059704A" w:rsidRPr="0059704A" w:rsidRDefault="0059704A" w:rsidP="0059704A">
            <w:pPr>
              <w:pStyle w:val="TIE-"/>
            </w:pPr>
          </w:p>
        </w:tc>
        <w:tc>
          <w:tcPr>
            <w:tcW w:w="2151" w:type="dxa"/>
            <w:vAlign w:val="center"/>
          </w:tcPr>
          <w:p w14:paraId="3E389C92" w14:textId="77777777" w:rsidR="0059704A" w:rsidRPr="0059704A" w:rsidRDefault="0059704A" w:rsidP="0059704A">
            <w:pPr>
              <w:pStyle w:val="TIE-"/>
            </w:pPr>
            <w:r w:rsidRPr="0059704A">
              <w:t>环境质量监测</w:t>
            </w:r>
          </w:p>
        </w:tc>
        <w:tc>
          <w:tcPr>
            <w:tcW w:w="4151" w:type="dxa"/>
            <w:gridSpan w:val="4"/>
            <w:vAlign w:val="center"/>
          </w:tcPr>
          <w:p w14:paraId="1CDB5DAA" w14:textId="77777777" w:rsidR="0059704A" w:rsidRPr="0059704A" w:rsidRDefault="0059704A" w:rsidP="0059704A">
            <w:pPr>
              <w:pStyle w:val="TIE-"/>
            </w:pPr>
            <w:r w:rsidRPr="0059704A">
              <w:t>监测因子：（</w:t>
            </w:r>
            <w:r w:rsidRPr="0059704A">
              <w:rPr>
                <w:rFonts w:hint="eastAsia"/>
              </w:rPr>
              <w:t>/</w:t>
            </w:r>
            <w:r w:rsidRPr="0059704A">
              <w:t>）</w:t>
            </w:r>
          </w:p>
        </w:tc>
        <w:tc>
          <w:tcPr>
            <w:tcW w:w="3741" w:type="dxa"/>
            <w:gridSpan w:val="2"/>
            <w:vAlign w:val="center"/>
          </w:tcPr>
          <w:p w14:paraId="26A50752" w14:textId="77777777" w:rsidR="0059704A" w:rsidRPr="0059704A" w:rsidRDefault="0059704A" w:rsidP="0059704A">
            <w:pPr>
              <w:pStyle w:val="TIE-"/>
            </w:pPr>
            <w:r w:rsidRPr="0059704A">
              <w:t>监测点位数（</w:t>
            </w:r>
            <w:r w:rsidRPr="0059704A">
              <w:t>/</w:t>
            </w:r>
            <w:r w:rsidRPr="0059704A">
              <w:t>）</w:t>
            </w:r>
          </w:p>
        </w:tc>
        <w:tc>
          <w:tcPr>
            <w:tcW w:w="3128" w:type="dxa"/>
            <w:gridSpan w:val="2"/>
            <w:vAlign w:val="center"/>
          </w:tcPr>
          <w:p w14:paraId="24168FFC" w14:textId="77777777" w:rsidR="0059704A" w:rsidRPr="0059704A" w:rsidRDefault="0059704A" w:rsidP="0059704A">
            <w:pPr>
              <w:pStyle w:val="TIE-"/>
            </w:pPr>
            <w:r w:rsidRPr="0059704A">
              <w:t>无监测</w:t>
            </w:r>
            <w:r w:rsidRPr="0059704A">
              <w:rPr>
                <w:sz w:val="28"/>
                <w:szCs w:val="28"/>
              </w:rPr>
              <w:fldChar w:fldCharType="begin"/>
            </w:r>
            <w:r w:rsidRPr="0059704A">
              <w:rPr>
                <w:sz w:val="28"/>
                <w:szCs w:val="28"/>
              </w:rPr>
              <w:instrText xml:space="preserve"> eq \o\ac(□,</w:instrText>
            </w:r>
            <w:r w:rsidRPr="0059704A">
              <w:rPr>
                <w:position w:val="2"/>
                <w:sz w:val="28"/>
                <w:szCs w:val="28"/>
              </w:rPr>
              <w:instrText>√</w:instrText>
            </w:r>
            <w:r w:rsidRPr="0059704A">
              <w:rPr>
                <w:sz w:val="28"/>
                <w:szCs w:val="28"/>
              </w:rPr>
              <w:instrText>)</w:instrText>
            </w:r>
            <w:r w:rsidRPr="0059704A">
              <w:rPr>
                <w:sz w:val="28"/>
                <w:szCs w:val="28"/>
              </w:rPr>
              <w:fldChar w:fldCharType="end"/>
            </w:r>
          </w:p>
        </w:tc>
      </w:tr>
      <w:tr w:rsidR="0059704A" w:rsidRPr="0059704A" w14:paraId="55A6F752" w14:textId="77777777" w:rsidTr="0011507B">
        <w:trPr>
          <w:jc w:val="center"/>
        </w:trPr>
        <w:tc>
          <w:tcPr>
            <w:tcW w:w="1218" w:type="dxa"/>
            <w:vMerge w:val="restart"/>
            <w:vAlign w:val="center"/>
          </w:tcPr>
          <w:p w14:paraId="2B305901" w14:textId="77777777" w:rsidR="0059704A" w:rsidRPr="0059704A" w:rsidRDefault="0059704A" w:rsidP="0059704A">
            <w:pPr>
              <w:pStyle w:val="TIE-"/>
            </w:pPr>
            <w:r w:rsidRPr="0059704A">
              <w:t>评价结论</w:t>
            </w:r>
          </w:p>
        </w:tc>
        <w:tc>
          <w:tcPr>
            <w:tcW w:w="2151" w:type="dxa"/>
            <w:vAlign w:val="center"/>
          </w:tcPr>
          <w:p w14:paraId="78D349CF" w14:textId="77777777" w:rsidR="0059704A" w:rsidRPr="0059704A" w:rsidRDefault="0059704A" w:rsidP="0059704A">
            <w:pPr>
              <w:pStyle w:val="TIE-"/>
            </w:pPr>
            <w:r w:rsidRPr="0059704A">
              <w:t>环境影响</w:t>
            </w:r>
          </w:p>
        </w:tc>
        <w:tc>
          <w:tcPr>
            <w:tcW w:w="11020" w:type="dxa"/>
            <w:gridSpan w:val="8"/>
            <w:vAlign w:val="center"/>
          </w:tcPr>
          <w:p w14:paraId="5CC39138" w14:textId="77777777" w:rsidR="0059704A" w:rsidRPr="0059704A" w:rsidRDefault="0059704A" w:rsidP="0059704A">
            <w:pPr>
              <w:pStyle w:val="TIE-"/>
            </w:pPr>
            <w:r w:rsidRPr="0059704A">
              <w:t>可以接受</w:t>
            </w:r>
            <w:r w:rsidRPr="0059704A">
              <w:rPr>
                <w:sz w:val="28"/>
                <w:szCs w:val="28"/>
              </w:rPr>
              <w:fldChar w:fldCharType="begin"/>
            </w:r>
            <w:r w:rsidRPr="0059704A">
              <w:rPr>
                <w:sz w:val="28"/>
                <w:szCs w:val="28"/>
              </w:rPr>
              <w:instrText xml:space="preserve"> eq \o\ac(□,</w:instrText>
            </w:r>
            <w:r w:rsidRPr="0059704A">
              <w:rPr>
                <w:position w:val="2"/>
                <w:sz w:val="28"/>
                <w:szCs w:val="28"/>
              </w:rPr>
              <w:instrText>√</w:instrText>
            </w:r>
            <w:r w:rsidRPr="0059704A">
              <w:rPr>
                <w:sz w:val="28"/>
                <w:szCs w:val="28"/>
              </w:rPr>
              <w:instrText>)</w:instrText>
            </w:r>
            <w:r w:rsidRPr="0059704A">
              <w:rPr>
                <w:sz w:val="28"/>
                <w:szCs w:val="28"/>
              </w:rPr>
              <w:fldChar w:fldCharType="end"/>
            </w:r>
            <w:r w:rsidRPr="0059704A">
              <w:t xml:space="preserve">            </w:t>
            </w:r>
            <w:r w:rsidRPr="0059704A">
              <w:t>不可以接受</w:t>
            </w:r>
            <w:r w:rsidRPr="0059704A">
              <w:rPr>
                <w:sz w:val="28"/>
                <w:szCs w:val="28"/>
              </w:rPr>
              <w:t>□</w:t>
            </w:r>
          </w:p>
        </w:tc>
      </w:tr>
      <w:tr w:rsidR="0059704A" w:rsidRPr="0059704A" w14:paraId="4D628E62" w14:textId="77777777" w:rsidTr="0011507B">
        <w:trPr>
          <w:jc w:val="center"/>
        </w:trPr>
        <w:tc>
          <w:tcPr>
            <w:tcW w:w="1218" w:type="dxa"/>
            <w:vMerge/>
            <w:vAlign w:val="center"/>
          </w:tcPr>
          <w:p w14:paraId="016AE6CD" w14:textId="77777777" w:rsidR="0059704A" w:rsidRPr="0059704A" w:rsidRDefault="0059704A" w:rsidP="0059704A">
            <w:pPr>
              <w:pStyle w:val="TIE-"/>
            </w:pPr>
          </w:p>
        </w:tc>
        <w:tc>
          <w:tcPr>
            <w:tcW w:w="2151" w:type="dxa"/>
            <w:vAlign w:val="center"/>
          </w:tcPr>
          <w:p w14:paraId="7D24EA0F" w14:textId="77777777" w:rsidR="0059704A" w:rsidRPr="0059704A" w:rsidRDefault="0059704A" w:rsidP="0059704A">
            <w:pPr>
              <w:pStyle w:val="TIE-"/>
            </w:pPr>
            <w:r w:rsidRPr="0059704A">
              <w:t>大气环境防护距离</w:t>
            </w:r>
          </w:p>
        </w:tc>
        <w:tc>
          <w:tcPr>
            <w:tcW w:w="11020" w:type="dxa"/>
            <w:gridSpan w:val="8"/>
            <w:vAlign w:val="center"/>
          </w:tcPr>
          <w:p w14:paraId="0C344C5F" w14:textId="77777777" w:rsidR="0059704A" w:rsidRPr="0059704A" w:rsidRDefault="0059704A" w:rsidP="0059704A">
            <w:pPr>
              <w:pStyle w:val="TIE-"/>
            </w:pPr>
            <w:r w:rsidRPr="0059704A">
              <w:t>距（</w:t>
            </w:r>
            <w:r w:rsidRPr="0059704A">
              <w:t xml:space="preserve">    </w:t>
            </w:r>
            <w:r w:rsidRPr="0059704A">
              <w:rPr>
                <w:rFonts w:asciiTheme="minorEastAsia" w:eastAsiaTheme="minorEastAsia" w:hAnsiTheme="minorEastAsia"/>
              </w:rPr>
              <w:t>)</w:t>
            </w:r>
            <w:r w:rsidRPr="0059704A">
              <w:t>厂界最远（</w:t>
            </w:r>
            <w:r w:rsidRPr="0059704A">
              <w:t xml:space="preserve">    </w:t>
            </w:r>
            <w:r w:rsidRPr="0059704A">
              <w:t>）</w:t>
            </w:r>
            <w:r w:rsidRPr="0059704A">
              <w:t>m</w:t>
            </w:r>
          </w:p>
        </w:tc>
      </w:tr>
      <w:tr w:rsidR="0059704A" w:rsidRPr="0059704A" w14:paraId="6FF7A375" w14:textId="77777777" w:rsidTr="0011507B">
        <w:trPr>
          <w:jc w:val="center"/>
        </w:trPr>
        <w:tc>
          <w:tcPr>
            <w:tcW w:w="1218" w:type="dxa"/>
            <w:vMerge/>
            <w:vAlign w:val="center"/>
          </w:tcPr>
          <w:p w14:paraId="58FD3671" w14:textId="77777777" w:rsidR="0059704A" w:rsidRPr="0059704A" w:rsidRDefault="0059704A" w:rsidP="0059704A">
            <w:pPr>
              <w:pStyle w:val="TIE-"/>
            </w:pPr>
          </w:p>
        </w:tc>
        <w:tc>
          <w:tcPr>
            <w:tcW w:w="2151" w:type="dxa"/>
            <w:vAlign w:val="center"/>
          </w:tcPr>
          <w:p w14:paraId="051E7C06" w14:textId="77777777" w:rsidR="0059704A" w:rsidRPr="0059704A" w:rsidRDefault="0059704A" w:rsidP="0059704A">
            <w:pPr>
              <w:pStyle w:val="TIE-"/>
            </w:pPr>
            <w:r w:rsidRPr="0059704A">
              <w:t>污染源年排放量</w:t>
            </w:r>
          </w:p>
        </w:tc>
        <w:tc>
          <w:tcPr>
            <w:tcW w:w="3437" w:type="dxa"/>
            <w:gridSpan w:val="3"/>
            <w:vAlign w:val="center"/>
          </w:tcPr>
          <w:p w14:paraId="7D88A607" w14:textId="69E5860B" w:rsidR="0059704A" w:rsidRPr="0059704A" w:rsidRDefault="0059704A" w:rsidP="0059704A">
            <w:pPr>
              <w:pStyle w:val="TIE-"/>
            </w:pPr>
            <w:r w:rsidRPr="0059704A">
              <w:t>SO</w:t>
            </w:r>
            <w:r w:rsidRPr="0059704A">
              <w:rPr>
                <w:vertAlign w:val="subscript"/>
              </w:rPr>
              <w:t>2</w:t>
            </w:r>
            <w:r w:rsidRPr="0059704A">
              <w:rPr>
                <w:rFonts w:asciiTheme="minorEastAsia" w:eastAsiaTheme="minorEastAsia" w:hAnsiTheme="minorEastAsia"/>
              </w:rPr>
              <w:t>:(</w:t>
            </w:r>
            <w:r w:rsidR="006248A3">
              <w:rPr>
                <w:rFonts w:eastAsiaTheme="minorEastAsia"/>
              </w:rPr>
              <w:t>1.</w:t>
            </w:r>
            <w:proofErr w:type="gramStart"/>
            <w:r w:rsidR="006248A3">
              <w:rPr>
                <w:rFonts w:eastAsiaTheme="minorEastAsia"/>
              </w:rPr>
              <w:t>18</w:t>
            </w:r>
            <w:r w:rsidRPr="0059704A">
              <w:rPr>
                <w:rFonts w:asciiTheme="minorEastAsia" w:eastAsiaTheme="minorEastAsia" w:hAnsiTheme="minorEastAsia"/>
              </w:rPr>
              <w:t>)</w:t>
            </w:r>
            <w:r w:rsidRPr="0059704A">
              <w:t>t</w:t>
            </w:r>
            <w:proofErr w:type="gramEnd"/>
            <w:r w:rsidRPr="0059704A">
              <w:t>/a</w:t>
            </w:r>
          </w:p>
        </w:tc>
        <w:tc>
          <w:tcPr>
            <w:tcW w:w="2409" w:type="dxa"/>
            <w:gridSpan w:val="2"/>
            <w:vAlign w:val="center"/>
          </w:tcPr>
          <w:p w14:paraId="7E564F0E" w14:textId="011CD1F9" w:rsidR="0059704A" w:rsidRPr="0059704A" w:rsidRDefault="0059704A" w:rsidP="0059704A">
            <w:pPr>
              <w:pStyle w:val="TIE-"/>
            </w:pPr>
            <w:r w:rsidRPr="0059704A">
              <w:t>NOx</w:t>
            </w:r>
            <w:r w:rsidRPr="0059704A">
              <w:rPr>
                <w:rFonts w:asciiTheme="minorEastAsia" w:eastAsiaTheme="minorEastAsia" w:hAnsiTheme="minorEastAsia"/>
              </w:rPr>
              <w:t>:(</w:t>
            </w:r>
            <w:r w:rsidR="006248A3">
              <w:rPr>
                <w:rFonts w:eastAsiaTheme="minorEastAsia"/>
              </w:rPr>
              <w:t>1.</w:t>
            </w:r>
            <w:proofErr w:type="gramStart"/>
            <w:r w:rsidR="006248A3">
              <w:rPr>
                <w:rFonts w:eastAsiaTheme="minorEastAsia"/>
              </w:rPr>
              <w:t>83</w:t>
            </w:r>
            <w:r w:rsidRPr="0059704A">
              <w:rPr>
                <w:rFonts w:asciiTheme="minorEastAsia" w:eastAsiaTheme="minorEastAsia" w:hAnsiTheme="minorEastAsia"/>
              </w:rPr>
              <w:t>)</w:t>
            </w:r>
            <w:r w:rsidRPr="0059704A">
              <w:t>t</w:t>
            </w:r>
            <w:proofErr w:type="gramEnd"/>
            <w:r w:rsidRPr="0059704A">
              <w:t>/a</w:t>
            </w:r>
          </w:p>
        </w:tc>
        <w:tc>
          <w:tcPr>
            <w:tcW w:w="2046" w:type="dxa"/>
            <w:vAlign w:val="center"/>
          </w:tcPr>
          <w:p w14:paraId="5023B74F" w14:textId="39961003" w:rsidR="0059704A" w:rsidRPr="0059704A" w:rsidRDefault="0059704A" w:rsidP="0059704A">
            <w:pPr>
              <w:pStyle w:val="TIE-"/>
            </w:pPr>
            <w:r w:rsidRPr="0059704A">
              <w:t>颗粒物</w:t>
            </w:r>
            <w:r w:rsidRPr="0059704A">
              <w:rPr>
                <w:rFonts w:asciiTheme="minorEastAsia" w:eastAsiaTheme="minorEastAsia" w:hAnsiTheme="minorEastAsia"/>
              </w:rPr>
              <w:t>:(</w:t>
            </w:r>
            <w:proofErr w:type="gramStart"/>
            <w:r w:rsidR="006248A3">
              <w:rPr>
                <w:rFonts w:eastAsiaTheme="minorEastAsia"/>
              </w:rPr>
              <w:t>0.63</w:t>
            </w:r>
            <w:r w:rsidRPr="0059704A">
              <w:rPr>
                <w:rFonts w:asciiTheme="minorEastAsia" w:eastAsiaTheme="minorEastAsia" w:hAnsiTheme="minorEastAsia"/>
              </w:rPr>
              <w:t>)</w:t>
            </w:r>
            <w:r w:rsidRPr="0059704A">
              <w:t>t</w:t>
            </w:r>
            <w:proofErr w:type="gramEnd"/>
            <w:r w:rsidRPr="0059704A">
              <w:t>/a</w:t>
            </w:r>
          </w:p>
        </w:tc>
        <w:tc>
          <w:tcPr>
            <w:tcW w:w="3128" w:type="dxa"/>
            <w:gridSpan w:val="2"/>
            <w:vAlign w:val="center"/>
          </w:tcPr>
          <w:p w14:paraId="053C28D8" w14:textId="77777777" w:rsidR="0059704A" w:rsidRPr="0059704A" w:rsidRDefault="0059704A" w:rsidP="0059704A">
            <w:pPr>
              <w:pStyle w:val="TIE-"/>
            </w:pPr>
            <w:r w:rsidRPr="0059704A">
              <w:t>VOCs</w:t>
            </w:r>
            <w:proofErr w:type="gramStart"/>
            <w:r w:rsidRPr="0059704A">
              <w:rPr>
                <w:rFonts w:asciiTheme="minorEastAsia" w:eastAsiaTheme="minorEastAsia" w:hAnsiTheme="minorEastAsia"/>
              </w:rPr>
              <w:t>:( )</w:t>
            </w:r>
            <w:r w:rsidRPr="0059704A">
              <w:t>t</w:t>
            </w:r>
            <w:proofErr w:type="gramEnd"/>
            <w:r w:rsidRPr="0059704A">
              <w:t>/a</w:t>
            </w:r>
          </w:p>
        </w:tc>
      </w:tr>
      <w:tr w:rsidR="0059704A" w:rsidRPr="0059704A" w14:paraId="56609E12" w14:textId="77777777" w:rsidTr="0011507B">
        <w:trPr>
          <w:jc w:val="center"/>
        </w:trPr>
        <w:tc>
          <w:tcPr>
            <w:tcW w:w="14389" w:type="dxa"/>
            <w:gridSpan w:val="10"/>
            <w:vAlign w:val="center"/>
          </w:tcPr>
          <w:p w14:paraId="0A46BA2A" w14:textId="77777777" w:rsidR="0059704A" w:rsidRPr="0059704A" w:rsidRDefault="0059704A" w:rsidP="0059704A">
            <w:pPr>
              <w:pStyle w:val="TIE-"/>
            </w:pPr>
            <w:r w:rsidRPr="0059704A">
              <w:t>注：</w:t>
            </w:r>
            <w:r w:rsidRPr="0059704A">
              <w:t>“□”</w:t>
            </w:r>
            <w:r w:rsidRPr="0059704A">
              <w:t>，填</w:t>
            </w:r>
            <w:r w:rsidRPr="0059704A">
              <w:t>“√”</w:t>
            </w:r>
            <w:r w:rsidRPr="0059704A">
              <w:t>；</w:t>
            </w:r>
            <w:r w:rsidRPr="0059704A">
              <w:t>“</w:t>
            </w:r>
            <w:r w:rsidRPr="0059704A">
              <w:t>（</w:t>
            </w:r>
            <w:r w:rsidRPr="0059704A">
              <w:t xml:space="preserve">  </w:t>
            </w:r>
            <w:r w:rsidRPr="0059704A">
              <w:t>）</w:t>
            </w:r>
            <w:r w:rsidRPr="0059704A">
              <w:t>”</w:t>
            </w:r>
            <w:r w:rsidRPr="0059704A">
              <w:t>为内容填写项</w:t>
            </w:r>
          </w:p>
        </w:tc>
      </w:tr>
    </w:tbl>
    <w:p w14:paraId="44DD129F" w14:textId="77777777" w:rsidR="0059704A" w:rsidRPr="0059704A" w:rsidRDefault="0059704A" w:rsidP="0059704A">
      <w:pPr>
        <w:ind w:firstLine="480"/>
      </w:pPr>
    </w:p>
    <w:p w14:paraId="702037BF" w14:textId="77777777" w:rsidR="0059704A" w:rsidRDefault="0059704A" w:rsidP="0059704A">
      <w:pPr>
        <w:ind w:firstLine="480"/>
      </w:pPr>
    </w:p>
    <w:p w14:paraId="4AF69A85" w14:textId="77777777" w:rsidR="00FB2B85" w:rsidRPr="00586850" w:rsidRDefault="00FB2B85">
      <w:pPr>
        <w:ind w:firstLine="480"/>
        <w:rPr>
          <w:color w:val="000000" w:themeColor="text1"/>
        </w:rPr>
      </w:pPr>
    </w:p>
    <w:p w14:paraId="7192CE3C" w14:textId="77777777" w:rsidR="00FB2B85" w:rsidRPr="00586850" w:rsidRDefault="00FB2B85">
      <w:pPr>
        <w:ind w:firstLine="480"/>
        <w:rPr>
          <w:color w:val="000000" w:themeColor="text1"/>
        </w:rPr>
        <w:sectPr w:rsidR="00FB2B85" w:rsidRPr="00586850">
          <w:pgSz w:w="16838" w:h="11906" w:orient="landscape"/>
          <w:pgMar w:top="1418" w:right="1247" w:bottom="1701" w:left="1418" w:header="851" w:footer="680" w:gutter="0"/>
          <w:pgNumType w:fmt="numberInDash"/>
          <w:cols w:space="720"/>
          <w:docGrid w:linePitch="326"/>
        </w:sectPr>
      </w:pPr>
    </w:p>
    <w:p w14:paraId="27FEBF8C" w14:textId="77777777" w:rsidR="00FB2B85" w:rsidRPr="00586850" w:rsidRDefault="003F0B29">
      <w:pPr>
        <w:pStyle w:val="2"/>
        <w:rPr>
          <w:color w:val="000000" w:themeColor="text1"/>
        </w:rPr>
      </w:pPr>
      <w:bookmarkStart w:id="343" w:name="_Toc91456135"/>
      <w:r w:rsidRPr="00586850">
        <w:rPr>
          <w:color w:val="000000" w:themeColor="text1"/>
        </w:rPr>
        <w:t>5.3</w:t>
      </w:r>
      <w:r w:rsidRPr="00586850">
        <w:rPr>
          <w:rFonts w:hint="eastAsia"/>
          <w:color w:val="000000" w:themeColor="text1"/>
        </w:rPr>
        <w:t>运营期地表水环境影响分析</w:t>
      </w:r>
      <w:bookmarkEnd w:id="343"/>
    </w:p>
    <w:p w14:paraId="73071920" w14:textId="77777777" w:rsidR="00FB2B85" w:rsidRPr="00586850" w:rsidRDefault="003F0B29">
      <w:pPr>
        <w:pStyle w:val="3"/>
        <w:rPr>
          <w:color w:val="000000" w:themeColor="text1"/>
        </w:rPr>
      </w:pPr>
      <w:bookmarkStart w:id="344" w:name="_Toc46421135"/>
      <w:bookmarkStart w:id="345" w:name="_Toc91456136"/>
      <w:r w:rsidRPr="00586850">
        <w:rPr>
          <w:color w:val="000000" w:themeColor="text1"/>
        </w:rPr>
        <w:t>5.3</w:t>
      </w:r>
      <w:r w:rsidRPr="00586850">
        <w:rPr>
          <w:rFonts w:hint="eastAsia"/>
          <w:color w:val="000000" w:themeColor="text1"/>
        </w:rPr>
        <w:t>.1</w:t>
      </w:r>
      <w:r w:rsidRPr="00586850">
        <w:rPr>
          <w:color w:val="000000" w:themeColor="text1"/>
        </w:rPr>
        <w:t>水污染控制和水环境影响减缓措施有效性评价</w:t>
      </w:r>
      <w:bookmarkEnd w:id="344"/>
      <w:bookmarkEnd w:id="345"/>
    </w:p>
    <w:p w14:paraId="725BD476" w14:textId="62A810C3" w:rsidR="00FB2B85" w:rsidRPr="00586850" w:rsidRDefault="00722A1D">
      <w:pPr>
        <w:ind w:firstLine="480"/>
        <w:rPr>
          <w:color w:val="000000" w:themeColor="text1"/>
        </w:rPr>
      </w:pPr>
      <w:bookmarkStart w:id="346" w:name="_Hlk91372315"/>
      <w:r w:rsidRPr="00722A1D">
        <w:rPr>
          <w:rFonts w:hint="eastAsia"/>
          <w:color w:val="000000" w:themeColor="text1"/>
        </w:rPr>
        <w:t>本项目不对羊舍进行清洗，羊尿液随粪便一起进入积粪池，最终进入</w:t>
      </w:r>
      <w:r w:rsidR="00D62A64">
        <w:rPr>
          <w:rFonts w:hint="eastAsia"/>
          <w:color w:val="000000" w:themeColor="text1"/>
        </w:rPr>
        <w:t>有机肥车间生产有机肥</w:t>
      </w:r>
      <w:r w:rsidRPr="00722A1D">
        <w:rPr>
          <w:rFonts w:hint="eastAsia"/>
          <w:color w:val="000000" w:themeColor="text1"/>
        </w:rPr>
        <w:t>；</w:t>
      </w:r>
      <w:r w:rsidR="00B92DB3" w:rsidRPr="00B92DB3">
        <w:rPr>
          <w:rFonts w:hint="eastAsia"/>
          <w:color w:val="000000" w:themeColor="text1"/>
        </w:rPr>
        <w:t>生物质锅炉排水用于场区洒水抑尘，</w:t>
      </w:r>
      <w:r w:rsidR="003F0B29" w:rsidRPr="00586850">
        <w:rPr>
          <w:rFonts w:hint="eastAsia"/>
          <w:color w:val="000000" w:themeColor="text1"/>
        </w:rPr>
        <w:t>生活污水经管道排入</w:t>
      </w:r>
      <w:r w:rsidR="00B92DB3">
        <w:rPr>
          <w:rFonts w:hint="eastAsia"/>
          <w:color w:val="000000" w:themeColor="text1"/>
        </w:rPr>
        <w:t>化粪池预</w:t>
      </w:r>
      <w:r w:rsidR="003F0B29" w:rsidRPr="00586850">
        <w:rPr>
          <w:rFonts w:hint="eastAsia"/>
          <w:color w:val="000000" w:themeColor="text1"/>
        </w:rPr>
        <w:t>处理</w:t>
      </w:r>
      <w:r w:rsidR="00B92DB3">
        <w:rPr>
          <w:rFonts w:hint="eastAsia"/>
          <w:color w:val="000000" w:themeColor="text1"/>
        </w:rPr>
        <w:t>，定期拉运至有机肥车间作为有机肥补水</w:t>
      </w:r>
      <w:bookmarkEnd w:id="346"/>
      <w:r w:rsidR="003F0B29" w:rsidRPr="00586850">
        <w:rPr>
          <w:rFonts w:hint="eastAsia"/>
          <w:color w:val="000000" w:themeColor="text1"/>
        </w:rPr>
        <w:t>。</w:t>
      </w:r>
    </w:p>
    <w:p w14:paraId="47F2AC2D" w14:textId="77777777" w:rsidR="00FB2B85" w:rsidRDefault="003F0B29">
      <w:pPr>
        <w:ind w:firstLine="480"/>
        <w:rPr>
          <w:color w:val="000000" w:themeColor="text1"/>
        </w:rPr>
      </w:pPr>
      <w:r w:rsidRPr="00586850">
        <w:rPr>
          <w:rFonts w:hint="eastAsia"/>
          <w:color w:val="000000" w:themeColor="text1"/>
        </w:rPr>
        <w:t>项目采用雨污分流排水。</w:t>
      </w:r>
    </w:p>
    <w:p w14:paraId="6E592ED4" w14:textId="79BC170D" w:rsidR="00B92DB3" w:rsidRPr="00B92DB3" w:rsidRDefault="00B92DB3" w:rsidP="00B92DB3">
      <w:pPr>
        <w:ind w:firstLine="480"/>
        <w:rPr>
          <w:color w:val="000000" w:themeColor="text1"/>
        </w:rPr>
      </w:pPr>
      <w:r w:rsidRPr="00B92DB3">
        <w:rPr>
          <w:rFonts w:hint="eastAsia"/>
          <w:color w:val="000000" w:themeColor="text1"/>
        </w:rPr>
        <w:t>（</w:t>
      </w:r>
      <w:r w:rsidRPr="00B92DB3">
        <w:rPr>
          <w:rFonts w:hint="eastAsia"/>
          <w:color w:val="000000" w:themeColor="text1"/>
        </w:rPr>
        <w:t>1</w:t>
      </w:r>
      <w:r w:rsidRPr="00B92DB3">
        <w:rPr>
          <w:rFonts w:hint="eastAsia"/>
          <w:color w:val="000000" w:themeColor="text1"/>
        </w:rPr>
        <w:t>）</w:t>
      </w:r>
      <w:r>
        <w:rPr>
          <w:rFonts w:hint="eastAsia"/>
          <w:color w:val="000000" w:themeColor="text1"/>
        </w:rPr>
        <w:t>羊舍</w:t>
      </w:r>
      <w:r w:rsidRPr="00B92DB3">
        <w:rPr>
          <w:rFonts w:hint="eastAsia"/>
          <w:color w:val="000000" w:themeColor="text1"/>
        </w:rPr>
        <w:t>设置合适坡度，以利雨水的排出，</w:t>
      </w:r>
      <w:r>
        <w:rPr>
          <w:rFonts w:hint="eastAsia"/>
          <w:color w:val="000000" w:themeColor="text1"/>
        </w:rPr>
        <w:t>羊舍</w:t>
      </w:r>
      <w:r w:rsidRPr="00B92DB3">
        <w:rPr>
          <w:rFonts w:hint="eastAsia"/>
          <w:color w:val="000000" w:themeColor="text1"/>
        </w:rPr>
        <w:t>屋面雨水、道路雨水采用自流式排水，经过雨水管道排入场区排水沟排出。</w:t>
      </w:r>
    </w:p>
    <w:p w14:paraId="43C4172F" w14:textId="62003E19" w:rsidR="00FB2B85" w:rsidRPr="00586850" w:rsidRDefault="003F0B29">
      <w:pPr>
        <w:ind w:firstLine="480"/>
        <w:rPr>
          <w:color w:val="000000" w:themeColor="text1"/>
        </w:rPr>
      </w:pPr>
      <w:r w:rsidRPr="00586850">
        <w:rPr>
          <w:rFonts w:hint="eastAsia"/>
          <w:color w:val="000000" w:themeColor="text1"/>
        </w:rPr>
        <w:t>（</w:t>
      </w:r>
      <w:r w:rsidR="00B92DB3">
        <w:rPr>
          <w:rFonts w:hint="eastAsia"/>
          <w:color w:val="000000" w:themeColor="text1"/>
        </w:rPr>
        <w:t>2</w:t>
      </w:r>
      <w:r w:rsidRPr="00586850">
        <w:rPr>
          <w:rFonts w:hint="eastAsia"/>
          <w:color w:val="000000" w:themeColor="text1"/>
        </w:rPr>
        <w:t>）</w:t>
      </w:r>
      <w:r w:rsidR="00B92DB3">
        <w:rPr>
          <w:rFonts w:hint="eastAsia"/>
          <w:color w:val="000000" w:themeColor="text1"/>
        </w:rPr>
        <w:t>集粪池</w:t>
      </w:r>
      <w:r w:rsidRPr="00586850">
        <w:rPr>
          <w:rFonts w:hint="eastAsia"/>
          <w:color w:val="000000" w:themeColor="text1"/>
        </w:rPr>
        <w:t>底部进行硬化防渗处理，四面设围墙，</w:t>
      </w:r>
      <w:proofErr w:type="gramStart"/>
      <w:r w:rsidRPr="00586850">
        <w:rPr>
          <w:rFonts w:hint="eastAsia"/>
          <w:color w:val="000000" w:themeColor="text1"/>
        </w:rPr>
        <w:t>防止进因雨水</w:t>
      </w:r>
      <w:proofErr w:type="gramEnd"/>
      <w:r w:rsidRPr="00586850">
        <w:rPr>
          <w:rFonts w:hint="eastAsia"/>
          <w:color w:val="000000" w:themeColor="text1"/>
        </w:rPr>
        <w:t>进入造成外溢，形成二次污染。</w:t>
      </w:r>
    </w:p>
    <w:p w14:paraId="08806231" w14:textId="65FDAC01" w:rsidR="00FB2B85" w:rsidRPr="00586850" w:rsidRDefault="003F0B29">
      <w:pPr>
        <w:ind w:firstLine="480"/>
        <w:rPr>
          <w:color w:val="000000" w:themeColor="text1"/>
        </w:rPr>
      </w:pPr>
      <w:r w:rsidRPr="00586850">
        <w:rPr>
          <w:rFonts w:hint="eastAsia"/>
          <w:color w:val="000000" w:themeColor="text1"/>
        </w:rPr>
        <w:t>（</w:t>
      </w:r>
      <w:r w:rsidR="00B92DB3">
        <w:rPr>
          <w:rFonts w:hint="eastAsia"/>
          <w:color w:val="000000" w:themeColor="text1"/>
        </w:rPr>
        <w:t>3</w:t>
      </w:r>
      <w:r w:rsidRPr="00586850">
        <w:rPr>
          <w:rFonts w:hint="eastAsia"/>
          <w:color w:val="000000" w:themeColor="text1"/>
        </w:rPr>
        <w:t>）项目青贮过程产生的渗滤液，在青贮平台设置收集</w:t>
      </w:r>
      <w:proofErr w:type="gramStart"/>
      <w:r w:rsidRPr="00586850">
        <w:rPr>
          <w:rFonts w:hint="eastAsia"/>
          <w:color w:val="000000" w:themeColor="text1"/>
        </w:rPr>
        <w:t>池</w:t>
      </w:r>
      <w:r w:rsidR="00B92DB3">
        <w:rPr>
          <w:rFonts w:hint="eastAsia"/>
          <w:color w:val="000000" w:themeColor="text1"/>
        </w:rPr>
        <w:t>作为</w:t>
      </w:r>
      <w:proofErr w:type="gramEnd"/>
      <w:r w:rsidR="00B92DB3">
        <w:rPr>
          <w:rFonts w:hint="eastAsia"/>
          <w:color w:val="000000" w:themeColor="text1"/>
        </w:rPr>
        <w:t>有机肥制作补水</w:t>
      </w:r>
      <w:r w:rsidRPr="00586850">
        <w:rPr>
          <w:rFonts w:hint="eastAsia"/>
          <w:color w:val="000000" w:themeColor="text1"/>
        </w:rPr>
        <w:t>。</w:t>
      </w:r>
    </w:p>
    <w:p w14:paraId="4043A8A6" w14:textId="2CD8A47A" w:rsidR="00FB2B85" w:rsidRPr="00586850" w:rsidRDefault="003F0B29">
      <w:pPr>
        <w:ind w:firstLine="480"/>
        <w:rPr>
          <w:color w:val="000000" w:themeColor="text1"/>
        </w:rPr>
      </w:pPr>
      <w:r w:rsidRPr="00586850">
        <w:rPr>
          <w:rFonts w:hint="eastAsia"/>
          <w:color w:val="000000" w:themeColor="text1"/>
        </w:rPr>
        <w:t>综上所述，本项目废水采取有效的处理处置措施后，</w:t>
      </w:r>
      <w:r w:rsidR="00B92DB3">
        <w:rPr>
          <w:rFonts w:hint="eastAsia"/>
          <w:color w:val="000000" w:themeColor="text1"/>
        </w:rPr>
        <w:t>废水不外排，</w:t>
      </w:r>
      <w:r w:rsidRPr="00586850">
        <w:rPr>
          <w:rFonts w:hint="eastAsia"/>
          <w:color w:val="000000" w:themeColor="text1"/>
        </w:rPr>
        <w:t>同时采用雨污分流，</w:t>
      </w:r>
      <w:r w:rsidR="00576EC6">
        <w:rPr>
          <w:rFonts w:hint="eastAsia"/>
          <w:color w:val="000000" w:themeColor="text1"/>
        </w:rPr>
        <w:t>种羊基地</w:t>
      </w:r>
      <w:r w:rsidRPr="00586850">
        <w:rPr>
          <w:rFonts w:hint="eastAsia"/>
          <w:color w:val="000000" w:themeColor="text1"/>
        </w:rPr>
        <w:t>清净雨水通过雨水管道自流式排出，项目对粪污及初期雨水控制减缓措施是有效的。</w:t>
      </w:r>
    </w:p>
    <w:p w14:paraId="5B2D1480" w14:textId="77777777" w:rsidR="00FB2B85" w:rsidRPr="00586850" w:rsidRDefault="003F0B29">
      <w:pPr>
        <w:pStyle w:val="2"/>
        <w:rPr>
          <w:color w:val="000000" w:themeColor="text1"/>
        </w:rPr>
      </w:pPr>
      <w:bookmarkStart w:id="347" w:name="_Toc91456137"/>
      <w:r w:rsidRPr="00586850">
        <w:rPr>
          <w:rFonts w:hint="eastAsia"/>
          <w:color w:val="000000" w:themeColor="text1"/>
        </w:rPr>
        <w:t>5.4</w:t>
      </w:r>
      <w:r w:rsidRPr="00586850">
        <w:rPr>
          <w:rFonts w:hint="eastAsia"/>
          <w:color w:val="000000" w:themeColor="text1"/>
        </w:rPr>
        <w:t>运营期地下水环境影响</w:t>
      </w:r>
      <w:bookmarkEnd w:id="347"/>
    </w:p>
    <w:p w14:paraId="6B784FEF" w14:textId="77777777" w:rsidR="00FB2B85" w:rsidRPr="00586850" w:rsidRDefault="003F0B29">
      <w:pPr>
        <w:pStyle w:val="3"/>
        <w:rPr>
          <w:color w:val="000000" w:themeColor="text1"/>
        </w:rPr>
      </w:pPr>
      <w:bookmarkStart w:id="348" w:name="_Toc91456138"/>
      <w:r w:rsidRPr="00586850">
        <w:rPr>
          <w:rFonts w:hint="eastAsia"/>
          <w:color w:val="000000" w:themeColor="text1"/>
        </w:rPr>
        <w:t>5.4.1</w:t>
      </w:r>
      <w:r w:rsidRPr="00586850">
        <w:rPr>
          <w:rFonts w:hint="eastAsia"/>
          <w:color w:val="000000" w:themeColor="text1"/>
        </w:rPr>
        <w:t>环境水文地质条件</w:t>
      </w:r>
      <w:bookmarkEnd w:id="348"/>
    </w:p>
    <w:p w14:paraId="42AA6B95" w14:textId="77777777" w:rsidR="00C7336C" w:rsidRDefault="00C7336C" w:rsidP="00C7336C">
      <w:pPr>
        <w:ind w:firstLine="480"/>
      </w:pPr>
      <w:r>
        <w:t>经查阅本项目所在区域水文地质资料，</w:t>
      </w:r>
      <w:r>
        <w:rPr>
          <w:rFonts w:hint="eastAsia"/>
        </w:rPr>
        <w:t>项目所在区域地下水流向为西南向东北方向，按地下水的赋存条件和含水介质可划分主要为第四系</w:t>
      </w:r>
      <w:proofErr w:type="gramStart"/>
      <w:r>
        <w:rPr>
          <w:rFonts w:hint="eastAsia"/>
        </w:rPr>
        <w:t>松散岩类孔隙</w:t>
      </w:r>
      <w:proofErr w:type="gramEnd"/>
      <w:r>
        <w:rPr>
          <w:rFonts w:hint="eastAsia"/>
        </w:rPr>
        <w:t>潜水。主要分布于整个项目区内。潜水含水层埋深在</w:t>
      </w:r>
      <w:r>
        <w:rPr>
          <w:rFonts w:hint="eastAsia"/>
        </w:rPr>
        <w:t>100m</w:t>
      </w:r>
      <w:r>
        <w:rPr>
          <w:rFonts w:hint="eastAsia"/>
        </w:rPr>
        <w:t>深度内，水位埋深较</w:t>
      </w:r>
      <w:proofErr w:type="gramStart"/>
      <w:r>
        <w:rPr>
          <w:rFonts w:hint="eastAsia"/>
        </w:rPr>
        <w:t>潜一般</w:t>
      </w:r>
      <w:proofErr w:type="gramEnd"/>
      <w:r>
        <w:rPr>
          <w:rFonts w:hint="eastAsia"/>
        </w:rPr>
        <w:t>在</w:t>
      </w:r>
      <w:r>
        <w:rPr>
          <w:rFonts w:hint="eastAsia"/>
        </w:rPr>
        <w:t>0.5</w:t>
      </w:r>
      <w:r>
        <w:rPr>
          <w:rFonts w:hint="eastAsia"/>
        </w:rPr>
        <w:t>～</w:t>
      </w:r>
      <w:r>
        <w:rPr>
          <w:rFonts w:hint="eastAsia"/>
        </w:rPr>
        <w:t>2.5m</w:t>
      </w:r>
      <w:r>
        <w:rPr>
          <w:rFonts w:hint="eastAsia"/>
        </w:rPr>
        <w:t>，含水层岩性以粉砂、细砂为主，厚度</w:t>
      </w:r>
      <w:r>
        <w:rPr>
          <w:rFonts w:hint="eastAsia"/>
        </w:rPr>
        <w:t>50</w:t>
      </w:r>
      <w:r>
        <w:rPr>
          <w:rFonts w:hint="eastAsia"/>
        </w:rPr>
        <w:t>～</w:t>
      </w:r>
      <w:r>
        <w:rPr>
          <w:rFonts w:hint="eastAsia"/>
        </w:rPr>
        <w:t>80m</w:t>
      </w:r>
      <w:r>
        <w:rPr>
          <w:rFonts w:hint="eastAsia"/>
        </w:rPr>
        <w:t>，单井涌水量：</w:t>
      </w:r>
      <w:r>
        <w:rPr>
          <w:rFonts w:hint="eastAsia"/>
        </w:rPr>
        <w:t>5</w:t>
      </w:r>
      <w:r>
        <w:rPr>
          <w:rFonts w:hint="eastAsia"/>
        </w:rPr>
        <w:t>～</w:t>
      </w:r>
      <w:r>
        <w:rPr>
          <w:rFonts w:hint="eastAsia"/>
        </w:rPr>
        <w:t>10m</w:t>
      </w:r>
      <w:r>
        <w:rPr>
          <w:rFonts w:hint="eastAsia"/>
          <w:vertAlign w:val="superscript"/>
        </w:rPr>
        <w:t>3</w:t>
      </w:r>
      <w:r>
        <w:rPr>
          <w:rFonts w:hint="eastAsia"/>
        </w:rPr>
        <w:t>/h</w:t>
      </w:r>
      <w:r>
        <w:rPr>
          <w:rFonts w:hint="eastAsia"/>
        </w:rPr>
        <w:t>·</w:t>
      </w:r>
      <w:r>
        <w:rPr>
          <w:rFonts w:hint="eastAsia"/>
        </w:rPr>
        <w:t>m</w:t>
      </w:r>
      <w:r>
        <w:rPr>
          <w:rFonts w:hint="eastAsia"/>
        </w:rPr>
        <w:t>。属较富水区。水质南部较好，为矿化度小于</w:t>
      </w:r>
      <w:r>
        <w:rPr>
          <w:rFonts w:hint="eastAsia"/>
        </w:rPr>
        <w:t>1g/L</w:t>
      </w:r>
      <w:r>
        <w:rPr>
          <w:rFonts w:hint="eastAsia"/>
        </w:rPr>
        <w:t>的</w:t>
      </w:r>
      <w:r>
        <w:rPr>
          <w:rFonts w:hint="eastAsia"/>
        </w:rPr>
        <w:t>HCO</w:t>
      </w:r>
      <w:r>
        <w:rPr>
          <w:rFonts w:hint="eastAsia"/>
          <w:vertAlign w:val="subscript"/>
        </w:rPr>
        <w:t>3</w:t>
      </w:r>
      <w:r>
        <w:rPr>
          <w:rFonts w:hint="eastAsia"/>
        </w:rPr>
        <w:t>-Ca</w:t>
      </w:r>
      <w:r>
        <w:rPr>
          <w:rFonts w:hint="eastAsia"/>
        </w:rPr>
        <w:t>·</w:t>
      </w:r>
      <w:r>
        <w:rPr>
          <w:rFonts w:hint="eastAsia"/>
        </w:rPr>
        <w:t>Mg</w:t>
      </w:r>
      <w:r>
        <w:rPr>
          <w:rFonts w:hint="eastAsia"/>
        </w:rPr>
        <w:t>、</w:t>
      </w:r>
      <w:r>
        <w:rPr>
          <w:rFonts w:hint="eastAsia"/>
        </w:rPr>
        <w:t>HCO</w:t>
      </w:r>
      <w:r>
        <w:rPr>
          <w:rFonts w:hint="eastAsia"/>
          <w:vertAlign w:val="subscript"/>
        </w:rPr>
        <w:t>3</w:t>
      </w:r>
      <w:r>
        <w:rPr>
          <w:rFonts w:hint="eastAsia"/>
        </w:rPr>
        <w:t>-Ca</w:t>
      </w:r>
      <w:r>
        <w:rPr>
          <w:rFonts w:hint="eastAsia"/>
        </w:rPr>
        <w:t>·</w:t>
      </w:r>
      <w:r>
        <w:rPr>
          <w:rFonts w:hint="eastAsia"/>
        </w:rPr>
        <w:t>Mg</w:t>
      </w:r>
      <w:r>
        <w:rPr>
          <w:rFonts w:hint="eastAsia"/>
        </w:rPr>
        <w:t>·</w:t>
      </w:r>
      <w:r>
        <w:rPr>
          <w:rFonts w:hint="eastAsia"/>
        </w:rPr>
        <w:t>Na</w:t>
      </w:r>
      <w:r>
        <w:rPr>
          <w:rFonts w:hint="eastAsia"/>
        </w:rPr>
        <w:t>型水。北部水质较差，矿化度大于</w:t>
      </w:r>
      <w:r>
        <w:rPr>
          <w:rFonts w:hint="eastAsia"/>
        </w:rPr>
        <w:t>3g/L</w:t>
      </w:r>
      <w:r>
        <w:rPr>
          <w:rFonts w:hint="eastAsia"/>
        </w:rPr>
        <w:t>。</w:t>
      </w:r>
    </w:p>
    <w:p w14:paraId="1EEE0600" w14:textId="77777777" w:rsidR="00C7336C" w:rsidRDefault="00C7336C" w:rsidP="00C7336C">
      <w:pPr>
        <w:ind w:firstLine="480"/>
      </w:pPr>
      <w:r>
        <w:rPr>
          <w:rFonts w:hint="eastAsia"/>
        </w:rPr>
        <w:t>项目所在区域在</w:t>
      </w:r>
      <w:r>
        <w:rPr>
          <w:rFonts w:hint="eastAsia"/>
        </w:rPr>
        <w:t>45m</w:t>
      </w:r>
      <w:r>
        <w:rPr>
          <w:rFonts w:hint="eastAsia"/>
        </w:rPr>
        <w:t>钻探深度范围内，除表层分布有厚度不等的</w:t>
      </w:r>
      <w:proofErr w:type="gramStart"/>
      <w:r>
        <w:rPr>
          <w:rFonts w:hint="eastAsia"/>
        </w:rPr>
        <w:t>耕质土</w:t>
      </w:r>
      <w:proofErr w:type="gramEnd"/>
      <w:r>
        <w:rPr>
          <w:rFonts w:hint="eastAsia"/>
        </w:rPr>
        <w:t>外，场地天然地层均为第四系</w:t>
      </w:r>
      <w:proofErr w:type="gramStart"/>
      <w:r>
        <w:rPr>
          <w:rFonts w:hint="eastAsia"/>
        </w:rPr>
        <w:t>冲洪积</w:t>
      </w:r>
      <w:proofErr w:type="gramEnd"/>
      <w:r>
        <w:rPr>
          <w:rFonts w:hint="eastAsia"/>
        </w:rPr>
        <w:t>地层，根据地层岩性及成因的不同，可分为五层：</w:t>
      </w:r>
    </w:p>
    <w:p w14:paraId="2C6903CB" w14:textId="77777777" w:rsidR="00C7336C" w:rsidRDefault="00C7336C" w:rsidP="00C7336C">
      <w:pPr>
        <w:ind w:firstLine="480"/>
      </w:pPr>
      <w:r>
        <w:rPr>
          <w:rFonts w:hint="eastAsia"/>
        </w:rPr>
        <w:t>第①层粉土：该层主要由粉土夹粉质粘土组成，局部为粉砂夹层或透镜体；粉土呈灰黄色～褐黄色，含有云母及氧化铁，天然状态</w:t>
      </w:r>
      <w:proofErr w:type="gramStart"/>
      <w:r>
        <w:rPr>
          <w:rFonts w:hint="eastAsia"/>
        </w:rPr>
        <w:t>下呈湿</w:t>
      </w:r>
      <w:proofErr w:type="gramEnd"/>
      <w:r>
        <w:rPr>
          <w:rFonts w:hint="eastAsia"/>
        </w:rPr>
        <w:t>～很湿，稍密～中密状态，摇</w:t>
      </w:r>
      <w:proofErr w:type="gramStart"/>
      <w:r>
        <w:rPr>
          <w:rFonts w:hint="eastAsia"/>
        </w:rPr>
        <w:t>震反应</w:t>
      </w:r>
      <w:proofErr w:type="gramEnd"/>
      <w:r>
        <w:rPr>
          <w:rFonts w:hint="eastAsia"/>
        </w:rPr>
        <w:t>轻微，无光泽反应，韧性及干强度低。厚度变化在</w:t>
      </w:r>
      <w:r>
        <w:rPr>
          <w:rFonts w:hint="eastAsia"/>
        </w:rPr>
        <w:t>0.30</w:t>
      </w:r>
      <w:r>
        <w:rPr>
          <w:rFonts w:hint="eastAsia"/>
        </w:rPr>
        <w:t>～</w:t>
      </w:r>
      <w:r>
        <w:rPr>
          <w:rFonts w:hint="eastAsia"/>
        </w:rPr>
        <w:t>4.30</w:t>
      </w:r>
      <w:r>
        <w:rPr>
          <w:rFonts w:hint="eastAsia"/>
        </w:rPr>
        <w:t>米之间，</w:t>
      </w:r>
      <w:proofErr w:type="gramStart"/>
      <w:r>
        <w:rPr>
          <w:rFonts w:hint="eastAsia"/>
        </w:rPr>
        <w:t>层底标高</w:t>
      </w:r>
      <w:proofErr w:type="gramEnd"/>
      <w:r>
        <w:rPr>
          <w:rFonts w:hint="eastAsia"/>
        </w:rPr>
        <w:t>变化在</w:t>
      </w:r>
      <w:r>
        <w:rPr>
          <w:rFonts w:hint="eastAsia"/>
        </w:rPr>
        <w:t>1018.84</w:t>
      </w:r>
      <w:r>
        <w:rPr>
          <w:rFonts w:hint="eastAsia"/>
        </w:rPr>
        <w:t>～</w:t>
      </w:r>
      <w:r>
        <w:rPr>
          <w:rFonts w:hint="eastAsia"/>
        </w:rPr>
        <w:t>1021.98</w:t>
      </w:r>
      <w:r>
        <w:rPr>
          <w:rFonts w:hint="eastAsia"/>
        </w:rPr>
        <w:t>米之间；</w:t>
      </w:r>
    </w:p>
    <w:p w14:paraId="53C35BC3" w14:textId="77777777" w:rsidR="00C7336C" w:rsidRDefault="00C7336C" w:rsidP="00C7336C">
      <w:pPr>
        <w:ind w:firstLine="480"/>
      </w:pPr>
      <w:r>
        <w:rPr>
          <w:rFonts w:hint="eastAsia"/>
        </w:rPr>
        <w:t>第①</w:t>
      </w:r>
      <w:r>
        <w:rPr>
          <w:rFonts w:hint="eastAsia"/>
        </w:rPr>
        <w:t>-1</w:t>
      </w:r>
      <w:r>
        <w:rPr>
          <w:rFonts w:hint="eastAsia"/>
        </w:rPr>
        <w:t>层粉质粘土：黄褐色～灰黄色，含有云母及氧化铁。天然状态下呈很湿～饱和，软塑～可塑状态，无摇震反应，光泽反应一般，韧性及干强度中等。该层以夹层的形式分布于第①层粉土中，厚度变化在</w:t>
      </w:r>
      <w:r>
        <w:rPr>
          <w:rFonts w:hint="eastAsia"/>
        </w:rPr>
        <w:t>0.30</w:t>
      </w:r>
      <w:r>
        <w:rPr>
          <w:rFonts w:hint="eastAsia"/>
        </w:rPr>
        <w:t>～</w:t>
      </w:r>
      <w:r>
        <w:rPr>
          <w:rFonts w:hint="eastAsia"/>
        </w:rPr>
        <w:t>2.00</w:t>
      </w:r>
      <w:r>
        <w:rPr>
          <w:rFonts w:hint="eastAsia"/>
        </w:rPr>
        <w:t>米之间；</w:t>
      </w:r>
    </w:p>
    <w:p w14:paraId="08A41997" w14:textId="77777777" w:rsidR="00C7336C" w:rsidRDefault="00C7336C" w:rsidP="00C7336C">
      <w:pPr>
        <w:ind w:firstLine="480"/>
      </w:pPr>
      <w:r>
        <w:rPr>
          <w:rFonts w:hint="eastAsia"/>
        </w:rPr>
        <w:t>第①</w:t>
      </w:r>
      <w:r>
        <w:rPr>
          <w:rFonts w:hint="eastAsia"/>
        </w:rPr>
        <w:t>-2</w:t>
      </w:r>
      <w:r>
        <w:rPr>
          <w:rFonts w:hint="eastAsia"/>
        </w:rPr>
        <w:t>层粉砂：黄褐色～灰黄色，</w:t>
      </w:r>
      <w:proofErr w:type="gramStart"/>
      <w:r>
        <w:rPr>
          <w:rFonts w:hint="eastAsia"/>
        </w:rPr>
        <w:t>均粒结构</w:t>
      </w:r>
      <w:proofErr w:type="gramEnd"/>
      <w:r>
        <w:rPr>
          <w:rFonts w:hint="eastAsia"/>
        </w:rPr>
        <w:t>，以夹层和透镜体的形式分布。天然状态下呈很湿～饱和，松散～稍密状态；</w:t>
      </w:r>
    </w:p>
    <w:p w14:paraId="1A766FDA" w14:textId="77777777" w:rsidR="00C7336C" w:rsidRDefault="00C7336C" w:rsidP="00C7336C">
      <w:pPr>
        <w:ind w:firstLine="480"/>
      </w:pPr>
      <w:r>
        <w:rPr>
          <w:rFonts w:hint="eastAsia"/>
        </w:rPr>
        <w:t>第②层粉质粘土：该层主要由粉质粘土组成（局部为粘土），上部局部为粉砂夹层；粉质粘土呈黄褐色～灰黄色，含有氧化铁及云母，天然状态下呈饱和，可塑状态，无摇震反应，光泽反应一般，韧性及干强度中等。厚度变化在</w:t>
      </w:r>
      <w:r>
        <w:rPr>
          <w:rFonts w:hint="eastAsia"/>
        </w:rPr>
        <w:t>0.40</w:t>
      </w:r>
      <w:r>
        <w:rPr>
          <w:rFonts w:hint="eastAsia"/>
        </w:rPr>
        <w:t>～</w:t>
      </w:r>
      <w:r>
        <w:rPr>
          <w:rFonts w:hint="eastAsia"/>
        </w:rPr>
        <w:t>6.80</w:t>
      </w:r>
      <w:r>
        <w:rPr>
          <w:rFonts w:hint="eastAsia"/>
        </w:rPr>
        <w:t>米之间，</w:t>
      </w:r>
      <w:proofErr w:type="gramStart"/>
      <w:r>
        <w:rPr>
          <w:rFonts w:hint="eastAsia"/>
        </w:rPr>
        <w:t>层底标高</w:t>
      </w:r>
      <w:proofErr w:type="gramEnd"/>
      <w:r>
        <w:rPr>
          <w:rFonts w:hint="eastAsia"/>
        </w:rPr>
        <w:t>变化在</w:t>
      </w:r>
      <w:r>
        <w:rPr>
          <w:rFonts w:hint="eastAsia"/>
        </w:rPr>
        <w:t>1015.14</w:t>
      </w:r>
      <w:r>
        <w:rPr>
          <w:rFonts w:hint="eastAsia"/>
        </w:rPr>
        <w:t>～</w:t>
      </w:r>
      <w:r>
        <w:rPr>
          <w:rFonts w:hint="eastAsia"/>
        </w:rPr>
        <w:t>1019.94</w:t>
      </w:r>
      <w:r>
        <w:rPr>
          <w:rFonts w:hint="eastAsia"/>
        </w:rPr>
        <w:t>米之间；</w:t>
      </w:r>
    </w:p>
    <w:p w14:paraId="4CADC84D" w14:textId="77777777" w:rsidR="00C7336C" w:rsidRDefault="00C7336C" w:rsidP="00C7336C">
      <w:pPr>
        <w:ind w:firstLine="480"/>
      </w:pPr>
      <w:r>
        <w:rPr>
          <w:rFonts w:hint="eastAsia"/>
        </w:rPr>
        <w:t>第③层粉土：该层主要由粉土组成，局部为粉质粘土夹层，粉土呈灰黄色，含有云母及氧化铁，天然状态下呈很湿，中密状态，摇</w:t>
      </w:r>
      <w:proofErr w:type="gramStart"/>
      <w:r>
        <w:rPr>
          <w:rFonts w:hint="eastAsia"/>
        </w:rPr>
        <w:t>震反应</w:t>
      </w:r>
      <w:proofErr w:type="gramEnd"/>
      <w:r>
        <w:rPr>
          <w:rFonts w:hint="eastAsia"/>
        </w:rPr>
        <w:t>轻微，无光泽反应，韧性及干强度低。厚度变化在</w:t>
      </w:r>
      <w:r>
        <w:rPr>
          <w:rFonts w:hint="eastAsia"/>
        </w:rPr>
        <w:t>0.60</w:t>
      </w:r>
      <w:r>
        <w:rPr>
          <w:rFonts w:hint="eastAsia"/>
        </w:rPr>
        <w:t>～</w:t>
      </w:r>
      <w:r>
        <w:rPr>
          <w:rFonts w:hint="eastAsia"/>
        </w:rPr>
        <w:t>3.80</w:t>
      </w:r>
      <w:r>
        <w:rPr>
          <w:rFonts w:hint="eastAsia"/>
        </w:rPr>
        <w:t>米之间，</w:t>
      </w:r>
      <w:proofErr w:type="gramStart"/>
      <w:r>
        <w:rPr>
          <w:rFonts w:hint="eastAsia"/>
        </w:rPr>
        <w:t>层底标高</w:t>
      </w:r>
      <w:proofErr w:type="gramEnd"/>
      <w:r>
        <w:rPr>
          <w:rFonts w:hint="eastAsia"/>
        </w:rPr>
        <w:t>变化在</w:t>
      </w:r>
      <w:r>
        <w:rPr>
          <w:rFonts w:hint="eastAsia"/>
        </w:rPr>
        <w:t>1013.24</w:t>
      </w:r>
      <w:r>
        <w:rPr>
          <w:rFonts w:hint="eastAsia"/>
        </w:rPr>
        <w:t>～</w:t>
      </w:r>
      <w:r>
        <w:rPr>
          <w:rFonts w:hint="eastAsia"/>
        </w:rPr>
        <w:t>1017.04</w:t>
      </w:r>
      <w:r>
        <w:rPr>
          <w:rFonts w:hint="eastAsia"/>
        </w:rPr>
        <w:t>米之间；第③</w:t>
      </w:r>
      <w:r>
        <w:rPr>
          <w:rFonts w:hint="eastAsia"/>
        </w:rPr>
        <w:t>-1</w:t>
      </w:r>
      <w:r>
        <w:rPr>
          <w:rFonts w:hint="eastAsia"/>
        </w:rPr>
        <w:t>层粉质粘土：</w:t>
      </w:r>
      <w:proofErr w:type="gramStart"/>
      <w:r>
        <w:rPr>
          <w:rFonts w:hint="eastAsia"/>
        </w:rPr>
        <w:t>褐</w:t>
      </w:r>
      <w:proofErr w:type="gramEnd"/>
      <w:r>
        <w:rPr>
          <w:rFonts w:hint="eastAsia"/>
        </w:rPr>
        <w:t>黄色～灰黄色，含有云母及氧化铁。天然状态下呈饱和，可塑状态，无摇震反应，光泽反应一般，韧性及干强度中等。该层以夹层的形式分布于第③层粉土中，厚度变化在</w:t>
      </w:r>
      <w:r>
        <w:rPr>
          <w:rFonts w:hint="eastAsia"/>
        </w:rPr>
        <w:t>0.70</w:t>
      </w:r>
      <w:r>
        <w:rPr>
          <w:rFonts w:hint="eastAsia"/>
        </w:rPr>
        <w:t>～</w:t>
      </w:r>
      <w:r>
        <w:rPr>
          <w:rFonts w:hint="eastAsia"/>
        </w:rPr>
        <w:t>3.70</w:t>
      </w:r>
      <w:r>
        <w:rPr>
          <w:rFonts w:hint="eastAsia"/>
        </w:rPr>
        <w:t>米之间；</w:t>
      </w:r>
    </w:p>
    <w:p w14:paraId="41E9FE1A" w14:textId="77777777" w:rsidR="00C7336C" w:rsidRDefault="00C7336C" w:rsidP="00C7336C">
      <w:pPr>
        <w:ind w:firstLine="480"/>
      </w:pPr>
      <w:r>
        <w:rPr>
          <w:rFonts w:hint="eastAsia"/>
        </w:rPr>
        <w:t>第④层粉细砂：灰色～灰黄色，</w:t>
      </w:r>
      <w:proofErr w:type="gramStart"/>
      <w:r>
        <w:rPr>
          <w:rFonts w:hint="eastAsia"/>
        </w:rPr>
        <w:t>均粒结构</w:t>
      </w:r>
      <w:proofErr w:type="gramEnd"/>
      <w:r>
        <w:rPr>
          <w:rFonts w:hint="eastAsia"/>
        </w:rPr>
        <w:t>，矿物成份主要为长石、石英，含云母，天然状态下呈饱和，松散～稍密状态。本次勘察中仅有部分钻孔揭穿该层；</w:t>
      </w:r>
    </w:p>
    <w:p w14:paraId="413A039D" w14:textId="19DCA18F" w:rsidR="00F071DD" w:rsidRPr="00586850" w:rsidRDefault="00C7336C" w:rsidP="00F071DD">
      <w:pPr>
        <w:ind w:firstLine="480"/>
        <w:rPr>
          <w:color w:val="000000" w:themeColor="text1"/>
        </w:rPr>
      </w:pPr>
      <w:r>
        <w:rPr>
          <w:rFonts w:hint="eastAsia"/>
        </w:rPr>
        <w:t>第⑤层细砂：灰色，</w:t>
      </w:r>
      <w:proofErr w:type="gramStart"/>
      <w:r>
        <w:rPr>
          <w:rFonts w:hint="eastAsia"/>
        </w:rPr>
        <w:t>均粒结构</w:t>
      </w:r>
      <w:proofErr w:type="gramEnd"/>
      <w:r>
        <w:rPr>
          <w:rFonts w:hint="eastAsia"/>
        </w:rPr>
        <w:t>，矿物成份主要为长石、石英，含云母，天然状态下呈饱和，中密～密实状态。本次勘察中未揭穿该层。</w:t>
      </w:r>
    </w:p>
    <w:p w14:paraId="2E8992AF" w14:textId="77777777" w:rsidR="00FB2B85" w:rsidRPr="00586850" w:rsidRDefault="003F0B29">
      <w:pPr>
        <w:pStyle w:val="3"/>
        <w:rPr>
          <w:color w:val="000000" w:themeColor="text1"/>
        </w:rPr>
      </w:pPr>
      <w:bookmarkStart w:id="349" w:name="_Toc91456139"/>
      <w:r w:rsidRPr="00586850">
        <w:rPr>
          <w:rFonts w:hint="eastAsia"/>
          <w:color w:val="000000" w:themeColor="text1"/>
        </w:rPr>
        <w:t>5.4.2</w:t>
      </w:r>
      <w:r w:rsidRPr="00586850">
        <w:rPr>
          <w:rFonts w:hint="eastAsia"/>
          <w:color w:val="000000" w:themeColor="text1"/>
        </w:rPr>
        <w:t>地下水环境影响分析</w:t>
      </w:r>
      <w:bookmarkEnd w:id="349"/>
    </w:p>
    <w:p w14:paraId="6ECD1279" w14:textId="77777777" w:rsidR="00FB2B85" w:rsidRPr="00586850" w:rsidRDefault="003F0B29">
      <w:pPr>
        <w:ind w:firstLine="480"/>
        <w:rPr>
          <w:color w:val="000000" w:themeColor="text1"/>
        </w:rPr>
      </w:pPr>
      <w:r w:rsidRPr="00586850">
        <w:rPr>
          <w:rFonts w:hint="eastAsia"/>
          <w:color w:val="000000" w:themeColor="text1"/>
        </w:rPr>
        <w:t>污染物对地下水的影响主要是由于降雨或废水排放等通过垂直渗透进入包气带，进入包气带的污染物在物理、化学和生物作用下经吸附、转化、迁移和分解后输入地下水。因此，包气带是联接地面污染物与地下含水层的主要通道和过渡带，既是污染物媒介体，又是污染物的净化场所和防护层。地下水能否被污染与土壤的渗透性密切相关，一般说来，</w:t>
      </w:r>
      <w:proofErr w:type="gramStart"/>
      <w:r w:rsidRPr="00586850">
        <w:rPr>
          <w:rFonts w:hint="eastAsia"/>
          <w:color w:val="000000" w:themeColor="text1"/>
        </w:rPr>
        <w:t>土壤粒细而</w:t>
      </w:r>
      <w:proofErr w:type="gramEnd"/>
      <w:r w:rsidRPr="00586850">
        <w:rPr>
          <w:rFonts w:hint="eastAsia"/>
          <w:color w:val="000000" w:themeColor="text1"/>
        </w:rPr>
        <w:t>紧密，渗透性差，则污染慢；反之，颗粒大而松散，渗透性能良好则污染重。</w:t>
      </w:r>
    </w:p>
    <w:p w14:paraId="4C4A9010" w14:textId="77777777" w:rsidR="00FB2B85" w:rsidRPr="00586850" w:rsidRDefault="003F0B29">
      <w:pPr>
        <w:pStyle w:val="4"/>
        <w:rPr>
          <w:color w:val="000000" w:themeColor="text1"/>
        </w:rPr>
      </w:pPr>
      <w:r w:rsidRPr="00586850">
        <w:rPr>
          <w:rFonts w:hint="eastAsia"/>
          <w:color w:val="000000" w:themeColor="text1"/>
        </w:rPr>
        <w:t>5.4.2.1</w:t>
      </w:r>
      <w:r w:rsidRPr="00586850">
        <w:rPr>
          <w:rFonts w:hint="eastAsia"/>
          <w:color w:val="000000" w:themeColor="text1"/>
        </w:rPr>
        <w:t>地下水污染途径</w:t>
      </w:r>
    </w:p>
    <w:p w14:paraId="63858310" w14:textId="77777777" w:rsidR="00FB2B85" w:rsidRPr="00586850" w:rsidRDefault="003F0B29">
      <w:pPr>
        <w:ind w:firstLine="480"/>
        <w:rPr>
          <w:color w:val="000000" w:themeColor="text1"/>
        </w:rPr>
      </w:pPr>
      <w:r w:rsidRPr="00586850">
        <w:rPr>
          <w:rFonts w:hint="eastAsia"/>
          <w:color w:val="000000" w:themeColor="text1"/>
        </w:rPr>
        <w:t>根据地下水地质条件、地下水补给、径流条件和排洪特点，分析本工程废水排放情况，可能造成的地下水污染途径有以下几种途径：</w:t>
      </w:r>
    </w:p>
    <w:p w14:paraId="1401E112" w14:textId="59FEB08F" w:rsidR="00FB2B85" w:rsidRPr="00586850" w:rsidRDefault="003F0B29">
      <w:pPr>
        <w:ind w:firstLine="480"/>
        <w:rPr>
          <w:color w:val="000000" w:themeColor="text1"/>
        </w:rPr>
      </w:pPr>
      <w:r w:rsidRPr="00586850">
        <w:rPr>
          <w:rFonts w:hint="eastAsia"/>
          <w:color w:val="000000" w:themeColor="text1"/>
        </w:rPr>
        <w:t>①</w:t>
      </w:r>
      <w:proofErr w:type="gramStart"/>
      <w:r w:rsidRPr="00586850">
        <w:rPr>
          <w:rFonts w:hint="eastAsia"/>
          <w:color w:val="000000" w:themeColor="text1"/>
        </w:rPr>
        <w:t>各粪污</w:t>
      </w:r>
      <w:proofErr w:type="gramEnd"/>
      <w:r w:rsidRPr="00586850">
        <w:rPr>
          <w:rFonts w:hint="eastAsia"/>
          <w:color w:val="000000" w:themeColor="text1"/>
        </w:rPr>
        <w:t>收集</w:t>
      </w:r>
      <w:proofErr w:type="gramStart"/>
      <w:r w:rsidR="00C7336C">
        <w:rPr>
          <w:rFonts w:hint="eastAsia"/>
          <w:color w:val="000000" w:themeColor="text1"/>
        </w:rPr>
        <w:t>池</w:t>
      </w:r>
      <w:r w:rsidRPr="00586850">
        <w:rPr>
          <w:rFonts w:hint="eastAsia"/>
          <w:color w:val="000000" w:themeColor="text1"/>
        </w:rPr>
        <w:t>等粪污</w:t>
      </w:r>
      <w:proofErr w:type="gramEnd"/>
      <w:r w:rsidRPr="00586850">
        <w:rPr>
          <w:rFonts w:hint="eastAsia"/>
          <w:color w:val="000000" w:themeColor="text1"/>
        </w:rPr>
        <w:t>处置场地的防渗、防水措施不完善，而导致废水、渗滤液、淋溶水渗入地下造成对地下水的污染；</w:t>
      </w:r>
    </w:p>
    <w:p w14:paraId="3093DFCC" w14:textId="7217F321" w:rsidR="00FB2B85" w:rsidRPr="00586850" w:rsidRDefault="003F0B29">
      <w:pPr>
        <w:ind w:firstLine="480"/>
        <w:rPr>
          <w:color w:val="000000" w:themeColor="text1"/>
        </w:rPr>
      </w:pPr>
      <w:r w:rsidRPr="00586850">
        <w:rPr>
          <w:rFonts w:hint="eastAsia"/>
          <w:color w:val="000000" w:themeColor="text1"/>
        </w:rPr>
        <w:t>②</w:t>
      </w:r>
      <w:r w:rsidR="00C7336C">
        <w:rPr>
          <w:rFonts w:hint="eastAsia"/>
          <w:color w:val="000000" w:themeColor="text1"/>
        </w:rPr>
        <w:t>有机肥车间</w:t>
      </w:r>
      <w:r w:rsidRPr="00586850">
        <w:rPr>
          <w:rFonts w:hint="eastAsia"/>
          <w:color w:val="000000" w:themeColor="text1"/>
        </w:rPr>
        <w:t>因基础防渗不足通过裂隙污染地下水</w:t>
      </w:r>
      <w:r w:rsidR="00C7336C">
        <w:rPr>
          <w:rFonts w:hint="eastAsia"/>
          <w:color w:val="000000" w:themeColor="text1"/>
        </w:rPr>
        <w:t>。</w:t>
      </w:r>
    </w:p>
    <w:p w14:paraId="33FD710C" w14:textId="77777777" w:rsidR="00FB2B85" w:rsidRPr="00586850" w:rsidRDefault="003F0B29">
      <w:pPr>
        <w:pStyle w:val="4"/>
        <w:rPr>
          <w:color w:val="000000" w:themeColor="text1"/>
        </w:rPr>
      </w:pPr>
      <w:r w:rsidRPr="00586850">
        <w:rPr>
          <w:rFonts w:hint="eastAsia"/>
          <w:color w:val="000000" w:themeColor="text1"/>
        </w:rPr>
        <w:t>5.4.2.2</w:t>
      </w:r>
      <w:r w:rsidRPr="00586850">
        <w:rPr>
          <w:rFonts w:hint="eastAsia"/>
          <w:color w:val="000000" w:themeColor="text1"/>
        </w:rPr>
        <w:t>地下水保护措施</w:t>
      </w:r>
    </w:p>
    <w:p w14:paraId="1CE6AE55" w14:textId="77777777" w:rsidR="00FB2B85" w:rsidRPr="00586850" w:rsidRDefault="003F0B29">
      <w:pPr>
        <w:ind w:firstLine="480"/>
        <w:rPr>
          <w:color w:val="000000" w:themeColor="text1"/>
        </w:rPr>
      </w:pPr>
      <w:r w:rsidRPr="00586850">
        <w:rPr>
          <w:rFonts w:hint="eastAsia"/>
          <w:color w:val="000000" w:themeColor="text1"/>
        </w:rPr>
        <w:t>畜禽养殖废水中富含氮、磷等物质。运营期对地下水环境的影响主要是畜禽养殖场废水事故性排放渗入地下可造成地下水中的硝酸盐含量过高。对此，</w:t>
      </w:r>
      <w:proofErr w:type="gramStart"/>
      <w:r w:rsidRPr="00586850">
        <w:rPr>
          <w:rFonts w:hint="eastAsia"/>
          <w:color w:val="000000" w:themeColor="text1"/>
        </w:rPr>
        <w:t>本环评要求</w:t>
      </w:r>
      <w:proofErr w:type="gramEnd"/>
      <w:r w:rsidRPr="00586850">
        <w:rPr>
          <w:rFonts w:hint="eastAsia"/>
          <w:color w:val="000000" w:themeColor="text1"/>
        </w:rPr>
        <w:t>建设单位必须采取以下防范措施：</w:t>
      </w:r>
    </w:p>
    <w:p w14:paraId="58BAA59B" w14:textId="77777777" w:rsidR="00FB2B85" w:rsidRPr="00586850" w:rsidRDefault="003F0B29">
      <w:pPr>
        <w:ind w:firstLine="480"/>
        <w:rPr>
          <w:color w:val="000000" w:themeColor="text1"/>
        </w:rPr>
      </w:pPr>
      <w:r w:rsidRPr="00586850">
        <w:rPr>
          <w:rFonts w:hint="eastAsia"/>
          <w:color w:val="000000" w:themeColor="text1"/>
        </w:rPr>
        <w:t>①加强环保设施的维护和管理，定期检查装置及装置间的连接状况，防止粪污的跑冒滴漏和事故排水；设备维修时采取收集措施，避免物料进入地下；</w:t>
      </w:r>
    </w:p>
    <w:p w14:paraId="0B700407" w14:textId="77777777" w:rsidR="00FB2B85" w:rsidRPr="00586850" w:rsidRDefault="003F0B29">
      <w:pPr>
        <w:ind w:firstLine="480"/>
        <w:rPr>
          <w:color w:val="000000" w:themeColor="text1"/>
        </w:rPr>
      </w:pPr>
      <w:r w:rsidRPr="00586850">
        <w:rPr>
          <w:rFonts w:hint="eastAsia"/>
          <w:color w:val="000000" w:themeColor="text1"/>
        </w:rPr>
        <w:t>②根据《畜禽养殖业污染治理工程技术规范》、《给排水工程构筑物结构设计规范》（</w:t>
      </w:r>
      <w:r w:rsidRPr="00586850">
        <w:rPr>
          <w:rFonts w:hint="eastAsia"/>
          <w:color w:val="000000" w:themeColor="text1"/>
        </w:rPr>
        <w:t>GB50069-2002</w:t>
      </w:r>
      <w:r w:rsidRPr="00586850">
        <w:rPr>
          <w:rFonts w:hint="eastAsia"/>
          <w:color w:val="000000" w:themeColor="text1"/>
        </w:rPr>
        <w:t>）等的要求实施防渗。</w:t>
      </w:r>
    </w:p>
    <w:p w14:paraId="6357366A" w14:textId="2705493A" w:rsidR="00FB2B85" w:rsidRPr="00586850" w:rsidRDefault="003F0B29">
      <w:pPr>
        <w:ind w:firstLine="480"/>
        <w:rPr>
          <w:color w:val="000000" w:themeColor="text1"/>
        </w:rPr>
      </w:pPr>
      <w:r w:rsidRPr="00586850">
        <w:rPr>
          <w:rFonts w:hint="eastAsia"/>
          <w:color w:val="000000" w:themeColor="text1"/>
        </w:rPr>
        <w:t>③整个养殖场粪污收集、输送、处理与利用设施设计的施工中应严格执行高标准防渗、防腐要求，防止</w:t>
      </w:r>
      <w:r w:rsidR="00C7336C">
        <w:rPr>
          <w:rFonts w:hint="eastAsia"/>
          <w:color w:val="000000" w:themeColor="text1"/>
        </w:rPr>
        <w:t>粪污</w:t>
      </w:r>
      <w:r w:rsidRPr="00586850">
        <w:rPr>
          <w:rFonts w:hint="eastAsia"/>
          <w:color w:val="000000" w:themeColor="text1"/>
        </w:rPr>
        <w:t>沿途泄漏；</w:t>
      </w:r>
    </w:p>
    <w:p w14:paraId="23CF715A" w14:textId="77777777" w:rsidR="00FB2B85" w:rsidRPr="00586850" w:rsidRDefault="003F0B29">
      <w:pPr>
        <w:ind w:firstLine="480"/>
        <w:rPr>
          <w:color w:val="000000" w:themeColor="text1"/>
        </w:rPr>
      </w:pPr>
      <w:r w:rsidRPr="00586850">
        <w:rPr>
          <w:rFonts w:hint="eastAsia"/>
          <w:color w:val="000000" w:themeColor="text1"/>
        </w:rPr>
        <w:t>④提高操作人员技术水平，妥善管理，建立严格的生产管理制度，遵守操作规程；</w:t>
      </w:r>
    </w:p>
    <w:p w14:paraId="683C524C" w14:textId="34B87B9D" w:rsidR="00FB2B85" w:rsidRPr="00586850" w:rsidRDefault="003F0B29">
      <w:pPr>
        <w:ind w:firstLine="480"/>
        <w:rPr>
          <w:color w:val="000000" w:themeColor="text1"/>
        </w:rPr>
      </w:pPr>
      <w:r w:rsidRPr="00586850">
        <w:rPr>
          <w:rFonts w:hint="eastAsia"/>
          <w:color w:val="000000" w:themeColor="text1"/>
        </w:rPr>
        <w:t>⑤加强管理，</w:t>
      </w:r>
      <w:r w:rsidR="00C7336C">
        <w:rPr>
          <w:rFonts w:hint="eastAsia"/>
          <w:color w:val="000000" w:themeColor="text1"/>
        </w:rPr>
        <w:t>羊舍</w:t>
      </w:r>
      <w:r w:rsidRPr="00586850">
        <w:rPr>
          <w:rFonts w:hint="eastAsia"/>
          <w:color w:val="000000" w:themeColor="text1"/>
        </w:rPr>
        <w:t>产生的粪便做到日产日清，特别是雨天来临之前要及时清理干净；</w:t>
      </w:r>
    </w:p>
    <w:p w14:paraId="6D2E2E2F" w14:textId="77777777" w:rsidR="00FB2B85" w:rsidRDefault="003F0B29">
      <w:pPr>
        <w:ind w:firstLine="480"/>
        <w:rPr>
          <w:color w:val="000000" w:themeColor="text1"/>
        </w:rPr>
      </w:pPr>
      <w:r w:rsidRPr="00586850">
        <w:rPr>
          <w:rFonts w:hint="eastAsia"/>
          <w:color w:val="000000" w:themeColor="text1"/>
        </w:rPr>
        <w:t>⑥在场区地下水下游设置</w:t>
      </w:r>
      <w:r w:rsidRPr="00586850">
        <w:rPr>
          <w:rFonts w:hint="eastAsia"/>
          <w:color w:val="000000" w:themeColor="text1"/>
        </w:rPr>
        <w:t>1</w:t>
      </w:r>
      <w:r w:rsidRPr="00586850">
        <w:rPr>
          <w:rFonts w:hint="eastAsia"/>
          <w:color w:val="000000" w:themeColor="text1"/>
        </w:rPr>
        <w:t>口地下水跟踪观测井，便于发现地下水污染。根据项目区平面布置情况，本次环</w:t>
      </w:r>
      <w:proofErr w:type="gramStart"/>
      <w:r w:rsidRPr="00586850">
        <w:rPr>
          <w:rFonts w:hint="eastAsia"/>
          <w:color w:val="000000" w:themeColor="text1"/>
        </w:rPr>
        <w:t>评要求</w:t>
      </w:r>
      <w:proofErr w:type="gramEnd"/>
      <w:r w:rsidRPr="00586850">
        <w:rPr>
          <w:rFonts w:hint="eastAsia"/>
          <w:color w:val="000000" w:themeColor="text1"/>
        </w:rPr>
        <w:t>对观测井水质进行跟踪监测，及时掌握场区地下水水质变化情况，水质指标异常时应立即开展调查，查找水质指标异常的原因，对损坏防渗</w:t>
      </w:r>
      <w:proofErr w:type="gramStart"/>
      <w:r w:rsidRPr="00586850">
        <w:rPr>
          <w:rFonts w:hint="eastAsia"/>
          <w:color w:val="000000" w:themeColor="text1"/>
        </w:rPr>
        <w:t>膜及时</w:t>
      </w:r>
      <w:proofErr w:type="gramEnd"/>
      <w:r w:rsidRPr="00586850">
        <w:rPr>
          <w:rFonts w:hint="eastAsia"/>
          <w:color w:val="000000" w:themeColor="text1"/>
        </w:rPr>
        <w:t>采取措施进行修复。</w:t>
      </w:r>
    </w:p>
    <w:p w14:paraId="208920E0" w14:textId="3D03E9EC" w:rsidR="00B92DB3" w:rsidRDefault="003F0B29">
      <w:pPr>
        <w:pStyle w:val="4"/>
        <w:rPr>
          <w:rStyle w:val="Char20"/>
          <w:rFonts w:cstheme="majorBidi"/>
          <w:color w:val="000000" w:themeColor="text1"/>
          <w:sz w:val="24"/>
          <w:szCs w:val="28"/>
        </w:rPr>
      </w:pPr>
      <w:r w:rsidRPr="00586850">
        <w:rPr>
          <w:rStyle w:val="Char20"/>
          <w:rFonts w:cstheme="majorBidi" w:hint="eastAsia"/>
          <w:color w:val="000000" w:themeColor="text1"/>
          <w:sz w:val="24"/>
          <w:szCs w:val="28"/>
        </w:rPr>
        <w:t>5.4.2.3</w:t>
      </w:r>
      <w:r w:rsidR="00B92DB3" w:rsidRPr="00B92DB3">
        <w:rPr>
          <w:rStyle w:val="Char20"/>
          <w:rFonts w:cstheme="majorBidi" w:hint="eastAsia"/>
          <w:color w:val="000000" w:themeColor="text1"/>
          <w:sz w:val="24"/>
          <w:szCs w:val="28"/>
        </w:rPr>
        <w:t>非正常工况下地下水影响分析</w:t>
      </w:r>
    </w:p>
    <w:p w14:paraId="22005F70" w14:textId="77777777" w:rsidR="00B92DB3" w:rsidRPr="00B92DB3" w:rsidRDefault="00B92DB3" w:rsidP="00B92DB3">
      <w:pPr>
        <w:ind w:firstLine="480"/>
        <w:rPr>
          <w:color w:val="000000" w:themeColor="text1"/>
        </w:rPr>
      </w:pPr>
      <w:bookmarkStart w:id="350" w:name="_Toc233"/>
      <w:bookmarkStart w:id="351" w:name="_Toc3537290"/>
      <w:r w:rsidRPr="00B92DB3">
        <w:rPr>
          <w:rFonts w:hint="eastAsia"/>
          <w:color w:val="000000" w:themeColor="text1"/>
        </w:rPr>
        <w:t>①事故状况情景假设</w:t>
      </w:r>
    </w:p>
    <w:p w14:paraId="4A50A5AA" w14:textId="1180D8EF" w:rsidR="00B92DB3" w:rsidRPr="00B92DB3" w:rsidRDefault="00B92DB3" w:rsidP="00B92DB3">
      <w:pPr>
        <w:ind w:firstLine="480"/>
        <w:rPr>
          <w:color w:val="000000" w:themeColor="text1"/>
        </w:rPr>
      </w:pPr>
      <w:r w:rsidRPr="00B92DB3">
        <w:rPr>
          <w:rFonts w:hint="eastAsia"/>
          <w:color w:val="000000" w:themeColor="text1"/>
        </w:rPr>
        <w:t>考虑到项目区包气带及含水层岩性，在防渗措施不到位的情况下，污染物经地表下渗可进入地下水中。另一方面，污染物进入含水层后，会随着水流在水平方向上进行迁移和扩散，因此需对水平方向上污染物的运移进行预测。</w:t>
      </w:r>
    </w:p>
    <w:p w14:paraId="6929FB07" w14:textId="333A1B6F" w:rsidR="00B92DB3" w:rsidRPr="00B92DB3" w:rsidRDefault="00B92DB3" w:rsidP="00B92DB3">
      <w:pPr>
        <w:ind w:firstLine="480"/>
        <w:rPr>
          <w:color w:val="000000" w:themeColor="text1"/>
        </w:rPr>
      </w:pPr>
      <w:r w:rsidRPr="00B92DB3">
        <w:rPr>
          <w:rFonts w:hint="eastAsia"/>
          <w:color w:val="000000" w:themeColor="text1"/>
        </w:rPr>
        <w:t>综合考虑建设项目特征及废水的特征、装置情况以及项目区水文地质条件，本次环</w:t>
      </w:r>
      <w:proofErr w:type="gramStart"/>
      <w:r w:rsidRPr="00B92DB3">
        <w:rPr>
          <w:rFonts w:hint="eastAsia"/>
          <w:color w:val="000000" w:themeColor="text1"/>
        </w:rPr>
        <w:t>评主要</w:t>
      </w:r>
      <w:proofErr w:type="gramEnd"/>
      <w:r w:rsidRPr="00B92DB3">
        <w:rPr>
          <w:rFonts w:hint="eastAsia"/>
          <w:color w:val="000000" w:themeColor="text1"/>
        </w:rPr>
        <w:t>预测氧化池等在非正常工况下污染物发生泄漏后，在含水层运移速率及可能对敏感点的影响。</w:t>
      </w:r>
    </w:p>
    <w:p w14:paraId="0A902053" w14:textId="77777777" w:rsidR="00B92DB3" w:rsidRPr="00B92DB3" w:rsidRDefault="00B92DB3" w:rsidP="00B92DB3">
      <w:pPr>
        <w:ind w:firstLine="480"/>
        <w:rPr>
          <w:color w:val="000000" w:themeColor="text1"/>
        </w:rPr>
      </w:pPr>
      <w:r w:rsidRPr="00B92DB3">
        <w:rPr>
          <w:rFonts w:hint="eastAsia"/>
          <w:color w:val="000000" w:themeColor="text1"/>
        </w:rPr>
        <w:t>②非正常工况情况假设</w:t>
      </w:r>
    </w:p>
    <w:p w14:paraId="430514DB" w14:textId="573B350F" w:rsidR="00B92DB3" w:rsidRPr="00B92DB3" w:rsidRDefault="00B92DB3" w:rsidP="00B92DB3">
      <w:pPr>
        <w:ind w:firstLine="480"/>
        <w:rPr>
          <w:color w:val="000000" w:themeColor="text1"/>
        </w:rPr>
      </w:pPr>
      <w:r w:rsidRPr="00B92DB3">
        <w:rPr>
          <w:rFonts w:hint="eastAsia"/>
          <w:color w:val="000000" w:themeColor="text1"/>
        </w:rPr>
        <w:t>非正常工况是指污染单元储存池的硬化地面、防渗设置出现破损，出现污水渗漏的情况。</w:t>
      </w:r>
    </w:p>
    <w:p w14:paraId="2B04555E" w14:textId="7BBC179A" w:rsidR="00B92DB3" w:rsidRPr="00B92DB3" w:rsidRDefault="00B92DB3" w:rsidP="00B92DB3">
      <w:pPr>
        <w:ind w:firstLine="480"/>
        <w:rPr>
          <w:color w:val="000000" w:themeColor="text1"/>
        </w:rPr>
      </w:pPr>
      <w:r w:rsidRPr="00B92DB3">
        <w:rPr>
          <w:rFonts w:hint="eastAsia"/>
          <w:color w:val="000000" w:themeColor="text1"/>
        </w:rPr>
        <w:t>针对养殖企业的一些养殖区和储存池等场地发生硬化面破损，存在物料或污水等泄漏，对地下水造成潜在危害这一现象，按照目前的管理规范，必须及时采取措施，防止物料或污水漫流渗漏。对于泄漏初期短时间物料暴露而污染的少量土壤，则会通过挖出进行处置，以免其渗入地下水。</w:t>
      </w:r>
    </w:p>
    <w:p w14:paraId="5A31E5F0" w14:textId="0F84A394" w:rsidR="00B92DB3" w:rsidRDefault="00B92DB3" w:rsidP="00B92DB3">
      <w:pPr>
        <w:ind w:firstLine="480"/>
        <w:rPr>
          <w:color w:val="000000" w:themeColor="text1"/>
        </w:rPr>
      </w:pPr>
      <w:r w:rsidRPr="00B92DB3">
        <w:rPr>
          <w:rFonts w:hint="eastAsia"/>
          <w:color w:val="000000" w:themeColor="text1"/>
        </w:rPr>
        <w:t>在</w:t>
      </w:r>
      <w:r>
        <w:rPr>
          <w:rFonts w:hint="eastAsia"/>
          <w:color w:val="000000" w:themeColor="text1"/>
        </w:rPr>
        <w:t>有机肥车间</w:t>
      </w:r>
      <w:r w:rsidRPr="00B92DB3">
        <w:rPr>
          <w:rFonts w:hint="eastAsia"/>
          <w:color w:val="000000" w:themeColor="text1"/>
        </w:rPr>
        <w:t>等污染单元这些</w:t>
      </w:r>
      <w:proofErr w:type="gramStart"/>
      <w:r w:rsidRPr="00B92DB3">
        <w:rPr>
          <w:rFonts w:hint="eastAsia"/>
          <w:color w:val="000000" w:themeColor="text1"/>
        </w:rPr>
        <w:t>半地下水非可视</w:t>
      </w:r>
      <w:proofErr w:type="gramEnd"/>
      <w:r w:rsidRPr="00B92DB3">
        <w:rPr>
          <w:rFonts w:hint="eastAsia"/>
          <w:color w:val="000000" w:themeColor="text1"/>
        </w:rPr>
        <w:t>部位发生渗漏时，才可能有污染物通过漏点，逐步渗入包气带并可能进入地下水。</w:t>
      </w:r>
    </w:p>
    <w:p w14:paraId="29C31004" w14:textId="77777777" w:rsidR="00B92DB3" w:rsidRPr="00B92DB3" w:rsidRDefault="00B92DB3" w:rsidP="00B92DB3">
      <w:pPr>
        <w:ind w:firstLine="480"/>
        <w:rPr>
          <w:color w:val="000000" w:themeColor="text1"/>
        </w:rPr>
      </w:pPr>
      <w:r w:rsidRPr="00B92DB3">
        <w:rPr>
          <w:rFonts w:hint="eastAsia"/>
          <w:color w:val="000000" w:themeColor="text1"/>
        </w:rPr>
        <w:t>③特征因子确定</w:t>
      </w:r>
    </w:p>
    <w:p w14:paraId="26C5D6CE" w14:textId="33C6DA70" w:rsidR="00B92DB3" w:rsidRPr="00B92DB3" w:rsidRDefault="00B92DB3" w:rsidP="00B92DB3">
      <w:pPr>
        <w:ind w:firstLine="480"/>
        <w:rPr>
          <w:color w:val="000000" w:themeColor="text1"/>
        </w:rPr>
      </w:pPr>
      <w:r w:rsidRPr="00B92DB3">
        <w:rPr>
          <w:rFonts w:hint="eastAsia"/>
          <w:color w:val="000000" w:themeColor="text1"/>
        </w:rPr>
        <w:t>根据工程分析，废水及主要污染物如下：</w:t>
      </w:r>
      <w:proofErr w:type="spellStart"/>
      <w:r w:rsidRPr="00B92DB3">
        <w:rPr>
          <w:rFonts w:hint="eastAsia"/>
          <w:color w:val="000000" w:themeColor="text1"/>
        </w:rPr>
        <w:t>CODcr</w:t>
      </w:r>
      <w:proofErr w:type="spellEnd"/>
      <w:r w:rsidRPr="00B92DB3">
        <w:rPr>
          <w:rFonts w:hint="eastAsia"/>
          <w:color w:val="000000" w:themeColor="text1"/>
        </w:rPr>
        <w:t>、</w:t>
      </w:r>
      <w:r w:rsidRPr="00B92DB3">
        <w:rPr>
          <w:rFonts w:hint="eastAsia"/>
          <w:color w:val="000000" w:themeColor="text1"/>
        </w:rPr>
        <w:t xml:space="preserve">BOD 5 </w:t>
      </w:r>
      <w:r w:rsidRPr="00B92DB3">
        <w:rPr>
          <w:rFonts w:hint="eastAsia"/>
          <w:color w:val="000000" w:themeColor="text1"/>
        </w:rPr>
        <w:t>、</w:t>
      </w:r>
      <w:r w:rsidRPr="00B92DB3">
        <w:rPr>
          <w:rFonts w:hint="eastAsia"/>
          <w:color w:val="000000" w:themeColor="text1"/>
        </w:rPr>
        <w:t>SS</w:t>
      </w:r>
      <w:r w:rsidRPr="00B92DB3">
        <w:rPr>
          <w:rFonts w:hint="eastAsia"/>
          <w:color w:val="000000" w:themeColor="text1"/>
        </w:rPr>
        <w:t>、</w:t>
      </w:r>
      <w:r w:rsidRPr="00B92DB3">
        <w:rPr>
          <w:rFonts w:hint="eastAsia"/>
          <w:color w:val="000000" w:themeColor="text1"/>
        </w:rPr>
        <w:t>NH 3 -N</w:t>
      </w:r>
      <w:r w:rsidRPr="00B92DB3">
        <w:rPr>
          <w:rFonts w:hint="eastAsia"/>
          <w:color w:val="000000" w:themeColor="text1"/>
        </w:rPr>
        <w:t>。根据项目特征、地下水评价标准及特征因子，环评的预测因子定为</w:t>
      </w:r>
      <w:proofErr w:type="spellStart"/>
      <w:r w:rsidRPr="00B92DB3">
        <w:rPr>
          <w:rFonts w:hint="eastAsia"/>
          <w:color w:val="000000" w:themeColor="text1"/>
        </w:rPr>
        <w:t>CODcr</w:t>
      </w:r>
      <w:proofErr w:type="spellEnd"/>
      <w:r w:rsidRPr="00B92DB3">
        <w:rPr>
          <w:rFonts w:hint="eastAsia"/>
          <w:color w:val="000000" w:themeColor="text1"/>
        </w:rPr>
        <w:t xml:space="preserve"> </w:t>
      </w:r>
      <w:r w:rsidRPr="00B92DB3">
        <w:rPr>
          <w:rFonts w:hint="eastAsia"/>
          <w:color w:val="000000" w:themeColor="text1"/>
        </w:rPr>
        <w:t>和氨氮。</w:t>
      </w:r>
    </w:p>
    <w:p w14:paraId="0ECE6718" w14:textId="77777777" w:rsidR="00B92DB3" w:rsidRPr="00B92DB3" w:rsidRDefault="00B92DB3" w:rsidP="00B92DB3">
      <w:pPr>
        <w:ind w:firstLine="480"/>
        <w:rPr>
          <w:color w:val="000000" w:themeColor="text1"/>
        </w:rPr>
      </w:pPr>
      <w:r w:rsidRPr="00B92DB3">
        <w:rPr>
          <w:rFonts w:hint="eastAsia"/>
          <w:color w:val="000000" w:themeColor="text1"/>
        </w:rPr>
        <w:t>④非正常</w:t>
      </w:r>
      <w:proofErr w:type="gramStart"/>
      <w:r w:rsidRPr="00B92DB3">
        <w:rPr>
          <w:rFonts w:hint="eastAsia"/>
          <w:color w:val="000000" w:themeColor="text1"/>
        </w:rPr>
        <w:t>工况下源强</w:t>
      </w:r>
      <w:proofErr w:type="gramEnd"/>
      <w:r w:rsidRPr="00B92DB3">
        <w:rPr>
          <w:rFonts w:hint="eastAsia"/>
          <w:color w:val="000000" w:themeColor="text1"/>
        </w:rPr>
        <w:t>估算</w:t>
      </w:r>
    </w:p>
    <w:p w14:paraId="2B828ACE" w14:textId="21AE533E" w:rsidR="00B92DB3" w:rsidRPr="00B92DB3" w:rsidRDefault="00B92DB3" w:rsidP="00B92DB3">
      <w:pPr>
        <w:ind w:firstLine="480"/>
        <w:rPr>
          <w:color w:val="000000" w:themeColor="text1"/>
        </w:rPr>
      </w:pPr>
      <w:r w:rsidRPr="00B92DB3">
        <w:rPr>
          <w:rFonts w:hint="eastAsia"/>
          <w:color w:val="000000" w:themeColor="text1"/>
        </w:rPr>
        <w:t>本项目产生的废水经过做过防渗处理的氧化池进行贮存自然降解陈化。因此主要污染物</w:t>
      </w:r>
      <w:proofErr w:type="spellStart"/>
      <w:r>
        <w:rPr>
          <w:rFonts w:hint="eastAsia"/>
          <w:color w:val="000000" w:themeColor="text1"/>
        </w:rPr>
        <w:t>CODcr</w:t>
      </w:r>
      <w:proofErr w:type="spellEnd"/>
      <w:r w:rsidRPr="00B92DB3">
        <w:rPr>
          <w:rFonts w:hint="eastAsia"/>
          <w:color w:val="000000" w:themeColor="text1"/>
        </w:rPr>
        <w:t>和氨氮的最终浓度取浓度与废水量的加权平均值，</w:t>
      </w:r>
      <w:proofErr w:type="spellStart"/>
      <w:r>
        <w:rPr>
          <w:rFonts w:hint="eastAsia"/>
          <w:color w:val="000000" w:themeColor="text1"/>
        </w:rPr>
        <w:t>CODcr</w:t>
      </w:r>
      <w:proofErr w:type="spellEnd"/>
      <w:r w:rsidRPr="00B92DB3">
        <w:rPr>
          <w:rFonts w:hint="eastAsia"/>
          <w:color w:val="000000" w:themeColor="text1"/>
        </w:rPr>
        <w:t>和氨氮最大浓度分别为</w:t>
      </w:r>
      <w:r w:rsidRPr="00B92DB3">
        <w:rPr>
          <w:rFonts w:hint="eastAsia"/>
          <w:color w:val="000000" w:themeColor="text1"/>
        </w:rPr>
        <w:t>1100mg/L</w:t>
      </w:r>
      <w:r w:rsidRPr="00B92DB3">
        <w:rPr>
          <w:rFonts w:hint="eastAsia"/>
          <w:color w:val="000000" w:themeColor="text1"/>
        </w:rPr>
        <w:t>和</w:t>
      </w:r>
      <w:r w:rsidRPr="00B92DB3">
        <w:rPr>
          <w:rFonts w:hint="eastAsia"/>
          <w:color w:val="000000" w:themeColor="text1"/>
        </w:rPr>
        <w:t>280mg/L</w:t>
      </w:r>
      <w:r>
        <w:rPr>
          <w:rFonts w:hint="eastAsia"/>
          <w:color w:val="000000" w:themeColor="text1"/>
        </w:rPr>
        <w:t>。</w:t>
      </w:r>
    </w:p>
    <w:p w14:paraId="4A13D02F" w14:textId="77777777" w:rsidR="00B92DB3" w:rsidRPr="00B92DB3" w:rsidRDefault="00B92DB3" w:rsidP="00B92DB3">
      <w:pPr>
        <w:ind w:firstLine="480"/>
        <w:rPr>
          <w:color w:val="000000" w:themeColor="text1"/>
        </w:rPr>
      </w:pPr>
      <w:r w:rsidRPr="00B92DB3">
        <w:rPr>
          <w:rFonts w:hint="eastAsia"/>
          <w:color w:val="000000" w:themeColor="text1"/>
        </w:rPr>
        <w:t>⑤非正常工况下污染物泄漏时间确定</w:t>
      </w:r>
    </w:p>
    <w:p w14:paraId="616E0F03" w14:textId="6DEE8815" w:rsidR="00B92DB3" w:rsidRPr="00B92DB3" w:rsidRDefault="00B92DB3" w:rsidP="00B92DB3">
      <w:pPr>
        <w:ind w:firstLine="480"/>
        <w:rPr>
          <w:color w:val="000000" w:themeColor="text1"/>
        </w:rPr>
      </w:pPr>
      <w:r w:rsidRPr="00B92DB3">
        <w:rPr>
          <w:rFonts w:hint="eastAsia"/>
          <w:color w:val="000000" w:themeColor="text1"/>
        </w:rPr>
        <w:t>根据地下水相关监测规范，确定非正常工况污染物持续泄漏时间为</w:t>
      </w:r>
      <w:r>
        <w:rPr>
          <w:rFonts w:hint="eastAsia"/>
          <w:color w:val="000000" w:themeColor="text1"/>
        </w:rPr>
        <w:t>100</w:t>
      </w:r>
      <w:r w:rsidRPr="00B92DB3">
        <w:rPr>
          <w:rFonts w:hint="eastAsia"/>
          <w:color w:val="000000" w:themeColor="text1"/>
        </w:rPr>
        <w:t>天。</w:t>
      </w:r>
    </w:p>
    <w:p w14:paraId="5642CCAA" w14:textId="77777777" w:rsidR="00B92DB3" w:rsidRPr="00B92DB3" w:rsidRDefault="00B92DB3" w:rsidP="00B92DB3">
      <w:pPr>
        <w:ind w:firstLine="480"/>
        <w:rPr>
          <w:color w:val="000000" w:themeColor="text1"/>
        </w:rPr>
      </w:pPr>
      <w:r w:rsidRPr="00B92DB3">
        <w:rPr>
          <w:rFonts w:hint="eastAsia"/>
          <w:color w:val="000000" w:themeColor="text1"/>
        </w:rPr>
        <w:t>⑥预测方法及预测结果</w:t>
      </w:r>
    </w:p>
    <w:p w14:paraId="474F14E9" w14:textId="1D205F07" w:rsidR="00B92DB3" w:rsidRPr="00B92DB3" w:rsidRDefault="00B92DB3" w:rsidP="00B92DB3">
      <w:pPr>
        <w:ind w:firstLine="480"/>
        <w:rPr>
          <w:color w:val="000000" w:themeColor="text1"/>
        </w:rPr>
      </w:pPr>
      <w:r w:rsidRPr="00B92DB3">
        <w:rPr>
          <w:rFonts w:hint="eastAsia"/>
          <w:color w:val="000000" w:themeColor="text1"/>
        </w:rPr>
        <w:t>根据本项目非正常工况下污染源分析及当地的水文地质条件，本次采用一维稳定流弥散方程对废水池等单元意外泄漏，导致对地下水可能产生的影响进行预测，</w:t>
      </w:r>
      <w:proofErr w:type="gramStart"/>
      <w:r w:rsidRPr="00B92DB3">
        <w:rPr>
          <w:rFonts w:hint="eastAsia"/>
          <w:color w:val="000000" w:themeColor="text1"/>
        </w:rPr>
        <w:t>公式见式</w:t>
      </w:r>
      <w:proofErr w:type="gramEnd"/>
      <w:r w:rsidRPr="00B92DB3">
        <w:rPr>
          <w:rFonts w:hint="eastAsia"/>
          <w:color w:val="000000" w:themeColor="text1"/>
        </w:rPr>
        <w:t>1</w:t>
      </w:r>
      <w:r w:rsidRPr="00B92DB3">
        <w:rPr>
          <w:rFonts w:hint="eastAsia"/>
          <w:color w:val="000000" w:themeColor="text1"/>
        </w:rPr>
        <w:t>，预测结果见表</w:t>
      </w:r>
      <w:r w:rsidRPr="00B92DB3">
        <w:rPr>
          <w:rFonts w:hint="eastAsia"/>
          <w:color w:val="000000" w:themeColor="text1"/>
        </w:rPr>
        <w:t>5.2-8</w:t>
      </w:r>
      <w:r w:rsidRPr="00B92DB3">
        <w:rPr>
          <w:rFonts w:hint="eastAsia"/>
          <w:color w:val="000000" w:themeColor="text1"/>
        </w:rPr>
        <w:t>。</w:t>
      </w:r>
    </w:p>
    <w:p w14:paraId="3FE1F7A0" w14:textId="5A202DFF" w:rsidR="00B92DB3" w:rsidRDefault="00B92DB3" w:rsidP="00B92DB3">
      <w:pPr>
        <w:spacing w:line="240" w:lineRule="auto"/>
        <w:ind w:firstLineChars="0" w:firstLine="0"/>
        <w:jc w:val="center"/>
        <w:rPr>
          <w:color w:val="000000" w:themeColor="text1"/>
        </w:rPr>
      </w:pPr>
      <w:r>
        <w:rPr>
          <w:noProof/>
          <w:color w:val="000000" w:themeColor="text1"/>
        </w:rPr>
        <w:drawing>
          <wp:inline distT="0" distB="0" distL="0" distR="0" wp14:anchorId="440567DA" wp14:editId="0152A902">
            <wp:extent cx="2181225" cy="762000"/>
            <wp:effectExtent l="0" t="0" r="0" b="0"/>
            <wp:docPr id="67" name="图片 67" descr="C:\Users\ADMINI~1\AppData\Local\Temp\164033622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I~1\AppData\Local\Temp\1640336225(1).png"/>
                    <pic:cNvPicPr>
                      <a:picLocks noChangeAspect="1" noChangeArrowheads="1"/>
                    </pic:cNvPicPr>
                  </pic:nvPicPr>
                  <pic:blipFill rotWithShape="1">
                    <a:blip r:embed="rId58">
                      <a:extLst>
                        <a:ext uri="{28A0092B-C50C-407E-A947-70E740481C1C}">
                          <a14:useLocalDpi xmlns:a14="http://schemas.microsoft.com/office/drawing/2010/main" val="0"/>
                        </a:ext>
                      </a:extLst>
                    </a:blip>
                    <a:srcRect t="5882" b="-1"/>
                    <a:stretch/>
                  </pic:blipFill>
                  <pic:spPr bwMode="auto">
                    <a:xfrm>
                      <a:off x="0" y="0"/>
                      <a:ext cx="2181225" cy="762000"/>
                    </a:xfrm>
                    <a:prstGeom prst="rect">
                      <a:avLst/>
                    </a:prstGeom>
                    <a:noFill/>
                    <a:ln>
                      <a:noFill/>
                    </a:ln>
                    <a:extLst>
                      <a:ext uri="{53640926-AAD7-44D8-BBD7-CCE9431645EC}">
                        <a14:shadowObscured xmlns:a14="http://schemas.microsoft.com/office/drawing/2010/main"/>
                      </a:ext>
                    </a:extLst>
                  </pic:spPr>
                </pic:pic>
              </a:graphicData>
            </a:graphic>
          </wp:inline>
        </w:drawing>
      </w:r>
    </w:p>
    <w:p w14:paraId="7DEA54A0" w14:textId="12764A96" w:rsidR="00B92DB3" w:rsidRDefault="00B92DB3" w:rsidP="00B92DB3">
      <w:pPr>
        <w:pStyle w:val="5"/>
      </w:pPr>
      <w:r w:rsidRPr="00B92DB3">
        <w:rPr>
          <w:rFonts w:hint="eastAsia"/>
        </w:rPr>
        <w:t>表</w:t>
      </w:r>
      <w:r w:rsidRPr="00B92DB3">
        <w:rPr>
          <w:rFonts w:hint="eastAsia"/>
        </w:rPr>
        <w:t>5.</w:t>
      </w:r>
      <w:r>
        <w:rPr>
          <w:rFonts w:hint="eastAsia"/>
        </w:rPr>
        <w:t xml:space="preserve">4-1   </w:t>
      </w:r>
      <w:r w:rsidRPr="00B92DB3">
        <w:rPr>
          <w:rFonts w:hint="eastAsia"/>
        </w:rPr>
        <w:t xml:space="preserve"> </w:t>
      </w:r>
      <w:r>
        <w:rPr>
          <w:rFonts w:hint="eastAsia"/>
        </w:rPr>
        <w:t>有机肥车间</w:t>
      </w:r>
      <w:r w:rsidRPr="00B92DB3">
        <w:rPr>
          <w:rFonts w:hint="eastAsia"/>
        </w:rPr>
        <w:t>泄漏污染物</w:t>
      </w:r>
      <w:r w:rsidRPr="00B92DB3">
        <w:rPr>
          <w:rFonts w:hint="eastAsia"/>
        </w:rPr>
        <w:t>COD</w:t>
      </w:r>
      <w:r w:rsidRPr="00B92DB3">
        <w:rPr>
          <w:rFonts w:hint="eastAsia"/>
        </w:rPr>
        <w:t>和氨氮对地下水影响预测结果</w:t>
      </w:r>
    </w:p>
    <w:tbl>
      <w:tblPr>
        <w:tblStyle w:val="ac"/>
        <w:tblW w:w="5000" w:type="pct"/>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firstRow="1" w:lastRow="0" w:firstColumn="1" w:lastColumn="0" w:noHBand="0" w:noVBand="1"/>
      </w:tblPr>
      <w:tblGrid>
        <w:gridCol w:w="1241"/>
        <w:gridCol w:w="1106"/>
        <w:gridCol w:w="584"/>
        <w:gridCol w:w="584"/>
        <w:gridCol w:w="584"/>
        <w:gridCol w:w="584"/>
        <w:gridCol w:w="1023"/>
        <w:gridCol w:w="1603"/>
        <w:gridCol w:w="1694"/>
      </w:tblGrid>
      <w:tr w:rsidR="00B92DB3" w:rsidRPr="00944D5E" w14:paraId="69FAAB82" w14:textId="77777777" w:rsidTr="00B92DB3">
        <w:tc>
          <w:tcPr>
            <w:tcW w:w="1304" w:type="pct"/>
            <w:gridSpan w:val="2"/>
            <w:vAlign w:val="center"/>
          </w:tcPr>
          <w:p w14:paraId="335C87A8" w14:textId="4A559556" w:rsidR="00B92DB3" w:rsidRPr="00944D5E" w:rsidRDefault="00B92DB3" w:rsidP="00944D5E">
            <w:pPr>
              <w:pStyle w:val="TIE-"/>
            </w:pPr>
            <w:r w:rsidRPr="00944D5E">
              <w:rPr>
                <w:rFonts w:hint="eastAsia"/>
              </w:rPr>
              <w:t>距污染源距离（</w:t>
            </w:r>
            <w:r w:rsidRPr="00944D5E">
              <w:rPr>
                <w:rFonts w:hint="eastAsia"/>
              </w:rPr>
              <w:t>m</w:t>
            </w:r>
            <w:r w:rsidRPr="00944D5E">
              <w:rPr>
                <w:rFonts w:hint="eastAsia"/>
              </w:rPr>
              <w:t>）</w:t>
            </w:r>
          </w:p>
        </w:tc>
        <w:tc>
          <w:tcPr>
            <w:tcW w:w="324" w:type="pct"/>
            <w:vAlign w:val="center"/>
          </w:tcPr>
          <w:p w14:paraId="7FCD0BA6" w14:textId="1F1C7582" w:rsidR="00B92DB3" w:rsidRPr="00944D5E" w:rsidRDefault="00B92DB3" w:rsidP="00944D5E">
            <w:pPr>
              <w:pStyle w:val="TIE-"/>
            </w:pPr>
            <w:r w:rsidRPr="00944D5E">
              <w:t>50</w:t>
            </w:r>
          </w:p>
        </w:tc>
        <w:tc>
          <w:tcPr>
            <w:tcW w:w="324" w:type="pct"/>
            <w:vAlign w:val="center"/>
          </w:tcPr>
          <w:p w14:paraId="7844D46A" w14:textId="1A45AAF0" w:rsidR="00B92DB3" w:rsidRPr="00944D5E" w:rsidRDefault="00B92DB3" w:rsidP="00944D5E">
            <w:pPr>
              <w:pStyle w:val="TIE-"/>
            </w:pPr>
            <w:r w:rsidRPr="00944D5E">
              <w:t>100</w:t>
            </w:r>
          </w:p>
        </w:tc>
        <w:tc>
          <w:tcPr>
            <w:tcW w:w="324" w:type="pct"/>
            <w:vAlign w:val="center"/>
          </w:tcPr>
          <w:p w14:paraId="0395E31E" w14:textId="4EFC23CE" w:rsidR="00B92DB3" w:rsidRPr="00944D5E" w:rsidRDefault="00B92DB3" w:rsidP="00944D5E">
            <w:pPr>
              <w:pStyle w:val="TIE-"/>
            </w:pPr>
            <w:r w:rsidRPr="00944D5E">
              <w:t>200</w:t>
            </w:r>
          </w:p>
        </w:tc>
        <w:tc>
          <w:tcPr>
            <w:tcW w:w="324" w:type="pct"/>
            <w:vAlign w:val="center"/>
          </w:tcPr>
          <w:p w14:paraId="2836AC13" w14:textId="0464076A" w:rsidR="00B92DB3" w:rsidRPr="00944D5E" w:rsidRDefault="00B92DB3" w:rsidP="00944D5E">
            <w:pPr>
              <w:pStyle w:val="TIE-"/>
            </w:pPr>
            <w:r w:rsidRPr="00944D5E">
              <w:t>500</w:t>
            </w:r>
          </w:p>
        </w:tc>
        <w:tc>
          <w:tcPr>
            <w:tcW w:w="568" w:type="pct"/>
            <w:vAlign w:val="center"/>
          </w:tcPr>
          <w:p w14:paraId="547414E4" w14:textId="58B8CA23" w:rsidR="00B92DB3" w:rsidRPr="00944D5E" w:rsidRDefault="00B92DB3" w:rsidP="00944D5E">
            <w:pPr>
              <w:pStyle w:val="TIE-"/>
            </w:pPr>
            <w:r w:rsidRPr="00944D5E">
              <w:rPr>
                <w:rFonts w:hint="eastAsia"/>
              </w:rPr>
              <w:t>最大增量值</w:t>
            </w:r>
          </w:p>
        </w:tc>
        <w:tc>
          <w:tcPr>
            <w:tcW w:w="890" w:type="pct"/>
            <w:vAlign w:val="center"/>
          </w:tcPr>
          <w:p w14:paraId="04524D51" w14:textId="4083C392" w:rsidR="00B92DB3" w:rsidRPr="00944D5E" w:rsidRDefault="00B92DB3" w:rsidP="00944D5E">
            <w:pPr>
              <w:pStyle w:val="TIE-"/>
            </w:pPr>
            <w:r w:rsidRPr="00944D5E">
              <w:rPr>
                <w:rFonts w:hint="eastAsia"/>
              </w:rPr>
              <w:t>最大增量值的距离</w:t>
            </w:r>
            <w:r w:rsidRPr="00944D5E">
              <w:t>(m)</w:t>
            </w:r>
          </w:p>
        </w:tc>
        <w:tc>
          <w:tcPr>
            <w:tcW w:w="941" w:type="pct"/>
            <w:vAlign w:val="center"/>
          </w:tcPr>
          <w:p w14:paraId="646CD1C6" w14:textId="0DDC5515" w:rsidR="00B92DB3" w:rsidRPr="00944D5E" w:rsidRDefault="00B92DB3" w:rsidP="00944D5E">
            <w:pPr>
              <w:pStyle w:val="TIE-"/>
            </w:pPr>
            <w:r w:rsidRPr="00944D5E">
              <w:rPr>
                <w:rFonts w:hint="eastAsia"/>
              </w:rPr>
              <w:t>叠加背景值后最大含量</w:t>
            </w:r>
          </w:p>
        </w:tc>
      </w:tr>
      <w:tr w:rsidR="00B92DB3" w:rsidRPr="00944D5E" w14:paraId="1BADB80C" w14:textId="77777777" w:rsidTr="00B92DB3">
        <w:tc>
          <w:tcPr>
            <w:tcW w:w="690" w:type="pct"/>
            <w:vMerge w:val="restart"/>
            <w:vAlign w:val="center"/>
          </w:tcPr>
          <w:p w14:paraId="5092982E" w14:textId="164EB627" w:rsidR="00B92DB3" w:rsidRPr="00944D5E" w:rsidRDefault="00B92DB3" w:rsidP="00944D5E">
            <w:pPr>
              <w:pStyle w:val="TIE-"/>
            </w:pPr>
            <w:r w:rsidRPr="00944D5E">
              <w:rPr>
                <w:rFonts w:hint="eastAsia"/>
              </w:rPr>
              <w:t>COD</w:t>
            </w:r>
            <w:r w:rsidRPr="00944D5E">
              <w:rPr>
                <w:rFonts w:hint="eastAsia"/>
              </w:rPr>
              <w:t>浓度（</w:t>
            </w:r>
            <w:r w:rsidRPr="00944D5E">
              <w:rPr>
                <w:rFonts w:hint="eastAsia"/>
              </w:rPr>
              <w:t>mg/L</w:t>
            </w:r>
            <w:r w:rsidRPr="00944D5E">
              <w:rPr>
                <w:rFonts w:hint="eastAsia"/>
              </w:rPr>
              <w:t>）</w:t>
            </w:r>
          </w:p>
        </w:tc>
        <w:tc>
          <w:tcPr>
            <w:tcW w:w="614" w:type="pct"/>
            <w:vAlign w:val="center"/>
          </w:tcPr>
          <w:p w14:paraId="22E50384" w14:textId="6D49B023" w:rsidR="00B92DB3" w:rsidRPr="00944D5E" w:rsidRDefault="00B92DB3" w:rsidP="00944D5E">
            <w:pPr>
              <w:pStyle w:val="TIE-"/>
            </w:pPr>
            <w:r w:rsidRPr="00944D5E">
              <w:rPr>
                <w:rFonts w:hint="eastAsia"/>
              </w:rPr>
              <w:t>100d</w:t>
            </w:r>
          </w:p>
        </w:tc>
        <w:tc>
          <w:tcPr>
            <w:tcW w:w="324" w:type="pct"/>
            <w:vAlign w:val="center"/>
          </w:tcPr>
          <w:p w14:paraId="46C49A85" w14:textId="35A6EA88" w:rsidR="00B92DB3" w:rsidRPr="00944D5E" w:rsidRDefault="00B92DB3" w:rsidP="00944D5E">
            <w:pPr>
              <w:pStyle w:val="TIE-"/>
            </w:pPr>
            <w:r w:rsidRPr="00944D5E">
              <w:t>0.33</w:t>
            </w:r>
          </w:p>
        </w:tc>
        <w:tc>
          <w:tcPr>
            <w:tcW w:w="324" w:type="pct"/>
            <w:vAlign w:val="center"/>
          </w:tcPr>
          <w:p w14:paraId="7F68C9A9" w14:textId="2924488F" w:rsidR="00B92DB3" w:rsidRPr="00944D5E" w:rsidRDefault="00B92DB3" w:rsidP="00944D5E">
            <w:pPr>
              <w:pStyle w:val="TIE-"/>
            </w:pPr>
            <w:r w:rsidRPr="00944D5E">
              <w:t>0 0</w:t>
            </w:r>
          </w:p>
        </w:tc>
        <w:tc>
          <w:tcPr>
            <w:tcW w:w="324" w:type="pct"/>
            <w:vAlign w:val="center"/>
          </w:tcPr>
          <w:p w14:paraId="720D676E" w14:textId="6E6F9C48" w:rsidR="00B92DB3" w:rsidRPr="00944D5E" w:rsidRDefault="00B92DB3" w:rsidP="00944D5E">
            <w:pPr>
              <w:pStyle w:val="TIE-"/>
            </w:pPr>
            <w:r w:rsidRPr="00944D5E">
              <w:t>0 0</w:t>
            </w:r>
          </w:p>
        </w:tc>
        <w:tc>
          <w:tcPr>
            <w:tcW w:w="324" w:type="pct"/>
            <w:vAlign w:val="center"/>
          </w:tcPr>
          <w:p w14:paraId="0745DDBA" w14:textId="5F8029FD" w:rsidR="00B92DB3" w:rsidRPr="00944D5E" w:rsidRDefault="00B92DB3" w:rsidP="00944D5E">
            <w:pPr>
              <w:pStyle w:val="TIE-"/>
            </w:pPr>
            <w:r w:rsidRPr="00944D5E">
              <w:rPr>
                <w:rFonts w:hint="eastAsia"/>
              </w:rPr>
              <w:t>0</w:t>
            </w:r>
          </w:p>
        </w:tc>
        <w:tc>
          <w:tcPr>
            <w:tcW w:w="568" w:type="pct"/>
            <w:vAlign w:val="center"/>
          </w:tcPr>
          <w:p w14:paraId="1E57D84D" w14:textId="2701FB19" w:rsidR="00B92DB3" w:rsidRPr="00944D5E" w:rsidRDefault="00B92DB3" w:rsidP="00944D5E">
            <w:pPr>
              <w:pStyle w:val="TIE-"/>
            </w:pPr>
            <w:r w:rsidRPr="00944D5E">
              <w:t>5.53</w:t>
            </w:r>
          </w:p>
        </w:tc>
        <w:tc>
          <w:tcPr>
            <w:tcW w:w="890" w:type="pct"/>
            <w:vAlign w:val="center"/>
          </w:tcPr>
          <w:p w14:paraId="2B11D080" w14:textId="7B6F90AC" w:rsidR="00B92DB3" w:rsidRPr="00944D5E" w:rsidRDefault="00B92DB3" w:rsidP="00944D5E">
            <w:pPr>
              <w:pStyle w:val="TIE-"/>
            </w:pPr>
            <w:r w:rsidRPr="00944D5E">
              <w:t>2.4</w:t>
            </w:r>
          </w:p>
        </w:tc>
        <w:tc>
          <w:tcPr>
            <w:tcW w:w="941" w:type="pct"/>
            <w:vAlign w:val="center"/>
          </w:tcPr>
          <w:p w14:paraId="65787FC3" w14:textId="5E8AA077" w:rsidR="00B92DB3" w:rsidRPr="00944D5E" w:rsidRDefault="00B92DB3" w:rsidP="00944D5E">
            <w:pPr>
              <w:pStyle w:val="TIE-"/>
            </w:pPr>
            <w:r w:rsidRPr="00944D5E">
              <w:t>7.03</w:t>
            </w:r>
          </w:p>
        </w:tc>
      </w:tr>
      <w:tr w:rsidR="00B92DB3" w:rsidRPr="00944D5E" w14:paraId="695D4FF6" w14:textId="77777777" w:rsidTr="00B92DB3">
        <w:tc>
          <w:tcPr>
            <w:tcW w:w="690" w:type="pct"/>
            <w:vMerge/>
            <w:vAlign w:val="center"/>
          </w:tcPr>
          <w:p w14:paraId="727A6ACA" w14:textId="77777777" w:rsidR="00B92DB3" w:rsidRPr="00944D5E" w:rsidRDefault="00B92DB3" w:rsidP="00944D5E">
            <w:pPr>
              <w:pStyle w:val="TIE-"/>
            </w:pPr>
          </w:p>
        </w:tc>
        <w:tc>
          <w:tcPr>
            <w:tcW w:w="614" w:type="pct"/>
            <w:vAlign w:val="center"/>
          </w:tcPr>
          <w:p w14:paraId="5D5FBDB1" w14:textId="3EF72999" w:rsidR="00B92DB3" w:rsidRPr="00944D5E" w:rsidRDefault="00B92DB3" w:rsidP="00944D5E">
            <w:pPr>
              <w:pStyle w:val="TIE-"/>
            </w:pPr>
            <w:r w:rsidRPr="00944D5E">
              <w:rPr>
                <w:rFonts w:hint="eastAsia"/>
              </w:rPr>
              <w:t>1000d</w:t>
            </w:r>
          </w:p>
        </w:tc>
        <w:tc>
          <w:tcPr>
            <w:tcW w:w="324" w:type="pct"/>
            <w:vAlign w:val="center"/>
          </w:tcPr>
          <w:p w14:paraId="3CFD284F" w14:textId="67B83E51" w:rsidR="00B92DB3" w:rsidRPr="00944D5E" w:rsidRDefault="00B92DB3" w:rsidP="00944D5E">
            <w:pPr>
              <w:pStyle w:val="TIE-"/>
            </w:pPr>
            <w:r w:rsidRPr="00944D5E">
              <w:t>1.61</w:t>
            </w:r>
          </w:p>
        </w:tc>
        <w:tc>
          <w:tcPr>
            <w:tcW w:w="324" w:type="pct"/>
            <w:vAlign w:val="center"/>
          </w:tcPr>
          <w:p w14:paraId="570045F3" w14:textId="4CF66904" w:rsidR="00B92DB3" w:rsidRPr="00944D5E" w:rsidRDefault="00B92DB3" w:rsidP="00944D5E">
            <w:pPr>
              <w:pStyle w:val="TIE-"/>
            </w:pPr>
            <w:r w:rsidRPr="00944D5E">
              <w:t>0.85</w:t>
            </w:r>
          </w:p>
        </w:tc>
        <w:tc>
          <w:tcPr>
            <w:tcW w:w="324" w:type="pct"/>
            <w:vAlign w:val="center"/>
          </w:tcPr>
          <w:p w14:paraId="408860A8" w14:textId="64E49F84" w:rsidR="00B92DB3" w:rsidRPr="00944D5E" w:rsidRDefault="00B92DB3" w:rsidP="00944D5E">
            <w:pPr>
              <w:pStyle w:val="TIE-"/>
            </w:pPr>
            <w:r w:rsidRPr="00944D5E">
              <w:t>0.04</w:t>
            </w:r>
          </w:p>
        </w:tc>
        <w:tc>
          <w:tcPr>
            <w:tcW w:w="324" w:type="pct"/>
            <w:vAlign w:val="center"/>
          </w:tcPr>
          <w:p w14:paraId="4AF0DDA7" w14:textId="31C886F6" w:rsidR="00B92DB3" w:rsidRPr="00944D5E" w:rsidRDefault="00B92DB3" w:rsidP="00944D5E">
            <w:pPr>
              <w:pStyle w:val="TIE-"/>
            </w:pPr>
            <w:r w:rsidRPr="00944D5E">
              <w:rPr>
                <w:rFonts w:hint="eastAsia"/>
              </w:rPr>
              <w:t>0</w:t>
            </w:r>
          </w:p>
        </w:tc>
        <w:tc>
          <w:tcPr>
            <w:tcW w:w="568" w:type="pct"/>
            <w:vAlign w:val="center"/>
          </w:tcPr>
          <w:p w14:paraId="15743A98" w14:textId="44D29F06" w:rsidR="00B92DB3" w:rsidRPr="00944D5E" w:rsidRDefault="00B92DB3" w:rsidP="00944D5E">
            <w:pPr>
              <w:pStyle w:val="TIE-"/>
            </w:pPr>
            <w:r w:rsidRPr="00944D5E">
              <w:t>1.75</w:t>
            </w:r>
          </w:p>
        </w:tc>
        <w:tc>
          <w:tcPr>
            <w:tcW w:w="890" w:type="pct"/>
            <w:vAlign w:val="center"/>
          </w:tcPr>
          <w:p w14:paraId="26F8946A" w14:textId="70536A26" w:rsidR="00B92DB3" w:rsidRPr="00944D5E" w:rsidRDefault="00B92DB3" w:rsidP="00944D5E">
            <w:pPr>
              <w:pStyle w:val="TIE-"/>
            </w:pPr>
            <w:r w:rsidRPr="00944D5E">
              <w:t>24</w:t>
            </w:r>
          </w:p>
        </w:tc>
        <w:tc>
          <w:tcPr>
            <w:tcW w:w="941" w:type="pct"/>
            <w:vAlign w:val="center"/>
          </w:tcPr>
          <w:p w14:paraId="29626D04" w14:textId="5D0B8B9B" w:rsidR="00B92DB3" w:rsidRPr="00944D5E" w:rsidRDefault="00B92DB3" w:rsidP="00944D5E">
            <w:pPr>
              <w:pStyle w:val="TIE-"/>
            </w:pPr>
            <w:r w:rsidRPr="00944D5E">
              <w:t>3.25</w:t>
            </w:r>
          </w:p>
        </w:tc>
      </w:tr>
      <w:tr w:rsidR="00B92DB3" w:rsidRPr="00944D5E" w14:paraId="15B1A481" w14:textId="77777777" w:rsidTr="00B92DB3">
        <w:tc>
          <w:tcPr>
            <w:tcW w:w="690" w:type="pct"/>
            <w:vMerge/>
            <w:vAlign w:val="center"/>
          </w:tcPr>
          <w:p w14:paraId="3BD17106" w14:textId="77777777" w:rsidR="00B92DB3" w:rsidRPr="00944D5E" w:rsidRDefault="00B92DB3" w:rsidP="00944D5E">
            <w:pPr>
              <w:pStyle w:val="TIE-"/>
            </w:pPr>
          </w:p>
        </w:tc>
        <w:tc>
          <w:tcPr>
            <w:tcW w:w="614" w:type="pct"/>
            <w:vAlign w:val="center"/>
          </w:tcPr>
          <w:p w14:paraId="6CE9D928" w14:textId="29046A35" w:rsidR="00B92DB3" w:rsidRPr="00944D5E" w:rsidRDefault="00B92DB3" w:rsidP="00944D5E">
            <w:pPr>
              <w:pStyle w:val="TIE-"/>
            </w:pPr>
            <w:r w:rsidRPr="00944D5E">
              <w:rPr>
                <w:rFonts w:hint="eastAsia"/>
              </w:rPr>
              <w:t>7300d</w:t>
            </w:r>
          </w:p>
        </w:tc>
        <w:tc>
          <w:tcPr>
            <w:tcW w:w="324" w:type="pct"/>
            <w:vAlign w:val="center"/>
          </w:tcPr>
          <w:p w14:paraId="623CB589" w14:textId="4DCD2D00" w:rsidR="00B92DB3" w:rsidRPr="00944D5E" w:rsidRDefault="00B92DB3" w:rsidP="00944D5E">
            <w:pPr>
              <w:pStyle w:val="TIE-"/>
            </w:pPr>
            <w:r w:rsidRPr="00944D5E">
              <w:t>0.49</w:t>
            </w:r>
          </w:p>
        </w:tc>
        <w:tc>
          <w:tcPr>
            <w:tcW w:w="324" w:type="pct"/>
            <w:vAlign w:val="center"/>
          </w:tcPr>
          <w:p w14:paraId="4E0D3916" w14:textId="607DB631" w:rsidR="00B92DB3" w:rsidRPr="00944D5E" w:rsidRDefault="00B92DB3" w:rsidP="00944D5E">
            <w:pPr>
              <w:pStyle w:val="TIE-"/>
            </w:pPr>
            <w:r w:rsidRPr="00944D5E">
              <w:t>0.59</w:t>
            </w:r>
          </w:p>
        </w:tc>
        <w:tc>
          <w:tcPr>
            <w:tcW w:w="324" w:type="pct"/>
            <w:vAlign w:val="center"/>
          </w:tcPr>
          <w:p w14:paraId="6C53E58B" w14:textId="01032BDF" w:rsidR="00B92DB3" w:rsidRPr="00944D5E" w:rsidRDefault="00B92DB3" w:rsidP="00944D5E">
            <w:pPr>
              <w:pStyle w:val="TIE-"/>
            </w:pPr>
            <w:r w:rsidRPr="00944D5E">
              <w:t>0.64</w:t>
            </w:r>
          </w:p>
        </w:tc>
        <w:tc>
          <w:tcPr>
            <w:tcW w:w="324" w:type="pct"/>
            <w:vAlign w:val="center"/>
          </w:tcPr>
          <w:p w14:paraId="6999FC8E" w14:textId="76573456" w:rsidR="00B92DB3" w:rsidRPr="00944D5E" w:rsidRDefault="00B92DB3" w:rsidP="00944D5E">
            <w:pPr>
              <w:pStyle w:val="TIE-"/>
            </w:pPr>
            <w:r w:rsidRPr="00944D5E">
              <w:t>0.11</w:t>
            </w:r>
          </w:p>
        </w:tc>
        <w:tc>
          <w:tcPr>
            <w:tcW w:w="568" w:type="pct"/>
            <w:vAlign w:val="center"/>
          </w:tcPr>
          <w:p w14:paraId="537AC58D" w14:textId="6E9F730D" w:rsidR="00B92DB3" w:rsidRPr="00944D5E" w:rsidRDefault="00B92DB3" w:rsidP="00944D5E">
            <w:pPr>
              <w:pStyle w:val="TIE-"/>
            </w:pPr>
            <w:r w:rsidRPr="00944D5E">
              <w:t>0.65</w:t>
            </w:r>
          </w:p>
        </w:tc>
        <w:tc>
          <w:tcPr>
            <w:tcW w:w="890" w:type="pct"/>
            <w:vAlign w:val="center"/>
          </w:tcPr>
          <w:p w14:paraId="27F996A1" w14:textId="226ABC19" w:rsidR="00B92DB3" w:rsidRPr="00944D5E" w:rsidRDefault="00B92DB3" w:rsidP="00944D5E">
            <w:pPr>
              <w:pStyle w:val="TIE-"/>
            </w:pPr>
            <w:r w:rsidRPr="00944D5E">
              <w:t>180</w:t>
            </w:r>
          </w:p>
        </w:tc>
        <w:tc>
          <w:tcPr>
            <w:tcW w:w="941" w:type="pct"/>
            <w:vAlign w:val="center"/>
          </w:tcPr>
          <w:p w14:paraId="2D146140" w14:textId="230616FB" w:rsidR="00B92DB3" w:rsidRPr="00944D5E" w:rsidRDefault="00B92DB3" w:rsidP="00944D5E">
            <w:pPr>
              <w:pStyle w:val="TIE-"/>
            </w:pPr>
            <w:r w:rsidRPr="00944D5E">
              <w:t>2.15</w:t>
            </w:r>
          </w:p>
        </w:tc>
      </w:tr>
      <w:tr w:rsidR="00B92DB3" w:rsidRPr="00944D5E" w14:paraId="5755F0A3" w14:textId="77777777" w:rsidTr="00B92DB3">
        <w:tc>
          <w:tcPr>
            <w:tcW w:w="690" w:type="pct"/>
            <w:vMerge w:val="restart"/>
            <w:vAlign w:val="center"/>
          </w:tcPr>
          <w:p w14:paraId="5B00B6CA" w14:textId="6672E132" w:rsidR="00B92DB3" w:rsidRPr="00944D5E" w:rsidRDefault="00B92DB3" w:rsidP="00944D5E">
            <w:pPr>
              <w:pStyle w:val="TIE-"/>
            </w:pPr>
            <w:r w:rsidRPr="00944D5E">
              <w:rPr>
                <w:rFonts w:hint="eastAsia"/>
              </w:rPr>
              <w:t>氨氮浓度（</w:t>
            </w:r>
            <w:r w:rsidRPr="00944D5E">
              <w:rPr>
                <w:rFonts w:hint="eastAsia"/>
              </w:rPr>
              <w:t>mg/L</w:t>
            </w:r>
            <w:r w:rsidRPr="00944D5E">
              <w:rPr>
                <w:rFonts w:hint="eastAsia"/>
              </w:rPr>
              <w:t>）</w:t>
            </w:r>
          </w:p>
        </w:tc>
        <w:tc>
          <w:tcPr>
            <w:tcW w:w="614" w:type="pct"/>
            <w:vAlign w:val="center"/>
          </w:tcPr>
          <w:p w14:paraId="457150A1" w14:textId="0A6945E4" w:rsidR="00B92DB3" w:rsidRPr="00944D5E" w:rsidRDefault="00B92DB3" w:rsidP="00944D5E">
            <w:pPr>
              <w:pStyle w:val="TIE-"/>
            </w:pPr>
            <w:r w:rsidRPr="00944D5E">
              <w:rPr>
                <w:rFonts w:hint="eastAsia"/>
              </w:rPr>
              <w:t>100d</w:t>
            </w:r>
          </w:p>
        </w:tc>
        <w:tc>
          <w:tcPr>
            <w:tcW w:w="324" w:type="pct"/>
            <w:vAlign w:val="center"/>
          </w:tcPr>
          <w:p w14:paraId="272F03E3" w14:textId="289CDD3C" w:rsidR="00B92DB3" w:rsidRPr="00944D5E" w:rsidRDefault="00B92DB3" w:rsidP="00944D5E">
            <w:pPr>
              <w:pStyle w:val="TIE-"/>
            </w:pPr>
            <w:r w:rsidRPr="00944D5E">
              <w:rPr>
                <w:rFonts w:hint="eastAsia"/>
              </w:rPr>
              <w:t>0.03</w:t>
            </w:r>
          </w:p>
        </w:tc>
        <w:tc>
          <w:tcPr>
            <w:tcW w:w="324" w:type="pct"/>
            <w:vAlign w:val="center"/>
          </w:tcPr>
          <w:p w14:paraId="51B4D54F" w14:textId="5EDD8ADF" w:rsidR="00B92DB3" w:rsidRPr="00944D5E" w:rsidRDefault="00B92DB3" w:rsidP="00944D5E">
            <w:pPr>
              <w:pStyle w:val="TIE-"/>
            </w:pPr>
            <w:r w:rsidRPr="00944D5E">
              <w:rPr>
                <w:rFonts w:hint="eastAsia"/>
              </w:rPr>
              <w:t>0</w:t>
            </w:r>
          </w:p>
        </w:tc>
        <w:tc>
          <w:tcPr>
            <w:tcW w:w="324" w:type="pct"/>
            <w:vAlign w:val="center"/>
          </w:tcPr>
          <w:p w14:paraId="21681A3B" w14:textId="31D7578A" w:rsidR="00B92DB3" w:rsidRPr="00944D5E" w:rsidRDefault="00B92DB3" w:rsidP="00944D5E">
            <w:pPr>
              <w:pStyle w:val="TIE-"/>
            </w:pPr>
            <w:r w:rsidRPr="00944D5E">
              <w:rPr>
                <w:rFonts w:hint="eastAsia"/>
              </w:rPr>
              <w:t>0</w:t>
            </w:r>
          </w:p>
        </w:tc>
        <w:tc>
          <w:tcPr>
            <w:tcW w:w="324" w:type="pct"/>
            <w:vAlign w:val="center"/>
          </w:tcPr>
          <w:p w14:paraId="31C31DCE" w14:textId="7517AEE1" w:rsidR="00B92DB3" w:rsidRPr="00944D5E" w:rsidRDefault="00B92DB3" w:rsidP="00944D5E">
            <w:pPr>
              <w:pStyle w:val="TIE-"/>
            </w:pPr>
            <w:r w:rsidRPr="00944D5E">
              <w:rPr>
                <w:rFonts w:hint="eastAsia"/>
              </w:rPr>
              <w:t>0</w:t>
            </w:r>
          </w:p>
        </w:tc>
        <w:tc>
          <w:tcPr>
            <w:tcW w:w="568" w:type="pct"/>
            <w:vAlign w:val="center"/>
          </w:tcPr>
          <w:p w14:paraId="255B2F8B" w14:textId="5CCDDF2F" w:rsidR="00B92DB3" w:rsidRPr="00944D5E" w:rsidRDefault="00B92DB3" w:rsidP="00944D5E">
            <w:pPr>
              <w:pStyle w:val="TIE-"/>
            </w:pPr>
            <w:r w:rsidRPr="00944D5E">
              <w:rPr>
                <w:rFonts w:hint="eastAsia"/>
              </w:rPr>
              <w:t>0.45</w:t>
            </w:r>
          </w:p>
        </w:tc>
        <w:tc>
          <w:tcPr>
            <w:tcW w:w="890" w:type="pct"/>
            <w:vAlign w:val="center"/>
          </w:tcPr>
          <w:p w14:paraId="363BBAD1" w14:textId="2581AEFE" w:rsidR="00B92DB3" w:rsidRPr="00944D5E" w:rsidRDefault="00B92DB3" w:rsidP="00944D5E">
            <w:pPr>
              <w:pStyle w:val="TIE-"/>
            </w:pPr>
            <w:r w:rsidRPr="00944D5E">
              <w:rPr>
                <w:rFonts w:hint="eastAsia"/>
              </w:rPr>
              <w:t>2.4</w:t>
            </w:r>
          </w:p>
        </w:tc>
        <w:tc>
          <w:tcPr>
            <w:tcW w:w="941" w:type="pct"/>
            <w:vAlign w:val="center"/>
          </w:tcPr>
          <w:p w14:paraId="2C7ABD2B" w14:textId="34A5C4B9" w:rsidR="00B92DB3" w:rsidRPr="00944D5E" w:rsidRDefault="00B92DB3" w:rsidP="00944D5E">
            <w:pPr>
              <w:pStyle w:val="TIE-"/>
            </w:pPr>
            <w:r w:rsidRPr="00944D5E">
              <w:rPr>
                <w:rFonts w:hint="eastAsia"/>
              </w:rPr>
              <w:t>0.57</w:t>
            </w:r>
          </w:p>
        </w:tc>
      </w:tr>
      <w:tr w:rsidR="00B92DB3" w:rsidRPr="00944D5E" w14:paraId="26EE26E2" w14:textId="77777777" w:rsidTr="00B92DB3">
        <w:tc>
          <w:tcPr>
            <w:tcW w:w="690" w:type="pct"/>
            <w:vMerge/>
            <w:vAlign w:val="center"/>
          </w:tcPr>
          <w:p w14:paraId="38051C0E" w14:textId="77777777" w:rsidR="00B92DB3" w:rsidRPr="00944D5E" w:rsidRDefault="00B92DB3" w:rsidP="00944D5E">
            <w:pPr>
              <w:pStyle w:val="TIE-"/>
            </w:pPr>
          </w:p>
        </w:tc>
        <w:tc>
          <w:tcPr>
            <w:tcW w:w="614" w:type="pct"/>
            <w:vAlign w:val="center"/>
          </w:tcPr>
          <w:p w14:paraId="371212A3" w14:textId="03AAFFB8" w:rsidR="00B92DB3" w:rsidRPr="00944D5E" w:rsidRDefault="00B92DB3" w:rsidP="00944D5E">
            <w:pPr>
              <w:pStyle w:val="TIE-"/>
            </w:pPr>
            <w:r w:rsidRPr="00944D5E">
              <w:rPr>
                <w:rFonts w:hint="eastAsia"/>
              </w:rPr>
              <w:t>1000d</w:t>
            </w:r>
          </w:p>
        </w:tc>
        <w:tc>
          <w:tcPr>
            <w:tcW w:w="324" w:type="pct"/>
            <w:vAlign w:val="center"/>
          </w:tcPr>
          <w:p w14:paraId="4B61D0FB" w14:textId="2000099F" w:rsidR="00B92DB3" w:rsidRPr="00944D5E" w:rsidRDefault="00B92DB3" w:rsidP="00944D5E">
            <w:pPr>
              <w:pStyle w:val="TIE-"/>
            </w:pPr>
            <w:r w:rsidRPr="00944D5E">
              <w:rPr>
                <w:rFonts w:hint="eastAsia"/>
              </w:rPr>
              <w:t>0.13</w:t>
            </w:r>
          </w:p>
        </w:tc>
        <w:tc>
          <w:tcPr>
            <w:tcW w:w="324" w:type="pct"/>
            <w:vAlign w:val="center"/>
          </w:tcPr>
          <w:p w14:paraId="029AF7E4" w14:textId="76E1E10D" w:rsidR="00B92DB3" w:rsidRPr="00944D5E" w:rsidRDefault="00B92DB3" w:rsidP="00944D5E">
            <w:pPr>
              <w:pStyle w:val="TIE-"/>
            </w:pPr>
            <w:r w:rsidRPr="00944D5E">
              <w:rPr>
                <w:rFonts w:hint="eastAsia"/>
              </w:rPr>
              <w:t>0.07</w:t>
            </w:r>
          </w:p>
        </w:tc>
        <w:tc>
          <w:tcPr>
            <w:tcW w:w="324" w:type="pct"/>
            <w:vAlign w:val="center"/>
          </w:tcPr>
          <w:p w14:paraId="0E249CFB" w14:textId="0B386D1C" w:rsidR="00B92DB3" w:rsidRPr="00944D5E" w:rsidRDefault="00B92DB3" w:rsidP="00944D5E">
            <w:pPr>
              <w:pStyle w:val="TIE-"/>
            </w:pPr>
            <w:r w:rsidRPr="00944D5E">
              <w:rPr>
                <w:rFonts w:hint="eastAsia"/>
              </w:rPr>
              <w:t>0</w:t>
            </w:r>
          </w:p>
        </w:tc>
        <w:tc>
          <w:tcPr>
            <w:tcW w:w="324" w:type="pct"/>
            <w:vAlign w:val="center"/>
          </w:tcPr>
          <w:p w14:paraId="2DA6F0AD" w14:textId="21E096E5" w:rsidR="00B92DB3" w:rsidRPr="00944D5E" w:rsidRDefault="00B92DB3" w:rsidP="00944D5E">
            <w:pPr>
              <w:pStyle w:val="TIE-"/>
            </w:pPr>
            <w:r w:rsidRPr="00944D5E">
              <w:rPr>
                <w:rFonts w:hint="eastAsia"/>
              </w:rPr>
              <w:t>0</w:t>
            </w:r>
          </w:p>
        </w:tc>
        <w:tc>
          <w:tcPr>
            <w:tcW w:w="568" w:type="pct"/>
            <w:vAlign w:val="center"/>
          </w:tcPr>
          <w:p w14:paraId="786BDCC2" w14:textId="761D9A35" w:rsidR="00B92DB3" w:rsidRPr="00944D5E" w:rsidRDefault="00B92DB3" w:rsidP="00944D5E">
            <w:pPr>
              <w:pStyle w:val="TIE-"/>
            </w:pPr>
            <w:r w:rsidRPr="00944D5E">
              <w:rPr>
                <w:rFonts w:hint="eastAsia"/>
              </w:rPr>
              <w:t>0.14</w:t>
            </w:r>
          </w:p>
        </w:tc>
        <w:tc>
          <w:tcPr>
            <w:tcW w:w="890" w:type="pct"/>
            <w:vAlign w:val="center"/>
          </w:tcPr>
          <w:p w14:paraId="5D00FC5B" w14:textId="4CC1C740" w:rsidR="00B92DB3" w:rsidRPr="00944D5E" w:rsidRDefault="00B92DB3" w:rsidP="00944D5E">
            <w:pPr>
              <w:pStyle w:val="TIE-"/>
            </w:pPr>
            <w:r w:rsidRPr="00944D5E">
              <w:rPr>
                <w:rFonts w:hint="eastAsia"/>
              </w:rPr>
              <w:t>24</w:t>
            </w:r>
          </w:p>
        </w:tc>
        <w:tc>
          <w:tcPr>
            <w:tcW w:w="941" w:type="pct"/>
            <w:vAlign w:val="center"/>
          </w:tcPr>
          <w:p w14:paraId="09DE0EE5" w14:textId="453EBC7F" w:rsidR="00B92DB3" w:rsidRPr="00944D5E" w:rsidRDefault="00B92DB3" w:rsidP="00944D5E">
            <w:pPr>
              <w:pStyle w:val="TIE-"/>
            </w:pPr>
            <w:r w:rsidRPr="00944D5E">
              <w:rPr>
                <w:rFonts w:hint="eastAsia"/>
              </w:rPr>
              <w:t>0.26</w:t>
            </w:r>
          </w:p>
        </w:tc>
      </w:tr>
      <w:tr w:rsidR="00B92DB3" w:rsidRPr="00944D5E" w14:paraId="4628AC06" w14:textId="77777777" w:rsidTr="00B92DB3">
        <w:tc>
          <w:tcPr>
            <w:tcW w:w="690" w:type="pct"/>
            <w:vMerge/>
            <w:vAlign w:val="center"/>
          </w:tcPr>
          <w:p w14:paraId="3866D733" w14:textId="77777777" w:rsidR="00B92DB3" w:rsidRPr="00944D5E" w:rsidRDefault="00B92DB3" w:rsidP="00944D5E">
            <w:pPr>
              <w:pStyle w:val="TIE-"/>
            </w:pPr>
          </w:p>
        </w:tc>
        <w:tc>
          <w:tcPr>
            <w:tcW w:w="614" w:type="pct"/>
            <w:vAlign w:val="center"/>
          </w:tcPr>
          <w:p w14:paraId="5C5A81D6" w14:textId="5220D8AF" w:rsidR="00B92DB3" w:rsidRPr="00944D5E" w:rsidRDefault="00B92DB3" w:rsidP="00944D5E">
            <w:pPr>
              <w:pStyle w:val="TIE-"/>
            </w:pPr>
            <w:r w:rsidRPr="00944D5E">
              <w:rPr>
                <w:rFonts w:hint="eastAsia"/>
              </w:rPr>
              <w:t>7300d</w:t>
            </w:r>
          </w:p>
        </w:tc>
        <w:tc>
          <w:tcPr>
            <w:tcW w:w="324" w:type="pct"/>
            <w:vAlign w:val="center"/>
          </w:tcPr>
          <w:p w14:paraId="1733E56E" w14:textId="2E8A0B95" w:rsidR="00B92DB3" w:rsidRPr="00944D5E" w:rsidRDefault="00B92DB3" w:rsidP="00944D5E">
            <w:pPr>
              <w:pStyle w:val="TIE-"/>
            </w:pPr>
            <w:r w:rsidRPr="00944D5E">
              <w:t>0.04</w:t>
            </w:r>
          </w:p>
        </w:tc>
        <w:tc>
          <w:tcPr>
            <w:tcW w:w="324" w:type="pct"/>
            <w:vAlign w:val="center"/>
          </w:tcPr>
          <w:p w14:paraId="3CF57C03" w14:textId="5607FC3D" w:rsidR="00B92DB3" w:rsidRPr="00944D5E" w:rsidRDefault="00B92DB3" w:rsidP="00944D5E">
            <w:pPr>
              <w:pStyle w:val="TIE-"/>
            </w:pPr>
            <w:r w:rsidRPr="00944D5E">
              <w:t>0.05</w:t>
            </w:r>
          </w:p>
        </w:tc>
        <w:tc>
          <w:tcPr>
            <w:tcW w:w="324" w:type="pct"/>
            <w:vAlign w:val="center"/>
          </w:tcPr>
          <w:p w14:paraId="30A34AC5" w14:textId="4A5DD9CC" w:rsidR="00B92DB3" w:rsidRPr="00944D5E" w:rsidRDefault="00B92DB3" w:rsidP="00944D5E">
            <w:pPr>
              <w:pStyle w:val="TIE-"/>
            </w:pPr>
            <w:r w:rsidRPr="00944D5E">
              <w:t>0.05</w:t>
            </w:r>
          </w:p>
        </w:tc>
        <w:tc>
          <w:tcPr>
            <w:tcW w:w="324" w:type="pct"/>
            <w:vAlign w:val="center"/>
          </w:tcPr>
          <w:p w14:paraId="03782C94" w14:textId="1858077B" w:rsidR="00B92DB3" w:rsidRPr="00944D5E" w:rsidRDefault="00B92DB3" w:rsidP="00944D5E">
            <w:pPr>
              <w:pStyle w:val="TIE-"/>
            </w:pPr>
            <w:r w:rsidRPr="00944D5E">
              <w:t>0.01</w:t>
            </w:r>
          </w:p>
        </w:tc>
        <w:tc>
          <w:tcPr>
            <w:tcW w:w="568" w:type="pct"/>
            <w:vAlign w:val="center"/>
          </w:tcPr>
          <w:p w14:paraId="3452E868" w14:textId="75FAE80A" w:rsidR="00B92DB3" w:rsidRPr="00944D5E" w:rsidRDefault="00B92DB3" w:rsidP="00944D5E">
            <w:pPr>
              <w:pStyle w:val="TIE-"/>
            </w:pPr>
            <w:r w:rsidRPr="00944D5E">
              <w:t>0.05</w:t>
            </w:r>
          </w:p>
        </w:tc>
        <w:tc>
          <w:tcPr>
            <w:tcW w:w="890" w:type="pct"/>
            <w:vAlign w:val="center"/>
          </w:tcPr>
          <w:p w14:paraId="6BAAB1EC" w14:textId="7501A360" w:rsidR="00B92DB3" w:rsidRPr="00944D5E" w:rsidRDefault="00B92DB3" w:rsidP="00944D5E">
            <w:pPr>
              <w:pStyle w:val="TIE-"/>
            </w:pPr>
            <w:r w:rsidRPr="00944D5E">
              <w:t>180</w:t>
            </w:r>
          </w:p>
        </w:tc>
        <w:tc>
          <w:tcPr>
            <w:tcW w:w="941" w:type="pct"/>
            <w:vAlign w:val="center"/>
          </w:tcPr>
          <w:p w14:paraId="0E78AA44" w14:textId="063A8681" w:rsidR="00B92DB3" w:rsidRPr="00944D5E" w:rsidRDefault="00B92DB3" w:rsidP="00944D5E">
            <w:pPr>
              <w:pStyle w:val="TIE-"/>
            </w:pPr>
            <w:r w:rsidRPr="00944D5E">
              <w:t>0.17</w:t>
            </w:r>
          </w:p>
        </w:tc>
      </w:tr>
    </w:tbl>
    <w:p w14:paraId="7C742674" w14:textId="27B3C517" w:rsidR="00B92DB3" w:rsidRPr="00B92DB3" w:rsidRDefault="00B92DB3" w:rsidP="00B92DB3">
      <w:pPr>
        <w:ind w:firstLine="480"/>
        <w:rPr>
          <w:color w:val="000000" w:themeColor="text1"/>
        </w:rPr>
      </w:pPr>
      <w:r w:rsidRPr="00B92DB3">
        <w:rPr>
          <w:rFonts w:hint="eastAsia"/>
          <w:color w:val="000000" w:themeColor="text1"/>
        </w:rPr>
        <w:t>由预测结果可知，在发生意外泄漏事故的情况下，在泄露初期到中期，地下水中污染物浓度在距离污染源近处相对较大，也出现超标现象。随着时间的推移，污染物逐渐向下游运移扩散，而污染物浓度峰值呈下降趋势。在长期时间内（</w:t>
      </w:r>
      <w:r w:rsidRPr="00B92DB3">
        <w:rPr>
          <w:rFonts w:hint="eastAsia"/>
          <w:color w:val="000000" w:themeColor="text1"/>
        </w:rPr>
        <w:t>7300</w:t>
      </w:r>
      <w:r w:rsidRPr="00B92DB3">
        <w:rPr>
          <w:rFonts w:hint="eastAsia"/>
          <w:color w:val="000000" w:themeColor="text1"/>
        </w:rPr>
        <w:t>天），污染物</w:t>
      </w:r>
      <w:proofErr w:type="spellStart"/>
      <w:r w:rsidRPr="00B92DB3">
        <w:rPr>
          <w:rFonts w:hint="eastAsia"/>
          <w:color w:val="000000" w:themeColor="text1"/>
        </w:rPr>
        <w:t>CODcr</w:t>
      </w:r>
      <w:proofErr w:type="spellEnd"/>
      <w:r w:rsidRPr="00B92DB3">
        <w:rPr>
          <w:rFonts w:hint="eastAsia"/>
          <w:color w:val="000000" w:themeColor="text1"/>
        </w:rPr>
        <w:t>和氨氮最大值出现在距离泄漏点下游</w:t>
      </w:r>
      <w:r w:rsidRPr="00B92DB3">
        <w:rPr>
          <w:rFonts w:hint="eastAsia"/>
          <w:color w:val="000000" w:themeColor="text1"/>
        </w:rPr>
        <w:t>180m</w:t>
      </w:r>
      <w:r w:rsidRPr="00B92DB3">
        <w:rPr>
          <w:rFonts w:hint="eastAsia"/>
          <w:color w:val="000000" w:themeColor="text1"/>
        </w:rPr>
        <w:t>处，此时浓度为</w:t>
      </w:r>
      <w:r w:rsidRPr="00B92DB3">
        <w:rPr>
          <w:rFonts w:hint="eastAsia"/>
          <w:color w:val="000000" w:themeColor="text1"/>
        </w:rPr>
        <w:t>0.65mg/L</w:t>
      </w:r>
      <w:r w:rsidRPr="00B92DB3">
        <w:rPr>
          <w:rFonts w:hint="eastAsia"/>
          <w:color w:val="000000" w:themeColor="text1"/>
        </w:rPr>
        <w:t>和</w:t>
      </w:r>
      <w:r w:rsidRPr="00B92DB3">
        <w:rPr>
          <w:rFonts w:hint="eastAsia"/>
          <w:color w:val="000000" w:themeColor="text1"/>
        </w:rPr>
        <w:t>0.05mg/L</w:t>
      </w:r>
      <w:r w:rsidRPr="00B92DB3">
        <w:rPr>
          <w:rFonts w:hint="eastAsia"/>
          <w:color w:val="000000" w:themeColor="text1"/>
        </w:rPr>
        <w:t>，均能满足地下水</w:t>
      </w:r>
      <w:r w:rsidRPr="00B92DB3">
        <w:rPr>
          <w:color w:val="000000" w:themeColor="text1"/>
        </w:rPr>
        <w:t>Ⅲ</w:t>
      </w:r>
      <w:r w:rsidRPr="00B92DB3">
        <w:rPr>
          <w:rFonts w:hint="eastAsia"/>
          <w:color w:val="000000" w:themeColor="text1"/>
        </w:rPr>
        <w:t>类水的标准。</w:t>
      </w:r>
    </w:p>
    <w:p w14:paraId="5AE58BD1" w14:textId="46F9682D" w:rsidR="00B92DB3" w:rsidRDefault="00B92DB3" w:rsidP="00B92DB3">
      <w:pPr>
        <w:ind w:firstLine="480"/>
        <w:rPr>
          <w:color w:val="000000" w:themeColor="text1"/>
        </w:rPr>
      </w:pPr>
      <w:r w:rsidRPr="00B92DB3">
        <w:rPr>
          <w:rFonts w:hint="eastAsia"/>
          <w:color w:val="000000" w:themeColor="text1"/>
        </w:rPr>
        <w:t>同时为能够及时发现</w:t>
      </w:r>
      <w:r>
        <w:rPr>
          <w:rFonts w:hint="eastAsia"/>
          <w:color w:val="000000" w:themeColor="text1"/>
        </w:rPr>
        <w:t>养殖基地</w:t>
      </w:r>
      <w:r w:rsidRPr="00B92DB3">
        <w:rPr>
          <w:rFonts w:hint="eastAsia"/>
          <w:color w:val="000000" w:themeColor="text1"/>
        </w:rPr>
        <w:t>对地下水产生影响，在项目水流方向下游设置</w:t>
      </w:r>
      <w:r w:rsidRPr="00B92DB3">
        <w:rPr>
          <w:rFonts w:hint="eastAsia"/>
          <w:color w:val="000000" w:themeColor="text1"/>
        </w:rPr>
        <w:t>1</w:t>
      </w:r>
      <w:r w:rsidRPr="00B92DB3">
        <w:rPr>
          <w:rFonts w:hint="eastAsia"/>
          <w:color w:val="000000" w:themeColor="text1"/>
        </w:rPr>
        <w:t>口监测井，进行例行监测，防止对周边地下水产生影响。</w:t>
      </w:r>
    </w:p>
    <w:p w14:paraId="45A4DB2A" w14:textId="7D07B14C" w:rsidR="00B92DB3" w:rsidRDefault="00B92DB3" w:rsidP="00B92DB3">
      <w:pPr>
        <w:ind w:firstLine="480"/>
        <w:rPr>
          <w:color w:val="000000" w:themeColor="text1"/>
        </w:rPr>
      </w:pPr>
      <w:r w:rsidRPr="00B92DB3">
        <w:rPr>
          <w:rFonts w:hint="eastAsia"/>
          <w:color w:val="000000" w:themeColor="text1"/>
        </w:rPr>
        <w:t>本项目</w:t>
      </w:r>
      <w:r>
        <w:rPr>
          <w:rFonts w:hint="eastAsia"/>
          <w:color w:val="000000" w:themeColor="text1"/>
        </w:rPr>
        <w:t>化粪池、有机肥车间</w:t>
      </w:r>
      <w:r w:rsidRPr="00B92DB3">
        <w:rPr>
          <w:rFonts w:hint="eastAsia"/>
          <w:color w:val="000000" w:themeColor="text1"/>
        </w:rPr>
        <w:t>及医疗垃圾暂存间和养殖区按照《禽养殖业污染治理工程技术规范》要求应取防渗措施。</w:t>
      </w:r>
    </w:p>
    <w:p w14:paraId="57E4ADA6" w14:textId="77777777" w:rsidR="00B92DB3" w:rsidRPr="00B92DB3" w:rsidRDefault="00B92DB3" w:rsidP="00B92DB3">
      <w:pPr>
        <w:ind w:firstLine="480"/>
        <w:rPr>
          <w:color w:val="000000" w:themeColor="text1"/>
        </w:rPr>
      </w:pPr>
      <w:r w:rsidRPr="00B92DB3">
        <w:rPr>
          <w:rFonts w:hint="eastAsia"/>
          <w:color w:val="000000" w:themeColor="text1"/>
        </w:rPr>
        <w:t>3</w:t>
      </w:r>
      <w:r w:rsidRPr="00B92DB3">
        <w:rPr>
          <w:rFonts w:hint="eastAsia"/>
          <w:color w:val="000000" w:themeColor="text1"/>
        </w:rPr>
        <w:t>）对周围村庄饮水井的影响分析</w:t>
      </w:r>
    </w:p>
    <w:p w14:paraId="035778B4" w14:textId="335892A6" w:rsidR="00B92DB3" w:rsidRPr="00B92DB3" w:rsidRDefault="00B92DB3" w:rsidP="00B92DB3">
      <w:pPr>
        <w:ind w:firstLine="480"/>
        <w:rPr>
          <w:color w:val="000000" w:themeColor="text1"/>
        </w:rPr>
      </w:pPr>
      <w:r w:rsidRPr="00B92DB3">
        <w:rPr>
          <w:rFonts w:hint="eastAsia"/>
          <w:color w:val="000000" w:themeColor="text1"/>
        </w:rPr>
        <w:t>本项目地下水评价范围</w:t>
      </w:r>
      <w:proofErr w:type="gramStart"/>
      <w:r w:rsidRPr="00B92DB3">
        <w:rPr>
          <w:rFonts w:hint="eastAsia"/>
          <w:color w:val="000000" w:themeColor="text1"/>
        </w:rPr>
        <w:t>内距离</w:t>
      </w:r>
      <w:proofErr w:type="gramEnd"/>
      <w:r w:rsidRPr="00B92DB3">
        <w:rPr>
          <w:rFonts w:hint="eastAsia"/>
          <w:color w:val="000000" w:themeColor="text1"/>
        </w:rPr>
        <w:t>养殖区</w:t>
      </w:r>
      <w:r>
        <w:rPr>
          <w:rFonts w:hint="eastAsia"/>
          <w:color w:val="000000" w:themeColor="text1"/>
        </w:rPr>
        <w:t>下游东北</w:t>
      </w:r>
      <w:r w:rsidRPr="00B92DB3">
        <w:rPr>
          <w:rFonts w:hint="eastAsia"/>
          <w:color w:val="000000" w:themeColor="text1"/>
        </w:rPr>
        <w:t>侧</w:t>
      </w:r>
      <w:r w:rsidRPr="00B92DB3">
        <w:rPr>
          <w:color w:val="000000" w:themeColor="text1"/>
        </w:rPr>
        <w:t>1.95</w:t>
      </w:r>
      <w:r>
        <w:rPr>
          <w:color w:val="000000" w:themeColor="text1"/>
        </w:rPr>
        <w:t>km</w:t>
      </w:r>
      <w:r w:rsidRPr="00B92DB3">
        <w:rPr>
          <w:rFonts w:hint="eastAsia"/>
          <w:color w:val="000000" w:themeColor="text1"/>
        </w:rPr>
        <w:t>处</w:t>
      </w:r>
      <w:r>
        <w:rPr>
          <w:rFonts w:hint="eastAsia"/>
          <w:color w:val="000000" w:themeColor="text1"/>
        </w:rPr>
        <w:t>有</w:t>
      </w:r>
      <w:r w:rsidRPr="00B92DB3">
        <w:rPr>
          <w:rFonts w:hint="eastAsia"/>
          <w:color w:val="000000" w:themeColor="text1"/>
        </w:rPr>
        <w:t>居民</w:t>
      </w:r>
      <w:r>
        <w:rPr>
          <w:rFonts w:hint="eastAsia"/>
          <w:color w:val="000000" w:themeColor="text1"/>
        </w:rPr>
        <w:t>备用</w:t>
      </w:r>
      <w:r w:rsidRPr="00B92DB3">
        <w:rPr>
          <w:rFonts w:hint="eastAsia"/>
          <w:color w:val="000000" w:themeColor="text1"/>
        </w:rPr>
        <w:t>饮用水井，本项目的建设不会对水井水质造成影响。根据目前的监测数据，该水井</w:t>
      </w:r>
      <w:r>
        <w:rPr>
          <w:rFonts w:hint="eastAsia"/>
          <w:color w:val="000000" w:themeColor="text1"/>
        </w:rPr>
        <w:t>除</w:t>
      </w:r>
      <w:r w:rsidRPr="007F152D">
        <w:rPr>
          <w:rFonts w:hint="eastAsia"/>
          <w:color w:val="000000" w:themeColor="text1"/>
        </w:rPr>
        <w:t>硝酸盐氮、硫酸盐超标</w:t>
      </w:r>
      <w:r>
        <w:rPr>
          <w:rFonts w:hint="eastAsia"/>
          <w:color w:val="000000" w:themeColor="text1"/>
        </w:rPr>
        <w:t>外其他</w:t>
      </w:r>
      <w:r w:rsidRPr="00B92DB3">
        <w:rPr>
          <w:rFonts w:hint="eastAsia"/>
          <w:color w:val="000000" w:themeColor="text1"/>
        </w:rPr>
        <w:t>各监测指标未超标，如果本项目在防渗出现问题时，有可能对其产生污染，因此建设单位应委托当地的环境监测站对该井进行监测，并将数据留存以作对比，如本项目的污染因子的本底值出现持续上升现象，则可能是</w:t>
      </w:r>
      <w:r>
        <w:rPr>
          <w:rFonts w:hint="eastAsia"/>
          <w:color w:val="000000" w:themeColor="text1"/>
        </w:rPr>
        <w:t>养殖</w:t>
      </w:r>
      <w:r w:rsidRPr="00B92DB3">
        <w:rPr>
          <w:rFonts w:hint="eastAsia"/>
          <w:color w:val="000000" w:themeColor="text1"/>
        </w:rPr>
        <w:t>场的防渗出现问题，建设单位应及时查找问题，并予以补救。</w:t>
      </w:r>
    </w:p>
    <w:p w14:paraId="5FDC7992" w14:textId="0C349E75" w:rsidR="00FB2B85" w:rsidRPr="00586850" w:rsidRDefault="003F0B29">
      <w:pPr>
        <w:pStyle w:val="3"/>
        <w:rPr>
          <w:color w:val="000000" w:themeColor="text1"/>
        </w:rPr>
      </w:pPr>
      <w:bookmarkStart w:id="352" w:name="_Toc486320556"/>
      <w:bookmarkStart w:id="353" w:name="_Toc490143552"/>
      <w:bookmarkStart w:id="354" w:name="_Toc491351727"/>
      <w:bookmarkStart w:id="355" w:name="_Toc491351861"/>
      <w:bookmarkStart w:id="356" w:name="_Toc91456140"/>
      <w:bookmarkEnd w:id="350"/>
      <w:bookmarkEnd w:id="351"/>
      <w:r w:rsidRPr="00586850">
        <w:rPr>
          <w:rFonts w:hint="eastAsia"/>
          <w:color w:val="000000" w:themeColor="text1"/>
        </w:rPr>
        <w:t>5.4.3</w:t>
      </w:r>
      <w:bookmarkEnd w:id="352"/>
      <w:bookmarkEnd w:id="353"/>
      <w:bookmarkEnd w:id="354"/>
      <w:bookmarkEnd w:id="355"/>
      <w:r w:rsidR="00B92DB3">
        <w:rPr>
          <w:rFonts w:hint="eastAsia"/>
          <w:color w:val="000000" w:themeColor="text1"/>
        </w:rPr>
        <w:t>地下水影响小结</w:t>
      </w:r>
      <w:bookmarkEnd w:id="356"/>
    </w:p>
    <w:p w14:paraId="43E874B5" w14:textId="61F440F9" w:rsidR="00B92DB3" w:rsidRDefault="00B92DB3" w:rsidP="00B92DB3">
      <w:pPr>
        <w:ind w:firstLine="480"/>
      </w:pPr>
      <w:r w:rsidRPr="00B92DB3">
        <w:rPr>
          <w:rFonts w:hint="eastAsia"/>
        </w:rPr>
        <w:t>综上分析，</w:t>
      </w:r>
      <w:r w:rsidRPr="00586850">
        <w:rPr>
          <w:rFonts w:hint="eastAsia"/>
        </w:rPr>
        <w:t>正常状况</w:t>
      </w:r>
      <w:r>
        <w:rPr>
          <w:rFonts w:hint="eastAsia"/>
        </w:rPr>
        <w:t>下</w:t>
      </w:r>
      <w:r w:rsidRPr="00586850">
        <w:rPr>
          <w:rFonts w:hint="eastAsia"/>
        </w:rPr>
        <w:t>企业严格按照防渗等级对各区设置防渗，本项目各区不会发生泄漏，</w:t>
      </w:r>
      <w:r w:rsidRPr="00B92DB3">
        <w:rPr>
          <w:rFonts w:hint="eastAsia"/>
        </w:rPr>
        <w:t>本项目对可能产生地下水影响的各项途径均进行了有效预防，在确保各项防渗措施得以落实，并加强维护和厂区环境管理的前提下，可有效控制厂区内的废水污染物下渗现象，避免污染地下水，</w:t>
      </w:r>
      <w:r w:rsidRPr="00586850">
        <w:rPr>
          <w:rFonts w:hint="eastAsia"/>
        </w:rPr>
        <w:t>不会对地下水造成污染。非正常泄漏状况，本次</w:t>
      </w:r>
      <w:r>
        <w:rPr>
          <w:rFonts w:hint="eastAsia"/>
        </w:rPr>
        <w:t>评价</w:t>
      </w:r>
      <w:r w:rsidRPr="00586850">
        <w:rPr>
          <w:rFonts w:hint="eastAsia"/>
        </w:rPr>
        <w:t>要求企业加强日常巡视防渗措施和跟踪监测，发现泄漏及时切断污染物向含水层的迁移途径，减少泄露量和泄露时间，可将泄漏引起的地下水污染控制在可接受的范围内；</w:t>
      </w:r>
      <w:r w:rsidRPr="00B92DB3">
        <w:rPr>
          <w:rFonts w:hint="eastAsia"/>
        </w:rPr>
        <w:t>因此项目不会对区域地下水环境产生明显影响。</w:t>
      </w:r>
    </w:p>
    <w:p w14:paraId="4179E8F5" w14:textId="77777777" w:rsidR="00E82F8F" w:rsidRDefault="003F0B29" w:rsidP="00E82F8F">
      <w:pPr>
        <w:pStyle w:val="2"/>
        <w:rPr>
          <w:color w:val="000000" w:themeColor="text1"/>
        </w:rPr>
      </w:pPr>
      <w:bookmarkStart w:id="357" w:name="_Toc91456141"/>
      <w:r w:rsidRPr="00586850">
        <w:rPr>
          <w:rFonts w:hint="eastAsia"/>
          <w:color w:val="000000" w:themeColor="text1"/>
        </w:rPr>
        <w:t>5.5</w:t>
      </w:r>
      <w:r w:rsidRPr="00586850">
        <w:rPr>
          <w:rFonts w:hint="eastAsia"/>
          <w:color w:val="000000" w:themeColor="text1"/>
        </w:rPr>
        <w:t>运营期土壤</w:t>
      </w:r>
      <w:r w:rsidRPr="00586850">
        <w:rPr>
          <w:color w:val="000000" w:themeColor="text1"/>
        </w:rPr>
        <w:t>环境影响分析</w:t>
      </w:r>
      <w:bookmarkStart w:id="358" w:name="_Toc46421143"/>
      <w:bookmarkStart w:id="359" w:name="_Toc18052327"/>
      <w:bookmarkEnd w:id="357"/>
    </w:p>
    <w:p w14:paraId="4FFDED77" w14:textId="5CEDA131" w:rsidR="00FB2B85" w:rsidRPr="00586850" w:rsidRDefault="003F0B29" w:rsidP="00E82F8F">
      <w:pPr>
        <w:pStyle w:val="3"/>
      </w:pPr>
      <w:bookmarkStart w:id="360" w:name="_Toc91456142"/>
      <w:r w:rsidRPr="00586850">
        <w:rPr>
          <w:rFonts w:hint="eastAsia"/>
        </w:rPr>
        <w:t>5.5.</w:t>
      </w:r>
      <w:r w:rsidR="00E82F8F">
        <w:rPr>
          <w:rFonts w:hint="eastAsia"/>
        </w:rPr>
        <w:t>1</w:t>
      </w:r>
      <w:r w:rsidRPr="00586850">
        <w:rPr>
          <w:rFonts w:hint="eastAsia"/>
        </w:rPr>
        <w:t>环境影响识别</w:t>
      </w:r>
      <w:bookmarkEnd w:id="358"/>
      <w:bookmarkEnd w:id="360"/>
    </w:p>
    <w:p w14:paraId="5B8BCB84" w14:textId="77932B57" w:rsidR="00FB2B85" w:rsidRPr="00586850" w:rsidRDefault="003F0B29">
      <w:pPr>
        <w:pStyle w:val="4"/>
        <w:rPr>
          <w:color w:val="000000" w:themeColor="text1"/>
        </w:rPr>
      </w:pPr>
      <w:r w:rsidRPr="00586850">
        <w:rPr>
          <w:rFonts w:hint="eastAsia"/>
          <w:color w:val="000000" w:themeColor="text1"/>
        </w:rPr>
        <w:t>5.5.</w:t>
      </w:r>
      <w:r w:rsidR="00E82F8F">
        <w:rPr>
          <w:rFonts w:hint="eastAsia"/>
          <w:color w:val="000000" w:themeColor="text1"/>
        </w:rPr>
        <w:t>1</w:t>
      </w:r>
      <w:r w:rsidRPr="00586850">
        <w:rPr>
          <w:rFonts w:hint="eastAsia"/>
          <w:color w:val="000000" w:themeColor="text1"/>
        </w:rPr>
        <w:t>.1</w:t>
      </w:r>
      <w:r w:rsidRPr="00586850">
        <w:rPr>
          <w:rFonts w:hint="eastAsia"/>
          <w:color w:val="000000" w:themeColor="text1"/>
        </w:rPr>
        <w:t>项目类别</w:t>
      </w:r>
    </w:p>
    <w:p w14:paraId="1D0B6644" w14:textId="04507856" w:rsidR="00FB2B85" w:rsidRPr="00586850" w:rsidRDefault="003F0B29">
      <w:pPr>
        <w:ind w:firstLine="480"/>
        <w:rPr>
          <w:color w:val="000000" w:themeColor="text1"/>
        </w:rPr>
      </w:pPr>
      <w:r w:rsidRPr="00586850">
        <w:rPr>
          <w:color w:val="000000" w:themeColor="text1"/>
        </w:rPr>
        <w:t>根据《环境影响评价技术导则</w:t>
      </w:r>
      <w:r w:rsidR="008A1F85">
        <w:rPr>
          <w:rFonts w:hint="eastAsia"/>
          <w:color w:val="000000" w:themeColor="text1"/>
        </w:rPr>
        <w:t xml:space="preserve"> </w:t>
      </w:r>
      <w:r w:rsidRPr="00586850">
        <w:rPr>
          <w:color w:val="000000" w:themeColor="text1"/>
        </w:rPr>
        <w:t>土壤环境》（试行）（</w:t>
      </w:r>
      <w:r w:rsidRPr="00586850">
        <w:rPr>
          <w:color w:val="000000" w:themeColor="text1"/>
        </w:rPr>
        <w:t>HJ964-2018</w:t>
      </w:r>
      <w:r w:rsidRPr="00586850">
        <w:rPr>
          <w:color w:val="000000" w:themeColor="text1"/>
        </w:rPr>
        <w:t>）附表</w:t>
      </w:r>
      <w:r w:rsidRPr="00586850">
        <w:rPr>
          <w:color w:val="000000" w:themeColor="text1"/>
        </w:rPr>
        <w:t>A.1</w:t>
      </w:r>
      <w:r w:rsidRPr="00586850">
        <w:rPr>
          <w:color w:val="000000" w:themeColor="text1"/>
        </w:rPr>
        <w:t>，本项目属于农林牧渔业</w:t>
      </w:r>
      <w:r w:rsidRPr="00586850">
        <w:rPr>
          <w:rFonts w:hint="eastAsia"/>
          <w:color w:val="000000" w:themeColor="text1"/>
        </w:rPr>
        <w:t>，</w:t>
      </w:r>
      <w:r w:rsidR="00B92DB3" w:rsidRPr="00586850">
        <w:rPr>
          <w:rFonts w:hint="eastAsia"/>
          <w:color w:val="000000" w:themeColor="text1"/>
        </w:rPr>
        <w:t>本项目年存栏高品系种羊</w:t>
      </w:r>
      <w:r w:rsidR="00B92DB3" w:rsidRPr="00586850">
        <w:rPr>
          <w:rFonts w:hint="eastAsia"/>
          <w:color w:val="000000" w:themeColor="text1"/>
        </w:rPr>
        <w:t>30000</w:t>
      </w:r>
      <w:r w:rsidR="00B92DB3" w:rsidRPr="00586850">
        <w:rPr>
          <w:rFonts w:hint="eastAsia"/>
          <w:color w:val="000000" w:themeColor="text1"/>
        </w:rPr>
        <w:t>只，年出栏杂交新品种肉羊种羊</w:t>
      </w:r>
      <w:r w:rsidR="00B92DB3" w:rsidRPr="00586850">
        <w:rPr>
          <w:rFonts w:hint="eastAsia"/>
          <w:color w:val="000000" w:themeColor="text1"/>
        </w:rPr>
        <w:t xml:space="preserve"> 15000</w:t>
      </w:r>
      <w:r w:rsidR="00B92DB3" w:rsidRPr="00586850">
        <w:rPr>
          <w:rFonts w:hint="eastAsia"/>
          <w:color w:val="000000" w:themeColor="text1"/>
        </w:rPr>
        <w:t>只，根据《畜禽养殖业污染物排放标准》（</w:t>
      </w:r>
      <w:r w:rsidR="00B92DB3" w:rsidRPr="00586850">
        <w:rPr>
          <w:rFonts w:hint="eastAsia"/>
          <w:color w:val="000000" w:themeColor="text1"/>
        </w:rPr>
        <w:t>GB18596-2001</w:t>
      </w:r>
      <w:r w:rsidR="00B92DB3" w:rsidRPr="00586850">
        <w:rPr>
          <w:rFonts w:hint="eastAsia"/>
          <w:color w:val="000000" w:themeColor="text1"/>
        </w:rPr>
        <w:t>），</w:t>
      </w:r>
      <w:r w:rsidR="00B92DB3" w:rsidRPr="00586850">
        <w:rPr>
          <w:color w:val="000000" w:themeColor="text1"/>
        </w:rPr>
        <w:t>3</w:t>
      </w:r>
      <w:r w:rsidR="00B92DB3" w:rsidRPr="00586850">
        <w:rPr>
          <w:rFonts w:hint="eastAsia"/>
          <w:color w:val="000000" w:themeColor="text1"/>
        </w:rPr>
        <w:t>只羊折算成生猪</w:t>
      </w:r>
      <w:r w:rsidR="00B92DB3" w:rsidRPr="00586850">
        <w:rPr>
          <w:rFonts w:hint="eastAsia"/>
          <w:color w:val="000000" w:themeColor="text1"/>
        </w:rPr>
        <w:t>1</w:t>
      </w:r>
      <w:r w:rsidR="00B92DB3" w:rsidRPr="00586850">
        <w:rPr>
          <w:rFonts w:hint="eastAsia"/>
          <w:color w:val="000000" w:themeColor="text1"/>
        </w:rPr>
        <w:t>头，本项目折合存栏生猪</w:t>
      </w:r>
      <w:r w:rsidR="00B92DB3" w:rsidRPr="00586850">
        <w:rPr>
          <w:color w:val="000000" w:themeColor="text1"/>
        </w:rPr>
        <w:t>1</w:t>
      </w:r>
      <w:r w:rsidR="00B92DB3" w:rsidRPr="00586850">
        <w:rPr>
          <w:rFonts w:hint="eastAsia"/>
          <w:color w:val="000000" w:themeColor="text1"/>
        </w:rPr>
        <w:t>万头，出栏生猪</w:t>
      </w:r>
      <w:r w:rsidR="00B92DB3" w:rsidRPr="00586850">
        <w:rPr>
          <w:rFonts w:hint="eastAsia"/>
          <w:color w:val="000000" w:themeColor="text1"/>
        </w:rPr>
        <w:t>5</w:t>
      </w:r>
      <w:r w:rsidR="00B92DB3" w:rsidRPr="00586850">
        <w:rPr>
          <w:color w:val="000000" w:themeColor="text1"/>
        </w:rPr>
        <w:t>000</w:t>
      </w:r>
      <w:r w:rsidR="00B92DB3" w:rsidRPr="00586850">
        <w:rPr>
          <w:rFonts w:hint="eastAsia"/>
          <w:color w:val="000000" w:themeColor="text1"/>
        </w:rPr>
        <w:t>头</w:t>
      </w:r>
      <w:r w:rsidR="00E82F8F">
        <w:t>，项目类别为</w:t>
      </w:r>
      <w:r w:rsidR="00E82F8F">
        <w:t>Ⅲ</w:t>
      </w:r>
      <w:r w:rsidR="00E82F8F">
        <w:t>类</w:t>
      </w:r>
      <w:r w:rsidRPr="00586850">
        <w:rPr>
          <w:color w:val="000000" w:themeColor="text1"/>
        </w:rPr>
        <w:t>。</w:t>
      </w:r>
    </w:p>
    <w:p w14:paraId="595EF3FA" w14:textId="6DF84DBE" w:rsidR="00FB2B85" w:rsidRPr="00586850" w:rsidRDefault="003F0B29">
      <w:pPr>
        <w:pStyle w:val="4"/>
        <w:rPr>
          <w:color w:val="000000" w:themeColor="text1"/>
        </w:rPr>
      </w:pPr>
      <w:r w:rsidRPr="00586850">
        <w:rPr>
          <w:rFonts w:hint="eastAsia"/>
          <w:color w:val="000000" w:themeColor="text1"/>
        </w:rPr>
        <w:t>5.5.</w:t>
      </w:r>
      <w:r w:rsidR="00E82F8F">
        <w:rPr>
          <w:rFonts w:hint="eastAsia"/>
          <w:color w:val="000000" w:themeColor="text1"/>
        </w:rPr>
        <w:t>1</w:t>
      </w:r>
      <w:r w:rsidRPr="00586850">
        <w:rPr>
          <w:rFonts w:hint="eastAsia"/>
          <w:color w:val="000000" w:themeColor="text1"/>
        </w:rPr>
        <w:t>.2</w:t>
      </w:r>
      <w:r w:rsidRPr="00586850">
        <w:rPr>
          <w:rFonts w:hint="eastAsia"/>
          <w:color w:val="000000" w:themeColor="text1"/>
        </w:rPr>
        <w:t>影响类型及途径</w:t>
      </w:r>
    </w:p>
    <w:p w14:paraId="2AC29D48" w14:textId="77777777" w:rsidR="00FB2B85" w:rsidRPr="00586850" w:rsidRDefault="003F0B29">
      <w:pPr>
        <w:ind w:firstLine="480"/>
        <w:rPr>
          <w:color w:val="000000" w:themeColor="text1"/>
        </w:rPr>
      </w:pPr>
      <w:r w:rsidRPr="00586850">
        <w:rPr>
          <w:rFonts w:hint="eastAsia"/>
          <w:color w:val="000000" w:themeColor="text1"/>
        </w:rPr>
        <w:t>营运期粪污废水在事故状况下将下渗会对土壤造成垂直入渗影响，项目不涉及酸、碱、盐类物质，不会造成土壤酸化、碱化和盐化。</w:t>
      </w:r>
    </w:p>
    <w:p w14:paraId="0718965F" w14:textId="77777777" w:rsidR="00FB2B85" w:rsidRPr="00586850" w:rsidRDefault="003F0B29">
      <w:pPr>
        <w:pStyle w:val="5"/>
        <w:rPr>
          <w:color w:val="000000" w:themeColor="text1"/>
        </w:rPr>
      </w:pPr>
      <w:r w:rsidRPr="00586850">
        <w:rPr>
          <w:rFonts w:hint="eastAsia"/>
          <w:color w:val="000000" w:themeColor="text1"/>
        </w:rPr>
        <w:t>表</w:t>
      </w:r>
      <w:r w:rsidRPr="00586850">
        <w:rPr>
          <w:rFonts w:hint="eastAsia"/>
          <w:color w:val="000000" w:themeColor="text1"/>
        </w:rPr>
        <w:t xml:space="preserve">5.5-1    </w:t>
      </w:r>
      <w:r w:rsidRPr="00586850">
        <w:rPr>
          <w:rFonts w:hint="eastAsia"/>
          <w:color w:val="000000" w:themeColor="text1"/>
        </w:rPr>
        <w:t>建设项目土壤环境影响类型与影响途径表</w:t>
      </w:r>
    </w:p>
    <w:tbl>
      <w:tblPr>
        <w:tblW w:w="5000" w:type="pct"/>
        <w:tblBorders>
          <w:top w:val="single" w:sz="12" w:space="0" w:color="auto"/>
          <w:bottom w:val="single" w:sz="1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601"/>
        <w:gridCol w:w="1291"/>
        <w:gridCol w:w="1291"/>
        <w:gridCol w:w="1291"/>
        <w:gridCol w:w="668"/>
        <w:gridCol w:w="667"/>
        <w:gridCol w:w="668"/>
        <w:gridCol w:w="668"/>
        <w:gridCol w:w="672"/>
      </w:tblGrid>
      <w:tr w:rsidR="00586850" w:rsidRPr="00586850" w14:paraId="0EB61273" w14:textId="77777777">
        <w:trPr>
          <w:trHeight w:val="272"/>
        </w:trPr>
        <w:tc>
          <w:tcPr>
            <w:tcW w:w="908" w:type="pct"/>
            <w:vMerge w:val="restart"/>
            <w:shd w:val="clear" w:color="auto" w:fill="auto"/>
            <w:tcMar>
              <w:top w:w="15" w:type="dxa"/>
              <w:left w:w="15" w:type="dxa"/>
              <w:right w:w="15" w:type="dxa"/>
            </w:tcMar>
            <w:vAlign w:val="center"/>
          </w:tcPr>
          <w:p w14:paraId="554D6B5D" w14:textId="77777777" w:rsidR="00FB2B85" w:rsidRPr="00586850" w:rsidRDefault="003F0B29">
            <w:pPr>
              <w:pStyle w:val="TIE-"/>
              <w:rPr>
                <w:color w:val="000000" w:themeColor="text1"/>
              </w:rPr>
            </w:pPr>
            <w:r w:rsidRPr="00586850">
              <w:rPr>
                <w:color w:val="000000" w:themeColor="text1"/>
              </w:rPr>
              <w:t>不同时段</w:t>
            </w:r>
          </w:p>
        </w:tc>
        <w:tc>
          <w:tcPr>
            <w:tcW w:w="2575" w:type="pct"/>
            <w:gridSpan w:val="4"/>
            <w:shd w:val="clear" w:color="auto" w:fill="auto"/>
            <w:tcMar>
              <w:top w:w="15" w:type="dxa"/>
              <w:left w:w="15" w:type="dxa"/>
              <w:right w:w="15" w:type="dxa"/>
            </w:tcMar>
            <w:vAlign w:val="center"/>
          </w:tcPr>
          <w:p w14:paraId="161CB91C" w14:textId="77777777" w:rsidR="00FB2B85" w:rsidRPr="00586850" w:rsidRDefault="003F0B29">
            <w:pPr>
              <w:pStyle w:val="TIE-"/>
              <w:rPr>
                <w:color w:val="000000" w:themeColor="text1"/>
              </w:rPr>
            </w:pPr>
            <w:r w:rsidRPr="00586850">
              <w:rPr>
                <w:color w:val="000000" w:themeColor="text1"/>
              </w:rPr>
              <w:t>污染影响型</w:t>
            </w:r>
          </w:p>
        </w:tc>
        <w:tc>
          <w:tcPr>
            <w:tcW w:w="1517" w:type="pct"/>
            <w:gridSpan w:val="4"/>
            <w:shd w:val="clear" w:color="auto" w:fill="auto"/>
            <w:tcMar>
              <w:top w:w="15" w:type="dxa"/>
              <w:left w:w="15" w:type="dxa"/>
              <w:right w:w="15" w:type="dxa"/>
            </w:tcMar>
            <w:vAlign w:val="center"/>
          </w:tcPr>
          <w:p w14:paraId="66F63758" w14:textId="77777777" w:rsidR="00FB2B85" w:rsidRPr="00586850" w:rsidRDefault="003F0B29">
            <w:pPr>
              <w:pStyle w:val="TIE-"/>
              <w:rPr>
                <w:color w:val="000000" w:themeColor="text1"/>
              </w:rPr>
            </w:pPr>
            <w:r w:rsidRPr="00586850">
              <w:rPr>
                <w:color w:val="000000" w:themeColor="text1"/>
              </w:rPr>
              <w:t>生态影响型</w:t>
            </w:r>
          </w:p>
        </w:tc>
      </w:tr>
      <w:tr w:rsidR="00586850" w:rsidRPr="00586850" w14:paraId="2FF58C26" w14:textId="77777777">
        <w:trPr>
          <w:trHeight w:val="272"/>
        </w:trPr>
        <w:tc>
          <w:tcPr>
            <w:tcW w:w="908" w:type="pct"/>
            <w:vMerge/>
            <w:shd w:val="clear" w:color="auto" w:fill="auto"/>
            <w:tcMar>
              <w:top w:w="15" w:type="dxa"/>
              <w:left w:w="15" w:type="dxa"/>
              <w:right w:w="15" w:type="dxa"/>
            </w:tcMar>
            <w:vAlign w:val="center"/>
          </w:tcPr>
          <w:p w14:paraId="79EE7355" w14:textId="77777777" w:rsidR="00FB2B85" w:rsidRPr="00586850" w:rsidRDefault="00FB2B85">
            <w:pPr>
              <w:pStyle w:val="TIE-"/>
              <w:rPr>
                <w:color w:val="000000" w:themeColor="text1"/>
              </w:rPr>
            </w:pPr>
          </w:p>
        </w:tc>
        <w:tc>
          <w:tcPr>
            <w:tcW w:w="732" w:type="pct"/>
            <w:shd w:val="clear" w:color="auto" w:fill="auto"/>
            <w:tcMar>
              <w:top w:w="15" w:type="dxa"/>
              <w:left w:w="15" w:type="dxa"/>
              <w:right w:w="15" w:type="dxa"/>
            </w:tcMar>
            <w:vAlign w:val="center"/>
          </w:tcPr>
          <w:p w14:paraId="4BCB6E80" w14:textId="77777777" w:rsidR="00FB2B85" w:rsidRPr="00586850" w:rsidRDefault="003F0B29">
            <w:pPr>
              <w:pStyle w:val="TIE-"/>
              <w:rPr>
                <w:color w:val="000000" w:themeColor="text1"/>
              </w:rPr>
            </w:pPr>
            <w:r w:rsidRPr="00586850">
              <w:rPr>
                <w:color w:val="000000" w:themeColor="text1"/>
              </w:rPr>
              <w:t>大气沉降</w:t>
            </w:r>
          </w:p>
        </w:tc>
        <w:tc>
          <w:tcPr>
            <w:tcW w:w="732" w:type="pct"/>
            <w:shd w:val="clear" w:color="auto" w:fill="auto"/>
            <w:tcMar>
              <w:top w:w="15" w:type="dxa"/>
              <w:left w:w="15" w:type="dxa"/>
              <w:right w:w="15" w:type="dxa"/>
            </w:tcMar>
            <w:vAlign w:val="center"/>
          </w:tcPr>
          <w:p w14:paraId="565B109F" w14:textId="77777777" w:rsidR="00FB2B85" w:rsidRPr="00586850" w:rsidRDefault="003F0B29">
            <w:pPr>
              <w:pStyle w:val="TIE-"/>
              <w:rPr>
                <w:color w:val="000000" w:themeColor="text1"/>
              </w:rPr>
            </w:pPr>
            <w:r w:rsidRPr="00586850">
              <w:rPr>
                <w:color w:val="000000" w:themeColor="text1"/>
              </w:rPr>
              <w:t>地面漫流</w:t>
            </w:r>
          </w:p>
        </w:tc>
        <w:tc>
          <w:tcPr>
            <w:tcW w:w="732" w:type="pct"/>
            <w:shd w:val="clear" w:color="auto" w:fill="auto"/>
            <w:tcMar>
              <w:top w:w="15" w:type="dxa"/>
              <w:left w:w="15" w:type="dxa"/>
              <w:right w:w="15" w:type="dxa"/>
            </w:tcMar>
            <w:vAlign w:val="center"/>
          </w:tcPr>
          <w:p w14:paraId="7E9981B8" w14:textId="77777777" w:rsidR="00FB2B85" w:rsidRPr="00586850" w:rsidRDefault="003F0B29">
            <w:pPr>
              <w:pStyle w:val="TIE-"/>
              <w:rPr>
                <w:color w:val="000000" w:themeColor="text1"/>
              </w:rPr>
            </w:pPr>
            <w:r w:rsidRPr="00586850">
              <w:rPr>
                <w:color w:val="000000" w:themeColor="text1"/>
              </w:rPr>
              <w:t>垂直入渗</w:t>
            </w:r>
          </w:p>
        </w:tc>
        <w:tc>
          <w:tcPr>
            <w:tcW w:w="379" w:type="pct"/>
            <w:shd w:val="clear" w:color="auto" w:fill="auto"/>
            <w:tcMar>
              <w:top w:w="15" w:type="dxa"/>
              <w:left w:w="15" w:type="dxa"/>
              <w:right w:w="15" w:type="dxa"/>
            </w:tcMar>
            <w:vAlign w:val="center"/>
          </w:tcPr>
          <w:p w14:paraId="62126781" w14:textId="77777777" w:rsidR="00FB2B85" w:rsidRPr="00586850" w:rsidRDefault="003F0B29">
            <w:pPr>
              <w:pStyle w:val="TIE-"/>
              <w:rPr>
                <w:color w:val="000000" w:themeColor="text1"/>
              </w:rPr>
            </w:pPr>
            <w:r w:rsidRPr="00586850">
              <w:rPr>
                <w:color w:val="000000" w:themeColor="text1"/>
              </w:rPr>
              <w:t>其他</w:t>
            </w:r>
          </w:p>
        </w:tc>
        <w:tc>
          <w:tcPr>
            <w:tcW w:w="378" w:type="pct"/>
            <w:shd w:val="clear" w:color="auto" w:fill="auto"/>
            <w:tcMar>
              <w:top w:w="15" w:type="dxa"/>
              <w:left w:w="15" w:type="dxa"/>
              <w:right w:w="15" w:type="dxa"/>
            </w:tcMar>
            <w:vAlign w:val="center"/>
          </w:tcPr>
          <w:p w14:paraId="77199CD9" w14:textId="77777777" w:rsidR="00FB2B85" w:rsidRPr="00586850" w:rsidRDefault="003F0B29">
            <w:pPr>
              <w:pStyle w:val="TIE-"/>
              <w:rPr>
                <w:color w:val="000000" w:themeColor="text1"/>
              </w:rPr>
            </w:pPr>
            <w:r w:rsidRPr="00586850">
              <w:rPr>
                <w:color w:val="000000" w:themeColor="text1"/>
              </w:rPr>
              <w:t>盐化</w:t>
            </w:r>
          </w:p>
        </w:tc>
        <w:tc>
          <w:tcPr>
            <w:tcW w:w="379" w:type="pct"/>
            <w:shd w:val="clear" w:color="auto" w:fill="auto"/>
            <w:tcMar>
              <w:top w:w="15" w:type="dxa"/>
              <w:left w:w="15" w:type="dxa"/>
              <w:right w:w="15" w:type="dxa"/>
            </w:tcMar>
            <w:vAlign w:val="center"/>
          </w:tcPr>
          <w:p w14:paraId="2CA31AA2" w14:textId="77777777" w:rsidR="00FB2B85" w:rsidRPr="00586850" w:rsidRDefault="003F0B29">
            <w:pPr>
              <w:pStyle w:val="TIE-"/>
              <w:rPr>
                <w:color w:val="000000" w:themeColor="text1"/>
              </w:rPr>
            </w:pPr>
            <w:r w:rsidRPr="00586850">
              <w:rPr>
                <w:color w:val="000000" w:themeColor="text1"/>
              </w:rPr>
              <w:t>碱化</w:t>
            </w:r>
          </w:p>
        </w:tc>
        <w:tc>
          <w:tcPr>
            <w:tcW w:w="379" w:type="pct"/>
            <w:shd w:val="clear" w:color="auto" w:fill="auto"/>
            <w:tcMar>
              <w:top w:w="15" w:type="dxa"/>
              <w:left w:w="15" w:type="dxa"/>
              <w:right w:w="15" w:type="dxa"/>
            </w:tcMar>
            <w:vAlign w:val="center"/>
          </w:tcPr>
          <w:p w14:paraId="08417E9D" w14:textId="77777777" w:rsidR="00FB2B85" w:rsidRPr="00586850" w:rsidRDefault="003F0B29">
            <w:pPr>
              <w:pStyle w:val="TIE-"/>
              <w:rPr>
                <w:color w:val="000000" w:themeColor="text1"/>
              </w:rPr>
            </w:pPr>
            <w:r w:rsidRPr="00586850">
              <w:rPr>
                <w:color w:val="000000" w:themeColor="text1"/>
              </w:rPr>
              <w:t>酸化</w:t>
            </w:r>
          </w:p>
        </w:tc>
        <w:tc>
          <w:tcPr>
            <w:tcW w:w="381" w:type="pct"/>
            <w:shd w:val="clear" w:color="auto" w:fill="auto"/>
            <w:tcMar>
              <w:top w:w="15" w:type="dxa"/>
              <w:left w:w="15" w:type="dxa"/>
              <w:right w:w="15" w:type="dxa"/>
            </w:tcMar>
            <w:vAlign w:val="center"/>
          </w:tcPr>
          <w:p w14:paraId="53A304A2" w14:textId="77777777" w:rsidR="00FB2B85" w:rsidRPr="00586850" w:rsidRDefault="003F0B29">
            <w:pPr>
              <w:pStyle w:val="TIE-"/>
              <w:rPr>
                <w:color w:val="000000" w:themeColor="text1"/>
              </w:rPr>
            </w:pPr>
            <w:r w:rsidRPr="00586850">
              <w:rPr>
                <w:color w:val="000000" w:themeColor="text1"/>
              </w:rPr>
              <w:t>其他</w:t>
            </w:r>
          </w:p>
        </w:tc>
      </w:tr>
      <w:tr w:rsidR="00586850" w:rsidRPr="00586850" w14:paraId="4ACB54A8" w14:textId="77777777">
        <w:trPr>
          <w:trHeight w:val="272"/>
        </w:trPr>
        <w:tc>
          <w:tcPr>
            <w:tcW w:w="908" w:type="pct"/>
            <w:shd w:val="clear" w:color="auto" w:fill="auto"/>
            <w:tcMar>
              <w:top w:w="15" w:type="dxa"/>
              <w:left w:w="15" w:type="dxa"/>
              <w:right w:w="15" w:type="dxa"/>
            </w:tcMar>
            <w:vAlign w:val="center"/>
          </w:tcPr>
          <w:p w14:paraId="7A0E6AB6" w14:textId="77777777" w:rsidR="00FB2B85" w:rsidRPr="00586850" w:rsidRDefault="003F0B29">
            <w:pPr>
              <w:pStyle w:val="TIE-"/>
              <w:rPr>
                <w:color w:val="000000" w:themeColor="text1"/>
              </w:rPr>
            </w:pPr>
            <w:r w:rsidRPr="00586850">
              <w:rPr>
                <w:color w:val="000000" w:themeColor="text1"/>
              </w:rPr>
              <w:t>建设期</w:t>
            </w:r>
          </w:p>
        </w:tc>
        <w:tc>
          <w:tcPr>
            <w:tcW w:w="732" w:type="pct"/>
            <w:shd w:val="clear" w:color="auto" w:fill="auto"/>
            <w:tcMar>
              <w:top w:w="15" w:type="dxa"/>
              <w:left w:w="15" w:type="dxa"/>
              <w:right w:w="15" w:type="dxa"/>
            </w:tcMar>
            <w:vAlign w:val="center"/>
          </w:tcPr>
          <w:p w14:paraId="1620D150" w14:textId="77777777" w:rsidR="00FB2B85" w:rsidRPr="00586850" w:rsidRDefault="00FB2B85">
            <w:pPr>
              <w:pStyle w:val="TIE-"/>
              <w:rPr>
                <w:color w:val="000000" w:themeColor="text1"/>
              </w:rPr>
            </w:pPr>
          </w:p>
        </w:tc>
        <w:tc>
          <w:tcPr>
            <w:tcW w:w="732" w:type="pct"/>
            <w:shd w:val="clear" w:color="auto" w:fill="auto"/>
            <w:tcMar>
              <w:top w:w="15" w:type="dxa"/>
              <w:left w:w="15" w:type="dxa"/>
              <w:right w:w="15" w:type="dxa"/>
            </w:tcMar>
            <w:vAlign w:val="center"/>
          </w:tcPr>
          <w:p w14:paraId="040AB405" w14:textId="77777777" w:rsidR="00FB2B85" w:rsidRPr="00586850" w:rsidRDefault="00FB2B85">
            <w:pPr>
              <w:pStyle w:val="TIE-"/>
              <w:rPr>
                <w:color w:val="000000" w:themeColor="text1"/>
              </w:rPr>
            </w:pPr>
          </w:p>
        </w:tc>
        <w:tc>
          <w:tcPr>
            <w:tcW w:w="732" w:type="pct"/>
            <w:shd w:val="clear" w:color="auto" w:fill="auto"/>
            <w:tcMar>
              <w:top w:w="15" w:type="dxa"/>
              <w:left w:w="15" w:type="dxa"/>
              <w:right w:w="15" w:type="dxa"/>
            </w:tcMar>
            <w:vAlign w:val="center"/>
          </w:tcPr>
          <w:p w14:paraId="29A8E202" w14:textId="77777777" w:rsidR="00FB2B85" w:rsidRPr="00586850" w:rsidRDefault="00FB2B85">
            <w:pPr>
              <w:pStyle w:val="TIE-"/>
              <w:rPr>
                <w:color w:val="000000" w:themeColor="text1"/>
              </w:rPr>
            </w:pPr>
          </w:p>
        </w:tc>
        <w:tc>
          <w:tcPr>
            <w:tcW w:w="379" w:type="pct"/>
            <w:shd w:val="clear" w:color="auto" w:fill="auto"/>
            <w:tcMar>
              <w:top w:w="15" w:type="dxa"/>
              <w:left w:w="15" w:type="dxa"/>
              <w:right w:w="15" w:type="dxa"/>
            </w:tcMar>
            <w:vAlign w:val="center"/>
          </w:tcPr>
          <w:p w14:paraId="4EF3376C" w14:textId="77777777" w:rsidR="00FB2B85" w:rsidRPr="00586850" w:rsidRDefault="00FB2B85">
            <w:pPr>
              <w:pStyle w:val="TIE-"/>
              <w:rPr>
                <w:color w:val="000000" w:themeColor="text1"/>
              </w:rPr>
            </w:pPr>
          </w:p>
        </w:tc>
        <w:tc>
          <w:tcPr>
            <w:tcW w:w="378" w:type="pct"/>
            <w:shd w:val="clear" w:color="auto" w:fill="auto"/>
            <w:tcMar>
              <w:top w:w="15" w:type="dxa"/>
              <w:left w:w="15" w:type="dxa"/>
              <w:right w:w="15" w:type="dxa"/>
            </w:tcMar>
            <w:vAlign w:val="center"/>
          </w:tcPr>
          <w:p w14:paraId="63A21C20" w14:textId="77777777" w:rsidR="00FB2B85" w:rsidRPr="00586850" w:rsidRDefault="00FB2B85">
            <w:pPr>
              <w:pStyle w:val="TIE-"/>
              <w:rPr>
                <w:color w:val="000000" w:themeColor="text1"/>
              </w:rPr>
            </w:pPr>
          </w:p>
        </w:tc>
        <w:tc>
          <w:tcPr>
            <w:tcW w:w="379" w:type="pct"/>
            <w:shd w:val="clear" w:color="auto" w:fill="auto"/>
            <w:tcMar>
              <w:top w:w="15" w:type="dxa"/>
              <w:left w:w="15" w:type="dxa"/>
              <w:right w:w="15" w:type="dxa"/>
            </w:tcMar>
            <w:vAlign w:val="center"/>
          </w:tcPr>
          <w:p w14:paraId="5D1DD50F" w14:textId="77777777" w:rsidR="00FB2B85" w:rsidRPr="00586850" w:rsidRDefault="00FB2B85">
            <w:pPr>
              <w:pStyle w:val="TIE-"/>
              <w:rPr>
                <w:color w:val="000000" w:themeColor="text1"/>
              </w:rPr>
            </w:pPr>
          </w:p>
        </w:tc>
        <w:tc>
          <w:tcPr>
            <w:tcW w:w="379" w:type="pct"/>
            <w:shd w:val="clear" w:color="auto" w:fill="auto"/>
            <w:tcMar>
              <w:top w:w="15" w:type="dxa"/>
              <w:left w:w="15" w:type="dxa"/>
              <w:right w:w="15" w:type="dxa"/>
            </w:tcMar>
            <w:vAlign w:val="center"/>
          </w:tcPr>
          <w:p w14:paraId="5C838DB1" w14:textId="77777777" w:rsidR="00FB2B85" w:rsidRPr="00586850" w:rsidRDefault="00FB2B85">
            <w:pPr>
              <w:pStyle w:val="TIE-"/>
              <w:rPr>
                <w:color w:val="000000" w:themeColor="text1"/>
              </w:rPr>
            </w:pPr>
          </w:p>
        </w:tc>
        <w:tc>
          <w:tcPr>
            <w:tcW w:w="381" w:type="pct"/>
            <w:shd w:val="clear" w:color="auto" w:fill="auto"/>
            <w:tcMar>
              <w:top w:w="15" w:type="dxa"/>
              <w:left w:w="15" w:type="dxa"/>
              <w:right w:w="15" w:type="dxa"/>
            </w:tcMar>
            <w:vAlign w:val="center"/>
          </w:tcPr>
          <w:p w14:paraId="3DDFB90F" w14:textId="77777777" w:rsidR="00FB2B85" w:rsidRPr="00586850" w:rsidRDefault="00FB2B85">
            <w:pPr>
              <w:pStyle w:val="TIE-"/>
              <w:rPr>
                <w:color w:val="000000" w:themeColor="text1"/>
              </w:rPr>
            </w:pPr>
          </w:p>
        </w:tc>
      </w:tr>
      <w:tr w:rsidR="00586850" w:rsidRPr="00586850" w14:paraId="01728C8F" w14:textId="77777777">
        <w:trPr>
          <w:trHeight w:val="272"/>
        </w:trPr>
        <w:tc>
          <w:tcPr>
            <w:tcW w:w="908" w:type="pct"/>
            <w:shd w:val="clear" w:color="auto" w:fill="auto"/>
            <w:tcMar>
              <w:top w:w="15" w:type="dxa"/>
              <w:left w:w="15" w:type="dxa"/>
              <w:right w:w="15" w:type="dxa"/>
            </w:tcMar>
            <w:vAlign w:val="center"/>
          </w:tcPr>
          <w:p w14:paraId="757B938F" w14:textId="77777777" w:rsidR="00FB2B85" w:rsidRPr="00586850" w:rsidRDefault="003F0B29">
            <w:pPr>
              <w:pStyle w:val="TIE-"/>
              <w:rPr>
                <w:color w:val="000000" w:themeColor="text1"/>
              </w:rPr>
            </w:pPr>
            <w:r w:rsidRPr="00586850">
              <w:rPr>
                <w:color w:val="000000" w:themeColor="text1"/>
              </w:rPr>
              <w:t>运营期</w:t>
            </w:r>
          </w:p>
        </w:tc>
        <w:tc>
          <w:tcPr>
            <w:tcW w:w="732" w:type="pct"/>
            <w:shd w:val="clear" w:color="auto" w:fill="auto"/>
            <w:tcMar>
              <w:top w:w="15" w:type="dxa"/>
              <w:left w:w="15" w:type="dxa"/>
              <w:right w:w="15" w:type="dxa"/>
            </w:tcMar>
            <w:vAlign w:val="center"/>
          </w:tcPr>
          <w:p w14:paraId="20D8CFAF" w14:textId="77777777" w:rsidR="00FB2B85" w:rsidRPr="00586850" w:rsidRDefault="00FB2B85">
            <w:pPr>
              <w:pStyle w:val="TIE-"/>
              <w:rPr>
                <w:color w:val="000000" w:themeColor="text1"/>
              </w:rPr>
            </w:pPr>
          </w:p>
        </w:tc>
        <w:tc>
          <w:tcPr>
            <w:tcW w:w="732" w:type="pct"/>
            <w:shd w:val="clear" w:color="auto" w:fill="auto"/>
            <w:tcMar>
              <w:top w:w="15" w:type="dxa"/>
              <w:left w:w="15" w:type="dxa"/>
              <w:right w:w="15" w:type="dxa"/>
            </w:tcMar>
            <w:vAlign w:val="center"/>
          </w:tcPr>
          <w:p w14:paraId="38A4346E" w14:textId="77777777" w:rsidR="00FB2B85" w:rsidRPr="00586850" w:rsidRDefault="00FB2B85">
            <w:pPr>
              <w:pStyle w:val="TIE-"/>
              <w:rPr>
                <w:color w:val="000000" w:themeColor="text1"/>
              </w:rPr>
            </w:pPr>
          </w:p>
        </w:tc>
        <w:tc>
          <w:tcPr>
            <w:tcW w:w="732" w:type="pct"/>
            <w:shd w:val="clear" w:color="auto" w:fill="auto"/>
            <w:tcMar>
              <w:top w:w="15" w:type="dxa"/>
              <w:left w:w="15" w:type="dxa"/>
              <w:right w:w="15" w:type="dxa"/>
            </w:tcMar>
            <w:vAlign w:val="center"/>
          </w:tcPr>
          <w:p w14:paraId="0E7C4139" w14:textId="77777777" w:rsidR="00FB2B85" w:rsidRPr="00586850" w:rsidRDefault="003F0B29">
            <w:pPr>
              <w:pStyle w:val="TIE-"/>
              <w:rPr>
                <w:color w:val="000000" w:themeColor="text1"/>
              </w:rPr>
            </w:pPr>
            <w:r w:rsidRPr="00586850">
              <w:rPr>
                <w:color w:val="000000" w:themeColor="text1"/>
              </w:rPr>
              <w:t>√</w:t>
            </w:r>
          </w:p>
        </w:tc>
        <w:tc>
          <w:tcPr>
            <w:tcW w:w="379" w:type="pct"/>
            <w:shd w:val="clear" w:color="auto" w:fill="auto"/>
            <w:tcMar>
              <w:top w:w="15" w:type="dxa"/>
              <w:left w:w="15" w:type="dxa"/>
              <w:right w:w="15" w:type="dxa"/>
            </w:tcMar>
            <w:vAlign w:val="center"/>
          </w:tcPr>
          <w:p w14:paraId="4FDED257" w14:textId="77777777" w:rsidR="00FB2B85" w:rsidRPr="00586850" w:rsidRDefault="00FB2B85">
            <w:pPr>
              <w:pStyle w:val="TIE-"/>
              <w:rPr>
                <w:color w:val="000000" w:themeColor="text1"/>
              </w:rPr>
            </w:pPr>
          </w:p>
        </w:tc>
        <w:tc>
          <w:tcPr>
            <w:tcW w:w="378" w:type="pct"/>
            <w:shd w:val="clear" w:color="auto" w:fill="auto"/>
            <w:tcMar>
              <w:top w:w="15" w:type="dxa"/>
              <w:left w:w="15" w:type="dxa"/>
              <w:right w:w="15" w:type="dxa"/>
            </w:tcMar>
            <w:vAlign w:val="center"/>
          </w:tcPr>
          <w:p w14:paraId="32383B02" w14:textId="77777777" w:rsidR="00FB2B85" w:rsidRPr="00586850" w:rsidRDefault="00FB2B85">
            <w:pPr>
              <w:pStyle w:val="TIE-"/>
              <w:rPr>
                <w:color w:val="000000" w:themeColor="text1"/>
              </w:rPr>
            </w:pPr>
          </w:p>
        </w:tc>
        <w:tc>
          <w:tcPr>
            <w:tcW w:w="379" w:type="pct"/>
            <w:shd w:val="clear" w:color="auto" w:fill="auto"/>
            <w:tcMar>
              <w:top w:w="15" w:type="dxa"/>
              <w:left w:w="15" w:type="dxa"/>
              <w:right w:w="15" w:type="dxa"/>
            </w:tcMar>
            <w:vAlign w:val="center"/>
          </w:tcPr>
          <w:p w14:paraId="323C88AE" w14:textId="77777777" w:rsidR="00FB2B85" w:rsidRPr="00586850" w:rsidRDefault="00FB2B85">
            <w:pPr>
              <w:pStyle w:val="TIE-"/>
              <w:rPr>
                <w:color w:val="000000" w:themeColor="text1"/>
              </w:rPr>
            </w:pPr>
          </w:p>
        </w:tc>
        <w:tc>
          <w:tcPr>
            <w:tcW w:w="379" w:type="pct"/>
            <w:shd w:val="clear" w:color="auto" w:fill="auto"/>
            <w:tcMar>
              <w:top w:w="15" w:type="dxa"/>
              <w:left w:w="15" w:type="dxa"/>
              <w:right w:w="15" w:type="dxa"/>
            </w:tcMar>
            <w:vAlign w:val="center"/>
          </w:tcPr>
          <w:p w14:paraId="57544397" w14:textId="77777777" w:rsidR="00FB2B85" w:rsidRPr="00586850" w:rsidRDefault="00FB2B85">
            <w:pPr>
              <w:pStyle w:val="TIE-"/>
              <w:rPr>
                <w:color w:val="000000" w:themeColor="text1"/>
              </w:rPr>
            </w:pPr>
          </w:p>
        </w:tc>
        <w:tc>
          <w:tcPr>
            <w:tcW w:w="381" w:type="pct"/>
            <w:shd w:val="clear" w:color="auto" w:fill="auto"/>
            <w:tcMar>
              <w:top w:w="15" w:type="dxa"/>
              <w:left w:w="15" w:type="dxa"/>
              <w:right w:w="15" w:type="dxa"/>
            </w:tcMar>
            <w:vAlign w:val="center"/>
          </w:tcPr>
          <w:p w14:paraId="56B1E387" w14:textId="77777777" w:rsidR="00FB2B85" w:rsidRPr="00586850" w:rsidRDefault="00FB2B85">
            <w:pPr>
              <w:pStyle w:val="TIE-"/>
              <w:rPr>
                <w:color w:val="000000" w:themeColor="text1"/>
              </w:rPr>
            </w:pPr>
          </w:p>
        </w:tc>
      </w:tr>
      <w:tr w:rsidR="00586850" w:rsidRPr="00586850" w14:paraId="4D63B01C" w14:textId="77777777">
        <w:trPr>
          <w:trHeight w:val="272"/>
        </w:trPr>
        <w:tc>
          <w:tcPr>
            <w:tcW w:w="908" w:type="pct"/>
            <w:shd w:val="clear" w:color="auto" w:fill="auto"/>
            <w:tcMar>
              <w:top w:w="15" w:type="dxa"/>
              <w:left w:w="15" w:type="dxa"/>
              <w:right w:w="15" w:type="dxa"/>
            </w:tcMar>
            <w:vAlign w:val="center"/>
          </w:tcPr>
          <w:p w14:paraId="22870D9D" w14:textId="77777777" w:rsidR="00FB2B85" w:rsidRPr="00586850" w:rsidRDefault="003F0B29">
            <w:pPr>
              <w:pStyle w:val="TIE-"/>
              <w:rPr>
                <w:color w:val="000000" w:themeColor="text1"/>
              </w:rPr>
            </w:pPr>
            <w:r w:rsidRPr="00586850">
              <w:rPr>
                <w:color w:val="000000" w:themeColor="text1"/>
              </w:rPr>
              <w:t>服务期满后</w:t>
            </w:r>
          </w:p>
        </w:tc>
        <w:tc>
          <w:tcPr>
            <w:tcW w:w="732" w:type="pct"/>
            <w:shd w:val="clear" w:color="auto" w:fill="auto"/>
            <w:tcMar>
              <w:top w:w="15" w:type="dxa"/>
              <w:left w:w="15" w:type="dxa"/>
              <w:right w:w="15" w:type="dxa"/>
            </w:tcMar>
            <w:vAlign w:val="center"/>
          </w:tcPr>
          <w:p w14:paraId="3221F456" w14:textId="77777777" w:rsidR="00FB2B85" w:rsidRPr="00586850" w:rsidRDefault="00FB2B85">
            <w:pPr>
              <w:pStyle w:val="TIE-"/>
              <w:rPr>
                <w:color w:val="000000" w:themeColor="text1"/>
              </w:rPr>
            </w:pPr>
          </w:p>
        </w:tc>
        <w:tc>
          <w:tcPr>
            <w:tcW w:w="732" w:type="pct"/>
            <w:shd w:val="clear" w:color="auto" w:fill="auto"/>
            <w:tcMar>
              <w:top w:w="15" w:type="dxa"/>
              <w:left w:w="15" w:type="dxa"/>
              <w:right w:w="15" w:type="dxa"/>
            </w:tcMar>
            <w:vAlign w:val="center"/>
          </w:tcPr>
          <w:p w14:paraId="5BA76457" w14:textId="77777777" w:rsidR="00FB2B85" w:rsidRPr="00586850" w:rsidRDefault="00FB2B85">
            <w:pPr>
              <w:pStyle w:val="TIE-"/>
              <w:rPr>
                <w:color w:val="000000" w:themeColor="text1"/>
              </w:rPr>
            </w:pPr>
          </w:p>
        </w:tc>
        <w:tc>
          <w:tcPr>
            <w:tcW w:w="732" w:type="pct"/>
            <w:shd w:val="clear" w:color="auto" w:fill="auto"/>
            <w:tcMar>
              <w:top w:w="15" w:type="dxa"/>
              <w:left w:w="15" w:type="dxa"/>
              <w:right w:w="15" w:type="dxa"/>
            </w:tcMar>
            <w:vAlign w:val="center"/>
          </w:tcPr>
          <w:p w14:paraId="3FC13EAD" w14:textId="77777777" w:rsidR="00FB2B85" w:rsidRPr="00586850" w:rsidRDefault="00FB2B85">
            <w:pPr>
              <w:pStyle w:val="TIE-"/>
              <w:rPr>
                <w:color w:val="000000" w:themeColor="text1"/>
              </w:rPr>
            </w:pPr>
          </w:p>
        </w:tc>
        <w:tc>
          <w:tcPr>
            <w:tcW w:w="379" w:type="pct"/>
            <w:shd w:val="clear" w:color="auto" w:fill="auto"/>
            <w:tcMar>
              <w:top w:w="15" w:type="dxa"/>
              <w:left w:w="15" w:type="dxa"/>
              <w:right w:w="15" w:type="dxa"/>
            </w:tcMar>
            <w:vAlign w:val="center"/>
          </w:tcPr>
          <w:p w14:paraId="738E4591" w14:textId="77777777" w:rsidR="00FB2B85" w:rsidRPr="00586850" w:rsidRDefault="00FB2B85">
            <w:pPr>
              <w:pStyle w:val="TIE-"/>
              <w:rPr>
                <w:color w:val="000000" w:themeColor="text1"/>
              </w:rPr>
            </w:pPr>
          </w:p>
        </w:tc>
        <w:tc>
          <w:tcPr>
            <w:tcW w:w="378" w:type="pct"/>
            <w:shd w:val="clear" w:color="auto" w:fill="auto"/>
            <w:tcMar>
              <w:top w:w="15" w:type="dxa"/>
              <w:left w:w="15" w:type="dxa"/>
              <w:right w:w="15" w:type="dxa"/>
            </w:tcMar>
            <w:vAlign w:val="center"/>
          </w:tcPr>
          <w:p w14:paraId="340FB9E5" w14:textId="77777777" w:rsidR="00FB2B85" w:rsidRPr="00586850" w:rsidRDefault="00FB2B85">
            <w:pPr>
              <w:pStyle w:val="TIE-"/>
              <w:rPr>
                <w:color w:val="000000" w:themeColor="text1"/>
              </w:rPr>
            </w:pPr>
          </w:p>
        </w:tc>
        <w:tc>
          <w:tcPr>
            <w:tcW w:w="379" w:type="pct"/>
            <w:shd w:val="clear" w:color="auto" w:fill="auto"/>
            <w:tcMar>
              <w:top w:w="15" w:type="dxa"/>
              <w:left w:w="15" w:type="dxa"/>
              <w:right w:w="15" w:type="dxa"/>
            </w:tcMar>
            <w:vAlign w:val="center"/>
          </w:tcPr>
          <w:p w14:paraId="5A5B6786" w14:textId="77777777" w:rsidR="00FB2B85" w:rsidRPr="00586850" w:rsidRDefault="00FB2B85">
            <w:pPr>
              <w:pStyle w:val="TIE-"/>
              <w:rPr>
                <w:color w:val="000000" w:themeColor="text1"/>
              </w:rPr>
            </w:pPr>
          </w:p>
        </w:tc>
        <w:tc>
          <w:tcPr>
            <w:tcW w:w="379" w:type="pct"/>
            <w:shd w:val="clear" w:color="auto" w:fill="auto"/>
            <w:tcMar>
              <w:top w:w="15" w:type="dxa"/>
              <w:left w:w="15" w:type="dxa"/>
              <w:right w:w="15" w:type="dxa"/>
            </w:tcMar>
            <w:vAlign w:val="center"/>
          </w:tcPr>
          <w:p w14:paraId="7F9F57A4" w14:textId="77777777" w:rsidR="00FB2B85" w:rsidRPr="00586850" w:rsidRDefault="00FB2B85">
            <w:pPr>
              <w:pStyle w:val="TIE-"/>
              <w:rPr>
                <w:color w:val="000000" w:themeColor="text1"/>
              </w:rPr>
            </w:pPr>
          </w:p>
        </w:tc>
        <w:tc>
          <w:tcPr>
            <w:tcW w:w="381" w:type="pct"/>
            <w:shd w:val="clear" w:color="auto" w:fill="auto"/>
            <w:tcMar>
              <w:top w:w="15" w:type="dxa"/>
              <w:left w:w="15" w:type="dxa"/>
              <w:right w:w="15" w:type="dxa"/>
            </w:tcMar>
            <w:vAlign w:val="center"/>
          </w:tcPr>
          <w:p w14:paraId="1EF23839" w14:textId="77777777" w:rsidR="00FB2B85" w:rsidRPr="00586850" w:rsidRDefault="00FB2B85">
            <w:pPr>
              <w:pStyle w:val="TIE-"/>
              <w:rPr>
                <w:color w:val="000000" w:themeColor="text1"/>
              </w:rPr>
            </w:pPr>
          </w:p>
        </w:tc>
      </w:tr>
    </w:tbl>
    <w:p w14:paraId="0467EE01" w14:textId="77777777" w:rsidR="00FB2B85" w:rsidRPr="00586850" w:rsidRDefault="003F0B29">
      <w:pPr>
        <w:ind w:firstLine="480"/>
        <w:rPr>
          <w:color w:val="000000" w:themeColor="text1"/>
        </w:rPr>
      </w:pPr>
      <w:r w:rsidRPr="00586850">
        <w:rPr>
          <w:rFonts w:hint="eastAsia"/>
          <w:color w:val="000000" w:themeColor="text1"/>
        </w:rPr>
        <w:t>由上表可知，拟建项目影响途径主要为运营期垂直入渗污染，因此拟建项目土壤环境影响途径为“污染影响型”。</w:t>
      </w:r>
    </w:p>
    <w:p w14:paraId="222248F3" w14:textId="0DC95B25" w:rsidR="00FB2B85" w:rsidRPr="00586850" w:rsidRDefault="003F0B29">
      <w:pPr>
        <w:pStyle w:val="4"/>
        <w:rPr>
          <w:color w:val="000000" w:themeColor="text1"/>
        </w:rPr>
      </w:pPr>
      <w:r w:rsidRPr="00586850">
        <w:rPr>
          <w:rFonts w:hint="eastAsia"/>
          <w:color w:val="000000" w:themeColor="text1"/>
        </w:rPr>
        <w:t>5.5.</w:t>
      </w:r>
      <w:r w:rsidR="00E82F8F">
        <w:rPr>
          <w:rFonts w:hint="eastAsia"/>
          <w:color w:val="000000" w:themeColor="text1"/>
        </w:rPr>
        <w:t>1</w:t>
      </w:r>
      <w:r w:rsidRPr="00586850">
        <w:rPr>
          <w:rFonts w:hint="eastAsia"/>
          <w:color w:val="000000" w:themeColor="text1"/>
        </w:rPr>
        <w:t>.3</w:t>
      </w:r>
      <w:r w:rsidRPr="00586850">
        <w:rPr>
          <w:color w:val="000000" w:themeColor="text1"/>
        </w:rPr>
        <w:t>影响源及影响因子</w:t>
      </w:r>
    </w:p>
    <w:p w14:paraId="185548AE" w14:textId="77777777" w:rsidR="00FB2B85" w:rsidRPr="00586850" w:rsidRDefault="003F0B29">
      <w:pPr>
        <w:ind w:firstLine="480"/>
        <w:rPr>
          <w:color w:val="000000" w:themeColor="text1"/>
        </w:rPr>
      </w:pPr>
      <w:r w:rsidRPr="00586850">
        <w:rPr>
          <w:color w:val="000000" w:themeColor="text1"/>
        </w:rPr>
        <w:t>拟建项目土壤环境影响源及影响因子识别结果参见</w:t>
      </w:r>
      <w:r w:rsidRPr="00586850">
        <w:rPr>
          <w:rFonts w:hint="eastAsia"/>
          <w:color w:val="000000" w:themeColor="text1"/>
        </w:rPr>
        <w:t>下</w:t>
      </w:r>
      <w:r w:rsidRPr="00586850">
        <w:rPr>
          <w:color w:val="000000" w:themeColor="text1"/>
        </w:rPr>
        <w:t>表</w:t>
      </w:r>
      <w:r w:rsidRPr="00586850">
        <w:rPr>
          <w:rFonts w:hint="eastAsia"/>
          <w:color w:val="000000" w:themeColor="text1"/>
        </w:rPr>
        <w:t>。</w:t>
      </w:r>
    </w:p>
    <w:p w14:paraId="1AD1E9BE" w14:textId="77777777" w:rsidR="00FB2B85" w:rsidRPr="00586850" w:rsidRDefault="003F0B29">
      <w:pPr>
        <w:pStyle w:val="5"/>
        <w:rPr>
          <w:color w:val="000000" w:themeColor="text1"/>
        </w:rPr>
      </w:pPr>
      <w:r w:rsidRPr="00586850">
        <w:rPr>
          <w:color w:val="000000" w:themeColor="text1"/>
        </w:rPr>
        <w:t>表</w:t>
      </w:r>
      <w:r w:rsidRPr="00586850">
        <w:rPr>
          <w:rFonts w:hint="eastAsia"/>
          <w:color w:val="000000" w:themeColor="text1"/>
          <w:kern w:val="0"/>
        </w:rPr>
        <w:t xml:space="preserve">5.5-2    </w:t>
      </w:r>
      <w:r w:rsidRPr="00586850">
        <w:rPr>
          <w:color w:val="000000" w:themeColor="text1"/>
        </w:rPr>
        <w:t>土壤环境影响源及影响因子识别表</w:t>
      </w:r>
    </w:p>
    <w:tbl>
      <w:tblPr>
        <w:tblW w:w="5000" w:type="pct"/>
        <w:jc w:val="center"/>
        <w:tblBorders>
          <w:top w:val="single" w:sz="12" w:space="0" w:color="auto"/>
          <w:bottom w:val="single" w:sz="1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382"/>
        <w:gridCol w:w="1726"/>
        <w:gridCol w:w="1113"/>
        <w:gridCol w:w="2906"/>
        <w:gridCol w:w="1113"/>
        <w:gridCol w:w="577"/>
      </w:tblGrid>
      <w:tr w:rsidR="00586850" w:rsidRPr="00586850" w14:paraId="7DBEE289" w14:textId="77777777" w:rsidTr="00B92DB3">
        <w:trPr>
          <w:jc w:val="center"/>
        </w:trPr>
        <w:tc>
          <w:tcPr>
            <w:tcW w:w="784" w:type="pct"/>
            <w:shd w:val="clear" w:color="auto" w:fill="auto"/>
            <w:tcMar>
              <w:top w:w="15" w:type="dxa"/>
              <w:left w:w="15" w:type="dxa"/>
              <w:right w:w="15" w:type="dxa"/>
            </w:tcMar>
            <w:vAlign w:val="center"/>
          </w:tcPr>
          <w:p w14:paraId="0200F026" w14:textId="77777777" w:rsidR="00FB2B85" w:rsidRPr="00586850" w:rsidRDefault="003F0B29">
            <w:pPr>
              <w:pStyle w:val="TIE-"/>
              <w:rPr>
                <w:color w:val="000000" w:themeColor="text1"/>
              </w:rPr>
            </w:pPr>
            <w:r w:rsidRPr="00586850">
              <w:rPr>
                <w:color w:val="000000" w:themeColor="text1"/>
              </w:rPr>
              <w:t>污染源</w:t>
            </w:r>
          </w:p>
        </w:tc>
        <w:tc>
          <w:tcPr>
            <w:tcW w:w="979" w:type="pct"/>
            <w:shd w:val="clear" w:color="auto" w:fill="auto"/>
            <w:tcMar>
              <w:top w:w="15" w:type="dxa"/>
              <w:left w:w="15" w:type="dxa"/>
              <w:right w:w="15" w:type="dxa"/>
            </w:tcMar>
            <w:vAlign w:val="center"/>
          </w:tcPr>
          <w:p w14:paraId="79099846" w14:textId="77777777" w:rsidR="00FB2B85" w:rsidRPr="00586850" w:rsidRDefault="003F0B29">
            <w:pPr>
              <w:pStyle w:val="TIE-"/>
              <w:rPr>
                <w:color w:val="000000" w:themeColor="text1"/>
              </w:rPr>
            </w:pPr>
            <w:r w:rsidRPr="00586850">
              <w:rPr>
                <w:color w:val="000000" w:themeColor="text1"/>
              </w:rPr>
              <w:t>工艺流程</w:t>
            </w:r>
            <w:r w:rsidRPr="00586850">
              <w:rPr>
                <w:color w:val="000000" w:themeColor="text1"/>
              </w:rPr>
              <w:t>/</w:t>
            </w:r>
            <w:r w:rsidRPr="00586850">
              <w:rPr>
                <w:color w:val="000000" w:themeColor="text1"/>
              </w:rPr>
              <w:t>节点</w:t>
            </w:r>
          </w:p>
        </w:tc>
        <w:tc>
          <w:tcPr>
            <w:tcW w:w="631" w:type="pct"/>
            <w:shd w:val="clear" w:color="auto" w:fill="auto"/>
            <w:tcMar>
              <w:top w:w="15" w:type="dxa"/>
              <w:left w:w="15" w:type="dxa"/>
              <w:right w:w="15" w:type="dxa"/>
            </w:tcMar>
            <w:vAlign w:val="center"/>
          </w:tcPr>
          <w:p w14:paraId="0023B7A9" w14:textId="77777777" w:rsidR="00FB2B85" w:rsidRPr="00586850" w:rsidRDefault="003F0B29">
            <w:pPr>
              <w:pStyle w:val="TIE-"/>
              <w:rPr>
                <w:color w:val="000000" w:themeColor="text1"/>
              </w:rPr>
            </w:pPr>
            <w:r w:rsidRPr="00586850">
              <w:rPr>
                <w:color w:val="000000" w:themeColor="text1"/>
              </w:rPr>
              <w:t>污染途径</w:t>
            </w:r>
          </w:p>
        </w:tc>
        <w:tc>
          <w:tcPr>
            <w:tcW w:w="1648" w:type="pct"/>
            <w:shd w:val="clear" w:color="auto" w:fill="auto"/>
            <w:tcMar>
              <w:top w:w="15" w:type="dxa"/>
              <w:left w:w="15" w:type="dxa"/>
              <w:right w:w="15" w:type="dxa"/>
            </w:tcMar>
            <w:vAlign w:val="center"/>
          </w:tcPr>
          <w:p w14:paraId="75498D1B" w14:textId="77777777" w:rsidR="00FB2B85" w:rsidRPr="00586850" w:rsidRDefault="003F0B29">
            <w:pPr>
              <w:pStyle w:val="TIE-"/>
              <w:rPr>
                <w:color w:val="000000" w:themeColor="text1"/>
              </w:rPr>
            </w:pPr>
            <w:r w:rsidRPr="00586850">
              <w:rPr>
                <w:color w:val="000000" w:themeColor="text1"/>
              </w:rPr>
              <w:t>全部污染物指标</w:t>
            </w:r>
          </w:p>
        </w:tc>
        <w:tc>
          <w:tcPr>
            <w:tcW w:w="631" w:type="pct"/>
            <w:shd w:val="clear" w:color="auto" w:fill="auto"/>
            <w:tcMar>
              <w:top w:w="15" w:type="dxa"/>
              <w:left w:w="15" w:type="dxa"/>
              <w:right w:w="15" w:type="dxa"/>
            </w:tcMar>
            <w:vAlign w:val="center"/>
          </w:tcPr>
          <w:p w14:paraId="21B7464A" w14:textId="77777777" w:rsidR="00FB2B85" w:rsidRPr="00586850" w:rsidRDefault="003F0B29">
            <w:pPr>
              <w:pStyle w:val="TIE-"/>
              <w:rPr>
                <w:color w:val="000000" w:themeColor="text1"/>
              </w:rPr>
            </w:pPr>
            <w:r w:rsidRPr="00586850">
              <w:rPr>
                <w:color w:val="000000" w:themeColor="text1"/>
              </w:rPr>
              <w:t>特征因子</w:t>
            </w:r>
          </w:p>
        </w:tc>
        <w:tc>
          <w:tcPr>
            <w:tcW w:w="327" w:type="pct"/>
            <w:shd w:val="clear" w:color="auto" w:fill="auto"/>
            <w:tcMar>
              <w:top w:w="15" w:type="dxa"/>
              <w:left w:w="15" w:type="dxa"/>
              <w:right w:w="15" w:type="dxa"/>
            </w:tcMar>
            <w:vAlign w:val="center"/>
          </w:tcPr>
          <w:p w14:paraId="0F1041F4" w14:textId="77777777" w:rsidR="00FB2B85" w:rsidRPr="00586850" w:rsidRDefault="003F0B29">
            <w:pPr>
              <w:pStyle w:val="TIE-"/>
              <w:rPr>
                <w:color w:val="000000" w:themeColor="text1"/>
              </w:rPr>
            </w:pPr>
            <w:r w:rsidRPr="00586850">
              <w:rPr>
                <w:color w:val="000000" w:themeColor="text1"/>
              </w:rPr>
              <w:t>备注</w:t>
            </w:r>
          </w:p>
        </w:tc>
      </w:tr>
      <w:tr w:rsidR="00586850" w:rsidRPr="00586850" w14:paraId="49A0FF63" w14:textId="77777777" w:rsidTr="00B92DB3">
        <w:trPr>
          <w:jc w:val="center"/>
        </w:trPr>
        <w:tc>
          <w:tcPr>
            <w:tcW w:w="784" w:type="pct"/>
            <w:shd w:val="clear" w:color="auto" w:fill="auto"/>
            <w:tcMar>
              <w:top w:w="15" w:type="dxa"/>
              <w:left w:w="15" w:type="dxa"/>
              <w:right w:w="15" w:type="dxa"/>
            </w:tcMar>
            <w:vAlign w:val="center"/>
          </w:tcPr>
          <w:p w14:paraId="1F05AB1E" w14:textId="14E0D0FE" w:rsidR="00FB2B85" w:rsidRPr="00586850" w:rsidRDefault="00B92DB3">
            <w:pPr>
              <w:pStyle w:val="TIE-"/>
              <w:rPr>
                <w:color w:val="000000" w:themeColor="text1"/>
              </w:rPr>
            </w:pPr>
            <w:r>
              <w:rPr>
                <w:rFonts w:hint="eastAsia"/>
                <w:color w:val="000000" w:themeColor="text1"/>
              </w:rPr>
              <w:t>有机肥车间</w:t>
            </w:r>
          </w:p>
        </w:tc>
        <w:tc>
          <w:tcPr>
            <w:tcW w:w="979" w:type="pct"/>
            <w:shd w:val="clear" w:color="auto" w:fill="auto"/>
            <w:tcMar>
              <w:top w:w="15" w:type="dxa"/>
              <w:left w:w="15" w:type="dxa"/>
              <w:right w:w="15" w:type="dxa"/>
            </w:tcMar>
            <w:vAlign w:val="center"/>
          </w:tcPr>
          <w:p w14:paraId="37824F6D" w14:textId="77777777" w:rsidR="00FB2B85" w:rsidRPr="00586850" w:rsidRDefault="003F0B29">
            <w:pPr>
              <w:pStyle w:val="TIE-"/>
              <w:rPr>
                <w:color w:val="000000" w:themeColor="text1"/>
              </w:rPr>
            </w:pPr>
            <w:r w:rsidRPr="00586850">
              <w:rPr>
                <w:rFonts w:hint="eastAsia"/>
                <w:color w:val="000000" w:themeColor="text1"/>
              </w:rPr>
              <w:t>粪污</w:t>
            </w:r>
          </w:p>
        </w:tc>
        <w:tc>
          <w:tcPr>
            <w:tcW w:w="631" w:type="pct"/>
            <w:shd w:val="clear" w:color="auto" w:fill="auto"/>
            <w:tcMar>
              <w:top w:w="15" w:type="dxa"/>
              <w:left w:w="15" w:type="dxa"/>
              <w:right w:w="15" w:type="dxa"/>
            </w:tcMar>
            <w:vAlign w:val="center"/>
          </w:tcPr>
          <w:p w14:paraId="1D2DE4E9" w14:textId="77777777" w:rsidR="00FB2B85" w:rsidRPr="00586850" w:rsidRDefault="003F0B29">
            <w:pPr>
              <w:pStyle w:val="TIE-"/>
              <w:rPr>
                <w:color w:val="000000" w:themeColor="text1"/>
              </w:rPr>
            </w:pPr>
            <w:r w:rsidRPr="00586850">
              <w:rPr>
                <w:color w:val="000000" w:themeColor="text1"/>
              </w:rPr>
              <w:t>垂直入渗</w:t>
            </w:r>
          </w:p>
        </w:tc>
        <w:tc>
          <w:tcPr>
            <w:tcW w:w="1648" w:type="pct"/>
            <w:shd w:val="clear" w:color="auto" w:fill="auto"/>
            <w:tcMar>
              <w:top w:w="15" w:type="dxa"/>
              <w:left w:w="15" w:type="dxa"/>
              <w:right w:w="15" w:type="dxa"/>
            </w:tcMar>
            <w:vAlign w:val="center"/>
          </w:tcPr>
          <w:p w14:paraId="04B39018" w14:textId="77777777" w:rsidR="00FB2B85" w:rsidRPr="00586850" w:rsidRDefault="003F0B29">
            <w:pPr>
              <w:pStyle w:val="TIE-"/>
              <w:rPr>
                <w:color w:val="000000" w:themeColor="text1"/>
              </w:rPr>
            </w:pPr>
            <w:r w:rsidRPr="00586850">
              <w:rPr>
                <w:color w:val="000000" w:themeColor="text1"/>
              </w:rPr>
              <w:t>COD</w:t>
            </w:r>
            <w:r w:rsidRPr="00586850">
              <w:rPr>
                <w:color w:val="000000" w:themeColor="text1"/>
              </w:rPr>
              <w:t>、</w:t>
            </w:r>
            <w:r w:rsidRPr="00586850">
              <w:rPr>
                <w:color w:val="000000" w:themeColor="text1"/>
              </w:rPr>
              <w:t>SS</w:t>
            </w:r>
            <w:r w:rsidRPr="00586850">
              <w:rPr>
                <w:color w:val="000000" w:themeColor="text1"/>
              </w:rPr>
              <w:t>、</w:t>
            </w:r>
            <w:r w:rsidRPr="00586850">
              <w:rPr>
                <w:color w:val="000000" w:themeColor="text1"/>
              </w:rPr>
              <w:t>BOD</w:t>
            </w:r>
            <w:r w:rsidRPr="00586850">
              <w:rPr>
                <w:rFonts w:hint="eastAsia"/>
                <w:color w:val="000000" w:themeColor="text1"/>
                <w:vertAlign w:val="subscript"/>
              </w:rPr>
              <w:t>5</w:t>
            </w:r>
            <w:r w:rsidRPr="00586850">
              <w:rPr>
                <w:color w:val="000000" w:themeColor="text1"/>
              </w:rPr>
              <w:t>、氨氮</w:t>
            </w:r>
          </w:p>
        </w:tc>
        <w:tc>
          <w:tcPr>
            <w:tcW w:w="631" w:type="pct"/>
            <w:shd w:val="clear" w:color="auto" w:fill="auto"/>
            <w:tcMar>
              <w:top w:w="15" w:type="dxa"/>
              <w:left w:w="15" w:type="dxa"/>
              <w:right w:w="15" w:type="dxa"/>
            </w:tcMar>
            <w:vAlign w:val="center"/>
          </w:tcPr>
          <w:p w14:paraId="77ABAD33" w14:textId="77777777" w:rsidR="00FB2B85" w:rsidRPr="00586850" w:rsidRDefault="003F0B29">
            <w:pPr>
              <w:pStyle w:val="TIE-"/>
              <w:rPr>
                <w:color w:val="000000" w:themeColor="text1"/>
              </w:rPr>
            </w:pPr>
            <w:r w:rsidRPr="00586850">
              <w:rPr>
                <w:color w:val="000000" w:themeColor="text1"/>
              </w:rPr>
              <w:t>氨氮</w:t>
            </w:r>
          </w:p>
        </w:tc>
        <w:tc>
          <w:tcPr>
            <w:tcW w:w="327" w:type="pct"/>
            <w:shd w:val="clear" w:color="auto" w:fill="auto"/>
            <w:tcMar>
              <w:top w:w="15" w:type="dxa"/>
              <w:left w:w="15" w:type="dxa"/>
              <w:right w:w="15" w:type="dxa"/>
            </w:tcMar>
            <w:vAlign w:val="center"/>
          </w:tcPr>
          <w:p w14:paraId="10207E7B" w14:textId="77777777" w:rsidR="00FB2B85" w:rsidRPr="00586850" w:rsidRDefault="003F0B29">
            <w:pPr>
              <w:pStyle w:val="TIE-"/>
              <w:rPr>
                <w:color w:val="000000" w:themeColor="text1"/>
              </w:rPr>
            </w:pPr>
            <w:r w:rsidRPr="00586850">
              <w:rPr>
                <w:color w:val="000000" w:themeColor="text1"/>
              </w:rPr>
              <w:t>事故</w:t>
            </w:r>
          </w:p>
        </w:tc>
      </w:tr>
    </w:tbl>
    <w:p w14:paraId="4072567A" w14:textId="05660C65" w:rsidR="00FB2B85" w:rsidRPr="00586850" w:rsidRDefault="003F0B29">
      <w:pPr>
        <w:pStyle w:val="3"/>
        <w:rPr>
          <w:color w:val="000000" w:themeColor="text1"/>
        </w:rPr>
      </w:pPr>
      <w:bookmarkStart w:id="361" w:name="_Toc46421144"/>
      <w:bookmarkStart w:id="362" w:name="_Toc91456143"/>
      <w:r w:rsidRPr="00586850">
        <w:rPr>
          <w:rFonts w:hint="eastAsia"/>
          <w:color w:val="000000" w:themeColor="text1"/>
        </w:rPr>
        <w:t>5.5.</w:t>
      </w:r>
      <w:r w:rsidR="00E82F8F">
        <w:rPr>
          <w:rFonts w:hint="eastAsia"/>
          <w:color w:val="000000" w:themeColor="text1"/>
        </w:rPr>
        <w:t>2</w:t>
      </w:r>
      <w:r w:rsidRPr="00586850">
        <w:rPr>
          <w:rFonts w:hint="eastAsia"/>
          <w:color w:val="000000" w:themeColor="text1"/>
        </w:rPr>
        <w:t>理化调查与评价</w:t>
      </w:r>
      <w:bookmarkEnd w:id="361"/>
      <w:bookmarkEnd w:id="362"/>
    </w:p>
    <w:p w14:paraId="7D6C542B" w14:textId="1B885479" w:rsidR="00FB2B85" w:rsidRPr="00586850" w:rsidRDefault="003F0B29">
      <w:pPr>
        <w:pStyle w:val="4"/>
        <w:rPr>
          <w:color w:val="000000" w:themeColor="text1"/>
        </w:rPr>
      </w:pPr>
      <w:r w:rsidRPr="00586850">
        <w:rPr>
          <w:rFonts w:hint="eastAsia"/>
          <w:color w:val="000000" w:themeColor="text1"/>
        </w:rPr>
        <w:t>5.5.</w:t>
      </w:r>
      <w:r w:rsidR="00E82F8F">
        <w:rPr>
          <w:rFonts w:hint="eastAsia"/>
          <w:color w:val="000000" w:themeColor="text1"/>
        </w:rPr>
        <w:t>2</w:t>
      </w:r>
      <w:r w:rsidRPr="00586850">
        <w:rPr>
          <w:rFonts w:hint="eastAsia"/>
          <w:color w:val="000000" w:themeColor="text1"/>
        </w:rPr>
        <w:t>.1</w:t>
      </w:r>
      <w:r w:rsidRPr="00586850">
        <w:rPr>
          <w:rFonts w:hint="eastAsia"/>
          <w:color w:val="000000" w:themeColor="text1"/>
        </w:rPr>
        <w:t>调查范围</w:t>
      </w:r>
    </w:p>
    <w:p w14:paraId="3FE5EB42" w14:textId="57515BEE" w:rsidR="00FB2B85" w:rsidRPr="00586850" w:rsidRDefault="003F0B29">
      <w:pPr>
        <w:ind w:firstLine="480"/>
        <w:rPr>
          <w:color w:val="000000" w:themeColor="text1"/>
        </w:rPr>
      </w:pPr>
      <w:r w:rsidRPr="00586850">
        <w:rPr>
          <w:rFonts w:hint="eastAsia"/>
          <w:color w:val="000000" w:themeColor="text1"/>
        </w:rPr>
        <w:t>根据《环境影响评价技术导则</w:t>
      </w:r>
      <w:r w:rsidR="008A1F85">
        <w:rPr>
          <w:rFonts w:hint="eastAsia"/>
          <w:color w:val="000000" w:themeColor="text1"/>
        </w:rPr>
        <w:t xml:space="preserve"> </w:t>
      </w:r>
      <w:r w:rsidRPr="00586850">
        <w:rPr>
          <w:rFonts w:hint="eastAsia"/>
          <w:color w:val="000000" w:themeColor="text1"/>
        </w:rPr>
        <w:t>土壤环境》（试行）（</w:t>
      </w:r>
      <w:r w:rsidRPr="00586850">
        <w:rPr>
          <w:rFonts w:hint="eastAsia"/>
          <w:color w:val="000000" w:themeColor="text1"/>
        </w:rPr>
        <w:t>HJ964-2018</w:t>
      </w:r>
      <w:r w:rsidRPr="00586850">
        <w:rPr>
          <w:rFonts w:hint="eastAsia"/>
          <w:color w:val="000000" w:themeColor="text1"/>
        </w:rPr>
        <w:t>），结合项目特征，土壤现状调查范围为项目占地范围及占地范围外</w:t>
      </w:r>
      <w:r w:rsidRPr="00586850">
        <w:rPr>
          <w:rFonts w:hint="eastAsia"/>
          <w:color w:val="000000" w:themeColor="text1"/>
        </w:rPr>
        <w:t>0.</w:t>
      </w:r>
      <w:r w:rsidR="00E82F8F">
        <w:rPr>
          <w:rFonts w:hint="eastAsia"/>
          <w:color w:val="000000" w:themeColor="text1"/>
        </w:rPr>
        <w:t>05</w:t>
      </w:r>
      <w:r w:rsidRPr="00586850">
        <w:rPr>
          <w:rFonts w:hint="eastAsia"/>
          <w:color w:val="000000" w:themeColor="text1"/>
        </w:rPr>
        <w:t>km</w:t>
      </w:r>
      <w:r w:rsidRPr="00586850">
        <w:rPr>
          <w:rFonts w:hint="eastAsia"/>
          <w:color w:val="000000" w:themeColor="text1"/>
        </w:rPr>
        <w:t>范围。</w:t>
      </w:r>
    </w:p>
    <w:p w14:paraId="727F23B5" w14:textId="7B0DB132" w:rsidR="00FB2B85" w:rsidRPr="00586850" w:rsidRDefault="003F0B29">
      <w:pPr>
        <w:pStyle w:val="4"/>
        <w:rPr>
          <w:color w:val="000000" w:themeColor="text1"/>
        </w:rPr>
      </w:pPr>
      <w:r w:rsidRPr="00586850">
        <w:rPr>
          <w:rFonts w:hint="eastAsia"/>
          <w:color w:val="000000" w:themeColor="text1"/>
        </w:rPr>
        <w:t>5.5.</w:t>
      </w:r>
      <w:r w:rsidR="00E82F8F">
        <w:rPr>
          <w:rFonts w:hint="eastAsia"/>
          <w:color w:val="000000" w:themeColor="text1"/>
        </w:rPr>
        <w:t>2</w:t>
      </w:r>
      <w:r w:rsidRPr="00586850">
        <w:rPr>
          <w:rFonts w:hint="eastAsia"/>
          <w:color w:val="000000" w:themeColor="text1"/>
        </w:rPr>
        <w:t>.</w:t>
      </w:r>
      <w:r w:rsidRPr="00586850">
        <w:rPr>
          <w:color w:val="000000" w:themeColor="text1"/>
        </w:rPr>
        <w:t>2</w:t>
      </w:r>
      <w:r w:rsidRPr="00586850">
        <w:rPr>
          <w:color w:val="000000" w:themeColor="text1"/>
        </w:rPr>
        <w:t>敏感目标</w:t>
      </w:r>
    </w:p>
    <w:p w14:paraId="1289C3B4" w14:textId="7A2053A5" w:rsidR="00FB2B85" w:rsidRPr="00586850" w:rsidRDefault="003F0B29">
      <w:pPr>
        <w:ind w:firstLine="480"/>
        <w:rPr>
          <w:color w:val="000000" w:themeColor="text1"/>
        </w:rPr>
      </w:pPr>
      <w:r w:rsidRPr="00586850">
        <w:rPr>
          <w:color w:val="000000" w:themeColor="text1"/>
        </w:rPr>
        <w:t>根据《环境影响评价技术导则</w:t>
      </w:r>
      <w:r w:rsidR="008A1F85">
        <w:rPr>
          <w:rFonts w:hint="eastAsia"/>
          <w:color w:val="000000" w:themeColor="text1"/>
        </w:rPr>
        <w:t xml:space="preserve"> </w:t>
      </w:r>
      <w:r w:rsidRPr="00586850">
        <w:rPr>
          <w:color w:val="000000" w:themeColor="text1"/>
        </w:rPr>
        <w:t>土壤环境》（试行）（</w:t>
      </w:r>
      <w:r w:rsidRPr="00586850">
        <w:rPr>
          <w:color w:val="000000" w:themeColor="text1"/>
        </w:rPr>
        <w:t>HJ964-2018</w:t>
      </w:r>
      <w:r w:rsidRPr="00586850">
        <w:rPr>
          <w:color w:val="000000" w:themeColor="text1"/>
        </w:rPr>
        <w:t>），本项目</w:t>
      </w:r>
      <w:r w:rsidRPr="00586850">
        <w:rPr>
          <w:rFonts w:hint="eastAsia"/>
          <w:color w:val="000000" w:themeColor="text1"/>
        </w:rPr>
        <w:t>周边存在</w:t>
      </w:r>
      <w:r w:rsidR="00E82F8F">
        <w:rPr>
          <w:rFonts w:hint="eastAsia"/>
          <w:color w:val="000000" w:themeColor="text1"/>
        </w:rPr>
        <w:t>耕地</w:t>
      </w:r>
      <w:r w:rsidRPr="00586850">
        <w:rPr>
          <w:rFonts w:hint="eastAsia"/>
          <w:color w:val="000000" w:themeColor="text1"/>
        </w:rPr>
        <w:t>，属于敏感土壤环境目标。</w:t>
      </w:r>
    </w:p>
    <w:p w14:paraId="4A258810" w14:textId="45F55827" w:rsidR="00FB2B85" w:rsidRPr="00586850" w:rsidRDefault="003F0B29">
      <w:pPr>
        <w:pStyle w:val="4"/>
        <w:rPr>
          <w:color w:val="000000" w:themeColor="text1"/>
        </w:rPr>
      </w:pPr>
      <w:r w:rsidRPr="00586850">
        <w:rPr>
          <w:rFonts w:hint="eastAsia"/>
          <w:color w:val="000000" w:themeColor="text1"/>
        </w:rPr>
        <w:t>5.5.</w:t>
      </w:r>
      <w:r w:rsidR="00E82F8F">
        <w:rPr>
          <w:rFonts w:hint="eastAsia"/>
          <w:color w:val="000000" w:themeColor="text1"/>
        </w:rPr>
        <w:t>2</w:t>
      </w:r>
      <w:r w:rsidRPr="00586850">
        <w:rPr>
          <w:rFonts w:hint="eastAsia"/>
          <w:color w:val="000000" w:themeColor="text1"/>
        </w:rPr>
        <w:t>.3</w:t>
      </w:r>
      <w:r w:rsidRPr="00586850">
        <w:rPr>
          <w:rFonts w:hint="eastAsia"/>
          <w:color w:val="000000" w:themeColor="text1"/>
        </w:rPr>
        <w:t>土地利用现状</w:t>
      </w:r>
    </w:p>
    <w:p w14:paraId="1CE1A615" w14:textId="2E89D881" w:rsidR="00FB2B85" w:rsidRPr="00586850" w:rsidRDefault="003F0B29">
      <w:pPr>
        <w:topLinePunct w:val="0"/>
        <w:autoSpaceDE/>
        <w:spacing w:line="500" w:lineRule="exact"/>
        <w:ind w:firstLine="480"/>
        <w:rPr>
          <w:rFonts w:eastAsiaTheme="minorEastAsia"/>
          <w:color w:val="000000" w:themeColor="text1"/>
        </w:rPr>
      </w:pPr>
      <w:r w:rsidRPr="00586850">
        <w:rPr>
          <w:rFonts w:eastAsiaTheme="minorEastAsia" w:hint="eastAsia"/>
          <w:color w:val="000000" w:themeColor="text1"/>
        </w:rPr>
        <w:t>本项目位于</w:t>
      </w:r>
      <w:r w:rsidR="00AC028B" w:rsidRPr="00586850">
        <w:rPr>
          <w:rFonts w:eastAsiaTheme="minorEastAsia" w:hint="eastAsia"/>
          <w:color w:val="000000" w:themeColor="text1"/>
        </w:rPr>
        <w:t>五原县丰裕办事处五份桥四组、丰华村七组</w:t>
      </w:r>
      <w:r w:rsidRPr="00586850">
        <w:rPr>
          <w:rFonts w:eastAsiaTheme="minorEastAsia" w:hint="eastAsia"/>
          <w:color w:val="000000" w:themeColor="text1"/>
        </w:rPr>
        <w:t>，</w:t>
      </w:r>
      <w:r w:rsidRPr="00944D5E">
        <w:rPr>
          <w:rFonts w:eastAsiaTheme="minorEastAsia" w:hint="eastAsia"/>
          <w:color w:val="000000" w:themeColor="text1"/>
        </w:rPr>
        <w:t>调查评价范围内土地利用现状</w:t>
      </w:r>
      <w:r w:rsidR="008A29DB" w:rsidRPr="00944D5E">
        <w:rPr>
          <w:rFonts w:eastAsiaTheme="minorEastAsia" w:hint="eastAsia"/>
          <w:color w:val="000000" w:themeColor="text1"/>
        </w:rPr>
        <w:t>为</w:t>
      </w:r>
      <w:r w:rsidR="00944D5E" w:rsidRPr="00944D5E">
        <w:rPr>
          <w:rFonts w:hint="eastAsia"/>
          <w:color w:val="000000" w:themeColor="text1"/>
        </w:rPr>
        <w:t>盐碱地</w:t>
      </w:r>
      <w:r w:rsidR="008A29DB" w:rsidRPr="00944D5E">
        <w:rPr>
          <w:rFonts w:hint="eastAsia"/>
          <w:color w:val="000000" w:themeColor="text1"/>
        </w:rPr>
        <w:t>，</w:t>
      </w:r>
      <w:r w:rsidRPr="00586850">
        <w:rPr>
          <w:rFonts w:eastAsiaTheme="minorEastAsia" w:hint="eastAsia"/>
          <w:color w:val="000000" w:themeColor="text1"/>
        </w:rPr>
        <w:t>主要为沙</w:t>
      </w:r>
      <w:proofErr w:type="gramStart"/>
      <w:r w:rsidRPr="00586850">
        <w:rPr>
          <w:rFonts w:eastAsiaTheme="minorEastAsia" w:hint="eastAsia"/>
          <w:color w:val="000000" w:themeColor="text1"/>
        </w:rPr>
        <w:t>生植</w:t>
      </w:r>
      <w:proofErr w:type="gramEnd"/>
      <w:r w:rsidRPr="00586850">
        <w:rPr>
          <w:rFonts w:eastAsiaTheme="minorEastAsia" w:hint="eastAsia"/>
          <w:color w:val="000000" w:themeColor="text1"/>
        </w:rPr>
        <w:t>被其上生长植物种类多以灌木及多年生草本植物为主，主要有沙蒿等。</w:t>
      </w:r>
    </w:p>
    <w:p w14:paraId="17AD260F" w14:textId="6E6DC571" w:rsidR="00FB2B85" w:rsidRPr="00586850" w:rsidRDefault="003F0B29">
      <w:pPr>
        <w:pStyle w:val="4"/>
        <w:rPr>
          <w:color w:val="000000" w:themeColor="text1"/>
        </w:rPr>
      </w:pPr>
      <w:r w:rsidRPr="00586850">
        <w:rPr>
          <w:rFonts w:hint="eastAsia"/>
          <w:color w:val="000000" w:themeColor="text1"/>
        </w:rPr>
        <w:t>5.5.</w:t>
      </w:r>
      <w:r w:rsidR="00E82F8F">
        <w:rPr>
          <w:rFonts w:hint="eastAsia"/>
          <w:color w:val="000000" w:themeColor="text1"/>
        </w:rPr>
        <w:t>2</w:t>
      </w:r>
      <w:r w:rsidRPr="00586850">
        <w:rPr>
          <w:rFonts w:hint="eastAsia"/>
          <w:color w:val="000000" w:themeColor="text1"/>
        </w:rPr>
        <w:t>.4</w:t>
      </w:r>
      <w:r w:rsidRPr="00586850">
        <w:rPr>
          <w:rFonts w:hint="eastAsia"/>
          <w:color w:val="000000" w:themeColor="text1"/>
        </w:rPr>
        <w:t>土壤理化性质</w:t>
      </w:r>
      <w:bookmarkEnd w:id="359"/>
    </w:p>
    <w:p w14:paraId="520CD2A3" w14:textId="12CBF177" w:rsidR="00FB2B85" w:rsidRPr="00586850" w:rsidRDefault="003F0B29" w:rsidP="00E82F8F">
      <w:pPr>
        <w:ind w:firstLine="480"/>
        <w:rPr>
          <w:color w:val="000000" w:themeColor="text1"/>
        </w:rPr>
      </w:pPr>
      <w:r w:rsidRPr="00586850">
        <w:rPr>
          <w:color w:val="000000" w:themeColor="text1"/>
          <w:kern w:val="0"/>
        </w:rPr>
        <w:t>采样和分析方法按《土壤环境监测技术规范》（</w:t>
      </w:r>
      <w:r w:rsidRPr="00586850">
        <w:rPr>
          <w:color w:val="000000" w:themeColor="text1"/>
          <w:kern w:val="0"/>
        </w:rPr>
        <w:t>HJ/T166</w:t>
      </w:r>
      <w:r w:rsidRPr="00586850">
        <w:rPr>
          <w:color w:val="000000" w:themeColor="text1"/>
          <w:kern w:val="0"/>
        </w:rPr>
        <w:t>－</w:t>
      </w:r>
      <w:r w:rsidRPr="00586850">
        <w:rPr>
          <w:color w:val="000000" w:themeColor="text1"/>
          <w:kern w:val="0"/>
        </w:rPr>
        <w:t>2004</w:t>
      </w:r>
      <w:r w:rsidRPr="00586850">
        <w:rPr>
          <w:color w:val="000000" w:themeColor="text1"/>
          <w:kern w:val="0"/>
        </w:rPr>
        <w:t>）及</w:t>
      </w:r>
      <w:r w:rsidRPr="00586850">
        <w:rPr>
          <w:rFonts w:hint="eastAsia"/>
          <w:color w:val="000000" w:themeColor="text1"/>
        </w:rPr>
        <w:t>《土壤环境质量</w:t>
      </w:r>
      <w:r w:rsidR="00C37051">
        <w:rPr>
          <w:rFonts w:hint="eastAsia"/>
          <w:color w:val="000000" w:themeColor="text1"/>
        </w:rPr>
        <w:t xml:space="preserve"> </w:t>
      </w:r>
      <w:r w:rsidRPr="00586850">
        <w:rPr>
          <w:rFonts w:hint="eastAsia"/>
          <w:color w:val="000000" w:themeColor="text1"/>
        </w:rPr>
        <w:t>农用地土壤污染风险管控标准（试行）》（</w:t>
      </w:r>
      <w:r w:rsidRPr="00586850">
        <w:rPr>
          <w:rFonts w:hint="eastAsia"/>
          <w:color w:val="000000" w:themeColor="text1"/>
        </w:rPr>
        <w:t>GB15618-2018</w:t>
      </w:r>
      <w:r w:rsidRPr="00586850">
        <w:rPr>
          <w:rFonts w:hint="eastAsia"/>
          <w:color w:val="000000" w:themeColor="text1"/>
        </w:rPr>
        <w:t>）</w:t>
      </w:r>
      <w:r w:rsidRPr="00586850">
        <w:rPr>
          <w:color w:val="000000" w:themeColor="text1"/>
          <w:kern w:val="0"/>
        </w:rPr>
        <w:t>中相关要求进行，</w:t>
      </w:r>
      <w:r w:rsidRPr="00586850">
        <w:rPr>
          <w:rFonts w:hint="eastAsia"/>
          <w:color w:val="000000" w:themeColor="text1"/>
        </w:rPr>
        <w:t>项目土壤理化性质调查见下表。</w:t>
      </w:r>
    </w:p>
    <w:p w14:paraId="50F98EBB" w14:textId="309FEF5F" w:rsidR="00FB2B85" w:rsidRDefault="003F0B29">
      <w:pPr>
        <w:pStyle w:val="5"/>
        <w:rPr>
          <w:color w:val="000000" w:themeColor="text1"/>
        </w:rPr>
      </w:pPr>
      <w:r w:rsidRPr="00586850">
        <w:rPr>
          <w:rFonts w:hint="eastAsia"/>
          <w:color w:val="000000" w:themeColor="text1"/>
        </w:rPr>
        <w:t>表</w:t>
      </w:r>
      <w:r w:rsidRPr="00586850">
        <w:rPr>
          <w:rFonts w:hint="eastAsia"/>
          <w:color w:val="000000" w:themeColor="text1"/>
        </w:rPr>
        <w:t>5.5-</w:t>
      </w:r>
      <w:r w:rsidR="00E82F8F">
        <w:rPr>
          <w:rFonts w:hint="eastAsia"/>
          <w:color w:val="000000" w:themeColor="text1"/>
        </w:rPr>
        <w:t>3</w:t>
      </w:r>
      <w:r w:rsidRPr="00586850">
        <w:rPr>
          <w:rFonts w:hint="eastAsia"/>
          <w:color w:val="000000" w:themeColor="text1"/>
        </w:rPr>
        <w:t xml:space="preserve">   </w:t>
      </w:r>
      <w:r w:rsidRPr="00586850">
        <w:rPr>
          <w:rFonts w:hint="eastAsia"/>
          <w:color w:val="000000" w:themeColor="text1"/>
        </w:rPr>
        <w:t>土壤理化特性调查表</w:t>
      </w:r>
    </w:p>
    <w:tbl>
      <w:tblPr>
        <w:tblW w:w="5000" w:type="pct"/>
        <w:jc w:val="center"/>
        <w:tblBorders>
          <w:top w:val="single" w:sz="12" w:space="0" w:color="auto"/>
          <w:bottom w:val="single" w:sz="1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560"/>
        <w:gridCol w:w="3713"/>
        <w:gridCol w:w="1182"/>
        <w:gridCol w:w="1181"/>
        <w:gridCol w:w="1181"/>
      </w:tblGrid>
      <w:tr w:rsidR="00E82F8F" w:rsidRPr="00E82F8F" w14:paraId="60EA96D6" w14:textId="77777777" w:rsidTr="00E82F8F">
        <w:trPr>
          <w:trHeight w:val="397"/>
          <w:jc w:val="center"/>
        </w:trPr>
        <w:tc>
          <w:tcPr>
            <w:tcW w:w="2989" w:type="pct"/>
            <w:gridSpan w:val="2"/>
            <w:shd w:val="clear" w:color="auto" w:fill="auto"/>
            <w:noWrap/>
            <w:tcMar>
              <w:top w:w="15" w:type="dxa"/>
              <w:left w:w="15" w:type="dxa"/>
              <w:right w:w="15" w:type="dxa"/>
            </w:tcMar>
            <w:vAlign w:val="center"/>
          </w:tcPr>
          <w:p w14:paraId="2802B15F" w14:textId="0F72A5DF" w:rsidR="00E82F8F" w:rsidRPr="00E82F8F" w:rsidRDefault="00E82F8F" w:rsidP="00E82F8F">
            <w:pPr>
              <w:pStyle w:val="TIE-"/>
            </w:pPr>
            <w:r w:rsidRPr="00E82F8F">
              <w:rPr>
                <w:rFonts w:hint="eastAsia"/>
              </w:rPr>
              <w:t>点位</w:t>
            </w:r>
          </w:p>
        </w:tc>
        <w:tc>
          <w:tcPr>
            <w:tcW w:w="670" w:type="pct"/>
            <w:shd w:val="clear" w:color="auto" w:fill="auto"/>
            <w:noWrap/>
            <w:tcMar>
              <w:top w:w="15" w:type="dxa"/>
              <w:left w:w="15" w:type="dxa"/>
              <w:right w:w="15" w:type="dxa"/>
            </w:tcMar>
            <w:vAlign w:val="center"/>
          </w:tcPr>
          <w:p w14:paraId="69F77F4E" w14:textId="72BDA749" w:rsidR="00E82F8F" w:rsidRPr="00E82F8F" w:rsidRDefault="00E82F8F" w:rsidP="00E82F8F">
            <w:pPr>
              <w:pStyle w:val="TIE-"/>
            </w:pPr>
            <w:r w:rsidRPr="00586850">
              <w:rPr>
                <w:rFonts w:hint="eastAsia"/>
                <w:color w:val="000000" w:themeColor="text1"/>
              </w:rPr>
              <w:t>T1</w:t>
            </w:r>
          </w:p>
        </w:tc>
        <w:tc>
          <w:tcPr>
            <w:tcW w:w="670" w:type="pct"/>
            <w:shd w:val="clear" w:color="auto" w:fill="auto"/>
            <w:noWrap/>
            <w:tcMar>
              <w:top w:w="15" w:type="dxa"/>
              <w:left w:w="15" w:type="dxa"/>
              <w:right w:w="15" w:type="dxa"/>
            </w:tcMar>
            <w:vAlign w:val="center"/>
          </w:tcPr>
          <w:p w14:paraId="45362185" w14:textId="312FE21A" w:rsidR="00E82F8F" w:rsidRPr="00E82F8F" w:rsidRDefault="00E82F8F" w:rsidP="00E82F8F">
            <w:pPr>
              <w:pStyle w:val="TIE-"/>
            </w:pPr>
            <w:r w:rsidRPr="00586850">
              <w:rPr>
                <w:rFonts w:hint="eastAsia"/>
                <w:color w:val="000000" w:themeColor="text1"/>
              </w:rPr>
              <w:t>T2</w:t>
            </w:r>
          </w:p>
        </w:tc>
        <w:tc>
          <w:tcPr>
            <w:tcW w:w="670" w:type="pct"/>
            <w:shd w:val="clear" w:color="auto" w:fill="auto"/>
            <w:noWrap/>
            <w:tcMar>
              <w:top w:w="15" w:type="dxa"/>
              <w:left w:w="15" w:type="dxa"/>
              <w:right w:w="15" w:type="dxa"/>
            </w:tcMar>
            <w:vAlign w:val="center"/>
          </w:tcPr>
          <w:p w14:paraId="3F23F13D" w14:textId="7F843F05" w:rsidR="00E82F8F" w:rsidRPr="00E82F8F" w:rsidRDefault="00E82F8F" w:rsidP="00E82F8F">
            <w:pPr>
              <w:pStyle w:val="TIE-"/>
            </w:pPr>
            <w:r w:rsidRPr="00586850">
              <w:rPr>
                <w:rFonts w:hint="eastAsia"/>
                <w:color w:val="000000" w:themeColor="text1"/>
              </w:rPr>
              <w:t>T3</w:t>
            </w:r>
          </w:p>
        </w:tc>
      </w:tr>
      <w:tr w:rsidR="00E82F8F" w:rsidRPr="00E82F8F" w14:paraId="7DAFEF38" w14:textId="77777777" w:rsidTr="00E82F8F">
        <w:trPr>
          <w:trHeight w:val="397"/>
          <w:jc w:val="center"/>
        </w:trPr>
        <w:tc>
          <w:tcPr>
            <w:tcW w:w="2989" w:type="pct"/>
            <w:gridSpan w:val="2"/>
            <w:shd w:val="clear" w:color="auto" w:fill="auto"/>
            <w:noWrap/>
            <w:tcMar>
              <w:top w:w="15" w:type="dxa"/>
              <w:left w:w="15" w:type="dxa"/>
              <w:right w:w="15" w:type="dxa"/>
            </w:tcMar>
            <w:vAlign w:val="center"/>
          </w:tcPr>
          <w:p w14:paraId="22A97C3E" w14:textId="77777777" w:rsidR="00E82F8F" w:rsidRPr="00E82F8F" w:rsidRDefault="00E82F8F" w:rsidP="00E82F8F">
            <w:pPr>
              <w:pStyle w:val="TIE-"/>
            </w:pPr>
            <w:r w:rsidRPr="00E82F8F">
              <w:rPr>
                <w:rFonts w:hint="eastAsia"/>
              </w:rPr>
              <w:t>层次</w:t>
            </w:r>
          </w:p>
        </w:tc>
        <w:tc>
          <w:tcPr>
            <w:tcW w:w="670" w:type="pct"/>
            <w:shd w:val="clear" w:color="auto" w:fill="auto"/>
            <w:noWrap/>
            <w:tcMar>
              <w:top w:w="15" w:type="dxa"/>
              <w:left w:w="15" w:type="dxa"/>
              <w:right w:w="15" w:type="dxa"/>
            </w:tcMar>
            <w:vAlign w:val="center"/>
          </w:tcPr>
          <w:p w14:paraId="5B100A99" w14:textId="77777777" w:rsidR="00E82F8F" w:rsidRPr="00E82F8F" w:rsidRDefault="00E82F8F" w:rsidP="00E82F8F">
            <w:pPr>
              <w:pStyle w:val="TIE-"/>
            </w:pPr>
            <w:r w:rsidRPr="00E82F8F">
              <w:t>表层样</w:t>
            </w:r>
          </w:p>
        </w:tc>
        <w:tc>
          <w:tcPr>
            <w:tcW w:w="670" w:type="pct"/>
            <w:shd w:val="clear" w:color="auto" w:fill="auto"/>
            <w:noWrap/>
            <w:tcMar>
              <w:top w:w="15" w:type="dxa"/>
              <w:left w:w="15" w:type="dxa"/>
              <w:right w:w="15" w:type="dxa"/>
            </w:tcMar>
            <w:vAlign w:val="center"/>
          </w:tcPr>
          <w:p w14:paraId="117372A4" w14:textId="77777777" w:rsidR="00E82F8F" w:rsidRPr="00E82F8F" w:rsidRDefault="00E82F8F" w:rsidP="00E82F8F">
            <w:pPr>
              <w:pStyle w:val="TIE-"/>
            </w:pPr>
            <w:r w:rsidRPr="00E82F8F">
              <w:t>表层样</w:t>
            </w:r>
          </w:p>
        </w:tc>
        <w:tc>
          <w:tcPr>
            <w:tcW w:w="670" w:type="pct"/>
            <w:shd w:val="clear" w:color="auto" w:fill="auto"/>
            <w:noWrap/>
            <w:tcMar>
              <w:top w:w="15" w:type="dxa"/>
              <w:left w:w="15" w:type="dxa"/>
              <w:right w:w="15" w:type="dxa"/>
            </w:tcMar>
            <w:vAlign w:val="center"/>
          </w:tcPr>
          <w:p w14:paraId="1501B601" w14:textId="77777777" w:rsidR="00E82F8F" w:rsidRPr="00E82F8F" w:rsidRDefault="00E82F8F" w:rsidP="00E82F8F">
            <w:pPr>
              <w:pStyle w:val="TIE-"/>
            </w:pPr>
            <w:r w:rsidRPr="00E82F8F">
              <w:t>表层样</w:t>
            </w:r>
          </w:p>
        </w:tc>
      </w:tr>
      <w:tr w:rsidR="00E82F8F" w:rsidRPr="00E82F8F" w14:paraId="41D4EA25" w14:textId="77777777" w:rsidTr="00E82F8F">
        <w:trPr>
          <w:trHeight w:val="397"/>
          <w:jc w:val="center"/>
        </w:trPr>
        <w:tc>
          <w:tcPr>
            <w:tcW w:w="884" w:type="pct"/>
            <w:vMerge w:val="restart"/>
            <w:shd w:val="clear" w:color="auto" w:fill="auto"/>
            <w:noWrap/>
            <w:tcMar>
              <w:top w:w="15" w:type="dxa"/>
              <w:left w:w="15" w:type="dxa"/>
              <w:right w:w="15" w:type="dxa"/>
            </w:tcMar>
            <w:vAlign w:val="center"/>
          </w:tcPr>
          <w:p w14:paraId="617933A6" w14:textId="77777777" w:rsidR="00E82F8F" w:rsidRPr="00E82F8F" w:rsidRDefault="00E82F8F" w:rsidP="00E82F8F">
            <w:pPr>
              <w:pStyle w:val="TIE-"/>
            </w:pPr>
            <w:r w:rsidRPr="00E82F8F">
              <w:rPr>
                <w:rFonts w:hint="eastAsia"/>
              </w:rPr>
              <w:t>现场记录</w:t>
            </w:r>
          </w:p>
        </w:tc>
        <w:tc>
          <w:tcPr>
            <w:tcW w:w="2105" w:type="pct"/>
            <w:shd w:val="clear" w:color="auto" w:fill="auto"/>
            <w:noWrap/>
            <w:tcMar>
              <w:top w:w="15" w:type="dxa"/>
              <w:left w:w="15" w:type="dxa"/>
              <w:right w:w="15" w:type="dxa"/>
            </w:tcMar>
            <w:vAlign w:val="center"/>
          </w:tcPr>
          <w:p w14:paraId="01BF4E56" w14:textId="77777777" w:rsidR="00E82F8F" w:rsidRPr="00E82F8F" w:rsidRDefault="00E82F8F" w:rsidP="00E82F8F">
            <w:pPr>
              <w:pStyle w:val="TIE-"/>
            </w:pPr>
            <w:r w:rsidRPr="00E82F8F">
              <w:rPr>
                <w:rFonts w:hint="eastAsia"/>
              </w:rPr>
              <w:t>颜色</w:t>
            </w:r>
          </w:p>
        </w:tc>
        <w:tc>
          <w:tcPr>
            <w:tcW w:w="670" w:type="pct"/>
            <w:shd w:val="clear" w:color="auto" w:fill="auto"/>
            <w:noWrap/>
            <w:tcMar>
              <w:top w:w="15" w:type="dxa"/>
              <w:left w:w="15" w:type="dxa"/>
              <w:right w:w="15" w:type="dxa"/>
            </w:tcMar>
            <w:vAlign w:val="center"/>
          </w:tcPr>
          <w:p w14:paraId="232CE35B" w14:textId="77777777" w:rsidR="00E82F8F" w:rsidRPr="00E82F8F" w:rsidRDefault="00E82F8F" w:rsidP="00E82F8F">
            <w:pPr>
              <w:pStyle w:val="TIE-"/>
            </w:pPr>
            <w:r w:rsidRPr="00E82F8F">
              <w:rPr>
                <w:rFonts w:hint="eastAsia"/>
              </w:rPr>
              <w:t>黄褐色</w:t>
            </w:r>
          </w:p>
        </w:tc>
        <w:tc>
          <w:tcPr>
            <w:tcW w:w="670" w:type="pct"/>
            <w:shd w:val="clear" w:color="auto" w:fill="auto"/>
            <w:noWrap/>
            <w:tcMar>
              <w:top w:w="15" w:type="dxa"/>
              <w:left w:w="15" w:type="dxa"/>
              <w:right w:w="15" w:type="dxa"/>
            </w:tcMar>
            <w:vAlign w:val="center"/>
          </w:tcPr>
          <w:p w14:paraId="0C1AD0B0" w14:textId="77777777" w:rsidR="00E82F8F" w:rsidRPr="00E82F8F" w:rsidRDefault="00E82F8F" w:rsidP="00E82F8F">
            <w:pPr>
              <w:pStyle w:val="TIE-"/>
            </w:pPr>
            <w:r w:rsidRPr="00E82F8F">
              <w:rPr>
                <w:rFonts w:hint="eastAsia"/>
              </w:rPr>
              <w:t>黄褐色</w:t>
            </w:r>
          </w:p>
        </w:tc>
        <w:tc>
          <w:tcPr>
            <w:tcW w:w="670" w:type="pct"/>
            <w:shd w:val="clear" w:color="auto" w:fill="auto"/>
            <w:noWrap/>
            <w:tcMar>
              <w:top w:w="15" w:type="dxa"/>
              <w:left w:w="15" w:type="dxa"/>
              <w:right w:w="15" w:type="dxa"/>
            </w:tcMar>
            <w:vAlign w:val="center"/>
          </w:tcPr>
          <w:p w14:paraId="7BC4A402" w14:textId="77777777" w:rsidR="00E82F8F" w:rsidRPr="00E82F8F" w:rsidRDefault="00E82F8F" w:rsidP="00E82F8F">
            <w:pPr>
              <w:pStyle w:val="TIE-"/>
            </w:pPr>
            <w:r w:rsidRPr="00E82F8F">
              <w:rPr>
                <w:rFonts w:hint="eastAsia"/>
              </w:rPr>
              <w:t>黄褐色</w:t>
            </w:r>
          </w:p>
        </w:tc>
      </w:tr>
      <w:tr w:rsidR="00E82F8F" w:rsidRPr="00E82F8F" w14:paraId="36FCB27D" w14:textId="77777777" w:rsidTr="00E82F8F">
        <w:trPr>
          <w:trHeight w:val="397"/>
          <w:jc w:val="center"/>
        </w:trPr>
        <w:tc>
          <w:tcPr>
            <w:tcW w:w="884" w:type="pct"/>
            <w:vMerge/>
            <w:shd w:val="clear" w:color="auto" w:fill="auto"/>
            <w:noWrap/>
            <w:tcMar>
              <w:top w:w="15" w:type="dxa"/>
              <w:left w:w="15" w:type="dxa"/>
              <w:right w:w="15" w:type="dxa"/>
            </w:tcMar>
            <w:vAlign w:val="center"/>
          </w:tcPr>
          <w:p w14:paraId="20276C3A" w14:textId="77777777" w:rsidR="00E82F8F" w:rsidRPr="00E82F8F" w:rsidRDefault="00E82F8F" w:rsidP="00E82F8F">
            <w:pPr>
              <w:pStyle w:val="TIE-"/>
            </w:pPr>
          </w:p>
        </w:tc>
        <w:tc>
          <w:tcPr>
            <w:tcW w:w="2105" w:type="pct"/>
            <w:shd w:val="clear" w:color="auto" w:fill="auto"/>
            <w:noWrap/>
            <w:tcMar>
              <w:top w:w="15" w:type="dxa"/>
              <w:left w:w="15" w:type="dxa"/>
              <w:right w:w="15" w:type="dxa"/>
            </w:tcMar>
            <w:vAlign w:val="center"/>
          </w:tcPr>
          <w:p w14:paraId="236FBE4B" w14:textId="77777777" w:rsidR="00E82F8F" w:rsidRPr="00E82F8F" w:rsidRDefault="00E82F8F" w:rsidP="00E82F8F">
            <w:pPr>
              <w:pStyle w:val="TIE-"/>
            </w:pPr>
            <w:r w:rsidRPr="00E82F8F">
              <w:rPr>
                <w:rFonts w:hint="eastAsia"/>
              </w:rPr>
              <w:t>质地</w:t>
            </w:r>
          </w:p>
        </w:tc>
        <w:tc>
          <w:tcPr>
            <w:tcW w:w="670" w:type="pct"/>
            <w:shd w:val="clear" w:color="auto" w:fill="auto"/>
            <w:noWrap/>
            <w:tcMar>
              <w:top w:w="15" w:type="dxa"/>
              <w:left w:w="15" w:type="dxa"/>
              <w:right w:w="15" w:type="dxa"/>
            </w:tcMar>
            <w:vAlign w:val="center"/>
          </w:tcPr>
          <w:p w14:paraId="10E41931" w14:textId="77777777" w:rsidR="00E82F8F" w:rsidRPr="00E82F8F" w:rsidRDefault="00E82F8F" w:rsidP="00E82F8F">
            <w:pPr>
              <w:pStyle w:val="TIE-"/>
            </w:pPr>
            <w:r w:rsidRPr="00E82F8F">
              <w:rPr>
                <w:rFonts w:hint="eastAsia"/>
              </w:rPr>
              <w:t>砂砾</w:t>
            </w:r>
          </w:p>
        </w:tc>
        <w:tc>
          <w:tcPr>
            <w:tcW w:w="670" w:type="pct"/>
            <w:shd w:val="clear" w:color="auto" w:fill="auto"/>
            <w:noWrap/>
            <w:tcMar>
              <w:top w:w="15" w:type="dxa"/>
              <w:left w:w="15" w:type="dxa"/>
              <w:right w:w="15" w:type="dxa"/>
            </w:tcMar>
            <w:vAlign w:val="center"/>
          </w:tcPr>
          <w:p w14:paraId="19A72D64" w14:textId="77777777" w:rsidR="00E82F8F" w:rsidRPr="00E82F8F" w:rsidRDefault="00E82F8F" w:rsidP="00E82F8F">
            <w:pPr>
              <w:pStyle w:val="TIE-"/>
            </w:pPr>
            <w:r w:rsidRPr="00E82F8F">
              <w:rPr>
                <w:rFonts w:hint="eastAsia"/>
              </w:rPr>
              <w:t>砂砾</w:t>
            </w:r>
          </w:p>
        </w:tc>
        <w:tc>
          <w:tcPr>
            <w:tcW w:w="670" w:type="pct"/>
            <w:shd w:val="clear" w:color="auto" w:fill="auto"/>
            <w:noWrap/>
            <w:tcMar>
              <w:top w:w="15" w:type="dxa"/>
              <w:left w:w="15" w:type="dxa"/>
              <w:right w:w="15" w:type="dxa"/>
            </w:tcMar>
            <w:vAlign w:val="center"/>
          </w:tcPr>
          <w:p w14:paraId="3D851ED5" w14:textId="77777777" w:rsidR="00E82F8F" w:rsidRPr="00E82F8F" w:rsidRDefault="00E82F8F" w:rsidP="00E82F8F">
            <w:pPr>
              <w:pStyle w:val="TIE-"/>
            </w:pPr>
            <w:r w:rsidRPr="00E82F8F">
              <w:rPr>
                <w:rFonts w:hint="eastAsia"/>
              </w:rPr>
              <w:t>砂砾</w:t>
            </w:r>
          </w:p>
        </w:tc>
      </w:tr>
      <w:tr w:rsidR="00E82F8F" w:rsidRPr="00E82F8F" w14:paraId="0C920FC6" w14:textId="77777777" w:rsidTr="00E82F8F">
        <w:trPr>
          <w:trHeight w:val="397"/>
          <w:jc w:val="center"/>
        </w:trPr>
        <w:tc>
          <w:tcPr>
            <w:tcW w:w="884" w:type="pct"/>
            <w:vMerge/>
            <w:shd w:val="clear" w:color="auto" w:fill="auto"/>
            <w:noWrap/>
            <w:tcMar>
              <w:top w:w="15" w:type="dxa"/>
              <w:left w:w="15" w:type="dxa"/>
              <w:right w:w="15" w:type="dxa"/>
            </w:tcMar>
            <w:vAlign w:val="center"/>
          </w:tcPr>
          <w:p w14:paraId="17582879" w14:textId="77777777" w:rsidR="00E82F8F" w:rsidRPr="00E82F8F" w:rsidRDefault="00E82F8F" w:rsidP="00E82F8F">
            <w:pPr>
              <w:pStyle w:val="TIE-"/>
            </w:pPr>
          </w:p>
        </w:tc>
        <w:tc>
          <w:tcPr>
            <w:tcW w:w="2105" w:type="pct"/>
            <w:shd w:val="clear" w:color="auto" w:fill="auto"/>
            <w:noWrap/>
            <w:tcMar>
              <w:top w:w="15" w:type="dxa"/>
              <w:left w:w="15" w:type="dxa"/>
              <w:right w:w="15" w:type="dxa"/>
            </w:tcMar>
            <w:vAlign w:val="center"/>
          </w:tcPr>
          <w:p w14:paraId="2C15733D" w14:textId="6FAFD749" w:rsidR="00E82F8F" w:rsidRPr="00E82F8F" w:rsidRDefault="00E82F8F" w:rsidP="00E82F8F">
            <w:pPr>
              <w:pStyle w:val="TIE-"/>
            </w:pPr>
            <w:r w:rsidRPr="00E82F8F">
              <w:rPr>
                <w:rFonts w:hint="eastAsia"/>
              </w:rPr>
              <w:t>砂砾含量</w:t>
            </w:r>
            <w:r>
              <w:rPr>
                <w:rFonts w:hint="eastAsia"/>
              </w:rPr>
              <w:t>%</w:t>
            </w:r>
          </w:p>
        </w:tc>
        <w:tc>
          <w:tcPr>
            <w:tcW w:w="670" w:type="pct"/>
            <w:shd w:val="clear" w:color="auto" w:fill="auto"/>
            <w:noWrap/>
            <w:tcMar>
              <w:top w:w="15" w:type="dxa"/>
              <w:left w:w="15" w:type="dxa"/>
              <w:right w:w="15" w:type="dxa"/>
            </w:tcMar>
            <w:vAlign w:val="center"/>
          </w:tcPr>
          <w:p w14:paraId="4DF2B75D" w14:textId="77777777" w:rsidR="00E82F8F" w:rsidRPr="00E82F8F" w:rsidRDefault="00E82F8F" w:rsidP="00E82F8F">
            <w:pPr>
              <w:pStyle w:val="TIE-"/>
            </w:pPr>
            <w:r w:rsidRPr="00E82F8F">
              <w:rPr>
                <w:rFonts w:hint="eastAsia"/>
              </w:rPr>
              <w:t>&lt;43</w:t>
            </w:r>
          </w:p>
        </w:tc>
        <w:tc>
          <w:tcPr>
            <w:tcW w:w="670" w:type="pct"/>
            <w:shd w:val="clear" w:color="auto" w:fill="auto"/>
            <w:noWrap/>
            <w:tcMar>
              <w:top w:w="15" w:type="dxa"/>
              <w:left w:w="15" w:type="dxa"/>
              <w:right w:w="15" w:type="dxa"/>
            </w:tcMar>
            <w:vAlign w:val="center"/>
          </w:tcPr>
          <w:p w14:paraId="73713A35" w14:textId="77777777" w:rsidR="00E82F8F" w:rsidRPr="00E82F8F" w:rsidRDefault="00E82F8F" w:rsidP="00E82F8F">
            <w:pPr>
              <w:pStyle w:val="TIE-"/>
            </w:pPr>
            <w:r w:rsidRPr="00E82F8F">
              <w:rPr>
                <w:rFonts w:hint="eastAsia"/>
              </w:rPr>
              <w:t>&lt;43</w:t>
            </w:r>
          </w:p>
        </w:tc>
        <w:tc>
          <w:tcPr>
            <w:tcW w:w="670" w:type="pct"/>
            <w:shd w:val="clear" w:color="auto" w:fill="auto"/>
            <w:noWrap/>
            <w:tcMar>
              <w:top w:w="15" w:type="dxa"/>
              <w:left w:w="15" w:type="dxa"/>
              <w:right w:w="15" w:type="dxa"/>
            </w:tcMar>
            <w:vAlign w:val="center"/>
          </w:tcPr>
          <w:p w14:paraId="59D2F1C6" w14:textId="77777777" w:rsidR="00E82F8F" w:rsidRPr="00E82F8F" w:rsidRDefault="00E82F8F" w:rsidP="00E82F8F">
            <w:pPr>
              <w:pStyle w:val="TIE-"/>
            </w:pPr>
            <w:r w:rsidRPr="00E82F8F">
              <w:rPr>
                <w:rFonts w:hint="eastAsia"/>
              </w:rPr>
              <w:t>&lt;43</w:t>
            </w:r>
          </w:p>
        </w:tc>
      </w:tr>
      <w:tr w:rsidR="00E82F8F" w:rsidRPr="00E82F8F" w14:paraId="1671E74F" w14:textId="77777777" w:rsidTr="00E82F8F">
        <w:trPr>
          <w:trHeight w:val="397"/>
          <w:jc w:val="center"/>
        </w:trPr>
        <w:tc>
          <w:tcPr>
            <w:tcW w:w="884" w:type="pct"/>
            <w:vMerge/>
            <w:shd w:val="clear" w:color="auto" w:fill="auto"/>
            <w:noWrap/>
            <w:tcMar>
              <w:top w:w="15" w:type="dxa"/>
              <w:left w:w="15" w:type="dxa"/>
              <w:right w:w="15" w:type="dxa"/>
            </w:tcMar>
            <w:vAlign w:val="center"/>
          </w:tcPr>
          <w:p w14:paraId="5A73E669" w14:textId="77777777" w:rsidR="00E82F8F" w:rsidRPr="00E82F8F" w:rsidRDefault="00E82F8F" w:rsidP="00E82F8F">
            <w:pPr>
              <w:pStyle w:val="TIE-"/>
            </w:pPr>
          </w:p>
        </w:tc>
        <w:tc>
          <w:tcPr>
            <w:tcW w:w="2105" w:type="pct"/>
            <w:shd w:val="clear" w:color="auto" w:fill="auto"/>
            <w:noWrap/>
            <w:tcMar>
              <w:top w:w="15" w:type="dxa"/>
              <w:left w:w="15" w:type="dxa"/>
              <w:right w:w="15" w:type="dxa"/>
            </w:tcMar>
            <w:vAlign w:val="center"/>
          </w:tcPr>
          <w:p w14:paraId="2B5B2EED" w14:textId="77777777" w:rsidR="00E82F8F" w:rsidRPr="00E82F8F" w:rsidRDefault="00E82F8F" w:rsidP="00E82F8F">
            <w:pPr>
              <w:pStyle w:val="TIE-"/>
            </w:pPr>
            <w:r w:rsidRPr="00E82F8F">
              <w:rPr>
                <w:rFonts w:hint="eastAsia"/>
              </w:rPr>
              <w:t>其他异物</w:t>
            </w:r>
          </w:p>
        </w:tc>
        <w:tc>
          <w:tcPr>
            <w:tcW w:w="670" w:type="pct"/>
            <w:shd w:val="clear" w:color="auto" w:fill="auto"/>
            <w:noWrap/>
            <w:tcMar>
              <w:top w:w="15" w:type="dxa"/>
              <w:left w:w="15" w:type="dxa"/>
              <w:right w:w="15" w:type="dxa"/>
            </w:tcMar>
            <w:vAlign w:val="center"/>
          </w:tcPr>
          <w:p w14:paraId="6423F956" w14:textId="77777777" w:rsidR="00E82F8F" w:rsidRPr="00E82F8F" w:rsidRDefault="00E82F8F" w:rsidP="00E82F8F">
            <w:pPr>
              <w:pStyle w:val="TIE-"/>
            </w:pPr>
            <w:r w:rsidRPr="00E82F8F">
              <w:rPr>
                <w:rFonts w:hint="eastAsia"/>
              </w:rPr>
              <w:t>无</w:t>
            </w:r>
          </w:p>
        </w:tc>
        <w:tc>
          <w:tcPr>
            <w:tcW w:w="670" w:type="pct"/>
            <w:shd w:val="clear" w:color="auto" w:fill="auto"/>
            <w:noWrap/>
            <w:tcMar>
              <w:top w:w="15" w:type="dxa"/>
              <w:left w:w="15" w:type="dxa"/>
              <w:right w:w="15" w:type="dxa"/>
            </w:tcMar>
            <w:vAlign w:val="center"/>
          </w:tcPr>
          <w:p w14:paraId="53213DC5" w14:textId="77777777" w:rsidR="00E82F8F" w:rsidRPr="00E82F8F" w:rsidRDefault="00E82F8F" w:rsidP="00E82F8F">
            <w:pPr>
              <w:pStyle w:val="TIE-"/>
            </w:pPr>
            <w:r w:rsidRPr="00E82F8F">
              <w:rPr>
                <w:rFonts w:hint="eastAsia"/>
              </w:rPr>
              <w:t>无</w:t>
            </w:r>
          </w:p>
        </w:tc>
        <w:tc>
          <w:tcPr>
            <w:tcW w:w="670" w:type="pct"/>
            <w:shd w:val="clear" w:color="auto" w:fill="auto"/>
            <w:noWrap/>
            <w:tcMar>
              <w:top w:w="15" w:type="dxa"/>
              <w:left w:w="15" w:type="dxa"/>
              <w:right w:w="15" w:type="dxa"/>
            </w:tcMar>
            <w:vAlign w:val="center"/>
          </w:tcPr>
          <w:p w14:paraId="3D4B8D20" w14:textId="77777777" w:rsidR="00E82F8F" w:rsidRPr="00E82F8F" w:rsidRDefault="00E82F8F" w:rsidP="00E82F8F">
            <w:pPr>
              <w:pStyle w:val="TIE-"/>
            </w:pPr>
            <w:r w:rsidRPr="00E82F8F">
              <w:rPr>
                <w:rFonts w:hint="eastAsia"/>
              </w:rPr>
              <w:t>无</w:t>
            </w:r>
          </w:p>
        </w:tc>
      </w:tr>
      <w:tr w:rsidR="00E82F8F" w:rsidRPr="00E82F8F" w14:paraId="05160419" w14:textId="77777777" w:rsidTr="00E82F8F">
        <w:trPr>
          <w:trHeight w:val="397"/>
          <w:jc w:val="center"/>
        </w:trPr>
        <w:tc>
          <w:tcPr>
            <w:tcW w:w="884" w:type="pct"/>
            <w:vMerge/>
            <w:shd w:val="clear" w:color="auto" w:fill="auto"/>
            <w:noWrap/>
            <w:tcMar>
              <w:top w:w="15" w:type="dxa"/>
              <w:left w:w="15" w:type="dxa"/>
              <w:right w:w="15" w:type="dxa"/>
            </w:tcMar>
            <w:vAlign w:val="center"/>
          </w:tcPr>
          <w:p w14:paraId="2AC37DA5" w14:textId="77777777" w:rsidR="00E82F8F" w:rsidRPr="00E82F8F" w:rsidRDefault="00E82F8F" w:rsidP="00E82F8F">
            <w:pPr>
              <w:pStyle w:val="TIE-"/>
            </w:pPr>
          </w:p>
        </w:tc>
        <w:tc>
          <w:tcPr>
            <w:tcW w:w="2105" w:type="pct"/>
            <w:shd w:val="clear" w:color="auto" w:fill="auto"/>
            <w:noWrap/>
            <w:tcMar>
              <w:top w:w="15" w:type="dxa"/>
              <w:left w:w="15" w:type="dxa"/>
              <w:right w:w="15" w:type="dxa"/>
            </w:tcMar>
            <w:vAlign w:val="center"/>
          </w:tcPr>
          <w:p w14:paraId="28B7E268" w14:textId="77777777" w:rsidR="00E82F8F" w:rsidRPr="00E82F8F" w:rsidRDefault="00E82F8F" w:rsidP="00E82F8F">
            <w:pPr>
              <w:pStyle w:val="TIE-"/>
            </w:pPr>
            <w:r w:rsidRPr="00E82F8F">
              <w:rPr>
                <w:rFonts w:hint="eastAsia"/>
              </w:rPr>
              <w:t>结构</w:t>
            </w:r>
          </w:p>
        </w:tc>
        <w:tc>
          <w:tcPr>
            <w:tcW w:w="670" w:type="pct"/>
            <w:shd w:val="clear" w:color="auto" w:fill="auto"/>
            <w:noWrap/>
            <w:tcMar>
              <w:top w:w="15" w:type="dxa"/>
              <w:left w:w="15" w:type="dxa"/>
              <w:right w:w="15" w:type="dxa"/>
            </w:tcMar>
            <w:vAlign w:val="center"/>
          </w:tcPr>
          <w:p w14:paraId="317583DA" w14:textId="77777777" w:rsidR="00E82F8F" w:rsidRPr="00E82F8F" w:rsidRDefault="00E82F8F" w:rsidP="00E82F8F">
            <w:pPr>
              <w:pStyle w:val="TIE-"/>
            </w:pPr>
            <w:r w:rsidRPr="00E82F8F">
              <w:rPr>
                <w:rFonts w:hint="eastAsia"/>
              </w:rPr>
              <w:t>沙土</w:t>
            </w:r>
          </w:p>
        </w:tc>
        <w:tc>
          <w:tcPr>
            <w:tcW w:w="670" w:type="pct"/>
            <w:shd w:val="clear" w:color="auto" w:fill="auto"/>
            <w:noWrap/>
            <w:tcMar>
              <w:top w:w="15" w:type="dxa"/>
              <w:left w:w="15" w:type="dxa"/>
              <w:right w:w="15" w:type="dxa"/>
            </w:tcMar>
            <w:vAlign w:val="center"/>
          </w:tcPr>
          <w:p w14:paraId="04501465" w14:textId="77777777" w:rsidR="00E82F8F" w:rsidRPr="00E82F8F" w:rsidRDefault="00E82F8F" w:rsidP="00E82F8F">
            <w:pPr>
              <w:pStyle w:val="TIE-"/>
            </w:pPr>
            <w:r w:rsidRPr="00E82F8F">
              <w:rPr>
                <w:rFonts w:hint="eastAsia"/>
              </w:rPr>
              <w:t>沙土</w:t>
            </w:r>
          </w:p>
        </w:tc>
        <w:tc>
          <w:tcPr>
            <w:tcW w:w="670" w:type="pct"/>
            <w:shd w:val="clear" w:color="auto" w:fill="auto"/>
            <w:noWrap/>
            <w:tcMar>
              <w:top w:w="15" w:type="dxa"/>
              <w:left w:w="15" w:type="dxa"/>
              <w:right w:w="15" w:type="dxa"/>
            </w:tcMar>
            <w:vAlign w:val="center"/>
          </w:tcPr>
          <w:p w14:paraId="0F2B2423" w14:textId="77777777" w:rsidR="00E82F8F" w:rsidRPr="00E82F8F" w:rsidRDefault="00E82F8F" w:rsidP="00E82F8F">
            <w:pPr>
              <w:pStyle w:val="TIE-"/>
            </w:pPr>
            <w:r w:rsidRPr="00E82F8F">
              <w:rPr>
                <w:rFonts w:hint="eastAsia"/>
              </w:rPr>
              <w:t>沙土</w:t>
            </w:r>
          </w:p>
        </w:tc>
      </w:tr>
      <w:tr w:rsidR="00E82F8F" w:rsidRPr="00E82F8F" w14:paraId="4C70E4A7" w14:textId="77777777" w:rsidTr="00E82F8F">
        <w:trPr>
          <w:trHeight w:val="397"/>
          <w:jc w:val="center"/>
        </w:trPr>
        <w:tc>
          <w:tcPr>
            <w:tcW w:w="884" w:type="pct"/>
            <w:vMerge w:val="restart"/>
            <w:shd w:val="clear" w:color="auto" w:fill="auto"/>
            <w:noWrap/>
            <w:tcMar>
              <w:top w:w="15" w:type="dxa"/>
              <w:left w:w="15" w:type="dxa"/>
              <w:right w:w="15" w:type="dxa"/>
            </w:tcMar>
            <w:vAlign w:val="center"/>
          </w:tcPr>
          <w:p w14:paraId="38A7DB18" w14:textId="77777777" w:rsidR="00E82F8F" w:rsidRPr="00E82F8F" w:rsidRDefault="00E82F8F" w:rsidP="00E82F8F">
            <w:pPr>
              <w:pStyle w:val="TIE-"/>
            </w:pPr>
            <w:r w:rsidRPr="00E82F8F">
              <w:rPr>
                <w:rFonts w:hint="eastAsia"/>
              </w:rPr>
              <w:t>实验室</w:t>
            </w:r>
          </w:p>
          <w:p w14:paraId="1A8D0169" w14:textId="77777777" w:rsidR="00E82F8F" w:rsidRPr="00E82F8F" w:rsidRDefault="00E82F8F" w:rsidP="00E82F8F">
            <w:pPr>
              <w:pStyle w:val="TIE-"/>
            </w:pPr>
            <w:r w:rsidRPr="00E82F8F">
              <w:rPr>
                <w:rFonts w:hint="eastAsia"/>
              </w:rPr>
              <w:t>测定</w:t>
            </w:r>
          </w:p>
        </w:tc>
        <w:tc>
          <w:tcPr>
            <w:tcW w:w="2105" w:type="pct"/>
            <w:shd w:val="clear" w:color="auto" w:fill="auto"/>
            <w:noWrap/>
            <w:tcMar>
              <w:top w:w="15" w:type="dxa"/>
              <w:left w:w="15" w:type="dxa"/>
              <w:right w:w="15" w:type="dxa"/>
            </w:tcMar>
            <w:vAlign w:val="center"/>
          </w:tcPr>
          <w:p w14:paraId="2E7BDCE2" w14:textId="77777777" w:rsidR="00E82F8F" w:rsidRPr="00E82F8F" w:rsidRDefault="00E82F8F" w:rsidP="00E82F8F">
            <w:pPr>
              <w:pStyle w:val="TIE-"/>
            </w:pPr>
            <w:r w:rsidRPr="00E82F8F">
              <w:rPr>
                <w:rFonts w:hint="eastAsia"/>
              </w:rPr>
              <w:t>pH</w:t>
            </w:r>
            <w:r w:rsidRPr="00E82F8F">
              <w:rPr>
                <w:rFonts w:hint="eastAsia"/>
              </w:rPr>
              <w:t>值</w:t>
            </w:r>
          </w:p>
        </w:tc>
        <w:tc>
          <w:tcPr>
            <w:tcW w:w="670" w:type="pct"/>
            <w:shd w:val="clear" w:color="auto" w:fill="auto"/>
            <w:noWrap/>
            <w:tcMar>
              <w:top w:w="15" w:type="dxa"/>
              <w:left w:w="15" w:type="dxa"/>
              <w:right w:w="15" w:type="dxa"/>
            </w:tcMar>
            <w:vAlign w:val="center"/>
          </w:tcPr>
          <w:p w14:paraId="60D5855E" w14:textId="77777777" w:rsidR="00E82F8F" w:rsidRPr="00E82F8F" w:rsidRDefault="00E82F8F" w:rsidP="00E82F8F">
            <w:pPr>
              <w:pStyle w:val="TIE-"/>
            </w:pPr>
            <w:r w:rsidRPr="00E82F8F">
              <w:rPr>
                <w:rFonts w:hint="eastAsia"/>
              </w:rPr>
              <w:t>7.61</w:t>
            </w:r>
          </w:p>
        </w:tc>
        <w:tc>
          <w:tcPr>
            <w:tcW w:w="670" w:type="pct"/>
            <w:shd w:val="clear" w:color="auto" w:fill="auto"/>
            <w:noWrap/>
            <w:tcMar>
              <w:top w:w="15" w:type="dxa"/>
              <w:left w:w="15" w:type="dxa"/>
              <w:right w:w="15" w:type="dxa"/>
            </w:tcMar>
            <w:vAlign w:val="center"/>
          </w:tcPr>
          <w:p w14:paraId="7A6A5AFC" w14:textId="77777777" w:rsidR="00E82F8F" w:rsidRPr="00E82F8F" w:rsidRDefault="00E82F8F" w:rsidP="00E82F8F">
            <w:pPr>
              <w:pStyle w:val="TIE-"/>
            </w:pPr>
            <w:r w:rsidRPr="00E82F8F">
              <w:rPr>
                <w:rFonts w:hint="eastAsia"/>
              </w:rPr>
              <w:t>8.15</w:t>
            </w:r>
          </w:p>
        </w:tc>
        <w:tc>
          <w:tcPr>
            <w:tcW w:w="670" w:type="pct"/>
            <w:shd w:val="clear" w:color="auto" w:fill="auto"/>
            <w:noWrap/>
            <w:tcMar>
              <w:top w:w="15" w:type="dxa"/>
              <w:left w:w="15" w:type="dxa"/>
              <w:right w:w="15" w:type="dxa"/>
            </w:tcMar>
            <w:vAlign w:val="center"/>
          </w:tcPr>
          <w:p w14:paraId="5D316EB4" w14:textId="77777777" w:rsidR="00E82F8F" w:rsidRPr="00E82F8F" w:rsidRDefault="00E82F8F" w:rsidP="00E82F8F">
            <w:pPr>
              <w:pStyle w:val="TIE-"/>
            </w:pPr>
            <w:r w:rsidRPr="00E82F8F">
              <w:rPr>
                <w:rFonts w:hint="eastAsia"/>
              </w:rPr>
              <w:t>7.83</w:t>
            </w:r>
          </w:p>
        </w:tc>
      </w:tr>
      <w:tr w:rsidR="00E82F8F" w:rsidRPr="00E82F8F" w14:paraId="4DA8578A" w14:textId="77777777" w:rsidTr="00E82F8F">
        <w:trPr>
          <w:trHeight w:val="397"/>
          <w:jc w:val="center"/>
        </w:trPr>
        <w:tc>
          <w:tcPr>
            <w:tcW w:w="884" w:type="pct"/>
            <w:vMerge/>
            <w:shd w:val="clear" w:color="auto" w:fill="auto"/>
            <w:noWrap/>
            <w:tcMar>
              <w:top w:w="15" w:type="dxa"/>
              <w:left w:w="15" w:type="dxa"/>
              <w:right w:w="15" w:type="dxa"/>
            </w:tcMar>
            <w:vAlign w:val="center"/>
          </w:tcPr>
          <w:p w14:paraId="2200BEC6" w14:textId="77777777" w:rsidR="00E82F8F" w:rsidRPr="00E82F8F" w:rsidRDefault="00E82F8F" w:rsidP="00E82F8F">
            <w:pPr>
              <w:pStyle w:val="TIE-"/>
            </w:pPr>
          </w:p>
        </w:tc>
        <w:tc>
          <w:tcPr>
            <w:tcW w:w="2105" w:type="pct"/>
            <w:shd w:val="clear" w:color="auto" w:fill="auto"/>
            <w:noWrap/>
            <w:tcMar>
              <w:top w:w="15" w:type="dxa"/>
              <w:left w:w="15" w:type="dxa"/>
              <w:right w:w="15" w:type="dxa"/>
            </w:tcMar>
            <w:vAlign w:val="center"/>
          </w:tcPr>
          <w:p w14:paraId="11A37F2F" w14:textId="77777777" w:rsidR="00E82F8F" w:rsidRPr="00E82F8F" w:rsidRDefault="00E82F8F" w:rsidP="00E82F8F">
            <w:pPr>
              <w:pStyle w:val="TIE-"/>
            </w:pPr>
            <w:r w:rsidRPr="00E82F8F">
              <w:rPr>
                <w:rFonts w:hint="eastAsia"/>
              </w:rPr>
              <w:t>阳离子交换量</w:t>
            </w:r>
            <w:proofErr w:type="spellStart"/>
            <w:r w:rsidRPr="00E82F8F">
              <w:rPr>
                <w:rFonts w:hint="eastAsia"/>
              </w:rPr>
              <w:t>cmol</w:t>
            </w:r>
            <w:proofErr w:type="spellEnd"/>
            <w:r w:rsidRPr="00E82F8F">
              <w:rPr>
                <w:rFonts w:hint="eastAsia"/>
              </w:rPr>
              <w:t>/Kg</w:t>
            </w:r>
          </w:p>
        </w:tc>
        <w:tc>
          <w:tcPr>
            <w:tcW w:w="670" w:type="pct"/>
            <w:shd w:val="clear" w:color="auto" w:fill="auto"/>
            <w:noWrap/>
            <w:tcMar>
              <w:top w:w="15" w:type="dxa"/>
              <w:left w:w="15" w:type="dxa"/>
              <w:right w:w="15" w:type="dxa"/>
            </w:tcMar>
            <w:vAlign w:val="center"/>
          </w:tcPr>
          <w:p w14:paraId="4852EBF7" w14:textId="77777777" w:rsidR="00E82F8F" w:rsidRPr="00E82F8F" w:rsidRDefault="00E82F8F" w:rsidP="00E82F8F">
            <w:pPr>
              <w:pStyle w:val="TIE-"/>
            </w:pPr>
            <w:r w:rsidRPr="00E82F8F">
              <w:rPr>
                <w:rFonts w:hint="eastAsia"/>
              </w:rPr>
              <w:t>14.1</w:t>
            </w:r>
          </w:p>
        </w:tc>
        <w:tc>
          <w:tcPr>
            <w:tcW w:w="670" w:type="pct"/>
            <w:shd w:val="clear" w:color="auto" w:fill="auto"/>
            <w:noWrap/>
            <w:tcMar>
              <w:top w:w="15" w:type="dxa"/>
              <w:left w:w="15" w:type="dxa"/>
              <w:right w:w="15" w:type="dxa"/>
            </w:tcMar>
            <w:vAlign w:val="center"/>
          </w:tcPr>
          <w:p w14:paraId="30333DEB" w14:textId="77777777" w:rsidR="00E82F8F" w:rsidRPr="00E82F8F" w:rsidRDefault="00E82F8F" w:rsidP="00E82F8F">
            <w:pPr>
              <w:pStyle w:val="TIE-"/>
            </w:pPr>
            <w:r w:rsidRPr="00E82F8F">
              <w:rPr>
                <w:rFonts w:hint="eastAsia"/>
              </w:rPr>
              <w:t>13.4</w:t>
            </w:r>
          </w:p>
        </w:tc>
        <w:tc>
          <w:tcPr>
            <w:tcW w:w="670" w:type="pct"/>
            <w:shd w:val="clear" w:color="auto" w:fill="auto"/>
            <w:noWrap/>
            <w:tcMar>
              <w:top w:w="15" w:type="dxa"/>
              <w:left w:w="15" w:type="dxa"/>
              <w:right w:w="15" w:type="dxa"/>
            </w:tcMar>
            <w:vAlign w:val="center"/>
          </w:tcPr>
          <w:p w14:paraId="38DB3C62" w14:textId="77777777" w:rsidR="00E82F8F" w:rsidRPr="00E82F8F" w:rsidRDefault="00E82F8F" w:rsidP="00E82F8F">
            <w:pPr>
              <w:pStyle w:val="TIE-"/>
            </w:pPr>
            <w:r w:rsidRPr="00E82F8F">
              <w:rPr>
                <w:rFonts w:hint="eastAsia"/>
              </w:rPr>
              <w:t>12.5</w:t>
            </w:r>
          </w:p>
        </w:tc>
      </w:tr>
      <w:tr w:rsidR="00E82F8F" w:rsidRPr="00E82F8F" w14:paraId="6CAC148C" w14:textId="77777777" w:rsidTr="00E82F8F">
        <w:trPr>
          <w:trHeight w:val="397"/>
          <w:jc w:val="center"/>
        </w:trPr>
        <w:tc>
          <w:tcPr>
            <w:tcW w:w="884" w:type="pct"/>
            <w:vMerge/>
            <w:shd w:val="clear" w:color="auto" w:fill="auto"/>
            <w:noWrap/>
            <w:tcMar>
              <w:top w:w="15" w:type="dxa"/>
              <w:left w:w="15" w:type="dxa"/>
              <w:right w:w="15" w:type="dxa"/>
            </w:tcMar>
            <w:vAlign w:val="center"/>
          </w:tcPr>
          <w:p w14:paraId="4E331E1A" w14:textId="77777777" w:rsidR="00E82F8F" w:rsidRPr="00E82F8F" w:rsidRDefault="00E82F8F" w:rsidP="00E82F8F">
            <w:pPr>
              <w:pStyle w:val="TIE-"/>
            </w:pPr>
          </w:p>
        </w:tc>
        <w:tc>
          <w:tcPr>
            <w:tcW w:w="2105" w:type="pct"/>
            <w:shd w:val="clear" w:color="auto" w:fill="auto"/>
            <w:noWrap/>
            <w:tcMar>
              <w:top w:w="15" w:type="dxa"/>
              <w:left w:w="15" w:type="dxa"/>
              <w:right w:w="15" w:type="dxa"/>
            </w:tcMar>
            <w:vAlign w:val="center"/>
          </w:tcPr>
          <w:p w14:paraId="1A16A48A" w14:textId="77777777" w:rsidR="00E82F8F" w:rsidRPr="00E82F8F" w:rsidRDefault="00E82F8F" w:rsidP="00E82F8F">
            <w:pPr>
              <w:pStyle w:val="TIE-"/>
            </w:pPr>
            <w:r w:rsidRPr="00E82F8F">
              <w:rPr>
                <w:rFonts w:hint="eastAsia"/>
              </w:rPr>
              <w:t>氧化还原电位</w:t>
            </w:r>
            <w:r w:rsidRPr="00E82F8F">
              <w:rPr>
                <w:rFonts w:hint="eastAsia"/>
              </w:rPr>
              <w:t>MV</w:t>
            </w:r>
          </w:p>
        </w:tc>
        <w:tc>
          <w:tcPr>
            <w:tcW w:w="670" w:type="pct"/>
            <w:shd w:val="clear" w:color="auto" w:fill="auto"/>
            <w:noWrap/>
            <w:tcMar>
              <w:top w:w="15" w:type="dxa"/>
              <w:left w:w="15" w:type="dxa"/>
              <w:right w:w="15" w:type="dxa"/>
            </w:tcMar>
            <w:vAlign w:val="center"/>
          </w:tcPr>
          <w:p w14:paraId="71B2F47B" w14:textId="77777777" w:rsidR="00E82F8F" w:rsidRPr="00E82F8F" w:rsidRDefault="00E82F8F" w:rsidP="00E82F8F">
            <w:pPr>
              <w:pStyle w:val="TIE-"/>
            </w:pPr>
            <w:r w:rsidRPr="00E82F8F">
              <w:rPr>
                <w:rFonts w:hint="eastAsia"/>
              </w:rPr>
              <w:t>512</w:t>
            </w:r>
          </w:p>
        </w:tc>
        <w:tc>
          <w:tcPr>
            <w:tcW w:w="670" w:type="pct"/>
            <w:shd w:val="clear" w:color="auto" w:fill="auto"/>
            <w:noWrap/>
            <w:tcMar>
              <w:top w:w="15" w:type="dxa"/>
              <w:left w:w="15" w:type="dxa"/>
              <w:right w:w="15" w:type="dxa"/>
            </w:tcMar>
            <w:vAlign w:val="center"/>
          </w:tcPr>
          <w:p w14:paraId="795A1548" w14:textId="77777777" w:rsidR="00E82F8F" w:rsidRPr="00E82F8F" w:rsidRDefault="00E82F8F" w:rsidP="00E82F8F">
            <w:pPr>
              <w:pStyle w:val="TIE-"/>
            </w:pPr>
            <w:r w:rsidRPr="00E82F8F">
              <w:rPr>
                <w:rFonts w:hint="eastAsia"/>
              </w:rPr>
              <w:t>530</w:t>
            </w:r>
          </w:p>
        </w:tc>
        <w:tc>
          <w:tcPr>
            <w:tcW w:w="670" w:type="pct"/>
            <w:shd w:val="clear" w:color="auto" w:fill="auto"/>
            <w:noWrap/>
            <w:tcMar>
              <w:top w:w="15" w:type="dxa"/>
              <w:left w:w="15" w:type="dxa"/>
              <w:right w:w="15" w:type="dxa"/>
            </w:tcMar>
            <w:vAlign w:val="center"/>
          </w:tcPr>
          <w:p w14:paraId="0FEF5C14" w14:textId="77777777" w:rsidR="00E82F8F" w:rsidRPr="00E82F8F" w:rsidRDefault="00E82F8F" w:rsidP="00E82F8F">
            <w:pPr>
              <w:pStyle w:val="TIE-"/>
            </w:pPr>
            <w:r w:rsidRPr="00E82F8F">
              <w:rPr>
                <w:rFonts w:hint="eastAsia"/>
              </w:rPr>
              <w:t>524</w:t>
            </w:r>
          </w:p>
        </w:tc>
      </w:tr>
      <w:tr w:rsidR="00E82F8F" w:rsidRPr="00E82F8F" w14:paraId="1F4F33AB" w14:textId="77777777" w:rsidTr="00E82F8F">
        <w:trPr>
          <w:trHeight w:val="397"/>
          <w:jc w:val="center"/>
        </w:trPr>
        <w:tc>
          <w:tcPr>
            <w:tcW w:w="884" w:type="pct"/>
            <w:vMerge/>
            <w:shd w:val="clear" w:color="auto" w:fill="auto"/>
            <w:noWrap/>
            <w:tcMar>
              <w:top w:w="15" w:type="dxa"/>
              <w:left w:w="15" w:type="dxa"/>
              <w:right w:w="15" w:type="dxa"/>
            </w:tcMar>
            <w:vAlign w:val="center"/>
          </w:tcPr>
          <w:p w14:paraId="209D4249" w14:textId="77777777" w:rsidR="00E82F8F" w:rsidRPr="00E82F8F" w:rsidRDefault="00E82F8F" w:rsidP="00E82F8F">
            <w:pPr>
              <w:pStyle w:val="TIE-"/>
            </w:pPr>
          </w:p>
        </w:tc>
        <w:tc>
          <w:tcPr>
            <w:tcW w:w="2105" w:type="pct"/>
            <w:shd w:val="clear" w:color="auto" w:fill="auto"/>
            <w:noWrap/>
            <w:tcMar>
              <w:top w:w="15" w:type="dxa"/>
              <w:left w:w="15" w:type="dxa"/>
              <w:right w:w="15" w:type="dxa"/>
            </w:tcMar>
            <w:vAlign w:val="center"/>
          </w:tcPr>
          <w:p w14:paraId="4C04B4EC" w14:textId="77777777" w:rsidR="00E82F8F" w:rsidRPr="00E82F8F" w:rsidRDefault="00E82F8F" w:rsidP="00E82F8F">
            <w:pPr>
              <w:pStyle w:val="TIE-"/>
            </w:pPr>
            <w:r w:rsidRPr="00E82F8F">
              <w:rPr>
                <w:rFonts w:hint="eastAsia"/>
              </w:rPr>
              <w:t>饱和导水率（</w:t>
            </w:r>
            <w:r w:rsidRPr="00E82F8F">
              <w:rPr>
                <w:rFonts w:hint="eastAsia"/>
              </w:rPr>
              <w:t>mm/min)</w:t>
            </w:r>
          </w:p>
        </w:tc>
        <w:tc>
          <w:tcPr>
            <w:tcW w:w="670" w:type="pct"/>
            <w:shd w:val="clear" w:color="auto" w:fill="auto"/>
            <w:noWrap/>
            <w:tcMar>
              <w:top w:w="15" w:type="dxa"/>
              <w:left w:w="15" w:type="dxa"/>
              <w:right w:w="15" w:type="dxa"/>
            </w:tcMar>
            <w:vAlign w:val="center"/>
          </w:tcPr>
          <w:p w14:paraId="6B9DA9BC" w14:textId="77777777" w:rsidR="00E82F8F" w:rsidRPr="00E82F8F" w:rsidRDefault="00E82F8F" w:rsidP="00E82F8F">
            <w:pPr>
              <w:pStyle w:val="TIE-"/>
            </w:pPr>
            <w:r w:rsidRPr="00E82F8F">
              <w:rPr>
                <w:rFonts w:hint="eastAsia"/>
              </w:rPr>
              <w:t>1.4</w:t>
            </w:r>
          </w:p>
        </w:tc>
        <w:tc>
          <w:tcPr>
            <w:tcW w:w="670" w:type="pct"/>
            <w:shd w:val="clear" w:color="auto" w:fill="auto"/>
            <w:noWrap/>
            <w:tcMar>
              <w:top w:w="15" w:type="dxa"/>
              <w:left w:w="15" w:type="dxa"/>
              <w:right w:w="15" w:type="dxa"/>
            </w:tcMar>
            <w:vAlign w:val="center"/>
          </w:tcPr>
          <w:p w14:paraId="1A856FA2" w14:textId="77777777" w:rsidR="00E82F8F" w:rsidRPr="00E82F8F" w:rsidRDefault="00E82F8F" w:rsidP="00E82F8F">
            <w:pPr>
              <w:pStyle w:val="TIE-"/>
            </w:pPr>
            <w:r w:rsidRPr="00E82F8F">
              <w:rPr>
                <w:rFonts w:hint="eastAsia"/>
              </w:rPr>
              <w:t>1.5</w:t>
            </w:r>
          </w:p>
        </w:tc>
        <w:tc>
          <w:tcPr>
            <w:tcW w:w="670" w:type="pct"/>
            <w:shd w:val="clear" w:color="auto" w:fill="auto"/>
            <w:noWrap/>
            <w:tcMar>
              <w:top w:w="15" w:type="dxa"/>
              <w:left w:w="15" w:type="dxa"/>
              <w:right w:w="15" w:type="dxa"/>
            </w:tcMar>
            <w:vAlign w:val="center"/>
          </w:tcPr>
          <w:p w14:paraId="0C1867B5" w14:textId="77777777" w:rsidR="00E82F8F" w:rsidRPr="00E82F8F" w:rsidRDefault="00E82F8F" w:rsidP="00E82F8F">
            <w:pPr>
              <w:pStyle w:val="TIE-"/>
            </w:pPr>
            <w:r w:rsidRPr="00E82F8F">
              <w:rPr>
                <w:rFonts w:hint="eastAsia"/>
              </w:rPr>
              <w:t>1.4</w:t>
            </w:r>
          </w:p>
        </w:tc>
      </w:tr>
      <w:tr w:rsidR="00E82F8F" w:rsidRPr="00E82F8F" w14:paraId="2B59363B" w14:textId="77777777" w:rsidTr="00E82F8F">
        <w:trPr>
          <w:trHeight w:val="397"/>
          <w:jc w:val="center"/>
        </w:trPr>
        <w:tc>
          <w:tcPr>
            <w:tcW w:w="884" w:type="pct"/>
            <w:vMerge/>
            <w:shd w:val="clear" w:color="auto" w:fill="auto"/>
            <w:noWrap/>
            <w:tcMar>
              <w:top w:w="15" w:type="dxa"/>
              <w:left w:w="15" w:type="dxa"/>
              <w:right w:w="15" w:type="dxa"/>
            </w:tcMar>
            <w:vAlign w:val="center"/>
          </w:tcPr>
          <w:p w14:paraId="3C7DE157" w14:textId="77777777" w:rsidR="00E82F8F" w:rsidRPr="00E82F8F" w:rsidRDefault="00E82F8F" w:rsidP="00E82F8F">
            <w:pPr>
              <w:pStyle w:val="TIE-"/>
            </w:pPr>
          </w:p>
        </w:tc>
        <w:tc>
          <w:tcPr>
            <w:tcW w:w="2105" w:type="pct"/>
            <w:shd w:val="clear" w:color="auto" w:fill="auto"/>
            <w:noWrap/>
            <w:tcMar>
              <w:top w:w="15" w:type="dxa"/>
              <w:left w:w="15" w:type="dxa"/>
              <w:right w:w="15" w:type="dxa"/>
            </w:tcMar>
            <w:vAlign w:val="center"/>
          </w:tcPr>
          <w:p w14:paraId="443AA59D" w14:textId="77777777" w:rsidR="00E82F8F" w:rsidRPr="00E82F8F" w:rsidRDefault="00E82F8F" w:rsidP="00E82F8F">
            <w:pPr>
              <w:pStyle w:val="TIE-"/>
            </w:pPr>
            <w:r w:rsidRPr="00E82F8F">
              <w:rPr>
                <w:rFonts w:hint="eastAsia"/>
              </w:rPr>
              <w:t>土壤容重（</w:t>
            </w:r>
            <w:r w:rsidRPr="00E82F8F">
              <w:rPr>
                <w:rFonts w:hint="eastAsia"/>
              </w:rPr>
              <w:t>g/cm</w:t>
            </w:r>
            <w:r w:rsidRPr="00E82F8F">
              <w:rPr>
                <w:rFonts w:hint="eastAsia"/>
                <w:vertAlign w:val="superscript"/>
              </w:rPr>
              <w:t>3</w:t>
            </w:r>
            <w:r w:rsidRPr="00E82F8F">
              <w:rPr>
                <w:rFonts w:hint="eastAsia"/>
              </w:rPr>
              <w:t>)</w:t>
            </w:r>
          </w:p>
        </w:tc>
        <w:tc>
          <w:tcPr>
            <w:tcW w:w="670" w:type="pct"/>
            <w:shd w:val="clear" w:color="auto" w:fill="auto"/>
            <w:noWrap/>
            <w:tcMar>
              <w:top w:w="15" w:type="dxa"/>
              <w:left w:w="15" w:type="dxa"/>
              <w:right w:w="15" w:type="dxa"/>
            </w:tcMar>
            <w:vAlign w:val="center"/>
          </w:tcPr>
          <w:p w14:paraId="18F05E2A" w14:textId="77777777" w:rsidR="00E82F8F" w:rsidRPr="00E82F8F" w:rsidRDefault="00E82F8F" w:rsidP="00E82F8F">
            <w:pPr>
              <w:pStyle w:val="TIE-"/>
            </w:pPr>
            <w:r w:rsidRPr="00E82F8F">
              <w:rPr>
                <w:rFonts w:hint="eastAsia"/>
              </w:rPr>
              <w:t>1.2</w:t>
            </w:r>
          </w:p>
        </w:tc>
        <w:tc>
          <w:tcPr>
            <w:tcW w:w="670" w:type="pct"/>
            <w:shd w:val="clear" w:color="auto" w:fill="auto"/>
            <w:noWrap/>
            <w:tcMar>
              <w:top w:w="15" w:type="dxa"/>
              <w:left w:w="15" w:type="dxa"/>
              <w:right w:w="15" w:type="dxa"/>
            </w:tcMar>
            <w:vAlign w:val="center"/>
          </w:tcPr>
          <w:p w14:paraId="58593AD6" w14:textId="77777777" w:rsidR="00E82F8F" w:rsidRPr="00E82F8F" w:rsidRDefault="00E82F8F" w:rsidP="00E82F8F">
            <w:pPr>
              <w:pStyle w:val="TIE-"/>
            </w:pPr>
            <w:r w:rsidRPr="00E82F8F">
              <w:rPr>
                <w:rFonts w:hint="eastAsia"/>
              </w:rPr>
              <w:t>1.3</w:t>
            </w:r>
          </w:p>
        </w:tc>
        <w:tc>
          <w:tcPr>
            <w:tcW w:w="670" w:type="pct"/>
            <w:shd w:val="clear" w:color="auto" w:fill="auto"/>
            <w:noWrap/>
            <w:tcMar>
              <w:top w:w="15" w:type="dxa"/>
              <w:left w:w="15" w:type="dxa"/>
              <w:right w:w="15" w:type="dxa"/>
            </w:tcMar>
            <w:vAlign w:val="center"/>
          </w:tcPr>
          <w:p w14:paraId="72330BD1" w14:textId="77777777" w:rsidR="00E82F8F" w:rsidRPr="00E82F8F" w:rsidRDefault="00E82F8F" w:rsidP="00E82F8F">
            <w:pPr>
              <w:pStyle w:val="TIE-"/>
            </w:pPr>
            <w:r w:rsidRPr="00E82F8F">
              <w:rPr>
                <w:rFonts w:hint="eastAsia"/>
              </w:rPr>
              <w:t>1.2</w:t>
            </w:r>
          </w:p>
        </w:tc>
      </w:tr>
      <w:tr w:rsidR="00E82F8F" w:rsidRPr="00E82F8F" w14:paraId="51824D18" w14:textId="77777777" w:rsidTr="00E82F8F">
        <w:trPr>
          <w:trHeight w:val="397"/>
          <w:jc w:val="center"/>
        </w:trPr>
        <w:tc>
          <w:tcPr>
            <w:tcW w:w="884" w:type="pct"/>
            <w:vMerge/>
            <w:shd w:val="clear" w:color="auto" w:fill="auto"/>
            <w:noWrap/>
            <w:tcMar>
              <w:top w:w="15" w:type="dxa"/>
              <w:left w:w="15" w:type="dxa"/>
              <w:right w:w="15" w:type="dxa"/>
            </w:tcMar>
            <w:vAlign w:val="center"/>
          </w:tcPr>
          <w:p w14:paraId="18823F17" w14:textId="77777777" w:rsidR="00E82F8F" w:rsidRPr="00E82F8F" w:rsidRDefault="00E82F8F" w:rsidP="00E82F8F">
            <w:pPr>
              <w:pStyle w:val="TIE-"/>
            </w:pPr>
          </w:p>
        </w:tc>
        <w:tc>
          <w:tcPr>
            <w:tcW w:w="2105" w:type="pct"/>
            <w:shd w:val="clear" w:color="auto" w:fill="auto"/>
            <w:noWrap/>
            <w:tcMar>
              <w:top w:w="15" w:type="dxa"/>
              <w:left w:w="15" w:type="dxa"/>
              <w:right w:w="15" w:type="dxa"/>
            </w:tcMar>
            <w:vAlign w:val="center"/>
          </w:tcPr>
          <w:p w14:paraId="57BB1E09" w14:textId="6BB5D06B" w:rsidR="00E82F8F" w:rsidRPr="00E82F8F" w:rsidRDefault="00E82F8F" w:rsidP="00E82F8F">
            <w:pPr>
              <w:pStyle w:val="TIE-"/>
            </w:pPr>
            <w:r w:rsidRPr="00E82F8F">
              <w:rPr>
                <w:rFonts w:hint="eastAsia"/>
              </w:rPr>
              <w:t>孔隙度</w:t>
            </w:r>
            <w:r>
              <w:rPr>
                <w:rFonts w:hint="eastAsia"/>
              </w:rPr>
              <w:t>%</w:t>
            </w:r>
          </w:p>
        </w:tc>
        <w:tc>
          <w:tcPr>
            <w:tcW w:w="670" w:type="pct"/>
            <w:shd w:val="clear" w:color="auto" w:fill="auto"/>
            <w:noWrap/>
            <w:tcMar>
              <w:top w:w="15" w:type="dxa"/>
              <w:left w:w="15" w:type="dxa"/>
              <w:right w:w="15" w:type="dxa"/>
            </w:tcMar>
            <w:vAlign w:val="center"/>
          </w:tcPr>
          <w:p w14:paraId="407C2074" w14:textId="77777777" w:rsidR="00E82F8F" w:rsidRPr="00E82F8F" w:rsidRDefault="00E82F8F" w:rsidP="00E82F8F">
            <w:pPr>
              <w:pStyle w:val="TIE-"/>
            </w:pPr>
            <w:r w:rsidRPr="00E82F8F">
              <w:rPr>
                <w:rFonts w:hint="eastAsia"/>
              </w:rPr>
              <w:t>50.5</w:t>
            </w:r>
          </w:p>
        </w:tc>
        <w:tc>
          <w:tcPr>
            <w:tcW w:w="670" w:type="pct"/>
            <w:shd w:val="clear" w:color="auto" w:fill="auto"/>
            <w:noWrap/>
            <w:tcMar>
              <w:top w:w="15" w:type="dxa"/>
              <w:left w:w="15" w:type="dxa"/>
              <w:right w:w="15" w:type="dxa"/>
            </w:tcMar>
            <w:vAlign w:val="center"/>
          </w:tcPr>
          <w:p w14:paraId="74F5CC2B" w14:textId="77777777" w:rsidR="00E82F8F" w:rsidRPr="00E82F8F" w:rsidRDefault="00E82F8F" w:rsidP="00E82F8F">
            <w:pPr>
              <w:pStyle w:val="TIE-"/>
            </w:pPr>
            <w:r w:rsidRPr="00E82F8F">
              <w:rPr>
                <w:rFonts w:hint="eastAsia"/>
              </w:rPr>
              <w:t>51.7</w:t>
            </w:r>
          </w:p>
        </w:tc>
        <w:tc>
          <w:tcPr>
            <w:tcW w:w="670" w:type="pct"/>
            <w:shd w:val="clear" w:color="auto" w:fill="auto"/>
            <w:noWrap/>
            <w:tcMar>
              <w:top w:w="15" w:type="dxa"/>
              <w:left w:w="15" w:type="dxa"/>
              <w:right w:w="15" w:type="dxa"/>
            </w:tcMar>
            <w:vAlign w:val="center"/>
          </w:tcPr>
          <w:p w14:paraId="14A67925" w14:textId="77777777" w:rsidR="00E82F8F" w:rsidRPr="00E82F8F" w:rsidRDefault="00E82F8F" w:rsidP="00E82F8F">
            <w:pPr>
              <w:pStyle w:val="TIE-"/>
            </w:pPr>
            <w:r w:rsidRPr="00E82F8F">
              <w:rPr>
                <w:rFonts w:hint="eastAsia"/>
              </w:rPr>
              <w:t>52.3</w:t>
            </w:r>
          </w:p>
        </w:tc>
      </w:tr>
    </w:tbl>
    <w:p w14:paraId="540A7EF6" w14:textId="1B59C5AE" w:rsidR="00FB2B85" w:rsidRPr="00586850" w:rsidRDefault="003F0B29">
      <w:pPr>
        <w:pStyle w:val="4"/>
        <w:rPr>
          <w:color w:val="000000" w:themeColor="text1"/>
        </w:rPr>
      </w:pPr>
      <w:r w:rsidRPr="00586850">
        <w:rPr>
          <w:rFonts w:hint="eastAsia"/>
          <w:color w:val="000000" w:themeColor="text1"/>
        </w:rPr>
        <w:t>5.5.</w:t>
      </w:r>
      <w:r w:rsidR="00E82F8F">
        <w:rPr>
          <w:rFonts w:hint="eastAsia"/>
          <w:color w:val="000000" w:themeColor="text1"/>
        </w:rPr>
        <w:t>2</w:t>
      </w:r>
      <w:r w:rsidRPr="00586850">
        <w:rPr>
          <w:rFonts w:hint="eastAsia"/>
          <w:color w:val="000000" w:themeColor="text1"/>
        </w:rPr>
        <w:t>.5</w:t>
      </w:r>
      <w:r w:rsidRPr="00586850">
        <w:rPr>
          <w:rFonts w:hint="eastAsia"/>
          <w:color w:val="000000" w:themeColor="text1"/>
        </w:rPr>
        <w:t>影响源调查</w:t>
      </w:r>
    </w:p>
    <w:p w14:paraId="0857864F" w14:textId="77777777" w:rsidR="00E82F8F" w:rsidRPr="00E82F8F" w:rsidRDefault="00E82F8F" w:rsidP="00E82F8F">
      <w:pPr>
        <w:ind w:firstLine="480"/>
        <w:rPr>
          <w:color w:val="000000" w:themeColor="text1"/>
        </w:rPr>
      </w:pPr>
      <w:r w:rsidRPr="00E82F8F">
        <w:rPr>
          <w:rFonts w:hint="eastAsia"/>
          <w:color w:val="000000" w:themeColor="text1"/>
        </w:rPr>
        <w:t>调查评价范围内无其他工业企业，无与建设项目产生同种特征因子或造成相同土壤环境影响后果的影响源。</w:t>
      </w:r>
    </w:p>
    <w:p w14:paraId="197498BB" w14:textId="3BD80B41" w:rsidR="00FB2B85" w:rsidRPr="00586850" w:rsidRDefault="003F0B29" w:rsidP="00E82F8F">
      <w:pPr>
        <w:ind w:firstLine="480"/>
        <w:rPr>
          <w:color w:val="000000" w:themeColor="text1"/>
        </w:rPr>
      </w:pPr>
      <w:r w:rsidRPr="00586850">
        <w:rPr>
          <w:rFonts w:hint="eastAsia"/>
          <w:color w:val="000000" w:themeColor="text1"/>
        </w:rPr>
        <w:t>综上，拟建项目土壤影响途径主要为项目运营期的粪污处理垂直入渗影响，因此，本项目土壤环境影响评价主要针对粪污处理入渗影响进行影响分析预测。</w:t>
      </w:r>
    </w:p>
    <w:p w14:paraId="29140950" w14:textId="76345998" w:rsidR="00FB2B85" w:rsidRPr="00586850" w:rsidRDefault="003F0B29">
      <w:pPr>
        <w:pStyle w:val="3"/>
        <w:rPr>
          <w:color w:val="000000" w:themeColor="text1"/>
        </w:rPr>
      </w:pPr>
      <w:bookmarkStart w:id="363" w:name="_Toc91456144"/>
      <w:r w:rsidRPr="00586850">
        <w:rPr>
          <w:rFonts w:hint="eastAsia"/>
          <w:color w:val="000000" w:themeColor="text1"/>
        </w:rPr>
        <w:t>5.5.</w:t>
      </w:r>
      <w:r w:rsidR="00E82F8F">
        <w:rPr>
          <w:rFonts w:hint="eastAsia"/>
          <w:color w:val="000000" w:themeColor="text1"/>
        </w:rPr>
        <w:t>3</w:t>
      </w:r>
      <w:r w:rsidRPr="00586850">
        <w:rPr>
          <w:rFonts w:hint="eastAsia"/>
          <w:color w:val="000000" w:themeColor="text1"/>
        </w:rPr>
        <w:t>土壤环境影响预测与评价</w:t>
      </w:r>
      <w:bookmarkEnd w:id="363"/>
    </w:p>
    <w:p w14:paraId="00B61191" w14:textId="23977FD9" w:rsidR="00FB2B85" w:rsidRPr="00586850" w:rsidRDefault="003F0B29">
      <w:pPr>
        <w:pStyle w:val="4"/>
        <w:rPr>
          <w:color w:val="000000" w:themeColor="text1"/>
        </w:rPr>
      </w:pPr>
      <w:bookmarkStart w:id="364" w:name="_Toc494206331"/>
      <w:bookmarkStart w:id="365" w:name="_Toc530642955"/>
      <w:r w:rsidRPr="00586850">
        <w:rPr>
          <w:rFonts w:hint="eastAsia"/>
          <w:color w:val="000000" w:themeColor="text1"/>
        </w:rPr>
        <w:t>5.5.</w:t>
      </w:r>
      <w:r w:rsidR="00E82F8F">
        <w:rPr>
          <w:rFonts w:hint="eastAsia"/>
          <w:color w:val="000000" w:themeColor="text1"/>
        </w:rPr>
        <w:t>3</w:t>
      </w:r>
      <w:r w:rsidRPr="00586850">
        <w:rPr>
          <w:rFonts w:hint="eastAsia"/>
          <w:color w:val="000000" w:themeColor="text1"/>
        </w:rPr>
        <w:t>.1</w:t>
      </w:r>
      <w:r w:rsidRPr="00586850">
        <w:rPr>
          <w:rFonts w:hint="eastAsia"/>
          <w:color w:val="000000" w:themeColor="text1"/>
        </w:rPr>
        <w:t>正常工况下土壤环境影响分析</w:t>
      </w:r>
    </w:p>
    <w:p w14:paraId="63CC906F" w14:textId="788B6F98" w:rsidR="00FB2B85" w:rsidRPr="00586850" w:rsidRDefault="003F0B29">
      <w:pPr>
        <w:ind w:firstLine="480"/>
        <w:rPr>
          <w:color w:val="000000" w:themeColor="text1"/>
        </w:rPr>
      </w:pPr>
      <w:r w:rsidRPr="00586850">
        <w:rPr>
          <w:rFonts w:hint="eastAsia"/>
          <w:color w:val="000000" w:themeColor="text1"/>
        </w:rPr>
        <w:t>根据土壤污染途径分析结果，本项目可能对土壤造成污染的主要有废气、废水和</w:t>
      </w:r>
      <w:proofErr w:type="gramStart"/>
      <w:r w:rsidRPr="00586850">
        <w:rPr>
          <w:rFonts w:hint="eastAsia"/>
          <w:color w:val="000000" w:themeColor="text1"/>
        </w:rPr>
        <w:t>固废</w:t>
      </w:r>
      <w:proofErr w:type="gramEnd"/>
      <w:r w:rsidRPr="00586850">
        <w:rPr>
          <w:rFonts w:hint="eastAsia"/>
          <w:color w:val="000000" w:themeColor="text1"/>
        </w:rPr>
        <w:t>。项目确保各类废气污染物达标排放，可以有效减少废气污染物通过沉降或降水进入土壤的量</w:t>
      </w:r>
      <w:r w:rsidR="00D62A64">
        <w:rPr>
          <w:rFonts w:hint="eastAsia"/>
          <w:color w:val="000000" w:themeColor="text1"/>
        </w:rPr>
        <w:t>，</w:t>
      </w:r>
      <w:r w:rsidR="00E82F8F">
        <w:rPr>
          <w:rFonts w:hint="eastAsia"/>
          <w:color w:val="000000" w:themeColor="text1"/>
        </w:rPr>
        <w:t>项目羊粪尿</w:t>
      </w:r>
      <w:r w:rsidR="00B92DB3">
        <w:rPr>
          <w:rFonts w:hint="eastAsia"/>
          <w:color w:val="000000" w:themeColor="text1"/>
        </w:rPr>
        <w:t>经收集池清运至</w:t>
      </w:r>
      <w:r w:rsidR="00E82F8F">
        <w:rPr>
          <w:rFonts w:hint="eastAsia"/>
          <w:color w:val="000000" w:themeColor="text1"/>
        </w:rPr>
        <w:t>有机肥车间用作有机肥原料</w:t>
      </w:r>
      <w:r w:rsidRPr="00586850">
        <w:rPr>
          <w:rFonts w:hint="eastAsia"/>
          <w:color w:val="000000" w:themeColor="text1"/>
        </w:rPr>
        <w:t>。本项目对厂区采取了分区防渗措施，可以有效减小废水对土壤的污染影响。项目生产过程中产生的危险</w:t>
      </w:r>
      <w:proofErr w:type="gramStart"/>
      <w:r w:rsidRPr="00586850">
        <w:rPr>
          <w:rFonts w:hint="eastAsia"/>
          <w:color w:val="000000" w:themeColor="text1"/>
        </w:rPr>
        <w:t>固废经集中</w:t>
      </w:r>
      <w:proofErr w:type="gramEnd"/>
      <w:r w:rsidRPr="00586850">
        <w:rPr>
          <w:rFonts w:hint="eastAsia"/>
          <w:color w:val="000000" w:themeColor="text1"/>
        </w:rPr>
        <w:t>收集后委托有资质的单位处理，项目</w:t>
      </w:r>
      <w:r w:rsidR="00576EC6">
        <w:rPr>
          <w:rFonts w:hint="eastAsia"/>
          <w:color w:val="000000" w:themeColor="text1"/>
        </w:rPr>
        <w:t>种羊基地</w:t>
      </w:r>
      <w:r w:rsidRPr="00586850">
        <w:rPr>
          <w:rFonts w:hint="eastAsia"/>
          <w:color w:val="000000" w:themeColor="text1"/>
        </w:rPr>
        <w:t>建有一座危险废物暂存间，</w:t>
      </w:r>
      <w:proofErr w:type="gramStart"/>
      <w:r w:rsidRPr="00586850">
        <w:rPr>
          <w:rFonts w:hint="eastAsia"/>
          <w:color w:val="000000" w:themeColor="text1"/>
        </w:rPr>
        <w:t>危废临时</w:t>
      </w:r>
      <w:proofErr w:type="gramEnd"/>
      <w:r w:rsidRPr="00586850">
        <w:rPr>
          <w:rFonts w:hint="eastAsia"/>
          <w:color w:val="000000" w:themeColor="text1"/>
        </w:rPr>
        <w:t>储存库按照《危险废物贮存污染控制标准》（</w:t>
      </w:r>
      <w:r w:rsidRPr="00586850">
        <w:rPr>
          <w:rFonts w:hint="eastAsia"/>
          <w:color w:val="000000" w:themeColor="text1"/>
        </w:rPr>
        <w:t>GB18597</w:t>
      </w:r>
      <w:r w:rsidRPr="00586850">
        <w:rPr>
          <w:rFonts w:hint="eastAsia"/>
          <w:color w:val="000000" w:themeColor="text1"/>
        </w:rPr>
        <w:t>－</w:t>
      </w:r>
      <w:r w:rsidRPr="00586850">
        <w:rPr>
          <w:rFonts w:hint="eastAsia"/>
          <w:color w:val="000000" w:themeColor="text1"/>
        </w:rPr>
        <w:t>2001</w:t>
      </w:r>
      <w:r w:rsidRPr="00586850">
        <w:rPr>
          <w:rFonts w:hint="eastAsia"/>
          <w:color w:val="000000" w:themeColor="text1"/>
        </w:rPr>
        <w:t>）及</w:t>
      </w:r>
      <w:r w:rsidRPr="00586850">
        <w:rPr>
          <w:rFonts w:hint="eastAsia"/>
          <w:color w:val="000000" w:themeColor="text1"/>
        </w:rPr>
        <w:t>2013</w:t>
      </w:r>
      <w:r w:rsidRPr="00586850">
        <w:rPr>
          <w:rFonts w:hint="eastAsia"/>
          <w:color w:val="000000" w:themeColor="text1"/>
        </w:rPr>
        <w:t>年修改单的要求进行了防渗和封闭处理，在此处存放的</w:t>
      </w:r>
      <w:proofErr w:type="gramStart"/>
      <w:r w:rsidRPr="00586850">
        <w:rPr>
          <w:rFonts w:hint="eastAsia"/>
          <w:color w:val="000000" w:themeColor="text1"/>
        </w:rPr>
        <w:t>危废采用</w:t>
      </w:r>
      <w:proofErr w:type="gramEnd"/>
      <w:r w:rsidRPr="00586850">
        <w:rPr>
          <w:rFonts w:hint="eastAsia"/>
          <w:color w:val="000000" w:themeColor="text1"/>
        </w:rPr>
        <w:t>袋装或桶装形式。通过以上分析可以看出，建设项目在正常运行工况下，不会对土壤环境质量造成显著影响。</w:t>
      </w:r>
    </w:p>
    <w:p w14:paraId="39CDEB56" w14:textId="3D57CE30" w:rsidR="00FB2B85" w:rsidRPr="00586850" w:rsidRDefault="003F0B29">
      <w:pPr>
        <w:pStyle w:val="4"/>
        <w:rPr>
          <w:color w:val="000000" w:themeColor="text1"/>
        </w:rPr>
      </w:pPr>
      <w:r w:rsidRPr="00586850">
        <w:rPr>
          <w:rFonts w:hint="eastAsia"/>
          <w:color w:val="000000" w:themeColor="text1"/>
        </w:rPr>
        <w:t>5.5.</w:t>
      </w:r>
      <w:r w:rsidR="00E82F8F">
        <w:rPr>
          <w:rFonts w:hint="eastAsia"/>
          <w:color w:val="000000" w:themeColor="text1"/>
        </w:rPr>
        <w:t>3</w:t>
      </w:r>
      <w:r w:rsidRPr="00586850">
        <w:rPr>
          <w:rFonts w:hint="eastAsia"/>
          <w:color w:val="000000" w:themeColor="text1"/>
        </w:rPr>
        <w:t>.2</w:t>
      </w:r>
      <w:r w:rsidRPr="00586850">
        <w:rPr>
          <w:rFonts w:hint="eastAsia"/>
          <w:color w:val="000000" w:themeColor="text1"/>
        </w:rPr>
        <w:t>非正常工况下影响途径分析</w:t>
      </w:r>
    </w:p>
    <w:p w14:paraId="2BCA0E98" w14:textId="2C18F46E" w:rsidR="00FB2B85" w:rsidRPr="00586850" w:rsidRDefault="003F0B29">
      <w:pPr>
        <w:ind w:firstLine="480"/>
        <w:rPr>
          <w:color w:val="000000" w:themeColor="text1"/>
        </w:rPr>
      </w:pPr>
      <w:r w:rsidRPr="00586850">
        <w:rPr>
          <w:rFonts w:hint="eastAsia"/>
          <w:color w:val="000000" w:themeColor="text1"/>
        </w:rPr>
        <w:t>在非正常工况或者事故情况下，建设项目可能对区域土壤造成影响。通过对建设项目建设内容分析，非正常工况下或事故情况下建设项目对地下水的可能影响途径主要包括：</w:t>
      </w:r>
      <w:r w:rsidR="00E82F8F">
        <w:rPr>
          <w:rFonts w:hint="eastAsia"/>
          <w:color w:val="000000" w:themeColor="text1"/>
        </w:rPr>
        <w:t>集粪池、有机肥车间</w:t>
      </w:r>
      <w:r w:rsidRPr="00586850">
        <w:rPr>
          <w:rFonts w:hint="eastAsia"/>
          <w:color w:val="000000" w:themeColor="text1"/>
        </w:rPr>
        <w:t>出现粪污泄漏，渗入地下从而引起土壤环境污染。本项目在确保</w:t>
      </w:r>
      <w:r w:rsidR="00576EC6">
        <w:rPr>
          <w:rFonts w:hint="eastAsia"/>
          <w:color w:val="000000" w:themeColor="text1"/>
        </w:rPr>
        <w:t>种羊基地</w:t>
      </w:r>
      <w:r w:rsidRPr="00586850">
        <w:rPr>
          <w:rFonts w:hint="eastAsia"/>
          <w:color w:val="000000" w:themeColor="text1"/>
        </w:rPr>
        <w:t>各项预防措施得以落实并得到良好维护的前提下，项目生产在短期内不会对土壤造成明显的影响。</w:t>
      </w:r>
    </w:p>
    <w:p w14:paraId="69454EFE" w14:textId="1C1BFA8B" w:rsidR="00FB2B85" w:rsidRPr="00586850" w:rsidRDefault="003F0B29">
      <w:pPr>
        <w:pStyle w:val="3"/>
        <w:rPr>
          <w:color w:val="000000" w:themeColor="text1"/>
        </w:rPr>
      </w:pPr>
      <w:bookmarkStart w:id="366" w:name="_Toc46421146"/>
      <w:bookmarkStart w:id="367" w:name="_Toc91456145"/>
      <w:r w:rsidRPr="00586850">
        <w:rPr>
          <w:rFonts w:hint="eastAsia"/>
          <w:color w:val="000000" w:themeColor="text1"/>
        </w:rPr>
        <w:t>5.5.</w:t>
      </w:r>
      <w:r w:rsidR="00E82F8F">
        <w:rPr>
          <w:rFonts w:hint="eastAsia"/>
          <w:color w:val="000000" w:themeColor="text1"/>
        </w:rPr>
        <w:t>4</w:t>
      </w:r>
      <w:r w:rsidRPr="00586850">
        <w:rPr>
          <w:rFonts w:hint="eastAsia"/>
          <w:color w:val="000000" w:themeColor="text1"/>
        </w:rPr>
        <w:t>土壤影响评价结论</w:t>
      </w:r>
      <w:bookmarkEnd w:id="366"/>
      <w:bookmarkEnd w:id="367"/>
    </w:p>
    <w:p w14:paraId="22F4497B" w14:textId="550FFA58" w:rsidR="00FB2B85" w:rsidRPr="00586850" w:rsidRDefault="003F0B29">
      <w:pPr>
        <w:ind w:firstLine="480"/>
        <w:rPr>
          <w:color w:val="000000" w:themeColor="text1"/>
        </w:rPr>
      </w:pPr>
      <w:r w:rsidRPr="00586850">
        <w:rPr>
          <w:rFonts w:hint="eastAsia"/>
          <w:color w:val="000000" w:themeColor="text1"/>
        </w:rPr>
        <w:t>正常工况下，不会有泄漏情况发生，也不会对土壤环境造成影响。本次项目</w:t>
      </w:r>
      <w:r w:rsidR="00E82F8F">
        <w:rPr>
          <w:rFonts w:hint="eastAsia"/>
          <w:color w:val="000000" w:themeColor="text1"/>
        </w:rPr>
        <w:t>有机肥车间、集粪池</w:t>
      </w:r>
      <w:r w:rsidRPr="00586850">
        <w:rPr>
          <w:rFonts w:hint="eastAsia"/>
          <w:color w:val="000000" w:themeColor="text1"/>
        </w:rPr>
        <w:t>采取合格防渗的措施，对土壤和下水造成污染的可能性更低。因此，可以推测本次项目正常工况下不会对周围土壤环境造成不良影响。事故状态下，假设粪污废水泄露，相关污染物持续进入土壤中，则随着污染物持续泄漏，污染范围逐渐增大。故应做好日常土壤防护工作，环保设施及相关防渗系统应定时进行检修维护，一旦发现污染物泄漏应立即采取应急响应，截断污染源并根据污染情况采取土壤保护措施。</w:t>
      </w:r>
    </w:p>
    <w:p w14:paraId="10B3BA0B" w14:textId="77777777" w:rsidR="00FB2B85" w:rsidRPr="00586850" w:rsidRDefault="003F0B29">
      <w:pPr>
        <w:ind w:firstLine="480"/>
        <w:rPr>
          <w:color w:val="000000" w:themeColor="text1"/>
        </w:rPr>
      </w:pPr>
      <w:r w:rsidRPr="00586850">
        <w:rPr>
          <w:rFonts w:hint="eastAsia"/>
          <w:color w:val="000000" w:themeColor="text1"/>
        </w:rPr>
        <w:t>综上，项目土壤环境影响可接受。</w:t>
      </w:r>
    </w:p>
    <w:p w14:paraId="59F500FA" w14:textId="77777777" w:rsidR="00FB2B85" w:rsidRPr="00586850" w:rsidRDefault="003F0B29">
      <w:pPr>
        <w:ind w:firstLine="480"/>
        <w:rPr>
          <w:color w:val="000000" w:themeColor="text1"/>
        </w:rPr>
      </w:pPr>
      <w:r w:rsidRPr="00586850">
        <w:rPr>
          <w:rFonts w:hint="eastAsia"/>
          <w:color w:val="000000" w:themeColor="text1"/>
        </w:rPr>
        <w:t>建设项目土壤环境影响评价自</w:t>
      </w:r>
      <w:proofErr w:type="gramStart"/>
      <w:r w:rsidRPr="00586850">
        <w:rPr>
          <w:rFonts w:hint="eastAsia"/>
          <w:color w:val="000000" w:themeColor="text1"/>
        </w:rPr>
        <w:t>查表见</w:t>
      </w:r>
      <w:proofErr w:type="gramEnd"/>
      <w:r w:rsidRPr="00586850">
        <w:rPr>
          <w:rFonts w:hint="eastAsia"/>
          <w:color w:val="000000" w:themeColor="text1"/>
        </w:rPr>
        <w:t>下表。</w:t>
      </w:r>
    </w:p>
    <w:p w14:paraId="27334D84" w14:textId="089A51A2" w:rsidR="00FB2B85" w:rsidRPr="00586850" w:rsidRDefault="003F0B29">
      <w:pPr>
        <w:pStyle w:val="5"/>
        <w:rPr>
          <w:color w:val="000000" w:themeColor="text1"/>
        </w:rPr>
      </w:pPr>
      <w:r w:rsidRPr="00586850">
        <w:rPr>
          <w:rFonts w:hint="eastAsia"/>
          <w:color w:val="000000" w:themeColor="text1"/>
        </w:rPr>
        <w:t>表</w:t>
      </w:r>
      <w:r w:rsidRPr="00586850">
        <w:rPr>
          <w:rFonts w:hint="eastAsia"/>
          <w:color w:val="000000" w:themeColor="text1"/>
        </w:rPr>
        <w:t>5.5-</w:t>
      </w:r>
      <w:r w:rsidR="00E82F8F">
        <w:rPr>
          <w:rFonts w:hint="eastAsia"/>
          <w:color w:val="000000" w:themeColor="text1"/>
        </w:rPr>
        <w:t>4</w:t>
      </w:r>
      <w:r w:rsidRPr="00586850">
        <w:rPr>
          <w:rFonts w:hint="eastAsia"/>
          <w:color w:val="000000" w:themeColor="text1"/>
        </w:rPr>
        <w:t xml:space="preserve">    </w:t>
      </w:r>
      <w:r w:rsidRPr="00586850">
        <w:rPr>
          <w:rFonts w:hint="eastAsia"/>
          <w:color w:val="000000" w:themeColor="text1"/>
        </w:rPr>
        <w:t>土壤环境影响评价自查表</w:t>
      </w:r>
    </w:p>
    <w:tbl>
      <w:tblPr>
        <w:tblW w:w="5000" w:type="pct"/>
        <w:jc w:val="center"/>
        <w:tblBorders>
          <w:top w:val="single" w:sz="12" w:space="0" w:color="000000"/>
          <w:bottom w:val="single" w:sz="12"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401"/>
        <w:gridCol w:w="1587"/>
        <w:gridCol w:w="1341"/>
        <w:gridCol w:w="1452"/>
        <w:gridCol w:w="1538"/>
        <w:gridCol w:w="619"/>
        <w:gridCol w:w="763"/>
        <w:gridCol w:w="1086"/>
      </w:tblGrid>
      <w:tr w:rsidR="00586850" w:rsidRPr="00586850" w14:paraId="71ECB20A" w14:textId="77777777">
        <w:trPr>
          <w:trHeight w:val="312"/>
          <w:jc w:val="center"/>
        </w:trPr>
        <w:tc>
          <w:tcPr>
            <w:tcW w:w="1132" w:type="pct"/>
            <w:gridSpan w:val="2"/>
            <w:vAlign w:val="center"/>
          </w:tcPr>
          <w:p w14:paraId="76317A7F" w14:textId="77777777" w:rsidR="00FB2B85" w:rsidRPr="00586850" w:rsidRDefault="003F0B29">
            <w:pPr>
              <w:pStyle w:val="TIE-"/>
              <w:rPr>
                <w:color w:val="000000" w:themeColor="text1"/>
              </w:rPr>
            </w:pPr>
            <w:r w:rsidRPr="00586850">
              <w:rPr>
                <w:color w:val="000000" w:themeColor="text1"/>
              </w:rPr>
              <w:t>工作内容</w:t>
            </w:r>
          </w:p>
        </w:tc>
        <w:tc>
          <w:tcPr>
            <w:tcW w:w="3250" w:type="pct"/>
            <w:gridSpan w:val="5"/>
            <w:vAlign w:val="center"/>
          </w:tcPr>
          <w:p w14:paraId="63354728" w14:textId="77777777" w:rsidR="00FB2B85" w:rsidRPr="00586850" w:rsidRDefault="003F0B29">
            <w:pPr>
              <w:pStyle w:val="TIE-"/>
              <w:rPr>
                <w:color w:val="000000" w:themeColor="text1"/>
              </w:rPr>
            </w:pPr>
            <w:r w:rsidRPr="00586850">
              <w:rPr>
                <w:color w:val="000000" w:themeColor="text1"/>
              </w:rPr>
              <w:t>完成情况</w:t>
            </w:r>
          </w:p>
        </w:tc>
        <w:tc>
          <w:tcPr>
            <w:tcW w:w="618" w:type="pct"/>
            <w:vAlign w:val="center"/>
          </w:tcPr>
          <w:p w14:paraId="0DF7AE77" w14:textId="77777777" w:rsidR="00FB2B85" w:rsidRPr="00586850" w:rsidRDefault="003F0B29">
            <w:pPr>
              <w:pStyle w:val="TIE-"/>
              <w:rPr>
                <w:color w:val="000000" w:themeColor="text1"/>
              </w:rPr>
            </w:pPr>
            <w:r w:rsidRPr="00586850">
              <w:rPr>
                <w:color w:val="000000" w:themeColor="text1"/>
              </w:rPr>
              <w:t>备注</w:t>
            </w:r>
          </w:p>
        </w:tc>
      </w:tr>
      <w:tr w:rsidR="00586850" w:rsidRPr="00586850" w14:paraId="7D659396" w14:textId="77777777">
        <w:trPr>
          <w:trHeight w:val="311"/>
          <w:jc w:val="center"/>
        </w:trPr>
        <w:tc>
          <w:tcPr>
            <w:tcW w:w="229" w:type="pct"/>
            <w:vMerge w:val="restart"/>
            <w:vAlign w:val="center"/>
          </w:tcPr>
          <w:p w14:paraId="20772D49" w14:textId="77777777" w:rsidR="00FB2B85" w:rsidRPr="00586850" w:rsidRDefault="003F0B29">
            <w:pPr>
              <w:pStyle w:val="TIE-"/>
              <w:rPr>
                <w:color w:val="000000" w:themeColor="text1"/>
              </w:rPr>
            </w:pPr>
            <w:r w:rsidRPr="00586850">
              <w:rPr>
                <w:color w:val="000000" w:themeColor="text1"/>
              </w:rPr>
              <w:t>影响识别</w:t>
            </w:r>
          </w:p>
        </w:tc>
        <w:tc>
          <w:tcPr>
            <w:tcW w:w="903" w:type="pct"/>
            <w:vAlign w:val="center"/>
          </w:tcPr>
          <w:p w14:paraId="1711028B" w14:textId="77777777" w:rsidR="00FB2B85" w:rsidRPr="00586850" w:rsidRDefault="003F0B29">
            <w:pPr>
              <w:pStyle w:val="TIE-"/>
              <w:rPr>
                <w:color w:val="000000" w:themeColor="text1"/>
              </w:rPr>
            </w:pPr>
            <w:r w:rsidRPr="00586850">
              <w:rPr>
                <w:color w:val="000000" w:themeColor="text1"/>
              </w:rPr>
              <w:t>影响类型</w:t>
            </w:r>
          </w:p>
        </w:tc>
        <w:tc>
          <w:tcPr>
            <w:tcW w:w="3250" w:type="pct"/>
            <w:gridSpan w:val="5"/>
            <w:vAlign w:val="center"/>
          </w:tcPr>
          <w:p w14:paraId="029B4ABE" w14:textId="77777777" w:rsidR="00FB2B85" w:rsidRPr="00586850" w:rsidRDefault="003F0B29">
            <w:pPr>
              <w:pStyle w:val="TIE-"/>
              <w:rPr>
                <w:color w:val="000000" w:themeColor="text1"/>
              </w:rPr>
            </w:pPr>
            <w:r w:rsidRPr="00586850">
              <w:rPr>
                <w:color w:val="000000" w:themeColor="text1"/>
              </w:rPr>
              <w:t>污染影响型</w:t>
            </w:r>
            <w:r w:rsidRPr="00586850">
              <w:rPr>
                <w:color w:val="000000" w:themeColor="text1"/>
                <w:sz w:val="28"/>
                <w:szCs w:val="28"/>
              </w:rPr>
              <w:fldChar w:fldCharType="begin"/>
            </w:r>
            <w:r w:rsidRPr="00586850">
              <w:rPr>
                <w:color w:val="000000" w:themeColor="text1"/>
                <w:sz w:val="28"/>
                <w:szCs w:val="28"/>
              </w:rPr>
              <w:instrText xml:space="preserve"> eq \o\ac(□,</w:instrText>
            </w:r>
            <w:r w:rsidRPr="00586850">
              <w:rPr>
                <w:color w:val="000000" w:themeColor="text1"/>
                <w:position w:val="2"/>
                <w:sz w:val="28"/>
                <w:szCs w:val="28"/>
              </w:rPr>
              <w:instrText>√</w:instrText>
            </w:r>
            <w:r w:rsidRPr="00586850">
              <w:rPr>
                <w:color w:val="000000" w:themeColor="text1"/>
                <w:sz w:val="28"/>
                <w:szCs w:val="28"/>
              </w:rPr>
              <w:instrText>)</w:instrText>
            </w:r>
            <w:r w:rsidRPr="00586850">
              <w:rPr>
                <w:color w:val="000000" w:themeColor="text1"/>
                <w:sz w:val="28"/>
                <w:szCs w:val="28"/>
              </w:rPr>
              <w:fldChar w:fldCharType="end"/>
            </w:r>
            <w:r w:rsidRPr="00586850">
              <w:rPr>
                <w:color w:val="000000" w:themeColor="text1"/>
              </w:rPr>
              <w:t>；生态影响型</w:t>
            </w:r>
            <w:r w:rsidRPr="00586850">
              <w:rPr>
                <w:color w:val="000000" w:themeColor="text1"/>
                <w:sz w:val="28"/>
                <w:szCs w:val="28"/>
              </w:rPr>
              <w:t>□</w:t>
            </w:r>
            <w:r w:rsidRPr="00586850">
              <w:rPr>
                <w:color w:val="000000" w:themeColor="text1"/>
              </w:rPr>
              <w:t>；两种兼有</w:t>
            </w:r>
            <w:r w:rsidRPr="00586850">
              <w:rPr>
                <w:color w:val="000000" w:themeColor="text1"/>
                <w:sz w:val="28"/>
                <w:szCs w:val="28"/>
              </w:rPr>
              <w:t>□</w:t>
            </w:r>
          </w:p>
        </w:tc>
        <w:tc>
          <w:tcPr>
            <w:tcW w:w="618" w:type="pct"/>
            <w:vAlign w:val="center"/>
          </w:tcPr>
          <w:p w14:paraId="1A8F1000" w14:textId="77777777" w:rsidR="00FB2B85" w:rsidRPr="00586850" w:rsidRDefault="00FB2B85">
            <w:pPr>
              <w:pStyle w:val="TIE-"/>
              <w:rPr>
                <w:color w:val="000000" w:themeColor="text1"/>
              </w:rPr>
            </w:pPr>
          </w:p>
        </w:tc>
      </w:tr>
      <w:tr w:rsidR="00586850" w:rsidRPr="00586850" w14:paraId="1D019CA6" w14:textId="77777777">
        <w:trPr>
          <w:trHeight w:val="624"/>
          <w:jc w:val="center"/>
        </w:trPr>
        <w:tc>
          <w:tcPr>
            <w:tcW w:w="229" w:type="pct"/>
            <w:vMerge/>
            <w:vAlign w:val="center"/>
          </w:tcPr>
          <w:p w14:paraId="3CDBCC31" w14:textId="77777777" w:rsidR="00FB2B85" w:rsidRPr="00586850" w:rsidRDefault="00FB2B85">
            <w:pPr>
              <w:pStyle w:val="TIE-"/>
              <w:rPr>
                <w:color w:val="000000" w:themeColor="text1"/>
              </w:rPr>
            </w:pPr>
          </w:p>
        </w:tc>
        <w:tc>
          <w:tcPr>
            <w:tcW w:w="903" w:type="pct"/>
            <w:vAlign w:val="center"/>
          </w:tcPr>
          <w:p w14:paraId="57354074" w14:textId="77777777" w:rsidR="00FB2B85" w:rsidRPr="00586850" w:rsidRDefault="003F0B29">
            <w:pPr>
              <w:pStyle w:val="TIE-"/>
              <w:rPr>
                <w:color w:val="000000" w:themeColor="text1"/>
              </w:rPr>
            </w:pPr>
            <w:r w:rsidRPr="00586850">
              <w:rPr>
                <w:color w:val="000000" w:themeColor="text1"/>
              </w:rPr>
              <w:t>土地利用类型</w:t>
            </w:r>
          </w:p>
        </w:tc>
        <w:tc>
          <w:tcPr>
            <w:tcW w:w="3250" w:type="pct"/>
            <w:gridSpan w:val="5"/>
            <w:vAlign w:val="center"/>
          </w:tcPr>
          <w:p w14:paraId="30F67503" w14:textId="77777777" w:rsidR="00FB2B85" w:rsidRPr="00586850" w:rsidRDefault="003F0B29">
            <w:pPr>
              <w:pStyle w:val="TIE-"/>
              <w:rPr>
                <w:color w:val="000000" w:themeColor="text1"/>
              </w:rPr>
            </w:pPr>
            <w:r w:rsidRPr="00586850">
              <w:rPr>
                <w:color w:val="000000" w:themeColor="text1"/>
              </w:rPr>
              <w:t>建设用地</w:t>
            </w:r>
            <w:r w:rsidRPr="00586850">
              <w:rPr>
                <w:color w:val="000000" w:themeColor="text1"/>
                <w:sz w:val="28"/>
                <w:szCs w:val="28"/>
              </w:rPr>
              <w:t>□</w:t>
            </w:r>
            <w:r w:rsidRPr="00586850">
              <w:rPr>
                <w:color w:val="000000" w:themeColor="text1"/>
              </w:rPr>
              <w:t>；农用地</w:t>
            </w:r>
            <w:r w:rsidRPr="00586850">
              <w:rPr>
                <w:color w:val="000000" w:themeColor="text1"/>
                <w:sz w:val="28"/>
                <w:szCs w:val="28"/>
              </w:rPr>
              <w:fldChar w:fldCharType="begin"/>
            </w:r>
            <w:r w:rsidRPr="00586850">
              <w:rPr>
                <w:color w:val="000000" w:themeColor="text1"/>
                <w:sz w:val="28"/>
                <w:szCs w:val="28"/>
              </w:rPr>
              <w:instrText xml:space="preserve"> eq \o\ac(□,</w:instrText>
            </w:r>
            <w:r w:rsidRPr="00586850">
              <w:rPr>
                <w:color w:val="000000" w:themeColor="text1"/>
                <w:position w:val="2"/>
                <w:sz w:val="28"/>
                <w:szCs w:val="28"/>
              </w:rPr>
              <w:instrText>√</w:instrText>
            </w:r>
            <w:r w:rsidRPr="00586850">
              <w:rPr>
                <w:color w:val="000000" w:themeColor="text1"/>
                <w:sz w:val="28"/>
                <w:szCs w:val="28"/>
              </w:rPr>
              <w:instrText>)</w:instrText>
            </w:r>
            <w:r w:rsidRPr="00586850">
              <w:rPr>
                <w:color w:val="000000" w:themeColor="text1"/>
                <w:sz w:val="28"/>
                <w:szCs w:val="28"/>
              </w:rPr>
              <w:fldChar w:fldCharType="end"/>
            </w:r>
            <w:r w:rsidRPr="00586850">
              <w:rPr>
                <w:color w:val="000000" w:themeColor="text1"/>
              </w:rPr>
              <w:t>；未利用地</w:t>
            </w:r>
            <w:r w:rsidRPr="00586850">
              <w:rPr>
                <w:color w:val="000000" w:themeColor="text1"/>
                <w:sz w:val="28"/>
                <w:szCs w:val="28"/>
              </w:rPr>
              <w:t>□</w:t>
            </w:r>
          </w:p>
        </w:tc>
        <w:tc>
          <w:tcPr>
            <w:tcW w:w="618" w:type="pct"/>
            <w:vAlign w:val="center"/>
          </w:tcPr>
          <w:p w14:paraId="79F3C9E1" w14:textId="77777777" w:rsidR="00FB2B85" w:rsidRPr="00586850" w:rsidRDefault="003F0B29">
            <w:pPr>
              <w:pStyle w:val="TIE-"/>
              <w:rPr>
                <w:color w:val="000000" w:themeColor="text1"/>
              </w:rPr>
            </w:pPr>
            <w:r w:rsidRPr="00586850">
              <w:rPr>
                <w:color w:val="000000" w:themeColor="text1"/>
              </w:rPr>
              <w:t>土地利用类</w:t>
            </w:r>
          </w:p>
          <w:p w14:paraId="1894BC1E" w14:textId="77777777" w:rsidR="00FB2B85" w:rsidRPr="00586850" w:rsidRDefault="003F0B29">
            <w:pPr>
              <w:pStyle w:val="TIE-"/>
              <w:rPr>
                <w:color w:val="000000" w:themeColor="text1"/>
              </w:rPr>
            </w:pPr>
            <w:r w:rsidRPr="00586850">
              <w:rPr>
                <w:color w:val="000000" w:themeColor="text1"/>
              </w:rPr>
              <w:t>型图</w:t>
            </w:r>
          </w:p>
        </w:tc>
      </w:tr>
      <w:tr w:rsidR="00586850" w:rsidRPr="00586850" w14:paraId="572E0A28" w14:textId="77777777">
        <w:trPr>
          <w:trHeight w:val="312"/>
          <w:jc w:val="center"/>
        </w:trPr>
        <w:tc>
          <w:tcPr>
            <w:tcW w:w="229" w:type="pct"/>
            <w:vMerge/>
            <w:vAlign w:val="center"/>
          </w:tcPr>
          <w:p w14:paraId="61E3464C" w14:textId="77777777" w:rsidR="00FB2B85" w:rsidRPr="00586850" w:rsidRDefault="00FB2B85">
            <w:pPr>
              <w:pStyle w:val="TIE-"/>
              <w:rPr>
                <w:color w:val="000000" w:themeColor="text1"/>
              </w:rPr>
            </w:pPr>
          </w:p>
        </w:tc>
        <w:tc>
          <w:tcPr>
            <w:tcW w:w="903" w:type="pct"/>
            <w:vAlign w:val="center"/>
          </w:tcPr>
          <w:p w14:paraId="670CC213" w14:textId="77777777" w:rsidR="00FB2B85" w:rsidRPr="00586850" w:rsidRDefault="003F0B29">
            <w:pPr>
              <w:pStyle w:val="TIE-"/>
              <w:rPr>
                <w:color w:val="000000" w:themeColor="text1"/>
              </w:rPr>
            </w:pPr>
            <w:r w:rsidRPr="00586850">
              <w:rPr>
                <w:color w:val="000000" w:themeColor="text1"/>
              </w:rPr>
              <w:t>占地规模</w:t>
            </w:r>
          </w:p>
        </w:tc>
        <w:tc>
          <w:tcPr>
            <w:tcW w:w="3250" w:type="pct"/>
            <w:gridSpan w:val="5"/>
            <w:vAlign w:val="center"/>
          </w:tcPr>
          <w:p w14:paraId="6F7E4564" w14:textId="35DC2D1E" w:rsidR="00FB2B85" w:rsidRPr="00586850" w:rsidRDefault="003F0B29">
            <w:pPr>
              <w:pStyle w:val="TIE-"/>
              <w:rPr>
                <w:rFonts w:eastAsia="Times New Roman"/>
                <w:color w:val="000000" w:themeColor="text1"/>
              </w:rPr>
            </w:pPr>
            <w:r w:rsidRPr="00586850">
              <w:rPr>
                <w:color w:val="000000" w:themeColor="text1"/>
              </w:rPr>
              <w:t>（</w:t>
            </w:r>
            <w:r w:rsidR="00E82F8F">
              <w:rPr>
                <w:color w:val="000000" w:themeColor="text1"/>
              </w:rPr>
              <w:t>36.67</w:t>
            </w:r>
            <w:r w:rsidRPr="00586850">
              <w:rPr>
                <w:color w:val="000000" w:themeColor="text1"/>
              </w:rPr>
              <w:t>）</w:t>
            </w:r>
            <w:r w:rsidRPr="00586850">
              <w:rPr>
                <w:rFonts w:eastAsia="Times New Roman"/>
                <w:color w:val="000000" w:themeColor="text1"/>
              </w:rPr>
              <w:t>hm</w:t>
            </w:r>
            <w:r w:rsidRPr="00586850">
              <w:rPr>
                <w:rFonts w:eastAsia="Times New Roman"/>
                <w:color w:val="000000" w:themeColor="text1"/>
                <w:position w:val="6"/>
                <w:vertAlign w:val="superscript"/>
              </w:rPr>
              <w:t>2</w:t>
            </w:r>
          </w:p>
        </w:tc>
        <w:tc>
          <w:tcPr>
            <w:tcW w:w="618" w:type="pct"/>
            <w:vAlign w:val="center"/>
          </w:tcPr>
          <w:p w14:paraId="5A38FC25" w14:textId="77777777" w:rsidR="00FB2B85" w:rsidRPr="00586850" w:rsidRDefault="00FB2B85">
            <w:pPr>
              <w:pStyle w:val="TIE-"/>
              <w:rPr>
                <w:color w:val="000000" w:themeColor="text1"/>
              </w:rPr>
            </w:pPr>
          </w:p>
        </w:tc>
      </w:tr>
      <w:tr w:rsidR="00586850" w:rsidRPr="00586850" w14:paraId="7BA3F9AC" w14:textId="77777777">
        <w:trPr>
          <w:trHeight w:val="312"/>
          <w:jc w:val="center"/>
        </w:trPr>
        <w:tc>
          <w:tcPr>
            <w:tcW w:w="229" w:type="pct"/>
            <w:vMerge/>
            <w:vAlign w:val="center"/>
          </w:tcPr>
          <w:p w14:paraId="1C487DE5" w14:textId="77777777" w:rsidR="00FB2B85" w:rsidRPr="00586850" w:rsidRDefault="00FB2B85">
            <w:pPr>
              <w:pStyle w:val="TIE-"/>
              <w:rPr>
                <w:color w:val="000000" w:themeColor="text1"/>
              </w:rPr>
            </w:pPr>
          </w:p>
        </w:tc>
        <w:tc>
          <w:tcPr>
            <w:tcW w:w="903" w:type="pct"/>
            <w:vAlign w:val="center"/>
          </w:tcPr>
          <w:p w14:paraId="24127A1B" w14:textId="77777777" w:rsidR="00FB2B85" w:rsidRPr="00586850" w:rsidRDefault="003F0B29">
            <w:pPr>
              <w:pStyle w:val="TIE-"/>
              <w:rPr>
                <w:color w:val="000000" w:themeColor="text1"/>
              </w:rPr>
            </w:pPr>
            <w:r w:rsidRPr="00586850">
              <w:rPr>
                <w:color w:val="000000" w:themeColor="text1"/>
              </w:rPr>
              <w:t>敏感目标信息</w:t>
            </w:r>
          </w:p>
        </w:tc>
        <w:tc>
          <w:tcPr>
            <w:tcW w:w="3250" w:type="pct"/>
            <w:gridSpan w:val="5"/>
            <w:vAlign w:val="center"/>
          </w:tcPr>
          <w:p w14:paraId="73E33552" w14:textId="32A70459" w:rsidR="00FB2B85" w:rsidRPr="00586850" w:rsidRDefault="003F0B29">
            <w:pPr>
              <w:pStyle w:val="TIE-"/>
              <w:rPr>
                <w:color w:val="000000" w:themeColor="text1"/>
              </w:rPr>
            </w:pPr>
            <w:r w:rsidRPr="00586850">
              <w:rPr>
                <w:color w:val="000000" w:themeColor="text1"/>
              </w:rPr>
              <w:t>敏感目标（</w:t>
            </w:r>
            <w:r w:rsidR="00E82F8F">
              <w:rPr>
                <w:rFonts w:hint="eastAsia"/>
                <w:color w:val="000000" w:themeColor="text1"/>
              </w:rPr>
              <w:t>耕地</w:t>
            </w:r>
            <w:r w:rsidRPr="00586850">
              <w:rPr>
                <w:color w:val="000000" w:themeColor="text1"/>
              </w:rPr>
              <w:t>）、方位（</w:t>
            </w:r>
            <w:r w:rsidR="00E82F8F">
              <w:rPr>
                <w:rFonts w:hint="eastAsia"/>
                <w:color w:val="000000" w:themeColor="text1"/>
              </w:rPr>
              <w:t>四周</w:t>
            </w:r>
            <w:r w:rsidRPr="00586850">
              <w:rPr>
                <w:color w:val="000000" w:themeColor="text1"/>
              </w:rPr>
              <w:t>）、距离（</w:t>
            </w:r>
            <w:r w:rsidRPr="00586850">
              <w:rPr>
                <w:rFonts w:hint="eastAsia"/>
                <w:color w:val="000000" w:themeColor="text1"/>
              </w:rPr>
              <w:t>10m</w:t>
            </w:r>
            <w:r w:rsidRPr="00586850">
              <w:rPr>
                <w:color w:val="000000" w:themeColor="text1"/>
              </w:rPr>
              <w:t>）</w:t>
            </w:r>
          </w:p>
        </w:tc>
        <w:tc>
          <w:tcPr>
            <w:tcW w:w="618" w:type="pct"/>
            <w:vAlign w:val="center"/>
          </w:tcPr>
          <w:p w14:paraId="6E8190FC" w14:textId="77777777" w:rsidR="00FB2B85" w:rsidRPr="00586850" w:rsidRDefault="00FB2B85">
            <w:pPr>
              <w:pStyle w:val="TIE-"/>
              <w:rPr>
                <w:color w:val="000000" w:themeColor="text1"/>
              </w:rPr>
            </w:pPr>
          </w:p>
        </w:tc>
      </w:tr>
      <w:tr w:rsidR="00586850" w:rsidRPr="00586850" w14:paraId="1E2D71E3" w14:textId="77777777">
        <w:trPr>
          <w:trHeight w:val="312"/>
          <w:jc w:val="center"/>
        </w:trPr>
        <w:tc>
          <w:tcPr>
            <w:tcW w:w="229" w:type="pct"/>
            <w:vMerge/>
            <w:vAlign w:val="center"/>
          </w:tcPr>
          <w:p w14:paraId="5CAE2B80" w14:textId="77777777" w:rsidR="00FB2B85" w:rsidRPr="00586850" w:rsidRDefault="00FB2B85">
            <w:pPr>
              <w:pStyle w:val="TIE-"/>
              <w:rPr>
                <w:color w:val="000000" w:themeColor="text1"/>
              </w:rPr>
            </w:pPr>
          </w:p>
        </w:tc>
        <w:tc>
          <w:tcPr>
            <w:tcW w:w="903" w:type="pct"/>
            <w:vAlign w:val="center"/>
          </w:tcPr>
          <w:p w14:paraId="20C7BC9F" w14:textId="77777777" w:rsidR="00FB2B85" w:rsidRPr="00586850" w:rsidRDefault="003F0B29">
            <w:pPr>
              <w:pStyle w:val="TIE-"/>
              <w:rPr>
                <w:color w:val="000000" w:themeColor="text1"/>
              </w:rPr>
            </w:pPr>
            <w:r w:rsidRPr="00586850">
              <w:rPr>
                <w:color w:val="000000" w:themeColor="text1"/>
              </w:rPr>
              <w:t>影响途径</w:t>
            </w:r>
          </w:p>
        </w:tc>
        <w:tc>
          <w:tcPr>
            <w:tcW w:w="3250" w:type="pct"/>
            <w:gridSpan w:val="5"/>
            <w:vAlign w:val="center"/>
          </w:tcPr>
          <w:p w14:paraId="299BE18D" w14:textId="77777777" w:rsidR="00FB2B85" w:rsidRPr="00586850" w:rsidRDefault="003F0B29">
            <w:pPr>
              <w:pStyle w:val="TIE-"/>
              <w:rPr>
                <w:color w:val="000000" w:themeColor="text1"/>
              </w:rPr>
            </w:pPr>
            <w:r w:rsidRPr="00586850">
              <w:rPr>
                <w:color w:val="000000" w:themeColor="text1"/>
              </w:rPr>
              <w:t>大气沉降</w:t>
            </w:r>
            <w:r w:rsidRPr="00586850">
              <w:rPr>
                <w:color w:val="000000" w:themeColor="text1"/>
                <w:sz w:val="28"/>
                <w:szCs w:val="28"/>
              </w:rPr>
              <w:t>□</w:t>
            </w:r>
            <w:r w:rsidRPr="00586850">
              <w:rPr>
                <w:color w:val="000000" w:themeColor="text1"/>
              </w:rPr>
              <w:t>；地面漫流</w:t>
            </w:r>
            <w:r w:rsidRPr="00586850">
              <w:rPr>
                <w:color w:val="000000" w:themeColor="text1"/>
                <w:sz w:val="28"/>
                <w:szCs w:val="28"/>
              </w:rPr>
              <w:t>□</w:t>
            </w:r>
            <w:r w:rsidRPr="00586850">
              <w:rPr>
                <w:color w:val="000000" w:themeColor="text1"/>
              </w:rPr>
              <w:t>；垂直入渗</w:t>
            </w:r>
            <w:r w:rsidRPr="00586850">
              <w:rPr>
                <w:color w:val="000000" w:themeColor="text1"/>
                <w:sz w:val="28"/>
                <w:szCs w:val="28"/>
              </w:rPr>
              <w:fldChar w:fldCharType="begin"/>
            </w:r>
            <w:r w:rsidRPr="00586850">
              <w:rPr>
                <w:color w:val="000000" w:themeColor="text1"/>
                <w:sz w:val="28"/>
                <w:szCs w:val="28"/>
              </w:rPr>
              <w:instrText xml:space="preserve"> eq \o\ac(□,</w:instrText>
            </w:r>
            <w:r w:rsidRPr="00586850">
              <w:rPr>
                <w:color w:val="000000" w:themeColor="text1"/>
                <w:position w:val="2"/>
                <w:sz w:val="28"/>
                <w:szCs w:val="28"/>
              </w:rPr>
              <w:instrText>√</w:instrText>
            </w:r>
            <w:r w:rsidRPr="00586850">
              <w:rPr>
                <w:color w:val="000000" w:themeColor="text1"/>
                <w:sz w:val="28"/>
                <w:szCs w:val="28"/>
              </w:rPr>
              <w:instrText>)</w:instrText>
            </w:r>
            <w:r w:rsidRPr="00586850">
              <w:rPr>
                <w:color w:val="000000" w:themeColor="text1"/>
                <w:sz w:val="28"/>
                <w:szCs w:val="28"/>
              </w:rPr>
              <w:fldChar w:fldCharType="end"/>
            </w:r>
            <w:r w:rsidRPr="00586850">
              <w:rPr>
                <w:color w:val="000000" w:themeColor="text1"/>
              </w:rPr>
              <w:t>；地下水位</w:t>
            </w:r>
            <w:r w:rsidRPr="00586850">
              <w:rPr>
                <w:color w:val="000000" w:themeColor="text1"/>
                <w:sz w:val="28"/>
                <w:szCs w:val="28"/>
              </w:rPr>
              <w:t>□</w:t>
            </w:r>
            <w:r w:rsidRPr="00586850">
              <w:rPr>
                <w:color w:val="000000" w:themeColor="text1"/>
              </w:rPr>
              <w:t>；其他（）</w:t>
            </w:r>
          </w:p>
        </w:tc>
        <w:tc>
          <w:tcPr>
            <w:tcW w:w="618" w:type="pct"/>
            <w:vAlign w:val="center"/>
          </w:tcPr>
          <w:p w14:paraId="5C28A421" w14:textId="77777777" w:rsidR="00FB2B85" w:rsidRPr="00586850" w:rsidRDefault="00FB2B85">
            <w:pPr>
              <w:pStyle w:val="TIE-"/>
              <w:rPr>
                <w:color w:val="000000" w:themeColor="text1"/>
              </w:rPr>
            </w:pPr>
          </w:p>
        </w:tc>
      </w:tr>
      <w:tr w:rsidR="00586850" w:rsidRPr="00586850" w14:paraId="3E1D3898" w14:textId="77777777">
        <w:trPr>
          <w:trHeight w:val="311"/>
          <w:jc w:val="center"/>
        </w:trPr>
        <w:tc>
          <w:tcPr>
            <w:tcW w:w="229" w:type="pct"/>
            <w:vMerge/>
            <w:vAlign w:val="center"/>
          </w:tcPr>
          <w:p w14:paraId="5076DA85" w14:textId="77777777" w:rsidR="00FB2B85" w:rsidRPr="00586850" w:rsidRDefault="00FB2B85">
            <w:pPr>
              <w:pStyle w:val="TIE-"/>
              <w:rPr>
                <w:color w:val="000000" w:themeColor="text1"/>
              </w:rPr>
            </w:pPr>
          </w:p>
        </w:tc>
        <w:tc>
          <w:tcPr>
            <w:tcW w:w="903" w:type="pct"/>
            <w:vAlign w:val="center"/>
          </w:tcPr>
          <w:p w14:paraId="7AA9FDF9" w14:textId="77777777" w:rsidR="00FB2B85" w:rsidRPr="00586850" w:rsidRDefault="003F0B29">
            <w:pPr>
              <w:pStyle w:val="TIE-"/>
              <w:rPr>
                <w:color w:val="000000" w:themeColor="text1"/>
              </w:rPr>
            </w:pPr>
            <w:r w:rsidRPr="00586850">
              <w:rPr>
                <w:color w:val="000000" w:themeColor="text1"/>
              </w:rPr>
              <w:t>全部污染物</w:t>
            </w:r>
          </w:p>
        </w:tc>
        <w:tc>
          <w:tcPr>
            <w:tcW w:w="3250" w:type="pct"/>
            <w:gridSpan w:val="5"/>
            <w:vAlign w:val="center"/>
          </w:tcPr>
          <w:p w14:paraId="66813B9B" w14:textId="77777777" w:rsidR="00FB2B85" w:rsidRPr="00586850" w:rsidRDefault="003F0B29">
            <w:pPr>
              <w:pStyle w:val="TIE-"/>
              <w:rPr>
                <w:color w:val="000000" w:themeColor="text1"/>
              </w:rPr>
            </w:pPr>
            <w:r w:rsidRPr="00586850">
              <w:rPr>
                <w:color w:val="000000" w:themeColor="text1"/>
              </w:rPr>
              <w:t>COD</w:t>
            </w:r>
            <w:r w:rsidRPr="00586850">
              <w:rPr>
                <w:color w:val="000000" w:themeColor="text1"/>
              </w:rPr>
              <w:t>、</w:t>
            </w:r>
            <w:r w:rsidRPr="00586850">
              <w:rPr>
                <w:color w:val="000000" w:themeColor="text1"/>
              </w:rPr>
              <w:t>SS</w:t>
            </w:r>
            <w:r w:rsidRPr="00586850">
              <w:rPr>
                <w:color w:val="000000" w:themeColor="text1"/>
              </w:rPr>
              <w:t>、</w:t>
            </w:r>
            <w:r w:rsidRPr="00586850">
              <w:rPr>
                <w:color w:val="000000" w:themeColor="text1"/>
              </w:rPr>
              <w:t>BOD</w:t>
            </w:r>
            <w:r w:rsidRPr="00586850">
              <w:rPr>
                <w:rFonts w:hint="eastAsia"/>
                <w:color w:val="000000" w:themeColor="text1"/>
                <w:vertAlign w:val="subscript"/>
              </w:rPr>
              <w:t>5</w:t>
            </w:r>
            <w:r w:rsidRPr="00586850">
              <w:rPr>
                <w:color w:val="000000" w:themeColor="text1"/>
              </w:rPr>
              <w:t>、氨氮</w:t>
            </w:r>
          </w:p>
        </w:tc>
        <w:tc>
          <w:tcPr>
            <w:tcW w:w="618" w:type="pct"/>
            <w:vAlign w:val="center"/>
          </w:tcPr>
          <w:p w14:paraId="06D896C8" w14:textId="77777777" w:rsidR="00FB2B85" w:rsidRPr="00586850" w:rsidRDefault="00FB2B85">
            <w:pPr>
              <w:pStyle w:val="TIE-"/>
              <w:rPr>
                <w:color w:val="000000" w:themeColor="text1"/>
              </w:rPr>
            </w:pPr>
          </w:p>
        </w:tc>
      </w:tr>
      <w:tr w:rsidR="00586850" w:rsidRPr="00586850" w14:paraId="26F3D7B9" w14:textId="77777777">
        <w:trPr>
          <w:trHeight w:val="312"/>
          <w:jc w:val="center"/>
        </w:trPr>
        <w:tc>
          <w:tcPr>
            <w:tcW w:w="229" w:type="pct"/>
            <w:vMerge/>
            <w:vAlign w:val="center"/>
          </w:tcPr>
          <w:p w14:paraId="0210F311" w14:textId="77777777" w:rsidR="00FB2B85" w:rsidRPr="00586850" w:rsidRDefault="00FB2B85">
            <w:pPr>
              <w:pStyle w:val="TIE-"/>
              <w:rPr>
                <w:color w:val="000000" w:themeColor="text1"/>
              </w:rPr>
            </w:pPr>
          </w:p>
        </w:tc>
        <w:tc>
          <w:tcPr>
            <w:tcW w:w="903" w:type="pct"/>
            <w:vAlign w:val="center"/>
          </w:tcPr>
          <w:p w14:paraId="5F499077" w14:textId="77777777" w:rsidR="00FB2B85" w:rsidRPr="00586850" w:rsidRDefault="003F0B29">
            <w:pPr>
              <w:pStyle w:val="TIE-"/>
              <w:rPr>
                <w:color w:val="000000" w:themeColor="text1"/>
              </w:rPr>
            </w:pPr>
            <w:r w:rsidRPr="00586850">
              <w:rPr>
                <w:color w:val="000000" w:themeColor="text1"/>
              </w:rPr>
              <w:t>特征因子</w:t>
            </w:r>
          </w:p>
        </w:tc>
        <w:tc>
          <w:tcPr>
            <w:tcW w:w="3250" w:type="pct"/>
            <w:gridSpan w:val="5"/>
            <w:vAlign w:val="center"/>
          </w:tcPr>
          <w:p w14:paraId="24381567" w14:textId="77777777" w:rsidR="00FB2B85" w:rsidRPr="00586850" w:rsidRDefault="003F0B29">
            <w:pPr>
              <w:pStyle w:val="TIE-"/>
              <w:rPr>
                <w:color w:val="000000" w:themeColor="text1"/>
              </w:rPr>
            </w:pPr>
            <w:r w:rsidRPr="00586850">
              <w:rPr>
                <w:rFonts w:hint="eastAsia"/>
                <w:color w:val="000000" w:themeColor="text1"/>
              </w:rPr>
              <w:t>氨氮</w:t>
            </w:r>
          </w:p>
        </w:tc>
        <w:tc>
          <w:tcPr>
            <w:tcW w:w="618" w:type="pct"/>
            <w:vAlign w:val="center"/>
          </w:tcPr>
          <w:p w14:paraId="1699D7AD" w14:textId="77777777" w:rsidR="00FB2B85" w:rsidRPr="00586850" w:rsidRDefault="00FB2B85">
            <w:pPr>
              <w:pStyle w:val="TIE-"/>
              <w:rPr>
                <w:color w:val="000000" w:themeColor="text1"/>
              </w:rPr>
            </w:pPr>
          </w:p>
        </w:tc>
      </w:tr>
      <w:tr w:rsidR="00586850" w:rsidRPr="00586850" w14:paraId="7F606DE2" w14:textId="77777777">
        <w:trPr>
          <w:trHeight w:val="623"/>
          <w:jc w:val="center"/>
        </w:trPr>
        <w:tc>
          <w:tcPr>
            <w:tcW w:w="229" w:type="pct"/>
            <w:vMerge/>
            <w:vAlign w:val="center"/>
          </w:tcPr>
          <w:p w14:paraId="73A79FCF" w14:textId="77777777" w:rsidR="00FB2B85" w:rsidRPr="00586850" w:rsidRDefault="00FB2B85">
            <w:pPr>
              <w:pStyle w:val="TIE-"/>
              <w:rPr>
                <w:color w:val="000000" w:themeColor="text1"/>
              </w:rPr>
            </w:pPr>
          </w:p>
        </w:tc>
        <w:tc>
          <w:tcPr>
            <w:tcW w:w="903" w:type="pct"/>
            <w:vAlign w:val="center"/>
          </w:tcPr>
          <w:p w14:paraId="00AAAC9B" w14:textId="77777777" w:rsidR="00FB2B85" w:rsidRPr="00586850" w:rsidRDefault="003F0B29">
            <w:pPr>
              <w:pStyle w:val="TIE-"/>
              <w:rPr>
                <w:color w:val="000000" w:themeColor="text1"/>
              </w:rPr>
            </w:pPr>
            <w:r w:rsidRPr="00586850">
              <w:rPr>
                <w:color w:val="000000" w:themeColor="text1"/>
              </w:rPr>
              <w:t>所属土壤环境影响评价项目类别</w:t>
            </w:r>
          </w:p>
        </w:tc>
        <w:tc>
          <w:tcPr>
            <w:tcW w:w="3250" w:type="pct"/>
            <w:gridSpan w:val="5"/>
            <w:vAlign w:val="center"/>
          </w:tcPr>
          <w:p w14:paraId="2EAC7912" w14:textId="77777777" w:rsidR="00FB2B85" w:rsidRPr="00586850" w:rsidRDefault="003F0B29">
            <w:pPr>
              <w:pStyle w:val="TIE-"/>
              <w:rPr>
                <w:color w:val="000000" w:themeColor="text1"/>
              </w:rPr>
            </w:pPr>
            <w:r w:rsidRPr="00586850">
              <w:rPr>
                <w:color w:val="000000" w:themeColor="text1"/>
              </w:rPr>
              <w:t>Ⅰ</w:t>
            </w:r>
            <w:r w:rsidRPr="00586850">
              <w:rPr>
                <w:color w:val="000000" w:themeColor="text1"/>
              </w:rPr>
              <w:t>类</w:t>
            </w:r>
            <w:r w:rsidRPr="00586850">
              <w:rPr>
                <w:color w:val="000000" w:themeColor="text1"/>
                <w:sz w:val="28"/>
                <w:szCs w:val="28"/>
              </w:rPr>
              <w:t>□</w:t>
            </w:r>
            <w:r w:rsidRPr="00586850">
              <w:rPr>
                <w:color w:val="000000" w:themeColor="text1"/>
              </w:rPr>
              <w:t>；</w:t>
            </w:r>
            <w:r w:rsidRPr="00586850">
              <w:rPr>
                <w:color w:val="000000" w:themeColor="text1"/>
              </w:rPr>
              <w:t>Ⅱ</w:t>
            </w:r>
            <w:r w:rsidRPr="00586850">
              <w:rPr>
                <w:color w:val="000000" w:themeColor="text1"/>
              </w:rPr>
              <w:t>类</w:t>
            </w:r>
            <w:r w:rsidRPr="00586850">
              <w:rPr>
                <w:color w:val="000000" w:themeColor="text1"/>
                <w:sz w:val="28"/>
                <w:szCs w:val="28"/>
              </w:rPr>
              <w:t>□</w:t>
            </w:r>
            <w:r w:rsidRPr="00586850">
              <w:rPr>
                <w:color w:val="000000" w:themeColor="text1"/>
              </w:rPr>
              <w:t>；</w:t>
            </w:r>
            <w:r w:rsidRPr="00586850">
              <w:rPr>
                <w:color w:val="000000" w:themeColor="text1"/>
              </w:rPr>
              <w:t>Ⅲ</w:t>
            </w:r>
            <w:r w:rsidRPr="00586850">
              <w:rPr>
                <w:color w:val="000000" w:themeColor="text1"/>
              </w:rPr>
              <w:t>类</w:t>
            </w:r>
            <w:r w:rsidRPr="00586850">
              <w:rPr>
                <w:color w:val="000000" w:themeColor="text1"/>
                <w:sz w:val="28"/>
                <w:szCs w:val="28"/>
              </w:rPr>
              <w:fldChar w:fldCharType="begin"/>
            </w:r>
            <w:r w:rsidRPr="00586850">
              <w:rPr>
                <w:color w:val="000000" w:themeColor="text1"/>
                <w:sz w:val="28"/>
                <w:szCs w:val="28"/>
              </w:rPr>
              <w:instrText xml:space="preserve"> eq \o\ac(□,</w:instrText>
            </w:r>
            <w:r w:rsidRPr="00586850">
              <w:rPr>
                <w:color w:val="000000" w:themeColor="text1"/>
                <w:position w:val="2"/>
                <w:sz w:val="28"/>
                <w:szCs w:val="28"/>
              </w:rPr>
              <w:instrText>√</w:instrText>
            </w:r>
            <w:r w:rsidRPr="00586850">
              <w:rPr>
                <w:color w:val="000000" w:themeColor="text1"/>
                <w:sz w:val="28"/>
                <w:szCs w:val="28"/>
              </w:rPr>
              <w:instrText>)</w:instrText>
            </w:r>
            <w:r w:rsidRPr="00586850">
              <w:rPr>
                <w:color w:val="000000" w:themeColor="text1"/>
                <w:sz w:val="28"/>
                <w:szCs w:val="28"/>
              </w:rPr>
              <w:fldChar w:fldCharType="end"/>
            </w:r>
            <w:r w:rsidRPr="00586850">
              <w:rPr>
                <w:color w:val="000000" w:themeColor="text1"/>
              </w:rPr>
              <w:t>；</w:t>
            </w:r>
            <w:r w:rsidRPr="00586850">
              <w:rPr>
                <w:color w:val="000000" w:themeColor="text1"/>
              </w:rPr>
              <w:t>Ⅳ</w:t>
            </w:r>
            <w:r w:rsidRPr="00586850">
              <w:rPr>
                <w:color w:val="000000" w:themeColor="text1"/>
              </w:rPr>
              <w:t>类</w:t>
            </w:r>
            <w:r w:rsidRPr="00586850">
              <w:rPr>
                <w:color w:val="000000" w:themeColor="text1"/>
                <w:sz w:val="28"/>
                <w:szCs w:val="28"/>
              </w:rPr>
              <w:t>□</w:t>
            </w:r>
          </w:p>
        </w:tc>
        <w:tc>
          <w:tcPr>
            <w:tcW w:w="618" w:type="pct"/>
            <w:vAlign w:val="center"/>
          </w:tcPr>
          <w:p w14:paraId="29AD7B50" w14:textId="77777777" w:rsidR="00FB2B85" w:rsidRPr="00586850" w:rsidRDefault="00FB2B85">
            <w:pPr>
              <w:pStyle w:val="TIE-"/>
              <w:rPr>
                <w:color w:val="000000" w:themeColor="text1"/>
              </w:rPr>
            </w:pPr>
          </w:p>
        </w:tc>
      </w:tr>
      <w:tr w:rsidR="00586850" w:rsidRPr="00586850" w14:paraId="73AEF472" w14:textId="77777777">
        <w:trPr>
          <w:trHeight w:val="312"/>
          <w:jc w:val="center"/>
        </w:trPr>
        <w:tc>
          <w:tcPr>
            <w:tcW w:w="229" w:type="pct"/>
            <w:vMerge/>
            <w:vAlign w:val="center"/>
          </w:tcPr>
          <w:p w14:paraId="31647A0A" w14:textId="77777777" w:rsidR="00FB2B85" w:rsidRPr="00586850" w:rsidRDefault="00FB2B85">
            <w:pPr>
              <w:pStyle w:val="TIE-"/>
              <w:rPr>
                <w:color w:val="000000" w:themeColor="text1"/>
              </w:rPr>
            </w:pPr>
          </w:p>
        </w:tc>
        <w:tc>
          <w:tcPr>
            <w:tcW w:w="903" w:type="pct"/>
            <w:vAlign w:val="center"/>
          </w:tcPr>
          <w:p w14:paraId="76AAA852" w14:textId="77777777" w:rsidR="00FB2B85" w:rsidRPr="00586850" w:rsidRDefault="003F0B29">
            <w:pPr>
              <w:pStyle w:val="TIE-"/>
              <w:rPr>
                <w:color w:val="000000" w:themeColor="text1"/>
              </w:rPr>
            </w:pPr>
            <w:r w:rsidRPr="00586850">
              <w:rPr>
                <w:color w:val="000000" w:themeColor="text1"/>
              </w:rPr>
              <w:t>敏感程度</w:t>
            </w:r>
          </w:p>
        </w:tc>
        <w:tc>
          <w:tcPr>
            <w:tcW w:w="3250" w:type="pct"/>
            <w:gridSpan w:val="5"/>
            <w:vAlign w:val="center"/>
          </w:tcPr>
          <w:p w14:paraId="0C085810" w14:textId="77777777" w:rsidR="00FB2B85" w:rsidRPr="00586850" w:rsidRDefault="003F0B29">
            <w:pPr>
              <w:pStyle w:val="TIE-"/>
              <w:rPr>
                <w:color w:val="000000" w:themeColor="text1"/>
              </w:rPr>
            </w:pPr>
            <w:r w:rsidRPr="00586850">
              <w:rPr>
                <w:color w:val="000000" w:themeColor="text1"/>
              </w:rPr>
              <w:t>敏感</w:t>
            </w:r>
            <w:r w:rsidRPr="00586850">
              <w:rPr>
                <w:color w:val="000000" w:themeColor="text1"/>
                <w:sz w:val="28"/>
                <w:szCs w:val="28"/>
              </w:rPr>
              <w:fldChar w:fldCharType="begin"/>
            </w:r>
            <w:r w:rsidRPr="00586850">
              <w:rPr>
                <w:color w:val="000000" w:themeColor="text1"/>
                <w:sz w:val="28"/>
                <w:szCs w:val="28"/>
              </w:rPr>
              <w:instrText xml:space="preserve"> eq \o\ac(□,</w:instrText>
            </w:r>
            <w:r w:rsidRPr="00586850">
              <w:rPr>
                <w:color w:val="000000" w:themeColor="text1"/>
                <w:position w:val="2"/>
                <w:sz w:val="28"/>
                <w:szCs w:val="28"/>
              </w:rPr>
              <w:instrText>√</w:instrText>
            </w:r>
            <w:r w:rsidRPr="00586850">
              <w:rPr>
                <w:color w:val="000000" w:themeColor="text1"/>
                <w:sz w:val="28"/>
                <w:szCs w:val="28"/>
              </w:rPr>
              <w:instrText>)</w:instrText>
            </w:r>
            <w:r w:rsidRPr="00586850">
              <w:rPr>
                <w:color w:val="000000" w:themeColor="text1"/>
                <w:sz w:val="28"/>
                <w:szCs w:val="28"/>
              </w:rPr>
              <w:fldChar w:fldCharType="end"/>
            </w:r>
            <w:r w:rsidRPr="00586850">
              <w:rPr>
                <w:color w:val="000000" w:themeColor="text1"/>
              </w:rPr>
              <w:t>；较敏感</w:t>
            </w:r>
            <w:r w:rsidRPr="00586850">
              <w:rPr>
                <w:color w:val="000000" w:themeColor="text1"/>
                <w:sz w:val="28"/>
                <w:szCs w:val="28"/>
              </w:rPr>
              <w:t>□</w:t>
            </w:r>
            <w:r w:rsidRPr="00586850">
              <w:rPr>
                <w:color w:val="000000" w:themeColor="text1"/>
              </w:rPr>
              <w:t>；不敏感</w:t>
            </w:r>
            <w:r w:rsidRPr="00586850">
              <w:rPr>
                <w:color w:val="000000" w:themeColor="text1"/>
                <w:sz w:val="28"/>
                <w:szCs w:val="28"/>
              </w:rPr>
              <w:t>□</w:t>
            </w:r>
          </w:p>
        </w:tc>
        <w:tc>
          <w:tcPr>
            <w:tcW w:w="618" w:type="pct"/>
            <w:vAlign w:val="center"/>
          </w:tcPr>
          <w:p w14:paraId="37272479" w14:textId="77777777" w:rsidR="00FB2B85" w:rsidRPr="00586850" w:rsidRDefault="00FB2B85">
            <w:pPr>
              <w:pStyle w:val="TIE-"/>
              <w:rPr>
                <w:color w:val="000000" w:themeColor="text1"/>
              </w:rPr>
            </w:pPr>
          </w:p>
        </w:tc>
      </w:tr>
      <w:tr w:rsidR="00586850" w:rsidRPr="00586850" w14:paraId="7C0EA073" w14:textId="77777777">
        <w:trPr>
          <w:trHeight w:val="312"/>
          <w:jc w:val="center"/>
        </w:trPr>
        <w:tc>
          <w:tcPr>
            <w:tcW w:w="1132" w:type="pct"/>
            <w:gridSpan w:val="2"/>
            <w:vAlign w:val="center"/>
          </w:tcPr>
          <w:p w14:paraId="19E4A5FD" w14:textId="77777777" w:rsidR="00FB2B85" w:rsidRPr="00586850" w:rsidRDefault="003F0B29">
            <w:pPr>
              <w:pStyle w:val="TIE-"/>
              <w:rPr>
                <w:color w:val="000000" w:themeColor="text1"/>
              </w:rPr>
            </w:pPr>
            <w:r w:rsidRPr="00586850">
              <w:rPr>
                <w:color w:val="000000" w:themeColor="text1"/>
              </w:rPr>
              <w:t>评价工作等级</w:t>
            </w:r>
          </w:p>
        </w:tc>
        <w:tc>
          <w:tcPr>
            <w:tcW w:w="3250" w:type="pct"/>
            <w:gridSpan w:val="5"/>
            <w:vAlign w:val="center"/>
          </w:tcPr>
          <w:p w14:paraId="73C09607" w14:textId="77777777" w:rsidR="00FB2B85" w:rsidRPr="00586850" w:rsidRDefault="003F0B29">
            <w:pPr>
              <w:pStyle w:val="TIE-"/>
              <w:rPr>
                <w:color w:val="000000" w:themeColor="text1"/>
              </w:rPr>
            </w:pPr>
            <w:r w:rsidRPr="00586850">
              <w:rPr>
                <w:color w:val="000000" w:themeColor="text1"/>
              </w:rPr>
              <w:t>一级</w:t>
            </w:r>
            <w:r w:rsidRPr="00586850">
              <w:rPr>
                <w:color w:val="000000" w:themeColor="text1"/>
                <w:sz w:val="28"/>
                <w:szCs w:val="28"/>
              </w:rPr>
              <w:t>□</w:t>
            </w:r>
            <w:r w:rsidRPr="00586850">
              <w:rPr>
                <w:color w:val="000000" w:themeColor="text1"/>
              </w:rPr>
              <w:t>；二级</w:t>
            </w:r>
            <w:r w:rsidRPr="00586850">
              <w:rPr>
                <w:color w:val="000000" w:themeColor="text1"/>
                <w:sz w:val="28"/>
                <w:szCs w:val="28"/>
              </w:rPr>
              <w:t>□</w:t>
            </w:r>
            <w:r w:rsidRPr="00586850">
              <w:rPr>
                <w:color w:val="000000" w:themeColor="text1"/>
              </w:rPr>
              <w:t>；三级</w:t>
            </w:r>
            <w:r w:rsidRPr="00586850">
              <w:rPr>
                <w:color w:val="000000" w:themeColor="text1"/>
                <w:sz w:val="28"/>
                <w:szCs w:val="28"/>
              </w:rPr>
              <w:fldChar w:fldCharType="begin"/>
            </w:r>
            <w:r w:rsidRPr="00586850">
              <w:rPr>
                <w:color w:val="000000" w:themeColor="text1"/>
                <w:sz w:val="28"/>
                <w:szCs w:val="28"/>
              </w:rPr>
              <w:instrText xml:space="preserve"> eq \o\ac(□,</w:instrText>
            </w:r>
            <w:r w:rsidRPr="00586850">
              <w:rPr>
                <w:color w:val="000000" w:themeColor="text1"/>
                <w:position w:val="2"/>
                <w:sz w:val="28"/>
                <w:szCs w:val="28"/>
              </w:rPr>
              <w:instrText>√</w:instrText>
            </w:r>
            <w:r w:rsidRPr="00586850">
              <w:rPr>
                <w:color w:val="000000" w:themeColor="text1"/>
                <w:sz w:val="28"/>
                <w:szCs w:val="28"/>
              </w:rPr>
              <w:instrText>)</w:instrText>
            </w:r>
            <w:r w:rsidRPr="00586850">
              <w:rPr>
                <w:color w:val="000000" w:themeColor="text1"/>
                <w:sz w:val="28"/>
                <w:szCs w:val="28"/>
              </w:rPr>
              <w:fldChar w:fldCharType="end"/>
            </w:r>
          </w:p>
        </w:tc>
        <w:tc>
          <w:tcPr>
            <w:tcW w:w="618" w:type="pct"/>
            <w:vAlign w:val="center"/>
          </w:tcPr>
          <w:p w14:paraId="3E487072" w14:textId="77777777" w:rsidR="00FB2B85" w:rsidRPr="00586850" w:rsidRDefault="00FB2B85">
            <w:pPr>
              <w:pStyle w:val="TIE-"/>
              <w:rPr>
                <w:color w:val="000000" w:themeColor="text1"/>
              </w:rPr>
            </w:pPr>
          </w:p>
        </w:tc>
      </w:tr>
      <w:tr w:rsidR="00586850" w:rsidRPr="00586850" w14:paraId="4003EF17" w14:textId="77777777">
        <w:trPr>
          <w:trHeight w:val="311"/>
          <w:jc w:val="center"/>
        </w:trPr>
        <w:tc>
          <w:tcPr>
            <w:tcW w:w="229" w:type="pct"/>
            <w:vMerge w:val="restart"/>
            <w:vAlign w:val="center"/>
          </w:tcPr>
          <w:p w14:paraId="582E5037" w14:textId="77777777" w:rsidR="00FB2B85" w:rsidRPr="00586850" w:rsidRDefault="003F0B29">
            <w:pPr>
              <w:pStyle w:val="TIE-"/>
              <w:rPr>
                <w:color w:val="000000" w:themeColor="text1"/>
              </w:rPr>
            </w:pPr>
            <w:r w:rsidRPr="00586850">
              <w:rPr>
                <w:color w:val="000000" w:themeColor="text1"/>
              </w:rPr>
              <w:t>现状调查内容</w:t>
            </w:r>
          </w:p>
        </w:tc>
        <w:tc>
          <w:tcPr>
            <w:tcW w:w="903" w:type="pct"/>
            <w:vAlign w:val="center"/>
          </w:tcPr>
          <w:p w14:paraId="03C83250" w14:textId="77777777" w:rsidR="00FB2B85" w:rsidRPr="00586850" w:rsidRDefault="003F0B29">
            <w:pPr>
              <w:pStyle w:val="TIE-"/>
              <w:rPr>
                <w:color w:val="000000" w:themeColor="text1"/>
              </w:rPr>
            </w:pPr>
            <w:r w:rsidRPr="00586850">
              <w:rPr>
                <w:color w:val="000000" w:themeColor="text1"/>
              </w:rPr>
              <w:t>资料收集</w:t>
            </w:r>
          </w:p>
        </w:tc>
        <w:tc>
          <w:tcPr>
            <w:tcW w:w="3250" w:type="pct"/>
            <w:gridSpan w:val="5"/>
            <w:vAlign w:val="center"/>
          </w:tcPr>
          <w:p w14:paraId="323EE2DB" w14:textId="77777777" w:rsidR="00FB2B85" w:rsidRPr="00586850" w:rsidRDefault="003F0B29">
            <w:pPr>
              <w:pStyle w:val="TIE-"/>
              <w:rPr>
                <w:color w:val="000000" w:themeColor="text1"/>
              </w:rPr>
            </w:pPr>
            <w:r w:rsidRPr="00586850">
              <w:rPr>
                <w:rFonts w:eastAsia="Times New Roman"/>
                <w:color w:val="000000" w:themeColor="text1"/>
              </w:rPr>
              <w:t>a</w:t>
            </w:r>
            <w:r w:rsidRPr="00586850">
              <w:rPr>
                <w:color w:val="000000" w:themeColor="text1"/>
              </w:rPr>
              <w:t>）</w:t>
            </w:r>
            <w:r w:rsidRPr="00586850">
              <w:rPr>
                <w:color w:val="000000" w:themeColor="text1"/>
                <w:sz w:val="28"/>
                <w:szCs w:val="28"/>
              </w:rPr>
              <w:fldChar w:fldCharType="begin"/>
            </w:r>
            <w:r w:rsidRPr="00586850">
              <w:rPr>
                <w:color w:val="000000" w:themeColor="text1"/>
                <w:sz w:val="28"/>
                <w:szCs w:val="28"/>
              </w:rPr>
              <w:instrText xml:space="preserve"> eq \o\ac(□,</w:instrText>
            </w:r>
            <w:r w:rsidRPr="00586850">
              <w:rPr>
                <w:color w:val="000000" w:themeColor="text1"/>
                <w:position w:val="2"/>
                <w:sz w:val="28"/>
                <w:szCs w:val="28"/>
              </w:rPr>
              <w:instrText>√</w:instrText>
            </w:r>
            <w:r w:rsidRPr="00586850">
              <w:rPr>
                <w:color w:val="000000" w:themeColor="text1"/>
                <w:sz w:val="28"/>
                <w:szCs w:val="28"/>
              </w:rPr>
              <w:instrText>)</w:instrText>
            </w:r>
            <w:r w:rsidRPr="00586850">
              <w:rPr>
                <w:color w:val="000000" w:themeColor="text1"/>
                <w:sz w:val="28"/>
                <w:szCs w:val="28"/>
              </w:rPr>
              <w:fldChar w:fldCharType="end"/>
            </w:r>
            <w:r w:rsidRPr="00586850">
              <w:rPr>
                <w:color w:val="000000" w:themeColor="text1"/>
              </w:rPr>
              <w:t>；</w:t>
            </w:r>
            <w:r w:rsidRPr="00586850">
              <w:rPr>
                <w:rFonts w:eastAsia="Times New Roman"/>
                <w:color w:val="000000" w:themeColor="text1"/>
              </w:rPr>
              <w:t>b</w:t>
            </w:r>
            <w:r w:rsidRPr="00586850">
              <w:rPr>
                <w:color w:val="000000" w:themeColor="text1"/>
              </w:rPr>
              <w:t>）</w:t>
            </w:r>
            <w:r w:rsidRPr="00586850">
              <w:rPr>
                <w:color w:val="000000" w:themeColor="text1"/>
                <w:sz w:val="28"/>
                <w:szCs w:val="28"/>
              </w:rPr>
              <w:fldChar w:fldCharType="begin"/>
            </w:r>
            <w:r w:rsidRPr="00586850">
              <w:rPr>
                <w:color w:val="000000" w:themeColor="text1"/>
                <w:sz w:val="28"/>
                <w:szCs w:val="28"/>
              </w:rPr>
              <w:instrText xml:space="preserve"> eq \o\ac(□,</w:instrText>
            </w:r>
            <w:r w:rsidRPr="00586850">
              <w:rPr>
                <w:color w:val="000000" w:themeColor="text1"/>
                <w:position w:val="2"/>
                <w:sz w:val="28"/>
                <w:szCs w:val="28"/>
              </w:rPr>
              <w:instrText>√</w:instrText>
            </w:r>
            <w:r w:rsidRPr="00586850">
              <w:rPr>
                <w:color w:val="000000" w:themeColor="text1"/>
                <w:sz w:val="28"/>
                <w:szCs w:val="28"/>
              </w:rPr>
              <w:instrText>)</w:instrText>
            </w:r>
            <w:r w:rsidRPr="00586850">
              <w:rPr>
                <w:color w:val="000000" w:themeColor="text1"/>
                <w:sz w:val="28"/>
                <w:szCs w:val="28"/>
              </w:rPr>
              <w:fldChar w:fldCharType="end"/>
            </w:r>
            <w:r w:rsidRPr="00586850">
              <w:rPr>
                <w:color w:val="000000" w:themeColor="text1"/>
              </w:rPr>
              <w:t>；</w:t>
            </w:r>
            <w:r w:rsidRPr="00586850">
              <w:rPr>
                <w:rFonts w:eastAsia="Times New Roman"/>
                <w:color w:val="000000" w:themeColor="text1"/>
              </w:rPr>
              <w:t>c</w:t>
            </w:r>
            <w:r w:rsidRPr="00586850">
              <w:rPr>
                <w:color w:val="000000" w:themeColor="text1"/>
              </w:rPr>
              <w:t>）</w:t>
            </w:r>
            <w:r w:rsidRPr="00586850">
              <w:rPr>
                <w:color w:val="000000" w:themeColor="text1"/>
                <w:sz w:val="28"/>
                <w:szCs w:val="28"/>
              </w:rPr>
              <w:fldChar w:fldCharType="begin"/>
            </w:r>
            <w:r w:rsidRPr="00586850">
              <w:rPr>
                <w:color w:val="000000" w:themeColor="text1"/>
                <w:sz w:val="28"/>
                <w:szCs w:val="28"/>
              </w:rPr>
              <w:instrText xml:space="preserve"> eq \o\ac(□,</w:instrText>
            </w:r>
            <w:r w:rsidRPr="00586850">
              <w:rPr>
                <w:color w:val="000000" w:themeColor="text1"/>
                <w:position w:val="2"/>
                <w:sz w:val="28"/>
                <w:szCs w:val="28"/>
              </w:rPr>
              <w:instrText>√</w:instrText>
            </w:r>
            <w:r w:rsidRPr="00586850">
              <w:rPr>
                <w:color w:val="000000" w:themeColor="text1"/>
                <w:sz w:val="28"/>
                <w:szCs w:val="28"/>
              </w:rPr>
              <w:instrText>)</w:instrText>
            </w:r>
            <w:r w:rsidRPr="00586850">
              <w:rPr>
                <w:color w:val="000000" w:themeColor="text1"/>
                <w:sz w:val="28"/>
                <w:szCs w:val="28"/>
              </w:rPr>
              <w:fldChar w:fldCharType="end"/>
            </w:r>
            <w:r w:rsidRPr="00586850">
              <w:rPr>
                <w:color w:val="000000" w:themeColor="text1"/>
              </w:rPr>
              <w:t>；</w:t>
            </w:r>
            <w:r w:rsidRPr="00586850">
              <w:rPr>
                <w:color w:val="000000" w:themeColor="text1"/>
              </w:rPr>
              <w:t>d</w:t>
            </w:r>
            <w:r w:rsidRPr="00586850">
              <w:rPr>
                <w:color w:val="000000" w:themeColor="text1"/>
              </w:rPr>
              <w:t>）</w:t>
            </w:r>
            <w:r w:rsidRPr="00586850">
              <w:rPr>
                <w:color w:val="000000" w:themeColor="text1"/>
                <w:sz w:val="28"/>
                <w:szCs w:val="28"/>
              </w:rPr>
              <w:fldChar w:fldCharType="begin"/>
            </w:r>
            <w:r w:rsidRPr="00586850">
              <w:rPr>
                <w:color w:val="000000" w:themeColor="text1"/>
                <w:sz w:val="28"/>
                <w:szCs w:val="28"/>
              </w:rPr>
              <w:instrText xml:space="preserve"> eq \o\ac(□,</w:instrText>
            </w:r>
            <w:r w:rsidRPr="00586850">
              <w:rPr>
                <w:color w:val="000000" w:themeColor="text1"/>
                <w:position w:val="2"/>
                <w:sz w:val="28"/>
                <w:szCs w:val="28"/>
              </w:rPr>
              <w:instrText>√</w:instrText>
            </w:r>
            <w:r w:rsidRPr="00586850">
              <w:rPr>
                <w:color w:val="000000" w:themeColor="text1"/>
                <w:sz w:val="28"/>
                <w:szCs w:val="28"/>
              </w:rPr>
              <w:instrText>)</w:instrText>
            </w:r>
            <w:r w:rsidRPr="00586850">
              <w:rPr>
                <w:color w:val="000000" w:themeColor="text1"/>
                <w:sz w:val="28"/>
                <w:szCs w:val="28"/>
              </w:rPr>
              <w:fldChar w:fldCharType="end"/>
            </w:r>
          </w:p>
        </w:tc>
        <w:tc>
          <w:tcPr>
            <w:tcW w:w="618" w:type="pct"/>
            <w:vAlign w:val="center"/>
          </w:tcPr>
          <w:p w14:paraId="3191C373" w14:textId="77777777" w:rsidR="00FB2B85" w:rsidRPr="00586850" w:rsidRDefault="00FB2B85">
            <w:pPr>
              <w:pStyle w:val="TIE-"/>
              <w:rPr>
                <w:color w:val="000000" w:themeColor="text1"/>
              </w:rPr>
            </w:pPr>
          </w:p>
        </w:tc>
      </w:tr>
      <w:tr w:rsidR="00586850" w:rsidRPr="00586850" w14:paraId="25E17EFA" w14:textId="77777777">
        <w:trPr>
          <w:trHeight w:val="312"/>
          <w:jc w:val="center"/>
        </w:trPr>
        <w:tc>
          <w:tcPr>
            <w:tcW w:w="229" w:type="pct"/>
            <w:vMerge/>
            <w:vAlign w:val="center"/>
          </w:tcPr>
          <w:p w14:paraId="71F816CD" w14:textId="77777777" w:rsidR="00FB2B85" w:rsidRPr="00586850" w:rsidRDefault="00FB2B85">
            <w:pPr>
              <w:pStyle w:val="TIE-"/>
              <w:rPr>
                <w:color w:val="000000" w:themeColor="text1"/>
              </w:rPr>
            </w:pPr>
          </w:p>
        </w:tc>
        <w:tc>
          <w:tcPr>
            <w:tcW w:w="903" w:type="pct"/>
            <w:vAlign w:val="center"/>
          </w:tcPr>
          <w:p w14:paraId="558FA152" w14:textId="77777777" w:rsidR="00FB2B85" w:rsidRPr="00586850" w:rsidRDefault="003F0B29">
            <w:pPr>
              <w:pStyle w:val="TIE-"/>
              <w:rPr>
                <w:color w:val="000000" w:themeColor="text1"/>
              </w:rPr>
            </w:pPr>
            <w:r w:rsidRPr="00586850">
              <w:rPr>
                <w:color w:val="000000" w:themeColor="text1"/>
              </w:rPr>
              <w:t>理化特性</w:t>
            </w:r>
          </w:p>
        </w:tc>
        <w:tc>
          <w:tcPr>
            <w:tcW w:w="3250" w:type="pct"/>
            <w:gridSpan w:val="5"/>
            <w:vAlign w:val="center"/>
          </w:tcPr>
          <w:p w14:paraId="022CA188" w14:textId="77777777" w:rsidR="00FB2B85" w:rsidRPr="00586850" w:rsidRDefault="003F0B29">
            <w:pPr>
              <w:pStyle w:val="TIE-"/>
              <w:rPr>
                <w:color w:val="000000" w:themeColor="text1"/>
              </w:rPr>
            </w:pPr>
            <w:r w:rsidRPr="00586850">
              <w:rPr>
                <w:color w:val="000000" w:themeColor="text1"/>
              </w:rPr>
              <w:t>见表</w:t>
            </w:r>
            <w:r w:rsidRPr="00586850">
              <w:rPr>
                <w:rFonts w:hint="eastAsia"/>
                <w:color w:val="000000" w:themeColor="text1"/>
              </w:rPr>
              <w:t>5.3-3</w:t>
            </w:r>
          </w:p>
        </w:tc>
        <w:tc>
          <w:tcPr>
            <w:tcW w:w="618" w:type="pct"/>
            <w:vAlign w:val="center"/>
          </w:tcPr>
          <w:p w14:paraId="053D909D" w14:textId="77777777" w:rsidR="00FB2B85" w:rsidRPr="00586850" w:rsidRDefault="003F0B29">
            <w:pPr>
              <w:pStyle w:val="TIE-"/>
              <w:rPr>
                <w:rFonts w:eastAsia="Times New Roman"/>
                <w:color w:val="000000" w:themeColor="text1"/>
              </w:rPr>
            </w:pPr>
            <w:r w:rsidRPr="00586850">
              <w:rPr>
                <w:color w:val="000000" w:themeColor="text1"/>
              </w:rPr>
              <w:t>同附录</w:t>
            </w:r>
            <w:r w:rsidRPr="00586850">
              <w:rPr>
                <w:rFonts w:eastAsia="Times New Roman"/>
                <w:color w:val="000000" w:themeColor="text1"/>
              </w:rPr>
              <w:t>C</w:t>
            </w:r>
          </w:p>
        </w:tc>
      </w:tr>
      <w:tr w:rsidR="00586850" w:rsidRPr="00586850" w14:paraId="516D0A54" w14:textId="77777777">
        <w:trPr>
          <w:trHeight w:val="309"/>
          <w:jc w:val="center"/>
        </w:trPr>
        <w:tc>
          <w:tcPr>
            <w:tcW w:w="229" w:type="pct"/>
            <w:vMerge/>
            <w:vAlign w:val="center"/>
          </w:tcPr>
          <w:p w14:paraId="56D1002C" w14:textId="77777777" w:rsidR="00FB2B85" w:rsidRPr="00586850" w:rsidRDefault="00FB2B85">
            <w:pPr>
              <w:pStyle w:val="TIE-"/>
              <w:rPr>
                <w:color w:val="000000" w:themeColor="text1"/>
              </w:rPr>
            </w:pPr>
          </w:p>
        </w:tc>
        <w:tc>
          <w:tcPr>
            <w:tcW w:w="903" w:type="pct"/>
            <w:vMerge w:val="restart"/>
            <w:vAlign w:val="center"/>
          </w:tcPr>
          <w:p w14:paraId="2B006DE4" w14:textId="77777777" w:rsidR="00FB2B85" w:rsidRPr="00586850" w:rsidRDefault="003F0B29">
            <w:pPr>
              <w:pStyle w:val="TIE-"/>
              <w:rPr>
                <w:color w:val="000000" w:themeColor="text1"/>
              </w:rPr>
            </w:pPr>
            <w:r w:rsidRPr="00586850">
              <w:rPr>
                <w:color w:val="000000" w:themeColor="text1"/>
              </w:rPr>
              <w:t>现状监测点位</w:t>
            </w:r>
          </w:p>
        </w:tc>
        <w:tc>
          <w:tcPr>
            <w:tcW w:w="763" w:type="pct"/>
            <w:vAlign w:val="center"/>
          </w:tcPr>
          <w:p w14:paraId="4A849427" w14:textId="77777777" w:rsidR="00FB2B85" w:rsidRPr="00586850" w:rsidRDefault="00FB2B85">
            <w:pPr>
              <w:pStyle w:val="TIE-"/>
              <w:rPr>
                <w:color w:val="000000" w:themeColor="text1"/>
              </w:rPr>
            </w:pPr>
          </w:p>
        </w:tc>
        <w:tc>
          <w:tcPr>
            <w:tcW w:w="826" w:type="pct"/>
            <w:vAlign w:val="center"/>
          </w:tcPr>
          <w:p w14:paraId="5B346B37" w14:textId="77777777" w:rsidR="00FB2B85" w:rsidRPr="00586850" w:rsidRDefault="003F0B29">
            <w:pPr>
              <w:pStyle w:val="TIE-"/>
              <w:rPr>
                <w:color w:val="000000" w:themeColor="text1"/>
              </w:rPr>
            </w:pPr>
            <w:r w:rsidRPr="00586850">
              <w:rPr>
                <w:color w:val="000000" w:themeColor="text1"/>
              </w:rPr>
              <w:t>占地范围内</w:t>
            </w:r>
          </w:p>
        </w:tc>
        <w:tc>
          <w:tcPr>
            <w:tcW w:w="1227" w:type="pct"/>
            <w:gridSpan w:val="2"/>
            <w:vAlign w:val="center"/>
          </w:tcPr>
          <w:p w14:paraId="05020F06" w14:textId="77777777" w:rsidR="00FB2B85" w:rsidRPr="00586850" w:rsidRDefault="003F0B29">
            <w:pPr>
              <w:pStyle w:val="TIE-"/>
              <w:rPr>
                <w:color w:val="000000" w:themeColor="text1"/>
              </w:rPr>
            </w:pPr>
            <w:r w:rsidRPr="00586850">
              <w:rPr>
                <w:color w:val="000000" w:themeColor="text1"/>
              </w:rPr>
              <w:t>占地范围外</w:t>
            </w:r>
          </w:p>
        </w:tc>
        <w:tc>
          <w:tcPr>
            <w:tcW w:w="433" w:type="pct"/>
            <w:vAlign w:val="center"/>
          </w:tcPr>
          <w:p w14:paraId="3B071E30" w14:textId="77777777" w:rsidR="00FB2B85" w:rsidRPr="00586850" w:rsidRDefault="003F0B29">
            <w:pPr>
              <w:pStyle w:val="TIE-"/>
              <w:rPr>
                <w:color w:val="000000" w:themeColor="text1"/>
              </w:rPr>
            </w:pPr>
            <w:r w:rsidRPr="00586850">
              <w:rPr>
                <w:color w:val="000000" w:themeColor="text1"/>
              </w:rPr>
              <w:t>深度</w:t>
            </w:r>
          </w:p>
        </w:tc>
        <w:tc>
          <w:tcPr>
            <w:tcW w:w="618" w:type="pct"/>
            <w:vMerge w:val="restart"/>
            <w:vAlign w:val="center"/>
          </w:tcPr>
          <w:p w14:paraId="1B1DFC72" w14:textId="77777777" w:rsidR="00FB2B85" w:rsidRPr="00586850" w:rsidRDefault="00FB2B85">
            <w:pPr>
              <w:pStyle w:val="TIE-"/>
              <w:rPr>
                <w:rFonts w:ascii="黑体"/>
                <w:color w:val="000000" w:themeColor="text1"/>
              </w:rPr>
            </w:pPr>
          </w:p>
          <w:p w14:paraId="686A4F31" w14:textId="77777777" w:rsidR="00FB2B85" w:rsidRPr="00586850" w:rsidRDefault="003F0B29">
            <w:pPr>
              <w:pStyle w:val="TIE-"/>
              <w:rPr>
                <w:color w:val="000000" w:themeColor="text1"/>
              </w:rPr>
            </w:pPr>
            <w:r w:rsidRPr="00586850">
              <w:rPr>
                <w:color w:val="000000" w:themeColor="text1"/>
              </w:rPr>
              <w:t>点位布置图</w:t>
            </w:r>
          </w:p>
        </w:tc>
      </w:tr>
      <w:tr w:rsidR="00586850" w:rsidRPr="00586850" w14:paraId="3BFC73E0" w14:textId="77777777">
        <w:trPr>
          <w:trHeight w:val="312"/>
          <w:jc w:val="center"/>
        </w:trPr>
        <w:tc>
          <w:tcPr>
            <w:tcW w:w="229" w:type="pct"/>
            <w:vMerge/>
            <w:vAlign w:val="center"/>
          </w:tcPr>
          <w:p w14:paraId="5F321833" w14:textId="77777777" w:rsidR="00FB2B85" w:rsidRPr="00586850" w:rsidRDefault="00FB2B85">
            <w:pPr>
              <w:pStyle w:val="TIE-"/>
              <w:rPr>
                <w:color w:val="000000" w:themeColor="text1"/>
              </w:rPr>
            </w:pPr>
          </w:p>
        </w:tc>
        <w:tc>
          <w:tcPr>
            <w:tcW w:w="903" w:type="pct"/>
            <w:vMerge/>
            <w:vAlign w:val="center"/>
          </w:tcPr>
          <w:p w14:paraId="1FD734A5" w14:textId="77777777" w:rsidR="00FB2B85" w:rsidRPr="00586850" w:rsidRDefault="00FB2B85">
            <w:pPr>
              <w:pStyle w:val="TIE-"/>
              <w:rPr>
                <w:color w:val="000000" w:themeColor="text1"/>
              </w:rPr>
            </w:pPr>
          </w:p>
        </w:tc>
        <w:tc>
          <w:tcPr>
            <w:tcW w:w="763" w:type="pct"/>
            <w:vAlign w:val="center"/>
          </w:tcPr>
          <w:p w14:paraId="1E0B68CC" w14:textId="77777777" w:rsidR="00FB2B85" w:rsidRPr="00586850" w:rsidRDefault="003F0B29">
            <w:pPr>
              <w:pStyle w:val="TIE-"/>
              <w:rPr>
                <w:color w:val="000000" w:themeColor="text1"/>
              </w:rPr>
            </w:pPr>
            <w:r w:rsidRPr="00586850">
              <w:rPr>
                <w:color w:val="000000" w:themeColor="text1"/>
              </w:rPr>
              <w:t>表层样点数</w:t>
            </w:r>
          </w:p>
        </w:tc>
        <w:tc>
          <w:tcPr>
            <w:tcW w:w="826" w:type="pct"/>
            <w:vAlign w:val="center"/>
          </w:tcPr>
          <w:p w14:paraId="36C01F32" w14:textId="77777777" w:rsidR="00FB2B85" w:rsidRPr="00586850" w:rsidRDefault="003F0B29">
            <w:pPr>
              <w:pStyle w:val="TIE-"/>
              <w:rPr>
                <w:color w:val="000000" w:themeColor="text1"/>
              </w:rPr>
            </w:pPr>
            <w:r w:rsidRPr="00586850">
              <w:rPr>
                <w:rFonts w:hint="eastAsia"/>
                <w:color w:val="000000" w:themeColor="text1"/>
              </w:rPr>
              <w:t>3</w:t>
            </w:r>
          </w:p>
        </w:tc>
        <w:tc>
          <w:tcPr>
            <w:tcW w:w="1227" w:type="pct"/>
            <w:gridSpan w:val="2"/>
            <w:vAlign w:val="center"/>
          </w:tcPr>
          <w:p w14:paraId="037986C7" w14:textId="77777777" w:rsidR="00FB2B85" w:rsidRPr="00586850" w:rsidRDefault="003F0B29">
            <w:pPr>
              <w:pStyle w:val="TIE-"/>
              <w:rPr>
                <w:color w:val="000000" w:themeColor="text1"/>
              </w:rPr>
            </w:pPr>
            <w:r w:rsidRPr="00586850">
              <w:rPr>
                <w:rFonts w:hint="eastAsia"/>
                <w:color w:val="000000" w:themeColor="text1"/>
              </w:rPr>
              <w:t>0</w:t>
            </w:r>
          </w:p>
        </w:tc>
        <w:tc>
          <w:tcPr>
            <w:tcW w:w="433" w:type="pct"/>
            <w:vAlign w:val="center"/>
          </w:tcPr>
          <w:p w14:paraId="683429F3" w14:textId="77777777" w:rsidR="00FB2B85" w:rsidRPr="00586850" w:rsidRDefault="003F0B29">
            <w:pPr>
              <w:pStyle w:val="TIE-"/>
              <w:rPr>
                <w:color w:val="000000" w:themeColor="text1"/>
              </w:rPr>
            </w:pPr>
            <w:r w:rsidRPr="00586850">
              <w:rPr>
                <w:rFonts w:hint="eastAsia"/>
                <w:color w:val="000000" w:themeColor="text1"/>
              </w:rPr>
              <w:t>0.2m</w:t>
            </w:r>
          </w:p>
        </w:tc>
        <w:tc>
          <w:tcPr>
            <w:tcW w:w="618" w:type="pct"/>
            <w:vMerge/>
            <w:vAlign w:val="center"/>
          </w:tcPr>
          <w:p w14:paraId="343A4F2E" w14:textId="77777777" w:rsidR="00FB2B85" w:rsidRPr="00586850" w:rsidRDefault="00FB2B85">
            <w:pPr>
              <w:pStyle w:val="TIE-"/>
              <w:rPr>
                <w:color w:val="000000" w:themeColor="text1"/>
              </w:rPr>
            </w:pPr>
          </w:p>
        </w:tc>
      </w:tr>
      <w:tr w:rsidR="00586850" w:rsidRPr="00586850" w14:paraId="27E1F9D6" w14:textId="77777777">
        <w:trPr>
          <w:trHeight w:val="314"/>
          <w:jc w:val="center"/>
        </w:trPr>
        <w:tc>
          <w:tcPr>
            <w:tcW w:w="229" w:type="pct"/>
            <w:vMerge/>
            <w:vAlign w:val="center"/>
          </w:tcPr>
          <w:p w14:paraId="5EF61BE2" w14:textId="77777777" w:rsidR="00FB2B85" w:rsidRPr="00586850" w:rsidRDefault="00FB2B85">
            <w:pPr>
              <w:pStyle w:val="TIE-"/>
              <w:rPr>
                <w:color w:val="000000" w:themeColor="text1"/>
              </w:rPr>
            </w:pPr>
          </w:p>
        </w:tc>
        <w:tc>
          <w:tcPr>
            <w:tcW w:w="903" w:type="pct"/>
            <w:vMerge/>
            <w:vAlign w:val="center"/>
          </w:tcPr>
          <w:p w14:paraId="2298A032" w14:textId="77777777" w:rsidR="00FB2B85" w:rsidRPr="00586850" w:rsidRDefault="00FB2B85">
            <w:pPr>
              <w:pStyle w:val="TIE-"/>
              <w:rPr>
                <w:color w:val="000000" w:themeColor="text1"/>
              </w:rPr>
            </w:pPr>
          </w:p>
        </w:tc>
        <w:tc>
          <w:tcPr>
            <w:tcW w:w="763" w:type="pct"/>
            <w:vAlign w:val="center"/>
          </w:tcPr>
          <w:p w14:paraId="544651A4" w14:textId="77777777" w:rsidR="00FB2B85" w:rsidRPr="00586850" w:rsidRDefault="003F0B29">
            <w:pPr>
              <w:pStyle w:val="TIE-"/>
              <w:rPr>
                <w:color w:val="000000" w:themeColor="text1"/>
              </w:rPr>
            </w:pPr>
            <w:r w:rsidRPr="00586850">
              <w:rPr>
                <w:color w:val="000000" w:themeColor="text1"/>
              </w:rPr>
              <w:t>柱状样点数</w:t>
            </w:r>
          </w:p>
        </w:tc>
        <w:tc>
          <w:tcPr>
            <w:tcW w:w="826" w:type="pct"/>
            <w:vAlign w:val="center"/>
          </w:tcPr>
          <w:p w14:paraId="28B6D240" w14:textId="77777777" w:rsidR="00FB2B85" w:rsidRPr="00586850" w:rsidRDefault="003F0B29">
            <w:pPr>
              <w:pStyle w:val="TIE-"/>
              <w:rPr>
                <w:color w:val="000000" w:themeColor="text1"/>
              </w:rPr>
            </w:pPr>
            <w:r w:rsidRPr="00586850">
              <w:rPr>
                <w:rFonts w:hint="eastAsia"/>
                <w:color w:val="000000" w:themeColor="text1"/>
              </w:rPr>
              <w:t>0</w:t>
            </w:r>
          </w:p>
        </w:tc>
        <w:tc>
          <w:tcPr>
            <w:tcW w:w="1227" w:type="pct"/>
            <w:gridSpan w:val="2"/>
            <w:vAlign w:val="center"/>
          </w:tcPr>
          <w:p w14:paraId="08ACBAA5" w14:textId="77777777" w:rsidR="00FB2B85" w:rsidRPr="00586850" w:rsidRDefault="003F0B29">
            <w:pPr>
              <w:pStyle w:val="TIE-"/>
              <w:rPr>
                <w:color w:val="000000" w:themeColor="text1"/>
              </w:rPr>
            </w:pPr>
            <w:r w:rsidRPr="00586850">
              <w:rPr>
                <w:rFonts w:hint="eastAsia"/>
                <w:color w:val="000000" w:themeColor="text1"/>
              </w:rPr>
              <w:t>0</w:t>
            </w:r>
          </w:p>
        </w:tc>
        <w:tc>
          <w:tcPr>
            <w:tcW w:w="433" w:type="pct"/>
            <w:vAlign w:val="center"/>
          </w:tcPr>
          <w:p w14:paraId="6580F3CD" w14:textId="77777777" w:rsidR="00FB2B85" w:rsidRPr="00586850" w:rsidRDefault="003F0B29">
            <w:pPr>
              <w:pStyle w:val="TIE-"/>
              <w:rPr>
                <w:color w:val="000000" w:themeColor="text1"/>
              </w:rPr>
            </w:pPr>
            <w:r w:rsidRPr="00586850">
              <w:rPr>
                <w:rFonts w:hint="eastAsia"/>
                <w:color w:val="000000" w:themeColor="text1"/>
              </w:rPr>
              <w:t>3m</w:t>
            </w:r>
          </w:p>
        </w:tc>
        <w:tc>
          <w:tcPr>
            <w:tcW w:w="618" w:type="pct"/>
            <w:vMerge/>
            <w:vAlign w:val="center"/>
          </w:tcPr>
          <w:p w14:paraId="1F15F197" w14:textId="77777777" w:rsidR="00FB2B85" w:rsidRPr="00586850" w:rsidRDefault="00FB2B85">
            <w:pPr>
              <w:pStyle w:val="TIE-"/>
              <w:rPr>
                <w:color w:val="000000" w:themeColor="text1"/>
              </w:rPr>
            </w:pPr>
          </w:p>
        </w:tc>
      </w:tr>
      <w:tr w:rsidR="00586850" w:rsidRPr="00586850" w14:paraId="6259731A" w14:textId="77777777">
        <w:trPr>
          <w:trHeight w:val="311"/>
          <w:jc w:val="center"/>
        </w:trPr>
        <w:tc>
          <w:tcPr>
            <w:tcW w:w="229" w:type="pct"/>
            <w:vMerge/>
            <w:vAlign w:val="center"/>
          </w:tcPr>
          <w:p w14:paraId="233A4143" w14:textId="77777777" w:rsidR="00FB2B85" w:rsidRPr="00586850" w:rsidRDefault="00FB2B85">
            <w:pPr>
              <w:pStyle w:val="TIE-"/>
              <w:rPr>
                <w:color w:val="000000" w:themeColor="text1"/>
              </w:rPr>
            </w:pPr>
          </w:p>
        </w:tc>
        <w:tc>
          <w:tcPr>
            <w:tcW w:w="903" w:type="pct"/>
            <w:vAlign w:val="center"/>
          </w:tcPr>
          <w:p w14:paraId="0CE67BDD" w14:textId="77777777" w:rsidR="00FB2B85" w:rsidRPr="00586850" w:rsidRDefault="003F0B29">
            <w:pPr>
              <w:pStyle w:val="TIE-"/>
              <w:rPr>
                <w:color w:val="000000" w:themeColor="text1"/>
              </w:rPr>
            </w:pPr>
            <w:r w:rsidRPr="00586850">
              <w:rPr>
                <w:color w:val="000000" w:themeColor="text1"/>
              </w:rPr>
              <w:t>现状监测因子</w:t>
            </w:r>
          </w:p>
        </w:tc>
        <w:tc>
          <w:tcPr>
            <w:tcW w:w="3250" w:type="pct"/>
            <w:gridSpan w:val="5"/>
            <w:vAlign w:val="center"/>
          </w:tcPr>
          <w:p w14:paraId="012A7C92" w14:textId="77777777" w:rsidR="00FB2B85" w:rsidRPr="00586850" w:rsidRDefault="003F0B29">
            <w:pPr>
              <w:pStyle w:val="TIE-"/>
              <w:rPr>
                <w:color w:val="000000" w:themeColor="text1"/>
              </w:rPr>
            </w:pPr>
            <w:r w:rsidRPr="00586850">
              <w:rPr>
                <w:rFonts w:hint="eastAsia"/>
                <w:color w:val="000000" w:themeColor="text1"/>
              </w:rPr>
              <w:t>pH</w:t>
            </w:r>
            <w:r w:rsidRPr="00586850">
              <w:rPr>
                <w:rFonts w:hint="eastAsia"/>
                <w:color w:val="000000" w:themeColor="text1"/>
              </w:rPr>
              <w:t>、砷、镉、六价铬、铜、铅、汞、镍等</w:t>
            </w:r>
          </w:p>
        </w:tc>
        <w:tc>
          <w:tcPr>
            <w:tcW w:w="618" w:type="pct"/>
            <w:vAlign w:val="center"/>
          </w:tcPr>
          <w:p w14:paraId="55F991C1" w14:textId="77777777" w:rsidR="00FB2B85" w:rsidRPr="00586850" w:rsidRDefault="00FB2B85">
            <w:pPr>
              <w:pStyle w:val="TIE-"/>
              <w:rPr>
                <w:color w:val="000000" w:themeColor="text1"/>
              </w:rPr>
            </w:pPr>
          </w:p>
        </w:tc>
      </w:tr>
      <w:tr w:rsidR="00586850" w:rsidRPr="00586850" w14:paraId="464768F5" w14:textId="77777777">
        <w:trPr>
          <w:trHeight w:val="312"/>
          <w:jc w:val="center"/>
        </w:trPr>
        <w:tc>
          <w:tcPr>
            <w:tcW w:w="229" w:type="pct"/>
            <w:vMerge w:val="restart"/>
            <w:vAlign w:val="center"/>
          </w:tcPr>
          <w:p w14:paraId="1CA19785" w14:textId="77777777" w:rsidR="00FB2B85" w:rsidRPr="00586850" w:rsidRDefault="003F0B29">
            <w:pPr>
              <w:pStyle w:val="TIE-"/>
              <w:rPr>
                <w:color w:val="000000" w:themeColor="text1"/>
              </w:rPr>
            </w:pPr>
            <w:r w:rsidRPr="00586850">
              <w:rPr>
                <w:color w:val="000000" w:themeColor="text1"/>
              </w:rPr>
              <w:t>现状评</w:t>
            </w:r>
          </w:p>
          <w:p w14:paraId="7E3E9271" w14:textId="77777777" w:rsidR="00FB2B85" w:rsidRPr="00586850" w:rsidRDefault="003F0B29">
            <w:pPr>
              <w:pStyle w:val="TIE-"/>
              <w:rPr>
                <w:color w:val="000000" w:themeColor="text1"/>
              </w:rPr>
            </w:pPr>
            <w:r w:rsidRPr="00586850">
              <w:rPr>
                <w:color w:val="000000" w:themeColor="text1"/>
              </w:rPr>
              <w:t>价</w:t>
            </w:r>
          </w:p>
        </w:tc>
        <w:tc>
          <w:tcPr>
            <w:tcW w:w="903" w:type="pct"/>
            <w:vAlign w:val="center"/>
          </w:tcPr>
          <w:p w14:paraId="4185040B" w14:textId="77777777" w:rsidR="00FB2B85" w:rsidRPr="00586850" w:rsidRDefault="003F0B29">
            <w:pPr>
              <w:pStyle w:val="TIE-"/>
              <w:rPr>
                <w:color w:val="000000" w:themeColor="text1"/>
              </w:rPr>
            </w:pPr>
            <w:r w:rsidRPr="00586850">
              <w:rPr>
                <w:color w:val="000000" w:themeColor="text1"/>
              </w:rPr>
              <w:t>评价因子</w:t>
            </w:r>
          </w:p>
        </w:tc>
        <w:tc>
          <w:tcPr>
            <w:tcW w:w="3250" w:type="pct"/>
            <w:gridSpan w:val="5"/>
            <w:vAlign w:val="center"/>
          </w:tcPr>
          <w:p w14:paraId="26F8F1BD" w14:textId="77777777" w:rsidR="00FB2B85" w:rsidRPr="00586850" w:rsidRDefault="003F0B29">
            <w:pPr>
              <w:pStyle w:val="TIE-"/>
              <w:rPr>
                <w:color w:val="000000" w:themeColor="text1"/>
              </w:rPr>
            </w:pPr>
            <w:r w:rsidRPr="00586850">
              <w:rPr>
                <w:rFonts w:hint="eastAsia"/>
                <w:color w:val="000000" w:themeColor="text1"/>
              </w:rPr>
              <w:t>pH</w:t>
            </w:r>
            <w:r w:rsidRPr="00586850">
              <w:rPr>
                <w:rFonts w:hint="eastAsia"/>
                <w:color w:val="000000" w:themeColor="text1"/>
              </w:rPr>
              <w:t>、砷、镉、六价铬、铜、铅、汞、镍等</w:t>
            </w:r>
          </w:p>
        </w:tc>
        <w:tc>
          <w:tcPr>
            <w:tcW w:w="618" w:type="pct"/>
            <w:vAlign w:val="center"/>
          </w:tcPr>
          <w:p w14:paraId="375EAE09" w14:textId="77777777" w:rsidR="00FB2B85" w:rsidRPr="00586850" w:rsidRDefault="00FB2B85">
            <w:pPr>
              <w:pStyle w:val="TIE-"/>
              <w:rPr>
                <w:color w:val="000000" w:themeColor="text1"/>
              </w:rPr>
            </w:pPr>
          </w:p>
        </w:tc>
      </w:tr>
      <w:tr w:rsidR="00586850" w:rsidRPr="00586850" w14:paraId="5AE44E30" w14:textId="77777777">
        <w:trPr>
          <w:trHeight w:val="311"/>
          <w:jc w:val="center"/>
        </w:trPr>
        <w:tc>
          <w:tcPr>
            <w:tcW w:w="229" w:type="pct"/>
            <w:vMerge/>
            <w:vAlign w:val="center"/>
          </w:tcPr>
          <w:p w14:paraId="3C92691A" w14:textId="77777777" w:rsidR="00FB2B85" w:rsidRPr="00586850" w:rsidRDefault="00FB2B85">
            <w:pPr>
              <w:pStyle w:val="TIE-"/>
              <w:rPr>
                <w:color w:val="000000" w:themeColor="text1"/>
              </w:rPr>
            </w:pPr>
          </w:p>
        </w:tc>
        <w:tc>
          <w:tcPr>
            <w:tcW w:w="903" w:type="pct"/>
            <w:vAlign w:val="center"/>
          </w:tcPr>
          <w:p w14:paraId="57D6EC13" w14:textId="77777777" w:rsidR="00FB2B85" w:rsidRPr="00586850" w:rsidRDefault="003F0B29">
            <w:pPr>
              <w:pStyle w:val="TIE-"/>
              <w:rPr>
                <w:color w:val="000000" w:themeColor="text1"/>
              </w:rPr>
            </w:pPr>
            <w:r w:rsidRPr="00586850">
              <w:rPr>
                <w:color w:val="000000" w:themeColor="text1"/>
              </w:rPr>
              <w:t>评价标准</w:t>
            </w:r>
          </w:p>
        </w:tc>
        <w:tc>
          <w:tcPr>
            <w:tcW w:w="3250" w:type="pct"/>
            <w:gridSpan w:val="5"/>
            <w:vAlign w:val="center"/>
          </w:tcPr>
          <w:p w14:paraId="6B2B88BD" w14:textId="77777777" w:rsidR="00FB2B85" w:rsidRPr="00586850" w:rsidRDefault="003F0B29">
            <w:pPr>
              <w:pStyle w:val="TIE-"/>
              <w:rPr>
                <w:color w:val="000000" w:themeColor="text1"/>
              </w:rPr>
            </w:pPr>
            <w:r w:rsidRPr="00586850">
              <w:rPr>
                <w:rFonts w:eastAsia="Times New Roman"/>
                <w:color w:val="000000" w:themeColor="text1"/>
              </w:rPr>
              <w:t>GB 15618</w:t>
            </w:r>
            <w:r w:rsidRPr="00586850">
              <w:rPr>
                <w:color w:val="000000" w:themeColor="text1"/>
                <w:sz w:val="28"/>
                <w:szCs w:val="28"/>
              </w:rPr>
              <w:fldChar w:fldCharType="begin"/>
            </w:r>
            <w:r w:rsidRPr="00586850">
              <w:rPr>
                <w:color w:val="000000" w:themeColor="text1"/>
                <w:sz w:val="28"/>
                <w:szCs w:val="28"/>
              </w:rPr>
              <w:instrText xml:space="preserve"> eq \o\ac(□,</w:instrText>
            </w:r>
            <w:r w:rsidRPr="00586850">
              <w:rPr>
                <w:color w:val="000000" w:themeColor="text1"/>
                <w:position w:val="2"/>
                <w:sz w:val="28"/>
                <w:szCs w:val="28"/>
              </w:rPr>
              <w:instrText>√</w:instrText>
            </w:r>
            <w:r w:rsidRPr="00586850">
              <w:rPr>
                <w:color w:val="000000" w:themeColor="text1"/>
                <w:sz w:val="28"/>
                <w:szCs w:val="28"/>
              </w:rPr>
              <w:instrText>)</w:instrText>
            </w:r>
            <w:r w:rsidRPr="00586850">
              <w:rPr>
                <w:color w:val="000000" w:themeColor="text1"/>
                <w:sz w:val="28"/>
                <w:szCs w:val="28"/>
              </w:rPr>
              <w:fldChar w:fldCharType="end"/>
            </w:r>
            <w:r w:rsidRPr="00586850">
              <w:rPr>
                <w:color w:val="000000" w:themeColor="text1"/>
              </w:rPr>
              <w:t>；</w:t>
            </w:r>
            <w:r w:rsidRPr="00586850">
              <w:rPr>
                <w:rFonts w:eastAsia="Times New Roman"/>
                <w:color w:val="000000" w:themeColor="text1"/>
              </w:rPr>
              <w:t>GB 36600</w:t>
            </w:r>
            <w:r w:rsidRPr="00586850">
              <w:rPr>
                <w:color w:val="000000" w:themeColor="text1"/>
                <w:sz w:val="28"/>
                <w:szCs w:val="28"/>
              </w:rPr>
              <w:t>□</w:t>
            </w:r>
            <w:r w:rsidRPr="00586850">
              <w:rPr>
                <w:color w:val="000000" w:themeColor="text1"/>
              </w:rPr>
              <w:t>；表</w:t>
            </w:r>
            <w:r w:rsidRPr="00586850">
              <w:rPr>
                <w:rFonts w:eastAsia="Times New Roman"/>
                <w:color w:val="000000" w:themeColor="text1"/>
              </w:rPr>
              <w:t>D.1</w:t>
            </w:r>
            <w:r w:rsidRPr="00586850">
              <w:rPr>
                <w:color w:val="000000" w:themeColor="text1"/>
                <w:sz w:val="28"/>
                <w:szCs w:val="28"/>
              </w:rPr>
              <w:t>□</w:t>
            </w:r>
            <w:r w:rsidRPr="00586850">
              <w:rPr>
                <w:color w:val="000000" w:themeColor="text1"/>
              </w:rPr>
              <w:t>；表</w:t>
            </w:r>
            <w:r w:rsidRPr="00586850">
              <w:rPr>
                <w:rFonts w:eastAsia="Times New Roman"/>
                <w:color w:val="000000" w:themeColor="text1"/>
              </w:rPr>
              <w:t>D.2</w:t>
            </w:r>
            <w:r w:rsidRPr="00586850">
              <w:rPr>
                <w:color w:val="000000" w:themeColor="text1"/>
                <w:sz w:val="28"/>
                <w:szCs w:val="28"/>
              </w:rPr>
              <w:t>□</w:t>
            </w:r>
            <w:r w:rsidRPr="00586850">
              <w:rPr>
                <w:color w:val="000000" w:themeColor="text1"/>
              </w:rPr>
              <w:t>；其他（）</w:t>
            </w:r>
          </w:p>
        </w:tc>
        <w:tc>
          <w:tcPr>
            <w:tcW w:w="618" w:type="pct"/>
            <w:vAlign w:val="center"/>
          </w:tcPr>
          <w:p w14:paraId="0029B3D3" w14:textId="77777777" w:rsidR="00FB2B85" w:rsidRPr="00586850" w:rsidRDefault="00FB2B85">
            <w:pPr>
              <w:pStyle w:val="TIE-"/>
              <w:rPr>
                <w:color w:val="000000" w:themeColor="text1"/>
              </w:rPr>
            </w:pPr>
          </w:p>
        </w:tc>
      </w:tr>
      <w:tr w:rsidR="00586850" w:rsidRPr="00586850" w14:paraId="588EB325" w14:textId="77777777">
        <w:trPr>
          <w:trHeight w:val="594"/>
          <w:jc w:val="center"/>
        </w:trPr>
        <w:tc>
          <w:tcPr>
            <w:tcW w:w="229" w:type="pct"/>
            <w:vMerge/>
            <w:vAlign w:val="center"/>
          </w:tcPr>
          <w:p w14:paraId="03986B8C" w14:textId="77777777" w:rsidR="00FB2B85" w:rsidRPr="00586850" w:rsidRDefault="00FB2B85">
            <w:pPr>
              <w:pStyle w:val="TIE-"/>
              <w:rPr>
                <w:color w:val="000000" w:themeColor="text1"/>
              </w:rPr>
            </w:pPr>
          </w:p>
        </w:tc>
        <w:tc>
          <w:tcPr>
            <w:tcW w:w="903" w:type="pct"/>
            <w:vAlign w:val="center"/>
          </w:tcPr>
          <w:p w14:paraId="09628F23" w14:textId="77777777" w:rsidR="00FB2B85" w:rsidRPr="00586850" w:rsidRDefault="003F0B29">
            <w:pPr>
              <w:pStyle w:val="TIE-"/>
              <w:rPr>
                <w:color w:val="000000" w:themeColor="text1"/>
              </w:rPr>
            </w:pPr>
            <w:r w:rsidRPr="00586850">
              <w:rPr>
                <w:color w:val="000000" w:themeColor="text1"/>
              </w:rPr>
              <w:t>现状评价结论</w:t>
            </w:r>
          </w:p>
        </w:tc>
        <w:tc>
          <w:tcPr>
            <w:tcW w:w="3250" w:type="pct"/>
            <w:gridSpan w:val="5"/>
            <w:vAlign w:val="center"/>
          </w:tcPr>
          <w:p w14:paraId="2519EAD0" w14:textId="62536EC8" w:rsidR="00FB2B85" w:rsidRPr="00586850" w:rsidRDefault="003F0B29">
            <w:pPr>
              <w:pStyle w:val="TIE-"/>
              <w:rPr>
                <w:color w:val="000000" w:themeColor="text1"/>
              </w:rPr>
            </w:pPr>
            <w:r w:rsidRPr="00586850">
              <w:rPr>
                <w:rFonts w:hint="eastAsia"/>
                <w:color w:val="000000" w:themeColor="text1"/>
              </w:rPr>
              <w:t>满足《土壤环境质量</w:t>
            </w:r>
            <w:r w:rsidR="00C37051">
              <w:rPr>
                <w:rFonts w:hint="eastAsia"/>
                <w:color w:val="000000" w:themeColor="text1"/>
              </w:rPr>
              <w:t xml:space="preserve"> </w:t>
            </w:r>
            <w:r w:rsidRPr="00586850">
              <w:rPr>
                <w:rFonts w:hint="eastAsia"/>
                <w:color w:val="000000" w:themeColor="text1"/>
              </w:rPr>
              <w:t>农用地土壤污染风险管控标准（试行）》（</w:t>
            </w:r>
            <w:r w:rsidRPr="00586850">
              <w:rPr>
                <w:rFonts w:hint="eastAsia"/>
                <w:color w:val="000000" w:themeColor="text1"/>
              </w:rPr>
              <w:t>GB15618-2018</w:t>
            </w:r>
            <w:r w:rsidRPr="00586850">
              <w:rPr>
                <w:rFonts w:hint="eastAsia"/>
                <w:color w:val="000000" w:themeColor="text1"/>
              </w:rPr>
              <w:t>）表</w:t>
            </w:r>
            <w:r w:rsidRPr="00586850">
              <w:rPr>
                <w:rFonts w:hint="eastAsia"/>
                <w:color w:val="000000" w:themeColor="text1"/>
              </w:rPr>
              <w:t>1</w:t>
            </w:r>
            <w:r w:rsidRPr="00586850">
              <w:rPr>
                <w:rFonts w:hint="eastAsia"/>
                <w:color w:val="000000" w:themeColor="text1"/>
              </w:rPr>
              <w:t>农用地土壤污染风险筛选值中其他用地，</w:t>
            </w:r>
            <w:r w:rsidRPr="00586850">
              <w:rPr>
                <w:rFonts w:hint="eastAsia"/>
                <w:color w:val="000000" w:themeColor="text1"/>
              </w:rPr>
              <w:t>p</w:t>
            </w:r>
            <w:r w:rsidRPr="00586850">
              <w:rPr>
                <w:color w:val="000000" w:themeColor="text1"/>
              </w:rPr>
              <w:t>H</w:t>
            </w:r>
            <w:r w:rsidRPr="00586850">
              <w:rPr>
                <w:rFonts w:hint="eastAsia"/>
                <w:color w:val="000000" w:themeColor="text1"/>
              </w:rPr>
              <w:t>＞</w:t>
            </w:r>
            <w:r w:rsidRPr="00586850">
              <w:rPr>
                <w:rFonts w:hint="eastAsia"/>
                <w:color w:val="000000" w:themeColor="text1"/>
              </w:rPr>
              <w:t>7</w:t>
            </w:r>
            <w:r w:rsidRPr="00586850">
              <w:rPr>
                <w:color w:val="000000" w:themeColor="text1"/>
              </w:rPr>
              <w:t>.5</w:t>
            </w:r>
            <w:r w:rsidRPr="00586850">
              <w:rPr>
                <w:rFonts w:hint="eastAsia"/>
                <w:color w:val="000000" w:themeColor="text1"/>
              </w:rPr>
              <w:t>的标准要求</w:t>
            </w:r>
          </w:p>
        </w:tc>
        <w:tc>
          <w:tcPr>
            <w:tcW w:w="618" w:type="pct"/>
            <w:vAlign w:val="center"/>
          </w:tcPr>
          <w:p w14:paraId="6E51F0C5" w14:textId="77777777" w:rsidR="00FB2B85" w:rsidRPr="00586850" w:rsidRDefault="00FB2B85">
            <w:pPr>
              <w:pStyle w:val="TIE-"/>
              <w:rPr>
                <w:color w:val="000000" w:themeColor="text1"/>
              </w:rPr>
            </w:pPr>
          </w:p>
        </w:tc>
      </w:tr>
      <w:tr w:rsidR="00586850" w:rsidRPr="00586850" w14:paraId="2E6E9671" w14:textId="77777777">
        <w:trPr>
          <w:trHeight w:val="311"/>
          <w:jc w:val="center"/>
        </w:trPr>
        <w:tc>
          <w:tcPr>
            <w:tcW w:w="229" w:type="pct"/>
            <w:vMerge w:val="restart"/>
            <w:vAlign w:val="center"/>
          </w:tcPr>
          <w:p w14:paraId="757B7CC3" w14:textId="77777777" w:rsidR="00FB2B85" w:rsidRPr="00586850" w:rsidRDefault="003F0B29">
            <w:pPr>
              <w:pStyle w:val="TIE-"/>
              <w:rPr>
                <w:color w:val="000000" w:themeColor="text1"/>
              </w:rPr>
            </w:pPr>
            <w:r w:rsidRPr="00586850">
              <w:rPr>
                <w:color w:val="000000" w:themeColor="text1"/>
              </w:rPr>
              <w:t>影响预测</w:t>
            </w:r>
          </w:p>
        </w:tc>
        <w:tc>
          <w:tcPr>
            <w:tcW w:w="903" w:type="pct"/>
            <w:vAlign w:val="center"/>
          </w:tcPr>
          <w:p w14:paraId="1D6E3B61" w14:textId="77777777" w:rsidR="00FB2B85" w:rsidRPr="00586850" w:rsidRDefault="003F0B29">
            <w:pPr>
              <w:pStyle w:val="TIE-"/>
              <w:rPr>
                <w:color w:val="000000" w:themeColor="text1"/>
              </w:rPr>
            </w:pPr>
            <w:r w:rsidRPr="00586850">
              <w:rPr>
                <w:color w:val="000000" w:themeColor="text1"/>
              </w:rPr>
              <w:t>预测因子</w:t>
            </w:r>
          </w:p>
        </w:tc>
        <w:tc>
          <w:tcPr>
            <w:tcW w:w="3250" w:type="pct"/>
            <w:gridSpan w:val="5"/>
            <w:vAlign w:val="center"/>
          </w:tcPr>
          <w:p w14:paraId="28E8B981" w14:textId="77777777" w:rsidR="00FB2B85" w:rsidRPr="00586850" w:rsidRDefault="003F0B29">
            <w:pPr>
              <w:pStyle w:val="TIE-"/>
              <w:rPr>
                <w:color w:val="000000" w:themeColor="text1"/>
              </w:rPr>
            </w:pPr>
            <w:r w:rsidRPr="00586850">
              <w:rPr>
                <w:rFonts w:hint="eastAsia"/>
                <w:color w:val="000000" w:themeColor="text1"/>
              </w:rPr>
              <w:t>/</w:t>
            </w:r>
          </w:p>
        </w:tc>
        <w:tc>
          <w:tcPr>
            <w:tcW w:w="618" w:type="pct"/>
            <w:vAlign w:val="center"/>
          </w:tcPr>
          <w:p w14:paraId="0321455C" w14:textId="77777777" w:rsidR="00FB2B85" w:rsidRPr="00586850" w:rsidRDefault="00FB2B85">
            <w:pPr>
              <w:pStyle w:val="TIE-"/>
              <w:rPr>
                <w:color w:val="000000" w:themeColor="text1"/>
              </w:rPr>
            </w:pPr>
          </w:p>
        </w:tc>
      </w:tr>
      <w:tr w:rsidR="00586850" w:rsidRPr="00586850" w14:paraId="144C3485" w14:textId="77777777">
        <w:trPr>
          <w:trHeight w:val="312"/>
          <w:jc w:val="center"/>
        </w:trPr>
        <w:tc>
          <w:tcPr>
            <w:tcW w:w="229" w:type="pct"/>
            <w:vMerge/>
            <w:vAlign w:val="center"/>
          </w:tcPr>
          <w:p w14:paraId="638E337C" w14:textId="77777777" w:rsidR="00FB2B85" w:rsidRPr="00586850" w:rsidRDefault="00FB2B85">
            <w:pPr>
              <w:pStyle w:val="TIE-"/>
              <w:rPr>
                <w:color w:val="000000" w:themeColor="text1"/>
              </w:rPr>
            </w:pPr>
          </w:p>
        </w:tc>
        <w:tc>
          <w:tcPr>
            <w:tcW w:w="903" w:type="pct"/>
            <w:vAlign w:val="center"/>
          </w:tcPr>
          <w:p w14:paraId="615A02FF" w14:textId="77777777" w:rsidR="00FB2B85" w:rsidRPr="00586850" w:rsidRDefault="003F0B29">
            <w:pPr>
              <w:pStyle w:val="TIE-"/>
              <w:rPr>
                <w:color w:val="000000" w:themeColor="text1"/>
              </w:rPr>
            </w:pPr>
            <w:r w:rsidRPr="00586850">
              <w:rPr>
                <w:color w:val="000000" w:themeColor="text1"/>
              </w:rPr>
              <w:t>预测方法</w:t>
            </w:r>
          </w:p>
        </w:tc>
        <w:tc>
          <w:tcPr>
            <w:tcW w:w="3250" w:type="pct"/>
            <w:gridSpan w:val="5"/>
            <w:vAlign w:val="center"/>
          </w:tcPr>
          <w:p w14:paraId="5531E081" w14:textId="77777777" w:rsidR="00FB2B85" w:rsidRPr="00586850" w:rsidRDefault="003F0B29">
            <w:pPr>
              <w:pStyle w:val="TIE-"/>
              <w:rPr>
                <w:color w:val="000000" w:themeColor="text1"/>
              </w:rPr>
            </w:pPr>
            <w:r w:rsidRPr="00586850">
              <w:rPr>
                <w:color w:val="000000" w:themeColor="text1"/>
              </w:rPr>
              <w:t>附录</w:t>
            </w:r>
            <w:r w:rsidRPr="00586850">
              <w:rPr>
                <w:rFonts w:eastAsia="Times New Roman"/>
                <w:color w:val="000000" w:themeColor="text1"/>
              </w:rPr>
              <w:t>E</w:t>
            </w:r>
            <w:r w:rsidRPr="00586850">
              <w:rPr>
                <w:color w:val="000000" w:themeColor="text1"/>
                <w:sz w:val="28"/>
                <w:szCs w:val="28"/>
              </w:rPr>
              <w:t>□</w:t>
            </w:r>
            <w:r w:rsidRPr="00586850">
              <w:rPr>
                <w:color w:val="000000" w:themeColor="text1"/>
              </w:rPr>
              <w:t>；附录</w:t>
            </w:r>
            <w:r w:rsidRPr="00586850">
              <w:rPr>
                <w:rFonts w:eastAsia="Times New Roman"/>
                <w:color w:val="000000" w:themeColor="text1"/>
              </w:rPr>
              <w:t>F</w:t>
            </w:r>
            <w:r w:rsidRPr="00586850">
              <w:rPr>
                <w:color w:val="000000" w:themeColor="text1"/>
                <w:sz w:val="28"/>
                <w:szCs w:val="28"/>
              </w:rPr>
              <w:t>□</w:t>
            </w:r>
            <w:r w:rsidRPr="00586850">
              <w:rPr>
                <w:color w:val="000000" w:themeColor="text1"/>
              </w:rPr>
              <w:t>；其他（定性分析）</w:t>
            </w:r>
          </w:p>
        </w:tc>
        <w:tc>
          <w:tcPr>
            <w:tcW w:w="618" w:type="pct"/>
            <w:vAlign w:val="center"/>
          </w:tcPr>
          <w:p w14:paraId="757E95F8" w14:textId="77777777" w:rsidR="00FB2B85" w:rsidRPr="00586850" w:rsidRDefault="00FB2B85">
            <w:pPr>
              <w:pStyle w:val="TIE-"/>
              <w:rPr>
                <w:color w:val="000000" w:themeColor="text1"/>
              </w:rPr>
            </w:pPr>
          </w:p>
        </w:tc>
      </w:tr>
      <w:tr w:rsidR="00586850" w:rsidRPr="00586850" w14:paraId="72B2369E" w14:textId="77777777">
        <w:trPr>
          <w:trHeight w:val="623"/>
          <w:jc w:val="center"/>
        </w:trPr>
        <w:tc>
          <w:tcPr>
            <w:tcW w:w="229" w:type="pct"/>
            <w:vMerge/>
            <w:vAlign w:val="center"/>
          </w:tcPr>
          <w:p w14:paraId="4A879BAC" w14:textId="77777777" w:rsidR="00FB2B85" w:rsidRPr="00586850" w:rsidRDefault="00FB2B85">
            <w:pPr>
              <w:pStyle w:val="TIE-"/>
              <w:rPr>
                <w:color w:val="000000" w:themeColor="text1"/>
              </w:rPr>
            </w:pPr>
          </w:p>
        </w:tc>
        <w:tc>
          <w:tcPr>
            <w:tcW w:w="903" w:type="pct"/>
            <w:vAlign w:val="center"/>
          </w:tcPr>
          <w:p w14:paraId="4F6BE8A7" w14:textId="77777777" w:rsidR="00FB2B85" w:rsidRPr="00586850" w:rsidRDefault="003F0B29">
            <w:pPr>
              <w:pStyle w:val="TIE-"/>
              <w:rPr>
                <w:color w:val="000000" w:themeColor="text1"/>
              </w:rPr>
            </w:pPr>
            <w:r w:rsidRPr="00586850">
              <w:rPr>
                <w:color w:val="000000" w:themeColor="text1"/>
              </w:rPr>
              <w:t>预测分析内容</w:t>
            </w:r>
          </w:p>
        </w:tc>
        <w:tc>
          <w:tcPr>
            <w:tcW w:w="3250" w:type="pct"/>
            <w:gridSpan w:val="5"/>
            <w:vAlign w:val="center"/>
          </w:tcPr>
          <w:p w14:paraId="79C94055" w14:textId="77777777" w:rsidR="00FB2B85" w:rsidRPr="00586850" w:rsidRDefault="003F0B29">
            <w:pPr>
              <w:pStyle w:val="TIE-"/>
              <w:rPr>
                <w:color w:val="000000" w:themeColor="text1"/>
              </w:rPr>
            </w:pPr>
            <w:r w:rsidRPr="00586850">
              <w:rPr>
                <w:color w:val="000000" w:themeColor="text1"/>
              </w:rPr>
              <w:t>影响范围（</w:t>
            </w:r>
            <w:r w:rsidRPr="00586850">
              <w:rPr>
                <w:rFonts w:hint="eastAsia"/>
                <w:color w:val="000000" w:themeColor="text1"/>
              </w:rPr>
              <w:t>本场区内</w:t>
            </w:r>
            <w:r w:rsidRPr="00586850">
              <w:rPr>
                <w:color w:val="000000" w:themeColor="text1"/>
              </w:rPr>
              <w:t>）</w:t>
            </w:r>
          </w:p>
          <w:p w14:paraId="38B5EBC6" w14:textId="77777777" w:rsidR="00FB2B85" w:rsidRPr="00586850" w:rsidRDefault="003F0B29">
            <w:pPr>
              <w:pStyle w:val="TIE-"/>
              <w:rPr>
                <w:color w:val="000000" w:themeColor="text1"/>
              </w:rPr>
            </w:pPr>
            <w:r w:rsidRPr="00586850">
              <w:rPr>
                <w:color w:val="000000" w:themeColor="text1"/>
              </w:rPr>
              <w:t>影响程度（较小）</w:t>
            </w:r>
          </w:p>
        </w:tc>
        <w:tc>
          <w:tcPr>
            <w:tcW w:w="618" w:type="pct"/>
            <w:vAlign w:val="center"/>
          </w:tcPr>
          <w:p w14:paraId="3622DE2D" w14:textId="77777777" w:rsidR="00FB2B85" w:rsidRPr="00586850" w:rsidRDefault="00FB2B85">
            <w:pPr>
              <w:pStyle w:val="TIE-"/>
              <w:rPr>
                <w:color w:val="000000" w:themeColor="text1"/>
              </w:rPr>
            </w:pPr>
          </w:p>
        </w:tc>
      </w:tr>
      <w:tr w:rsidR="00586850" w:rsidRPr="00586850" w14:paraId="382322B4" w14:textId="77777777">
        <w:trPr>
          <w:trHeight w:val="624"/>
          <w:jc w:val="center"/>
        </w:trPr>
        <w:tc>
          <w:tcPr>
            <w:tcW w:w="229" w:type="pct"/>
            <w:vMerge/>
            <w:vAlign w:val="center"/>
          </w:tcPr>
          <w:p w14:paraId="39E6362C" w14:textId="77777777" w:rsidR="00FB2B85" w:rsidRPr="00586850" w:rsidRDefault="00FB2B85">
            <w:pPr>
              <w:pStyle w:val="TIE-"/>
              <w:rPr>
                <w:color w:val="000000" w:themeColor="text1"/>
              </w:rPr>
            </w:pPr>
          </w:p>
        </w:tc>
        <w:tc>
          <w:tcPr>
            <w:tcW w:w="903" w:type="pct"/>
            <w:vAlign w:val="center"/>
          </w:tcPr>
          <w:p w14:paraId="4FB909AE" w14:textId="77777777" w:rsidR="00FB2B85" w:rsidRPr="00586850" w:rsidRDefault="003F0B29">
            <w:pPr>
              <w:pStyle w:val="TIE-"/>
              <w:rPr>
                <w:color w:val="000000" w:themeColor="text1"/>
              </w:rPr>
            </w:pPr>
            <w:r w:rsidRPr="00586850">
              <w:rPr>
                <w:color w:val="000000" w:themeColor="text1"/>
              </w:rPr>
              <w:t>预测结论</w:t>
            </w:r>
          </w:p>
        </w:tc>
        <w:tc>
          <w:tcPr>
            <w:tcW w:w="3250" w:type="pct"/>
            <w:gridSpan w:val="5"/>
            <w:vAlign w:val="center"/>
          </w:tcPr>
          <w:p w14:paraId="08B52DEF" w14:textId="77777777" w:rsidR="00FB2B85" w:rsidRPr="00586850" w:rsidRDefault="003F0B29">
            <w:pPr>
              <w:pStyle w:val="TIE-"/>
              <w:rPr>
                <w:color w:val="000000" w:themeColor="text1"/>
              </w:rPr>
            </w:pPr>
            <w:r w:rsidRPr="00586850">
              <w:rPr>
                <w:color w:val="000000" w:themeColor="text1"/>
              </w:rPr>
              <w:t>达标结论：</w:t>
            </w:r>
            <w:r w:rsidRPr="00586850">
              <w:rPr>
                <w:rFonts w:eastAsia="Times New Roman"/>
                <w:color w:val="000000" w:themeColor="text1"/>
              </w:rPr>
              <w:t>a</w:t>
            </w:r>
            <w:r w:rsidRPr="00586850">
              <w:rPr>
                <w:color w:val="000000" w:themeColor="text1"/>
              </w:rPr>
              <w:t>）</w:t>
            </w:r>
            <w:r w:rsidRPr="00586850">
              <w:rPr>
                <w:color w:val="000000" w:themeColor="text1"/>
                <w:sz w:val="28"/>
                <w:szCs w:val="28"/>
              </w:rPr>
              <w:fldChar w:fldCharType="begin"/>
            </w:r>
            <w:r w:rsidRPr="00586850">
              <w:rPr>
                <w:color w:val="000000" w:themeColor="text1"/>
                <w:sz w:val="28"/>
                <w:szCs w:val="28"/>
              </w:rPr>
              <w:instrText xml:space="preserve"> eq \o\ac(□,</w:instrText>
            </w:r>
            <w:r w:rsidRPr="00586850">
              <w:rPr>
                <w:color w:val="000000" w:themeColor="text1"/>
                <w:position w:val="2"/>
                <w:sz w:val="28"/>
                <w:szCs w:val="28"/>
              </w:rPr>
              <w:instrText>√</w:instrText>
            </w:r>
            <w:r w:rsidRPr="00586850">
              <w:rPr>
                <w:color w:val="000000" w:themeColor="text1"/>
                <w:sz w:val="28"/>
                <w:szCs w:val="28"/>
              </w:rPr>
              <w:instrText>)</w:instrText>
            </w:r>
            <w:r w:rsidRPr="00586850">
              <w:rPr>
                <w:color w:val="000000" w:themeColor="text1"/>
                <w:sz w:val="28"/>
                <w:szCs w:val="28"/>
              </w:rPr>
              <w:fldChar w:fldCharType="end"/>
            </w:r>
            <w:r w:rsidRPr="00586850">
              <w:rPr>
                <w:color w:val="000000" w:themeColor="text1"/>
              </w:rPr>
              <w:t>；</w:t>
            </w:r>
            <w:r w:rsidRPr="00586850">
              <w:rPr>
                <w:rFonts w:eastAsia="Times New Roman"/>
                <w:color w:val="000000" w:themeColor="text1"/>
              </w:rPr>
              <w:t>b</w:t>
            </w:r>
            <w:r w:rsidRPr="00586850">
              <w:rPr>
                <w:color w:val="000000" w:themeColor="text1"/>
              </w:rPr>
              <w:t>）</w:t>
            </w:r>
            <w:r w:rsidRPr="00586850">
              <w:rPr>
                <w:color w:val="000000" w:themeColor="text1"/>
                <w:sz w:val="28"/>
                <w:szCs w:val="28"/>
              </w:rPr>
              <w:t>□</w:t>
            </w:r>
            <w:r w:rsidRPr="00586850">
              <w:rPr>
                <w:color w:val="000000" w:themeColor="text1"/>
              </w:rPr>
              <w:t>；</w:t>
            </w:r>
            <w:r w:rsidRPr="00586850">
              <w:rPr>
                <w:rFonts w:eastAsia="Times New Roman"/>
                <w:color w:val="000000" w:themeColor="text1"/>
              </w:rPr>
              <w:t>c</w:t>
            </w:r>
            <w:r w:rsidRPr="00586850">
              <w:rPr>
                <w:color w:val="000000" w:themeColor="text1"/>
              </w:rPr>
              <w:t>）</w:t>
            </w:r>
            <w:r w:rsidRPr="00586850">
              <w:rPr>
                <w:color w:val="000000" w:themeColor="text1"/>
                <w:sz w:val="28"/>
                <w:szCs w:val="28"/>
              </w:rPr>
              <w:t>□</w:t>
            </w:r>
          </w:p>
          <w:p w14:paraId="29AFD582" w14:textId="77777777" w:rsidR="00FB2B85" w:rsidRPr="00586850" w:rsidRDefault="003F0B29">
            <w:pPr>
              <w:pStyle w:val="TIE-"/>
              <w:rPr>
                <w:color w:val="000000" w:themeColor="text1"/>
              </w:rPr>
            </w:pPr>
            <w:r w:rsidRPr="00586850">
              <w:rPr>
                <w:color w:val="000000" w:themeColor="text1"/>
              </w:rPr>
              <w:t>不达标结论：</w:t>
            </w:r>
            <w:r w:rsidRPr="00586850">
              <w:rPr>
                <w:rFonts w:eastAsia="Times New Roman"/>
                <w:color w:val="000000" w:themeColor="text1"/>
              </w:rPr>
              <w:t>a</w:t>
            </w:r>
            <w:r w:rsidRPr="00586850">
              <w:rPr>
                <w:color w:val="000000" w:themeColor="text1"/>
              </w:rPr>
              <w:t>）</w:t>
            </w:r>
            <w:r w:rsidRPr="00586850">
              <w:rPr>
                <w:color w:val="000000" w:themeColor="text1"/>
                <w:sz w:val="28"/>
                <w:szCs w:val="28"/>
              </w:rPr>
              <w:t>□</w:t>
            </w:r>
            <w:r w:rsidRPr="00586850">
              <w:rPr>
                <w:color w:val="000000" w:themeColor="text1"/>
              </w:rPr>
              <w:t>；</w:t>
            </w:r>
            <w:r w:rsidRPr="00586850">
              <w:rPr>
                <w:rFonts w:eastAsia="Times New Roman"/>
                <w:color w:val="000000" w:themeColor="text1"/>
              </w:rPr>
              <w:t>b</w:t>
            </w:r>
            <w:r w:rsidRPr="00586850">
              <w:rPr>
                <w:color w:val="000000" w:themeColor="text1"/>
              </w:rPr>
              <w:t>）</w:t>
            </w:r>
            <w:r w:rsidRPr="00586850">
              <w:rPr>
                <w:color w:val="000000" w:themeColor="text1"/>
                <w:sz w:val="28"/>
                <w:szCs w:val="28"/>
              </w:rPr>
              <w:t>□</w:t>
            </w:r>
          </w:p>
        </w:tc>
        <w:tc>
          <w:tcPr>
            <w:tcW w:w="618" w:type="pct"/>
            <w:vAlign w:val="center"/>
          </w:tcPr>
          <w:p w14:paraId="599EB218" w14:textId="77777777" w:rsidR="00FB2B85" w:rsidRPr="00586850" w:rsidRDefault="00FB2B85">
            <w:pPr>
              <w:pStyle w:val="TIE-"/>
              <w:rPr>
                <w:color w:val="000000" w:themeColor="text1"/>
              </w:rPr>
            </w:pPr>
          </w:p>
        </w:tc>
      </w:tr>
      <w:tr w:rsidR="00586850" w:rsidRPr="00586850" w14:paraId="65658EE0" w14:textId="77777777">
        <w:trPr>
          <w:trHeight w:val="312"/>
          <w:jc w:val="center"/>
        </w:trPr>
        <w:tc>
          <w:tcPr>
            <w:tcW w:w="229" w:type="pct"/>
            <w:vMerge w:val="restart"/>
            <w:vAlign w:val="center"/>
          </w:tcPr>
          <w:p w14:paraId="36F72104" w14:textId="77777777" w:rsidR="00FB2B85" w:rsidRPr="00586850" w:rsidRDefault="003F0B29">
            <w:pPr>
              <w:pStyle w:val="TIE-"/>
              <w:rPr>
                <w:color w:val="000000" w:themeColor="text1"/>
              </w:rPr>
            </w:pPr>
            <w:r w:rsidRPr="00586850">
              <w:rPr>
                <w:color w:val="000000" w:themeColor="text1"/>
              </w:rPr>
              <w:t>防治</w:t>
            </w:r>
            <w:proofErr w:type="gramStart"/>
            <w:r w:rsidRPr="00586850">
              <w:rPr>
                <w:color w:val="000000" w:themeColor="text1"/>
              </w:rPr>
              <w:t>措</w:t>
            </w:r>
            <w:proofErr w:type="gramEnd"/>
          </w:p>
          <w:p w14:paraId="41BA7730" w14:textId="77777777" w:rsidR="00FB2B85" w:rsidRPr="00586850" w:rsidRDefault="003F0B29">
            <w:pPr>
              <w:pStyle w:val="TIE-"/>
              <w:rPr>
                <w:color w:val="000000" w:themeColor="text1"/>
              </w:rPr>
            </w:pPr>
            <w:r w:rsidRPr="00586850">
              <w:rPr>
                <w:color w:val="000000" w:themeColor="text1"/>
              </w:rPr>
              <w:t>施</w:t>
            </w:r>
          </w:p>
        </w:tc>
        <w:tc>
          <w:tcPr>
            <w:tcW w:w="903" w:type="pct"/>
            <w:vAlign w:val="center"/>
          </w:tcPr>
          <w:p w14:paraId="297B3306" w14:textId="77777777" w:rsidR="00FB2B85" w:rsidRPr="00586850" w:rsidRDefault="003F0B29">
            <w:pPr>
              <w:pStyle w:val="TIE-"/>
              <w:rPr>
                <w:color w:val="000000" w:themeColor="text1"/>
              </w:rPr>
            </w:pPr>
            <w:r w:rsidRPr="00586850">
              <w:rPr>
                <w:color w:val="000000" w:themeColor="text1"/>
              </w:rPr>
              <w:t>防控措施</w:t>
            </w:r>
          </w:p>
        </w:tc>
        <w:tc>
          <w:tcPr>
            <w:tcW w:w="3250" w:type="pct"/>
            <w:gridSpan w:val="5"/>
            <w:vAlign w:val="center"/>
          </w:tcPr>
          <w:p w14:paraId="766124B3" w14:textId="77777777" w:rsidR="00FB2B85" w:rsidRPr="00586850" w:rsidRDefault="003F0B29">
            <w:pPr>
              <w:pStyle w:val="TIE-"/>
              <w:rPr>
                <w:color w:val="000000" w:themeColor="text1"/>
              </w:rPr>
            </w:pPr>
            <w:r w:rsidRPr="00586850">
              <w:rPr>
                <w:color w:val="000000" w:themeColor="text1"/>
              </w:rPr>
              <w:t>土壤环境质量现状保障</w:t>
            </w:r>
            <w:r w:rsidRPr="00586850">
              <w:rPr>
                <w:color w:val="000000" w:themeColor="text1"/>
                <w:sz w:val="28"/>
                <w:szCs w:val="28"/>
              </w:rPr>
              <w:fldChar w:fldCharType="begin"/>
            </w:r>
            <w:r w:rsidRPr="00586850">
              <w:rPr>
                <w:color w:val="000000" w:themeColor="text1"/>
                <w:sz w:val="28"/>
                <w:szCs w:val="28"/>
              </w:rPr>
              <w:instrText xml:space="preserve"> eq \o\ac(□,</w:instrText>
            </w:r>
            <w:r w:rsidRPr="00586850">
              <w:rPr>
                <w:color w:val="000000" w:themeColor="text1"/>
                <w:position w:val="2"/>
                <w:sz w:val="28"/>
                <w:szCs w:val="28"/>
              </w:rPr>
              <w:instrText>√</w:instrText>
            </w:r>
            <w:r w:rsidRPr="00586850">
              <w:rPr>
                <w:color w:val="000000" w:themeColor="text1"/>
                <w:sz w:val="28"/>
                <w:szCs w:val="28"/>
              </w:rPr>
              <w:instrText>)</w:instrText>
            </w:r>
            <w:r w:rsidRPr="00586850">
              <w:rPr>
                <w:color w:val="000000" w:themeColor="text1"/>
                <w:sz w:val="28"/>
                <w:szCs w:val="28"/>
              </w:rPr>
              <w:fldChar w:fldCharType="end"/>
            </w:r>
            <w:r w:rsidRPr="00586850">
              <w:rPr>
                <w:color w:val="000000" w:themeColor="text1"/>
              </w:rPr>
              <w:t>；源头控制</w:t>
            </w:r>
            <w:r w:rsidRPr="00586850">
              <w:rPr>
                <w:color w:val="000000" w:themeColor="text1"/>
                <w:sz w:val="28"/>
                <w:szCs w:val="28"/>
              </w:rPr>
              <w:fldChar w:fldCharType="begin"/>
            </w:r>
            <w:r w:rsidRPr="00586850">
              <w:rPr>
                <w:color w:val="000000" w:themeColor="text1"/>
                <w:sz w:val="28"/>
                <w:szCs w:val="28"/>
              </w:rPr>
              <w:instrText xml:space="preserve"> eq \o\ac(□,</w:instrText>
            </w:r>
            <w:r w:rsidRPr="00586850">
              <w:rPr>
                <w:color w:val="000000" w:themeColor="text1"/>
                <w:position w:val="2"/>
                <w:sz w:val="28"/>
                <w:szCs w:val="28"/>
              </w:rPr>
              <w:instrText>√</w:instrText>
            </w:r>
            <w:r w:rsidRPr="00586850">
              <w:rPr>
                <w:color w:val="000000" w:themeColor="text1"/>
                <w:sz w:val="28"/>
                <w:szCs w:val="28"/>
              </w:rPr>
              <w:instrText>)</w:instrText>
            </w:r>
            <w:r w:rsidRPr="00586850">
              <w:rPr>
                <w:color w:val="000000" w:themeColor="text1"/>
                <w:sz w:val="28"/>
                <w:szCs w:val="28"/>
              </w:rPr>
              <w:fldChar w:fldCharType="end"/>
            </w:r>
            <w:r w:rsidRPr="00586850">
              <w:rPr>
                <w:color w:val="000000" w:themeColor="text1"/>
              </w:rPr>
              <w:t>；过程防控</w:t>
            </w:r>
            <w:r w:rsidRPr="00586850">
              <w:rPr>
                <w:color w:val="000000" w:themeColor="text1"/>
                <w:sz w:val="28"/>
                <w:szCs w:val="28"/>
              </w:rPr>
              <w:fldChar w:fldCharType="begin"/>
            </w:r>
            <w:r w:rsidRPr="00586850">
              <w:rPr>
                <w:color w:val="000000" w:themeColor="text1"/>
                <w:sz w:val="28"/>
                <w:szCs w:val="28"/>
              </w:rPr>
              <w:instrText xml:space="preserve"> eq \o\ac(□,</w:instrText>
            </w:r>
            <w:r w:rsidRPr="00586850">
              <w:rPr>
                <w:color w:val="000000" w:themeColor="text1"/>
                <w:position w:val="2"/>
                <w:sz w:val="28"/>
                <w:szCs w:val="28"/>
              </w:rPr>
              <w:instrText>√</w:instrText>
            </w:r>
            <w:r w:rsidRPr="00586850">
              <w:rPr>
                <w:color w:val="000000" w:themeColor="text1"/>
                <w:sz w:val="28"/>
                <w:szCs w:val="28"/>
              </w:rPr>
              <w:instrText>)</w:instrText>
            </w:r>
            <w:r w:rsidRPr="00586850">
              <w:rPr>
                <w:color w:val="000000" w:themeColor="text1"/>
                <w:sz w:val="28"/>
                <w:szCs w:val="28"/>
              </w:rPr>
              <w:fldChar w:fldCharType="end"/>
            </w:r>
            <w:r w:rsidRPr="00586850">
              <w:rPr>
                <w:color w:val="000000" w:themeColor="text1"/>
              </w:rPr>
              <w:t>；其他（）</w:t>
            </w:r>
          </w:p>
        </w:tc>
        <w:tc>
          <w:tcPr>
            <w:tcW w:w="618" w:type="pct"/>
            <w:vAlign w:val="center"/>
          </w:tcPr>
          <w:p w14:paraId="07C9D7B9" w14:textId="77777777" w:rsidR="00FB2B85" w:rsidRPr="00586850" w:rsidRDefault="00FB2B85">
            <w:pPr>
              <w:pStyle w:val="TIE-"/>
              <w:rPr>
                <w:color w:val="000000" w:themeColor="text1"/>
              </w:rPr>
            </w:pPr>
          </w:p>
        </w:tc>
      </w:tr>
      <w:tr w:rsidR="00586850" w:rsidRPr="00586850" w14:paraId="0489E820" w14:textId="77777777">
        <w:trPr>
          <w:trHeight w:val="312"/>
          <w:jc w:val="center"/>
        </w:trPr>
        <w:tc>
          <w:tcPr>
            <w:tcW w:w="229" w:type="pct"/>
            <w:vMerge/>
            <w:vAlign w:val="center"/>
          </w:tcPr>
          <w:p w14:paraId="042709D6" w14:textId="77777777" w:rsidR="00FB2B85" w:rsidRPr="00586850" w:rsidRDefault="00FB2B85">
            <w:pPr>
              <w:pStyle w:val="TIE-"/>
              <w:rPr>
                <w:color w:val="000000" w:themeColor="text1"/>
              </w:rPr>
            </w:pPr>
          </w:p>
        </w:tc>
        <w:tc>
          <w:tcPr>
            <w:tcW w:w="903" w:type="pct"/>
            <w:vMerge w:val="restart"/>
            <w:vAlign w:val="center"/>
          </w:tcPr>
          <w:p w14:paraId="68B0FDC7" w14:textId="77777777" w:rsidR="00FB2B85" w:rsidRPr="00586850" w:rsidRDefault="003F0B29">
            <w:pPr>
              <w:pStyle w:val="TIE-"/>
              <w:rPr>
                <w:color w:val="000000" w:themeColor="text1"/>
              </w:rPr>
            </w:pPr>
            <w:r w:rsidRPr="00586850">
              <w:rPr>
                <w:color w:val="000000" w:themeColor="text1"/>
              </w:rPr>
              <w:t>跟踪监测</w:t>
            </w:r>
          </w:p>
        </w:tc>
        <w:tc>
          <w:tcPr>
            <w:tcW w:w="1589" w:type="pct"/>
            <w:gridSpan w:val="2"/>
            <w:vAlign w:val="center"/>
          </w:tcPr>
          <w:p w14:paraId="6904AD7B" w14:textId="77777777" w:rsidR="00FB2B85" w:rsidRPr="00586850" w:rsidRDefault="003F0B29">
            <w:pPr>
              <w:pStyle w:val="TIE-"/>
              <w:rPr>
                <w:color w:val="000000" w:themeColor="text1"/>
              </w:rPr>
            </w:pPr>
            <w:r w:rsidRPr="00586850">
              <w:rPr>
                <w:color w:val="000000" w:themeColor="text1"/>
              </w:rPr>
              <w:t>监测点数</w:t>
            </w:r>
          </w:p>
        </w:tc>
        <w:tc>
          <w:tcPr>
            <w:tcW w:w="875" w:type="pct"/>
            <w:vAlign w:val="center"/>
          </w:tcPr>
          <w:p w14:paraId="738040FD" w14:textId="77777777" w:rsidR="00FB2B85" w:rsidRPr="00586850" w:rsidRDefault="003F0B29">
            <w:pPr>
              <w:pStyle w:val="TIE-"/>
              <w:rPr>
                <w:color w:val="000000" w:themeColor="text1"/>
              </w:rPr>
            </w:pPr>
            <w:r w:rsidRPr="00586850">
              <w:rPr>
                <w:color w:val="000000" w:themeColor="text1"/>
              </w:rPr>
              <w:t>监测指标</w:t>
            </w:r>
          </w:p>
        </w:tc>
        <w:tc>
          <w:tcPr>
            <w:tcW w:w="785" w:type="pct"/>
            <w:gridSpan w:val="2"/>
            <w:vAlign w:val="center"/>
          </w:tcPr>
          <w:p w14:paraId="1A4A2D0A" w14:textId="77777777" w:rsidR="00FB2B85" w:rsidRPr="00586850" w:rsidRDefault="003F0B29">
            <w:pPr>
              <w:pStyle w:val="TIE-"/>
              <w:rPr>
                <w:color w:val="000000" w:themeColor="text1"/>
              </w:rPr>
            </w:pPr>
            <w:r w:rsidRPr="00586850">
              <w:rPr>
                <w:color w:val="000000" w:themeColor="text1"/>
              </w:rPr>
              <w:t>监测频次</w:t>
            </w:r>
          </w:p>
        </w:tc>
        <w:tc>
          <w:tcPr>
            <w:tcW w:w="618" w:type="pct"/>
            <w:vMerge w:val="restart"/>
            <w:vAlign w:val="center"/>
          </w:tcPr>
          <w:p w14:paraId="2AAE8751" w14:textId="77777777" w:rsidR="00FB2B85" w:rsidRPr="00586850" w:rsidRDefault="00FB2B85">
            <w:pPr>
              <w:pStyle w:val="TIE-"/>
              <w:rPr>
                <w:color w:val="000000" w:themeColor="text1"/>
              </w:rPr>
            </w:pPr>
          </w:p>
        </w:tc>
      </w:tr>
      <w:tr w:rsidR="00586850" w:rsidRPr="00586850" w14:paraId="76A05851" w14:textId="77777777">
        <w:trPr>
          <w:trHeight w:val="309"/>
          <w:jc w:val="center"/>
        </w:trPr>
        <w:tc>
          <w:tcPr>
            <w:tcW w:w="229" w:type="pct"/>
            <w:vMerge/>
            <w:vAlign w:val="center"/>
          </w:tcPr>
          <w:p w14:paraId="399AC1DB" w14:textId="77777777" w:rsidR="00FB2B85" w:rsidRPr="00586850" w:rsidRDefault="00FB2B85">
            <w:pPr>
              <w:pStyle w:val="TIE-"/>
              <w:rPr>
                <w:color w:val="000000" w:themeColor="text1"/>
              </w:rPr>
            </w:pPr>
          </w:p>
        </w:tc>
        <w:tc>
          <w:tcPr>
            <w:tcW w:w="903" w:type="pct"/>
            <w:vMerge/>
            <w:vAlign w:val="center"/>
          </w:tcPr>
          <w:p w14:paraId="010BCB2D" w14:textId="77777777" w:rsidR="00FB2B85" w:rsidRPr="00586850" w:rsidRDefault="00FB2B85">
            <w:pPr>
              <w:pStyle w:val="TIE-"/>
              <w:rPr>
                <w:color w:val="000000" w:themeColor="text1"/>
              </w:rPr>
            </w:pPr>
          </w:p>
        </w:tc>
        <w:tc>
          <w:tcPr>
            <w:tcW w:w="1589" w:type="pct"/>
            <w:gridSpan w:val="2"/>
            <w:vAlign w:val="center"/>
          </w:tcPr>
          <w:p w14:paraId="3C7E1DF1" w14:textId="77777777" w:rsidR="00FB2B85" w:rsidRPr="00586850" w:rsidRDefault="003F0B29">
            <w:pPr>
              <w:pStyle w:val="TIE-"/>
              <w:rPr>
                <w:color w:val="000000" w:themeColor="text1"/>
              </w:rPr>
            </w:pPr>
            <w:r w:rsidRPr="00586850">
              <w:rPr>
                <w:rFonts w:hint="eastAsia"/>
                <w:color w:val="000000" w:themeColor="text1"/>
              </w:rPr>
              <w:t>1</w:t>
            </w:r>
          </w:p>
        </w:tc>
        <w:tc>
          <w:tcPr>
            <w:tcW w:w="875" w:type="pct"/>
            <w:vAlign w:val="center"/>
          </w:tcPr>
          <w:p w14:paraId="4D4F80EA" w14:textId="77777777" w:rsidR="00FB2B85" w:rsidRPr="00586850" w:rsidRDefault="003F0B29">
            <w:pPr>
              <w:pStyle w:val="TIE-"/>
              <w:rPr>
                <w:color w:val="000000" w:themeColor="text1"/>
              </w:rPr>
            </w:pPr>
            <w:r w:rsidRPr="00586850">
              <w:rPr>
                <w:rFonts w:hint="eastAsia"/>
                <w:color w:val="000000" w:themeColor="text1"/>
              </w:rPr>
              <w:t>p</w:t>
            </w:r>
            <w:r w:rsidRPr="00586850">
              <w:rPr>
                <w:color w:val="000000" w:themeColor="text1"/>
              </w:rPr>
              <w:t>H</w:t>
            </w:r>
            <w:r w:rsidRPr="00586850">
              <w:rPr>
                <w:rFonts w:hint="eastAsia"/>
                <w:color w:val="000000" w:themeColor="text1"/>
              </w:rPr>
              <w:t>、氨氮、砷、镉、六价铬、铜、铅、汞、镍等</w:t>
            </w:r>
          </w:p>
        </w:tc>
        <w:tc>
          <w:tcPr>
            <w:tcW w:w="785" w:type="pct"/>
            <w:gridSpan w:val="2"/>
            <w:vAlign w:val="center"/>
          </w:tcPr>
          <w:p w14:paraId="7E11788E" w14:textId="77777777" w:rsidR="00FB2B85" w:rsidRPr="00586850" w:rsidRDefault="003F0B29">
            <w:pPr>
              <w:pStyle w:val="TIE-"/>
              <w:rPr>
                <w:color w:val="000000" w:themeColor="text1"/>
              </w:rPr>
            </w:pPr>
            <w:r w:rsidRPr="00586850">
              <w:rPr>
                <w:rFonts w:hint="eastAsia"/>
                <w:color w:val="000000" w:themeColor="text1"/>
              </w:rPr>
              <w:t>1</w:t>
            </w:r>
            <w:r w:rsidRPr="00586850">
              <w:rPr>
                <w:rFonts w:hint="eastAsia"/>
                <w:color w:val="000000" w:themeColor="text1"/>
              </w:rPr>
              <w:t>次</w:t>
            </w:r>
            <w:r w:rsidRPr="00586850">
              <w:rPr>
                <w:rFonts w:hint="eastAsia"/>
                <w:color w:val="000000" w:themeColor="text1"/>
              </w:rPr>
              <w:t>/</w:t>
            </w:r>
            <w:r w:rsidRPr="00586850">
              <w:rPr>
                <w:rFonts w:hint="eastAsia"/>
                <w:color w:val="000000" w:themeColor="text1"/>
              </w:rPr>
              <w:t>五年</w:t>
            </w:r>
          </w:p>
        </w:tc>
        <w:tc>
          <w:tcPr>
            <w:tcW w:w="618" w:type="pct"/>
            <w:vMerge/>
            <w:vAlign w:val="center"/>
          </w:tcPr>
          <w:p w14:paraId="7F4AE0D5" w14:textId="77777777" w:rsidR="00FB2B85" w:rsidRPr="00586850" w:rsidRDefault="00FB2B85">
            <w:pPr>
              <w:pStyle w:val="TIE-"/>
              <w:rPr>
                <w:color w:val="000000" w:themeColor="text1"/>
              </w:rPr>
            </w:pPr>
          </w:p>
        </w:tc>
      </w:tr>
      <w:tr w:rsidR="00586850" w:rsidRPr="00586850" w14:paraId="3B86D6C8" w14:textId="77777777">
        <w:trPr>
          <w:trHeight w:val="323"/>
          <w:jc w:val="center"/>
        </w:trPr>
        <w:tc>
          <w:tcPr>
            <w:tcW w:w="229" w:type="pct"/>
            <w:vMerge/>
            <w:vAlign w:val="center"/>
          </w:tcPr>
          <w:p w14:paraId="00690EE5" w14:textId="77777777" w:rsidR="00FB2B85" w:rsidRPr="00586850" w:rsidRDefault="00FB2B85">
            <w:pPr>
              <w:pStyle w:val="TIE-"/>
              <w:rPr>
                <w:color w:val="000000" w:themeColor="text1"/>
              </w:rPr>
            </w:pPr>
          </w:p>
        </w:tc>
        <w:tc>
          <w:tcPr>
            <w:tcW w:w="903" w:type="pct"/>
            <w:vAlign w:val="center"/>
          </w:tcPr>
          <w:p w14:paraId="596D1738" w14:textId="77777777" w:rsidR="00FB2B85" w:rsidRPr="00586850" w:rsidRDefault="003F0B29">
            <w:pPr>
              <w:pStyle w:val="TIE-"/>
              <w:rPr>
                <w:color w:val="000000" w:themeColor="text1"/>
              </w:rPr>
            </w:pPr>
            <w:r w:rsidRPr="00586850">
              <w:rPr>
                <w:color w:val="000000" w:themeColor="text1"/>
              </w:rPr>
              <w:t>信息公开指标</w:t>
            </w:r>
          </w:p>
        </w:tc>
        <w:tc>
          <w:tcPr>
            <w:tcW w:w="3250" w:type="pct"/>
            <w:gridSpan w:val="5"/>
            <w:vAlign w:val="center"/>
          </w:tcPr>
          <w:p w14:paraId="4920A9BE" w14:textId="77777777" w:rsidR="00FB2B85" w:rsidRPr="00586850" w:rsidRDefault="003F0B29">
            <w:pPr>
              <w:pStyle w:val="TIE-"/>
              <w:rPr>
                <w:color w:val="000000" w:themeColor="text1"/>
              </w:rPr>
            </w:pPr>
            <w:r w:rsidRPr="00586850">
              <w:rPr>
                <w:color w:val="000000" w:themeColor="text1"/>
              </w:rPr>
              <w:t>项目土壤监测计划</w:t>
            </w:r>
          </w:p>
        </w:tc>
        <w:tc>
          <w:tcPr>
            <w:tcW w:w="618" w:type="pct"/>
            <w:vMerge/>
            <w:vAlign w:val="center"/>
          </w:tcPr>
          <w:p w14:paraId="051CC38E" w14:textId="77777777" w:rsidR="00FB2B85" w:rsidRPr="00586850" w:rsidRDefault="00FB2B85">
            <w:pPr>
              <w:pStyle w:val="TIE-"/>
              <w:rPr>
                <w:color w:val="000000" w:themeColor="text1"/>
              </w:rPr>
            </w:pPr>
          </w:p>
        </w:tc>
      </w:tr>
      <w:tr w:rsidR="00586850" w:rsidRPr="00586850" w14:paraId="637F3E01" w14:textId="77777777">
        <w:trPr>
          <w:trHeight w:val="311"/>
          <w:jc w:val="center"/>
        </w:trPr>
        <w:tc>
          <w:tcPr>
            <w:tcW w:w="1132" w:type="pct"/>
            <w:gridSpan w:val="2"/>
            <w:vAlign w:val="center"/>
          </w:tcPr>
          <w:p w14:paraId="3EEA9956" w14:textId="77777777" w:rsidR="00FB2B85" w:rsidRPr="00586850" w:rsidRDefault="003F0B29">
            <w:pPr>
              <w:pStyle w:val="TIE-"/>
              <w:rPr>
                <w:color w:val="000000" w:themeColor="text1"/>
              </w:rPr>
            </w:pPr>
            <w:r w:rsidRPr="00586850">
              <w:rPr>
                <w:color w:val="000000" w:themeColor="text1"/>
              </w:rPr>
              <w:t>评价结论</w:t>
            </w:r>
          </w:p>
        </w:tc>
        <w:tc>
          <w:tcPr>
            <w:tcW w:w="3250" w:type="pct"/>
            <w:gridSpan w:val="5"/>
            <w:vAlign w:val="center"/>
          </w:tcPr>
          <w:p w14:paraId="49095A8C" w14:textId="77777777" w:rsidR="00FB2B85" w:rsidRPr="00586850" w:rsidRDefault="003F0B29">
            <w:pPr>
              <w:pStyle w:val="TIE-"/>
              <w:rPr>
                <w:color w:val="000000" w:themeColor="text1"/>
              </w:rPr>
            </w:pPr>
            <w:r w:rsidRPr="00586850">
              <w:rPr>
                <w:rFonts w:hint="eastAsia"/>
                <w:color w:val="000000" w:themeColor="text1"/>
              </w:rPr>
              <w:t>本项目对土壤环境影响较小，在可接受范围内，建设可行</w:t>
            </w:r>
          </w:p>
        </w:tc>
        <w:tc>
          <w:tcPr>
            <w:tcW w:w="618" w:type="pct"/>
            <w:vAlign w:val="center"/>
          </w:tcPr>
          <w:p w14:paraId="06E392B1" w14:textId="77777777" w:rsidR="00FB2B85" w:rsidRPr="00586850" w:rsidRDefault="00FB2B85">
            <w:pPr>
              <w:pStyle w:val="TIE-"/>
              <w:rPr>
                <w:color w:val="000000" w:themeColor="text1"/>
              </w:rPr>
            </w:pPr>
          </w:p>
        </w:tc>
      </w:tr>
      <w:tr w:rsidR="00586850" w:rsidRPr="00586850" w14:paraId="67ADE6DF" w14:textId="77777777">
        <w:trPr>
          <w:trHeight w:val="623"/>
          <w:jc w:val="center"/>
        </w:trPr>
        <w:tc>
          <w:tcPr>
            <w:tcW w:w="5000" w:type="pct"/>
            <w:gridSpan w:val="8"/>
            <w:vAlign w:val="center"/>
          </w:tcPr>
          <w:p w14:paraId="237AA4ED" w14:textId="77777777" w:rsidR="00FB2B85" w:rsidRPr="00586850" w:rsidRDefault="003F0B29">
            <w:pPr>
              <w:pStyle w:val="TIE-"/>
              <w:jc w:val="both"/>
              <w:rPr>
                <w:color w:val="000000" w:themeColor="text1"/>
              </w:rPr>
            </w:pPr>
            <w:r w:rsidRPr="00586850">
              <w:rPr>
                <w:color w:val="000000" w:themeColor="text1"/>
              </w:rPr>
              <w:t>注</w:t>
            </w:r>
            <w:r w:rsidRPr="00586850">
              <w:rPr>
                <w:rFonts w:eastAsia="Times New Roman"/>
                <w:color w:val="000000" w:themeColor="text1"/>
              </w:rPr>
              <w:t>1</w:t>
            </w:r>
            <w:r w:rsidRPr="00586850">
              <w:rPr>
                <w:color w:val="000000" w:themeColor="text1"/>
              </w:rPr>
              <w:t>：</w:t>
            </w:r>
            <w:r w:rsidRPr="00586850">
              <w:rPr>
                <w:color w:val="000000" w:themeColor="text1"/>
              </w:rPr>
              <w:t>“</w:t>
            </w:r>
            <w:r w:rsidRPr="00586850">
              <w:rPr>
                <w:color w:val="000000" w:themeColor="text1"/>
                <w:sz w:val="28"/>
                <w:szCs w:val="28"/>
              </w:rPr>
              <w:t>□</w:t>
            </w:r>
            <w:r w:rsidRPr="00586850">
              <w:rPr>
                <w:color w:val="000000" w:themeColor="text1"/>
              </w:rPr>
              <w:t>”</w:t>
            </w:r>
            <w:r w:rsidRPr="00586850">
              <w:rPr>
                <w:color w:val="000000" w:themeColor="text1"/>
              </w:rPr>
              <w:t>为勾选项，可</w:t>
            </w:r>
            <w:r w:rsidRPr="00586850">
              <w:rPr>
                <w:color w:val="000000" w:themeColor="text1"/>
              </w:rPr>
              <w:t>√</w:t>
            </w:r>
            <w:r w:rsidRPr="00586850">
              <w:rPr>
                <w:color w:val="000000" w:themeColor="text1"/>
              </w:rPr>
              <w:t>；</w:t>
            </w:r>
            <w:r w:rsidRPr="00586850">
              <w:rPr>
                <w:color w:val="000000" w:themeColor="text1"/>
              </w:rPr>
              <w:t>“</w:t>
            </w:r>
            <w:r w:rsidRPr="00586850">
              <w:rPr>
                <w:color w:val="000000" w:themeColor="text1"/>
              </w:rPr>
              <w:t>（）</w:t>
            </w:r>
            <w:r w:rsidRPr="00586850">
              <w:rPr>
                <w:color w:val="000000" w:themeColor="text1"/>
              </w:rPr>
              <w:t>”</w:t>
            </w:r>
            <w:r w:rsidRPr="00586850">
              <w:rPr>
                <w:color w:val="000000" w:themeColor="text1"/>
              </w:rPr>
              <w:t>为内容填写项；</w:t>
            </w:r>
            <w:r w:rsidRPr="00586850">
              <w:rPr>
                <w:color w:val="000000" w:themeColor="text1"/>
              </w:rPr>
              <w:t>“</w:t>
            </w:r>
            <w:r w:rsidRPr="00586850">
              <w:rPr>
                <w:color w:val="000000" w:themeColor="text1"/>
              </w:rPr>
              <w:t>备注</w:t>
            </w:r>
            <w:r w:rsidRPr="00586850">
              <w:rPr>
                <w:color w:val="000000" w:themeColor="text1"/>
              </w:rPr>
              <w:t>”</w:t>
            </w:r>
            <w:r w:rsidRPr="00586850">
              <w:rPr>
                <w:color w:val="000000" w:themeColor="text1"/>
              </w:rPr>
              <w:t>为其他补充内容。</w:t>
            </w:r>
          </w:p>
          <w:p w14:paraId="3315D58A" w14:textId="77777777" w:rsidR="00FB2B85" w:rsidRPr="00586850" w:rsidRDefault="003F0B29">
            <w:pPr>
              <w:pStyle w:val="TIE-"/>
              <w:jc w:val="both"/>
              <w:rPr>
                <w:color w:val="000000" w:themeColor="text1"/>
              </w:rPr>
            </w:pPr>
            <w:r w:rsidRPr="00586850">
              <w:rPr>
                <w:color w:val="000000" w:themeColor="text1"/>
              </w:rPr>
              <w:t>注</w:t>
            </w:r>
            <w:r w:rsidRPr="00586850">
              <w:rPr>
                <w:rFonts w:eastAsia="Times New Roman"/>
                <w:color w:val="000000" w:themeColor="text1"/>
              </w:rPr>
              <w:t>2</w:t>
            </w:r>
            <w:r w:rsidRPr="00586850">
              <w:rPr>
                <w:color w:val="000000" w:themeColor="text1"/>
              </w:rPr>
              <w:t>：需要分别开展土壤环境影响评级工作的，分别填写自查表。</w:t>
            </w:r>
          </w:p>
        </w:tc>
      </w:tr>
    </w:tbl>
    <w:p w14:paraId="157EEDC1" w14:textId="77777777" w:rsidR="00FB2B85" w:rsidRPr="00586850" w:rsidRDefault="003F0B29">
      <w:pPr>
        <w:pStyle w:val="2"/>
        <w:rPr>
          <w:color w:val="000000" w:themeColor="text1"/>
        </w:rPr>
      </w:pPr>
      <w:bookmarkStart w:id="368" w:name="_Toc91456146"/>
      <w:r w:rsidRPr="00586850">
        <w:rPr>
          <w:rFonts w:hint="eastAsia"/>
          <w:color w:val="000000" w:themeColor="text1"/>
        </w:rPr>
        <w:t>5.6</w:t>
      </w:r>
      <w:proofErr w:type="gramStart"/>
      <w:r w:rsidRPr="00586850">
        <w:rPr>
          <w:rFonts w:hint="eastAsia"/>
          <w:color w:val="000000" w:themeColor="text1"/>
        </w:rPr>
        <w:t>运营期</w:t>
      </w:r>
      <w:r w:rsidRPr="00586850">
        <w:rPr>
          <w:color w:val="000000" w:themeColor="text1"/>
        </w:rPr>
        <w:t>声环境影响</w:t>
      </w:r>
      <w:proofErr w:type="gramEnd"/>
      <w:r w:rsidRPr="00586850">
        <w:rPr>
          <w:color w:val="000000" w:themeColor="text1"/>
        </w:rPr>
        <w:t>分析</w:t>
      </w:r>
      <w:bookmarkEnd w:id="364"/>
      <w:bookmarkEnd w:id="365"/>
      <w:bookmarkEnd w:id="368"/>
    </w:p>
    <w:p w14:paraId="4173B870" w14:textId="77777777" w:rsidR="00FB2B85" w:rsidRPr="00586850" w:rsidRDefault="003F0B29">
      <w:pPr>
        <w:pStyle w:val="3"/>
        <w:rPr>
          <w:color w:val="000000" w:themeColor="text1"/>
        </w:rPr>
      </w:pPr>
      <w:bookmarkStart w:id="369" w:name="_Toc91456147"/>
      <w:r w:rsidRPr="00586850">
        <w:rPr>
          <w:rFonts w:hint="eastAsia"/>
          <w:color w:val="000000" w:themeColor="text1"/>
        </w:rPr>
        <w:t>5.6.1</w:t>
      </w:r>
      <w:r w:rsidRPr="00586850">
        <w:rPr>
          <w:rFonts w:hint="eastAsia"/>
          <w:color w:val="000000" w:themeColor="text1"/>
        </w:rPr>
        <w:t>主要声源源强</w:t>
      </w:r>
      <w:bookmarkEnd w:id="369"/>
    </w:p>
    <w:p w14:paraId="0F778ACA" w14:textId="093FD331" w:rsidR="00FB2B85" w:rsidRPr="00586850" w:rsidRDefault="003F0B29">
      <w:pPr>
        <w:ind w:firstLine="480"/>
        <w:rPr>
          <w:color w:val="000000" w:themeColor="text1"/>
        </w:rPr>
      </w:pPr>
      <w:r w:rsidRPr="00586850">
        <w:rPr>
          <w:rFonts w:hint="eastAsia"/>
          <w:color w:val="000000" w:themeColor="text1"/>
        </w:rPr>
        <w:t>本</w:t>
      </w:r>
      <w:r w:rsidRPr="00586850">
        <w:rPr>
          <w:color w:val="000000" w:themeColor="text1"/>
        </w:rPr>
        <w:t>项目噪声源主要为</w:t>
      </w:r>
      <w:r w:rsidRPr="00586850">
        <w:rPr>
          <w:rFonts w:hint="eastAsia"/>
          <w:color w:val="000000" w:themeColor="text1"/>
        </w:rPr>
        <w:t>TMR</w:t>
      </w:r>
      <w:r w:rsidRPr="00586850">
        <w:rPr>
          <w:rFonts w:hint="eastAsia"/>
          <w:color w:val="000000" w:themeColor="text1"/>
        </w:rPr>
        <w:t>搅拌车、侧草机、饲料加工混合机组、风机、装载机、牵引拖拉机、抛撒机、电瓶叉车、送料车、水泵</w:t>
      </w:r>
      <w:r w:rsidR="00B92DB3">
        <w:rPr>
          <w:rFonts w:hint="eastAsia"/>
          <w:color w:val="000000" w:themeColor="text1"/>
        </w:rPr>
        <w:t>、</w:t>
      </w:r>
      <w:r w:rsidR="00B92DB3" w:rsidRPr="00B92DB3">
        <w:rPr>
          <w:rFonts w:hint="eastAsia"/>
          <w:color w:val="000000" w:themeColor="text1"/>
        </w:rPr>
        <w:t>混合搅拌机</w:t>
      </w:r>
      <w:r w:rsidR="00B92DB3">
        <w:rPr>
          <w:rFonts w:hint="eastAsia"/>
          <w:color w:val="000000" w:themeColor="text1"/>
        </w:rPr>
        <w:t>、</w:t>
      </w:r>
      <w:r w:rsidR="00B92DB3" w:rsidRPr="00B92DB3">
        <w:rPr>
          <w:rFonts w:hint="eastAsia"/>
          <w:color w:val="000000" w:themeColor="text1"/>
        </w:rPr>
        <w:t>链板</w:t>
      </w:r>
      <w:proofErr w:type="gramStart"/>
      <w:r w:rsidR="00B92DB3" w:rsidRPr="00B92DB3">
        <w:rPr>
          <w:rFonts w:hint="eastAsia"/>
          <w:color w:val="000000" w:themeColor="text1"/>
        </w:rPr>
        <w:t>式翻抛机</w:t>
      </w:r>
      <w:proofErr w:type="gramEnd"/>
      <w:r w:rsidR="00B92DB3">
        <w:rPr>
          <w:rFonts w:hint="eastAsia"/>
          <w:color w:val="000000" w:themeColor="text1"/>
        </w:rPr>
        <w:t>、</w:t>
      </w:r>
      <w:r w:rsidR="00B92DB3" w:rsidRPr="00B92DB3">
        <w:rPr>
          <w:rFonts w:hint="eastAsia"/>
          <w:color w:val="000000" w:themeColor="text1"/>
        </w:rPr>
        <w:t>回转筛</w:t>
      </w:r>
      <w:r w:rsidR="00B92DB3">
        <w:rPr>
          <w:rFonts w:hint="eastAsia"/>
          <w:color w:val="000000" w:themeColor="text1"/>
        </w:rPr>
        <w:t>、</w:t>
      </w:r>
      <w:r w:rsidR="00B92DB3" w:rsidRPr="00B92DB3">
        <w:rPr>
          <w:rFonts w:hint="eastAsia"/>
          <w:color w:val="000000" w:themeColor="text1"/>
        </w:rPr>
        <w:t>半湿物料粉碎机</w:t>
      </w:r>
      <w:r w:rsidR="00B92DB3">
        <w:rPr>
          <w:rFonts w:hint="eastAsia"/>
          <w:color w:val="000000" w:themeColor="text1"/>
        </w:rPr>
        <w:t>、</w:t>
      </w:r>
      <w:r w:rsidR="00B92DB3" w:rsidRPr="00B92DB3">
        <w:rPr>
          <w:rFonts w:hint="eastAsia"/>
          <w:color w:val="000000" w:themeColor="text1"/>
        </w:rPr>
        <w:t>圆盘造粒机</w:t>
      </w:r>
      <w:r w:rsidR="00B92DB3">
        <w:rPr>
          <w:rFonts w:hint="eastAsia"/>
          <w:color w:val="000000" w:themeColor="text1"/>
        </w:rPr>
        <w:t>、</w:t>
      </w:r>
      <w:r w:rsidR="00B92DB3" w:rsidRPr="00B92DB3">
        <w:rPr>
          <w:rFonts w:hint="eastAsia"/>
          <w:color w:val="000000" w:themeColor="text1"/>
        </w:rPr>
        <w:t>皮带式喂料机</w:t>
      </w:r>
      <w:r w:rsidR="00B92DB3">
        <w:rPr>
          <w:rFonts w:hint="eastAsia"/>
          <w:color w:val="000000" w:themeColor="text1"/>
        </w:rPr>
        <w:t>、</w:t>
      </w:r>
      <w:r w:rsidR="00B92DB3" w:rsidRPr="00B92DB3">
        <w:rPr>
          <w:rFonts w:hint="eastAsia"/>
          <w:color w:val="000000" w:themeColor="text1"/>
        </w:rPr>
        <w:t>回转烘干机</w:t>
      </w:r>
      <w:r w:rsidR="00B92DB3">
        <w:rPr>
          <w:rFonts w:hint="eastAsia"/>
          <w:color w:val="000000" w:themeColor="text1"/>
        </w:rPr>
        <w:t>、</w:t>
      </w:r>
      <w:r w:rsidR="00B92DB3" w:rsidRPr="00B92DB3">
        <w:rPr>
          <w:rFonts w:hint="eastAsia"/>
          <w:color w:val="000000" w:themeColor="text1"/>
        </w:rPr>
        <w:t>回转式</w:t>
      </w:r>
      <w:proofErr w:type="gramStart"/>
      <w:r w:rsidR="00B92DB3" w:rsidRPr="00B92DB3">
        <w:rPr>
          <w:rFonts w:hint="eastAsia"/>
          <w:color w:val="000000" w:themeColor="text1"/>
        </w:rPr>
        <w:t>冷却机</w:t>
      </w:r>
      <w:proofErr w:type="gramEnd"/>
      <w:r w:rsidRPr="00586850">
        <w:rPr>
          <w:rFonts w:hint="eastAsia"/>
          <w:color w:val="000000" w:themeColor="text1"/>
        </w:rPr>
        <w:t>等。噪声声级在</w:t>
      </w:r>
      <w:r w:rsidRPr="00586850">
        <w:rPr>
          <w:rFonts w:hint="eastAsia"/>
          <w:color w:val="000000" w:themeColor="text1"/>
        </w:rPr>
        <w:t>60~90dB</w:t>
      </w:r>
      <w:r w:rsidRPr="00586850">
        <w:rPr>
          <w:rFonts w:hint="eastAsia"/>
          <w:color w:val="000000" w:themeColor="text1"/>
        </w:rPr>
        <w:t>（</w:t>
      </w:r>
      <w:r w:rsidRPr="00586850">
        <w:rPr>
          <w:rFonts w:hint="eastAsia"/>
          <w:color w:val="000000" w:themeColor="text1"/>
        </w:rPr>
        <w:t>A</w:t>
      </w:r>
      <w:r w:rsidRPr="00586850">
        <w:rPr>
          <w:rFonts w:hint="eastAsia"/>
          <w:color w:val="000000" w:themeColor="text1"/>
        </w:rPr>
        <w:t>）。</w:t>
      </w:r>
      <w:r w:rsidRPr="00586850">
        <w:rPr>
          <w:color w:val="000000" w:themeColor="text1"/>
        </w:rPr>
        <w:t>本项目的噪声产生源强情况见下表</w:t>
      </w:r>
      <w:r w:rsidRPr="00586850">
        <w:rPr>
          <w:rFonts w:hint="eastAsia"/>
          <w:color w:val="000000" w:themeColor="text1"/>
        </w:rPr>
        <w:t>，本项目在选用低噪声新型设备基础上，将生产设备安置在厂房内，并对设备进行基础减振、封闭门窗等，可使噪声排放减少</w:t>
      </w:r>
      <w:r w:rsidRPr="00586850">
        <w:rPr>
          <w:rFonts w:hint="eastAsia"/>
          <w:color w:val="000000" w:themeColor="text1"/>
        </w:rPr>
        <w:t>20~25dB(A)</w:t>
      </w:r>
      <w:r w:rsidRPr="00586850">
        <w:rPr>
          <w:rFonts w:hint="eastAsia"/>
          <w:color w:val="000000" w:themeColor="text1"/>
        </w:rPr>
        <w:t>。</w:t>
      </w:r>
    </w:p>
    <w:p w14:paraId="781422A6" w14:textId="6CFBA2AA" w:rsidR="00FB2B85" w:rsidRPr="00DA781F" w:rsidRDefault="003F0B29">
      <w:pPr>
        <w:pStyle w:val="5"/>
        <w:rPr>
          <w:color w:val="000000" w:themeColor="text1"/>
        </w:rPr>
      </w:pPr>
      <w:r w:rsidRPr="00DA781F">
        <w:rPr>
          <w:color w:val="000000" w:themeColor="text1"/>
        </w:rPr>
        <w:t>表</w:t>
      </w:r>
      <w:r w:rsidRPr="00DA781F">
        <w:rPr>
          <w:rFonts w:hint="eastAsia"/>
          <w:color w:val="000000" w:themeColor="text1"/>
        </w:rPr>
        <w:t xml:space="preserve">5.6-1    </w:t>
      </w:r>
      <w:r w:rsidRPr="00DA781F">
        <w:rPr>
          <w:color w:val="000000" w:themeColor="text1"/>
        </w:rPr>
        <w:t>噪声产生源强一览表</w:t>
      </w:r>
    </w:p>
    <w:tbl>
      <w:tblPr>
        <w:tblW w:w="5000" w:type="pct"/>
        <w:tblBorders>
          <w:top w:val="single" w:sz="12" w:space="0" w:color="auto"/>
          <w:bottom w:val="single" w:sz="12" w:space="0" w:color="auto"/>
          <w:insideH w:val="single" w:sz="6" w:space="0" w:color="auto"/>
          <w:insideV w:val="single" w:sz="6" w:space="0" w:color="auto"/>
        </w:tblBorders>
        <w:tblLook w:val="0000" w:firstRow="0" w:lastRow="0" w:firstColumn="0" w:lastColumn="0" w:noHBand="0" w:noVBand="0"/>
      </w:tblPr>
      <w:tblGrid>
        <w:gridCol w:w="1384"/>
        <w:gridCol w:w="1925"/>
        <w:gridCol w:w="1403"/>
        <w:gridCol w:w="2654"/>
        <w:gridCol w:w="1637"/>
      </w:tblGrid>
      <w:tr w:rsidR="00DA781F" w:rsidRPr="00DA781F" w14:paraId="227BF349" w14:textId="77777777" w:rsidTr="00380302">
        <w:tc>
          <w:tcPr>
            <w:tcW w:w="1838" w:type="pct"/>
            <w:gridSpan w:val="2"/>
          </w:tcPr>
          <w:p w14:paraId="1B7A0188" w14:textId="77777777" w:rsidR="00DA781F" w:rsidRPr="00DA781F" w:rsidRDefault="00DA781F" w:rsidP="00DA781F">
            <w:pPr>
              <w:pStyle w:val="TIE-"/>
            </w:pPr>
            <w:r w:rsidRPr="00DA781F">
              <w:rPr>
                <w:rFonts w:hint="eastAsia"/>
              </w:rPr>
              <w:t>噪声源</w:t>
            </w:r>
          </w:p>
        </w:tc>
        <w:tc>
          <w:tcPr>
            <w:tcW w:w="779" w:type="pct"/>
            <w:vAlign w:val="center"/>
          </w:tcPr>
          <w:p w14:paraId="32998ECE" w14:textId="77777777" w:rsidR="00DA781F" w:rsidRPr="00DA781F" w:rsidRDefault="00DA781F" w:rsidP="00DA781F">
            <w:pPr>
              <w:pStyle w:val="TIE-"/>
            </w:pPr>
            <w:r w:rsidRPr="00DA781F">
              <w:rPr>
                <w:rFonts w:hint="eastAsia"/>
              </w:rPr>
              <w:t>源强</w:t>
            </w:r>
          </w:p>
        </w:tc>
        <w:tc>
          <w:tcPr>
            <w:tcW w:w="1474" w:type="pct"/>
            <w:vAlign w:val="center"/>
          </w:tcPr>
          <w:p w14:paraId="48084ADA" w14:textId="77777777" w:rsidR="00DA781F" w:rsidRPr="00DA781F" w:rsidRDefault="00DA781F" w:rsidP="00DA781F">
            <w:pPr>
              <w:pStyle w:val="TIE-"/>
            </w:pPr>
            <w:r w:rsidRPr="00DA781F">
              <w:rPr>
                <w:rFonts w:hint="eastAsia"/>
              </w:rPr>
              <w:t>降噪措施</w:t>
            </w:r>
          </w:p>
        </w:tc>
        <w:tc>
          <w:tcPr>
            <w:tcW w:w="909" w:type="pct"/>
            <w:vAlign w:val="center"/>
          </w:tcPr>
          <w:p w14:paraId="012C7B1F" w14:textId="77777777" w:rsidR="00DA781F" w:rsidRPr="00DA781F" w:rsidRDefault="00DA781F" w:rsidP="00DA781F">
            <w:pPr>
              <w:pStyle w:val="TIE-"/>
            </w:pPr>
            <w:proofErr w:type="gramStart"/>
            <w:r w:rsidRPr="00DA781F">
              <w:rPr>
                <w:rFonts w:hint="eastAsia"/>
              </w:rPr>
              <w:t>降噪后源强</w:t>
            </w:r>
            <w:proofErr w:type="gramEnd"/>
          </w:p>
        </w:tc>
      </w:tr>
      <w:tr w:rsidR="00DA781F" w:rsidRPr="00DA781F" w14:paraId="60DDC79F" w14:textId="77777777" w:rsidTr="00380302">
        <w:tc>
          <w:tcPr>
            <w:tcW w:w="769" w:type="pct"/>
            <w:vAlign w:val="center"/>
          </w:tcPr>
          <w:p w14:paraId="0830F2A5" w14:textId="77777777" w:rsidR="00DA781F" w:rsidRPr="00DA781F" w:rsidRDefault="00DA781F" w:rsidP="00DA781F">
            <w:pPr>
              <w:pStyle w:val="TIE-"/>
            </w:pPr>
            <w:r w:rsidRPr="00DA781F">
              <w:rPr>
                <w:rFonts w:hint="eastAsia"/>
              </w:rPr>
              <w:t>生活区</w:t>
            </w:r>
          </w:p>
        </w:tc>
        <w:tc>
          <w:tcPr>
            <w:tcW w:w="1069" w:type="pct"/>
            <w:vAlign w:val="center"/>
          </w:tcPr>
          <w:p w14:paraId="58D9489E" w14:textId="77777777" w:rsidR="00DA781F" w:rsidRPr="00DA781F" w:rsidRDefault="00DA781F" w:rsidP="00DA781F">
            <w:pPr>
              <w:pStyle w:val="TIE-"/>
            </w:pPr>
            <w:r w:rsidRPr="00DA781F">
              <w:rPr>
                <w:rFonts w:hint="eastAsia"/>
              </w:rPr>
              <w:t>生物质锅炉风机</w:t>
            </w:r>
          </w:p>
        </w:tc>
        <w:tc>
          <w:tcPr>
            <w:tcW w:w="779" w:type="pct"/>
            <w:vAlign w:val="center"/>
          </w:tcPr>
          <w:p w14:paraId="22C3BF16" w14:textId="77777777" w:rsidR="00DA781F" w:rsidRPr="00DA781F" w:rsidRDefault="00DA781F" w:rsidP="00DA781F">
            <w:pPr>
              <w:pStyle w:val="TIE-"/>
            </w:pPr>
            <w:r w:rsidRPr="00DA781F">
              <w:rPr>
                <w:rFonts w:hint="eastAsia"/>
              </w:rPr>
              <w:t>8</w:t>
            </w:r>
            <w:r w:rsidRPr="00DA781F">
              <w:t>5</w:t>
            </w:r>
          </w:p>
        </w:tc>
        <w:tc>
          <w:tcPr>
            <w:tcW w:w="1474" w:type="pct"/>
            <w:vAlign w:val="center"/>
          </w:tcPr>
          <w:p w14:paraId="4A867D84" w14:textId="77777777" w:rsidR="00DA781F" w:rsidRPr="00DA781F" w:rsidRDefault="00DA781F" w:rsidP="00DA781F">
            <w:pPr>
              <w:pStyle w:val="TIE-"/>
            </w:pPr>
            <w:r w:rsidRPr="00DA781F">
              <w:rPr>
                <w:rFonts w:hint="eastAsia"/>
              </w:rPr>
              <w:t>基础减震、厂房隔声</w:t>
            </w:r>
          </w:p>
        </w:tc>
        <w:tc>
          <w:tcPr>
            <w:tcW w:w="909" w:type="pct"/>
            <w:vAlign w:val="center"/>
          </w:tcPr>
          <w:p w14:paraId="248A1895" w14:textId="77777777" w:rsidR="00DA781F" w:rsidRPr="00DA781F" w:rsidRDefault="00DA781F" w:rsidP="00DA781F">
            <w:pPr>
              <w:pStyle w:val="TIE-"/>
            </w:pPr>
            <w:r w:rsidRPr="00DA781F">
              <w:rPr>
                <w:rFonts w:hint="eastAsia"/>
              </w:rPr>
              <w:t>65</w:t>
            </w:r>
          </w:p>
        </w:tc>
      </w:tr>
      <w:tr w:rsidR="00DA781F" w:rsidRPr="00DA781F" w14:paraId="4E5BFEFC" w14:textId="77777777" w:rsidTr="00380302">
        <w:tc>
          <w:tcPr>
            <w:tcW w:w="769" w:type="pct"/>
            <w:vMerge w:val="restart"/>
            <w:vAlign w:val="center"/>
          </w:tcPr>
          <w:p w14:paraId="37400125" w14:textId="77777777" w:rsidR="00DA781F" w:rsidRPr="00DA781F" w:rsidRDefault="00DA781F" w:rsidP="00DA781F">
            <w:pPr>
              <w:pStyle w:val="TIE-"/>
            </w:pPr>
            <w:r w:rsidRPr="00DA781F">
              <w:rPr>
                <w:rFonts w:hint="eastAsia"/>
              </w:rPr>
              <w:t>养殖区</w:t>
            </w:r>
          </w:p>
        </w:tc>
        <w:tc>
          <w:tcPr>
            <w:tcW w:w="1069" w:type="pct"/>
            <w:vAlign w:val="center"/>
          </w:tcPr>
          <w:p w14:paraId="2D78AEE0" w14:textId="77777777" w:rsidR="00DA781F" w:rsidRPr="00DA781F" w:rsidRDefault="00DA781F" w:rsidP="00DA781F">
            <w:pPr>
              <w:pStyle w:val="TIE-"/>
            </w:pPr>
            <w:r w:rsidRPr="00DA781F">
              <w:rPr>
                <w:rFonts w:hint="eastAsia"/>
              </w:rPr>
              <w:t>TMR</w:t>
            </w:r>
            <w:r w:rsidRPr="00DA781F">
              <w:rPr>
                <w:rFonts w:hint="eastAsia"/>
              </w:rPr>
              <w:t>混合搅拌机</w:t>
            </w:r>
          </w:p>
        </w:tc>
        <w:tc>
          <w:tcPr>
            <w:tcW w:w="779" w:type="pct"/>
            <w:vAlign w:val="center"/>
          </w:tcPr>
          <w:p w14:paraId="09D99754" w14:textId="77777777" w:rsidR="00DA781F" w:rsidRPr="00DA781F" w:rsidRDefault="00DA781F" w:rsidP="00DA781F">
            <w:pPr>
              <w:pStyle w:val="TIE-"/>
            </w:pPr>
            <w:r w:rsidRPr="00DA781F">
              <w:rPr>
                <w:rFonts w:hint="eastAsia"/>
              </w:rPr>
              <w:t>8</w:t>
            </w:r>
            <w:r w:rsidRPr="00DA781F">
              <w:t>0</w:t>
            </w:r>
          </w:p>
        </w:tc>
        <w:tc>
          <w:tcPr>
            <w:tcW w:w="1474" w:type="pct"/>
            <w:vAlign w:val="center"/>
          </w:tcPr>
          <w:p w14:paraId="7B8F1DB8" w14:textId="77777777" w:rsidR="00DA781F" w:rsidRPr="00DA781F" w:rsidRDefault="00DA781F" w:rsidP="00DA781F">
            <w:pPr>
              <w:pStyle w:val="TIE-"/>
            </w:pPr>
            <w:r w:rsidRPr="00DA781F">
              <w:t>基础减振、建筑隔声</w:t>
            </w:r>
          </w:p>
        </w:tc>
        <w:tc>
          <w:tcPr>
            <w:tcW w:w="909" w:type="pct"/>
            <w:vAlign w:val="center"/>
          </w:tcPr>
          <w:p w14:paraId="3C74227E" w14:textId="77777777" w:rsidR="00DA781F" w:rsidRPr="00DA781F" w:rsidRDefault="00DA781F" w:rsidP="00DA781F">
            <w:pPr>
              <w:pStyle w:val="TIE-"/>
            </w:pPr>
            <w:r w:rsidRPr="00DA781F">
              <w:rPr>
                <w:rFonts w:hint="eastAsia"/>
              </w:rPr>
              <w:t>6</w:t>
            </w:r>
            <w:r w:rsidRPr="00DA781F">
              <w:t>5</w:t>
            </w:r>
          </w:p>
        </w:tc>
      </w:tr>
      <w:tr w:rsidR="00DA781F" w:rsidRPr="00DA781F" w14:paraId="2503D9B7" w14:textId="77777777" w:rsidTr="00380302">
        <w:tc>
          <w:tcPr>
            <w:tcW w:w="769" w:type="pct"/>
            <w:vMerge/>
            <w:vAlign w:val="center"/>
          </w:tcPr>
          <w:p w14:paraId="3A51E0C4" w14:textId="77777777" w:rsidR="00DA781F" w:rsidRPr="00DA781F" w:rsidRDefault="00DA781F" w:rsidP="00DA781F">
            <w:pPr>
              <w:pStyle w:val="TIE-"/>
            </w:pPr>
          </w:p>
        </w:tc>
        <w:tc>
          <w:tcPr>
            <w:tcW w:w="1069" w:type="pct"/>
            <w:vAlign w:val="center"/>
          </w:tcPr>
          <w:p w14:paraId="72288329" w14:textId="77777777" w:rsidR="00DA781F" w:rsidRPr="00DA781F" w:rsidRDefault="00DA781F" w:rsidP="00DA781F">
            <w:pPr>
              <w:pStyle w:val="TIE-"/>
            </w:pPr>
            <w:r w:rsidRPr="00DA781F">
              <w:t>水泵</w:t>
            </w:r>
          </w:p>
        </w:tc>
        <w:tc>
          <w:tcPr>
            <w:tcW w:w="779" w:type="pct"/>
            <w:vAlign w:val="center"/>
          </w:tcPr>
          <w:p w14:paraId="173CB26F" w14:textId="77777777" w:rsidR="00DA781F" w:rsidRPr="00DA781F" w:rsidRDefault="00DA781F" w:rsidP="00DA781F">
            <w:pPr>
              <w:pStyle w:val="TIE-"/>
            </w:pPr>
            <w:r w:rsidRPr="00DA781F">
              <w:t>85</w:t>
            </w:r>
          </w:p>
        </w:tc>
        <w:tc>
          <w:tcPr>
            <w:tcW w:w="1474" w:type="pct"/>
            <w:vAlign w:val="center"/>
          </w:tcPr>
          <w:p w14:paraId="0E960D97" w14:textId="77777777" w:rsidR="00DA781F" w:rsidRPr="00DA781F" w:rsidRDefault="00DA781F" w:rsidP="00DA781F">
            <w:pPr>
              <w:pStyle w:val="TIE-"/>
            </w:pPr>
            <w:r w:rsidRPr="00DA781F">
              <w:t>基础减振、建筑隔声</w:t>
            </w:r>
          </w:p>
        </w:tc>
        <w:tc>
          <w:tcPr>
            <w:tcW w:w="909" w:type="pct"/>
            <w:vAlign w:val="center"/>
          </w:tcPr>
          <w:p w14:paraId="2D94155A" w14:textId="77777777" w:rsidR="00DA781F" w:rsidRPr="00DA781F" w:rsidRDefault="00DA781F" w:rsidP="00DA781F">
            <w:pPr>
              <w:pStyle w:val="TIE-"/>
            </w:pPr>
            <w:r w:rsidRPr="00DA781F">
              <w:t>60</w:t>
            </w:r>
          </w:p>
        </w:tc>
      </w:tr>
      <w:tr w:rsidR="00DA781F" w:rsidRPr="00DA781F" w14:paraId="6E42A705" w14:textId="77777777" w:rsidTr="00380302">
        <w:tc>
          <w:tcPr>
            <w:tcW w:w="769" w:type="pct"/>
            <w:vMerge/>
            <w:vAlign w:val="center"/>
          </w:tcPr>
          <w:p w14:paraId="1FC407EA" w14:textId="77777777" w:rsidR="00DA781F" w:rsidRPr="00DA781F" w:rsidRDefault="00DA781F" w:rsidP="00DA781F">
            <w:pPr>
              <w:pStyle w:val="TIE-"/>
            </w:pPr>
          </w:p>
        </w:tc>
        <w:tc>
          <w:tcPr>
            <w:tcW w:w="1069" w:type="pct"/>
            <w:vAlign w:val="center"/>
          </w:tcPr>
          <w:p w14:paraId="3E706BF5" w14:textId="77777777" w:rsidR="00DA781F" w:rsidRPr="00DA781F" w:rsidRDefault="00DA781F" w:rsidP="00DA781F">
            <w:pPr>
              <w:pStyle w:val="TIE-"/>
            </w:pPr>
            <w:r w:rsidRPr="00DA781F">
              <w:rPr>
                <w:rFonts w:hint="eastAsia"/>
              </w:rPr>
              <w:t>装载机</w:t>
            </w:r>
          </w:p>
        </w:tc>
        <w:tc>
          <w:tcPr>
            <w:tcW w:w="779" w:type="pct"/>
            <w:vAlign w:val="center"/>
          </w:tcPr>
          <w:p w14:paraId="79EA6892" w14:textId="77777777" w:rsidR="00DA781F" w:rsidRPr="00DA781F" w:rsidRDefault="00DA781F" w:rsidP="00DA781F">
            <w:pPr>
              <w:pStyle w:val="TIE-"/>
            </w:pPr>
            <w:r w:rsidRPr="00DA781F">
              <w:rPr>
                <w:rFonts w:hint="eastAsia"/>
              </w:rPr>
              <w:t>7</w:t>
            </w:r>
            <w:r w:rsidRPr="00DA781F">
              <w:t>5</w:t>
            </w:r>
          </w:p>
        </w:tc>
        <w:tc>
          <w:tcPr>
            <w:tcW w:w="1474" w:type="pct"/>
            <w:vMerge w:val="restart"/>
            <w:vAlign w:val="center"/>
          </w:tcPr>
          <w:p w14:paraId="30BAAFB0" w14:textId="77777777" w:rsidR="00DA781F" w:rsidRPr="00DA781F" w:rsidRDefault="00DA781F" w:rsidP="00DA781F">
            <w:pPr>
              <w:pStyle w:val="TIE-"/>
            </w:pPr>
            <w:r w:rsidRPr="00DA781F">
              <w:rPr>
                <w:rFonts w:hint="eastAsia"/>
              </w:rPr>
              <w:t>选用低噪声设备，定期维护保养</w:t>
            </w:r>
          </w:p>
        </w:tc>
        <w:tc>
          <w:tcPr>
            <w:tcW w:w="909" w:type="pct"/>
            <w:vAlign w:val="center"/>
          </w:tcPr>
          <w:p w14:paraId="04F2B627" w14:textId="77777777" w:rsidR="00DA781F" w:rsidRPr="00DA781F" w:rsidRDefault="00DA781F" w:rsidP="00DA781F">
            <w:pPr>
              <w:pStyle w:val="TIE-"/>
            </w:pPr>
            <w:r w:rsidRPr="00DA781F">
              <w:rPr>
                <w:rFonts w:hint="eastAsia"/>
              </w:rPr>
              <w:t>6</w:t>
            </w:r>
            <w:r w:rsidRPr="00DA781F">
              <w:t>0</w:t>
            </w:r>
          </w:p>
        </w:tc>
      </w:tr>
      <w:tr w:rsidR="00DA781F" w:rsidRPr="00DA781F" w14:paraId="6BAF3B52" w14:textId="77777777" w:rsidTr="00380302">
        <w:tc>
          <w:tcPr>
            <w:tcW w:w="769" w:type="pct"/>
            <w:vMerge/>
            <w:vAlign w:val="center"/>
          </w:tcPr>
          <w:p w14:paraId="0E0E5525" w14:textId="77777777" w:rsidR="00DA781F" w:rsidRPr="00DA781F" w:rsidRDefault="00DA781F" w:rsidP="00DA781F">
            <w:pPr>
              <w:pStyle w:val="TIE-"/>
            </w:pPr>
          </w:p>
        </w:tc>
        <w:tc>
          <w:tcPr>
            <w:tcW w:w="1069" w:type="pct"/>
            <w:vAlign w:val="center"/>
          </w:tcPr>
          <w:p w14:paraId="56E51653" w14:textId="77777777" w:rsidR="00DA781F" w:rsidRPr="00DA781F" w:rsidRDefault="00DA781F" w:rsidP="00DA781F">
            <w:pPr>
              <w:pStyle w:val="TIE-"/>
            </w:pPr>
            <w:r w:rsidRPr="00DA781F">
              <w:rPr>
                <w:rFonts w:hint="eastAsia"/>
              </w:rPr>
              <w:t>叉车</w:t>
            </w:r>
          </w:p>
        </w:tc>
        <w:tc>
          <w:tcPr>
            <w:tcW w:w="779" w:type="pct"/>
            <w:vAlign w:val="center"/>
          </w:tcPr>
          <w:p w14:paraId="2D965C99" w14:textId="77777777" w:rsidR="00DA781F" w:rsidRPr="00DA781F" w:rsidRDefault="00DA781F" w:rsidP="00DA781F">
            <w:pPr>
              <w:pStyle w:val="TIE-"/>
            </w:pPr>
            <w:r w:rsidRPr="00DA781F">
              <w:rPr>
                <w:rFonts w:hint="eastAsia"/>
              </w:rPr>
              <w:t>7</w:t>
            </w:r>
            <w:r w:rsidRPr="00DA781F">
              <w:t>5</w:t>
            </w:r>
          </w:p>
        </w:tc>
        <w:tc>
          <w:tcPr>
            <w:tcW w:w="1474" w:type="pct"/>
            <w:vMerge/>
            <w:vAlign w:val="center"/>
          </w:tcPr>
          <w:p w14:paraId="7C6B2961" w14:textId="77777777" w:rsidR="00DA781F" w:rsidRPr="00DA781F" w:rsidRDefault="00DA781F" w:rsidP="00DA781F">
            <w:pPr>
              <w:pStyle w:val="TIE-"/>
            </w:pPr>
          </w:p>
        </w:tc>
        <w:tc>
          <w:tcPr>
            <w:tcW w:w="909" w:type="pct"/>
            <w:vAlign w:val="center"/>
          </w:tcPr>
          <w:p w14:paraId="361F593D" w14:textId="77777777" w:rsidR="00DA781F" w:rsidRPr="00DA781F" w:rsidRDefault="00DA781F" w:rsidP="00DA781F">
            <w:pPr>
              <w:pStyle w:val="TIE-"/>
            </w:pPr>
            <w:r w:rsidRPr="00DA781F">
              <w:rPr>
                <w:rFonts w:hint="eastAsia"/>
              </w:rPr>
              <w:t>6</w:t>
            </w:r>
            <w:r w:rsidRPr="00DA781F">
              <w:t>0</w:t>
            </w:r>
          </w:p>
        </w:tc>
      </w:tr>
      <w:tr w:rsidR="00DA781F" w:rsidRPr="00DA781F" w14:paraId="6206A12C" w14:textId="77777777" w:rsidTr="00380302">
        <w:tc>
          <w:tcPr>
            <w:tcW w:w="769" w:type="pct"/>
            <w:vMerge/>
            <w:vAlign w:val="center"/>
          </w:tcPr>
          <w:p w14:paraId="3C83A18A" w14:textId="77777777" w:rsidR="00DA781F" w:rsidRPr="00DA781F" w:rsidRDefault="00DA781F" w:rsidP="00DA781F">
            <w:pPr>
              <w:pStyle w:val="TIE-"/>
            </w:pPr>
          </w:p>
        </w:tc>
        <w:tc>
          <w:tcPr>
            <w:tcW w:w="1069" w:type="pct"/>
            <w:vAlign w:val="center"/>
          </w:tcPr>
          <w:p w14:paraId="20D90294" w14:textId="77777777" w:rsidR="00DA781F" w:rsidRPr="00DA781F" w:rsidRDefault="00DA781F" w:rsidP="00DA781F">
            <w:pPr>
              <w:pStyle w:val="TIE-"/>
            </w:pPr>
            <w:proofErr w:type="gramStart"/>
            <w:r w:rsidRPr="00DA781F">
              <w:rPr>
                <w:rFonts w:hint="eastAsia"/>
              </w:rPr>
              <w:t>消毒车</w:t>
            </w:r>
            <w:proofErr w:type="gramEnd"/>
          </w:p>
        </w:tc>
        <w:tc>
          <w:tcPr>
            <w:tcW w:w="779" w:type="pct"/>
            <w:vAlign w:val="center"/>
          </w:tcPr>
          <w:p w14:paraId="40449A45" w14:textId="77777777" w:rsidR="00DA781F" w:rsidRPr="00DA781F" w:rsidRDefault="00DA781F" w:rsidP="00DA781F">
            <w:pPr>
              <w:pStyle w:val="TIE-"/>
            </w:pPr>
            <w:r w:rsidRPr="00DA781F">
              <w:rPr>
                <w:rFonts w:hint="eastAsia"/>
              </w:rPr>
              <w:t>7</w:t>
            </w:r>
            <w:r w:rsidRPr="00DA781F">
              <w:t>5</w:t>
            </w:r>
          </w:p>
        </w:tc>
        <w:tc>
          <w:tcPr>
            <w:tcW w:w="1474" w:type="pct"/>
            <w:vMerge/>
            <w:vAlign w:val="center"/>
          </w:tcPr>
          <w:p w14:paraId="22DF0CE1" w14:textId="77777777" w:rsidR="00DA781F" w:rsidRPr="00DA781F" w:rsidRDefault="00DA781F" w:rsidP="00DA781F">
            <w:pPr>
              <w:pStyle w:val="TIE-"/>
            </w:pPr>
          </w:p>
        </w:tc>
        <w:tc>
          <w:tcPr>
            <w:tcW w:w="909" w:type="pct"/>
            <w:vAlign w:val="center"/>
          </w:tcPr>
          <w:p w14:paraId="61FDD5F9" w14:textId="77777777" w:rsidR="00DA781F" w:rsidRPr="00DA781F" w:rsidRDefault="00DA781F" w:rsidP="00DA781F">
            <w:pPr>
              <w:pStyle w:val="TIE-"/>
            </w:pPr>
            <w:r w:rsidRPr="00DA781F">
              <w:rPr>
                <w:rFonts w:hint="eastAsia"/>
              </w:rPr>
              <w:t>6</w:t>
            </w:r>
            <w:r w:rsidRPr="00DA781F">
              <w:t>0</w:t>
            </w:r>
          </w:p>
        </w:tc>
      </w:tr>
      <w:tr w:rsidR="00DA781F" w:rsidRPr="00DA781F" w14:paraId="61CE6FA3" w14:textId="77777777" w:rsidTr="00380302">
        <w:tc>
          <w:tcPr>
            <w:tcW w:w="769" w:type="pct"/>
            <w:vMerge/>
            <w:vAlign w:val="center"/>
          </w:tcPr>
          <w:p w14:paraId="33620E85" w14:textId="77777777" w:rsidR="00DA781F" w:rsidRPr="00DA781F" w:rsidRDefault="00DA781F" w:rsidP="00DA781F">
            <w:pPr>
              <w:pStyle w:val="TIE-"/>
            </w:pPr>
          </w:p>
        </w:tc>
        <w:tc>
          <w:tcPr>
            <w:tcW w:w="1069" w:type="pct"/>
            <w:vAlign w:val="center"/>
          </w:tcPr>
          <w:p w14:paraId="53D3CF9E" w14:textId="77777777" w:rsidR="00DA781F" w:rsidRPr="00DA781F" w:rsidRDefault="00DA781F" w:rsidP="00DA781F">
            <w:pPr>
              <w:pStyle w:val="TIE-"/>
            </w:pPr>
            <w:r w:rsidRPr="00DA781F">
              <w:rPr>
                <w:rFonts w:hint="eastAsia"/>
              </w:rPr>
              <w:t>饲料运输车辆</w:t>
            </w:r>
          </w:p>
        </w:tc>
        <w:tc>
          <w:tcPr>
            <w:tcW w:w="779" w:type="pct"/>
            <w:vAlign w:val="center"/>
          </w:tcPr>
          <w:p w14:paraId="7FD0CF4A" w14:textId="77777777" w:rsidR="00DA781F" w:rsidRPr="00DA781F" w:rsidRDefault="00DA781F" w:rsidP="00DA781F">
            <w:pPr>
              <w:pStyle w:val="TIE-"/>
            </w:pPr>
            <w:r w:rsidRPr="00DA781F">
              <w:rPr>
                <w:rFonts w:hint="eastAsia"/>
              </w:rPr>
              <w:t>7</w:t>
            </w:r>
            <w:r w:rsidRPr="00DA781F">
              <w:t>5</w:t>
            </w:r>
          </w:p>
        </w:tc>
        <w:tc>
          <w:tcPr>
            <w:tcW w:w="1474" w:type="pct"/>
            <w:vMerge/>
            <w:vAlign w:val="center"/>
          </w:tcPr>
          <w:p w14:paraId="08AD437F" w14:textId="77777777" w:rsidR="00DA781F" w:rsidRPr="00DA781F" w:rsidRDefault="00DA781F" w:rsidP="00DA781F">
            <w:pPr>
              <w:pStyle w:val="TIE-"/>
            </w:pPr>
          </w:p>
        </w:tc>
        <w:tc>
          <w:tcPr>
            <w:tcW w:w="909" w:type="pct"/>
            <w:vAlign w:val="center"/>
          </w:tcPr>
          <w:p w14:paraId="7A030B1E" w14:textId="77777777" w:rsidR="00DA781F" w:rsidRPr="00DA781F" w:rsidRDefault="00DA781F" w:rsidP="00DA781F">
            <w:pPr>
              <w:pStyle w:val="TIE-"/>
            </w:pPr>
            <w:r w:rsidRPr="00DA781F">
              <w:rPr>
                <w:rFonts w:hint="eastAsia"/>
              </w:rPr>
              <w:t>6</w:t>
            </w:r>
            <w:r w:rsidRPr="00DA781F">
              <w:t>0</w:t>
            </w:r>
          </w:p>
        </w:tc>
      </w:tr>
      <w:tr w:rsidR="00DA781F" w:rsidRPr="00DA781F" w14:paraId="011C20CB" w14:textId="77777777" w:rsidTr="00380302">
        <w:tc>
          <w:tcPr>
            <w:tcW w:w="769" w:type="pct"/>
            <w:vMerge/>
            <w:vAlign w:val="center"/>
          </w:tcPr>
          <w:p w14:paraId="479DB63A" w14:textId="77777777" w:rsidR="00DA781F" w:rsidRPr="00DA781F" w:rsidRDefault="00DA781F" w:rsidP="00DA781F">
            <w:pPr>
              <w:pStyle w:val="TIE-"/>
            </w:pPr>
          </w:p>
        </w:tc>
        <w:tc>
          <w:tcPr>
            <w:tcW w:w="1069" w:type="pct"/>
            <w:vAlign w:val="center"/>
          </w:tcPr>
          <w:p w14:paraId="0864AC23" w14:textId="77777777" w:rsidR="00DA781F" w:rsidRPr="00DA781F" w:rsidRDefault="00DA781F" w:rsidP="00DA781F">
            <w:pPr>
              <w:pStyle w:val="TIE-"/>
            </w:pPr>
            <w:r w:rsidRPr="00DA781F">
              <w:rPr>
                <w:rFonts w:hint="eastAsia"/>
              </w:rPr>
              <w:t>农用车</w:t>
            </w:r>
          </w:p>
        </w:tc>
        <w:tc>
          <w:tcPr>
            <w:tcW w:w="779" w:type="pct"/>
            <w:vAlign w:val="center"/>
          </w:tcPr>
          <w:p w14:paraId="192C5EC2" w14:textId="77777777" w:rsidR="00DA781F" w:rsidRPr="00DA781F" w:rsidRDefault="00DA781F" w:rsidP="00DA781F">
            <w:pPr>
              <w:pStyle w:val="TIE-"/>
            </w:pPr>
            <w:r w:rsidRPr="00DA781F">
              <w:rPr>
                <w:rFonts w:hint="eastAsia"/>
              </w:rPr>
              <w:t>7</w:t>
            </w:r>
            <w:r w:rsidRPr="00DA781F">
              <w:t>5</w:t>
            </w:r>
          </w:p>
        </w:tc>
        <w:tc>
          <w:tcPr>
            <w:tcW w:w="1474" w:type="pct"/>
            <w:vMerge/>
            <w:vAlign w:val="center"/>
          </w:tcPr>
          <w:p w14:paraId="563BFA1D" w14:textId="77777777" w:rsidR="00DA781F" w:rsidRPr="00DA781F" w:rsidRDefault="00DA781F" w:rsidP="00DA781F">
            <w:pPr>
              <w:pStyle w:val="TIE-"/>
            </w:pPr>
          </w:p>
        </w:tc>
        <w:tc>
          <w:tcPr>
            <w:tcW w:w="909" w:type="pct"/>
            <w:vAlign w:val="center"/>
          </w:tcPr>
          <w:p w14:paraId="55F708DE" w14:textId="77777777" w:rsidR="00DA781F" w:rsidRPr="00DA781F" w:rsidRDefault="00DA781F" w:rsidP="00DA781F">
            <w:pPr>
              <w:pStyle w:val="TIE-"/>
            </w:pPr>
            <w:r w:rsidRPr="00DA781F">
              <w:rPr>
                <w:rFonts w:hint="eastAsia"/>
              </w:rPr>
              <w:t>6</w:t>
            </w:r>
            <w:r w:rsidRPr="00DA781F">
              <w:t>0</w:t>
            </w:r>
          </w:p>
        </w:tc>
      </w:tr>
      <w:tr w:rsidR="00DA781F" w:rsidRPr="00DA781F" w14:paraId="3AA4BC7B" w14:textId="77777777" w:rsidTr="00380302">
        <w:tc>
          <w:tcPr>
            <w:tcW w:w="769" w:type="pct"/>
            <w:vMerge/>
            <w:vAlign w:val="center"/>
          </w:tcPr>
          <w:p w14:paraId="2F22ADB1" w14:textId="77777777" w:rsidR="00DA781F" w:rsidRPr="00DA781F" w:rsidRDefault="00DA781F" w:rsidP="00DA781F">
            <w:pPr>
              <w:pStyle w:val="TIE-"/>
            </w:pPr>
          </w:p>
        </w:tc>
        <w:tc>
          <w:tcPr>
            <w:tcW w:w="1069" w:type="pct"/>
            <w:vAlign w:val="center"/>
          </w:tcPr>
          <w:p w14:paraId="606E1DA4" w14:textId="77777777" w:rsidR="00DA781F" w:rsidRPr="00DA781F" w:rsidRDefault="00DA781F" w:rsidP="00DA781F">
            <w:pPr>
              <w:pStyle w:val="TIE-"/>
            </w:pPr>
            <w:r w:rsidRPr="00DA781F">
              <w:rPr>
                <w:rFonts w:hint="eastAsia"/>
              </w:rPr>
              <w:t>粪便运输车</w:t>
            </w:r>
          </w:p>
        </w:tc>
        <w:tc>
          <w:tcPr>
            <w:tcW w:w="779" w:type="pct"/>
            <w:vAlign w:val="center"/>
          </w:tcPr>
          <w:p w14:paraId="7B7406B6" w14:textId="77777777" w:rsidR="00DA781F" w:rsidRPr="00DA781F" w:rsidRDefault="00DA781F" w:rsidP="00DA781F">
            <w:pPr>
              <w:pStyle w:val="TIE-"/>
            </w:pPr>
            <w:r w:rsidRPr="00DA781F">
              <w:rPr>
                <w:rFonts w:hint="eastAsia"/>
              </w:rPr>
              <w:t>7</w:t>
            </w:r>
            <w:r w:rsidRPr="00DA781F">
              <w:t>5</w:t>
            </w:r>
          </w:p>
        </w:tc>
        <w:tc>
          <w:tcPr>
            <w:tcW w:w="1474" w:type="pct"/>
            <w:vMerge/>
            <w:vAlign w:val="center"/>
          </w:tcPr>
          <w:p w14:paraId="2D326C74" w14:textId="77777777" w:rsidR="00DA781F" w:rsidRPr="00DA781F" w:rsidRDefault="00DA781F" w:rsidP="00DA781F">
            <w:pPr>
              <w:pStyle w:val="TIE-"/>
            </w:pPr>
          </w:p>
        </w:tc>
        <w:tc>
          <w:tcPr>
            <w:tcW w:w="909" w:type="pct"/>
            <w:vAlign w:val="center"/>
          </w:tcPr>
          <w:p w14:paraId="02776D32" w14:textId="77777777" w:rsidR="00DA781F" w:rsidRPr="00DA781F" w:rsidRDefault="00DA781F" w:rsidP="00DA781F">
            <w:pPr>
              <w:pStyle w:val="TIE-"/>
            </w:pPr>
            <w:r w:rsidRPr="00DA781F">
              <w:rPr>
                <w:rFonts w:hint="eastAsia"/>
              </w:rPr>
              <w:t>6</w:t>
            </w:r>
            <w:r w:rsidRPr="00DA781F">
              <w:t>0</w:t>
            </w:r>
          </w:p>
        </w:tc>
      </w:tr>
      <w:tr w:rsidR="00DA781F" w:rsidRPr="00DA781F" w14:paraId="5654925A" w14:textId="77777777" w:rsidTr="00380302">
        <w:tc>
          <w:tcPr>
            <w:tcW w:w="769" w:type="pct"/>
            <w:vMerge/>
            <w:vAlign w:val="center"/>
          </w:tcPr>
          <w:p w14:paraId="5CDF7FB2" w14:textId="77777777" w:rsidR="00DA781F" w:rsidRPr="00DA781F" w:rsidRDefault="00DA781F" w:rsidP="00DA781F">
            <w:pPr>
              <w:pStyle w:val="TIE-"/>
            </w:pPr>
          </w:p>
        </w:tc>
        <w:tc>
          <w:tcPr>
            <w:tcW w:w="1069" w:type="pct"/>
            <w:vAlign w:val="center"/>
          </w:tcPr>
          <w:p w14:paraId="0532A550" w14:textId="77777777" w:rsidR="00DA781F" w:rsidRPr="00DA781F" w:rsidRDefault="00DA781F" w:rsidP="00DA781F">
            <w:pPr>
              <w:pStyle w:val="TIE-"/>
            </w:pPr>
            <w:r w:rsidRPr="00DA781F">
              <w:rPr>
                <w:rFonts w:hint="eastAsia"/>
              </w:rPr>
              <w:t>场内运输车</w:t>
            </w:r>
          </w:p>
        </w:tc>
        <w:tc>
          <w:tcPr>
            <w:tcW w:w="779" w:type="pct"/>
            <w:vAlign w:val="center"/>
          </w:tcPr>
          <w:p w14:paraId="02FC92C8" w14:textId="77777777" w:rsidR="00DA781F" w:rsidRPr="00DA781F" w:rsidRDefault="00DA781F" w:rsidP="00DA781F">
            <w:pPr>
              <w:pStyle w:val="TIE-"/>
            </w:pPr>
            <w:r w:rsidRPr="00DA781F">
              <w:rPr>
                <w:rFonts w:hint="eastAsia"/>
              </w:rPr>
              <w:t>7</w:t>
            </w:r>
            <w:r w:rsidRPr="00DA781F">
              <w:t>5</w:t>
            </w:r>
          </w:p>
        </w:tc>
        <w:tc>
          <w:tcPr>
            <w:tcW w:w="1474" w:type="pct"/>
            <w:vMerge/>
            <w:vAlign w:val="center"/>
          </w:tcPr>
          <w:p w14:paraId="2E97B649" w14:textId="77777777" w:rsidR="00DA781F" w:rsidRPr="00DA781F" w:rsidRDefault="00DA781F" w:rsidP="00DA781F">
            <w:pPr>
              <w:pStyle w:val="TIE-"/>
            </w:pPr>
          </w:p>
        </w:tc>
        <w:tc>
          <w:tcPr>
            <w:tcW w:w="909" w:type="pct"/>
            <w:vAlign w:val="center"/>
          </w:tcPr>
          <w:p w14:paraId="0D38C7C5" w14:textId="77777777" w:rsidR="00DA781F" w:rsidRPr="00DA781F" w:rsidRDefault="00DA781F" w:rsidP="00DA781F">
            <w:pPr>
              <w:pStyle w:val="TIE-"/>
            </w:pPr>
            <w:r w:rsidRPr="00DA781F">
              <w:rPr>
                <w:rFonts w:hint="eastAsia"/>
              </w:rPr>
              <w:t>6</w:t>
            </w:r>
            <w:r w:rsidRPr="00DA781F">
              <w:t>0</w:t>
            </w:r>
          </w:p>
        </w:tc>
      </w:tr>
      <w:tr w:rsidR="00DA781F" w:rsidRPr="00DA781F" w14:paraId="778F3AD1" w14:textId="77777777" w:rsidTr="00380302">
        <w:tc>
          <w:tcPr>
            <w:tcW w:w="769" w:type="pct"/>
            <w:vMerge w:val="restart"/>
            <w:vAlign w:val="center"/>
          </w:tcPr>
          <w:p w14:paraId="057F72F8" w14:textId="77777777" w:rsidR="00DA781F" w:rsidRPr="00DA781F" w:rsidRDefault="00DA781F" w:rsidP="00DA781F">
            <w:pPr>
              <w:pStyle w:val="TIE-"/>
            </w:pPr>
            <w:r w:rsidRPr="00DA781F">
              <w:rPr>
                <w:rFonts w:hint="eastAsia"/>
              </w:rPr>
              <w:t>有机肥车间</w:t>
            </w:r>
          </w:p>
        </w:tc>
        <w:tc>
          <w:tcPr>
            <w:tcW w:w="1069" w:type="pct"/>
            <w:vAlign w:val="center"/>
          </w:tcPr>
          <w:p w14:paraId="056A59A2" w14:textId="77777777" w:rsidR="00DA781F" w:rsidRPr="00DA781F" w:rsidRDefault="00DA781F" w:rsidP="00DA781F">
            <w:pPr>
              <w:pStyle w:val="TIE-"/>
            </w:pPr>
            <w:r w:rsidRPr="00DA781F">
              <w:rPr>
                <w:rFonts w:hint="eastAsia"/>
              </w:rPr>
              <w:t>搅拌机</w:t>
            </w:r>
          </w:p>
        </w:tc>
        <w:tc>
          <w:tcPr>
            <w:tcW w:w="779" w:type="pct"/>
            <w:vAlign w:val="center"/>
          </w:tcPr>
          <w:p w14:paraId="5BFD3E8B" w14:textId="77777777" w:rsidR="00DA781F" w:rsidRPr="00DA781F" w:rsidRDefault="00DA781F" w:rsidP="00DA781F">
            <w:pPr>
              <w:pStyle w:val="TIE-"/>
            </w:pPr>
            <w:r w:rsidRPr="00DA781F">
              <w:rPr>
                <w:rFonts w:hint="eastAsia"/>
              </w:rPr>
              <w:t>65</w:t>
            </w:r>
          </w:p>
        </w:tc>
        <w:tc>
          <w:tcPr>
            <w:tcW w:w="1474" w:type="pct"/>
            <w:vMerge w:val="restart"/>
            <w:vAlign w:val="center"/>
          </w:tcPr>
          <w:p w14:paraId="1D553829" w14:textId="77777777" w:rsidR="00DA781F" w:rsidRPr="00DA781F" w:rsidRDefault="00DA781F" w:rsidP="00DA781F">
            <w:pPr>
              <w:pStyle w:val="TIE-"/>
            </w:pPr>
            <w:r w:rsidRPr="00DA781F">
              <w:rPr>
                <w:rFonts w:hint="eastAsia"/>
              </w:rPr>
              <w:t>基础减震、厂房隔声</w:t>
            </w:r>
          </w:p>
        </w:tc>
        <w:tc>
          <w:tcPr>
            <w:tcW w:w="909" w:type="pct"/>
            <w:vAlign w:val="center"/>
          </w:tcPr>
          <w:p w14:paraId="69583251" w14:textId="77777777" w:rsidR="00DA781F" w:rsidRPr="00DA781F" w:rsidRDefault="00DA781F" w:rsidP="00DA781F">
            <w:pPr>
              <w:pStyle w:val="TIE-"/>
            </w:pPr>
            <w:r w:rsidRPr="00DA781F">
              <w:rPr>
                <w:rFonts w:hint="eastAsia"/>
              </w:rPr>
              <w:t>55</w:t>
            </w:r>
          </w:p>
        </w:tc>
      </w:tr>
      <w:tr w:rsidR="00DA781F" w:rsidRPr="00DA781F" w14:paraId="1E61914C" w14:textId="77777777" w:rsidTr="00380302">
        <w:trPr>
          <w:trHeight w:val="210"/>
        </w:trPr>
        <w:tc>
          <w:tcPr>
            <w:tcW w:w="769" w:type="pct"/>
            <w:vMerge/>
            <w:vAlign w:val="center"/>
          </w:tcPr>
          <w:p w14:paraId="4CD06B9F" w14:textId="77777777" w:rsidR="00DA781F" w:rsidRPr="00DA781F" w:rsidRDefault="00DA781F" w:rsidP="00DA781F">
            <w:pPr>
              <w:pStyle w:val="TIE-"/>
            </w:pPr>
          </w:p>
        </w:tc>
        <w:tc>
          <w:tcPr>
            <w:tcW w:w="1069" w:type="pct"/>
            <w:vAlign w:val="center"/>
          </w:tcPr>
          <w:p w14:paraId="72BD8ACD" w14:textId="77777777" w:rsidR="00DA781F" w:rsidRPr="00DA781F" w:rsidRDefault="00DA781F" w:rsidP="00DA781F">
            <w:pPr>
              <w:pStyle w:val="TIE-"/>
            </w:pPr>
            <w:r w:rsidRPr="00DA781F">
              <w:rPr>
                <w:rFonts w:hint="eastAsia"/>
              </w:rPr>
              <w:t>粉碎机</w:t>
            </w:r>
          </w:p>
        </w:tc>
        <w:tc>
          <w:tcPr>
            <w:tcW w:w="779" w:type="pct"/>
            <w:vAlign w:val="center"/>
          </w:tcPr>
          <w:p w14:paraId="6C82C4B8" w14:textId="77777777" w:rsidR="00DA781F" w:rsidRPr="00DA781F" w:rsidRDefault="00DA781F" w:rsidP="00DA781F">
            <w:pPr>
              <w:pStyle w:val="TIE-"/>
            </w:pPr>
            <w:r w:rsidRPr="00DA781F">
              <w:rPr>
                <w:rFonts w:hint="eastAsia"/>
              </w:rPr>
              <w:t>90</w:t>
            </w:r>
          </w:p>
        </w:tc>
        <w:tc>
          <w:tcPr>
            <w:tcW w:w="1474" w:type="pct"/>
            <w:vMerge/>
            <w:vAlign w:val="center"/>
          </w:tcPr>
          <w:p w14:paraId="6FC1B68F" w14:textId="77777777" w:rsidR="00DA781F" w:rsidRPr="00DA781F" w:rsidRDefault="00DA781F" w:rsidP="00DA781F">
            <w:pPr>
              <w:pStyle w:val="TIE-"/>
            </w:pPr>
          </w:p>
        </w:tc>
        <w:tc>
          <w:tcPr>
            <w:tcW w:w="909" w:type="pct"/>
            <w:vAlign w:val="center"/>
          </w:tcPr>
          <w:p w14:paraId="7585858E" w14:textId="77777777" w:rsidR="00DA781F" w:rsidRPr="00DA781F" w:rsidRDefault="00DA781F" w:rsidP="00DA781F">
            <w:pPr>
              <w:pStyle w:val="TIE-"/>
            </w:pPr>
            <w:r w:rsidRPr="00DA781F">
              <w:rPr>
                <w:rFonts w:hint="eastAsia"/>
              </w:rPr>
              <w:t>70</w:t>
            </w:r>
          </w:p>
        </w:tc>
      </w:tr>
      <w:tr w:rsidR="00DA781F" w:rsidRPr="00DA781F" w14:paraId="7CBC476E" w14:textId="77777777" w:rsidTr="00380302">
        <w:trPr>
          <w:trHeight w:val="165"/>
        </w:trPr>
        <w:tc>
          <w:tcPr>
            <w:tcW w:w="769" w:type="pct"/>
            <w:vMerge/>
            <w:vAlign w:val="center"/>
          </w:tcPr>
          <w:p w14:paraId="200FDC10" w14:textId="77777777" w:rsidR="00DA781F" w:rsidRPr="00DA781F" w:rsidRDefault="00DA781F" w:rsidP="00DA781F">
            <w:pPr>
              <w:pStyle w:val="TIE-"/>
            </w:pPr>
          </w:p>
        </w:tc>
        <w:tc>
          <w:tcPr>
            <w:tcW w:w="1069" w:type="pct"/>
            <w:vAlign w:val="center"/>
          </w:tcPr>
          <w:p w14:paraId="1B7A2848" w14:textId="77777777" w:rsidR="00DA781F" w:rsidRPr="00DA781F" w:rsidRDefault="00DA781F" w:rsidP="00DA781F">
            <w:pPr>
              <w:pStyle w:val="TIE-"/>
            </w:pPr>
            <w:r w:rsidRPr="00DA781F">
              <w:rPr>
                <w:rFonts w:hint="eastAsia"/>
              </w:rPr>
              <w:t>筛分机</w:t>
            </w:r>
          </w:p>
        </w:tc>
        <w:tc>
          <w:tcPr>
            <w:tcW w:w="779" w:type="pct"/>
            <w:vAlign w:val="center"/>
          </w:tcPr>
          <w:p w14:paraId="38681D29" w14:textId="77777777" w:rsidR="00DA781F" w:rsidRPr="00DA781F" w:rsidRDefault="00DA781F" w:rsidP="00DA781F">
            <w:pPr>
              <w:pStyle w:val="TIE-"/>
            </w:pPr>
            <w:r w:rsidRPr="00DA781F">
              <w:rPr>
                <w:rFonts w:hint="eastAsia"/>
              </w:rPr>
              <w:t>85</w:t>
            </w:r>
          </w:p>
        </w:tc>
        <w:tc>
          <w:tcPr>
            <w:tcW w:w="1474" w:type="pct"/>
            <w:vMerge/>
            <w:vAlign w:val="center"/>
          </w:tcPr>
          <w:p w14:paraId="0D3380EB" w14:textId="77777777" w:rsidR="00DA781F" w:rsidRPr="00DA781F" w:rsidRDefault="00DA781F" w:rsidP="00DA781F">
            <w:pPr>
              <w:pStyle w:val="TIE-"/>
            </w:pPr>
          </w:p>
        </w:tc>
        <w:tc>
          <w:tcPr>
            <w:tcW w:w="909" w:type="pct"/>
            <w:vAlign w:val="center"/>
          </w:tcPr>
          <w:p w14:paraId="0BE574BE" w14:textId="77777777" w:rsidR="00DA781F" w:rsidRPr="00DA781F" w:rsidRDefault="00DA781F" w:rsidP="00DA781F">
            <w:pPr>
              <w:pStyle w:val="TIE-"/>
            </w:pPr>
            <w:r w:rsidRPr="00DA781F">
              <w:rPr>
                <w:rFonts w:hint="eastAsia"/>
              </w:rPr>
              <w:t>65</w:t>
            </w:r>
          </w:p>
        </w:tc>
      </w:tr>
      <w:tr w:rsidR="00DA781F" w:rsidRPr="00DA781F" w14:paraId="07F0E96E" w14:textId="77777777" w:rsidTr="00380302">
        <w:trPr>
          <w:trHeight w:val="210"/>
        </w:trPr>
        <w:tc>
          <w:tcPr>
            <w:tcW w:w="769" w:type="pct"/>
            <w:vMerge/>
            <w:vAlign w:val="center"/>
          </w:tcPr>
          <w:p w14:paraId="5E0D3FD2" w14:textId="77777777" w:rsidR="00DA781F" w:rsidRPr="00DA781F" w:rsidRDefault="00DA781F" w:rsidP="00DA781F">
            <w:pPr>
              <w:pStyle w:val="TIE-"/>
            </w:pPr>
          </w:p>
        </w:tc>
        <w:tc>
          <w:tcPr>
            <w:tcW w:w="1069" w:type="pct"/>
            <w:vAlign w:val="center"/>
          </w:tcPr>
          <w:p w14:paraId="3D5634AE" w14:textId="77777777" w:rsidR="00DA781F" w:rsidRPr="00DA781F" w:rsidRDefault="00DA781F" w:rsidP="00DA781F">
            <w:pPr>
              <w:pStyle w:val="TIE-"/>
            </w:pPr>
            <w:r w:rsidRPr="00DA781F">
              <w:rPr>
                <w:rFonts w:hint="eastAsia"/>
              </w:rPr>
              <w:t>烘干机</w:t>
            </w:r>
          </w:p>
        </w:tc>
        <w:tc>
          <w:tcPr>
            <w:tcW w:w="779" w:type="pct"/>
            <w:vAlign w:val="center"/>
          </w:tcPr>
          <w:p w14:paraId="2F2FC570" w14:textId="77777777" w:rsidR="00DA781F" w:rsidRPr="00DA781F" w:rsidRDefault="00DA781F" w:rsidP="00DA781F">
            <w:pPr>
              <w:pStyle w:val="TIE-"/>
            </w:pPr>
            <w:r w:rsidRPr="00DA781F">
              <w:rPr>
                <w:rFonts w:hint="eastAsia"/>
              </w:rPr>
              <w:t>80</w:t>
            </w:r>
          </w:p>
        </w:tc>
        <w:tc>
          <w:tcPr>
            <w:tcW w:w="1474" w:type="pct"/>
            <w:vMerge/>
            <w:vAlign w:val="center"/>
          </w:tcPr>
          <w:p w14:paraId="56B62570" w14:textId="77777777" w:rsidR="00DA781F" w:rsidRPr="00DA781F" w:rsidRDefault="00DA781F" w:rsidP="00DA781F">
            <w:pPr>
              <w:pStyle w:val="TIE-"/>
            </w:pPr>
          </w:p>
        </w:tc>
        <w:tc>
          <w:tcPr>
            <w:tcW w:w="909" w:type="pct"/>
            <w:vAlign w:val="center"/>
          </w:tcPr>
          <w:p w14:paraId="24C72C08" w14:textId="77777777" w:rsidR="00DA781F" w:rsidRPr="00DA781F" w:rsidRDefault="00DA781F" w:rsidP="00DA781F">
            <w:pPr>
              <w:pStyle w:val="TIE-"/>
            </w:pPr>
            <w:r w:rsidRPr="00DA781F">
              <w:rPr>
                <w:rFonts w:hint="eastAsia"/>
              </w:rPr>
              <w:t>60</w:t>
            </w:r>
          </w:p>
        </w:tc>
      </w:tr>
      <w:tr w:rsidR="00DA781F" w:rsidRPr="00DA781F" w14:paraId="10D15257" w14:textId="77777777" w:rsidTr="00380302">
        <w:trPr>
          <w:trHeight w:val="135"/>
        </w:trPr>
        <w:tc>
          <w:tcPr>
            <w:tcW w:w="769" w:type="pct"/>
            <w:vMerge/>
            <w:vAlign w:val="center"/>
          </w:tcPr>
          <w:p w14:paraId="4037CF1E" w14:textId="77777777" w:rsidR="00DA781F" w:rsidRPr="00DA781F" w:rsidRDefault="00DA781F" w:rsidP="00DA781F">
            <w:pPr>
              <w:pStyle w:val="TIE-"/>
            </w:pPr>
          </w:p>
        </w:tc>
        <w:tc>
          <w:tcPr>
            <w:tcW w:w="1069" w:type="pct"/>
            <w:vAlign w:val="center"/>
          </w:tcPr>
          <w:p w14:paraId="3811878B" w14:textId="77777777" w:rsidR="00DA781F" w:rsidRPr="00DA781F" w:rsidRDefault="00DA781F" w:rsidP="00DA781F">
            <w:pPr>
              <w:pStyle w:val="TIE-"/>
            </w:pPr>
            <w:r w:rsidRPr="00DA781F">
              <w:rPr>
                <w:rFonts w:hint="eastAsia"/>
              </w:rPr>
              <w:t>造粒机</w:t>
            </w:r>
          </w:p>
        </w:tc>
        <w:tc>
          <w:tcPr>
            <w:tcW w:w="779" w:type="pct"/>
            <w:vAlign w:val="center"/>
          </w:tcPr>
          <w:p w14:paraId="1389AA94" w14:textId="77777777" w:rsidR="00DA781F" w:rsidRPr="00DA781F" w:rsidRDefault="00DA781F" w:rsidP="00DA781F">
            <w:pPr>
              <w:pStyle w:val="TIE-"/>
            </w:pPr>
            <w:r w:rsidRPr="00DA781F">
              <w:rPr>
                <w:rFonts w:hint="eastAsia"/>
              </w:rPr>
              <w:t>85</w:t>
            </w:r>
          </w:p>
        </w:tc>
        <w:tc>
          <w:tcPr>
            <w:tcW w:w="1474" w:type="pct"/>
            <w:vMerge/>
            <w:vAlign w:val="center"/>
          </w:tcPr>
          <w:p w14:paraId="2361A365" w14:textId="77777777" w:rsidR="00DA781F" w:rsidRPr="00DA781F" w:rsidRDefault="00DA781F" w:rsidP="00DA781F">
            <w:pPr>
              <w:pStyle w:val="TIE-"/>
            </w:pPr>
          </w:p>
        </w:tc>
        <w:tc>
          <w:tcPr>
            <w:tcW w:w="909" w:type="pct"/>
            <w:vAlign w:val="center"/>
          </w:tcPr>
          <w:p w14:paraId="73C612EF" w14:textId="77777777" w:rsidR="00DA781F" w:rsidRPr="00DA781F" w:rsidRDefault="00DA781F" w:rsidP="00DA781F">
            <w:pPr>
              <w:pStyle w:val="TIE-"/>
            </w:pPr>
            <w:r w:rsidRPr="00DA781F">
              <w:rPr>
                <w:rFonts w:hint="eastAsia"/>
              </w:rPr>
              <w:t>65</w:t>
            </w:r>
          </w:p>
        </w:tc>
      </w:tr>
      <w:tr w:rsidR="00DA781F" w:rsidRPr="00DA781F" w14:paraId="4BDCCCEB" w14:textId="77777777" w:rsidTr="00380302">
        <w:trPr>
          <w:trHeight w:val="150"/>
        </w:trPr>
        <w:tc>
          <w:tcPr>
            <w:tcW w:w="769" w:type="pct"/>
            <w:vMerge/>
            <w:vAlign w:val="center"/>
          </w:tcPr>
          <w:p w14:paraId="49507C4B" w14:textId="77777777" w:rsidR="00DA781F" w:rsidRPr="00DA781F" w:rsidRDefault="00DA781F" w:rsidP="00DA781F">
            <w:pPr>
              <w:pStyle w:val="TIE-"/>
            </w:pPr>
          </w:p>
        </w:tc>
        <w:tc>
          <w:tcPr>
            <w:tcW w:w="1069" w:type="pct"/>
            <w:vAlign w:val="center"/>
          </w:tcPr>
          <w:p w14:paraId="2FBD14ED" w14:textId="77777777" w:rsidR="00DA781F" w:rsidRPr="00DA781F" w:rsidRDefault="00DA781F" w:rsidP="00DA781F">
            <w:pPr>
              <w:pStyle w:val="TIE-"/>
            </w:pPr>
            <w:proofErr w:type="gramStart"/>
            <w:r w:rsidRPr="00DA781F">
              <w:rPr>
                <w:rFonts w:hint="eastAsia"/>
              </w:rPr>
              <w:t>冷却机</w:t>
            </w:r>
            <w:proofErr w:type="gramEnd"/>
          </w:p>
        </w:tc>
        <w:tc>
          <w:tcPr>
            <w:tcW w:w="779" w:type="pct"/>
            <w:vAlign w:val="center"/>
          </w:tcPr>
          <w:p w14:paraId="03D88D1C" w14:textId="77777777" w:rsidR="00DA781F" w:rsidRPr="00DA781F" w:rsidRDefault="00DA781F" w:rsidP="00DA781F">
            <w:pPr>
              <w:pStyle w:val="TIE-"/>
            </w:pPr>
            <w:r w:rsidRPr="00DA781F">
              <w:rPr>
                <w:rFonts w:hint="eastAsia"/>
              </w:rPr>
              <w:t>80</w:t>
            </w:r>
          </w:p>
        </w:tc>
        <w:tc>
          <w:tcPr>
            <w:tcW w:w="1474" w:type="pct"/>
            <w:vMerge/>
            <w:vAlign w:val="center"/>
          </w:tcPr>
          <w:p w14:paraId="25AA29D0" w14:textId="77777777" w:rsidR="00DA781F" w:rsidRPr="00DA781F" w:rsidRDefault="00DA781F" w:rsidP="00DA781F">
            <w:pPr>
              <w:pStyle w:val="TIE-"/>
            </w:pPr>
          </w:p>
        </w:tc>
        <w:tc>
          <w:tcPr>
            <w:tcW w:w="909" w:type="pct"/>
            <w:vAlign w:val="center"/>
          </w:tcPr>
          <w:p w14:paraId="0C12E4B6" w14:textId="77777777" w:rsidR="00DA781F" w:rsidRPr="00DA781F" w:rsidRDefault="00DA781F" w:rsidP="00DA781F">
            <w:pPr>
              <w:pStyle w:val="TIE-"/>
            </w:pPr>
            <w:r w:rsidRPr="00DA781F">
              <w:rPr>
                <w:rFonts w:hint="eastAsia"/>
              </w:rPr>
              <w:t>60</w:t>
            </w:r>
          </w:p>
        </w:tc>
      </w:tr>
      <w:tr w:rsidR="00DA781F" w:rsidRPr="00DA781F" w14:paraId="17ABDAB4" w14:textId="77777777" w:rsidTr="00380302">
        <w:trPr>
          <w:trHeight w:val="195"/>
        </w:trPr>
        <w:tc>
          <w:tcPr>
            <w:tcW w:w="769" w:type="pct"/>
            <w:vMerge/>
            <w:vAlign w:val="center"/>
          </w:tcPr>
          <w:p w14:paraId="70AE330D" w14:textId="77777777" w:rsidR="00DA781F" w:rsidRPr="00DA781F" w:rsidRDefault="00DA781F" w:rsidP="00DA781F">
            <w:pPr>
              <w:pStyle w:val="TIE-"/>
            </w:pPr>
          </w:p>
        </w:tc>
        <w:tc>
          <w:tcPr>
            <w:tcW w:w="1069" w:type="pct"/>
            <w:vAlign w:val="center"/>
          </w:tcPr>
          <w:p w14:paraId="65E97833" w14:textId="77777777" w:rsidR="00DA781F" w:rsidRPr="00DA781F" w:rsidRDefault="00DA781F" w:rsidP="00DA781F">
            <w:pPr>
              <w:pStyle w:val="TIE-"/>
            </w:pPr>
            <w:r w:rsidRPr="00DA781F">
              <w:rPr>
                <w:rFonts w:hint="eastAsia"/>
              </w:rPr>
              <w:t>包装机</w:t>
            </w:r>
          </w:p>
        </w:tc>
        <w:tc>
          <w:tcPr>
            <w:tcW w:w="779" w:type="pct"/>
            <w:vAlign w:val="center"/>
          </w:tcPr>
          <w:p w14:paraId="48B52DBE" w14:textId="77777777" w:rsidR="00DA781F" w:rsidRPr="00DA781F" w:rsidRDefault="00DA781F" w:rsidP="00DA781F">
            <w:pPr>
              <w:pStyle w:val="TIE-"/>
            </w:pPr>
            <w:r w:rsidRPr="00DA781F">
              <w:rPr>
                <w:rFonts w:hint="eastAsia"/>
              </w:rPr>
              <w:t>80</w:t>
            </w:r>
          </w:p>
        </w:tc>
        <w:tc>
          <w:tcPr>
            <w:tcW w:w="1474" w:type="pct"/>
            <w:vMerge/>
            <w:vAlign w:val="center"/>
          </w:tcPr>
          <w:p w14:paraId="69A8BD78" w14:textId="77777777" w:rsidR="00DA781F" w:rsidRPr="00DA781F" w:rsidRDefault="00DA781F" w:rsidP="00DA781F">
            <w:pPr>
              <w:pStyle w:val="TIE-"/>
            </w:pPr>
          </w:p>
        </w:tc>
        <w:tc>
          <w:tcPr>
            <w:tcW w:w="909" w:type="pct"/>
            <w:vAlign w:val="center"/>
          </w:tcPr>
          <w:p w14:paraId="09799092" w14:textId="77777777" w:rsidR="00DA781F" w:rsidRPr="00DA781F" w:rsidRDefault="00DA781F" w:rsidP="00DA781F">
            <w:pPr>
              <w:pStyle w:val="TIE-"/>
            </w:pPr>
            <w:r w:rsidRPr="00DA781F">
              <w:rPr>
                <w:rFonts w:hint="eastAsia"/>
              </w:rPr>
              <w:t>60</w:t>
            </w:r>
          </w:p>
        </w:tc>
      </w:tr>
      <w:tr w:rsidR="00DA781F" w:rsidRPr="00DA781F" w14:paraId="00868EBE" w14:textId="77777777" w:rsidTr="00380302">
        <w:trPr>
          <w:trHeight w:val="195"/>
        </w:trPr>
        <w:tc>
          <w:tcPr>
            <w:tcW w:w="769" w:type="pct"/>
            <w:vMerge/>
            <w:vAlign w:val="center"/>
          </w:tcPr>
          <w:p w14:paraId="36F1DE91" w14:textId="77777777" w:rsidR="00DA781F" w:rsidRPr="00DA781F" w:rsidRDefault="00DA781F" w:rsidP="00DA781F">
            <w:pPr>
              <w:pStyle w:val="TIE-"/>
            </w:pPr>
          </w:p>
        </w:tc>
        <w:tc>
          <w:tcPr>
            <w:tcW w:w="1069" w:type="pct"/>
            <w:vAlign w:val="center"/>
          </w:tcPr>
          <w:p w14:paraId="77F43CD6" w14:textId="77777777" w:rsidR="00DA781F" w:rsidRPr="00DA781F" w:rsidRDefault="00DA781F" w:rsidP="00DA781F">
            <w:pPr>
              <w:pStyle w:val="TIE-"/>
            </w:pPr>
            <w:proofErr w:type="gramStart"/>
            <w:r w:rsidRPr="00DA781F">
              <w:rPr>
                <w:rFonts w:hint="eastAsia"/>
              </w:rPr>
              <w:t>喂料机</w:t>
            </w:r>
            <w:proofErr w:type="gramEnd"/>
          </w:p>
        </w:tc>
        <w:tc>
          <w:tcPr>
            <w:tcW w:w="779" w:type="pct"/>
            <w:vAlign w:val="center"/>
          </w:tcPr>
          <w:p w14:paraId="6FCEC79D" w14:textId="77777777" w:rsidR="00DA781F" w:rsidRPr="00DA781F" w:rsidRDefault="00DA781F" w:rsidP="00DA781F">
            <w:pPr>
              <w:pStyle w:val="TIE-"/>
            </w:pPr>
            <w:r w:rsidRPr="00DA781F">
              <w:rPr>
                <w:rFonts w:hint="eastAsia"/>
              </w:rPr>
              <w:t>70</w:t>
            </w:r>
          </w:p>
        </w:tc>
        <w:tc>
          <w:tcPr>
            <w:tcW w:w="1474" w:type="pct"/>
            <w:vMerge/>
            <w:vAlign w:val="center"/>
          </w:tcPr>
          <w:p w14:paraId="6ACCC533" w14:textId="77777777" w:rsidR="00DA781F" w:rsidRPr="00DA781F" w:rsidRDefault="00DA781F" w:rsidP="00DA781F">
            <w:pPr>
              <w:pStyle w:val="TIE-"/>
            </w:pPr>
          </w:p>
        </w:tc>
        <w:tc>
          <w:tcPr>
            <w:tcW w:w="909" w:type="pct"/>
            <w:vAlign w:val="center"/>
          </w:tcPr>
          <w:p w14:paraId="4CB61669" w14:textId="77777777" w:rsidR="00DA781F" w:rsidRPr="00DA781F" w:rsidRDefault="00DA781F" w:rsidP="00DA781F">
            <w:pPr>
              <w:pStyle w:val="TIE-"/>
            </w:pPr>
            <w:r w:rsidRPr="00DA781F">
              <w:rPr>
                <w:rFonts w:hint="eastAsia"/>
              </w:rPr>
              <w:t>60</w:t>
            </w:r>
          </w:p>
        </w:tc>
      </w:tr>
      <w:tr w:rsidR="00DA781F" w:rsidRPr="00DA781F" w14:paraId="140FA012" w14:textId="77777777" w:rsidTr="00380302">
        <w:trPr>
          <w:trHeight w:val="195"/>
        </w:trPr>
        <w:tc>
          <w:tcPr>
            <w:tcW w:w="769" w:type="pct"/>
            <w:vMerge/>
            <w:vAlign w:val="center"/>
          </w:tcPr>
          <w:p w14:paraId="451EC546" w14:textId="77777777" w:rsidR="00DA781F" w:rsidRPr="00DA781F" w:rsidRDefault="00DA781F" w:rsidP="00DA781F">
            <w:pPr>
              <w:pStyle w:val="TIE-"/>
            </w:pPr>
          </w:p>
        </w:tc>
        <w:tc>
          <w:tcPr>
            <w:tcW w:w="1069" w:type="pct"/>
            <w:vAlign w:val="center"/>
          </w:tcPr>
          <w:p w14:paraId="4882D563" w14:textId="77777777" w:rsidR="00DA781F" w:rsidRPr="00DA781F" w:rsidRDefault="00DA781F" w:rsidP="00DA781F">
            <w:pPr>
              <w:pStyle w:val="TIE-"/>
            </w:pPr>
            <w:r w:rsidRPr="00DA781F">
              <w:rPr>
                <w:rFonts w:hint="eastAsia"/>
              </w:rPr>
              <w:t>热风炉风机</w:t>
            </w:r>
          </w:p>
        </w:tc>
        <w:tc>
          <w:tcPr>
            <w:tcW w:w="779" w:type="pct"/>
            <w:vAlign w:val="center"/>
          </w:tcPr>
          <w:p w14:paraId="5E411CCA" w14:textId="77777777" w:rsidR="00DA781F" w:rsidRPr="00DA781F" w:rsidRDefault="00DA781F" w:rsidP="00DA781F">
            <w:pPr>
              <w:pStyle w:val="TIE-"/>
            </w:pPr>
            <w:r w:rsidRPr="00DA781F">
              <w:rPr>
                <w:rFonts w:hint="eastAsia"/>
              </w:rPr>
              <w:t>8</w:t>
            </w:r>
            <w:r w:rsidRPr="00DA781F">
              <w:t>5</w:t>
            </w:r>
          </w:p>
        </w:tc>
        <w:tc>
          <w:tcPr>
            <w:tcW w:w="1474" w:type="pct"/>
            <w:vMerge/>
            <w:vAlign w:val="center"/>
          </w:tcPr>
          <w:p w14:paraId="02FA6BD2" w14:textId="77777777" w:rsidR="00DA781F" w:rsidRPr="00DA781F" w:rsidRDefault="00DA781F" w:rsidP="00DA781F">
            <w:pPr>
              <w:pStyle w:val="TIE-"/>
            </w:pPr>
          </w:p>
        </w:tc>
        <w:tc>
          <w:tcPr>
            <w:tcW w:w="909" w:type="pct"/>
            <w:vAlign w:val="center"/>
          </w:tcPr>
          <w:p w14:paraId="5C07031F" w14:textId="77777777" w:rsidR="00DA781F" w:rsidRPr="00DA781F" w:rsidRDefault="00DA781F" w:rsidP="00DA781F">
            <w:pPr>
              <w:pStyle w:val="TIE-"/>
            </w:pPr>
            <w:r w:rsidRPr="00DA781F">
              <w:rPr>
                <w:rFonts w:hint="eastAsia"/>
              </w:rPr>
              <w:t>6</w:t>
            </w:r>
            <w:r w:rsidRPr="00DA781F">
              <w:t>0</w:t>
            </w:r>
          </w:p>
        </w:tc>
      </w:tr>
      <w:tr w:rsidR="00DA781F" w:rsidRPr="00DA781F" w14:paraId="4339E1C1" w14:textId="77777777" w:rsidTr="00380302">
        <w:trPr>
          <w:trHeight w:val="195"/>
        </w:trPr>
        <w:tc>
          <w:tcPr>
            <w:tcW w:w="769" w:type="pct"/>
            <w:vMerge w:val="restart"/>
            <w:vAlign w:val="center"/>
          </w:tcPr>
          <w:p w14:paraId="367C9AEC" w14:textId="77777777" w:rsidR="00DA781F" w:rsidRPr="00DA781F" w:rsidRDefault="00DA781F" w:rsidP="00DA781F">
            <w:pPr>
              <w:pStyle w:val="TIE-"/>
            </w:pPr>
            <w:r w:rsidRPr="00DA781F">
              <w:rPr>
                <w:rFonts w:hint="eastAsia"/>
              </w:rPr>
              <w:t>无害化系统</w:t>
            </w:r>
          </w:p>
        </w:tc>
        <w:tc>
          <w:tcPr>
            <w:tcW w:w="1069" w:type="pct"/>
            <w:vAlign w:val="center"/>
          </w:tcPr>
          <w:p w14:paraId="6550150B" w14:textId="77777777" w:rsidR="00DA781F" w:rsidRPr="00DA781F" w:rsidRDefault="00DA781F" w:rsidP="00DA781F">
            <w:pPr>
              <w:pStyle w:val="TIE-"/>
            </w:pPr>
            <w:r w:rsidRPr="00DA781F">
              <w:rPr>
                <w:rFonts w:hint="eastAsia"/>
              </w:rPr>
              <w:t>破碎机</w:t>
            </w:r>
          </w:p>
        </w:tc>
        <w:tc>
          <w:tcPr>
            <w:tcW w:w="779" w:type="pct"/>
            <w:vAlign w:val="center"/>
          </w:tcPr>
          <w:p w14:paraId="4C442182" w14:textId="77777777" w:rsidR="00DA781F" w:rsidRPr="00DA781F" w:rsidRDefault="00DA781F" w:rsidP="00DA781F">
            <w:pPr>
              <w:pStyle w:val="TIE-"/>
            </w:pPr>
            <w:r w:rsidRPr="00DA781F">
              <w:rPr>
                <w:rFonts w:hint="eastAsia"/>
              </w:rPr>
              <w:t>8</w:t>
            </w:r>
            <w:r w:rsidRPr="00DA781F">
              <w:t>5</w:t>
            </w:r>
          </w:p>
        </w:tc>
        <w:tc>
          <w:tcPr>
            <w:tcW w:w="1474" w:type="pct"/>
            <w:vMerge w:val="restart"/>
            <w:vAlign w:val="center"/>
          </w:tcPr>
          <w:p w14:paraId="6CC6623F" w14:textId="77777777" w:rsidR="00DA781F" w:rsidRPr="00DA781F" w:rsidRDefault="00DA781F" w:rsidP="00DA781F">
            <w:pPr>
              <w:pStyle w:val="TIE-"/>
            </w:pPr>
            <w:r w:rsidRPr="00DA781F">
              <w:rPr>
                <w:rFonts w:hint="eastAsia"/>
              </w:rPr>
              <w:t>基础减震、厂房隔声</w:t>
            </w:r>
          </w:p>
        </w:tc>
        <w:tc>
          <w:tcPr>
            <w:tcW w:w="909" w:type="pct"/>
            <w:vAlign w:val="center"/>
          </w:tcPr>
          <w:p w14:paraId="11B40BEB" w14:textId="77777777" w:rsidR="00DA781F" w:rsidRPr="00DA781F" w:rsidRDefault="00DA781F" w:rsidP="00DA781F">
            <w:pPr>
              <w:pStyle w:val="TIE-"/>
            </w:pPr>
            <w:r w:rsidRPr="00DA781F">
              <w:rPr>
                <w:rFonts w:hint="eastAsia"/>
              </w:rPr>
              <w:t>6</w:t>
            </w:r>
            <w:r w:rsidRPr="00DA781F">
              <w:t>5</w:t>
            </w:r>
          </w:p>
        </w:tc>
      </w:tr>
      <w:tr w:rsidR="00DA781F" w:rsidRPr="00DA781F" w14:paraId="47771DC1" w14:textId="77777777" w:rsidTr="00380302">
        <w:trPr>
          <w:trHeight w:val="195"/>
        </w:trPr>
        <w:tc>
          <w:tcPr>
            <w:tcW w:w="769" w:type="pct"/>
            <w:vMerge/>
            <w:vAlign w:val="center"/>
          </w:tcPr>
          <w:p w14:paraId="1E968979" w14:textId="77777777" w:rsidR="00DA781F" w:rsidRPr="00DA781F" w:rsidRDefault="00DA781F" w:rsidP="00DA781F">
            <w:pPr>
              <w:pStyle w:val="TIE-"/>
            </w:pPr>
          </w:p>
        </w:tc>
        <w:tc>
          <w:tcPr>
            <w:tcW w:w="1069" w:type="pct"/>
            <w:vAlign w:val="center"/>
          </w:tcPr>
          <w:p w14:paraId="1024B110" w14:textId="77777777" w:rsidR="00DA781F" w:rsidRPr="00DA781F" w:rsidRDefault="00DA781F" w:rsidP="00DA781F">
            <w:pPr>
              <w:pStyle w:val="TIE-"/>
            </w:pPr>
            <w:r w:rsidRPr="00DA781F">
              <w:rPr>
                <w:rFonts w:hint="eastAsia"/>
              </w:rPr>
              <w:t>干化机</w:t>
            </w:r>
          </w:p>
        </w:tc>
        <w:tc>
          <w:tcPr>
            <w:tcW w:w="779" w:type="pct"/>
            <w:vAlign w:val="center"/>
          </w:tcPr>
          <w:p w14:paraId="6AA97EF0" w14:textId="77777777" w:rsidR="00DA781F" w:rsidRPr="00DA781F" w:rsidRDefault="00DA781F" w:rsidP="00DA781F">
            <w:pPr>
              <w:pStyle w:val="TIE-"/>
            </w:pPr>
            <w:r w:rsidRPr="00DA781F">
              <w:rPr>
                <w:rFonts w:hint="eastAsia"/>
              </w:rPr>
              <w:t>7</w:t>
            </w:r>
            <w:r w:rsidRPr="00DA781F">
              <w:t>5</w:t>
            </w:r>
          </w:p>
        </w:tc>
        <w:tc>
          <w:tcPr>
            <w:tcW w:w="1474" w:type="pct"/>
            <w:vMerge/>
            <w:vAlign w:val="center"/>
          </w:tcPr>
          <w:p w14:paraId="0377AC03" w14:textId="77777777" w:rsidR="00DA781F" w:rsidRPr="00DA781F" w:rsidRDefault="00DA781F" w:rsidP="00DA781F">
            <w:pPr>
              <w:pStyle w:val="TIE-"/>
            </w:pPr>
          </w:p>
        </w:tc>
        <w:tc>
          <w:tcPr>
            <w:tcW w:w="909" w:type="pct"/>
            <w:vAlign w:val="center"/>
          </w:tcPr>
          <w:p w14:paraId="210E9501" w14:textId="77777777" w:rsidR="00DA781F" w:rsidRPr="00DA781F" w:rsidRDefault="00DA781F" w:rsidP="00DA781F">
            <w:pPr>
              <w:pStyle w:val="TIE-"/>
            </w:pPr>
            <w:r w:rsidRPr="00DA781F">
              <w:rPr>
                <w:rFonts w:hint="eastAsia"/>
              </w:rPr>
              <w:t>5</w:t>
            </w:r>
            <w:r w:rsidRPr="00DA781F">
              <w:t>5</w:t>
            </w:r>
          </w:p>
        </w:tc>
      </w:tr>
      <w:tr w:rsidR="00DA781F" w:rsidRPr="00DA781F" w14:paraId="03B8FF39" w14:textId="77777777" w:rsidTr="00380302">
        <w:trPr>
          <w:trHeight w:val="195"/>
        </w:trPr>
        <w:tc>
          <w:tcPr>
            <w:tcW w:w="769" w:type="pct"/>
            <w:vMerge/>
            <w:vAlign w:val="center"/>
          </w:tcPr>
          <w:p w14:paraId="3FBD5F83" w14:textId="77777777" w:rsidR="00DA781F" w:rsidRPr="00DA781F" w:rsidRDefault="00DA781F" w:rsidP="00DA781F">
            <w:pPr>
              <w:pStyle w:val="TIE-"/>
            </w:pPr>
          </w:p>
        </w:tc>
        <w:tc>
          <w:tcPr>
            <w:tcW w:w="1069" w:type="pct"/>
            <w:vAlign w:val="center"/>
          </w:tcPr>
          <w:p w14:paraId="5F05FBBB" w14:textId="77777777" w:rsidR="00DA781F" w:rsidRPr="00DA781F" w:rsidRDefault="00DA781F" w:rsidP="00DA781F">
            <w:pPr>
              <w:pStyle w:val="TIE-"/>
            </w:pPr>
            <w:r w:rsidRPr="00DA781F">
              <w:rPr>
                <w:rFonts w:hint="eastAsia"/>
              </w:rPr>
              <w:t>真空泵</w:t>
            </w:r>
          </w:p>
        </w:tc>
        <w:tc>
          <w:tcPr>
            <w:tcW w:w="779" w:type="pct"/>
            <w:vAlign w:val="center"/>
          </w:tcPr>
          <w:p w14:paraId="0397184B" w14:textId="77777777" w:rsidR="00DA781F" w:rsidRPr="00DA781F" w:rsidRDefault="00DA781F" w:rsidP="00DA781F">
            <w:pPr>
              <w:pStyle w:val="TIE-"/>
            </w:pPr>
            <w:r w:rsidRPr="00DA781F">
              <w:rPr>
                <w:rFonts w:hint="eastAsia"/>
              </w:rPr>
              <w:t>8</w:t>
            </w:r>
            <w:r w:rsidRPr="00DA781F">
              <w:t>5</w:t>
            </w:r>
          </w:p>
        </w:tc>
        <w:tc>
          <w:tcPr>
            <w:tcW w:w="1474" w:type="pct"/>
            <w:vMerge/>
            <w:vAlign w:val="center"/>
          </w:tcPr>
          <w:p w14:paraId="568BA32D" w14:textId="77777777" w:rsidR="00DA781F" w:rsidRPr="00DA781F" w:rsidRDefault="00DA781F" w:rsidP="00DA781F">
            <w:pPr>
              <w:pStyle w:val="TIE-"/>
            </w:pPr>
          </w:p>
        </w:tc>
        <w:tc>
          <w:tcPr>
            <w:tcW w:w="909" w:type="pct"/>
            <w:vAlign w:val="center"/>
          </w:tcPr>
          <w:p w14:paraId="45FFDC73" w14:textId="77777777" w:rsidR="00DA781F" w:rsidRPr="00DA781F" w:rsidRDefault="00DA781F" w:rsidP="00DA781F">
            <w:pPr>
              <w:pStyle w:val="TIE-"/>
            </w:pPr>
            <w:r w:rsidRPr="00DA781F">
              <w:rPr>
                <w:rFonts w:hint="eastAsia"/>
              </w:rPr>
              <w:t>6</w:t>
            </w:r>
            <w:r w:rsidRPr="00DA781F">
              <w:t>5</w:t>
            </w:r>
          </w:p>
        </w:tc>
      </w:tr>
    </w:tbl>
    <w:p w14:paraId="3F7864EA" w14:textId="77777777" w:rsidR="00FB2B85" w:rsidRPr="00586850" w:rsidRDefault="003F0B29">
      <w:pPr>
        <w:pStyle w:val="3"/>
        <w:rPr>
          <w:color w:val="000000" w:themeColor="text1"/>
        </w:rPr>
      </w:pPr>
      <w:bookmarkStart w:id="370" w:name="_Toc91456148"/>
      <w:r w:rsidRPr="00586850">
        <w:rPr>
          <w:rFonts w:hint="eastAsia"/>
          <w:color w:val="000000" w:themeColor="text1"/>
        </w:rPr>
        <w:t>5.6.2</w:t>
      </w:r>
      <w:r w:rsidRPr="00586850">
        <w:rPr>
          <w:rFonts w:hint="eastAsia"/>
          <w:color w:val="000000" w:themeColor="text1"/>
        </w:rPr>
        <w:t>声环境预测方法</w:t>
      </w:r>
      <w:bookmarkEnd w:id="370"/>
    </w:p>
    <w:p w14:paraId="08C4351C" w14:textId="5F047277" w:rsidR="00FB2B85" w:rsidRPr="00586850" w:rsidRDefault="003F0B29">
      <w:pPr>
        <w:ind w:firstLine="480"/>
        <w:rPr>
          <w:color w:val="000000" w:themeColor="text1"/>
        </w:rPr>
      </w:pPr>
      <w:bookmarkStart w:id="371" w:name="_Toc241406780"/>
      <w:bookmarkStart w:id="372" w:name="_Toc253320781"/>
      <w:bookmarkStart w:id="373" w:name="_Toc255298748"/>
      <w:r w:rsidRPr="00586850">
        <w:rPr>
          <w:color w:val="000000" w:themeColor="text1"/>
        </w:rPr>
        <w:t>本次环境噪声预测，采用《环境影响评价技术导则</w:t>
      </w:r>
      <w:r w:rsidR="008A1F85">
        <w:rPr>
          <w:rFonts w:hint="eastAsia"/>
          <w:color w:val="000000" w:themeColor="text1"/>
        </w:rPr>
        <w:t xml:space="preserve"> </w:t>
      </w:r>
      <w:r w:rsidRPr="00586850">
        <w:rPr>
          <w:color w:val="000000" w:themeColor="text1"/>
        </w:rPr>
        <w:t>声环境》（</w:t>
      </w:r>
      <w:r w:rsidRPr="00586850">
        <w:rPr>
          <w:color w:val="000000" w:themeColor="text1"/>
        </w:rPr>
        <w:t>HJ2.4-2009</w:t>
      </w:r>
      <w:r w:rsidRPr="00586850">
        <w:rPr>
          <w:color w:val="000000" w:themeColor="text1"/>
        </w:rPr>
        <w:t>）中的工业噪声预测模式，主要是对拟建项目噪声源对厂界的影响进行预测，厂界以现状监测点为预测点。预测模式如下：</w:t>
      </w:r>
    </w:p>
    <w:p w14:paraId="6A362D50" w14:textId="77777777" w:rsidR="00FB2B85" w:rsidRPr="00586850" w:rsidRDefault="003F0B29">
      <w:pPr>
        <w:ind w:firstLine="480"/>
        <w:rPr>
          <w:color w:val="000000" w:themeColor="text1"/>
        </w:rPr>
      </w:pPr>
      <w:r w:rsidRPr="00586850">
        <w:rPr>
          <w:rFonts w:hint="eastAsia"/>
          <w:color w:val="000000" w:themeColor="text1"/>
        </w:rPr>
        <w:t>1</w:t>
      </w:r>
      <w:r w:rsidRPr="00586850">
        <w:rPr>
          <w:rFonts w:hint="eastAsia"/>
          <w:color w:val="000000" w:themeColor="text1"/>
        </w:rPr>
        <w:t>）</w:t>
      </w:r>
      <w:r w:rsidRPr="00586850">
        <w:rPr>
          <w:color w:val="000000" w:themeColor="text1"/>
        </w:rPr>
        <w:t>单个室外的点声源在预测点产生的声级计算公式</w:t>
      </w:r>
    </w:p>
    <w:p w14:paraId="3B755478" w14:textId="77777777" w:rsidR="00FB2B85" w:rsidRPr="00586850" w:rsidRDefault="003F0B29">
      <w:pPr>
        <w:ind w:firstLine="480"/>
        <w:rPr>
          <w:color w:val="000000" w:themeColor="text1"/>
        </w:rPr>
      </w:pPr>
      <w:r w:rsidRPr="00586850">
        <w:rPr>
          <w:color w:val="000000" w:themeColor="text1"/>
        </w:rPr>
        <w:t>相同方向预测点位置的倍频带声压级</w:t>
      </w:r>
      <w:r w:rsidRPr="00586850">
        <w:rPr>
          <w:color w:val="000000" w:themeColor="text1"/>
        </w:rPr>
        <w:t>L</w:t>
      </w:r>
      <w:r w:rsidRPr="00586850">
        <w:rPr>
          <w:color w:val="000000" w:themeColor="text1"/>
          <w:vertAlign w:val="subscript"/>
        </w:rPr>
        <w:t>P</w:t>
      </w:r>
      <w:r w:rsidRPr="00586850">
        <w:rPr>
          <w:color w:val="000000" w:themeColor="text1"/>
        </w:rPr>
        <w:t>(r)</w:t>
      </w:r>
      <w:r w:rsidRPr="00586850">
        <w:rPr>
          <w:color w:val="000000" w:themeColor="text1"/>
        </w:rPr>
        <w:t>计算公式：</w:t>
      </w:r>
    </w:p>
    <w:p w14:paraId="1F36437B" w14:textId="77777777" w:rsidR="00FB2B85" w:rsidRPr="00586850" w:rsidRDefault="003F0B29">
      <w:pPr>
        <w:ind w:firstLineChars="0" w:firstLine="0"/>
        <w:jc w:val="center"/>
        <w:rPr>
          <w:color w:val="000000" w:themeColor="text1"/>
        </w:rPr>
      </w:pPr>
      <w:r w:rsidRPr="00586850">
        <w:rPr>
          <w:color w:val="000000" w:themeColor="text1"/>
          <w:position w:val="-14"/>
        </w:rPr>
        <w:object w:dxaOrig="1855" w:dyaOrig="508" w14:anchorId="47C1B12E">
          <v:shape id="_x0000_i1029" type="#_x0000_t75" style="width:96pt;height:24pt" o:ole="">
            <v:imagedata r:id="rId59" o:title=""/>
          </v:shape>
          <o:OLEObject Type="Embed" ProgID="Equation.3" ShapeID="_x0000_i1029" DrawAspect="Content" ObjectID="_1707653596" r:id="rId60"/>
        </w:object>
      </w:r>
    </w:p>
    <w:p w14:paraId="448DDA0B" w14:textId="77777777" w:rsidR="00FB2B85" w:rsidRPr="00586850" w:rsidRDefault="003F0B29">
      <w:pPr>
        <w:ind w:firstLineChars="0" w:firstLine="0"/>
        <w:jc w:val="center"/>
        <w:rPr>
          <w:color w:val="000000" w:themeColor="text1"/>
        </w:rPr>
      </w:pPr>
      <w:r w:rsidRPr="00586850">
        <w:rPr>
          <w:color w:val="000000" w:themeColor="text1"/>
          <w:position w:val="-14"/>
        </w:rPr>
        <w:object w:dxaOrig="3425" w:dyaOrig="508" w14:anchorId="1BDC46A8">
          <v:shape id="_x0000_i1030" type="#_x0000_t75" style="width:174pt;height:24pt" o:ole="">
            <v:imagedata r:id="rId61" o:title=""/>
          </v:shape>
          <o:OLEObject Type="Embed" ProgID="Equation.3" ShapeID="_x0000_i1030" DrawAspect="Content" ObjectID="_1707653597" r:id="rId62"/>
        </w:object>
      </w:r>
    </w:p>
    <w:p w14:paraId="522532FE" w14:textId="77777777" w:rsidR="00FB2B85" w:rsidRPr="00586850" w:rsidRDefault="003F0B29">
      <w:pPr>
        <w:ind w:firstLine="480"/>
        <w:rPr>
          <w:color w:val="000000" w:themeColor="text1"/>
        </w:rPr>
      </w:pPr>
      <w:r w:rsidRPr="00586850">
        <w:rPr>
          <w:color w:val="000000" w:themeColor="text1"/>
        </w:rPr>
        <w:t>式中：</w:t>
      </w:r>
    </w:p>
    <w:p w14:paraId="78220B91" w14:textId="77777777" w:rsidR="00FB2B85" w:rsidRPr="00586850" w:rsidRDefault="003F0B29">
      <w:pPr>
        <w:ind w:firstLine="480"/>
        <w:rPr>
          <w:color w:val="000000" w:themeColor="text1"/>
        </w:rPr>
      </w:pPr>
      <w:proofErr w:type="spellStart"/>
      <w:r w:rsidRPr="00586850">
        <w:rPr>
          <w:color w:val="000000" w:themeColor="text1"/>
        </w:rPr>
        <w:t>L</w:t>
      </w:r>
      <w:r w:rsidRPr="00586850">
        <w:rPr>
          <w:color w:val="000000" w:themeColor="text1"/>
          <w:vertAlign w:val="subscript"/>
        </w:rPr>
        <w:t>p</w:t>
      </w:r>
      <w:proofErr w:type="spellEnd"/>
      <w:r w:rsidRPr="00586850">
        <w:rPr>
          <w:color w:val="000000" w:themeColor="text1"/>
          <w:vertAlign w:val="subscript"/>
        </w:rPr>
        <w:t>(r0)</w:t>
      </w:r>
      <w:r w:rsidRPr="00586850">
        <w:rPr>
          <w:color w:val="000000" w:themeColor="text1"/>
        </w:rPr>
        <w:t>—</w:t>
      </w:r>
      <w:r w:rsidRPr="00586850">
        <w:rPr>
          <w:color w:val="000000" w:themeColor="text1"/>
        </w:rPr>
        <w:t>靠近声源处某点的倍频带声压级，</w:t>
      </w:r>
      <w:r w:rsidRPr="00586850">
        <w:rPr>
          <w:color w:val="000000" w:themeColor="text1"/>
        </w:rPr>
        <w:t>dB</w:t>
      </w:r>
      <w:r w:rsidRPr="00586850">
        <w:rPr>
          <w:color w:val="000000" w:themeColor="text1"/>
        </w:rPr>
        <w:t>；</w:t>
      </w:r>
    </w:p>
    <w:p w14:paraId="4D22BCF3" w14:textId="77777777" w:rsidR="00FB2B85" w:rsidRPr="00586850" w:rsidRDefault="003F0B29">
      <w:pPr>
        <w:ind w:firstLine="480"/>
        <w:rPr>
          <w:color w:val="000000" w:themeColor="text1"/>
        </w:rPr>
      </w:pPr>
      <w:r w:rsidRPr="00586850">
        <w:rPr>
          <w:color w:val="000000" w:themeColor="text1"/>
        </w:rPr>
        <w:t>A—</w:t>
      </w:r>
      <w:r w:rsidRPr="00586850">
        <w:rPr>
          <w:color w:val="000000" w:themeColor="text1"/>
        </w:rPr>
        <w:t>倍频带衰减，</w:t>
      </w:r>
      <w:r w:rsidRPr="00586850">
        <w:rPr>
          <w:color w:val="000000" w:themeColor="text1"/>
        </w:rPr>
        <w:t>dB</w:t>
      </w:r>
      <w:r w:rsidRPr="00586850">
        <w:rPr>
          <w:color w:val="000000" w:themeColor="text1"/>
        </w:rPr>
        <w:t>；</w:t>
      </w:r>
    </w:p>
    <w:p w14:paraId="48B7991C" w14:textId="77777777" w:rsidR="00FB2B85" w:rsidRPr="00586850" w:rsidRDefault="003F0B29">
      <w:pPr>
        <w:ind w:firstLine="480"/>
        <w:rPr>
          <w:color w:val="000000" w:themeColor="text1"/>
        </w:rPr>
      </w:pPr>
      <w:proofErr w:type="spellStart"/>
      <w:r w:rsidRPr="00586850">
        <w:rPr>
          <w:color w:val="000000" w:themeColor="text1"/>
        </w:rPr>
        <w:t>A</w:t>
      </w:r>
      <w:r w:rsidRPr="00586850">
        <w:rPr>
          <w:color w:val="000000" w:themeColor="text1"/>
          <w:vertAlign w:val="subscript"/>
        </w:rPr>
        <w:t>div</w:t>
      </w:r>
      <w:proofErr w:type="spellEnd"/>
      <w:r w:rsidRPr="00586850">
        <w:rPr>
          <w:color w:val="000000" w:themeColor="text1"/>
        </w:rPr>
        <w:t>—</w:t>
      </w:r>
      <w:r w:rsidRPr="00586850">
        <w:rPr>
          <w:color w:val="000000" w:themeColor="text1"/>
        </w:rPr>
        <w:t>几何发散引起的倍频带衰减，</w:t>
      </w:r>
      <w:r w:rsidRPr="00586850">
        <w:rPr>
          <w:color w:val="000000" w:themeColor="text1"/>
        </w:rPr>
        <w:t>dB</w:t>
      </w:r>
      <w:r w:rsidRPr="00586850">
        <w:rPr>
          <w:color w:val="000000" w:themeColor="text1"/>
        </w:rPr>
        <w:t>；</w:t>
      </w:r>
    </w:p>
    <w:p w14:paraId="4679910D" w14:textId="77777777" w:rsidR="00FB2B85" w:rsidRPr="00586850" w:rsidRDefault="003F0B29">
      <w:pPr>
        <w:ind w:firstLine="480"/>
        <w:rPr>
          <w:color w:val="000000" w:themeColor="text1"/>
        </w:rPr>
      </w:pPr>
      <w:proofErr w:type="spellStart"/>
      <w:r w:rsidRPr="00586850">
        <w:rPr>
          <w:color w:val="000000" w:themeColor="text1"/>
        </w:rPr>
        <w:t>A</w:t>
      </w:r>
      <w:r w:rsidRPr="00586850">
        <w:rPr>
          <w:color w:val="000000" w:themeColor="text1"/>
          <w:vertAlign w:val="subscript"/>
        </w:rPr>
        <w:t>atm</w:t>
      </w:r>
      <w:proofErr w:type="spellEnd"/>
      <w:r w:rsidRPr="00586850">
        <w:rPr>
          <w:color w:val="000000" w:themeColor="text1"/>
        </w:rPr>
        <w:t>—</w:t>
      </w:r>
      <w:r w:rsidRPr="00586850">
        <w:rPr>
          <w:color w:val="000000" w:themeColor="text1"/>
        </w:rPr>
        <w:t>大气吸收引起的倍频带衰减，</w:t>
      </w:r>
      <w:r w:rsidRPr="00586850">
        <w:rPr>
          <w:color w:val="000000" w:themeColor="text1"/>
        </w:rPr>
        <w:t>dB</w:t>
      </w:r>
      <w:r w:rsidRPr="00586850">
        <w:rPr>
          <w:color w:val="000000" w:themeColor="text1"/>
        </w:rPr>
        <w:t>；</w:t>
      </w:r>
    </w:p>
    <w:p w14:paraId="40BE7D4F" w14:textId="77777777" w:rsidR="00FB2B85" w:rsidRPr="00586850" w:rsidRDefault="003F0B29">
      <w:pPr>
        <w:ind w:firstLine="480"/>
        <w:rPr>
          <w:color w:val="000000" w:themeColor="text1"/>
        </w:rPr>
      </w:pPr>
      <w:proofErr w:type="spellStart"/>
      <w:r w:rsidRPr="00586850">
        <w:rPr>
          <w:color w:val="000000" w:themeColor="text1"/>
        </w:rPr>
        <w:t>A</w:t>
      </w:r>
      <w:r w:rsidRPr="00586850">
        <w:rPr>
          <w:color w:val="000000" w:themeColor="text1"/>
          <w:vertAlign w:val="subscript"/>
        </w:rPr>
        <w:t>gr</w:t>
      </w:r>
      <w:proofErr w:type="spellEnd"/>
      <w:r w:rsidRPr="00586850">
        <w:rPr>
          <w:color w:val="000000" w:themeColor="text1"/>
        </w:rPr>
        <w:t>—</w:t>
      </w:r>
      <w:r w:rsidRPr="00586850">
        <w:rPr>
          <w:color w:val="000000" w:themeColor="text1"/>
        </w:rPr>
        <w:t>地面效应引起的倍频带衰减，</w:t>
      </w:r>
      <w:r w:rsidRPr="00586850">
        <w:rPr>
          <w:color w:val="000000" w:themeColor="text1"/>
        </w:rPr>
        <w:t>dB</w:t>
      </w:r>
      <w:r w:rsidRPr="00586850">
        <w:rPr>
          <w:color w:val="000000" w:themeColor="text1"/>
        </w:rPr>
        <w:t>；</w:t>
      </w:r>
    </w:p>
    <w:p w14:paraId="66DA1484" w14:textId="77777777" w:rsidR="00FB2B85" w:rsidRPr="00586850" w:rsidRDefault="003F0B29">
      <w:pPr>
        <w:ind w:firstLine="480"/>
        <w:rPr>
          <w:color w:val="000000" w:themeColor="text1"/>
        </w:rPr>
      </w:pPr>
      <w:proofErr w:type="spellStart"/>
      <w:r w:rsidRPr="00586850">
        <w:rPr>
          <w:color w:val="000000" w:themeColor="text1"/>
        </w:rPr>
        <w:t>A</w:t>
      </w:r>
      <w:r w:rsidRPr="00586850">
        <w:rPr>
          <w:color w:val="000000" w:themeColor="text1"/>
          <w:vertAlign w:val="subscript"/>
        </w:rPr>
        <w:t>bar</w:t>
      </w:r>
      <w:proofErr w:type="spellEnd"/>
      <w:r w:rsidRPr="00586850">
        <w:rPr>
          <w:color w:val="000000" w:themeColor="text1"/>
        </w:rPr>
        <w:t>—</w:t>
      </w:r>
      <w:r w:rsidRPr="00586850">
        <w:rPr>
          <w:color w:val="000000" w:themeColor="text1"/>
        </w:rPr>
        <w:t>声屏障引起的倍频带衰减，</w:t>
      </w:r>
      <w:r w:rsidRPr="00586850">
        <w:rPr>
          <w:color w:val="000000" w:themeColor="text1"/>
        </w:rPr>
        <w:t>dB</w:t>
      </w:r>
      <w:r w:rsidRPr="00586850">
        <w:rPr>
          <w:color w:val="000000" w:themeColor="text1"/>
        </w:rPr>
        <w:t>；</w:t>
      </w:r>
    </w:p>
    <w:p w14:paraId="5751FD78" w14:textId="77777777" w:rsidR="00FB2B85" w:rsidRPr="00586850" w:rsidRDefault="003F0B29">
      <w:pPr>
        <w:ind w:firstLine="480"/>
        <w:rPr>
          <w:color w:val="000000" w:themeColor="text1"/>
        </w:rPr>
      </w:pPr>
      <w:proofErr w:type="spellStart"/>
      <w:r w:rsidRPr="00586850">
        <w:rPr>
          <w:color w:val="000000" w:themeColor="text1"/>
        </w:rPr>
        <w:t>A</w:t>
      </w:r>
      <w:r w:rsidRPr="00586850">
        <w:rPr>
          <w:color w:val="000000" w:themeColor="text1"/>
          <w:vertAlign w:val="subscript"/>
        </w:rPr>
        <w:t>misc</w:t>
      </w:r>
      <w:proofErr w:type="spellEnd"/>
      <w:proofErr w:type="gramStart"/>
      <w:r w:rsidRPr="00586850">
        <w:rPr>
          <w:color w:val="000000" w:themeColor="text1"/>
        </w:rPr>
        <w:t>—</w:t>
      </w:r>
      <w:r w:rsidRPr="00586850">
        <w:rPr>
          <w:color w:val="000000" w:themeColor="text1"/>
        </w:rPr>
        <w:t>其他</w:t>
      </w:r>
      <w:proofErr w:type="gramEnd"/>
      <w:r w:rsidRPr="00586850">
        <w:rPr>
          <w:color w:val="000000" w:themeColor="text1"/>
        </w:rPr>
        <w:t>多方面效应引起的倍频带衰减，</w:t>
      </w:r>
      <w:r w:rsidRPr="00586850">
        <w:rPr>
          <w:color w:val="000000" w:themeColor="text1"/>
        </w:rPr>
        <w:t>dB</w:t>
      </w:r>
      <w:r w:rsidRPr="00586850">
        <w:rPr>
          <w:color w:val="000000" w:themeColor="text1"/>
        </w:rPr>
        <w:t>。</w:t>
      </w:r>
    </w:p>
    <w:p w14:paraId="7F75C58C" w14:textId="77777777" w:rsidR="00FB2B85" w:rsidRPr="00586850" w:rsidRDefault="003F0B29">
      <w:pPr>
        <w:ind w:firstLine="480"/>
        <w:rPr>
          <w:color w:val="000000" w:themeColor="text1"/>
        </w:rPr>
      </w:pPr>
      <w:r w:rsidRPr="00586850">
        <w:rPr>
          <w:rFonts w:hint="eastAsia"/>
          <w:color w:val="000000" w:themeColor="text1"/>
        </w:rPr>
        <w:t>2</w:t>
      </w:r>
      <w:r w:rsidRPr="00586850">
        <w:rPr>
          <w:rFonts w:hint="eastAsia"/>
          <w:color w:val="000000" w:themeColor="text1"/>
        </w:rPr>
        <w:t>）</w:t>
      </w:r>
      <w:r w:rsidRPr="00586850">
        <w:rPr>
          <w:color w:val="000000" w:themeColor="text1"/>
        </w:rPr>
        <w:t>室内声源等效室外声源声功率级计算方法</w:t>
      </w:r>
    </w:p>
    <w:p w14:paraId="64288DB5" w14:textId="77777777" w:rsidR="00FB2B85" w:rsidRPr="00586850" w:rsidRDefault="003F0B29">
      <w:pPr>
        <w:ind w:firstLine="480"/>
        <w:rPr>
          <w:color w:val="000000" w:themeColor="text1"/>
        </w:rPr>
      </w:pPr>
      <w:r w:rsidRPr="00586850">
        <w:rPr>
          <w:color w:val="000000" w:themeColor="text1"/>
        </w:rPr>
        <w:t>室外的倍频带声压级</w:t>
      </w:r>
    </w:p>
    <w:p w14:paraId="02D150B8" w14:textId="77777777" w:rsidR="00FB2B85" w:rsidRPr="00586850" w:rsidRDefault="003F0B29">
      <w:pPr>
        <w:ind w:firstLineChars="0" w:firstLine="0"/>
        <w:jc w:val="center"/>
        <w:rPr>
          <w:color w:val="000000" w:themeColor="text1"/>
        </w:rPr>
      </w:pPr>
      <w:r w:rsidRPr="00586850">
        <w:rPr>
          <w:color w:val="000000" w:themeColor="text1"/>
          <w:position w:val="-14"/>
        </w:rPr>
        <w:object w:dxaOrig="2040" w:dyaOrig="415" w14:anchorId="0485788D">
          <v:shape id="_x0000_i1031" type="#_x0000_t75" style="width:102pt;height:24pt" o:ole="">
            <v:imagedata r:id="rId63" o:title=""/>
          </v:shape>
          <o:OLEObject Type="Embed" ProgID="Equation.3" ShapeID="_x0000_i1031" DrawAspect="Content" ObjectID="_1707653598" r:id="rId64"/>
        </w:object>
      </w:r>
    </w:p>
    <w:p w14:paraId="19360D3F" w14:textId="77777777" w:rsidR="00FB2B85" w:rsidRPr="00586850" w:rsidRDefault="003F0B29">
      <w:pPr>
        <w:ind w:firstLine="480"/>
        <w:rPr>
          <w:color w:val="000000" w:themeColor="text1"/>
        </w:rPr>
      </w:pPr>
      <w:r w:rsidRPr="00586850">
        <w:rPr>
          <w:color w:val="000000" w:themeColor="text1"/>
        </w:rPr>
        <w:t>式中：</w:t>
      </w:r>
    </w:p>
    <w:p w14:paraId="49A6ED06" w14:textId="77777777" w:rsidR="00FB2B85" w:rsidRPr="00586850" w:rsidRDefault="003F0B29">
      <w:pPr>
        <w:ind w:firstLine="480"/>
        <w:rPr>
          <w:color w:val="000000" w:themeColor="text1"/>
        </w:rPr>
      </w:pPr>
      <w:r w:rsidRPr="00586850">
        <w:rPr>
          <w:color w:val="000000" w:themeColor="text1"/>
        </w:rPr>
        <w:t>TL—</w:t>
      </w:r>
      <w:r w:rsidRPr="00586850">
        <w:rPr>
          <w:color w:val="000000" w:themeColor="text1"/>
        </w:rPr>
        <w:t>隔墙（或窗户）倍频带的隔声量，</w:t>
      </w:r>
      <w:r w:rsidRPr="00586850">
        <w:rPr>
          <w:color w:val="000000" w:themeColor="text1"/>
        </w:rPr>
        <w:t>dB</w:t>
      </w:r>
      <w:r w:rsidRPr="00586850">
        <w:rPr>
          <w:color w:val="000000" w:themeColor="text1"/>
        </w:rPr>
        <w:t>。</w:t>
      </w:r>
    </w:p>
    <w:p w14:paraId="23DFCF6E" w14:textId="77777777" w:rsidR="00FB2B85" w:rsidRPr="00586850" w:rsidRDefault="003F0B29">
      <w:pPr>
        <w:ind w:firstLine="480"/>
        <w:rPr>
          <w:color w:val="000000" w:themeColor="text1"/>
        </w:rPr>
      </w:pPr>
      <w:r w:rsidRPr="00586850">
        <w:rPr>
          <w:color w:val="000000" w:themeColor="text1"/>
        </w:rPr>
        <w:t>某一室内声源靠近围护结构处产生的倍频带声压级</w:t>
      </w:r>
    </w:p>
    <w:p w14:paraId="5C25770A" w14:textId="77777777" w:rsidR="00FB2B85" w:rsidRPr="00586850" w:rsidRDefault="003F0B29">
      <w:pPr>
        <w:spacing w:line="360" w:lineRule="auto"/>
        <w:ind w:firstLineChars="0" w:firstLine="0"/>
        <w:jc w:val="center"/>
        <w:rPr>
          <w:color w:val="000000" w:themeColor="text1"/>
        </w:rPr>
      </w:pPr>
      <w:r w:rsidRPr="00586850">
        <w:rPr>
          <w:color w:val="000000" w:themeColor="text1"/>
          <w:position w:val="-24"/>
        </w:rPr>
        <w:object w:dxaOrig="2788" w:dyaOrig="600" w14:anchorId="3E3C35F7">
          <v:shape id="_x0000_i1032" type="#_x0000_t75" style="width:138pt;height:30pt" o:ole="">
            <v:imagedata r:id="rId65" o:title=""/>
          </v:shape>
          <o:OLEObject Type="Embed" ProgID="Equation.3" ShapeID="_x0000_i1032" DrawAspect="Content" ObjectID="_1707653599" r:id="rId66"/>
        </w:object>
      </w:r>
    </w:p>
    <w:p w14:paraId="3C389273" w14:textId="77777777" w:rsidR="00FB2B85" w:rsidRPr="00586850" w:rsidRDefault="003F0B29">
      <w:pPr>
        <w:ind w:firstLine="480"/>
        <w:rPr>
          <w:color w:val="000000" w:themeColor="text1"/>
        </w:rPr>
      </w:pPr>
      <w:r w:rsidRPr="00586850">
        <w:rPr>
          <w:color w:val="000000" w:themeColor="text1"/>
        </w:rPr>
        <w:t>式中：</w:t>
      </w:r>
    </w:p>
    <w:p w14:paraId="61570743" w14:textId="77777777" w:rsidR="00FB2B85" w:rsidRPr="00586850" w:rsidRDefault="003F0B29">
      <w:pPr>
        <w:ind w:firstLine="480"/>
        <w:rPr>
          <w:color w:val="000000" w:themeColor="text1"/>
        </w:rPr>
      </w:pPr>
      <w:r w:rsidRPr="00586850">
        <w:rPr>
          <w:color w:val="000000" w:themeColor="text1"/>
        </w:rPr>
        <w:t>Q—</w:t>
      </w:r>
      <w:r w:rsidRPr="00586850">
        <w:rPr>
          <w:color w:val="000000" w:themeColor="text1"/>
        </w:rPr>
        <w:t>指向性因数；</w:t>
      </w:r>
    </w:p>
    <w:p w14:paraId="62BE8C19" w14:textId="77777777" w:rsidR="00FB2B85" w:rsidRPr="00586850" w:rsidRDefault="003F0B29">
      <w:pPr>
        <w:ind w:firstLine="480"/>
        <w:rPr>
          <w:color w:val="000000" w:themeColor="text1"/>
        </w:rPr>
      </w:pPr>
      <w:r w:rsidRPr="00586850">
        <w:rPr>
          <w:color w:val="000000" w:themeColor="text1"/>
        </w:rPr>
        <w:t>R—</w:t>
      </w:r>
      <w:r w:rsidRPr="00586850">
        <w:rPr>
          <w:color w:val="000000" w:themeColor="text1"/>
        </w:rPr>
        <w:t>房间常数；</w:t>
      </w:r>
    </w:p>
    <w:p w14:paraId="43119777" w14:textId="77777777" w:rsidR="00FB2B85" w:rsidRPr="00586850" w:rsidRDefault="003F0B29">
      <w:pPr>
        <w:ind w:firstLine="480"/>
        <w:rPr>
          <w:color w:val="000000" w:themeColor="text1"/>
        </w:rPr>
      </w:pPr>
      <w:r w:rsidRPr="00586850">
        <w:rPr>
          <w:color w:val="000000" w:themeColor="text1"/>
        </w:rPr>
        <w:t>r—</w:t>
      </w:r>
      <w:r w:rsidRPr="00586850">
        <w:rPr>
          <w:color w:val="000000" w:themeColor="text1"/>
        </w:rPr>
        <w:t>声源在靠近围护结构某点处的距离，</w:t>
      </w:r>
      <w:r w:rsidRPr="00586850">
        <w:rPr>
          <w:color w:val="000000" w:themeColor="text1"/>
        </w:rPr>
        <w:t>m</w:t>
      </w:r>
      <w:r w:rsidRPr="00586850">
        <w:rPr>
          <w:color w:val="000000" w:themeColor="text1"/>
        </w:rPr>
        <w:t>。</w:t>
      </w:r>
    </w:p>
    <w:p w14:paraId="14EC77CA" w14:textId="77777777" w:rsidR="00FB2B85" w:rsidRPr="00586850" w:rsidRDefault="003F0B29">
      <w:pPr>
        <w:ind w:firstLine="480"/>
        <w:rPr>
          <w:color w:val="000000" w:themeColor="text1"/>
        </w:rPr>
      </w:pPr>
      <w:r w:rsidRPr="00586850">
        <w:rPr>
          <w:color w:val="000000" w:themeColor="text1"/>
        </w:rPr>
        <w:t>室内声源在围护结构处产生的</w:t>
      </w:r>
      <w:proofErr w:type="spellStart"/>
      <w:r w:rsidRPr="00586850">
        <w:rPr>
          <w:color w:val="000000" w:themeColor="text1"/>
        </w:rPr>
        <w:t>i</w:t>
      </w:r>
      <w:proofErr w:type="spellEnd"/>
      <w:r w:rsidRPr="00586850">
        <w:rPr>
          <w:color w:val="000000" w:themeColor="text1"/>
        </w:rPr>
        <w:t>倍频带叠加声压级：</w:t>
      </w:r>
    </w:p>
    <w:p w14:paraId="4EBC45C4" w14:textId="77777777" w:rsidR="00FB2B85" w:rsidRPr="00586850" w:rsidRDefault="003F0B29">
      <w:pPr>
        <w:spacing w:line="360" w:lineRule="auto"/>
        <w:ind w:firstLineChars="0" w:firstLine="0"/>
        <w:jc w:val="center"/>
        <w:rPr>
          <w:color w:val="000000" w:themeColor="text1"/>
        </w:rPr>
      </w:pPr>
      <w:r w:rsidRPr="00586850">
        <w:rPr>
          <w:color w:val="000000" w:themeColor="text1"/>
          <w:position w:val="-30"/>
        </w:rPr>
        <w:object w:dxaOrig="2658" w:dyaOrig="738" w14:anchorId="2AADFE51">
          <v:shape id="_x0000_i1033" type="#_x0000_t75" style="width:132pt;height:36pt" o:ole="">
            <v:imagedata r:id="rId67" o:title=""/>
          </v:shape>
          <o:OLEObject Type="Embed" ProgID="Equation.3" ShapeID="_x0000_i1033" DrawAspect="Content" ObjectID="_1707653600" r:id="rId68"/>
        </w:object>
      </w:r>
    </w:p>
    <w:p w14:paraId="2103C314" w14:textId="77777777" w:rsidR="00FB2B85" w:rsidRPr="00586850" w:rsidRDefault="003F0B29">
      <w:pPr>
        <w:ind w:firstLine="480"/>
        <w:rPr>
          <w:color w:val="000000" w:themeColor="text1"/>
        </w:rPr>
      </w:pPr>
      <w:r w:rsidRPr="00586850">
        <w:rPr>
          <w:color w:val="000000" w:themeColor="text1"/>
        </w:rPr>
        <w:t>式中：</w:t>
      </w:r>
    </w:p>
    <w:p w14:paraId="285F8B8B" w14:textId="77777777" w:rsidR="00FB2B85" w:rsidRPr="00586850" w:rsidRDefault="003F0B29">
      <w:pPr>
        <w:ind w:firstLine="480"/>
        <w:rPr>
          <w:color w:val="000000" w:themeColor="text1"/>
        </w:rPr>
      </w:pPr>
      <w:bookmarkStart w:id="374" w:name="_Toc471227766"/>
      <w:r w:rsidRPr="00586850">
        <w:rPr>
          <w:color w:val="000000" w:themeColor="text1"/>
        </w:rPr>
        <w:t>Lp1i(T)—</w:t>
      </w:r>
      <w:r w:rsidRPr="00586850">
        <w:rPr>
          <w:color w:val="000000" w:themeColor="text1"/>
        </w:rPr>
        <w:t>靠近围护结构处室内</w:t>
      </w:r>
      <w:r w:rsidRPr="00586850">
        <w:rPr>
          <w:color w:val="000000" w:themeColor="text1"/>
        </w:rPr>
        <w:t>N</w:t>
      </w:r>
      <w:proofErr w:type="gramStart"/>
      <w:r w:rsidRPr="00586850">
        <w:rPr>
          <w:color w:val="000000" w:themeColor="text1"/>
        </w:rPr>
        <w:t>个</w:t>
      </w:r>
      <w:proofErr w:type="gramEnd"/>
      <w:r w:rsidRPr="00586850">
        <w:rPr>
          <w:color w:val="000000" w:themeColor="text1"/>
        </w:rPr>
        <w:t>声源</w:t>
      </w:r>
      <w:proofErr w:type="spellStart"/>
      <w:r w:rsidRPr="00586850">
        <w:rPr>
          <w:color w:val="000000" w:themeColor="text1"/>
        </w:rPr>
        <w:t>i</w:t>
      </w:r>
      <w:proofErr w:type="spellEnd"/>
      <w:r w:rsidRPr="00586850">
        <w:rPr>
          <w:color w:val="000000" w:themeColor="text1"/>
        </w:rPr>
        <w:t>倍频带的叠加声压级，</w:t>
      </w:r>
      <w:r w:rsidRPr="00586850">
        <w:rPr>
          <w:color w:val="000000" w:themeColor="text1"/>
        </w:rPr>
        <w:t>dB</w:t>
      </w:r>
      <w:r w:rsidRPr="00586850">
        <w:rPr>
          <w:color w:val="000000" w:themeColor="text1"/>
        </w:rPr>
        <w:t>；</w:t>
      </w:r>
      <w:bookmarkEnd w:id="374"/>
    </w:p>
    <w:p w14:paraId="74790C97" w14:textId="77777777" w:rsidR="00FB2B85" w:rsidRPr="00586850" w:rsidRDefault="003F0B29">
      <w:pPr>
        <w:ind w:firstLine="480"/>
        <w:rPr>
          <w:color w:val="000000" w:themeColor="text1"/>
        </w:rPr>
      </w:pPr>
      <w:r w:rsidRPr="00586850">
        <w:rPr>
          <w:color w:val="000000" w:themeColor="text1"/>
        </w:rPr>
        <w:t>L</w:t>
      </w:r>
      <w:r w:rsidRPr="00586850">
        <w:rPr>
          <w:color w:val="000000" w:themeColor="text1"/>
          <w:vertAlign w:val="subscript"/>
        </w:rPr>
        <w:t>p1ij</w:t>
      </w:r>
      <w:r w:rsidRPr="00586850">
        <w:rPr>
          <w:color w:val="000000" w:themeColor="text1"/>
        </w:rPr>
        <w:t>—</w:t>
      </w:r>
      <w:r w:rsidRPr="00586850">
        <w:rPr>
          <w:color w:val="000000" w:themeColor="text1"/>
        </w:rPr>
        <w:t>室内</w:t>
      </w:r>
      <w:r w:rsidRPr="00586850">
        <w:rPr>
          <w:color w:val="000000" w:themeColor="text1"/>
        </w:rPr>
        <w:t>j</w:t>
      </w:r>
      <w:r w:rsidRPr="00586850">
        <w:rPr>
          <w:color w:val="000000" w:themeColor="text1"/>
        </w:rPr>
        <w:t>声源</w:t>
      </w:r>
      <w:proofErr w:type="spellStart"/>
      <w:r w:rsidRPr="00586850">
        <w:rPr>
          <w:color w:val="000000" w:themeColor="text1"/>
        </w:rPr>
        <w:t>i</w:t>
      </w:r>
      <w:proofErr w:type="spellEnd"/>
      <w:r w:rsidRPr="00586850">
        <w:rPr>
          <w:color w:val="000000" w:themeColor="text1"/>
        </w:rPr>
        <w:t>倍频带的声压级，</w:t>
      </w:r>
      <w:r w:rsidRPr="00586850">
        <w:rPr>
          <w:color w:val="000000" w:themeColor="text1"/>
        </w:rPr>
        <w:t>dB</w:t>
      </w:r>
      <w:r w:rsidRPr="00586850">
        <w:rPr>
          <w:color w:val="000000" w:themeColor="text1"/>
        </w:rPr>
        <w:t>；</w:t>
      </w:r>
    </w:p>
    <w:p w14:paraId="62E4E66D" w14:textId="77777777" w:rsidR="00FB2B85" w:rsidRPr="00586850" w:rsidRDefault="003F0B29">
      <w:pPr>
        <w:ind w:firstLine="480"/>
        <w:rPr>
          <w:color w:val="000000" w:themeColor="text1"/>
        </w:rPr>
      </w:pPr>
      <w:r w:rsidRPr="00586850">
        <w:rPr>
          <w:color w:val="000000" w:themeColor="text1"/>
        </w:rPr>
        <w:t>N—</w:t>
      </w:r>
      <w:r w:rsidRPr="00586850">
        <w:rPr>
          <w:color w:val="000000" w:themeColor="text1"/>
        </w:rPr>
        <w:t>室内声源总数。</w:t>
      </w:r>
    </w:p>
    <w:p w14:paraId="0268E142" w14:textId="77777777" w:rsidR="00FB2B85" w:rsidRPr="00586850" w:rsidRDefault="003F0B29">
      <w:pPr>
        <w:ind w:firstLine="480"/>
        <w:rPr>
          <w:color w:val="000000" w:themeColor="text1"/>
        </w:rPr>
      </w:pPr>
      <w:r w:rsidRPr="00586850">
        <w:rPr>
          <w:rFonts w:hint="eastAsia"/>
          <w:color w:val="000000" w:themeColor="text1"/>
        </w:rPr>
        <w:t>3</w:t>
      </w:r>
      <w:r w:rsidRPr="00586850">
        <w:rPr>
          <w:rFonts w:hint="eastAsia"/>
          <w:color w:val="000000" w:themeColor="text1"/>
        </w:rPr>
        <w:t>）</w:t>
      </w:r>
      <w:r w:rsidRPr="00586850">
        <w:rPr>
          <w:color w:val="000000" w:themeColor="text1"/>
        </w:rPr>
        <w:t>噪声贡献值计算</w:t>
      </w:r>
    </w:p>
    <w:p w14:paraId="0C96458C" w14:textId="77777777" w:rsidR="00FB2B85" w:rsidRPr="00586850" w:rsidRDefault="003F0B29">
      <w:pPr>
        <w:ind w:firstLine="480"/>
        <w:rPr>
          <w:color w:val="000000" w:themeColor="text1"/>
        </w:rPr>
      </w:pPr>
      <w:r w:rsidRPr="00586850">
        <w:rPr>
          <w:color w:val="000000" w:themeColor="text1"/>
        </w:rPr>
        <w:t>拟建项目声源对预测点产生的贡献值为：</w:t>
      </w:r>
    </w:p>
    <w:p w14:paraId="7BF6B18C" w14:textId="77777777" w:rsidR="00FB2B85" w:rsidRPr="00586850" w:rsidRDefault="003F0B29">
      <w:pPr>
        <w:spacing w:line="360" w:lineRule="auto"/>
        <w:ind w:firstLineChars="0" w:firstLine="0"/>
        <w:jc w:val="center"/>
        <w:rPr>
          <w:color w:val="000000" w:themeColor="text1"/>
        </w:rPr>
      </w:pPr>
      <w:r w:rsidRPr="00586850">
        <w:rPr>
          <w:color w:val="000000" w:themeColor="text1"/>
          <w:position w:val="-34"/>
        </w:rPr>
        <w:object w:dxaOrig="4108" w:dyaOrig="822" w14:anchorId="52600653">
          <v:shape id="_x0000_i1034" type="#_x0000_t75" style="width:204pt;height:42pt" o:ole="">
            <v:imagedata r:id="rId69" o:title=""/>
          </v:shape>
          <o:OLEObject Type="Embed" ProgID="Equation.3" ShapeID="_x0000_i1034" DrawAspect="Content" ObjectID="_1707653601" r:id="rId70"/>
        </w:object>
      </w:r>
    </w:p>
    <w:p w14:paraId="3FB4E0D3" w14:textId="77777777" w:rsidR="00FB2B85" w:rsidRPr="00586850" w:rsidRDefault="003F0B29">
      <w:pPr>
        <w:ind w:firstLine="480"/>
        <w:rPr>
          <w:color w:val="000000" w:themeColor="text1"/>
        </w:rPr>
      </w:pPr>
      <w:r w:rsidRPr="00586850">
        <w:rPr>
          <w:color w:val="000000" w:themeColor="text1"/>
        </w:rPr>
        <w:t>式中：</w:t>
      </w:r>
    </w:p>
    <w:p w14:paraId="1921E096" w14:textId="77777777" w:rsidR="00FB2B85" w:rsidRPr="00586850" w:rsidRDefault="003F0B29">
      <w:pPr>
        <w:ind w:firstLine="480"/>
        <w:rPr>
          <w:color w:val="000000" w:themeColor="text1"/>
        </w:rPr>
      </w:pPr>
      <w:proofErr w:type="spellStart"/>
      <w:r w:rsidRPr="00586850">
        <w:rPr>
          <w:color w:val="000000" w:themeColor="text1"/>
        </w:rPr>
        <w:t>t</w:t>
      </w:r>
      <w:r w:rsidRPr="00586850">
        <w:rPr>
          <w:color w:val="000000" w:themeColor="text1"/>
          <w:vertAlign w:val="subscript"/>
        </w:rPr>
        <w:t>j</w:t>
      </w:r>
      <w:proofErr w:type="spellEnd"/>
      <w:r w:rsidRPr="00586850">
        <w:rPr>
          <w:color w:val="000000" w:themeColor="text1"/>
        </w:rPr>
        <w:t>—</w:t>
      </w:r>
      <w:r w:rsidRPr="00586850">
        <w:rPr>
          <w:color w:val="000000" w:themeColor="text1"/>
        </w:rPr>
        <w:t>在</w:t>
      </w:r>
      <w:r w:rsidRPr="00586850">
        <w:rPr>
          <w:color w:val="000000" w:themeColor="text1"/>
        </w:rPr>
        <w:t>T</w:t>
      </w:r>
      <w:r w:rsidRPr="00586850">
        <w:rPr>
          <w:color w:val="000000" w:themeColor="text1"/>
        </w:rPr>
        <w:t>时间内</w:t>
      </w:r>
      <w:r w:rsidRPr="00586850">
        <w:rPr>
          <w:color w:val="000000" w:themeColor="text1"/>
        </w:rPr>
        <w:t>j</w:t>
      </w:r>
      <w:r w:rsidRPr="00586850">
        <w:rPr>
          <w:color w:val="000000" w:themeColor="text1"/>
        </w:rPr>
        <w:t>声源工作时间，</w:t>
      </w:r>
      <w:r w:rsidRPr="00586850">
        <w:rPr>
          <w:color w:val="000000" w:themeColor="text1"/>
        </w:rPr>
        <w:t>s</w:t>
      </w:r>
      <w:r w:rsidRPr="00586850">
        <w:rPr>
          <w:color w:val="000000" w:themeColor="text1"/>
        </w:rPr>
        <w:t>；</w:t>
      </w:r>
    </w:p>
    <w:p w14:paraId="43B19D7A" w14:textId="77777777" w:rsidR="00FB2B85" w:rsidRPr="00586850" w:rsidRDefault="003F0B29">
      <w:pPr>
        <w:ind w:firstLine="480"/>
        <w:rPr>
          <w:color w:val="000000" w:themeColor="text1"/>
        </w:rPr>
      </w:pPr>
      <w:proofErr w:type="spellStart"/>
      <w:r w:rsidRPr="00586850">
        <w:rPr>
          <w:color w:val="000000" w:themeColor="text1"/>
        </w:rPr>
        <w:t>t</w:t>
      </w:r>
      <w:r w:rsidRPr="00586850">
        <w:rPr>
          <w:color w:val="000000" w:themeColor="text1"/>
          <w:vertAlign w:val="subscript"/>
        </w:rPr>
        <w:t>i</w:t>
      </w:r>
      <w:proofErr w:type="spellEnd"/>
      <w:r w:rsidRPr="00586850">
        <w:rPr>
          <w:color w:val="000000" w:themeColor="text1"/>
        </w:rPr>
        <w:t>—</w:t>
      </w:r>
      <w:r w:rsidRPr="00586850">
        <w:rPr>
          <w:color w:val="000000" w:themeColor="text1"/>
        </w:rPr>
        <w:t>在</w:t>
      </w:r>
      <w:r w:rsidRPr="00586850">
        <w:rPr>
          <w:color w:val="000000" w:themeColor="text1"/>
        </w:rPr>
        <w:t>T</w:t>
      </w:r>
      <w:r w:rsidRPr="00586850">
        <w:rPr>
          <w:color w:val="000000" w:themeColor="text1"/>
        </w:rPr>
        <w:t>时间内</w:t>
      </w:r>
      <w:proofErr w:type="spellStart"/>
      <w:r w:rsidRPr="00586850">
        <w:rPr>
          <w:color w:val="000000" w:themeColor="text1"/>
        </w:rPr>
        <w:t>i</w:t>
      </w:r>
      <w:proofErr w:type="spellEnd"/>
      <w:r w:rsidRPr="00586850">
        <w:rPr>
          <w:color w:val="000000" w:themeColor="text1"/>
        </w:rPr>
        <w:t>声源工作时间，</w:t>
      </w:r>
      <w:r w:rsidRPr="00586850">
        <w:rPr>
          <w:color w:val="000000" w:themeColor="text1"/>
        </w:rPr>
        <w:t>s</w:t>
      </w:r>
      <w:r w:rsidRPr="00586850">
        <w:rPr>
          <w:color w:val="000000" w:themeColor="text1"/>
        </w:rPr>
        <w:t>；</w:t>
      </w:r>
    </w:p>
    <w:p w14:paraId="0FF33A00" w14:textId="77777777" w:rsidR="00FB2B85" w:rsidRPr="00586850" w:rsidRDefault="003F0B29">
      <w:pPr>
        <w:ind w:firstLine="480"/>
        <w:rPr>
          <w:color w:val="000000" w:themeColor="text1"/>
        </w:rPr>
      </w:pPr>
      <w:r w:rsidRPr="00586850">
        <w:rPr>
          <w:color w:val="000000" w:themeColor="text1"/>
        </w:rPr>
        <w:t>T—</w:t>
      </w:r>
      <w:r w:rsidRPr="00586850">
        <w:rPr>
          <w:color w:val="000000" w:themeColor="text1"/>
        </w:rPr>
        <w:t>用于计算等效声级的时间，</w:t>
      </w:r>
      <w:r w:rsidRPr="00586850">
        <w:rPr>
          <w:color w:val="000000" w:themeColor="text1"/>
        </w:rPr>
        <w:t>s</w:t>
      </w:r>
      <w:r w:rsidRPr="00586850">
        <w:rPr>
          <w:color w:val="000000" w:themeColor="text1"/>
        </w:rPr>
        <w:t>；</w:t>
      </w:r>
    </w:p>
    <w:p w14:paraId="0104BBF7" w14:textId="77777777" w:rsidR="00FB2B85" w:rsidRPr="00586850" w:rsidRDefault="003F0B29">
      <w:pPr>
        <w:ind w:firstLine="480"/>
        <w:rPr>
          <w:color w:val="000000" w:themeColor="text1"/>
        </w:rPr>
      </w:pPr>
      <w:r w:rsidRPr="00586850">
        <w:rPr>
          <w:color w:val="000000" w:themeColor="text1"/>
        </w:rPr>
        <w:t>N—</w:t>
      </w:r>
      <w:r w:rsidRPr="00586850">
        <w:rPr>
          <w:color w:val="000000" w:themeColor="text1"/>
        </w:rPr>
        <w:t>室外声源个数；</w:t>
      </w:r>
    </w:p>
    <w:p w14:paraId="2DAB9B6B" w14:textId="77777777" w:rsidR="00FB2B85" w:rsidRPr="00586850" w:rsidRDefault="003F0B29">
      <w:pPr>
        <w:ind w:firstLine="480"/>
        <w:rPr>
          <w:color w:val="000000" w:themeColor="text1"/>
        </w:rPr>
      </w:pPr>
      <w:r w:rsidRPr="00586850">
        <w:rPr>
          <w:color w:val="000000" w:themeColor="text1"/>
        </w:rPr>
        <w:t>M—</w:t>
      </w:r>
      <w:r w:rsidRPr="00586850">
        <w:rPr>
          <w:color w:val="000000" w:themeColor="text1"/>
        </w:rPr>
        <w:t>等效室外声源个数。</w:t>
      </w:r>
    </w:p>
    <w:p w14:paraId="2B76238D" w14:textId="77777777" w:rsidR="00FB2B85" w:rsidRPr="00586850" w:rsidRDefault="003F0B29">
      <w:pPr>
        <w:ind w:firstLine="480"/>
        <w:rPr>
          <w:color w:val="000000" w:themeColor="text1"/>
        </w:rPr>
      </w:pPr>
      <w:r w:rsidRPr="00586850">
        <w:rPr>
          <w:rFonts w:hint="eastAsia"/>
          <w:color w:val="000000" w:themeColor="text1"/>
        </w:rPr>
        <w:t>4</w:t>
      </w:r>
      <w:r w:rsidRPr="00586850">
        <w:rPr>
          <w:rFonts w:hint="eastAsia"/>
          <w:color w:val="000000" w:themeColor="text1"/>
        </w:rPr>
        <w:t>）</w:t>
      </w:r>
      <w:r w:rsidRPr="00586850">
        <w:rPr>
          <w:color w:val="000000" w:themeColor="text1"/>
        </w:rPr>
        <w:t>预测值计算</w:t>
      </w:r>
    </w:p>
    <w:p w14:paraId="6E3EA8BB" w14:textId="77777777" w:rsidR="00FB2B85" w:rsidRPr="00586850" w:rsidRDefault="003F0B29">
      <w:pPr>
        <w:ind w:firstLine="480"/>
        <w:rPr>
          <w:color w:val="000000" w:themeColor="text1"/>
        </w:rPr>
      </w:pPr>
      <w:r w:rsidRPr="00586850">
        <w:rPr>
          <w:color w:val="000000" w:themeColor="text1"/>
        </w:rPr>
        <w:t>建设项目声源在预测点产生的等效声级贡献值（</w:t>
      </w:r>
      <w:proofErr w:type="spellStart"/>
      <w:r w:rsidRPr="00586850">
        <w:rPr>
          <w:color w:val="000000" w:themeColor="text1"/>
        </w:rPr>
        <w:t>L</w:t>
      </w:r>
      <w:r w:rsidRPr="00586850">
        <w:rPr>
          <w:color w:val="000000" w:themeColor="text1"/>
          <w:vertAlign w:val="subscript"/>
        </w:rPr>
        <w:t>eqg</w:t>
      </w:r>
      <w:proofErr w:type="spellEnd"/>
      <w:r w:rsidRPr="00586850">
        <w:rPr>
          <w:color w:val="000000" w:themeColor="text1"/>
        </w:rPr>
        <w:t>）计算公式：</w:t>
      </w:r>
    </w:p>
    <w:p w14:paraId="74DC0195" w14:textId="77777777" w:rsidR="00FB2B85" w:rsidRPr="00586850" w:rsidRDefault="003F0B29">
      <w:pPr>
        <w:spacing w:line="360" w:lineRule="auto"/>
        <w:ind w:firstLineChars="0" w:firstLine="0"/>
        <w:jc w:val="center"/>
        <w:rPr>
          <w:color w:val="000000" w:themeColor="text1"/>
        </w:rPr>
      </w:pPr>
      <w:r w:rsidRPr="00586850">
        <w:rPr>
          <w:color w:val="000000" w:themeColor="text1"/>
          <w:position w:val="-30"/>
        </w:rPr>
        <w:object w:dxaOrig="2668" w:dyaOrig="738" w14:anchorId="4DF4B477">
          <v:shape id="_x0000_i1035" type="#_x0000_t75" style="width:132pt;height:36pt" o:ole="">
            <v:imagedata r:id="rId71" o:title=""/>
          </v:shape>
          <o:OLEObject Type="Embed" ProgID="Equation.3" ShapeID="_x0000_i1035" DrawAspect="Content" ObjectID="_1707653602" r:id="rId72"/>
        </w:object>
      </w:r>
    </w:p>
    <w:p w14:paraId="2E0921A4" w14:textId="77777777" w:rsidR="00FB2B85" w:rsidRPr="00586850" w:rsidRDefault="003F0B29">
      <w:pPr>
        <w:ind w:firstLine="480"/>
        <w:rPr>
          <w:color w:val="000000" w:themeColor="text1"/>
        </w:rPr>
      </w:pPr>
      <w:r w:rsidRPr="00586850">
        <w:rPr>
          <w:color w:val="000000" w:themeColor="text1"/>
        </w:rPr>
        <w:t>式中：</w:t>
      </w:r>
    </w:p>
    <w:p w14:paraId="2F5C6BEB" w14:textId="77777777" w:rsidR="00FB2B85" w:rsidRPr="00586850" w:rsidRDefault="003F0B29">
      <w:pPr>
        <w:ind w:firstLine="480"/>
        <w:rPr>
          <w:color w:val="000000" w:themeColor="text1"/>
        </w:rPr>
      </w:pPr>
      <w:bookmarkStart w:id="375" w:name="_Toc471227767"/>
      <w:proofErr w:type="spellStart"/>
      <w:r w:rsidRPr="00586850">
        <w:rPr>
          <w:color w:val="000000" w:themeColor="text1"/>
        </w:rPr>
        <w:t>L</w:t>
      </w:r>
      <w:r w:rsidRPr="00586850">
        <w:rPr>
          <w:color w:val="000000" w:themeColor="text1"/>
          <w:vertAlign w:val="subscript"/>
        </w:rPr>
        <w:t>eqg</w:t>
      </w:r>
      <w:proofErr w:type="spellEnd"/>
      <w:r w:rsidRPr="00586850">
        <w:rPr>
          <w:color w:val="000000" w:themeColor="text1"/>
        </w:rPr>
        <w:t>—</w:t>
      </w:r>
      <w:r w:rsidRPr="00586850">
        <w:rPr>
          <w:color w:val="000000" w:themeColor="text1"/>
        </w:rPr>
        <w:t>建设项目声源在预测点的等效声级贡献值，</w:t>
      </w:r>
      <w:r w:rsidRPr="00586850">
        <w:rPr>
          <w:color w:val="000000" w:themeColor="text1"/>
        </w:rPr>
        <w:t>dB(A)</w:t>
      </w:r>
      <w:r w:rsidRPr="00586850">
        <w:rPr>
          <w:color w:val="000000" w:themeColor="text1"/>
        </w:rPr>
        <w:t>；</w:t>
      </w:r>
      <w:bookmarkEnd w:id="375"/>
    </w:p>
    <w:p w14:paraId="07A4D9F6" w14:textId="77777777" w:rsidR="00FB2B85" w:rsidRPr="00586850" w:rsidRDefault="003F0B29">
      <w:pPr>
        <w:ind w:firstLine="480"/>
        <w:rPr>
          <w:color w:val="000000" w:themeColor="text1"/>
        </w:rPr>
      </w:pPr>
      <w:proofErr w:type="spellStart"/>
      <w:r w:rsidRPr="00586850">
        <w:rPr>
          <w:color w:val="000000" w:themeColor="text1"/>
        </w:rPr>
        <w:t>L</w:t>
      </w:r>
      <w:r w:rsidRPr="00586850">
        <w:rPr>
          <w:color w:val="000000" w:themeColor="text1"/>
          <w:vertAlign w:val="subscript"/>
        </w:rPr>
        <w:t>Ai</w:t>
      </w:r>
      <w:proofErr w:type="spellEnd"/>
      <w:r w:rsidRPr="00586850">
        <w:rPr>
          <w:color w:val="000000" w:themeColor="text1"/>
        </w:rPr>
        <w:t>—</w:t>
      </w:r>
      <w:proofErr w:type="spellStart"/>
      <w:r w:rsidRPr="00586850">
        <w:rPr>
          <w:color w:val="000000" w:themeColor="text1"/>
        </w:rPr>
        <w:t>i</w:t>
      </w:r>
      <w:proofErr w:type="spellEnd"/>
      <w:r w:rsidRPr="00586850">
        <w:rPr>
          <w:color w:val="000000" w:themeColor="text1"/>
        </w:rPr>
        <w:t>声源在预测点产生的</w:t>
      </w:r>
      <w:r w:rsidRPr="00586850">
        <w:rPr>
          <w:color w:val="000000" w:themeColor="text1"/>
        </w:rPr>
        <w:t>A</w:t>
      </w:r>
      <w:r w:rsidRPr="00586850">
        <w:rPr>
          <w:color w:val="000000" w:themeColor="text1"/>
        </w:rPr>
        <w:t>声级，</w:t>
      </w:r>
      <w:r w:rsidRPr="00586850">
        <w:rPr>
          <w:color w:val="000000" w:themeColor="text1"/>
        </w:rPr>
        <w:t>dB(A)</w:t>
      </w:r>
      <w:r w:rsidRPr="00586850">
        <w:rPr>
          <w:color w:val="000000" w:themeColor="text1"/>
        </w:rPr>
        <w:t>；</w:t>
      </w:r>
    </w:p>
    <w:p w14:paraId="5A4A5FB3" w14:textId="77777777" w:rsidR="00FB2B85" w:rsidRPr="00586850" w:rsidRDefault="003F0B29">
      <w:pPr>
        <w:ind w:firstLine="480"/>
        <w:rPr>
          <w:color w:val="000000" w:themeColor="text1"/>
        </w:rPr>
      </w:pPr>
      <w:r w:rsidRPr="00586850">
        <w:rPr>
          <w:color w:val="000000" w:themeColor="text1"/>
        </w:rPr>
        <w:t>T</w:t>
      </w:r>
      <w:proofErr w:type="gramStart"/>
      <w:r w:rsidRPr="00586850">
        <w:rPr>
          <w:color w:val="000000" w:themeColor="text1"/>
        </w:rPr>
        <w:t>—</w:t>
      </w:r>
      <w:r w:rsidRPr="00586850">
        <w:rPr>
          <w:color w:val="000000" w:themeColor="text1"/>
        </w:rPr>
        <w:t>预测</w:t>
      </w:r>
      <w:proofErr w:type="gramEnd"/>
      <w:r w:rsidRPr="00586850">
        <w:rPr>
          <w:color w:val="000000" w:themeColor="text1"/>
        </w:rPr>
        <w:t>计算的时间段，</w:t>
      </w:r>
      <w:r w:rsidRPr="00586850">
        <w:rPr>
          <w:color w:val="000000" w:themeColor="text1"/>
        </w:rPr>
        <w:t>s</w:t>
      </w:r>
      <w:r w:rsidRPr="00586850">
        <w:rPr>
          <w:color w:val="000000" w:themeColor="text1"/>
        </w:rPr>
        <w:t>；</w:t>
      </w:r>
    </w:p>
    <w:p w14:paraId="72462BBE" w14:textId="77777777" w:rsidR="00FB2B85" w:rsidRPr="00586850" w:rsidRDefault="003F0B29">
      <w:pPr>
        <w:ind w:firstLine="480"/>
        <w:rPr>
          <w:color w:val="000000" w:themeColor="text1"/>
        </w:rPr>
      </w:pPr>
      <w:proofErr w:type="spellStart"/>
      <w:r w:rsidRPr="00586850">
        <w:rPr>
          <w:color w:val="000000" w:themeColor="text1"/>
        </w:rPr>
        <w:t>t</w:t>
      </w:r>
      <w:r w:rsidRPr="00586850">
        <w:rPr>
          <w:color w:val="000000" w:themeColor="text1"/>
          <w:vertAlign w:val="subscript"/>
        </w:rPr>
        <w:t>i</w:t>
      </w:r>
      <w:proofErr w:type="spellEnd"/>
      <w:r w:rsidRPr="00586850">
        <w:rPr>
          <w:color w:val="000000" w:themeColor="text1"/>
        </w:rPr>
        <w:t>—</w:t>
      </w:r>
      <w:proofErr w:type="spellStart"/>
      <w:r w:rsidRPr="00586850">
        <w:rPr>
          <w:color w:val="000000" w:themeColor="text1"/>
        </w:rPr>
        <w:t>i</w:t>
      </w:r>
      <w:proofErr w:type="spellEnd"/>
      <w:r w:rsidRPr="00586850">
        <w:rPr>
          <w:color w:val="000000" w:themeColor="text1"/>
        </w:rPr>
        <w:t>声源在</w:t>
      </w:r>
      <w:r w:rsidRPr="00586850">
        <w:rPr>
          <w:color w:val="000000" w:themeColor="text1"/>
        </w:rPr>
        <w:t>T</w:t>
      </w:r>
      <w:r w:rsidRPr="00586850">
        <w:rPr>
          <w:color w:val="000000" w:themeColor="text1"/>
        </w:rPr>
        <w:t>时段内的运行时间，</w:t>
      </w:r>
      <w:r w:rsidRPr="00586850">
        <w:rPr>
          <w:color w:val="000000" w:themeColor="text1"/>
        </w:rPr>
        <w:t>s</w:t>
      </w:r>
      <w:r w:rsidRPr="00586850">
        <w:rPr>
          <w:color w:val="000000" w:themeColor="text1"/>
        </w:rPr>
        <w:t>。</w:t>
      </w:r>
    </w:p>
    <w:p w14:paraId="09091070" w14:textId="77777777" w:rsidR="00FB2B85" w:rsidRPr="00586850" w:rsidRDefault="003F0B29">
      <w:pPr>
        <w:ind w:firstLine="480"/>
        <w:rPr>
          <w:color w:val="000000" w:themeColor="text1"/>
        </w:rPr>
      </w:pPr>
      <w:r w:rsidRPr="00586850">
        <w:rPr>
          <w:color w:val="000000" w:themeColor="text1"/>
        </w:rPr>
        <w:t>预测点的预测等效声级（</w:t>
      </w:r>
      <w:proofErr w:type="spellStart"/>
      <w:r w:rsidRPr="00586850">
        <w:rPr>
          <w:color w:val="000000" w:themeColor="text1"/>
        </w:rPr>
        <w:t>L</w:t>
      </w:r>
      <w:r w:rsidRPr="00586850">
        <w:rPr>
          <w:color w:val="000000" w:themeColor="text1"/>
          <w:vertAlign w:val="subscript"/>
        </w:rPr>
        <w:t>eq</w:t>
      </w:r>
      <w:proofErr w:type="spellEnd"/>
      <w:r w:rsidRPr="00586850">
        <w:rPr>
          <w:color w:val="000000" w:themeColor="text1"/>
        </w:rPr>
        <w:t>）计算公式：</w:t>
      </w:r>
    </w:p>
    <w:p w14:paraId="3BC84844" w14:textId="77777777" w:rsidR="00FB2B85" w:rsidRPr="00586850" w:rsidRDefault="003F0B29">
      <w:pPr>
        <w:spacing w:line="360" w:lineRule="auto"/>
        <w:ind w:firstLineChars="0" w:firstLine="0"/>
        <w:jc w:val="center"/>
        <w:rPr>
          <w:color w:val="000000" w:themeColor="text1"/>
        </w:rPr>
      </w:pPr>
      <w:r w:rsidRPr="00586850">
        <w:rPr>
          <w:color w:val="000000" w:themeColor="text1"/>
        </w:rPr>
        <w:object w:dxaOrig="2788" w:dyaOrig="508" w14:anchorId="077FB8C2">
          <v:shape id="_x0000_i1036" type="#_x0000_t75" style="width:138pt;height:24pt" o:ole="">
            <v:imagedata r:id="rId73" o:title=""/>
          </v:shape>
          <o:OLEObject Type="Embed" ProgID="Equation.3" ShapeID="_x0000_i1036" DrawAspect="Content" ObjectID="_1707653603" r:id="rId74"/>
        </w:object>
      </w:r>
    </w:p>
    <w:p w14:paraId="20B042DA" w14:textId="77777777" w:rsidR="00FB2B85" w:rsidRPr="00586850" w:rsidRDefault="003F0B29">
      <w:pPr>
        <w:ind w:firstLine="480"/>
        <w:rPr>
          <w:color w:val="000000" w:themeColor="text1"/>
        </w:rPr>
      </w:pPr>
      <w:r w:rsidRPr="00586850">
        <w:rPr>
          <w:color w:val="000000" w:themeColor="text1"/>
        </w:rPr>
        <w:t>式中：</w:t>
      </w:r>
    </w:p>
    <w:p w14:paraId="25016D5A" w14:textId="77777777" w:rsidR="00FB2B85" w:rsidRPr="00586850" w:rsidRDefault="003F0B29">
      <w:pPr>
        <w:ind w:firstLine="480"/>
        <w:rPr>
          <w:color w:val="000000" w:themeColor="text1"/>
        </w:rPr>
      </w:pPr>
      <w:bookmarkStart w:id="376" w:name="_Toc471227768"/>
      <w:proofErr w:type="spellStart"/>
      <w:r w:rsidRPr="00586850">
        <w:rPr>
          <w:color w:val="000000" w:themeColor="text1"/>
        </w:rPr>
        <w:t>L</w:t>
      </w:r>
      <w:r w:rsidRPr="00586850">
        <w:rPr>
          <w:color w:val="000000" w:themeColor="text1"/>
          <w:vertAlign w:val="subscript"/>
        </w:rPr>
        <w:t>eqg</w:t>
      </w:r>
      <w:proofErr w:type="spellEnd"/>
      <w:r w:rsidRPr="00586850">
        <w:rPr>
          <w:color w:val="000000" w:themeColor="text1"/>
        </w:rPr>
        <w:t>—</w:t>
      </w:r>
      <w:r w:rsidRPr="00586850">
        <w:rPr>
          <w:color w:val="000000" w:themeColor="text1"/>
        </w:rPr>
        <w:t>建设项目声源在预测点的等效声级贡献值，</w:t>
      </w:r>
      <w:r w:rsidRPr="00586850">
        <w:rPr>
          <w:color w:val="000000" w:themeColor="text1"/>
        </w:rPr>
        <w:t>dB(A)</w:t>
      </w:r>
      <w:r w:rsidRPr="00586850">
        <w:rPr>
          <w:color w:val="000000" w:themeColor="text1"/>
        </w:rPr>
        <w:t>；</w:t>
      </w:r>
      <w:bookmarkEnd w:id="376"/>
    </w:p>
    <w:p w14:paraId="42CCEC76" w14:textId="77777777" w:rsidR="00FB2B85" w:rsidRPr="00586850" w:rsidRDefault="003F0B29">
      <w:pPr>
        <w:ind w:firstLine="480"/>
        <w:rPr>
          <w:color w:val="000000" w:themeColor="text1"/>
        </w:rPr>
      </w:pPr>
      <w:proofErr w:type="spellStart"/>
      <w:r w:rsidRPr="00586850">
        <w:rPr>
          <w:color w:val="000000" w:themeColor="text1"/>
        </w:rPr>
        <w:t>L</w:t>
      </w:r>
      <w:r w:rsidRPr="00586850">
        <w:rPr>
          <w:color w:val="000000" w:themeColor="text1"/>
          <w:vertAlign w:val="subscript"/>
        </w:rPr>
        <w:t>eqb</w:t>
      </w:r>
      <w:proofErr w:type="spellEnd"/>
      <w:proofErr w:type="gramStart"/>
      <w:r w:rsidRPr="00586850">
        <w:rPr>
          <w:color w:val="000000" w:themeColor="text1"/>
        </w:rPr>
        <w:t>—</w:t>
      </w:r>
      <w:r w:rsidRPr="00586850">
        <w:rPr>
          <w:color w:val="000000" w:themeColor="text1"/>
        </w:rPr>
        <w:t>预测点</w:t>
      </w:r>
      <w:proofErr w:type="gramEnd"/>
      <w:r w:rsidRPr="00586850">
        <w:rPr>
          <w:color w:val="000000" w:themeColor="text1"/>
        </w:rPr>
        <w:t>的背景值，</w:t>
      </w:r>
      <w:r w:rsidRPr="00586850">
        <w:rPr>
          <w:color w:val="000000" w:themeColor="text1"/>
        </w:rPr>
        <w:t>dB(A)</w:t>
      </w:r>
      <w:r w:rsidRPr="00586850">
        <w:rPr>
          <w:color w:val="000000" w:themeColor="text1"/>
        </w:rPr>
        <w:t>。</w:t>
      </w:r>
      <w:bookmarkEnd w:id="371"/>
      <w:bookmarkEnd w:id="372"/>
      <w:bookmarkEnd w:id="373"/>
    </w:p>
    <w:p w14:paraId="4A9851BE" w14:textId="77777777" w:rsidR="00FB2B85" w:rsidRPr="00586850" w:rsidRDefault="003F0B29">
      <w:pPr>
        <w:pStyle w:val="3"/>
        <w:rPr>
          <w:color w:val="000000" w:themeColor="text1"/>
        </w:rPr>
      </w:pPr>
      <w:bookmarkStart w:id="377" w:name="_Toc259614486"/>
      <w:bookmarkStart w:id="378" w:name="_Toc304736413"/>
      <w:bookmarkStart w:id="379" w:name="_Toc282796700"/>
      <w:bookmarkStart w:id="380" w:name="_Toc289249108"/>
      <w:bookmarkStart w:id="381" w:name="_Toc347089996"/>
      <w:bookmarkStart w:id="382" w:name="_Toc286164661"/>
      <w:bookmarkStart w:id="383" w:name="_Toc305323632"/>
      <w:bookmarkStart w:id="384" w:name="_Toc255298766"/>
      <w:bookmarkStart w:id="385" w:name="_Toc265744683"/>
      <w:bookmarkStart w:id="386" w:name="_Toc304537901"/>
      <w:bookmarkStart w:id="387" w:name="_Toc259456491"/>
      <w:bookmarkStart w:id="388" w:name="_Toc303002840"/>
      <w:bookmarkStart w:id="389" w:name="_Toc414022750"/>
      <w:bookmarkStart w:id="390" w:name="_Toc137236015"/>
      <w:bookmarkStart w:id="391" w:name="_Toc305308424"/>
      <w:bookmarkStart w:id="392" w:name="_Toc414022975"/>
      <w:bookmarkStart w:id="393" w:name="_Toc307561327"/>
      <w:bookmarkStart w:id="394" w:name="_Toc439090908"/>
      <w:bookmarkStart w:id="395" w:name="_Toc259614279"/>
      <w:bookmarkStart w:id="396" w:name="_Toc282785319"/>
      <w:bookmarkStart w:id="397" w:name="_Toc307566446"/>
      <w:bookmarkStart w:id="398" w:name="_Toc138493289"/>
      <w:bookmarkStart w:id="399" w:name="_Toc41476807"/>
      <w:bookmarkStart w:id="400" w:name="_Toc91456149"/>
      <w:r w:rsidRPr="00586850">
        <w:rPr>
          <w:rFonts w:hint="eastAsia"/>
          <w:color w:val="000000" w:themeColor="text1"/>
        </w:rPr>
        <w:t>5.</w:t>
      </w:r>
      <w:r w:rsidRPr="00586850">
        <w:rPr>
          <w:color w:val="000000" w:themeColor="text1"/>
        </w:rPr>
        <w:t>6.3</w:t>
      </w:r>
      <w:r w:rsidRPr="00586850">
        <w:rPr>
          <w:rFonts w:hint="eastAsia"/>
          <w:color w:val="000000" w:themeColor="text1"/>
        </w:rPr>
        <w:t>声环境预测结果</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sidRPr="00586850">
        <w:rPr>
          <w:rFonts w:hint="eastAsia"/>
          <w:color w:val="000000" w:themeColor="text1"/>
        </w:rPr>
        <w:t>及结论</w:t>
      </w:r>
      <w:bookmarkEnd w:id="399"/>
      <w:bookmarkEnd w:id="400"/>
    </w:p>
    <w:p w14:paraId="5084CEEC" w14:textId="48A817B8" w:rsidR="00FB2B85" w:rsidRPr="00586850" w:rsidRDefault="003F0B29">
      <w:pPr>
        <w:ind w:firstLine="480"/>
        <w:rPr>
          <w:color w:val="000000" w:themeColor="text1"/>
          <w:szCs w:val="24"/>
        </w:rPr>
      </w:pPr>
      <w:r w:rsidRPr="00586850">
        <w:rPr>
          <w:color w:val="000000" w:themeColor="text1"/>
          <w:szCs w:val="24"/>
        </w:rPr>
        <w:t>根据《环境影响评价技术导则</w:t>
      </w:r>
      <w:r w:rsidR="008A1F85">
        <w:rPr>
          <w:rFonts w:hint="eastAsia"/>
          <w:color w:val="000000" w:themeColor="text1"/>
          <w:szCs w:val="24"/>
        </w:rPr>
        <w:t xml:space="preserve"> </w:t>
      </w:r>
      <w:r w:rsidRPr="00586850">
        <w:rPr>
          <w:color w:val="000000" w:themeColor="text1"/>
          <w:szCs w:val="24"/>
        </w:rPr>
        <w:t>声环境》</w:t>
      </w:r>
      <w:r w:rsidRPr="00586850">
        <w:rPr>
          <w:rFonts w:hint="eastAsia"/>
          <w:color w:val="000000" w:themeColor="text1"/>
          <w:szCs w:val="24"/>
        </w:rPr>
        <w:t>（</w:t>
      </w:r>
      <w:r w:rsidRPr="00586850">
        <w:rPr>
          <w:color w:val="000000" w:themeColor="text1"/>
          <w:szCs w:val="24"/>
        </w:rPr>
        <w:t>HJ2.4-2009</w:t>
      </w:r>
      <w:r w:rsidRPr="00586850">
        <w:rPr>
          <w:rFonts w:hint="eastAsia"/>
          <w:color w:val="000000" w:themeColor="text1"/>
          <w:szCs w:val="24"/>
        </w:rPr>
        <w:t>）</w:t>
      </w:r>
      <w:r w:rsidRPr="00586850">
        <w:rPr>
          <w:color w:val="000000" w:themeColor="text1"/>
          <w:szCs w:val="24"/>
        </w:rPr>
        <w:t>规定，本项目为新建项目，预测厂界噪声时直接以工程噪声贡献值为评价量，不在叠加现状噪声背景值。</w:t>
      </w:r>
    </w:p>
    <w:p w14:paraId="120318F7" w14:textId="77777777" w:rsidR="00FB2B85" w:rsidRPr="00586850" w:rsidRDefault="003F0B29">
      <w:pPr>
        <w:ind w:firstLine="480"/>
        <w:rPr>
          <w:color w:val="000000" w:themeColor="text1"/>
          <w:szCs w:val="24"/>
        </w:rPr>
      </w:pPr>
      <w:r w:rsidRPr="00586850">
        <w:rPr>
          <w:color w:val="000000" w:themeColor="text1"/>
          <w:szCs w:val="24"/>
        </w:rPr>
        <w:t>结合项目场区平面布置图，经噪声衰减公式计算，工程运营期主要噪声源对厂界的影响结果见下表</w:t>
      </w:r>
      <w:r w:rsidRPr="00586850">
        <w:rPr>
          <w:rFonts w:eastAsia="黑体"/>
          <w:color w:val="000000" w:themeColor="text1"/>
          <w:szCs w:val="24"/>
        </w:rPr>
        <w:t>。</w:t>
      </w:r>
    </w:p>
    <w:p w14:paraId="1BE17E6B" w14:textId="2C2130C4" w:rsidR="00FB2B85" w:rsidRDefault="003F0B29">
      <w:pPr>
        <w:pStyle w:val="5"/>
        <w:rPr>
          <w:color w:val="000000" w:themeColor="text1"/>
          <w:sz w:val="21"/>
          <w:szCs w:val="21"/>
        </w:rPr>
      </w:pPr>
      <w:r w:rsidRPr="00586850">
        <w:rPr>
          <w:color w:val="000000" w:themeColor="text1"/>
        </w:rPr>
        <w:t>表</w:t>
      </w:r>
      <w:r w:rsidRPr="00586850">
        <w:rPr>
          <w:rFonts w:hint="eastAsia"/>
          <w:color w:val="000000" w:themeColor="text1"/>
        </w:rPr>
        <w:t xml:space="preserve">5.6-2    </w:t>
      </w:r>
      <w:r w:rsidR="00D8255E">
        <w:rPr>
          <w:rFonts w:hint="eastAsia"/>
          <w:color w:val="000000" w:themeColor="text1"/>
        </w:rPr>
        <w:t>厂界</w:t>
      </w:r>
      <w:r w:rsidRPr="00586850">
        <w:rPr>
          <w:color w:val="000000" w:themeColor="text1"/>
        </w:rPr>
        <w:t>噪声预测结果</w:t>
      </w:r>
      <w:r w:rsidR="00D8255E">
        <w:rPr>
          <w:rFonts w:hint="eastAsia"/>
          <w:color w:val="000000" w:themeColor="text1"/>
        </w:rPr>
        <w:t xml:space="preserve">    </w:t>
      </w:r>
      <w:r w:rsidRPr="00586850">
        <w:rPr>
          <w:color w:val="000000" w:themeColor="text1"/>
          <w:sz w:val="21"/>
          <w:szCs w:val="21"/>
        </w:rPr>
        <w:t>单位：</w:t>
      </w:r>
      <w:r w:rsidRPr="00586850">
        <w:rPr>
          <w:color w:val="000000" w:themeColor="text1"/>
          <w:sz w:val="21"/>
          <w:szCs w:val="21"/>
        </w:rPr>
        <w:t>dB</w:t>
      </w:r>
      <w:r w:rsidRPr="00586850">
        <w:rPr>
          <w:color w:val="000000" w:themeColor="text1"/>
          <w:sz w:val="21"/>
          <w:szCs w:val="21"/>
        </w:rPr>
        <w:t>（</w:t>
      </w:r>
      <w:r w:rsidRPr="00586850">
        <w:rPr>
          <w:color w:val="000000" w:themeColor="text1"/>
          <w:sz w:val="21"/>
          <w:szCs w:val="21"/>
        </w:rPr>
        <w:t>A</w:t>
      </w:r>
      <w:r w:rsidRPr="00586850">
        <w:rPr>
          <w:color w:val="000000" w:themeColor="text1"/>
          <w:sz w:val="21"/>
          <w:szCs w:val="21"/>
        </w:rPr>
        <w:t>）</w:t>
      </w:r>
    </w:p>
    <w:tbl>
      <w:tblPr>
        <w:tblW w:w="8958" w:type="dxa"/>
        <w:jc w:val="center"/>
        <w:tblBorders>
          <w:top w:val="single" w:sz="12" w:space="0" w:color="auto"/>
          <w:bottom w:val="single" w:sz="12"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1643"/>
        <w:gridCol w:w="1939"/>
        <w:gridCol w:w="1344"/>
        <w:gridCol w:w="1344"/>
        <w:gridCol w:w="1344"/>
        <w:gridCol w:w="1344"/>
      </w:tblGrid>
      <w:tr w:rsidR="00586850" w:rsidRPr="00586850" w14:paraId="51ADC725" w14:textId="77777777" w:rsidTr="00907644">
        <w:trPr>
          <w:cantSplit/>
          <w:trHeight w:val="322"/>
          <w:jc w:val="center"/>
        </w:trPr>
        <w:tc>
          <w:tcPr>
            <w:tcW w:w="1643" w:type="dxa"/>
            <w:vAlign w:val="center"/>
          </w:tcPr>
          <w:p w14:paraId="34BB9BAC" w14:textId="77777777" w:rsidR="00FB2B85" w:rsidRPr="00586850" w:rsidRDefault="003F0B29" w:rsidP="00907644">
            <w:pPr>
              <w:pStyle w:val="TIE-"/>
              <w:rPr>
                <w:color w:val="000000" w:themeColor="text1"/>
              </w:rPr>
            </w:pPr>
            <w:r w:rsidRPr="00586850">
              <w:rPr>
                <w:rFonts w:hint="eastAsia"/>
                <w:color w:val="000000" w:themeColor="text1"/>
              </w:rPr>
              <w:t>项目名称</w:t>
            </w:r>
          </w:p>
        </w:tc>
        <w:tc>
          <w:tcPr>
            <w:tcW w:w="1939" w:type="dxa"/>
            <w:vAlign w:val="center"/>
          </w:tcPr>
          <w:p w14:paraId="1C4FF64B" w14:textId="77777777" w:rsidR="00FB2B85" w:rsidRPr="00586850" w:rsidRDefault="003F0B29" w:rsidP="00907644">
            <w:pPr>
              <w:pStyle w:val="TIE-"/>
              <w:rPr>
                <w:color w:val="000000" w:themeColor="text1"/>
                <w:kern w:val="0"/>
                <w:szCs w:val="21"/>
              </w:rPr>
            </w:pPr>
            <w:r w:rsidRPr="00586850">
              <w:rPr>
                <w:rFonts w:hint="eastAsia"/>
                <w:color w:val="000000" w:themeColor="text1"/>
                <w:kern w:val="0"/>
                <w:szCs w:val="21"/>
              </w:rPr>
              <w:t>预测内容</w:t>
            </w:r>
          </w:p>
        </w:tc>
        <w:tc>
          <w:tcPr>
            <w:tcW w:w="1344" w:type="dxa"/>
            <w:vAlign w:val="center"/>
          </w:tcPr>
          <w:p w14:paraId="42A868CC" w14:textId="77777777" w:rsidR="00FB2B85" w:rsidRPr="00586850" w:rsidRDefault="003F0B29" w:rsidP="00907644">
            <w:pPr>
              <w:pStyle w:val="TIE-"/>
              <w:rPr>
                <w:color w:val="000000" w:themeColor="text1"/>
              </w:rPr>
            </w:pPr>
            <w:r w:rsidRPr="00586850">
              <w:rPr>
                <w:color w:val="000000" w:themeColor="text1"/>
                <w:kern w:val="0"/>
                <w:szCs w:val="21"/>
              </w:rPr>
              <w:t>东</w:t>
            </w:r>
            <w:r w:rsidRPr="00586850">
              <w:rPr>
                <w:rFonts w:hint="eastAsia"/>
                <w:color w:val="000000" w:themeColor="text1"/>
                <w:kern w:val="0"/>
                <w:szCs w:val="21"/>
              </w:rPr>
              <w:t>厂</w:t>
            </w:r>
            <w:r w:rsidRPr="00586850">
              <w:rPr>
                <w:color w:val="000000" w:themeColor="text1"/>
                <w:kern w:val="0"/>
                <w:szCs w:val="21"/>
              </w:rPr>
              <w:t>界</w:t>
            </w:r>
          </w:p>
        </w:tc>
        <w:tc>
          <w:tcPr>
            <w:tcW w:w="1344" w:type="dxa"/>
            <w:vAlign w:val="center"/>
          </w:tcPr>
          <w:p w14:paraId="51C933DF" w14:textId="77777777" w:rsidR="00FB2B85" w:rsidRPr="00586850" w:rsidRDefault="003F0B29" w:rsidP="00907644">
            <w:pPr>
              <w:pStyle w:val="TIE-"/>
              <w:rPr>
                <w:color w:val="000000" w:themeColor="text1"/>
              </w:rPr>
            </w:pPr>
            <w:r w:rsidRPr="00586850">
              <w:rPr>
                <w:rFonts w:hint="eastAsia"/>
                <w:color w:val="000000" w:themeColor="text1"/>
                <w:kern w:val="0"/>
                <w:szCs w:val="21"/>
              </w:rPr>
              <w:t>南厂</w:t>
            </w:r>
            <w:r w:rsidRPr="00586850">
              <w:rPr>
                <w:color w:val="000000" w:themeColor="text1"/>
                <w:kern w:val="0"/>
                <w:szCs w:val="21"/>
              </w:rPr>
              <w:t>界</w:t>
            </w:r>
          </w:p>
        </w:tc>
        <w:tc>
          <w:tcPr>
            <w:tcW w:w="1344" w:type="dxa"/>
            <w:vAlign w:val="center"/>
          </w:tcPr>
          <w:p w14:paraId="2ED7E314" w14:textId="77777777" w:rsidR="00FB2B85" w:rsidRPr="00586850" w:rsidRDefault="003F0B29" w:rsidP="00907644">
            <w:pPr>
              <w:pStyle w:val="TIE-"/>
              <w:rPr>
                <w:color w:val="000000" w:themeColor="text1"/>
              </w:rPr>
            </w:pPr>
            <w:r w:rsidRPr="00586850">
              <w:rPr>
                <w:color w:val="000000" w:themeColor="text1"/>
                <w:kern w:val="0"/>
                <w:szCs w:val="21"/>
              </w:rPr>
              <w:t>西</w:t>
            </w:r>
            <w:r w:rsidRPr="00586850">
              <w:rPr>
                <w:rFonts w:hint="eastAsia"/>
                <w:color w:val="000000" w:themeColor="text1"/>
                <w:kern w:val="0"/>
                <w:szCs w:val="21"/>
              </w:rPr>
              <w:t>厂</w:t>
            </w:r>
            <w:r w:rsidRPr="00586850">
              <w:rPr>
                <w:color w:val="000000" w:themeColor="text1"/>
                <w:kern w:val="0"/>
                <w:szCs w:val="21"/>
              </w:rPr>
              <w:t>界</w:t>
            </w:r>
          </w:p>
        </w:tc>
        <w:tc>
          <w:tcPr>
            <w:tcW w:w="1344" w:type="dxa"/>
            <w:vAlign w:val="center"/>
          </w:tcPr>
          <w:p w14:paraId="2B2F53C7" w14:textId="77777777" w:rsidR="00FB2B85" w:rsidRPr="00586850" w:rsidRDefault="003F0B29" w:rsidP="00907644">
            <w:pPr>
              <w:pStyle w:val="TIE-"/>
              <w:rPr>
                <w:color w:val="000000" w:themeColor="text1"/>
              </w:rPr>
            </w:pPr>
            <w:r w:rsidRPr="00586850">
              <w:rPr>
                <w:color w:val="000000" w:themeColor="text1"/>
                <w:kern w:val="0"/>
                <w:szCs w:val="21"/>
              </w:rPr>
              <w:t>北</w:t>
            </w:r>
            <w:r w:rsidRPr="00586850">
              <w:rPr>
                <w:rFonts w:hint="eastAsia"/>
                <w:color w:val="000000" w:themeColor="text1"/>
                <w:kern w:val="0"/>
                <w:szCs w:val="21"/>
              </w:rPr>
              <w:t>厂</w:t>
            </w:r>
            <w:r w:rsidRPr="00586850">
              <w:rPr>
                <w:color w:val="000000" w:themeColor="text1"/>
                <w:kern w:val="0"/>
                <w:szCs w:val="21"/>
              </w:rPr>
              <w:t>界</w:t>
            </w:r>
          </w:p>
        </w:tc>
      </w:tr>
      <w:tr w:rsidR="00586850" w:rsidRPr="00586850" w14:paraId="4A8DE97F" w14:textId="77777777" w:rsidTr="00907644">
        <w:trPr>
          <w:cantSplit/>
          <w:trHeight w:val="322"/>
          <w:jc w:val="center"/>
        </w:trPr>
        <w:tc>
          <w:tcPr>
            <w:tcW w:w="1643" w:type="dxa"/>
            <w:vMerge w:val="restart"/>
            <w:vAlign w:val="center"/>
          </w:tcPr>
          <w:p w14:paraId="12BDA5B8" w14:textId="3A6F1BFD" w:rsidR="00FB2B85" w:rsidRPr="00586850" w:rsidRDefault="00B92DB3" w:rsidP="00907644">
            <w:pPr>
              <w:pStyle w:val="TIE-"/>
              <w:rPr>
                <w:color w:val="000000" w:themeColor="text1"/>
              </w:rPr>
            </w:pPr>
            <w:r>
              <w:rPr>
                <w:rFonts w:hint="eastAsia"/>
                <w:color w:val="000000" w:themeColor="text1"/>
              </w:rPr>
              <w:t>种羊场</w:t>
            </w:r>
          </w:p>
        </w:tc>
        <w:tc>
          <w:tcPr>
            <w:tcW w:w="1939" w:type="dxa"/>
            <w:vAlign w:val="center"/>
          </w:tcPr>
          <w:p w14:paraId="108B3E11" w14:textId="77777777" w:rsidR="00FB2B85" w:rsidRPr="00586850" w:rsidRDefault="003F0B29" w:rsidP="00907644">
            <w:pPr>
              <w:pStyle w:val="TIE-"/>
              <w:rPr>
                <w:color w:val="000000" w:themeColor="text1"/>
                <w:kern w:val="0"/>
                <w:szCs w:val="21"/>
              </w:rPr>
            </w:pPr>
            <w:r w:rsidRPr="00586850">
              <w:rPr>
                <w:rFonts w:hint="eastAsia"/>
                <w:color w:val="000000" w:themeColor="text1"/>
                <w:kern w:val="0"/>
                <w:szCs w:val="21"/>
              </w:rPr>
              <w:t>距离</w:t>
            </w:r>
          </w:p>
        </w:tc>
        <w:tc>
          <w:tcPr>
            <w:tcW w:w="1344" w:type="dxa"/>
            <w:vAlign w:val="center"/>
          </w:tcPr>
          <w:p w14:paraId="48D8CAD2" w14:textId="77777777" w:rsidR="00FB2B85" w:rsidRPr="00586850" w:rsidRDefault="003F0B29" w:rsidP="00907644">
            <w:pPr>
              <w:pStyle w:val="TIE-"/>
              <w:rPr>
                <w:color w:val="000000" w:themeColor="text1"/>
                <w:kern w:val="0"/>
                <w:szCs w:val="21"/>
              </w:rPr>
            </w:pPr>
            <w:r w:rsidRPr="00586850">
              <w:rPr>
                <w:color w:val="000000" w:themeColor="text1"/>
                <w:kern w:val="0"/>
                <w:szCs w:val="21"/>
              </w:rPr>
              <w:t>5</w:t>
            </w:r>
          </w:p>
        </w:tc>
        <w:tc>
          <w:tcPr>
            <w:tcW w:w="1344" w:type="dxa"/>
            <w:vAlign w:val="center"/>
          </w:tcPr>
          <w:p w14:paraId="3FE9C06B" w14:textId="77777777" w:rsidR="00FB2B85" w:rsidRPr="00586850" w:rsidRDefault="003F0B29" w:rsidP="00907644">
            <w:pPr>
              <w:pStyle w:val="TIE-"/>
              <w:rPr>
                <w:color w:val="000000" w:themeColor="text1"/>
                <w:kern w:val="0"/>
                <w:szCs w:val="21"/>
              </w:rPr>
            </w:pPr>
            <w:r w:rsidRPr="00586850">
              <w:rPr>
                <w:color w:val="000000" w:themeColor="text1"/>
                <w:kern w:val="0"/>
                <w:szCs w:val="21"/>
              </w:rPr>
              <w:t>110</w:t>
            </w:r>
          </w:p>
        </w:tc>
        <w:tc>
          <w:tcPr>
            <w:tcW w:w="1344" w:type="dxa"/>
            <w:vAlign w:val="center"/>
          </w:tcPr>
          <w:p w14:paraId="05879274" w14:textId="77777777" w:rsidR="00FB2B85" w:rsidRPr="00586850" w:rsidRDefault="003F0B29" w:rsidP="00907644">
            <w:pPr>
              <w:pStyle w:val="TIE-"/>
              <w:rPr>
                <w:color w:val="000000" w:themeColor="text1"/>
                <w:kern w:val="0"/>
                <w:szCs w:val="21"/>
              </w:rPr>
            </w:pPr>
            <w:r w:rsidRPr="00586850">
              <w:rPr>
                <w:color w:val="000000" w:themeColor="text1"/>
                <w:kern w:val="0"/>
                <w:szCs w:val="21"/>
              </w:rPr>
              <w:t>15</w:t>
            </w:r>
          </w:p>
        </w:tc>
        <w:tc>
          <w:tcPr>
            <w:tcW w:w="1344" w:type="dxa"/>
            <w:vAlign w:val="center"/>
          </w:tcPr>
          <w:p w14:paraId="3D0A2DDA" w14:textId="77777777" w:rsidR="00FB2B85" w:rsidRPr="00586850" w:rsidRDefault="003F0B29" w:rsidP="00907644">
            <w:pPr>
              <w:pStyle w:val="TIE-"/>
              <w:rPr>
                <w:color w:val="000000" w:themeColor="text1"/>
                <w:kern w:val="0"/>
                <w:szCs w:val="21"/>
              </w:rPr>
            </w:pPr>
            <w:r w:rsidRPr="00586850">
              <w:rPr>
                <w:color w:val="000000" w:themeColor="text1"/>
                <w:kern w:val="0"/>
                <w:szCs w:val="21"/>
              </w:rPr>
              <w:t>5</w:t>
            </w:r>
          </w:p>
        </w:tc>
      </w:tr>
      <w:tr w:rsidR="00586850" w:rsidRPr="00586850" w14:paraId="10F68462" w14:textId="77777777" w:rsidTr="00907644">
        <w:trPr>
          <w:cantSplit/>
          <w:trHeight w:val="322"/>
          <w:jc w:val="center"/>
        </w:trPr>
        <w:tc>
          <w:tcPr>
            <w:tcW w:w="1643" w:type="dxa"/>
            <w:vMerge/>
            <w:vAlign w:val="center"/>
          </w:tcPr>
          <w:p w14:paraId="41439D28" w14:textId="77777777" w:rsidR="00FB2B85" w:rsidRPr="00586850" w:rsidRDefault="00FB2B85" w:rsidP="00907644">
            <w:pPr>
              <w:pStyle w:val="TIE-"/>
              <w:rPr>
                <w:color w:val="000000" w:themeColor="text1"/>
              </w:rPr>
            </w:pPr>
          </w:p>
        </w:tc>
        <w:tc>
          <w:tcPr>
            <w:tcW w:w="1939" w:type="dxa"/>
            <w:vAlign w:val="center"/>
          </w:tcPr>
          <w:p w14:paraId="59F0D036" w14:textId="77777777" w:rsidR="00FB2B85" w:rsidRPr="00586850" w:rsidRDefault="003F0B29" w:rsidP="00907644">
            <w:pPr>
              <w:pStyle w:val="TIE-"/>
              <w:rPr>
                <w:color w:val="000000" w:themeColor="text1"/>
                <w:kern w:val="0"/>
                <w:szCs w:val="21"/>
              </w:rPr>
            </w:pPr>
            <w:r w:rsidRPr="00586850">
              <w:rPr>
                <w:rFonts w:hint="eastAsia"/>
                <w:color w:val="000000" w:themeColor="text1"/>
                <w:kern w:val="0"/>
                <w:szCs w:val="21"/>
              </w:rPr>
              <w:t>贡献值</w:t>
            </w:r>
          </w:p>
        </w:tc>
        <w:tc>
          <w:tcPr>
            <w:tcW w:w="1344" w:type="dxa"/>
            <w:vAlign w:val="center"/>
          </w:tcPr>
          <w:p w14:paraId="067088CE" w14:textId="4D79A22B" w:rsidR="00FB2B85" w:rsidRPr="00586850" w:rsidRDefault="003F0B29" w:rsidP="00907644">
            <w:pPr>
              <w:pStyle w:val="TIE-"/>
              <w:rPr>
                <w:color w:val="000000" w:themeColor="text1"/>
                <w:kern w:val="0"/>
                <w:szCs w:val="21"/>
              </w:rPr>
            </w:pPr>
            <w:r w:rsidRPr="00586850">
              <w:rPr>
                <w:rFonts w:hint="eastAsia"/>
                <w:color w:val="000000" w:themeColor="text1"/>
                <w:kern w:val="0"/>
                <w:szCs w:val="21"/>
              </w:rPr>
              <w:t>4</w:t>
            </w:r>
            <w:r w:rsidR="00B339FE">
              <w:rPr>
                <w:color w:val="000000" w:themeColor="text1"/>
                <w:kern w:val="0"/>
                <w:szCs w:val="21"/>
              </w:rPr>
              <w:t>0</w:t>
            </w:r>
            <w:r w:rsidRPr="00586850">
              <w:rPr>
                <w:rFonts w:hint="eastAsia"/>
                <w:color w:val="000000" w:themeColor="text1"/>
                <w:kern w:val="0"/>
                <w:szCs w:val="21"/>
              </w:rPr>
              <w:t>.6</w:t>
            </w:r>
          </w:p>
        </w:tc>
        <w:tc>
          <w:tcPr>
            <w:tcW w:w="1344" w:type="dxa"/>
            <w:vAlign w:val="center"/>
          </w:tcPr>
          <w:p w14:paraId="263CEA81" w14:textId="4C8286D5" w:rsidR="00FB2B85" w:rsidRPr="00586850" w:rsidRDefault="003F0B29" w:rsidP="00907644">
            <w:pPr>
              <w:pStyle w:val="TIE-"/>
              <w:rPr>
                <w:color w:val="000000" w:themeColor="text1"/>
                <w:kern w:val="0"/>
                <w:szCs w:val="21"/>
              </w:rPr>
            </w:pPr>
            <w:r w:rsidRPr="00586850">
              <w:rPr>
                <w:color w:val="000000" w:themeColor="text1"/>
                <w:kern w:val="0"/>
                <w:szCs w:val="21"/>
              </w:rPr>
              <w:t>4</w:t>
            </w:r>
            <w:r w:rsidR="00B339FE">
              <w:rPr>
                <w:color w:val="000000" w:themeColor="text1"/>
                <w:kern w:val="0"/>
                <w:szCs w:val="21"/>
              </w:rPr>
              <w:t>3</w:t>
            </w:r>
            <w:r w:rsidRPr="00586850">
              <w:rPr>
                <w:color w:val="000000" w:themeColor="text1"/>
                <w:kern w:val="0"/>
                <w:szCs w:val="21"/>
              </w:rPr>
              <w:t>.1</w:t>
            </w:r>
          </w:p>
        </w:tc>
        <w:tc>
          <w:tcPr>
            <w:tcW w:w="1344" w:type="dxa"/>
            <w:vAlign w:val="center"/>
          </w:tcPr>
          <w:p w14:paraId="09FD1C07" w14:textId="08ACA0C5" w:rsidR="00FB2B85" w:rsidRPr="00586850" w:rsidRDefault="003F0B29" w:rsidP="00907644">
            <w:pPr>
              <w:pStyle w:val="TIE-"/>
              <w:rPr>
                <w:color w:val="000000" w:themeColor="text1"/>
                <w:kern w:val="0"/>
                <w:szCs w:val="21"/>
              </w:rPr>
            </w:pPr>
            <w:r w:rsidRPr="00586850">
              <w:rPr>
                <w:color w:val="000000" w:themeColor="text1"/>
                <w:kern w:val="0"/>
                <w:szCs w:val="21"/>
              </w:rPr>
              <w:t>4</w:t>
            </w:r>
            <w:r w:rsidR="00B339FE">
              <w:rPr>
                <w:color w:val="000000" w:themeColor="text1"/>
                <w:kern w:val="0"/>
                <w:szCs w:val="21"/>
              </w:rPr>
              <w:t>0</w:t>
            </w:r>
            <w:r w:rsidRPr="00586850">
              <w:rPr>
                <w:rFonts w:hint="eastAsia"/>
                <w:color w:val="000000" w:themeColor="text1"/>
                <w:kern w:val="0"/>
                <w:szCs w:val="21"/>
              </w:rPr>
              <w:t>.</w:t>
            </w:r>
            <w:r w:rsidRPr="00586850">
              <w:rPr>
                <w:color w:val="000000" w:themeColor="text1"/>
                <w:kern w:val="0"/>
                <w:szCs w:val="21"/>
              </w:rPr>
              <w:t>3</w:t>
            </w:r>
          </w:p>
        </w:tc>
        <w:tc>
          <w:tcPr>
            <w:tcW w:w="1344" w:type="dxa"/>
            <w:vAlign w:val="center"/>
          </w:tcPr>
          <w:p w14:paraId="4E28DEC2" w14:textId="601D25D0" w:rsidR="00FB2B85" w:rsidRPr="00586850" w:rsidRDefault="003F0B29" w:rsidP="00907644">
            <w:pPr>
              <w:pStyle w:val="TIE-"/>
              <w:rPr>
                <w:color w:val="000000" w:themeColor="text1"/>
                <w:kern w:val="0"/>
                <w:szCs w:val="21"/>
              </w:rPr>
            </w:pPr>
            <w:r w:rsidRPr="00586850">
              <w:rPr>
                <w:color w:val="000000" w:themeColor="text1"/>
                <w:kern w:val="0"/>
                <w:szCs w:val="21"/>
              </w:rPr>
              <w:t>4</w:t>
            </w:r>
            <w:r w:rsidR="00B339FE">
              <w:rPr>
                <w:color w:val="000000" w:themeColor="text1"/>
                <w:kern w:val="0"/>
                <w:szCs w:val="21"/>
              </w:rPr>
              <w:t>1</w:t>
            </w:r>
            <w:r w:rsidRPr="00586850">
              <w:rPr>
                <w:color w:val="000000" w:themeColor="text1"/>
                <w:kern w:val="0"/>
                <w:szCs w:val="21"/>
              </w:rPr>
              <w:t>.6</w:t>
            </w:r>
          </w:p>
        </w:tc>
      </w:tr>
      <w:tr w:rsidR="00586850" w:rsidRPr="00586850" w14:paraId="6843DF31" w14:textId="77777777" w:rsidTr="00907644">
        <w:trPr>
          <w:cantSplit/>
          <w:trHeight w:val="322"/>
          <w:jc w:val="center"/>
        </w:trPr>
        <w:tc>
          <w:tcPr>
            <w:tcW w:w="3582" w:type="dxa"/>
            <w:gridSpan w:val="2"/>
            <w:vAlign w:val="center"/>
          </w:tcPr>
          <w:p w14:paraId="5C415727" w14:textId="77777777" w:rsidR="00FB2B85" w:rsidRPr="00586850" w:rsidRDefault="003F0B29" w:rsidP="00907644">
            <w:pPr>
              <w:pStyle w:val="TIE-"/>
              <w:rPr>
                <w:color w:val="000000" w:themeColor="text1"/>
              </w:rPr>
            </w:pPr>
            <w:r w:rsidRPr="00586850">
              <w:rPr>
                <w:color w:val="000000" w:themeColor="text1"/>
              </w:rPr>
              <w:t>《工业企业厂界</w:t>
            </w:r>
            <w:r w:rsidRPr="00586850">
              <w:rPr>
                <w:rFonts w:hint="eastAsia"/>
                <w:color w:val="000000" w:themeColor="text1"/>
              </w:rPr>
              <w:t>环境</w:t>
            </w:r>
            <w:r w:rsidRPr="00586850">
              <w:rPr>
                <w:color w:val="000000" w:themeColor="text1"/>
              </w:rPr>
              <w:t>噪声</w:t>
            </w:r>
            <w:r w:rsidRPr="00586850">
              <w:rPr>
                <w:rFonts w:hint="eastAsia"/>
                <w:color w:val="000000" w:themeColor="text1"/>
              </w:rPr>
              <w:t>排放</w:t>
            </w:r>
            <w:r w:rsidRPr="00586850">
              <w:rPr>
                <w:color w:val="000000" w:themeColor="text1"/>
              </w:rPr>
              <w:t>标准》（</w:t>
            </w:r>
            <w:r w:rsidRPr="00586850">
              <w:rPr>
                <w:color w:val="000000" w:themeColor="text1"/>
              </w:rPr>
              <w:t>GB12348</w:t>
            </w:r>
            <w:r w:rsidRPr="00586850">
              <w:rPr>
                <w:rFonts w:hint="eastAsia"/>
                <w:color w:val="000000" w:themeColor="text1"/>
              </w:rPr>
              <w:t>-2008</w:t>
            </w:r>
            <w:r w:rsidRPr="00586850">
              <w:rPr>
                <w:color w:val="000000" w:themeColor="text1"/>
              </w:rPr>
              <w:t>）</w:t>
            </w:r>
            <w:r w:rsidRPr="00586850">
              <w:rPr>
                <w:rFonts w:hint="eastAsia"/>
                <w:color w:val="000000" w:themeColor="text1"/>
              </w:rPr>
              <w:t>2</w:t>
            </w:r>
            <w:r w:rsidRPr="00586850">
              <w:rPr>
                <w:rFonts w:hint="eastAsia"/>
                <w:color w:val="000000" w:themeColor="text1"/>
              </w:rPr>
              <w:t>类标准</w:t>
            </w:r>
          </w:p>
        </w:tc>
        <w:tc>
          <w:tcPr>
            <w:tcW w:w="2688" w:type="dxa"/>
            <w:gridSpan w:val="2"/>
            <w:vAlign w:val="center"/>
          </w:tcPr>
          <w:p w14:paraId="51B94BCF" w14:textId="77777777" w:rsidR="00FB2B85" w:rsidRPr="00586850" w:rsidRDefault="003F0B29" w:rsidP="00907644">
            <w:pPr>
              <w:pStyle w:val="TIE-"/>
              <w:rPr>
                <w:color w:val="000000" w:themeColor="text1"/>
              </w:rPr>
            </w:pPr>
            <w:r w:rsidRPr="00586850">
              <w:rPr>
                <w:rFonts w:hint="eastAsia"/>
                <w:color w:val="000000" w:themeColor="text1"/>
              </w:rPr>
              <w:t>昼间：</w:t>
            </w:r>
            <w:r w:rsidRPr="00586850">
              <w:rPr>
                <w:rFonts w:hint="eastAsia"/>
                <w:color w:val="000000" w:themeColor="text1"/>
              </w:rPr>
              <w:t>6</w:t>
            </w:r>
            <w:r w:rsidRPr="00586850">
              <w:rPr>
                <w:color w:val="000000" w:themeColor="text1"/>
              </w:rPr>
              <w:t>0</w:t>
            </w:r>
          </w:p>
        </w:tc>
        <w:tc>
          <w:tcPr>
            <w:tcW w:w="2688" w:type="dxa"/>
            <w:gridSpan w:val="2"/>
            <w:vAlign w:val="center"/>
          </w:tcPr>
          <w:p w14:paraId="4C9E1978" w14:textId="77777777" w:rsidR="00FB2B85" w:rsidRPr="00586850" w:rsidRDefault="003F0B29" w:rsidP="00907644">
            <w:pPr>
              <w:pStyle w:val="TIE-"/>
              <w:rPr>
                <w:color w:val="000000" w:themeColor="text1"/>
              </w:rPr>
            </w:pPr>
            <w:r w:rsidRPr="00586850">
              <w:rPr>
                <w:rFonts w:hint="eastAsia"/>
                <w:color w:val="000000" w:themeColor="text1"/>
              </w:rPr>
              <w:t>夜间：</w:t>
            </w:r>
            <w:r w:rsidRPr="00586850">
              <w:rPr>
                <w:rFonts w:hint="eastAsia"/>
                <w:color w:val="000000" w:themeColor="text1"/>
              </w:rPr>
              <w:t>5</w:t>
            </w:r>
            <w:r w:rsidRPr="00586850">
              <w:rPr>
                <w:color w:val="000000" w:themeColor="text1"/>
              </w:rPr>
              <w:t>0</w:t>
            </w:r>
          </w:p>
        </w:tc>
      </w:tr>
    </w:tbl>
    <w:p w14:paraId="022223EC" w14:textId="44BC383A" w:rsidR="00D8255E" w:rsidRDefault="003F0B29">
      <w:pPr>
        <w:ind w:firstLine="480"/>
        <w:rPr>
          <w:color w:val="000000" w:themeColor="text1"/>
        </w:rPr>
      </w:pPr>
      <w:r w:rsidRPr="00586850">
        <w:rPr>
          <w:rFonts w:hint="eastAsia"/>
          <w:color w:val="000000" w:themeColor="text1"/>
        </w:rPr>
        <w:t>由上表可以看出，建设项目投产后，项目噪声经隔声及距离衰减后，</w:t>
      </w:r>
      <w:r w:rsidRPr="00586850">
        <w:rPr>
          <w:color w:val="000000" w:themeColor="text1"/>
        </w:rPr>
        <w:t>项目运营期四周厂界的噪声预测值为</w:t>
      </w:r>
      <w:r w:rsidRPr="00586850">
        <w:rPr>
          <w:color w:val="000000" w:themeColor="text1"/>
        </w:rPr>
        <w:t>40.1</w:t>
      </w:r>
      <w:r w:rsidRPr="00586850">
        <w:rPr>
          <w:rFonts w:hint="eastAsia"/>
          <w:color w:val="000000" w:themeColor="text1"/>
        </w:rPr>
        <w:t>~</w:t>
      </w:r>
      <w:r w:rsidRPr="00586850">
        <w:rPr>
          <w:color w:val="000000" w:themeColor="text1"/>
        </w:rPr>
        <w:t>48.6dB</w:t>
      </w:r>
      <w:r w:rsidRPr="00586850">
        <w:rPr>
          <w:color w:val="000000" w:themeColor="text1"/>
        </w:rPr>
        <w:t>（</w:t>
      </w:r>
      <w:r w:rsidRPr="00586850">
        <w:rPr>
          <w:color w:val="000000" w:themeColor="text1"/>
        </w:rPr>
        <w:t>A</w:t>
      </w:r>
      <w:r w:rsidRPr="00586850">
        <w:rPr>
          <w:color w:val="000000" w:themeColor="text1"/>
        </w:rPr>
        <w:t>），</w:t>
      </w:r>
      <w:r w:rsidRPr="00586850">
        <w:rPr>
          <w:rFonts w:hint="eastAsia"/>
          <w:color w:val="000000" w:themeColor="text1"/>
        </w:rPr>
        <w:t>项目厂界均能满足《工业企业厂界噪声排放标准》（</w:t>
      </w:r>
      <w:r w:rsidRPr="00586850">
        <w:rPr>
          <w:color w:val="000000" w:themeColor="text1"/>
        </w:rPr>
        <w:t>GB12348-2008</w:t>
      </w:r>
      <w:r w:rsidRPr="00586850">
        <w:rPr>
          <w:rFonts w:hint="eastAsia"/>
          <w:color w:val="000000" w:themeColor="text1"/>
        </w:rPr>
        <w:t>）中</w:t>
      </w:r>
      <w:r w:rsidRPr="00586850">
        <w:rPr>
          <w:rFonts w:hint="eastAsia"/>
          <w:color w:val="000000" w:themeColor="text1"/>
        </w:rPr>
        <w:t>2</w:t>
      </w:r>
      <w:r w:rsidR="00D8255E">
        <w:rPr>
          <w:rFonts w:hint="eastAsia"/>
          <w:color w:val="000000" w:themeColor="text1"/>
        </w:rPr>
        <w:t>类标准要求。</w:t>
      </w:r>
    </w:p>
    <w:p w14:paraId="74E4F1EA" w14:textId="0906C75F" w:rsidR="00D8255E" w:rsidRPr="00D8255E" w:rsidRDefault="00D8255E" w:rsidP="00D8255E">
      <w:pPr>
        <w:pStyle w:val="5"/>
        <w:rPr>
          <w:color w:val="000000" w:themeColor="text1"/>
        </w:rPr>
      </w:pPr>
      <w:r w:rsidRPr="00D8255E">
        <w:rPr>
          <w:color w:val="000000" w:themeColor="text1"/>
        </w:rPr>
        <w:t>表</w:t>
      </w:r>
      <w:r w:rsidRPr="00D8255E">
        <w:rPr>
          <w:rFonts w:hint="eastAsia"/>
          <w:color w:val="000000" w:themeColor="text1"/>
        </w:rPr>
        <w:t xml:space="preserve">5.6-3    </w:t>
      </w:r>
      <w:r w:rsidRPr="00D8255E">
        <w:rPr>
          <w:rFonts w:hint="eastAsia"/>
          <w:color w:val="000000" w:themeColor="text1"/>
        </w:rPr>
        <w:t>敏感点</w:t>
      </w:r>
      <w:r w:rsidRPr="00D8255E">
        <w:rPr>
          <w:color w:val="000000" w:themeColor="text1"/>
        </w:rPr>
        <w:t>噪声预测结果</w:t>
      </w:r>
      <w:r w:rsidRPr="00D8255E">
        <w:rPr>
          <w:rFonts w:hint="eastAsia"/>
          <w:color w:val="000000" w:themeColor="text1"/>
        </w:rPr>
        <w:t xml:space="preserve">   </w:t>
      </w:r>
      <w:r w:rsidRPr="00D8255E">
        <w:rPr>
          <w:color w:val="000000" w:themeColor="text1"/>
        </w:rPr>
        <w:t>单位：</w:t>
      </w:r>
      <w:r w:rsidRPr="00D8255E">
        <w:rPr>
          <w:color w:val="000000" w:themeColor="text1"/>
        </w:rPr>
        <w:t>dB</w:t>
      </w:r>
      <w:r w:rsidRPr="00D8255E">
        <w:rPr>
          <w:color w:val="000000" w:themeColor="text1"/>
        </w:rPr>
        <w:t>（</w:t>
      </w:r>
      <w:r w:rsidRPr="00D8255E">
        <w:rPr>
          <w:color w:val="000000" w:themeColor="text1"/>
        </w:rPr>
        <w:t>A</w:t>
      </w:r>
      <w:r w:rsidRPr="00D8255E">
        <w:rPr>
          <w:color w:val="000000" w:themeColor="text1"/>
        </w:rPr>
        <w:t>）</w:t>
      </w:r>
    </w:p>
    <w:tbl>
      <w:tblPr>
        <w:tblW w:w="5000" w:type="pct"/>
        <w:tblBorders>
          <w:top w:val="single" w:sz="12" w:space="0" w:color="000000"/>
          <w:bottom w:val="single" w:sz="12" w:space="0" w:color="000000"/>
          <w:insideH w:val="single" w:sz="6" w:space="0" w:color="000000"/>
          <w:insideV w:val="single" w:sz="6" w:space="0" w:color="000000"/>
        </w:tblBorders>
        <w:tblLook w:val="04A0" w:firstRow="1" w:lastRow="0" w:firstColumn="1" w:lastColumn="0" w:noHBand="0" w:noVBand="1"/>
      </w:tblPr>
      <w:tblGrid>
        <w:gridCol w:w="1258"/>
        <w:gridCol w:w="1258"/>
        <w:gridCol w:w="1356"/>
        <w:gridCol w:w="1356"/>
        <w:gridCol w:w="1259"/>
        <w:gridCol w:w="1259"/>
        <w:gridCol w:w="1257"/>
      </w:tblGrid>
      <w:tr w:rsidR="00D8255E" w:rsidRPr="00D8255E" w14:paraId="2E6FA338" w14:textId="77777777" w:rsidTr="00907644">
        <w:tc>
          <w:tcPr>
            <w:tcW w:w="699" w:type="pct"/>
            <w:vAlign w:val="center"/>
          </w:tcPr>
          <w:p w14:paraId="0E21991E" w14:textId="0C2DA9AA" w:rsidR="00D8255E" w:rsidRPr="00D8255E" w:rsidRDefault="00907644" w:rsidP="00907644">
            <w:pPr>
              <w:pStyle w:val="TIE-"/>
            </w:pPr>
            <w:r>
              <w:rPr>
                <w:rFonts w:hint="eastAsia"/>
              </w:rPr>
              <w:t>敏感目标</w:t>
            </w:r>
          </w:p>
        </w:tc>
        <w:tc>
          <w:tcPr>
            <w:tcW w:w="699" w:type="pct"/>
            <w:vAlign w:val="center"/>
          </w:tcPr>
          <w:p w14:paraId="39FBD829" w14:textId="77777777" w:rsidR="00D8255E" w:rsidRPr="00D8255E" w:rsidRDefault="00D8255E" w:rsidP="00907644">
            <w:pPr>
              <w:pStyle w:val="TIE-"/>
            </w:pPr>
            <w:r w:rsidRPr="00D8255E">
              <w:rPr>
                <w:rFonts w:hint="eastAsia"/>
              </w:rPr>
              <w:t>预测时段</w:t>
            </w:r>
          </w:p>
        </w:tc>
        <w:tc>
          <w:tcPr>
            <w:tcW w:w="753" w:type="pct"/>
            <w:vAlign w:val="center"/>
          </w:tcPr>
          <w:p w14:paraId="0DA06295" w14:textId="77777777" w:rsidR="00D8255E" w:rsidRPr="00D8255E" w:rsidRDefault="00D8255E" w:rsidP="00907644">
            <w:pPr>
              <w:pStyle w:val="TIE-"/>
            </w:pPr>
            <w:r w:rsidRPr="00D8255E">
              <w:rPr>
                <w:rFonts w:hint="eastAsia"/>
              </w:rPr>
              <w:t>现状值</w:t>
            </w:r>
          </w:p>
        </w:tc>
        <w:tc>
          <w:tcPr>
            <w:tcW w:w="753" w:type="pct"/>
            <w:vAlign w:val="center"/>
          </w:tcPr>
          <w:p w14:paraId="5CF29EC2" w14:textId="77777777" w:rsidR="00D8255E" w:rsidRPr="00D8255E" w:rsidRDefault="00D8255E" w:rsidP="00907644">
            <w:pPr>
              <w:pStyle w:val="TIE-"/>
            </w:pPr>
            <w:r w:rsidRPr="00D8255E">
              <w:rPr>
                <w:rFonts w:hint="eastAsia"/>
              </w:rPr>
              <w:t>贡献值</w:t>
            </w:r>
          </w:p>
        </w:tc>
        <w:tc>
          <w:tcPr>
            <w:tcW w:w="699" w:type="pct"/>
            <w:vAlign w:val="center"/>
          </w:tcPr>
          <w:p w14:paraId="62C14DE5" w14:textId="77777777" w:rsidR="00D8255E" w:rsidRPr="00D8255E" w:rsidRDefault="00D8255E" w:rsidP="00907644">
            <w:pPr>
              <w:pStyle w:val="TIE-"/>
            </w:pPr>
            <w:proofErr w:type="gramStart"/>
            <w:r w:rsidRPr="00D8255E">
              <w:rPr>
                <w:rFonts w:hint="eastAsia"/>
              </w:rPr>
              <w:t>叠加值</w:t>
            </w:r>
            <w:proofErr w:type="gramEnd"/>
          </w:p>
        </w:tc>
        <w:tc>
          <w:tcPr>
            <w:tcW w:w="699" w:type="pct"/>
            <w:vAlign w:val="center"/>
          </w:tcPr>
          <w:p w14:paraId="2CD626BB" w14:textId="77777777" w:rsidR="00D8255E" w:rsidRPr="00D8255E" w:rsidRDefault="00D8255E" w:rsidP="00907644">
            <w:pPr>
              <w:pStyle w:val="TIE-"/>
            </w:pPr>
            <w:r w:rsidRPr="00D8255E">
              <w:rPr>
                <w:rFonts w:hint="eastAsia"/>
              </w:rPr>
              <w:t>标准值</w:t>
            </w:r>
          </w:p>
        </w:tc>
        <w:tc>
          <w:tcPr>
            <w:tcW w:w="698" w:type="pct"/>
            <w:vAlign w:val="center"/>
          </w:tcPr>
          <w:p w14:paraId="2E9893EC" w14:textId="77777777" w:rsidR="00D8255E" w:rsidRPr="00D8255E" w:rsidRDefault="00D8255E" w:rsidP="00907644">
            <w:pPr>
              <w:pStyle w:val="TIE-"/>
            </w:pPr>
            <w:r w:rsidRPr="00D8255E">
              <w:rPr>
                <w:rFonts w:hint="eastAsia"/>
              </w:rPr>
              <w:t>评价结果</w:t>
            </w:r>
          </w:p>
        </w:tc>
      </w:tr>
      <w:tr w:rsidR="00D8255E" w:rsidRPr="00D8255E" w14:paraId="0DD213BA" w14:textId="77777777" w:rsidTr="00907644">
        <w:tc>
          <w:tcPr>
            <w:tcW w:w="699" w:type="pct"/>
            <w:vMerge w:val="restart"/>
            <w:vAlign w:val="center"/>
          </w:tcPr>
          <w:p w14:paraId="28B297AD" w14:textId="53F631A9" w:rsidR="00D8255E" w:rsidRPr="00D8255E" w:rsidRDefault="00D8255E" w:rsidP="00907644">
            <w:pPr>
              <w:pStyle w:val="TIE-"/>
            </w:pPr>
            <w:r w:rsidRPr="00D8255E">
              <w:rPr>
                <w:rFonts w:hint="eastAsia"/>
              </w:rPr>
              <w:t>马驹二</w:t>
            </w:r>
            <w:proofErr w:type="gramStart"/>
            <w:r w:rsidRPr="00D8255E">
              <w:rPr>
                <w:rFonts w:hint="eastAsia"/>
              </w:rPr>
              <w:t>圪旦</w:t>
            </w:r>
            <w:proofErr w:type="gramEnd"/>
          </w:p>
        </w:tc>
        <w:tc>
          <w:tcPr>
            <w:tcW w:w="699" w:type="pct"/>
            <w:vAlign w:val="center"/>
          </w:tcPr>
          <w:p w14:paraId="66718344" w14:textId="77777777" w:rsidR="00D8255E" w:rsidRPr="00D8255E" w:rsidRDefault="00D8255E" w:rsidP="00907644">
            <w:pPr>
              <w:pStyle w:val="TIE-"/>
            </w:pPr>
            <w:r w:rsidRPr="00D8255E">
              <w:t>昼间</w:t>
            </w:r>
          </w:p>
        </w:tc>
        <w:tc>
          <w:tcPr>
            <w:tcW w:w="753" w:type="pct"/>
            <w:vAlign w:val="center"/>
          </w:tcPr>
          <w:p w14:paraId="2BC5A31E" w14:textId="1D82AFF3" w:rsidR="00D8255E" w:rsidRPr="00D8255E" w:rsidRDefault="00D8255E" w:rsidP="00907644">
            <w:pPr>
              <w:pStyle w:val="TIE-"/>
              <w:rPr>
                <w:rFonts w:cstheme="minorBidi"/>
                <w:szCs w:val="21"/>
              </w:rPr>
            </w:pPr>
            <w:r>
              <w:rPr>
                <w:rFonts w:cstheme="minorBidi" w:hint="eastAsia"/>
                <w:szCs w:val="21"/>
              </w:rPr>
              <w:t>48</w:t>
            </w:r>
          </w:p>
        </w:tc>
        <w:tc>
          <w:tcPr>
            <w:tcW w:w="753" w:type="pct"/>
            <w:vAlign w:val="center"/>
          </w:tcPr>
          <w:p w14:paraId="580F8073" w14:textId="77777777" w:rsidR="00D8255E" w:rsidRPr="00D8255E" w:rsidRDefault="00D8255E" w:rsidP="00907644">
            <w:pPr>
              <w:pStyle w:val="TIE-"/>
              <w:rPr>
                <w:rFonts w:cstheme="minorBidi"/>
                <w:szCs w:val="21"/>
              </w:rPr>
            </w:pPr>
            <w:r w:rsidRPr="00D8255E">
              <w:rPr>
                <w:rFonts w:cstheme="minorBidi" w:hint="eastAsia"/>
                <w:szCs w:val="21"/>
              </w:rPr>
              <w:t>24.4</w:t>
            </w:r>
          </w:p>
        </w:tc>
        <w:tc>
          <w:tcPr>
            <w:tcW w:w="699" w:type="pct"/>
            <w:vAlign w:val="center"/>
          </w:tcPr>
          <w:p w14:paraId="65BFB1B6" w14:textId="3C89F761" w:rsidR="00D8255E" w:rsidRPr="00D8255E" w:rsidRDefault="00B339FE" w:rsidP="00907644">
            <w:pPr>
              <w:pStyle w:val="TIE-"/>
            </w:pPr>
            <w:r>
              <w:t>48.1</w:t>
            </w:r>
          </w:p>
        </w:tc>
        <w:tc>
          <w:tcPr>
            <w:tcW w:w="699" w:type="pct"/>
            <w:vAlign w:val="center"/>
          </w:tcPr>
          <w:p w14:paraId="06118F94" w14:textId="77777777" w:rsidR="00D8255E" w:rsidRPr="00D8255E" w:rsidRDefault="00D8255E" w:rsidP="00907644">
            <w:pPr>
              <w:pStyle w:val="TIE-"/>
            </w:pPr>
            <w:r w:rsidRPr="00D8255E">
              <w:rPr>
                <w:rFonts w:hint="eastAsia"/>
              </w:rPr>
              <w:t>60</w:t>
            </w:r>
          </w:p>
        </w:tc>
        <w:tc>
          <w:tcPr>
            <w:tcW w:w="698" w:type="pct"/>
            <w:vAlign w:val="center"/>
          </w:tcPr>
          <w:p w14:paraId="6ABDC8ED" w14:textId="77777777" w:rsidR="00D8255E" w:rsidRPr="00D8255E" w:rsidRDefault="00D8255E" w:rsidP="00907644">
            <w:pPr>
              <w:pStyle w:val="TIE-"/>
            </w:pPr>
            <w:r w:rsidRPr="00D8255E">
              <w:t>达标</w:t>
            </w:r>
          </w:p>
        </w:tc>
      </w:tr>
      <w:tr w:rsidR="00D8255E" w:rsidRPr="00D8255E" w14:paraId="5BB588DC" w14:textId="77777777" w:rsidTr="00907644">
        <w:tc>
          <w:tcPr>
            <w:tcW w:w="699" w:type="pct"/>
            <w:vMerge/>
            <w:vAlign w:val="center"/>
          </w:tcPr>
          <w:p w14:paraId="768195C7" w14:textId="77777777" w:rsidR="00D8255E" w:rsidRPr="00D8255E" w:rsidRDefault="00D8255E" w:rsidP="00907644">
            <w:pPr>
              <w:pStyle w:val="TIE-"/>
            </w:pPr>
          </w:p>
        </w:tc>
        <w:tc>
          <w:tcPr>
            <w:tcW w:w="699" w:type="pct"/>
            <w:vAlign w:val="center"/>
          </w:tcPr>
          <w:p w14:paraId="645BD778" w14:textId="023DF288" w:rsidR="00D8255E" w:rsidRPr="00D8255E" w:rsidRDefault="00D8255E" w:rsidP="00907644">
            <w:pPr>
              <w:pStyle w:val="TIE-"/>
            </w:pPr>
            <w:r>
              <w:t>夜间</w:t>
            </w:r>
          </w:p>
        </w:tc>
        <w:tc>
          <w:tcPr>
            <w:tcW w:w="753" w:type="pct"/>
            <w:vAlign w:val="center"/>
          </w:tcPr>
          <w:p w14:paraId="32661141" w14:textId="7F6B1EC8" w:rsidR="00D8255E" w:rsidRPr="00D8255E" w:rsidRDefault="00D8255E" w:rsidP="00907644">
            <w:pPr>
              <w:pStyle w:val="TIE-"/>
              <w:rPr>
                <w:rFonts w:cstheme="minorBidi"/>
                <w:szCs w:val="21"/>
              </w:rPr>
            </w:pPr>
            <w:r>
              <w:rPr>
                <w:rFonts w:cstheme="minorBidi" w:hint="eastAsia"/>
                <w:szCs w:val="21"/>
              </w:rPr>
              <w:t>42</w:t>
            </w:r>
          </w:p>
        </w:tc>
        <w:tc>
          <w:tcPr>
            <w:tcW w:w="753" w:type="pct"/>
            <w:vAlign w:val="center"/>
          </w:tcPr>
          <w:p w14:paraId="10B0AB5B" w14:textId="4DD8523B" w:rsidR="00D8255E" w:rsidRPr="00D8255E" w:rsidRDefault="00B339FE" w:rsidP="00907644">
            <w:pPr>
              <w:pStyle w:val="TIE-"/>
              <w:rPr>
                <w:rFonts w:cstheme="minorBidi"/>
                <w:szCs w:val="21"/>
              </w:rPr>
            </w:pPr>
            <w:r>
              <w:rPr>
                <w:rFonts w:cstheme="minorBidi" w:hint="eastAsia"/>
                <w:szCs w:val="21"/>
              </w:rPr>
              <w:t>2</w:t>
            </w:r>
            <w:r>
              <w:rPr>
                <w:rFonts w:cstheme="minorBidi"/>
                <w:szCs w:val="21"/>
              </w:rPr>
              <w:t>4.4</w:t>
            </w:r>
          </w:p>
        </w:tc>
        <w:tc>
          <w:tcPr>
            <w:tcW w:w="699" w:type="pct"/>
            <w:vAlign w:val="center"/>
          </w:tcPr>
          <w:p w14:paraId="64AA7322" w14:textId="45FBFA35" w:rsidR="00D8255E" w:rsidRPr="00D8255E" w:rsidRDefault="00B339FE" w:rsidP="00907644">
            <w:pPr>
              <w:pStyle w:val="TIE-"/>
            </w:pPr>
            <w:r>
              <w:t>42.1</w:t>
            </w:r>
          </w:p>
        </w:tc>
        <w:tc>
          <w:tcPr>
            <w:tcW w:w="699" w:type="pct"/>
            <w:vAlign w:val="center"/>
          </w:tcPr>
          <w:p w14:paraId="7A0FDE94" w14:textId="5A22CEF7" w:rsidR="00D8255E" w:rsidRPr="00D8255E" w:rsidRDefault="00D8255E" w:rsidP="00907644">
            <w:pPr>
              <w:pStyle w:val="TIE-"/>
            </w:pPr>
            <w:r>
              <w:rPr>
                <w:rFonts w:hint="eastAsia"/>
              </w:rPr>
              <w:t>50</w:t>
            </w:r>
          </w:p>
        </w:tc>
        <w:tc>
          <w:tcPr>
            <w:tcW w:w="698" w:type="pct"/>
            <w:vAlign w:val="center"/>
          </w:tcPr>
          <w:p w14:paraId="4DDABDF0" w14:textId="046AB9F1" w:rsidR="00D8255E" w:rsidRPr="00D8255E" w:rsidRDefault="00D8255E" w:rsidP="00907644">
            <w:pPr>
              <w:pStyle w:val="TIE-"/>
            </w:pPr>
            <w:r>
              <w:t>达标</w:t>
            </w:r>
          </w:p>
        </w:tc>
      </w:tr>
    </w:tbl>
    <w:p w14:paraId="25115A79" w14:textId="68B59E5B" w:rsidR="00D8255E" w:rsidRPr="00D0743A" w:rsidRDefault="00D8255E" w:rsidP="00D8255E">
      <w:pPr>
        <w:ind w:firstLine="480"/>
      </w:pPr>
      <w:r w:rsidRPr="00D0743A">
        <w:rPr>
          <w:rFonts w:hint="eastAsia"/>
        </w:rPr>
        <w:t>本项目</w:t>
      </w:r>
      <w:proofErr w:type="gramStart"/>
      <w:r w:rsidRPr="00D0743A">
        <w:rPr>
          <w:rFonts w:hint="eastAsia"/>
        </w:rPr>
        <w:t>产噪设备</w:t>
      </w:r>
      <w:proofErr w:type="gramEnd"/>
      <w:r w:rsidRPr="00D0743A">
        <w:rPr>
          <w:rFonts w:hint="eastAsia"/>
        </w:rPr>
        <w:t>通过基础减振及建筑隔声后，经计算住院楼昼间</w:t>
      </w:r>
      <w:proofErr w:type="gramStart"/>
      <w:r w:rsidRPr="00D0743A">
        <w:rPr>
          <w:rFonts w:hint="eastAsia"/>
        </w:rPr>
        <w:t>叠加值</w:t>
      </w:r>
      <w:proofErr w:type="gramEnd"/>
      <w:r w:rsidRPr="00D0743A">
        <w:rPr>
          <w:rFonts w:hint="eastAsia"/>
        </w:rPr>
        <w:t>为</w:t>
      </w:r>
      <w:r w:rsidRPr="00D0743A">
        <w:rPr>
          <w:rFonts w:hint="eastAsia"/>
        </w:rPr>
        <w:t>51</w:t>
      </w:r>
      <w:r w:rsidRPr="00D0743A">
        <w:t>.0dB</w:t>
      </w:r>
      <w:r w:rsidRPr="00D0743A">
        <w:t>（</w:t>
      </w:r>
      <w:r w:rsidRPr="00D0743A">
        <w:t>A</w:t>
      </w:r>
      <w:r w:rsidRPr="00D0743A">
        <w:t>）</w:t>
      </w:r>
      <w:r w:rsidRPr="00D0743A">
        <w:rPr>
          <w:rFonts w:hint="eastAsia"/>
        </w:rPr>
        <w:t>，对项目</w:t>
      </w:r>
      <w:r>
        <w:rPr>
          <w:rFonts w:hint="eastAsia"/>
        </w:rPr>
        <w:t>西侧</w:t>
      </w:r>
      <w:r>
        <w:rPr>
          <w:rFonts w:hint="eastAsia"/>
        </w:rPr>
        <w:t>180</w:t>
      </w:r>
      <w:r w:rsidRPr="00D0743A">
        <w:rPr>
          <w:rFonts w:hint="eastAsia"/>
        </w:rPr>
        <w:t>m</w:t>
      </w:r>
      <w:r w:rsidRPr="00D0743A">
        <w:rPr>
          <w:rFonts w:hint="eastAsia"/>
        </w:rPr>
        <w:t>处的</w:t>
      </w:r>
      <w:r w:rsidRPr="00D8255E">
        <w:rPr>
          <w:rFonts w:hint="eastAsia"/>
        </w:rPr>
        <w:t>马驹二</w:t>
      </w:r>
      <w:proofErr w:type="gramStart"/>
      <w:r w:rsidRPr="00D8255E">
        <w:rPr>
          <w:rFonts w:hint="eastAsia"/>
        </w:rPr>
        <w:t>圪旦</w:t>
      </w:r>
      <w:proofErr w:type="gramEnd"/>
      <w:r w:rsidRPr="00D0743A">
        <w:rPr>
          <w:rFonts w:hint="eastAsia"/>
        </w:rPr>
        <w:t>声环境保护目标不会产生影响，不会对</w:t>
      </w:r>
      <w:proofErr w:type="gramStart"/>
      <w:r w:rsidRPr="00D0743A">
        <w:rPr>
          <w:rFonts w:hint="eastAsia"/>
        </w:rPr>
        <w:t>周围声</w:t>
      </w:r>
      <w:proofErr w:type="gramEnd"/>
      <w:r w:rsidRPr="00D0743A">
        <w:rPr>
          <w:rFonts w:hint="eastAsia"/>
        </w:rPr>
        <w:t>环境产生明显影响。</w:t>
      </w:r>
    </w:p>
    <w:p w14:paraId="4DCA856D" w14:textId="77777777" w:rsidR="00FB2B85" w:rsidRPr="00586850" w:rsidRDefault="003F0B29">
      <w:pPr>
        <w:pStyle w:val="2"/>
        <w:rPr>
          <w:color w:val="000000" w:themeColor="text1"/>
        </w:rPr>
      </w:pPr>
      <w:bookmarkStart w:id="401" w:name="_Toc530642956"/>
      <w:bookmarkStart w:id="402" w:name="_Toc494206332"/>
      <w:bookmarkStart w:id="403" w:name="_Toc91456150"/>
      <w:r w:rsidRPr="00586850">
        <w:rPr>
          <w:rFonts w:hint="eastAsia"/>
          <w:color w:val="000000" w:themeColor="text1"/>
        </w:rPr>
        <w:t>5.7</w:t>
      </w:r>
      <w:r w:rsidRPr="00586850">
        <w:rPr>
          <w:rFonts w:hint="eastAsia"/>
          <w:color w:val="000000" w:themeColor="text1"/>
        </w:rPr>
        <w:t>运营期</w:t>
      </w:r>
      <w:r w:rsidRPr="00586850">
        <w:rPr>
          <w:color w:val="000000" w:themeColor="text1"/>
        </w:rPr>
        <w:t>固体废物环境影响分析</w:t>
      </w:r>
      <w:bookmarkEnd w:id="401"/>
      <w:bookmarkEnd w:id="402"/>
      <w:bookmarkEnd w:id="403"/>
    </w:p>
    <w:p w14:paraId="6D6D895A" w14:textId="77777777" w:rsidR="00FB2B85" w:rsidRPr="00586850" w:rsidRDefault="003F0B29">
      <w:pPr>
        <w:pStyle w:val="3"/>
        <w:rPr>
          <w:color w:val="000000" w:themeColor="text1"/>
        </w:rPr>
      </w:pPr>
      <w:bookmarkStart w:id="404" w:name="_Toc91456151"/>
      <w:r w:rsidRPr="00586850">
        <w:rPr>
          <w:color w:val="000000" w:themeColor="text1"/>
        </w:rPr>
        <w:t>5.7.1</w:t>
      </w:r>
      <w:r w:rsidRPr="00586850">
        <w:rPr>
          <w:rFonts w:hint="eastAsia"/>
          <w:color w:val="000000" w:themeColor="text1"/>
        </w:rPr>
        <w:t>固体废物环境影响特点</w:t>
      </w:r>
      <w:bookmarkEnd w:id="404"/>
    </w:p>
    <w:p w14:paraId="1E3B2AF9" w14:textId="77777777" w:rsidR="00FB2B85" w:rsidRPr="00586850" w:rsidRDefault="003F0B29">
      <w:pPr>
        <w:ind w:firstLine="480"/>
        <w:rPr>
          <w:color w:val="000000" w:themeColor="text1"/>
        </w:rPr>
      </w:pPr>
      <w:r w:rsidRPr="00586850">
        <w:rPr>
          <w:rFonts w:hint="eastAsia"/>
          <w:color w:val="000000" w:themeColor="text1"/>
        </w:rPr>
        <w:t>固体废弃物除直接占用土地和空间外，其对环境的影响将会通过水、气或土壤污染周围环境，因此，固体废弃物既是造成水、大气、土壤污染的“源头”，又是废水、废气处理的“终态物”。</w:t>
      </w:r>
    </w:p>
    <w:p w14:paraId="5EEC4DE0" w14:textId="77777777" w:rsidR="00FB2B85" w:rsidRPr="00586850" w:rsidRDefault="003F0B29">
      <w:pPr>
        <w:pStyle w:val="3"/>
        <w:rPr>
          <w:color w:val="000000" w:themeColor="text1"/>
        </w:rPr>
      </w:pPr>
      <w:bookmarkStart w:id="405" w:name="_Toc91456152"/>
      <w:r w:rsidRPr="00586850">
        <w:rPr>
          <w:color w:val="000000" w:themeColor="text1"/>
        </w:rPr>
        <w:t>5.7.2</w:t>
      </w:r>
      <w:r w:rsidRPr="00586850">
        <w:rPr>
          <w:rFonts w:hint="eastAsia"/>
          <w:color w:val="000000" w:themeColor="text1"/>
        </w:rPr>
        <w:t>固体废物污染途径</w:t>
      </w:r>
      <w:bookmarkEnd w:id="405"/>
    </w:p>
    <w:p w14:paraId="2A7465CA" w14:textId="01B106B6" w:rsidR="00FB2B85" w:rsidRPr="00586850" w:rsidRDefault="003F0B29">
      <w:pPr>
        <w:ind w:firstLine="480"/>
        <w:rPr>
          <w:color w:val="000000" w:themeColor="text1"/>
        </w:rPr>
      </w:pPr>
      <w:r w:rsidRPr="00586850">
        <w:rPr>
          <w:rFonts w:hint="eastAsia"/>
          <w:color w:val="000000" w:themeColor="text1"/>
        </w:rPr>
        <w:t>运营过程中产生的固体废物如处置不当，将会对周围环境造成影响，本工程主要是</w:t>
      </w:r>
      <w:r w:rsidR="00E82F8F">
        <w:rPr>
          <w:rFonts w:hint="eastAsia"/>
          <w:color w:val="000000" w:themeColor="text1"/>
        </w:rPr>
        <w:t>羊粪</w:t>
      </w:r>
      <w:r w:rsidRPr="00586850">
        <w:rPr>
          <w:rFonts w:hint="eastAsia"/>
          <w:color w:val="000000" w:themeColor="text1"/>
        </w:rPr>
        <w:t>对周围环境的影响，主要表现在以下方面：</w:t>
      </w:r>
    </w:p>
    <w:p w14:paraId="4E71C0F0" w14:textId="77777777" w:rsidR="00FB2B85" w:rsidRPr="00586850" w:rsidRDefault="003F0B29">
      <w:pPr>
        <w:ind w:firstLine="480"/>
        <w:rPr>
          <w:color w:val="000000" w:themeColor="text1"/>
        </w:rPr>
      </w:pPr>
      <w:r w:rsidRPr="00586850">
        <w:rPr>
          <w:rFonts w:hint="eastAsia"/>
          <w:color w:val="000000" w:themeColor="text1"/>
        </w:rPr>
        <w:t>1</w:t>
      </w:r>
      <w:r w:rsidRPr="00586850">
        <w:rPr>
          <w:rFonts w:hint="eastAsia"/>
          <w:color w:val="000000" w:themeColor="text1"/>
        </w:rPr>
        <w:t>、氮磷的污染</w:t>
      </w:r>
    </w:p>
    <w:p w14:paraId="7D0386C2" w14:textId="68B7109F" w:rsidR="00FB2B85" w:rsidRPr="00586850" w:rsidRDefault="00E82F8F">
      <w:pPr>
        <w:ind w:firstLine="480"/>
        <w:rPr>
          <w:color w:val="000000" w:themeColor="text1"/>
        </w:rPr>
      </w:pPr>
      <w:r>
        <w:rPr>
          <w:rFonts w:hint="eastAsia"/>
          <w:color w:val="000000" w:themeColor="text1"/>
        </w:rPr>
        <w:t>羊粪</w:t>
      </w:r>
      <w:r w:rsidR="003F0B29" w:rsidRPr="00586850">
        <w:rPr>
          <w:rFonts w:hint="eastAsia"/>
          <w:color w:val="000000" w:themeColor="text1"/>
        </w:rPr>
        <w:t>中含有大量的氮磷化合物，未经处理的粪便中的一部分氮以氨的形式挥发到大气中，增加了大气中氨的含量，</w:t>
      </w:r>
      <w:proofErr w:type="gramStart"/>
      <w:r w:rsidR="003F0B29" w:rsidRPr="00586850">
        <w:rPr>
          <w:rFonts w:hint="eastAsia"/>
          <w:color w:val="000000" w:themeColor="text1"/>
        </w:rPr>
        <w:t>氨可转化</w:t>
      </w:r>
      <w:proofErr w:type="gramEnd"/>
      <w:r w:rsidR="003F0B29" w:rsidRPr="00586850">
        <w:rPr>
          <w:rFonts w:hint="eastAsia"/>
          <w:color w:val="000000" w:themeColor="text1"/>
        </w:rPr>
        <w:t>为氮氧化物，使空气质量下降，严重时导致酸雨，危害环境。</w:t>
      </w:r>
    </w:p>
    <w:p w14:paraId="0B55BCF0" w14:textId="77777777" w:rsidR="00FB2B85" w:rsidRPr="00586850" w:rsidRDefault="003F0B29">
      <w:pPr>
        <w:ind w:firstLine="480"/>
        <w:rPr>
          <w:color w:val="000000" w:themeColor="text1"/>
        </w:rPr>
      </w:pPr>
      <w:r w:rsidRPr="00586850">
        <w:rPr>
          <w:rFonts w:hint="eastAsia"/>
          <w:color w:val="000000" w:themeColor="text1"/>
        </w:rPr>
        <w:t>畜禽粪便中的氮磷流失量大于化肥氮磷流失量，是造成农村污染的主要原因之一。若不及时清理，就会通过地表径流，汇入地表水体，大量的氮、磷流入会导致水体富营养化。</w:t>
      </w:r>
    </w:p>
    <w:p w14:paraId="733DEB6C" w14:textId="77777777" w:rsidR="00FB2B85" w:rsidRPr="00586850" w:rsidRDefault="003F0B29">
      <w:pPr>
        <w:ind w:firstLine="480"/>
        <w:rPr>
          <w:color w:val="000000" w:themeColor="text1"/>
        </w:rPr>
      </w:pPr>
      <w:r w:rsidRPr="00586850">
        <w:rPr>
          <w:rFonts w:hint="eastAsia"/>
          <w:color w:val="000000" w:themeColor="text1"/>
        </w:rPr>
        <w:t>畜禽粪便长期堆放，粪便中所含大量含氮化合物在土壤微生物的作用下，通过氨化、硝化等生物化学反应过程，导致土壤中硝酸盐含量增高，间接影响人体健康。</w:t>
      </w:r>
    </w:p>
    <w:p w14:paraId="297D7CD5" w14:textId="77777777" w:rsidR="00FB2B85" w:rsidRPr="00586850" w:rsidRDefault="003F0B29">
      <w:pPr>
        <w:ind w:firstLine="480"/>
        <w:rPr>
          <w:color w:val="000000" w:themeColor="text1"/>
        </w:rPr>
      </w:pPr>
      <w:r w:rsidRPr="00586850">
        <w:rPr>
          <w:rFonts w:hint="eastAsia"/>
          <w:color w:val="000000" w:themeColor="text1"/>
        </w:rPr>
        <w:t>2</w:t>
      </w:r>
      <w:r w:rsidRPr="00586850">
        <w:rPr>
          <w:rFonts w:hint="eastAsia"/>
          <w:color w:val="000000" w:themeColor="text1"/>
        </w:rPr>
        <w:t>、有害病原微生物的污染</w:t>
      </w:r>
    </w:p>
    <w:p w14:paraId="4E2AAEC0" w14:textId="77777777" w:rsidR="00FB2B85" w:rsidRPr="00586850" w:rsidRDefault="003F0B29">
      <w:pPr>
        <w:ind w:firstLine="480"/>
        <w:rPr>
          <w:color w:val="000000" w:themeColor="text1"/>
        </w:rPr>
      </w:pPr>
      <w:r w:rsidRPr="00586850">
        <w:rPr>
          <w:rFonts w:hint="eastAsia"/>
          <w:color w:val="000000" w:themeColor="text1"/>
        </w:rPr>
        <w:t>粪便是微生物的主要载体。大量实践表明，由于畜禽粪便的随意堆放，最终会导致畜禽传染病和寄生虫病的蔓延。</w:t>
      </w:r>
    </w:p>
    <w:p w14:paraId="567EDE81" w14:textId="77777777" w:rsidR="00FB2B85" w:rsidRPr="00586850" w:rsidRDefault="003F0B29">
      <w:pPr>
        <w:pStyle w:val="3"/>
        <w:rPr>
          <w:color w:val="000000" w:themeColor="text1"/>
        </w:rPr>
      </w:pPr>
      <w:bookmarkStart w:id="406" w:name="_Toc91456153"/>
      <w:r w:rsidRPr="00586850">
        <w:rPr>
          <w:rFonts w:hint="eastAsia"/>
          <w:color w:val="000000" w:themeColor="text1"/>
        </w:rPr>
        <w:t>5</w:t>
      </w:r>
      <w:r w:rsidRPr="00586850">
        <w:rPr>
          <w:color w:val="000000" w:themeColor="text1"/>
        </w:rPr>
        <w:t>.7.3</w:t>
      </w:r>
      <w:r w:rsidRPr="00586850">
        <w:rPr>
          <w:rFonts w:hint="eastAsia"/>
          <w:color w:val="000000" w:themeColor="text1"/>
        </w:rPr>
        <w:t>固</w:t>
      </w:r>
      <w:proofErr w:type="gramStart"/>
      <w:r w:rsidRPr="00586850">
        <w:rPr>
          <w:rFonts w:hint="eastAsia"/>
          <w:color w:val="000000" w:themeColor="text1"/>
        </w:rPr>
        <w:t>废影响</w:t>
      </w:r>
      <w:proofErr w:type="gramEnd"/>
      <w:r w:rsidRPr="00586850">
        <w:rPr>
          <w:rFonts w:hint="eastAsia"/>
          <w:color w:val="000000" w:themeColor="text1"/>
        </w:rPr>
        <w:t>分析</w:t>
      </w:r>
      <w:bookmarkEnd w:id="406"/>
    </w:p>
    <w:p w14:paraId="5C2AE423" w14:textId="4BE5B174" w:rsidR="00FB2B85" w:rsidRPr="00586850" w:rsidRDefault="003F0B29">
      <w:pPr>
        <w:ind w:firstLine="480"/>
        <w:rPr>
          <w:color w:val="000000" w:themeColor="text1"/>
        </w:rPr>
      </w:pPr>
      <w:r w:rsidRPr="00586850">
        <w:rPr>
          <w:rFonts w:hint="eastAsia"/>
          <w:color w:val="000000" w:themeColor="text1"/>
        </w:rPr>
        <w:t>根据工程分析，</w:t>
      </w:r>
      <w:r w:rsidRPr="00907644">
        <w:rPr>
          <w:rFonts w:hint="eastAsia"/>
          <w:color w:val="000000" w:themeColor="text1"/>
        </w:rPr>
        <w:t>项目养殖过程由于疾病等原因产生的</w:t>
      </w:r>
      <w:r w:rsidR="00907644" w:rsidRPr="00907644">
        <w:rPr>
          <w:rFonts w:hint="eastAsia"/>
          <w:color w:val="000000" w:themeColor="text1"/>
        </w:rPr>
        <w:t>动物尸体</w:t>
      </w:r>
      <w:r w:rsidR="00FE0632">
        <w:rPr>
          <w:rFonts w:hint="eastAsia"/>
          <w:color w:val="000000" w:themeColor="text1"/>
        </w:rPr>
        <w:t>及胞衣</w:t>
      </w:r>
      <w:r w:rsidRPr="00907644">
        <w:rPr>
          <w:rFonts w:hint="eastAsia"/>
          <w:color w:val="000000" w:themeColor="text1"/>
        </w:rPr>
        <w:t>进行</w:t>
      </w:r>
      <w:r w:rsidR="001B06F6">
        <w:rPr>
          <w:rFonts w:hint="eastAsia"/>
          <w:color w:val="000000" w:themeColor="text1"/>
        </w:rPr>
        <w:t>无害化处理后残渣用于有机肥制作</w:t>
      </w:r>
      <w:r w:rsidRPr="00586850">
        <w:rPr>
          <w:rFonts w:hint="eastAsia"/>
          <w:color w:val="000000" w:themeColor="text1"/>
        </w:rPr>
        <w:t>；运营过程产生的医疗废弃物、</w:t>
      </w:r>
      <w:r w:rsidR="00907644">
        <w:rPr>
          <w:rFonts w:hint="eastAsia"/>
          <w:color w:val="000000" w:themeColor="text1"/>
        </w:rPr>
        <w:t>废活性炭</w:t>
      </w:r>
      <w:r w:rsidRPr="00586850">
        <w:rPr>
          <w:rFonts w:hint="eastAsia"/>
          <w:color w:val="000000" w:themeColor="text1"/>
        </w:rPr>
        <w:t>等危险废物</w:t>
      </w:r>
      <w:proofErr w:type="gramStart"/>
      <w:r w:rsidRPr="00586850">
        <w:rPr>
          <w:rFonts w:hint="eastAsia"/>
          <w:color w:val="000000" w:themeColor="text1"/>
        </w:rPr>
        <w:t>经危险</w:t>
      </w:r>
      <w:proofErr w:type="gramEnd"/>
      <w:r w:rsidRPr="00586850">
        <w:rPr>
          <w:rFonts w:hint="eastAsia"/>
          <w:color w:val="000000" w:themeColor="text1"/>
        </w:rPr>
        <w:t>废物暂存间暂存后，交由有资质单位处理；废离子交换树脂交由厂家回收再生处理。</w:t>
      </w:r>
      <w:r w:rsidR="00E82F8F">
        <w:rPr>
          <w:rFonts w:hint="eastAsia"/>
          <w:color w:val="000000" w:themeColor="text1"/>
        </w:rPr>
        <w:t>羊粪</w:t>
      </w:r>
      <w:r w:rsidR="00907644">
        <w:rPr>
          <w:rFonts w:hint="eastAsia"/>
          <w:color w:val="000000" w:themeColor="text1"/>
        </w:rPr>
        <w:t>用于</w:t>
      </w:r>
      <w:r w:rsidRPr="00586850">
        <w:rPr>
          <w:rFonts w:hint="eastAsia"/>
          <w:color w:val="000000" w:themeColor="text1"/>
        </w:rPr>
        <w:t>有机肥</w:t>
      </w:r>
      <w:r w:rsidR="00907644">
        <w:rPr>
          <w:rFonts w:hint="eastAsia"/>
          <w:color w:val="000000" w:themeColor="text1"/>
        </w:rPr>
        <w:t>制作</w:t>
      </w:r>
      <w:r w:rsidRPr="00586850">
        <w:rPr>
          <w:rFonts w:hint="eastAsia"/>
          <w:color w:val="000000" w:themeColor="text1"/>
        </w:rPr>
        <w:t>进行资源化利用；</w:t>
      </w:r>
      <w:r w:rsidR="00FE0632">
        <w:rPr>
          <w:rFonts w:hint="eastAsia"/>
        </w:rPr>
        <w:t>生物质锅炉软化采用钠离子树脂交换，该树脂每三年更换一次，由厂家回收再生处理；生物质锅炉、生物质烘干炉</w:t>
      </w:r>
      <w:r w:rsidR="00221C41">
        <w:rPr>
          <w:rFonts w:hint="eastAsia"/>
        </w:rPr>
        <w:t>的草木灰</w:t>
      </w:r>
      <w:r w:rsidR="00FE0632">
        <w:rPr>
          <w:rFonts w:hint="eastAsia"/>
        </w:rPr>
        <w:t>含丰富的钾、镁、钙等营养元素，用于</w:t>
      </w:r>
      <w:r w:rsidR="00FE0632" w:rsidRPr="00FE0632">
        <w:rPr>
          <w:rFonts w:hint="eastAsia"/>
        </w:rPr>
        <w:t>有机肥制作</w:t>
      </w:r>
      <w:r w:rsidR="00FE0632">
        <w:rPr>
          <w:rFonts w:hint="eastAsia"/>
        </w:rPr>
        <w:t>；</w:t>
      </w:r>
      <w:r w:rsidRPr="00586850">
        <w:rPr>
          <w:rFonts w:hint="eastAsia"/>
          <w:color w:val="000000" w:themeColor="text1"/>
        </w:rPr>
        <w:t>生活垃圾统一收集后交由环卫部门统一处理。</w:t>
      </w:r>
    </w:p>
    <w:p w14:paraId="747EF46B" w14:textId="77777777" w:rsidR="00FB2B85" w:rsidRPr="00586850" w:rsidRDefault="003F0B29">
      <w:pPr>
        <w:ind w:firstLine="480"/>
        <w:rPr>
          <w:color w:val="000000" w:themeColor="text1"/>
        </w:rPr>
      </w:pPr>
      <w:r w:rsidRPr="00586850">
        <w:rPr>
          <w:rFonts w:hint="eastAsia"/>
          <w:color w:val="000000" w:themeColor="text1"/>
        </w:rPr>
        <w:t>综合以上分析，拟建项目投产后，产生的固体废物均得到综合利用和有效处置和利用，拟建项目固体废物对周围环境产生的影响较小。</w:t>
      </w:r>
    </w:p>
    <w:p w14:paraId="4573A7AE" w14:textId="77777777" w:rsidR="00FB2B85" w:rsidRPr="00586850" w:rsidRDefault="003F0B29">
      <w:pPr>
        <w:pStyle w:val="2"/>
        <w:rPr>
          <w:color w:val="000000" w:themeColor="text1"/>
        </w:rPr>
      </w:pPr>
      <w:bookmarkStart w:id="407" w:name="_Toc91456154"/>
      <w:r w:rsidRPr="00586850">
        <w:rPr>
          <w:color w:val="000000" w:themeColor="text1"/>
        </w:rPr>
        <w:t>5.8</w:t>
      </w:r>
      <w:r w:rsidRPr="00586850">
        <w:rPr>
          <w:rFonts w:hint="eastAsia"/>
          <w:color w:val="000000" w:themeColor="text1"/>
        </w:rPr>
        <w:t>运营期生态环境影响分析</w:t>
      </w:r>
      <w:bookmarkEnd w:id="407"/>
    </w:p>
    <w:p w14:paraId="00F48CF7" w14:textId="77777777" w:rsidR="00FB2B85" w:rsidRPr="00586850" w:rsidRDefault="003F0B29">
      <w:pPr>
        <w:ind w:firstLine="480"/>
        <w:rPr>
          <w:color w:val="000000" w:themeColor="text1"/>
        </w:rPr>
      </w:pPr>
      <w:r w:rsidRPr="00586850">
        <w:rPr>
          <w:rFonts w:hint="eastAsia"/>
          <w:color w:val="000000" w:themeColor="text1"/>
        </w:rPr>
        <w:t>运营期对生态环境产生的影响主要表现为对土地利用格局的改变，对动植物的影响，对土壤污染影响。</w:t>
      </w:r>
    </w:p>
    <w:p w14:paraId="40D08F89" w14:textId="77777777" w:rsidR="00FB2B85" w:rsidRPr="00586850" w:rsidRDefault="003F0B29">
      <w:pPr>
        <w:pStyle w:val="3"/>
        <w:rPr>
          <w:color w:val="000000" w:themeColor="text1"/>
        </w:rPr>
      </w:pPr>
      <w:bookmarkStart w:id="408" w:name="_Toc91456155"/>
      <w:r w:rsidRPr="00586850">
        <w:rPr>
          <w:rFonts w:hint="eastAsia"/>
          <w:color w:val="000000" w:themeColor="text1"/>
        </w:rPr>
        <w:t>5</w:t>
      </w:r>
      <w:r w:rsidRPr="00586850">
        <w:rPr>
          <w:color w:val="000000" w:themeColor="text1"/>
        </w:rPr>
        <w:t>.8.1</w:t>
      </w:r>
      <w:r w:rsidRPr="00586850">
        <w:rPr>
          <w:color w:val="000000" w:themeColor="text1"/>
        </w:rPr>
        <w:t>土地利用</w:t>
      </w:r>
      <w:r w:rsidRPr="00586850">
        <w:rPr>
          <w:rFonts w:hint="eastAsia"/>
          <w:color w:val="000000" w:themeColor="text1"/>
        </w:rPr>
        <w:t>影响评价</w:t>
      </w:r>
      <w:bookmarkEnd w:id="408"/>
    </w:p>
    <w:p w14:paraId="1C1F5044" w14:textId="7895C59A" w:rsidR="00FB2B85" w:rsidRPr="00586850" w:rsidRDefault="003F0B29">
      <w:pPr>
        <w:ind w:firstLine="480"/>
        <w:rPr>
          <w:color w:val="000000" w:themeColor="text1"/>
        </w:rPr>
      </w:pPr>
      <w:r w:rsidRPr="00586850">
        <w:rPr>
          <w:color w:val="000000" w:themeColor="text1"/>
        </w:rPr>
        <w:t>项目的建设使土地利用格局发生了变化，这一变化将使区域内局部地块的功能彻底发生改变。项目建设占</w:t>
      </w:r>
      <w:r w:rsidRPr="00586850">
        <w:rPr>
          <w:rFonts w:hint="eastAsia"/>
          <w:color w:val="000000" w:themeColor="text1"/>
        </w:rPr>
        <w:t>地</w:t>
      </w:r>
      <w:r w:rsidR="009B3607" w:rsidRPr="00586850">
        <w:rPr>
          <w:rFonts w:hint="eastAsia"/>
          <w:color w:val="000000" w:themeColor="text1"/>
        </w:rPr>
        <w:t>的土地用途</w:t>
      </w:r>
      <w:r w:rsidRPr="00586850">
        <w:rPr>
          <w:rFonts w:hint="eastAsia"/>
          <w:color w:val="000000" w:themeColor="text1"/>
        </w:rPr>
        <w:t>为未利用土地</w:t>
      </w:r>
      <w:r w:rsidRPr="00586850">
        <w:rPr>
          <w:color w:val="000000" w:themeColor="text1"/>
        </w:rPr>
        <w:t>，使得生态景观更加破碎化，项目区域内生态环境生产能力下降。</w:t>
      </w:r>
    </w:p>
    <w:p w14:paraId="7857094E" w14:textId="77777777" w:rsidR="00FB2B85" w:rsidRPr="00586850" w:rsidRDefault="003F0B29">
      <w:pPr>
        <w:pStyle w:val="3"/>
        <w:rPr>
          <w:color w:val="000000" w:themeColor="text1"/>
        </w:rPr>
      </w:pPr>
      <w:bookmarkStart w:id="409" w:name="_Toc91456156"/>
      <w:r w:rsidRPr="00586850">
        <w:rPr>
          <w:rFonts w:hint="eastAsia"/>
          <w:color w:val="000000" w:themeColor="text1"/>
        </w:rPr>
        <w:t>5</w:t>
      </w:r>
      <w:r w:rsidRPr="00586850">
        <w:rPr>
          <w:color w:val="000000" w:themeColor="text1"/>
        </w:rPr>
        <w:t>.8.2</w:t>
      </w:r>
      <w:r w:rsidRPr="00586850">
        <w:rPr>
          <w:color w:val="000000" w:themeColor="text1"/>
        </w:rPr>
        <w:t>对动植物的影响</w:t>
      </w:r>
      <w:r w:rsidRPr="00586850">
        <w:rPr>
          <w:rFonts w:hint="eastAsia"/>
          <w:color w:val="000000" w:themeColor="text1"/>
        </w:rPr>
        <w:t>分析</w:t>
      </w:r>
      <w:bookmarkEnd w:id="409"/>
    </w:p>
    <w:p w14:paraId="3E0CF5EA" w14:textId="77777777" w:rsidR="00FB2B85" w:rsidRPr="00586850" w:rsidRDefault="003F0B29">
      <w:pPr>
        <w:ind w:firstLine="480"/>
        <w:rPr>
          <w:color w:val="000000" w:themeColor="text1"/>
        </w:rPr>
      </w:pPr>
      <w:r w:rsidRPr="00586850">
        <w:rPr>
          <w:color w:val="000000" w:themeColor="text1"/>
        </w:rPr>
        <w:t>本项目的</w:t>
      </w:r>
      <w:r w:rsidRPr="00586850">
        <w:rPr>
          <w:rFonts w:hint="eastAsia"/>
          <w:color w:val="000000" w:themeColor="text1"/>
        </w:rPr>
        <w:t>建设</w:t>
      </w:r>
      <w:r w:rsidRPr="00586850">
        <w:rPr>
          <w:color w:val="000000" w:themeColor="text1"/>
        </w:rPr>
        <w:t>对部分陆生动物的活动区域、迁移途径、栖息区域、觅食范围等受到一定的限制。但</w:t>
      </w:r>
      <w:r w:rsidRPr="00586850">
        <w:rPr>
          <w:rFonts w:hint="eastAsia"/>
          <w:color w:val="000000" w:themeColor="text1"/>
        </w:rPr>
        <w:t>评价区</w:t>
      </w:r>
      <w:r w:rsidRPr="00586850">
        <w:rPr>
          <w:color w:val="000000" w:themeColor="text1"/>
        </w:rPr>
        <w:t>内</w:t>
      </w:r>
      <w:r w:rsidRPr="00586850">
        <w:rPr>
          <w:rFonts w:hint="eastAsia"/>
          <w:color w:val="000000" w:themeColor="text1"/>
        </w:rPr>
        <w:t>无</w:t>
      </w:r>
      <w:r w:rsidRPr="00586850">
        <w:rPr>
          <w:color w:val="000000" w:themeColor="text1"/>
        </w:rPr>
        <w:t>野生动物保护区、无国家级、省级保护动物，也不是动物迁徙地带</w:t>
      </w:r>
      <w:r w:rsidRPr="00586850">
        <w:rPr>
          <w:rFonts w:hint="eastAsia"/>
          <w:color w:val="000000" w:themeColor="text1"/>
        </w:rPr>
        <w:t>，</w:t>
      </w:r>
      <w:r w:rsidRPr="00586850">
        <w:rPr>
          <w:color w:val="000000" w:themeColor="text1"/>
        </w:rPr>
        <w:t>本</w:t>
      </w:r>
      <w:r w:rsidRPr="00586850">
        <w:rPr>
          <w:rFonts w:hint="eastAsia"/>
          <w:color w:val="000000" w:themeColor="text1"/>
        </w:rPr>
        <w:t>项目的</w:t>
      </w:r>
      <w:r w:rsidRPr="00586850">
        <w:rPr>
          <w:color w:val="000000" w:themeColor="text1"/>
        </w:rPr>
        <w:t>建设不会对连通性造成影响</w:t>
      </w:r>
      <w:r w:rsidRPr="00586850">
        <w:rPr>
          <w:rFonts w:hint="eastAsia"/>
          <w:color w:val="000000" w:themeColor="text1"/>
        </w:rPr>
        <w:t>，</w:t>
      </w:r>
      <w:r w:rsidRPr="00586850">
        <w:rPr>
          <w:color w:val="000000" w:themeColor="text1"/>
        </w:rPr>
        <w:t>基本不会对动物的生存、迁徙、生育、繁殖产生影响</w:t>
      </w:r>
      <w:r w:rsidRPr="00586850">
        <w:rPr>
          <w:rFonts w:hint="eastAsia"/>
          <w:color w:val="000000" w:themeColor="text1"/>
        </w:rPr>
        <w:t>。</w:t>
      </w:r>
    </w:p>
    <w:p w14:paraId="1242E029" w14:textId="77777777" w:rsidR="00FB2B85" w:rsidRPr="00586850" w:rsidRDefault="003F0B29">
      <w:pPr>
        <w:pStyle w:val="3"/>
        <w:rPr>
          <w:color w:val="000000" w:themeColor="text1"/>
        </w:rPr>
      </w:pPr>
      <w:bookmarkStart w:id="410" w:name="_Toc91456157"/>
      <w:r w:rsidRPr="00586850">
        <w:rPr>
          <w:rFonts w:hint="eastAsia"/>
          <w:color w:val="000000" w:themeColor="text1"/>
        </w:rPr>
        <w:t>5</w:t>
      </w:r>
      <w:r w:rsidRPr="00586850">
        <w:rPr>
          <w:color w:val="000000" w:themeColor="text1"/>
        </w:rPr>
        <w:t>.8.3</w:t>
      </w:r>
      <w:r w:rsidRPr="00586850">
        <w:rPr>
          <w:rFonts w:hint="eastAsia"/>
          <w:color w:val="000000" w:themeColor="text1"/>
        </w:rPr>
        <w:t>对土壤的污染影响分析</w:t>
      </w:r>
      <w:bookmarkEnd w:id="410"/>
    </w:p>
    <w:p w14:paraId="2A9E49AE" w14:textId="006FE2A4" w:rsidR="00FB2B85" w:rsidRPr="00586850" w:rsidRDefault="003F0B29">
      <w:pPr>
        <w:ind w:firstLine="480"/>
        <w:rPr>
          <w:color w:val="000000" w:themeColor="text1"/>
        </w:rPr>
      </w:pPr>
      <w:r w:rsidRPr="00586850">
        <w:rPr>
          <w:rFonts w:hint="eastAsia"/>
          <w:color w:val="000000" w:themeColor="text1"/>
        </w:rPr>
        <w:t>本项目为</w:t>
      </w:r>
      <w:r w:rsidR="00E82F8F">
        <w:rPr>
          <w:rFonts w:hint="eastAsia"/>
          <w:color w:val="000000" w:themeColor="text1"/>
        </w:rPr>
        <w:t>种羊养殖项目</w:t>
      </w:r>
      <w:r w:rsidRPr="00586850">
        <w:rPr>
          <w:rFonts w:hint="eastAsia"/>
          <w:color w:val="000000" w:themeColor="text1"/>
        </w:rPr>
        <w:t>，其畜禽粪便、尿液等产生</w:t>
      </w:r>
      <w:proofErr w:type="gramStart"/>
      <w:r w:rsidRPr="00586850">
        <w:rPr>
          <w:rFonts w:hint="eastAsia"/>
          <w:color w:val="000000" w:themeColor="text1"/>
        </w:rPr>
        <w:t>的固液废物</w:t>
      </w:r>
      <w:proofErr w:type="gramEnd"/>
      <w:r w:rsidRPr="00586850">
        <w:rPr>
          <w:rFonts w:hint="eastAsia"/>
          <w:color w:val="000000" w:themeColor="text1"/>
        </w:rPr>
        <w:t>，全部以肥料的方式处理。</w:t>
      </w:r>
      <w:r w:rsidR="00D62A64">
        <w:rPr>
          <w:rFonts w:hint="eastAsia"/>
          <w:color w:val="000000" w:themeColor="text1"/>
        </w:rPr>
        <w:t>羊</w:t>
      </w:r>
      <w:proofErr w:type="gramStart"/>
      <w:r w:rsidR="00D62A64">
        <w:rPr>
          <w:rFonts w:hint="eastAsia"/>
          <w:color w:val="000000" w:themeColor="text1"/>
        </w:rPr>
        <w:t>粪尿经</w:t>
      </w:r>
      <w:r w:rsidR="00B6513A">
        <w:rPr>
          <w:rFonts w:hint="eastAsia"/>
          <w:color w:val="000000" w:themeColor="text1"/>
        </w:rPr>
        <w:t>好氧</w:t>
      </w:r>
      <w:proofErr w:type="gramEnd"/>
      <w:r w:rsidR="00B6513A">
        <w:rPr>
          <w:rFonts w:hint="eastAsia"/>
          <w:color w:val="000000" w:themeColor="text1"/>
        </w:rPr>
        <w:t>发酵</w:t>
      </w:r>
      <w:r w:rsidR="00D62A64">
        <w:rPr>
          <w:rFonts w:hint="eastAsia"/>
          <w:color w:val="000000" w:themeColor="text1"/>
        </w:rPr>
        <w:t>制作有</w:t>
      </w:r>
      <w:r w:rsidR="005E53D6">
        <w:rPr>
          <w:rFonts w:hint="eastAsia"/>
          <w:color w:val="000000" w:themeColor="text1"/>
        </w:rPr>
        <w:t>机</w:t>
      </w:r>
      <w:r w:rsidRPr="00586850">
        <w:rPr>
          <w:rFonts w:hint="eastAsia"/>
          <w:color w:val="000000" w:themeColor="text1"/>
        </w:rPr>
        <w:t>肥还田使用在提高当地农灌区土壤有机养分之外，会对当地土壤的理化性质机构发生变化，若</w:t>
      </w:r>
      <w:r w:rsidR="00907644">
        <w:rPr>
          <w:rFonts w:hint="eastAsia"/>
          <w:color w:val="000000" w:themeColor="text1"/>
        </w:rPr>
        <w:t>有机肥制作</w:t>
      </w:r>
      <w:r w:rsidRPr="00586850">
        <w:rPr>
          <w:rFonts w:hint="eastAsia"/>
          <w:color w:val="000000" w:themeColor="text1"/>
        </w:rPr>
        <w:t>工艺管理不当会使残留的重金属，抗生素类等污染物进入土壤，进而被农作物吸收，间接对人体产生影响。</w:t>
      </w:r>
    </w:p>
    <w:p w14:paraId="157D6850" w14:textId="7DDC58CF" w:rsidR="00FB2B85" w:rsidRPr="00586850" w:rsidRDefault="003F0B29">
      <w:pPr>
        <w:ind w:firstLine="480"/>
        <w:rPr>
          <w:color w:val="000000" w:themeColor="text1"/>
        </w:rPr>
      </w:pPr>
      <w:r w:rsidRPr="00586850">
        <w:rPr>
          <w:rFonts w:hint="eastAsia"/>
          <w:color w:val="000000" w:themeColor="text1"/>
        </w:rPr>
        <w:t>本项目对生态环境可能造成的影响分析，建设单位主要采取</w:t>
      </w:r>
      <w:r w:rsidRPr="00586850">
        <w:rPr>
          <w:color w:val="000000" w:themeColor="text1"/>
        </w:rPr>
        <w:t>在</w:t>
      </w:r>
      <w:r w:rsidR="00E82F8F">
        <w:rPr>
          <w:color w:val="000000" w:themeColor="text1"/>
        </w:rPr>
        <w:t>养殖场</w:t>
      </w:r>
      <w:r w:rsidRPr="00586850">
        <w:rPr>
          <w:color w:val="000000" w:themeColor="text1"/>
        </w:rPr>
        <w:t>周围及场内道路两侧种植对</w:t>
      </w:r>
      <w:r w:rsidRPr="00586850">
        <w:rPr>
          <w:rFonts w:hint="eastAsia"/>
          <w:color w:val="000000" w:themeColor="text1"/>
        </w:rPr>
        <w:t>硫化氢</w:t>
      </w:r>
      <w:r w:rsidRPr="00586850">
        <w:rPr>
          <w:color w:val="000000" w:themeColor="text1"/>
        </w:rPr>
        <w:t>等有害气体吸收能力较强的树木，如：杨树等乔木树种，以吸收有害气体，杀灭细菌，降低其在周围环境中的浓度。</w:t>
      </w:r>
    </w:p>
    <w:p w14:paraId="07177F36" w14:textId="77777777" w:rsidR="00FB2B85" w:rsidRPr="00586850" w:rsidRDefault="003F0B29">
      <w:pPr>
        <w:ind w:firstLine="480"/>
        <w:rPr>
          <w:color w:val="000000" w:themeColor="text1"/>
        </w:rPr>
      </w:pPr>
      <w:r w:rsidRPr="00586850">
        <w:rPr>
          <w:rFonts w:hint="eastAsia"/>
          <w:color w:val="000000" w:themeColor="text1"/>
        </w:rPr>
        <w:t>随着工程投入生产，项目提出的绿化工程实施，通过对各区域绿化和植被恢复工作，项目区植被覆盖率明显增加，这将改善区域生态环境和局地小气候，减少风力，提高土壤蓄水保肥能力，有利于自然植被恢复和防止水土流失及土地沙漠化加剧，对区域生态环境产生一定的有利影响。项目排放污染物类型较少，同时均采取相应的防治措施，能够达标排放，对周边农作物影响较小。</w:t>
      </w:r>
    </w:p>
    <w:p w14:paraId="2B77EC4C" w14:textId="257473EE" w:rsidR="00FB2B85" w:rsidRPr="00586850" w:rsidRDefault="003F0B29">
      <w:pPr>
        <w:ind w:firstLine="480"/>
        <w:rPr>
          <w:color w:val="000000" w:themeColor="text1"/>
        </w:rPr>
      </w:pPr>
      <w:r w:rsidRPr="00586850">
        <w:rPr>
          <w:rFonts w:hint="eastAsia"/>
          <w:color w:val="000000" w:themeColor="text1"/>
        </w:rPr>
        <w:t>项目通过对区域</w:t>
      </w:r>
      <w:r w:rsidR="00E82F8F">
        <w:rPr>
          <w:rFonts w:hint="eastAsia"/>
          <w:color w:val="000000" w:themeColor="text1"/>
        </w:rPr>
        <w:t>种羊</w:t>
      </w:r>
      <w:r w:rsidRPr="00586850">
        <w:rPr>
          <w:rFonts w:hint="eastAsia"/>
          <w:color w:val="000000" w:themeColor="text1"/>
        </w:rPr>
        <w:t>养殖实施集约化管理，并对</w:t>
      </w:r>
      <w:r w:rsidR="00E82F8F">
        <w:rPr>
          <w:rFonts w:hint="eastAsia"/>
          <w:color w:val="000000" w:themeColor="text1"/>
        </w:rPr>
        <w:t>种羊</w:t>
      </w:r>
      <w:r w:rsidRPr="00586850">
        <w:rPr>
          <w:rFonts w:hint="eastAsia"/>
          <w:color w:val="000000" w:themeColor="text1"/>
        </w:rPr>
        <w:t>养殖产生的粪</w:t>
      </w:r>
      <w:proofErr w:type="gramStart"/>
      <w:r w:rsidRPr="00586850">
        <w:rPr>
          <w:rFonts w:hint="eastAsia"/>
          <w:color w:val="000000" w:themeColor="text1"/>
        </w:rPr>
        <w:t>污进行</w:t>
      </w:r>
      <w:proofErr w:type="gramEnd"/>
      <w:r w:rsidRPr="00586850">
        <w:rPr>
          <w:rFonts w:hint="eastAsia"/>
          <w:color w:val="000000" w:themeColor="text1"/>
        </w:rPr>
        <w:t>减量化、无害化、资源化综合利用，构建</w:t>
      </w:r>
      <w:r w:rsidR="00E82F8F">
        <w:rPr>
          <w:rFonts w:hint="eastAsia"/>
          <w:color w:val="000000" w:themeColor="text1"/>
        </w:rPr>
        <w:t>种羊</w:t>
      </w:r>
      <w:r w:rsidRPr="00586850">
        <w:rPr>
          <w:rFonts w:hint="eastAsia"/>
          <w:color w:val="000000" w:themeColor="text1"/>
        </w:rPr>
        <w:t>养殖→肥料→还田，对改善项目区域农业生态环境将产生积极作用。</w:t>
      </w:r>
    </w:p>
    <w:p w14:paraId="32B0E37F" w14:textId="77777777" w:rsidR="00FB2B85" w:rsidRPr="00586850" w:rsidRDefault="00FB2B85">
      <w:pPr>
        <w:ind w:firstLine="480"/>
        <w:rPr>
          <w:color w:val="000000" w:themeColor="text1"/>
        </w:rPr>
      </w:pPr>
    </w:p>
    <w:p w14:paraId="47144857" w14:textId="77777777" w:rsidR="00FB2B85" w:rsidRPr="00586850" w:rsidRDefault="00FB2B85">
      <w:pPr>
        <w:ind w:firstLine="480"/>
        <w:rPr>
          <w:color w:val="000000" w:themeColor="text1"/>
        </w:rPr>
        <w:sectPr w:rsidR="00FB2B85" w:rsidRPr="00586850">
          <w:pgSz w:w="11906" w:h="16838"/>
          <w:pgMar w:top="1418" w:right="1418" w:bottom="1247" w:left="1701" w:header="851" w:footer="680" w:gutter="0"/>
          <w:pgNumType w:fmt="numberInDash"/>
          <w:cols w:space="720"/>
          <w:docGrid w:linePitch="326"/>
        </w:sectPr>
      </w:pPr>
    </w:p>
    <w:p w14:paraId="70281D33" w14:textId="77777777" w:rsidR="00FB2B85" w:rsidRPr="00586850" w:rsidRDefault="003F0B29">
      <w:pPr>
        <w:pStyle w:val="1"/>
        <w:rPr>
          <w:color w:val="000000" w:themeColor="text1"/>
        </w:rPr>
      </w:pPr>
      <w:bookmarkStart w:id="411" w:name="_Toc530642958"/>
      <w:bookmarkStart w:id="412" w:name="_Toc91456158"/>
      <w:r w:rsidRPr="00586850">
        <w:rPr>
          <w:rFonts w:hint="eastAsia"/>
          <w:color w:val="000000" w:themeColor="text1"/>
        </w:rPr>
        <w:t>6</w:t>
      </w:r>
      <w:r w:rsidRPr="00586850">
        <w:rPr>
          <w:color w:val="000000" w:themeColor="text1"/>
        </w:rPr>
        <w:t>环境风险评价</w:t>
      </w:r>
      <w:bookmarkEnd w:id="411"/>
      <w:bookmarkEnd w:id="412"/>
    </w:p>
    <w:p w14:paraId="4DF5276F" w14:textId="77777777" w:rsidR="00FB2B85" w:rsidRPr="00586850" w:rsidRDefault="003F0B29">
      <w:pPr>
        <w:pStyle w:val="2"/>
        <w:rPr>
          <w:color w:val="000000" w:themeColor="text1"/>
        </w:rPr>
      </w:pPr>
      <w:bookmarkStart w:id="413" w:name="_Toc530642959"/>
      <w:bookmarkStart w:id="414" w:name="_Toc91456159"/>
      <w:r w:rsidRPr="00586850">
        <w:rPr>
          <w:rFonts w:hint="eastAsia"/>
          <w:color w:val="000000" w:themeColor="text1"/>
        </w:rPr>
        <w:t>6.</w:t>
      </w:r>
      <w:r w:rsidRPr="00586850">
        <w:rPr>
          <w:color w:val="000000" w:themeColor="text1"/>
        </w:rPr>
        <w:t>1</w:t>
      </w:r>
      <w:r w:rsidRPr="00586850">
        <w:rPr>
          <w:rFonts w:hint="eastAsia"/>
          <w:color w:val="000000" w:themeColor="text1"/>
        </w:rPr>
        <w:t>风险评价目的</w:t>
      </w:r>
      <w:bookmarkEnd w:id="413"/>
      <w:bookmarkEnd w:id="414"/>
    </w:p>
    <w:p w14:paraId="50F6BB8B" w14:textId="77777777" w:rsidR="00FB2B85" w:rsidRPr="00586850" w:rsidRDefault="003F0B29">
      <w:pPr>
        <w:ind w:firstLine="480"/>
        <w:rPr>
          <w:color w:val="000000" w:themeColor="text1"/>
        </w:rPr>
      </w:pPr>
      <w:r w:rsidRPr="00586850">
        <w:rPr>
          <w:rFonts w:hint="eastAsia"/>
          <w:color w:val="000000" w:themeColor="text1"/>
        </w:rPr>
        <w:t>环境风险评价目的是分析和预测建设项目存在的潜在危险、有害因素，建设项目建设和营运期间可能发生的突发性事件或事故（一般不包括人为破坏和自然灾害），引起有毒有害和易燃易爆等物质泄漏，所造成的人身安全与环境影响和损害程度，提出合理可行的防范、应急与减缓措施，以使建设项目事故率、损失和环境影响达到可以接受水平。</w:t>
      </w:r>
    </w:p>
    <w:p w14:paraId="2485A4C1" w14:textId="77777777" w:rsidR="00FB2B85" w:rsidRPr="00586850" w:rsidRDefault="003F0B29">
      <w:pPr>
        <w:ind w:firstLine="480"/>
        <w:rPr>
          <w:color w:val="000000" w:themeColor="text1"/>
        </w:rPr>
      </w:pPr>
      <w:bookmarkStart w:id="415" w:name="_Toc4787456"/>
      <w:bookmarkStart w:id="416" w:name="_Toc530642963"/>
      <w:r w:rsidRPr="00586850">
        <w:rPr>
          <w:color w:val="000000" w:themeColor="text1"/>
          <w:szCs w:val="32"/>
        </w:rPr>
        <w:t>根据《建设项目环境风险评价技术导则》</w:t>
      </w:r>
      <w:r w:rsidRPr="00586850">
        <w:rPr>
          <w:rFonts w:hint="eastAsia"/>
          <w:color w:val="000000" w:themeColor="text1"/>
          <w:szCs w:val="32"/>
        </w:rPr>
        <w:t>（</w:t>
      </w:r>
      <w:r w:rsidRPr="00586850">
        <w:rPr>
          <w:color w:val="000000" w:themeColor="text1"/>
          <w:szCs w:val="32"/>
        </w:rPr>
        <w:t>HJ169-2018</w:t>
      </w:r>
      <w:r w:rsidRPr="00586850">
        <w:rPr>
          <w:rFonts w:hint="eastAsia"/>
          <w:color w:val="000000" w:themeColor="text1"/>
          <w:szCs w:val="32"/>
        </w:rPr>
        <w:t>）</w:t>
      </w:r>
      <w:r w:rsidRPr="00586850">
        <w:rPr>
          <w:color w:val="000000" w:themeColor="text1"/>
          <w:szCs w:val="32"/>
        </w:rPr>
        <w:t>，</w:t>
      </w:r>
      <w:r w:rsidRPr="00586850">
        <w:rPr>
          <w:rFonts w:hint="eastAsia"/>
          <w:color w:val="000000" w:themeColor="text1"/>
          <w:szCs w:val="32"/>
        </w:rPr>
        <w:t>该导则</w:t>
      </w:r>
      <w:r w:rsidRPr="00586850">
        <w:rPr>
          <w:color w:val="000000" w:themeColor="text1"/>
          <w:szCs w:val="32"/>
        </w:rPr>
        <w:t>适用于涉及有毒有害和易燃易爆物质的生产、使用、贮运</w:t>
      </w:r>
      <w:r w:rsidRPr="00586850">
        <w:rPr>
          <w:rFonts w:hint="eastAsia"/>
          <w:color w:val="000000" w:themeColor="text1"/>
          <w:szCs w:val="32"/>
        </w:rPr>
        <w:t>的</w:t>
      </w:r>
      <w:r w:rsidRPr="00586850">
        <w:rPr>
          <w:color w:val="000000" w:themeColor="text1"/>
          <w:szCs w:val="32"/>
        </w:rPr>
        <w:t>建设项目可能发生的突发性事故</w:t>
      </w:r>
      <w:r w:rsidRPr="00586850">
        <w:rPr>
          <w:rFonts w:hint="eastAsia"/>
          <w:color w:val="000000" w:themeColor="text1"/>
          <w:szCs w:val="32"/>
        </w:rPr>
        <w:t>（不包括</w:t>
      </w:r>
      <w:r w:rsidRPr="00586850">
        <w:rPr>
          <w:color w:val="000000" w:themeColor="text1"/>
          <w:szCs w:val="32"/>
        </w:rPr>
        <w:t>认为破坏及自然灾害</w:t>
      </w:r>
      <w:r w:rsidRPr="00586850">
        <w:rPr>
          <w:rFonts w:hint="eastAsia"/>
          <w:color w:val="000000" w:themeColor="text1"/>
          <w:szCs w:val="32"/>
        </w:rPr>
        <w:t>引发</w:t>
      </w:r>
      <w:r w:rsidRPr="00586850">
        <w:rPr>
          <w:color w:val="000000" w:themeColor="text1"/>
          <w:szCs w:val="32"/>
        </w:rPr>
        <w:t>的事故</w:t>
      </w:r>
      <w:r w:rsidRPr="00586850">
        <w:rPr>
          <w:rFonts w:hint="eastAsia"/>
          <w:color w:val="000000" w:themeColor="text1"/>
          <w:szCs w:val="32"/>
        </w:rPr>
        <w:t>）</w:t>
      </w:r>
      <w:r w:rsidRPr="00586850">
        <w:rPr>
          <w:color w:val="000000" w:themeColor="text1"/>
          <w:szCs w:val="32"/>
        </w:rPr>
        <w:t>的环境风险评价。</w:t>
      </w:r>
      <w:r w:rsidRPr="00586850">
        <w:rPr>
          <w:rFonts w:hint="eastAsia"/>
          <w:color w:val="000000" w:themeColor="text1"/>
        </w:rPr>
        <w:t>通过分析本工程主要物料的危险特性、毒理毒性及生产设施的特点进行风险识别，分析</w:t>
      </w:r>
      <w:proofErr w:type="gramStart"/>
      <w:r w:rsidRPr="00586850">
        <w:rPr>
          <w:rFonts w:hint="eastAsia"/>
          <w:color w:val="000000" w:themeColor="text1"/>
        </w:rPr>
        <w:t>事故源项和</w:t>
      </w:r>
      <w:proofErr w:type="gramEnd"/>
      <w:r w:rsidRPr="00586850">
        <w:rPr>
          <w:rFonts w:hint="eastAsia"/>
          <w:color w:val="000000" w:themeColor="text1"/>
        </w:rPr>
        <w:t>发生概率，提出有针对性的、操作性较强的防范措施，为工程设计和环境管理提供资料和依据，以期达到规避风险，减少危害的目的。</w:t>
      </w:r>
    </w:p>
    <w:p w14:paraId="360E511D" w14:textId="77777777" w:rsidR="00FB2B85" w:rsidRPr="00586850" w:rsidRDefault="003F0B29">
      <w:pPr>
        <w:pStyle w:val="2"/>
        <w:rPr>
          <w:color w:val="000000" w:themeColor="text1"/>
        </w:rPr>
      </w:pPr>
      <w:bookmarkStart w:id="417" w:name="_Toc91456160"/>
      <w:r w:rsidRPr="00586850">
        <w:rPr>
          <w:rFonts w:hint="eastAsia"/>
          <w:color w:val="000000" w:themeColor="text1"/>
        </w:rPr>
        <w:t>6.2</w:t>
      </w:r>
      <w:r w:rsidRPr="00586850">
        <w:rPr>
          <w:rFonts w:hint="eastAsia"/>
          <w:color w:val="000000" w:themeColor="text1"/>
        </w:rPr>
        <w:t>风险调查</w:t>
      </w:r>
      <w:bookmarkEnd w:id="417"/>
    </w:p>
    <w:p w14:paraId="5E4A8692" w14:textId="77777777" w:rsidR="00FB2B85" w:rsidRPr="00586850" w:rsidRDefault="003F0B29">
      <w:pPr>
        <w:pStyle w:val="3"/>
        <w:rPr>
          <w:color w:val="000000" w:themeColor="text1"/>
        </w:rPr>
      </w:pPr>
      <w:bookmarkStart w:id="418" w:name="_Toc17106557"/>
      <w:bookmarkStart w:id="419" w:name="_Toc32201"/>
      <w:bookmarkStart w:id="420" w:name="_Toc91456161"/>
      <w:r w:rsidRPr="00586850">
        <w:rPr>
          <w:rFonts w:hint="eastAsia"/>
          <w:color w:val="000000" w:themeColor="text1"/>
        </w:rPr>
        <w:t>6.2.1</w:t>
      </w:r>
      <w:r w:rsidRPr="00586850">
        <w:rPr>
          <w:rFonts w:hint="eastAsia"/>
          <w:color w:val="000000" w:themeColor="text1"/>
        </w:rPr>
        <w:t>建设项目风险源调查</w:t>
      </w:r>
      <w:bookmarkEnd w:id="418"/>
      <w:bookmarkEnd w:id="419"/>
      <w:bookmarkEnd w:id="420"/>
    </w:p>
    <w:p w14:paraId="6C19825A" w14:textId="77777777" w:rsidR="00FB2B85" w:rsidRPr="00586850" w:rsidRDefault="003F0B29">
      <w:pPr>
        <w:ind w:firstLine="480"/>
        <w:rPr>
          <w:color w:val="000000" w:themeColor="text1"/>
        </w:rPr>
      </w:pPr>
      <w:r w:rsidRPr="00586850">
        <w:rPr>
          <w:rFonts w:hint="eastAsia"/>
          <w:color w:val="000000" w:themeColor="text1"/>
        </w:rPr>
        <w:t>建设项目风险源调查内容主要包括：调查建设项目危险物质数量和分布情况、生产工艺特点，收集危险物质安全技术说明书（</w:t>
      </w:r>
      <w:r w:rsidRPr="00586850">
        <w:rPr>
          <w:rFonts w:hint="eastAsia"/>
          <w:color w:val="000000" w:themeColor="text1"/>
        </w:rPr>
        <w:t>MSDS</w:t>
      </w:r>
      <w:r w:rsidRPr="00586850">
        <w:rPr>
          <w:rFonts w:hint="eastAsia"/>
          <w:color w:val="000000" w:themeColor="text1"/>
        </w:rPr>
        <w:t>）等基础资料。本项目危险物质数量、分布情况和生产工艺特点见表</w:t>
      </w:r>
      <w:r w:rsidRPr="00586850">
        <w:rPr>
          <w:rFonts w:hint="eastAsia"/>
          <w:color w:val="000000" w:themeColor="text1"/>
        </w:rPr>
        <w:t>6.</w:t>
      </w:r>
      <w:r w:rsidRPr="00586850">
        <w:rPr>
          <w:color w:val="000000" w:themeColor="text1"/>
        </w:rPr>
        <w:t>2</w:t>
      </w:r>
      <w:r w:rsidRPr="00586850">
        <w:rPr>
          <w:rFonts w:hint="eastAsia"/>
          <w:color w:val="000000" w:themeColor="text1"/>
        </w:rPr>
        <w:t>-1</w:t>
      </w:r>
      <w:r w:rsidRPr="00586850">
        <w:rPr>
          <w:rFonts w:hint="eastAsia"/>
          <w:color w:val="000000" w:themeColor="text1"/>
        </w:rPr>
        <w:t>。主要风险物质的安全技术说明书（</w:t>
      </w:r>
      <w:r w:rsidRPr="00586850">
        <w:rPr>
          <w:rFonts w:hint="eastAsia"/>
          <w:color w:val="000000" w:themeColor="text1"/>
        </w:rPr>
        <w:t>MSDS</w:t>
      </w:r>
      <w:r w:rsidRPr="00586850">
        <w:rPr>
          <w:rFonts w:hint="eastAsia"/>
          <w:color w:val="000000" w:themeColor="text1"/>
        </w:rPr>
        <w:t>）见表</w:t>
      </w:r>
      <w:r w:rsidRPr="00586850">
        <w:rPr>
          <w:rFonts w:hint="eastAsia"/>
          <w:color w:val="000000" w:themeColor="text1"/>
        </w:rPr>
        <w:t>6.</w:t>
      </w:r>
      <w:r w:rsidRPr="00586850">
        <w:rPr>
          <w:color w:val="000000" w:themeColor="text1"/>
        </w:rPr>
        <w:t>2</w:t>
      </w:r>
      <w:r w:rsidRPr="00586850">
        <w:rPr>
          <w:rFonts w:hint="eastAsia"/>
          <w:color w:val="000000" w:themeColor="text1"/>
        </w:rPr>
        <w:t>-2</w:t>
      </w:r>
      <w:r w:rsidRPr="00586850">
        <w:rPr>
          <w:rFonts w:hint="eastAsia"/>
          <w:color w:val="000000" w:themeColor="text1"/>
        </w:rPr>
        <w:t>。</w:t>
      </w:r>
    </w:p>
    <w:p w14:paraId="29AAA571" w14:textId="7D7D514F" w:rsidR="00FB2B85" w:rsidRDefault="003F0B29">
      <w:pPr>
        <w:keepNext/>
        <w:keepLines/>
        <w:ind w:firstLineChars="0" w:firstLine="0"/>
        <w:jc w:val="center"/>
        <w:outlineLvl w:val="4"/>
        <w:rPr>
          <w:b/>
          <w:bCs/>
          <w:color w:val="000000" w:themeColor="text1"/>
          <w:szCs w:val="28"/>
        </w:rPr>
      </w:pPr>
      <w:r w:rsidRPr="00586850">
        <w:rPr>
          <w:rFonts w:hint="eastAsia"/>
          <w:b/>
          <w:bCs/>
          <w:color w:val="000000" w:themeColor="text1"/>
          <w:szCs w:val="28"/>
        </w:rPr>
        <w:t>表</w:t>
      </w:r>
      <w:r w:rsidRPr="00586850">
        <w:rPr>
          <w:rFonts w:hint="eastAsia"/>
          <w:b/>
          <w:bCs/>
          <w:color w:val="000000" w:themeColor="text1"/>
          <w:szCs w:val="28"/>
        </w:rPr>
        <w:t>6.</w:t>
      </w:r>
      <w:r w:rsidRPr="00586850">
        <w:rPr>
          <w:b/>
          <w:bCs/>
          <w:color w:val="000000" w:themeColor="text1"/>
          <w:szCs w:val="28"/>
        </w:rPr>
        <w:t>2</w:t>
      </w:r>
      <w:r w:rsidRPr="00586850">
        <w:rPr>
          <w:rFonts w:hint="eastAsia"/>
          <w:b/>
          <w:bCs/>
          <w:color w:val="000000" w:themeColor="text1"/>
          <w:szCs w:val="28"/>
        </w:rPr>
        <w:t xml:space="preserve">-1  </w:t>
      </w:r>
      <w:r w:rsidRPr="00586850">
        <w:rPr>
          <w:rFonts w:hint="eastAsia"/>
          <w:b/>
          <w:bCs/>
          <w:color w:val="000000" w:themeColor="text1"/>
          <w:szCs w:val="28"/>
        </w:rPr>
        <w:t>本项目危险物质数量、分布情况和生产工艺特点一览表</w:t>
      </w:r>
    </w:p>
    <w:tbl>
      <w:tblPr>
        <w:tblStyle w:val="121"/>
        <w:tblW w:w="5000" w:type="pct"/>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firstRow="1" w:lastRow="0" w:firstColumn="1" w:lastColumn="0" w:noHBand="0" w:noVBand="1"/>
      </w:tblPr>
      <w:tblGrid>
        <w:gridCol w:w="1004"/>
        <w:gridCol w:w="1665"/>
        <w:gridCol w:w="1005"/>
        <w:gridCol w:w="1005"/>
        <w:gridCol w:w="1999"/>
        <w:gridCol w:w="2325"/>
      </w:tblGrid>
      <w:tr w:rsidR="005016AF" w:rsidRPr="00F96FFC" w14:paraId="0DA55F04" w14:textId="77777777" w:rsidTr="00F96FFC">
        <w:tc>
          <w:tcPr>
            <w:tcW w:w="558" w:type="pct"/>
            <w:vAlign w:val="center"/>
          </w:tcPr>
          <w:p w14:paraId="1306E98D" w14:textId="77777777" w:rsidR="005016AF" w:rsidRPr="00F96FFC" w:rsidRDefault="005016AF" w:rsidP="00F96FFC">
            <w:pPr>
              <w:pStyle w:val="TIE-"/>
            </w:pPr>
            <w:r w:rsidRPr="00F96FFC">
              <w:rPr>
                <w:rFonts w:hint="eastAsia"/>
              </w:rPr>
              <w:t>序号</w:t>
            </w:r>
          </w:p>
        </w:tc>
        <w:tc>
          <w:tcPr>
            <w:tcW w:w="925" w:type="pct"/>
            <w:vAlign w:val="center"/>
          </w:tcPr>
          <w:p w14:paraId="0B3A858A" w14:textId="77777777" w:rsidR="005016AF" w:rsidRPr="00F96FFC" w:rsidRDefault="005016AF" w:rsidP="00F96FFC">
            <w:pPr>
              <w:pStyle w:val="TIE-"/>
            </w:pPr>
            <w:r w:rsidRPr="00F96FFC">
              <w:rPr>
                <w:rFonts w:hint="eastAsia"/>
              </w:rPr>
              <w:t>风险物质</w:t>
            </w:r>
          </w:p>
        </w:tc>
        <w:tc>
          <w:tcPr>
            <w:tcW w:w="558" w:type="pct"/>
            <w:vAlign w:val="center"/>
          </w:tcPr>
          <w:p w14:paraId="5F21C544" w14:textId="77777777" w:rsidR="005016AF" w:rsidRPr="00F96FFC" w:rsidRDefault="005016AF" w:rsidP="00F96FFC">
            <w:pPr>
              <w:pStyle w:val="TIE-"/>
            </w:pPr>
            <w:r w:rsidRPr="00F96FFC">
              <w:rPr>
                <w:rFonts w:hint="eastAsia"/>
              </w:rPr>
              <w:t>规格</w:t>
            </w:r>
          </w:p>
        </w:tc>
        <w:tc>
          <w:tcPr>
            <w:tcW w:w="558" w:type="pct"/>
            <w:vAlign w:val="center"/>
          </w:tcPr>
          <w:p w14:paraId="2D999C25" w14:textId="77777777" w:rsidR="005016AF" w:rsidRPr="00F96FFC" w:rsidRDefault="005016AF" w:rsidP="00F96FFC">
            <w:pPr>
              <w:pStyle w:val="TIE-"/>
            </w:pPr>
            <w:r w:rsidRPr="00F96FFC">
              <w:rPr>
                <w:rFonts w:hint="eastAsia"/>
              </w:rPr>
              <w:t>相态</w:t>
            </w:r>
          </w:p>
        </w:tc>
        <w:tc>
          <w:tcPr>
            <w:tcW w:w="1110" w:type="pct"/>
            <w:vAlign w:val="center"/>
          </w:tcPr>
          <w:p w14:paraId="7907F421" w14:textId="77777777" w:rsidR="005016AF" w:rsidRPr="00F96FFC" w:rsidRDefault="005016AF" w:rsidP="00F96FFC">
            <w:pPr>
              <w:pStyle w:val="TIE-"/>
            </w:pPr>
            <w:r w:rsidRPr="00F96FFC">
              <w:rPr>
                <w:rFonts w:hint="eastAsia"/>
              </w:rPr>
              <w:t>存在（存储）场所</w:t>
            </w:r>
          </w:p>
        </w:tc>
        <w:tc>
          <w:tcPr>
            <w:tcW w:w="1291" w:type="pct"/>
            <w:vAlign w:val="center"/>
          </w:tcPr>
          <w:p w14:paraId="412D9B23" w14:textId="77777777" w:rsidR="005016AF" w:rsidRPr="00F96FFC" w:rsidRDefault="005016AF" w:rsidP="00F96FFC">
            <w:pPr>
              <w:pStyle w:val="TIE-"/>
            </w:pPr>
            <w:r w:rsidRPr="00F96FFC">
              <w:rPr>
                <w:rFonts w:hint="eastAsia"/>
              </w:rPr>
              <w:t>生产工艺特点</w:t>
            </w:r>
          </w:p>
        </w:tc>
      </w:tr>
      <w:tr w:rsidR="005016AF" w:rsidRPr="00F96FFC" w14:paraId="1B7B7CD3" w14:textId="77777777" w:rsidTr="00F96FFC">
        <w:tc>
          <w:tcPr>
            <w:tcW w:w="558" w:type="pct"/>
            <w:vAlign w:val="center"/>
          </w:tcPr>
          <w:p w14:paraId="1C3AD301" w14:textId="77777777" w:rsidR="005016AF" w:rsidRPr="00F96FFC" w:rsidRDefault="005016AF" w:rsidP="00F96FFC">
            <w:pPr>
              <w:pStyle w:val="TIE-"/>
            </w:pPr>
            <w:r w:rsidRPr="00F96FFC">
              <w:rPr>
                <w:rFonts w:hint="eastAsia"/>
              </w:rPr>
              <w:t>1</w:t>
            </w:r>
          </w:p>
        </w:tc>
        <w:tc>
          <w:tcPr>
            <w:tcW w:w="925" w:type="pct"/>
            <w:vAlign w:val="center"/>
          </w:tcPr>
          <w:p w14:paraId="17BD89D5" w14:textId="77777777" w:rsidR="005016AF" w:rsidRPr="00F96FFC" w:rsidRDefault="005016AF" w:rsidP="00F96FFC">
            <w:pPr>
              <w:pStyle w:val="TIE-"/>
            </w:pPr>
            <w:r w:rsidRPr="00F96FFC">
              <w:rPr>
                <w:rFonts w:hint="eastAsia"/>
              </w:rPr>
              <w:t>二氧化硫</w:t>
            </w:r>
          </w:p>
        </w:tc>
        <w:tc>
          <w:tcPr>
            <w:tcW w:w="558" w:type="pct"/>
            <w:vAlign w:val="center"/>
          </w:tcPr>
          <w:p w14:paraId="5D5D7A42" w14:textId="77777777" w:rsidR="005016AF" w:rsidRPr="00F96FFC" w:rsidRDefault="005016AF" w:rsidP="00F96FFC">
            <w:pPr>
              <w:pStyle w:val="TIE-"/>
            </w:pPr>
            <w:r w:rsidRPr="00F96FFC">
              <w:rPr>
                <w:rFonts w:hint="eastAsia"/>
              </w:rPr>
              <w:t>/</w:t>
            </w:r>
          </w:p>
        </w:tc>
        <w:tc>
          <w:tcPr>
            <w:tcW w:w="558" w:type="pct"/>
            <w:vAlign w:val="center"/>
          </w:tcPr>
          <w:p w14:paraId="6628138F" w14:textId="77777777" w:rsidR="005016AF" w:rsidRPr="00F96FFC" w:rsidRDefault="005016AF" w:rsidP="00F96FFC">
            <w:pPr>
              <w:pStyle w:val="TIE-"/>
            </w:pPr>
            <w:r w:rsidRPr="00F96FFC">
              <w:rPr>
                <w:rFonts w:hint="eastAsia"/>
              </w:rPr>
              <w:t>气态</w:t>
            </w:r>
          </w:p>
        </w:tc>
        <w:tc>
          <w:tcPr>
            <w:tcW w:w="1110" w:type="pct"/>
            <w:vMerge w:val="restart"/>
            <w:vAlign w:val="center"/>
          </w:tcPr>
          <w:p w14:paraId="2A835022" w14:textId="77777777" w:rsidR="005016AF" w:rsidRPr="00F96FFC" w:rsidRDefault="005016AF" w:rsidP="00F96FFC">
            <w:pPr>
              <w:pStyle w:val="TIE-"/>
            </w:pPr>
            <w:r w:rsidRPr="00F96FFC">
              <w:rPr>
                <w:rFonts w:hint="eastAsia"/>
              </w:rPr>
              <w:t>炉膛及烟道</w:t>
            </w:r>
          </w:p>
        </w:tc>
        <w:tc>
          <w:tcPr>
            <w:tcW w:w="1291" w:type="pct"/>
            <w:vMerge w:val="restart"/>
            <w:vAlign w:val="center"/>
          </w:tcPr>
          <w:p w14:paraId="584D24F8" w14:textId="77777777" w:rsidR="005016AF" w:rsidRDefault="005016AF" w:rsidP="00F96FFC">
            <w:pPr>
              <w:pStyle w:val="TIE-"/>
            </w:pPr>
            <w:r w:rsidRPr="00F96FFC">
              <w:rPr>
                <w:rFonts w:hint="eastAsia"/>
              </w:rPr>
              <w:t>生物质锅炉</w:t>
            </w:r>
          </w:p>
          <w:p w14:paraId="0AA5F382" w14:textId="72AD60A2" w:rsidR="004762ED" w:rsidRPr="00F96FFC" w:rsidRDefault="004762ED" w:rsidP="00F96FFC">
            <w:pPr>
              <w:pStyle w:val="TIE-"/>
            </w:pPr>
            <w:r>
              <w:rPr>
                <w:rFonts w:hint="eastAsia"/>
              </w:rPr>
              <w:t>生物质烘干炉</w:t>
            </w:r>
          </w:p>
        </w:tc>
      </w:tr>
      <w:tr w:rsidR="005016AF" w:rsidRPr="00F96FFC" w14:paraId="3F5C7409" w14:textId="77777777" w:rsidTr="00F96FFC">
        <w:tc>
          <w:tcPr>
            <w:tcW w:w="558" w:type="pct"/>
            <w:vAlign w:val="center"/>
          </w:tcPr>
          <w:p w14:paraId="6B705FC6" w14:textId="77777777" w:rsidR="005016AF" w:rsidRPr="00F96FFC" w:rsidRDefault="005016AF" w:rsidP="00F96FFC">
            <w:pPr>
              <w:pStyle w:val="TIE-"/>
            </w:pPr>
            <w:r w:rsidRPr="00F96FFC">
              <w:rPr>
                <w:rFonts w:hint="eastAsia"/>
              </w:rPr>
              <w:t>2</w:t>
            </w:r>
          </w:p>
        </w:tc>
        <w:tc>
          <w:tcPr>
            <w:tcW w:w="925" w:type="pct"/>
            <w:vAlign w:val="center"/>
          </w:tcPr>
          <w:p w14:paraId="511726D0" w14:textId="77777777" w:rsidR="005016AF" w:rsidRPr="00F96FFC" w:rsidRDefault="005016AF" w:rsidP="00F96FFC">
            <w:pPr>
              <w:pStyle w:val="TIE-"/>
            </w:pPr>
            <w:r w:rsidRPr="00F96FFC">
              <w:rPr>
                <w:rFonts w:hint="eastAsia"/>
              </w:rPr>
              <w:t>二氧化氮</w:t>
            </w:r>
          </w:p>
        </w:tc>
        <w:tc>
          <w:tcPr>
            <w:tcW w:w="558" w:type="pct"/>
            <w:vAlign w:val="center"/>
          </w:tcPr>
          <w:p w14:paraId="0038EB62" w14:textId="77777777" w:rsidR="005016AF" w:rsidRPr="00F96FFC" w:rsidRDefault="005016AF" w:rsidP="00F96FFC">
            <w:pPr>
              <w:pStyle w:val="TIE-"/>
            </w:pPr>
            <w:r w:rsidRPr="00F96FFC">
              <w:rPr>
                <w:rFonts w:hint="eastAsia"/>
              </w:rPr>
              <w:t>/</w:t>
            </w:r>
          </w:p>
        </w:tc>
        <w:tc>
          <w:tcPr>
            <w:tcW w:w="558" w:type="pct"/>
            <w:vAlign w:val="center"/>
          </w:tcPr>
          <w:p w14:paraId="22AABEB5" w14:textId="77777777" w:rsidR="005016AF" w:rsidRPr="00F96FFC" w:rsidRDefault="005016AF" w:rsidP="00F96FFC">
            <w:pPr>
              <w:pStyle w:val="TIE-"/>
            </w:pPr>
            <w:r w:rsidRPr="00F96FFC">
              <w:rPr>
                <w:rFonts w:hint="eastAsia"/>
              </w:rPr>
              <w:t>气态</w:t>
            </w:r>
          </w:p>
        </w:tc>
        <w:tc>
          <w:tcPr>
            <w:tcW w:w="1110" w:type="pct"/>
            <w:vMerge/>
            <w:vAlign w:val="center"/>
          </w:tcPr>
          <w:p w14:paraId="0B62F0C3" w14:textId="77777777" w:rsidR="005016AF" w:rsidRPr="00F96FFC" w:rsidRDefault="005016AF" w:rsidP="00F96FFC">
            <w:pPr>
              <w:pStyle w:val="TIE-"/>
            </w:pPr>
          </w:p>
        </w:tc>
        <w:tc>
          <w:tcPr>
            <w:tcW w:w="1291" w:type="pct"/>
            <w:vMerge/>
            <w:vAlign w:val="center"/>
          </w:tcPr>
          <w:p w14:paraId="6DBB23E2" w14:textId="77777777" w:rsidR="005016AF" w:rsidRPr="00F96FFC" w:rsidRDefault="005016AF" w:rsidP="00F96FFC">
            <w:pPr>
              <w:pStyle w:val="TIE-"/>
            </w:pPr>
          </w:p>
        </w:tc>
      </w:tr>
      <w:tr w:rsidR="005016AF" w:rsidRPr="00F96FFC" w14:paraId="0F80551B" w14:textId="77777777" w:rsidTr="00F96FFC">
        <w:tc>
          <w:tcPr>
            <w:tcW w:w="558" w:type="pct"/>
            <w:vAlign w:val="center"/>
          </w:tcPr>
          <w:p w14:paraId="58DC5C81" w14:textId="77777777" w:rsidR="005016AF" w:rsidRPr="00F96FFC" w:rsidRDefault="005016AF" w:rsidP="00F96FFC">
            <w:pPr>
              <w:pStyle w:val="TIE-"/>
            </w:pPr>
            <w:r w:rsidRPr="00F96FFC">
              <w:rPr>
                <w:rFonts w:hint="eastAsia"/>
              </w:rPr>
              <w:t>3</w:t>
            </w:r>
          </w:p>
        </w:tc>
        <w:tc>
          <w:tcPr>
            <w:tcW w:w="925" w:type="pct"/>
            <w:vAlign w:val="center"/>
          </w:tcPr>
          <w:p w14:paraId="18D59589" w14:textId="77777777" w:rsidR="005016AF" w:rsidRPr="00F96FFC" w:rsidRDefault="005016AF" w:rsidP="00F96FFC">
            <w:pPr>
              <w:pStyle w:val="TIE-"/>
            </w:pPr>
            <w:r w:rsidRPr="00F96FFC">
              <w:rPr>
                <w:rFonts w:hint="eastAsia"/>
              </w:rPr>
              <w:t>氨气</w:t>
            </w:r>
          </w:p>
        </w:tc>
        <w:tc>
          <w:tcPr>
            <w:tcW w:w="558" w:type="pct"/>
            <w:vAlign w:val="center"/>
          </w:tcPr>
          <w:p w14:paraId="54D665FC" w14:textId="77777777" w:rsidR="005016AF" w:rsidRPr="00F96FFC" w:rsidRDefault="005016AF" w:rsidP="00F96FFC">
            <w:pPr>
              <w:pStyle w:val="TIE-"/>
            </w:pPr>
            <w:r w:rsidRPr="00F96FFC">
              <w:rPr>
                <w:rFonts w:hint="eastAsia"/>
              </w:rPr>
              <w:t>/</w:t>
            </w:r>
          </w:p>
        </w:tc>
        <w:tc>
          <w:tcPr>
            <w:tcW w:w="558" w:type="pct"/>
            <w:vAlign w:val="center"/>
          </w:tcPr>
          <w:p w14:paraId="40135DBF" w14:textId="77777777" w:rsidR="005016AF" w:rsidRPr="00F96FFC" w:rsidRDefault="005016AF" w:rsidP="00F96FFC">
            <w:pPr>
              <w:pStyle w:val="TIE-"/>
            </w:pPr>
            <w:r w:rsidRPr="00F96FFC">
              <w:rPr>
                <w:rFonts w:hint="eastAsia"/>
              </w:rPr>
              <w:t>气态</w:t>
            </w:r>
          </w:p>
        </w:tc>
        <w:tc>
          <w:tcPr>
            <w:tcW w:w="1110" w:type="pct"/>
            <w:vMerge w:val="restart"/>
            <w:vAlign w:val="center"/>
          </w:tcPr>
          <w:p w14:paraId="7D1D6A1A" w14:textId="77777777" w:rsidR="005016AF" w:rsidRDefault="004762ED" w:rsidP="00F96FFC">
            <w:pPr>
              <w:pStyle w:val="TIE-"/>
            </w:pPr>
            <w:r>
              <w:rPr>
                <w:rFonts w:hint="eastAsia"/>
              </w:rPr>
              <w:t>养殖区</w:t>
            </w:r>
          </w:p>
          <w:p w14:paraId="42004320" w14:textId="7A5F2B88" w:rsidR="004762ED" w:rsidRPr="00F96FFC" w:rsidRDefault="004762ED" w:rsidP="00F96FFC">
            <w:pPr>
              <w:pStyle w:val="TIE-"/>
            </w:pPr>
            <w:r>
              <w:rPr>
                <w:rFonts w:hint="eastAsia"/>
              </w:rPr>
              <w:t>有机肥车间</w:t>
            </w:r>
          </w:p>
        </w:tc>
        <w:tc>
          <w:tcPr>
            <w:tcW w:w="1291" w:type="pct"/>
            <w:vMerge w:val="restart"/>
            <w:vAlign w:val="center"/>
          </w:tcPr>
          <w:p w14:paraId="1F1BFB31" w14:textId="77777777" w:rsidR="005016AF" w:rsidRPr="00F96FFC" w:rsidRDefault="005016AF" w:rsidP="00F96FFC">
            <w:pPr>
              <w:pStyle w:val="TIE-"/>
            </w:pPr>
            <w:r w:rsidRPr="00F96FFC">
              <w:rPr>
                <w:rFonts w:hint="eastAsia"/>
              </w:rPr>
              <w:t>畜禽养殖</w:t>
            </w:r>
          </w:p>
        </w:tc>
      </w:tr>
      <w:tr w:rsidR="005016AF" w:rsidRPr="00F96FFC" w14:paraId="2BDCB0B4" w14:textId="77777777" w:rsidTr="00F96FFC">
        <w:tc>
          <w:tcPr>
            <w:tcW w:w="558" w:type="pct"/>
            <w:vAlign w:val="center"/>
          </w:tcPr>
          <w:p w14:paraId="494D992A" w14:textId="77777777" w:rsidR="005016AF" w:rsidRPr="00F96FFC" w:rsidRDefault="005016AF" w:rsidP="00F96FFC">
            <w:pPr>
              <w:pStyle w:val="TIE-"/>
            </w:pPr>
            <w:r w:rsidRPr="00F96FFC">
              <w:rPr>
                <w:rFonts w:hint="eastAsia"/>
              </w:rPr>
              <w:t>4</w:t>
            </w:r>
          </w:p>
        </w:tc>
        <w:tc>
          <w:tcPr>
            <w:tcW w:w="925" w:type="pct"/>
            <w:vAlign w:val="center"/>
          </w:tcPr>
          <w:p w14:paraId="40F9CE7A" w14:textId="77777777" w:rsidR="005016AF" w:rsidRPr="00F96FFC" w:rsidRDefault="005016AF" w:rsidP="00F96FFC">
            <w:pPr>
              <w:pStyle w:val="TIE-"/>
            </w:pPr>
            <w:r w:rsidRPr="00F96FFC">
              <w:rPr>
                <w:rFonts w:hint="eastAsia"/>
              </w:rPr>
              <w:t>硫化氢</w:t>
            </w:r>
          </w:p>
        </w:tc>
        <w:tc>
          <w:tcPr>
            <w:tcW w:w="558" w:type="pct"/>
            <w:vAlign w:val="center"/>
          </w:tcPr>
          <w:p w14:paraId="4A72FF94" w14:textId="77777777" w:rsidR="005016AF" w:rsidRPr="00F96FFC" w:rsidRDefault="005016AF" w:rsidP="00F96FFC">
            <w:pPr>
              <w:pStyle w:val="TIE-"/>
            </w:pPr>
            <w:r w:rsidRPr="00F96FFC">
              <w:rPr>
                <w:rFonts w:hint="eastAsia"/>
              </w:rPr>
              <w:t>/</w:t>
            </w:r>
          </w:p>
        </w:tc>
        <w:tc>
          <w:tcPr>
            <w:tcW w:w="558" w:type="pct"/>
            <w:vAlign w:val="center"/>
          </w:tcPr>
          <w:p w14:paraId="38C3A1C4" w14:textId="77777777" w:rsidR="005016AF" w:rsidRPr="00F96FFC" w:rsidRDefault="005016AF" w:rsidP="00F96FFC">
            <w:pPr>
              <w:pStyle w:val="TIE-"/>
            </w:pPr>
            <w:r w:rsidRPr="00F96FFC">
              <w:rPr>
                <w:rFonts w:hint="eastAsia"/>
              </w:rPr>
              <w:t>气态</w:t>
            </w:r>
          </w:p>
        </w:tc>
        <w:tc>
          <w:tcPr>
            <w:tcW w:w="1110" w:type="pct"/>
            <w:vMerge/>
            <w:vAlign w:val="center"/>
          </w:tcPr>
          <w:p w14:paraId="44219D3E" w14:textId="77777777" w:rsidR="005016AF" w:rsidRPr="00F96FFC" w:rsidRDefault="005016AF" w:rsidP="00F96FFC">
            <w:pPr>
              <w:pStyle w:val="TIE-"/>
            </w:pPr>
          </w:p>
        </w:tc>
        <w:tc>
          <w:tcPr>
            <w:tcW w:w="1291" w:type="pct"/>
            <w:vMerge/>
            <w:vAlign w:val="center"/>
          </w:tcPr>
          <w:p w14:paraId="589A2079" w14:textId="77777777" w:rsidR="005016AF" w:rsidRPr="00F96FFC" w:rsidRDefault="005016AF" w:rsidP="00F96FFC">
            <w:pPr>
              <w:pStyle w:val="TIE-"/>
            </w:pPr>
          </w:p>
        </w:tc>
      </w:tr>
    </w:tbl>
    <w:p w14:paraId="5CB95E9B" w14:textId="45DD9B5D" w:rsidR="00FB2B85" w:rsidRDefault="005016AF" w:rsidP="00F96FFC">
      <w:pPr>
        <w:ind w:firstLine="480"/>
        <w:rPr>
          <w:color w:val="000000" w:themeColor="text1"/>
        </w:rPr>
      </w:pPr>
      <w:r>
        <w:rPr>
          <w:rFonts w:hint="eastAsia"/>
        </w:rPr>
        <w:t>本项目所排放二氧化硫、二氧化氮、氨气、硫化氢的</w:t>
      </w:r>
      <w:r>
        <w:rPr>
          <w:rFonts w:hint="eastAsia"/>
        </w:rPr>
        <w:t>M</w:t>
      </w:r>
      <w:r>
        <w:t>SDS</w:t>
      </w:r>
      <w:r>
        <w:rPr>
          <w:rFonts w:hint="eastAsia"/>
        </w:rPr>
        <w:t>下表</w:t>
      </w:r>
      <w:r w:rsidR="003F0B29" w:rsidRPr="00586850">
        <w:rPr>
          <w:rFonts w:hint="eastAsia"/>
          <w:color w:val="000000" w:themeColor="text1"/>
        </w:rPr>
        <w:t>。</w:t>
      </w:r>
    </w:p>
    <w:p w14:paraId="1E611219" w14:textId="77777777" w:rsidR="005016AF" w:rsidRDefault="005016AF" w:rsidP="005016AF">
      <w:pPr>
        <w:ind w:firstLine="480"/>
      </w:pPr>
    </w:p>
    <w:p w14:paraId="45B521B9" w14:textId="4E6F496F" w:rsidR="005016AF" w:rsidRPr="005016AF" w:rsidRDefault="005016AF" w:rsidP="005016AF">
      <w:pPr>
        <w:ind w:firstLine="480"/>
        <w:sectPr w:rsidR="005016AF" w:rsidRPr="005016AF">
          <w:pgSz w:w="11906" w:h="16838"/>
          <w:pgMar w:top="1418" w:right="1418" w:bottom="1247" w:left="1701" w:header="851" w:footer="680" w:gutter="0"/>
          <w:pgNumType w:fmt="numberInDash"/>
          <w:cols w:space="720"/>
          <w:docGrid w:linePitch="326"/>
        </w:sectPr>
      </w:pPr>
    </w:p>
    <w:p w14:paraId="3E4DA3B5" w14:textId="77777777" w:rsidR="000974D5" w:rsidRPr="000974D5" w:rsidRDefault="000974D5" w:rsidP="00797199">
      <w:pPr>
        <w:pStyle w:val="5"/>
      </w:pPr>
      <w:r w:rsidRPr="000974D5">
        <w:rPr>
          <w:rFonts w:hint="eastAsia"/>
        </w:rPr>
        <w:t>表</w:t>
      </w:r>
      <w:r w:rsidRPr="000974D5">
        <w:rPr>
          <w:rFonts w:hint="eastAsia"/>
        </w:rPr>
        <w:t>6.2-</w:t>
      </w:r>
      <w:r w:rsidRPr="000974D5">
        <w:t>2a</w:t>
      </w:r>
      <w:r w:rsidRPr="000974D5">
        <w:rPr>
          <w:rFonts w:hint="eastAsia"/>
        </w:rPr>
        <w:t xml:space="preserve">    </w:t>
      </w:r>
      <w:r w:rsidRPr="000974D5">
        <w:rPr>
          <w:rFonts w:hint="eastAsia"/>
        </w:rPr>
        <w:t>二氧化硫安全技术说明书</w:t>
      </w:r>
    </w:p>
    <w:tbl>
      <w:tblPr>
        <w:tblW w:w="9370"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434"/>
        <w:gridCol w:w="1553"/>
        <w:gridCol w:w="470"/>
        <w:gridCol w:w="900"/>
        <w:gridCol w:w="1473"/>
        <w:gridCol w:w="242"/>
        <w:gridCol w:w="1014"/>
        <w:gridCol w:w="216"/>
        <w:gridCol w:w="802"/>
        <w:gridCol w:w="667"/>
        <w:gridCol w:w="1599"/>
      </w:tblGrid>
      <w:tr w:rsidR="00942C31" w:rsidRPr="00942C31" w14:paraId="637F413B" w14:textId="77777777" w:rsidTr="00797199">
        <w:trPr>
          <w:cantSplit/>
          <w:jc w:val="center"/>
        </w:trPr>
        <w:tc>
          <w:tcPr>
            <w:tcW w:w="434" w:type="dxa"/>
            <w:vMerge w:val="restart"/>
            <w:shd w:val="clear" w:color="auto" w:fill="auto"/>
            <w:tcMar>
              <w:top w:w="57" w:type="dxa"/>
              <w:bottom w:w="57" w:type="dxa"/>
            </w:tcMar>
            <w:textDirection w:val="tbRlV"/>
            <w:vAlign w:val="center"/>
          </w:tcPr>
          <w:p w14:paraId="43B9EAAA" w14:textId="77777777" w:rsidR="00942C31" w:rsidRPr="00797199" w:rsidRDefault="00942C31" w:rsidP="00797199">
            <w:pPr>
              <w:pStyle w:val="TIE-"/>
            </w:pPr>
            <w:r w:rsidRPr="00797199">
              <w:rPr>
                <w:rFonts w:hint="eastAsia"/>
              </w:rPr>
              <w:t>化学品</w:t>
            </w:r>
            <w:r w:rsidRPr="00797199">
              <w:t>标识</w:t>
            </w:r>
          </w:p>
        </w:tc>
        <w:tc>
          <w:tcPr>
            <w:tcW w:w="1553" w:type="dxa"/>
            <w:shd w:val="clear" w:color="auto" w:fill="auto"/>
            <w:tcMar>
              <w:top w:w="57" w:type="dxa"/>
              <w:bottom w:w="57" w:type="dxa"/>
            </w:tcMar>
            <w:vAlign w:val="center"/>
          </w:tcPr>
          <w:p w14:paraId="4E6C4DCE" w14:textId="77777777" w:rsidR="00942C31" w:rsidRPr="00942C31" w:rsidRDefault="00942C31" w:rsidP="00942C31">
            <w:pPr>
              <w:pStyle w:val="TIE-"/>
            </w:pPr>
            <w:r w:rsidRPr="00942C31">
              <w:rPr>
                <w:rFonts w:hint="eastAsia"/>
              </w:rPr>
              <w:t>中文名</w:t>
            </w:r>
          </w:p>
        </w:tc>
        <w:tc>
          <w:tcPr>
            <w:tcW w:w="2843" w:type="dxa"/>
            <w:gridSpan w:val="3"/>
            <w:shd w:val="clear" w:color="auto" w:fill="auto"/>
            <w:vAlign w:val="center"/>
          </w:tcPr>
          <w:p w14:paraId="2BF1ADB5" w14:textId="77777777" w:rsidR="00942C31" w:rsidRPr="00942C31" w:rsidRDefault="00942C31" w:rsidP="00942C31">
            <w:pPr>
              <w:pStyle w:val="TIE-"/>
            </w:pPr>
            <w:r w:rsidRPr="00942C31">
              <w:rPr>
                <w:rFonts w:hint="eastAsia"/>
              </w:rPr>
              <w:t>二氧化硫</w:t>
            </w:r>
          </w:p>
        </w:tc>
        <w:tc>
          <w:tcPr>
            <w:tcW w:w="1256" w:type="dxa"/>
            <w:gridSpan w:val="2"/>
            <w:shd w:val="clear" w:color="auto" w:fill="auto"/>
            <w:vAlign w:val="center"/>
          </w:tcPr>
          <w:p w14:paraId="71A1B25F" w14:textId="77777777" w:rsidR="00942C31" w:rsidRPr="00942C31" w:rsidRDefault="00942C31" w:rsidP="00942C31">
            <w:pPr>
              <w:pStyle w:val="TIE-"/>
            </w:pPr>
            <w:r w:rsidRPr="00942C31">
              <w:t>英文名</w:t>
            </w:r>
          </w:p>
        </w:tc>
        <w:tc>
          <w:tcPr>
            <w:tcW w:w="3284" w:type="dxa"/>
            <w:gridSpan w:val="4"/>
            <w:shd w:val="clear" w:color="auto" w:fill="auto"/>
            <w:vAlign w:val="center"/>
          </w:tcPr>
          <w:p w14:paraId="6344DA80" w14:textId="77777777" w:rsidR="00942C31" w:rsidRPr="00942C31" w:rsidRDefault="00942C31" w:rsidP="00942C31">
            <w:pPr>
              <w:pStyle w:val="TIE-"/>
            </w:pPr>
            <w:proofErr w:type="spellStart"/>
            <w:r w:rsidRPr="00942C31">
              <w:t>sulfurdioxide</w:t>
            </w:r>
            <w:proofErr w:type="spellEnd"/>
          </w:p>
        </w:tc>
      </w:tr>
      <w:tr w:rsidR="00942C31" w:rsidRPr="00942C31" w14:paraId="6CE97289" w14:textId="77777777" w:rsidTr="00797199">
        <w:trPr>
          <w:cantSplit/>
          <w:jc w:val="center"/>
        </w:trPr>
        <w:tc>
          <w:tcPr>
            <w:tcW w:w="434" w:type="dxa"/>
            <w:vMerge/>
            <w:shd w:val="clear" w:color="auto" w:fill="auto"/>
            <w:tcMar>
              <w:top w:w="57" w:type="dxa"/>
              <w:bottom w:w="57" w:type="dxa"/>
            </w:tcMar>
            <w:textDirection w:val="tbRlV"/>
            <w:vAlign w:val="center"/>
          </w:tcPr>
          <w:p w14:paraId="23F66162" w14:textId="77777777" w:rsidR="00942C31" w:rsidRPr="00797199" w:rsidRDefault="00942C31" w:rsidP="00797199">
            <w:pPr>
              <w:pStyle w:val="TIE-"/>
            </w:pPr>
          </w:p>
        </w:tc>
        <w:tc>
          <w:tcPr>
            <w:tcW w:w="1553" w:type="dxa"/>
            <w:shd w:val="clear" w:color="auto" w:fill="auto"/>
            <w:tcMar>
              <w:top w:w="57" w:type="dxa"/>
              <w:bottom w:w="57" w:type="dxa"/>
            </w:tcMar>
            <w:vAlign w:val="center"/>
          </w:tcPr>
          <w:p w14:paraId="3E02A420" w14:textId="77777777" w:rsidR="00942C31" w:rsidRPr="00942C31" w:rsidRDefault="00942C31" w:rsidP="00942C31">
            <w:pPr>
              <w:pStyle w:val="TIE-"/>
            </w:pPr>
            <w:r w:rsidRPr="00942C31">
              <w:rPr>
                <w:rFonts w:hint="eastAsia"/>
              </w:rPr>
              <w:t>分子式</w:t>
            </w:r>
          </w:p>
        </w:tc>
        <w:tc>
          <w:tcPr>
            <w:tcW w:w="1370" w:type="dxa"/>
            <w:gridSpan w:val="2"/>
            <w:shd w:val="clear" w:color="auto" w:fill="auto"/>
            <w:vAlign w:val="center"/>
          </w:tcPr>
          <w:p w14:paraId="065F29F5" w14:textId="77777777" w:rsidR="00942C31" w:rsidRPr="00942C31" w:rsidRDefault="00942C31" w:rsidP="00942C31">
            <w:pPr>
              <w:pStyle w:val="TIE-"/>
            </w:pPr>
            <w:r w:rsidRPr="00942C31">
              <w:t>SO</w:t>
            </w:r>
            <w:r w:rsidRPr="00942C31">
              <w:rPr>
                <w:vertAlign w:val="subscript"/>
              </w:rPr>
              <w:t>2</w:t>
            </w:r>
          </w:p>
        </w:tc>
        <w:tc>
          <w:tcPr>
            <w:tcW w:w="1473" w:type="dxa"/>
            <w:shd w:val="clear" w:color="auto" w:fill="auto"/>
            <w:vAlign w:val="center"/>
          </w:tcPr>
          <w:p w14:paraId="0BD956AD" w14:textId="77777777" w:rsidR="00942C31" w:rsidRPr="00942C31" w:rsidRDefault="00942C31" w:rsidP="00942C31">
            <w:pPr>
              <w:pStyle w:val="TIE-"/>
            </w:pPr>
            <w:r w:rsidRPr="00942C31">
              <w:rPr>
                <w:rFonts w:hint="eastAsia"/>
              </w:rPr>
              <w:t>分子量</w:t>
            </w:r>
          </w:p>
        </w:tc>
        <w:tc>
          <w:tcPr>
            <w:tcW w:w="1472" w:type="dxa"/>
            <w:gridSpan w:val="3"/>
            <w:shd w:val="clear" w:color="auto" w:fill="auto"/>
            <w:vAlign w:val="center"/>
          </w:tcPr>
          <w:p w14:paraId="2BDEE6F1" w14:textId="77777777" w:rsidR="00942C31" w:rsidRPr="00942C31" w:rsidRDefault="00942C31" w:rsidP="00942C31">
            <w:pPr>
              <w:pStyle w:val="TIE-"/>
            </w:pPr>
            <w:r w:rsidRPr="00942C31">
              <w:t>64.1</w:t>
            </w:r>
            <w:r w:rsidRPr="00942C31">
              <w:rPr>
                <w:rFonts w:hint="eastAsia"/>
              </w:rPr>
              <w:t>0</w:t>
            </w:r>
          </w:p>
        </w:tc>
        <w:tc>
          <w:tcPr>
            <w:tcW w:w="1469" w:type="dxa"/>
            <w:gridSpan w:val="2"/>
            <w:shd w:val="clear" w:color="auto" w:fill="auto"/>
            <w:vAlign w:val="center"/>
          </w:tcPr>
          <w:p w14:paraId="214E78F4" w14:textId="77777777" w:rsidR="00942C31" w:rsidRPr="00942C31" w:rsidRDefault="00942C31" w:rsidP="00942C31">
            <w:pPr>
              <w:pStyle w:val="TIE-"/>
            </w:pPr>
            <w:r w:rsidRPr="00942C31">
              <w:rPr>
                <w:rFonts w:hint="eastAsia"/>
              </w:rPr>
              <w:t>C</w:t>
            </w:r>
            <w:r w:rsidRPr="00942C31">
              <w:t>AS</w:t>
            </w:r>
            <w:r w:rsidRPr="00942C31">
              <w:rPr>
                <w:rFonts w:hint="eastAsia"/>
              </w:rPr>
              <w:t>号</w:t>
            </w:r>
          </w:p>
        </w:tc>
        <w:tc>
          <w:tcPr>
            <w:tcW w:w="1599" w:type="dxa"/>
            <w:shd w:val="clear" w:color="auto" w:fill="auto"/>
            <w:vAlign w:val="center"/>
          </w:tcPr>
          <w:p w14:paraId="5A82F477" w14:textId="77777777" w:rsidR="00942C31" w:rsidRPr="00942C31" w:rsidRDefault="00942C31" w:rsidP="00942C31">
            <w:pPr>
              <w:pStyle w:val="TIE-"/>
            </w:pPr>
            <w:r w:rsidRPr="00942C31">
              <w:t>7446-09-5</w:t>
            </w:r>
          </w:p>
        </w:tc>
      </w:tr>
      <w:tr w:rsidR="00942C31" w:rsidRPr="00942C31" w14:paraId="78B13FDA" w14:textId="77777777" w:rsidTr="004762ED">
        <w:trPr>
          <w:cantSplit/>
          <w:jc w:val="center"/>
        </w:trPr>
        <w:tc>
          <w:tcPr>
            <w:tcW w:w="434" w:type="dxa"/>
            <w:vMerge w:val="restart"/>
            <w:shd w:val="clear" w:color="auto" w:fill="auto"/>
            <w:tcMar>
              <w:top w:w="57" w:type="dxa"/>
              <w:bottom w:w="57" w:type="dxa"/>
            </w:tcMar>
            <w:textDirection w:val="tbRlV"/>
            <w:vAlign w:val="center"/>
          </w:tcPr>
          <w:p w14:paraId="52DBF4E5" w14:textId="77777777" w:rsidR="00942C31" w:rsidRPr="00797199" w:rsidRDefault="00942C31" w:rsidP="004762ED">
            <w:pPr>
              <w:pStyle w:val="TIE-"/>
            </w:pPr>
            <w:r w:rsidRPr="00797199">
              <w:rPr>
                <w:rFonts w:hint="eastAsia"/>
              </w:rPr>
              <w:t>危险性概述</w:t>
            </w:r>
          </w:p>
        </w:tc>
        <w:tc>
          <w:tcPr>
            <w:tcW w:w="8936" w:type="dxa"/>
            <w:gridSpan w:val="10"/>
            <w:shd w:val="clear" w:color="auto" w:fill="auto"/>
            <w:tcMar>
              <w:top w:w="57" w:type="dxa"/>
              <w:bottom w:w="57" w:type="dxa"/>
            </w:tcMar>
            <w:vAlign w:val="center"/>
          </w:tcPr>
          <w:p w14:paraId="5B4ECA3C" w14:textId="77777777" w:rsidR="00942C31" w:rsidRPr="00942C31" w:rsidRDefault="00942C31" w:rsidP="00942C31">
            <w:pPr>
              <w:pStyle w:val="TIE-"/>
            </w:pPr>
            <w:r w:rsidRPr="00942C31">
              <w:rPr>
                <w:rFonts w:hint="eastAsia"/>
              </w:rPr>
              <w:t>紧急情况概述：内装加压气体；遇热可能爆炸，吸入会中毒，造成严重的皮肤灼伤和眼损伤。</w:t>
            </w:r>
          </w:p>
        </w:tc>
      </w:tr>
      <w:tr w:rsidR="00942C31" w:rsidRPr="00942C31" w14:paraId="22D748DF" w14:textId="77777777" w:rsidTr="00797199">
        <w:trPr>
          <w:cantSplit/>
          <w:jc w:val="center"/>
        </w:trPr>
        <w:tc>
          <w:tcPr>
            <w:tcW w:w="434" w:type="dxa"/>
            <w:vMerge/>
            <w:shd w:val="clear" w:color="auto" w:fill="auto"/>
            <w:tcMar>
              <w:top w:w="57" w:type="dxa"/>
              <w:bottom w:w="57" w:type="dxa"/>
            </w:tcMar>
            <w:textDirection w:val="tbRlV"/>
            <w:vAlign w:val="center"/>
          </w:tcPr>
          <w:p w14:paraId="42EB8927" w14:textId="77777777" w:rsidR="00942C31" w:rsidRPr="00797199" w:rsidRDefault="00942C31" w:rsidP="00797199">
            <w:pPr>
              <w:pStyle w:val="TIE-"/>
            </w:pPr>
          </w:p>
        </w:tc>
        <w:tc>
          <w:tcPr>
            <w:tcW w:w="1553" w:type="dxa"/>
            <w:shd w:val="clear" w:color="auto" w:fill="auto"/>
            <w:tcMar>
              <w:top w:w="57" w:type="dxa"/>
              <w:bottom w:w="57" w:type="dxa"/>
            </w:tcMar>
            <w:vAlign w:val="center"/>
          </w:tcPr>
          <w:p w14:paraId="60F979DA" w14:textId="77777777" w:rsidR="00942C31" w:rsidRPr="00942C31" w:rsidRDefault="00942C31" w:rsidP="00942C31">
            <w:pPr>
              <w:pStyle w:val="TIE-"/>
            </w:pPr>
            <w:r w:rsidRPr="00942C31">
              <w:t>GHS</w:t>
            </w:r>
          </w:p>
          <w:p w14:paraId="5DC4947C" w14:textId="77777777" w:rsidR="00942C31" w:rsidRPr="00942C31" w:rsidRDefault="00942C31" w:rsidP="00942C31">
            <w:pPr>
              <w:pStyle w:val="TIE-"/>
            </w:pPr>
            <w:r w:rsidRPr="00942C31">
              <w:t>危险性类别</w:t>
            </w:r>
          </w:p>
        </w:tc>
        <w:tc>
          <w:tcPr>
            <w:tcW w:w="2843" w:type="dxa"/>
            <w:gridSpan w:val="3"/>
            <w:shd w:val="clear" w:color="auto" w:fill="auto"/>
            <w:vAlign w:val="center"/>
          </w:tcPr>
          <w:p w14:paraId="59812F4A" w14:textId="77777777" w:rsidR="00942C31" w:rsidRPr="00942C31" w:rsidRDefault="00942C31" w:rsidP="00942C31">
            <w:pPr>
              <w:pStyle w:val="TIE-"/>
            </w:pPr>
            <w:r w:rsidRPr="00942C31">
              <w:rPr>
                <w:rFonts w:hint="eastAsia"/>
              </w:rPr>
              <w:t>加压气体；急性毒性</w:t>
            </w:r>
            <w:r w:rsidRPr="00942C31">
              <w:rPr>
                <w:rFonts w:hint="eastAsia"/>
              </w:rPr>
              <w:t>-</w:t>
            </w:r>
            <w:r w:rsidRPr="00942C31">
              <w:rPr>
                <w:rFonts w:hint="eastAsia"/>
              </w:rPr>
              <w:t>吸入，类别</w:t>
            </w:r>
            <w:r w:rsidRPr="00942C31">
              <w:rPr>
                <w:rFonts w:hint="eastAsia"/>
              </w:rPr>
              <w:t>3</w:t>
            </w:r>
            <w:r w:rsidRPr="00942C31">
              <w:rPr>
                <w:rFonts w:hint="eastAsia"/>
              </w:rPr>
              <w:t>；</w:t>
            </w:r>
          </w:p>
          <w:p w14:paraId="4C000658" w14:textId="77777777" w:rsidR="00942C31" w:rsidRPr="00942C31" w:rsidRDefault="00942C31" w:rsidP="00942C31">
            <w:pPr>
              <w:pStyle w:val="TIE-"/>
            </w:pPr>
            <w:r w:rsidRPr="00942C31">
              <w:rPr>
                <w:rFonts w:hint="eastAsia"/>
              </w:rPr>
              <w:t>皮肤腐蚀</w:t>
            </w:r>
            <w:r w:rsidRPr="00942C31">
              <w:rPr>
                <w:rFonts w:hint="eastAsia"/>
              </w:rPr>
              <w:t>/</w:t>
            </w:r>
            <w:r w:rsidRPr="00942C31">
              <w:rPr>
                <w:rFonts w:hint="eastAsia"/>
              </w:rPr>
              <w:t>刺激，类别</w:t>
            </w:r>
            <w:r w:rsidRPr="00942C31">
              <w:rPr>
                <w:rFonts w:hint="eastAsia"/>
              </w:rPr>
              <w:t>1B</w:t>
            </w:r>
            <w:r w:rsidRPr="00942C31">
              <w:rPr>
                <w:rFonts w:hint="eastAsia"/>
              </w:rPr>
              <w:t>；</w:t>
            </w:r>
          </w:p>
          <w:p w14:paraId="38003D5A" w14:textId="77777777" w:rsidR="00942C31" w:rsidRPr="00942C31" w:rsidRDefault="00942C31" w:rsidP="00942C31">
            <w:pPr>
              <w:pStyle w:val="TIE-"/>
            </w:pPr>
            <w:r w:rsidRPr="00942C31">
              <w:rPr>
                <w:rFonts w:hint="eastAsia"/>
              </w:rPr>
              <w:t>严重眼损伤</w:t>
            </w:r>
            <w:r w:rsidRPr="00942C31">
              <w:rPr>
                <w:rFonts w:hint="eastAsia"/>
              </w:rPr>
              <w:t>/</w:t>
            </w:r>
            <w:r w:rsidRPr="00942C31">
              <w:rPr>
                <w:rFonts w:hint="eastAsia"/>
              </w:rPr>
              <w:t>眼刺激，类别</w:t>
            </w:r>
            <w:r w:rsidRPr="00942C31">
              <w:rPr>
                <w:rFonts w:hint="eastAsia"/>
              </w:rPr>
              <w:t>1</w:t>
            </w:r>
            <w:r w:rsidRPr="00942C31">
              <w:rPr>
                <w:rFonts w:hint="eastAsia"/>
              </w:rPr>
              <w:t>。</w:t>
            </w:r>
          </w:p>
        </w:tc>
        <w:tc>
          <w:tcPr>
            <w:tcW w:w="1256" w:type="dxa"/>
            <w:gridSpan w:val="2"/>
            <w:shd w:val="clear" w:color="auto" w:fill="auto"/>
            <w:vAlign w:val="center"/>
          </w:tcPr>
          <w:p w14:paraId="7C3E884C" w14:textId="77777777" w:rsidR="00942C31" w:rsidRPr="00942C31" w:rsidRDefault="00942C31" w:rsidP="00942C31">
            <w:pPr>
              <w:pStyle w:val="TIE-"/>
            </w:pPr>
            <w:r w:rsidRPr="00942C31">
              <w:rPr>
                <w:rFonts w:hint="eastAsia"/>
              </w:rPr>
              <w:t>危险性</w:t>
            </w:r>
          </w:p>
          <w:p w14:paraId="05FFCD50" w14:textId="77777777" w:rsidR="00942C31" w:rsidRPr="00942C31" w:rsidRDefault="00942C31" w:rsidP="00942C31">
            <w:pPr>
              <w:pStyle w:val="TIE-"/>
            </w:pPr>
            <w:r w:rsidRPr="00942C31">
              <w:rPr>
                <w:rFonts w:hint="eastAsia"/>
              </w:rPr>
              <w:t>说明</w:t>
            </w:r>
          </w:p>
        </w:tc>
        <w:tc>
          <w:tcPr>
            <w:tcW w:w="3284" w:type="dxa"/>
            <w:gridSpan w:val="4"/>
            <w:shd w:val="clear" w:color="auto" w:fill="auto"/>
            <w:vAlign w:val="center"/>
          </w:tcPr>
          <w:p w14:paraId="417439B9" w14:textId="77777777" w:rsidR="00942C31" w:rsidRPr="00942C31" w:rsidRDefault="00942C31" w:rsidP="00942C31">
            <w:pPr>
              <w:pStyle w:val="TIE-"/>
            </w:pPr>
            <w:r w:rsidRPr="00942C31">
              <w:rPr>
                <w:rFonts w:hint="eastAsia"/>
              </w:rPr>
              <w:t>内装加压气体：遇热可能爆炸，吸入会中毒，造成严重的皮肤灼伤和眼损伤。</w:t>
            </w:r>
          </w:p>
        </w:tc>
      </w:tr>
      <w:tr w:rsidR="00942C31" w:rsidRPr="00942C31" w14:paraId="5081388B" w14:textId="77777777" w:rsidTr="00797199">
        <w:trPr>
          <w:cantSplit/>
          <w:jc w:val="center"/>
        </w:trPr>
        <w:tc>
          <w:tcPr>
            <w:tcW w:w="434" w:type="dxa"/>
            <w:vMerge/>
            <w:shd w:val="clear" w:color="auto" w:fill="auto"/>
            <w:tcMar>
              <w:top w:w="57" w:type="dxa"/>
              <w:bottom w:w="57" w:type="dxa"/>
            </w:tcMar>
            <w:textDirection w:val="tbRlV"/>
            <w:vAlign w:val="center"/>
          </w:tcPr>
          <w:p w14:paraId="3813649C" w14:textId="77777777" w:rsidR="00942C31" w:rsidRPr="00797199" w:rsidRDefault="00942C31" w:rsidP="00797199">
            <w:pPr>
              <w:pStyle w:val="TIE-"/>
            </w:pPr>
          </w:p>
        </w:tc>
        <w:tc>
          <w:tcPr>
            <w:tcW w:w="8936" w:type="dxa"/>
            <w:gridSpan w:val="10"/>
            <w:shd w:val="clear" w:color="auto" w:fill="auto"/>
            <w:tcMar>
              <w:top w:w="57" w:type="dxa"/>
              <w:bottom w:w="57" w:type="dxa"/>
            </w:tcMar>
            <w:vAlign w:val="center"/>
          </w:tcPr>
          <w:p w14:paraId="5B078717" w14:textId="77777777" w:rsidR="00942C31" w:rsidRPr="00942C31" w:rsidRDefault="00942C31" w:rsidP="00942C31">
            <w:pPr>
              <w:pStyle w:val="TIE-"/>
            </w:pPr>
            <w:r w:rsidRPr="00942C31">
              <w:rPr>
                <w:rFonts w:hint="eastAsia"/>
              </w:rPr>
              <w:t>物理和化学危险：不燃，无特殊燃爆特性。</w:t>
            </w:r>
          </w:p>
          <w:p w14:paraId="4AD67611" w14:textId="77777777" w:rsidR="00942C31" w:rsidRPr="00942C31" w:rsidRDefault="00942C31" w:rsidP="00942C31">
            <w:pPr>
              <w:pStyle w:val="TIE-"/>
            </w:pPr>
            <w:r w:rsidRPr="00942C31">
              <w:rPr>
                <w:rFonts w:hint="eastAsia"/>
              </w:rPr>
              <w:t>健康危害：易被湿润的黏膜表面吸收生成亚硫酸、硫酸。对眼及呼吸道黏膜有强烈的刺激作用。大量吸入可引起肺水肿、喉水肿、声带痉挛而致窒息。</w:t>
            </w:r>
          </w:p>
          <w:p w14:paraId="207C358E" w14:textId="77777777" w:rsidR="00942C31" w:rsidRPr="00942C31" w:rsidRDefault="00942C31" w:rsidP="00942C31">
            <w:pPr>
              <w:pStyle w:val="TIE-"/>
            </w:pPr>
            <w:r w:rsidRPr="00942C31">
              <w:rPr>
                <w:rFonts w:hint="eastAsia"/>
              </w:rPr>
              <w:t>急性中毒</w:t>
            </w:r>
            <w:r w:rsidRPr="00942C31">
              <w:rPr>
                <w:rFonts w:hint="eastAsia"/>
              </w:rPr>
              <w:t xml:space="preserve"> </w:t>
            </w:r>
            <w:r w:rsidRPr="00942C31">
              <w:rPr>
                <w:rFonts w:hint="eastAsia"/>
              </w:rPr>
              <w:t>轻度中毒时，发生流泪、畏光、咳嗽、咽喉灼痛等呼吸道及眼结膜刺激症状；严重中毒可在数小时内发生肺水肿，并可致呼吸中枢麻痹</w:t>
            </w:r>
            <w:r w:rsidRPr="00942C31">
              <w:rPr>
                <w:rFonts w:hint="eastAsia"/>
              </w:rPr>
              <w:t>;</w:t>
            </w:r>
            <w:r w:rsidRPr="00942C31">
              <w:rPr>
                <w:rFonts w:hint="eastAsia"/>
              </w:rPr>
              <w:t>极高浓度吸入立即引起喉痉挛、水肿，而致窒息。重度中毒可并发气胸、纵隔气肿。液态二氧化硫污染</w:t>
            </w:r>
            <w:proofErr w:type="gramStart"/>
            <w:r w:rsidRPr="00942C31">
              <w:rPr>
                <w:rFonts w:hint="eastAsia"/>
              </w:rPr>
              <w:t>皮肤或溅入眼</w:t>
            </w:r>
            <w:proofErr w:type="gramEnd"/>
            <w:r w:rsidRPr="00942C31">
              <w:rPr>
                <w:rFonts w:hint="eastAsia"/>
              </w:rPr>
              <w:t>内，可造成皮肤灼伤和角膜上皮细胞坏死，形成白斑、疤痕。</w:t>
            </w:r>
          </w:p>
          <w:p w14:paraId="581F5815" w14:textId="77777777" w:rsidR="00942C31" w:rsidRPr="00942C31" w:rsidRDefault="00942C31" w:rsidP="00942C31">
            <w:pPr>
              <w:pStyle w:val="TIE-"/>
            </w:pPr>
            <w:r w:rsidRPr="00942C31">
              <w:rPr>
                <w:rFonts w:hint="eastAsia"/>
              </w:rPr>
              <w:t>慢性影响</w:t>
            </w:r>
            <w:r w:rsidRPr="00942C31">
              <w:rPr>
                <w:rFonts w:hint="eastAsia"/>
              </w:rPr>
              <w:t xml:space="preserve"> </w:t>
            </w:r>
            <w:r w:rsidRPr="00942C31">
              <w:rPr>
                <w:rFonts w:hint="eastAsia"/>
              </w:rPr>
              <w:t>长期低浓度接触，可有头痛、头昏、乏力等全身症状以及慢性鼻炎、咽喉炎、支气管炎、嗅觉及味觉减退等。少数工人有牙齿酸蚀症。</w:t>
            </w:r>
          </w:p>
          <w:p w14:paraId="4583131E" w14:textId="77777777" w:rsidR="00942C31" w:rsidRPr="00942C31" w:rsidRDefault="00942C31" w:rsidP="00942C31">
            <w:pPr>
              <w:pStyle w:val="TIE-"/>
            </w:pPr>
            <w:r w:rsidRPr="00942C31">
              <w:rPr>
                <w:rFonts w:hint="eastAsia"/>
              </w:rPr>
              <w:t>环境危害：对环境可能有害。</w:t>
            </w:r>
          </w:p>
        </w:tc>
      </w:tr>
      <w:tr w:rsidR="00942C31" w:rsidRPr="00942C31" w14:paraId="6289D959" w14:textId="77777777" w:rsidTr="00797199">
        <w:trPr>
          <w:cantSplit/>
          <w:jc w:val="center"/>
        </w:trPr>
        <w:tc>
          <w:tcPr>
            <w:tcW w:w="434" w:type="dxa"/>
            <w:shd w:val="clear" w:color="auto" w:fill="auto"/>
            <w:tcMar>
              <w:top w:w="57" w:type="dxa"/>
              <w:bottom w:w="57" w:type="dxa"/>
            </w:tcMar>
            <w:textDirection w:val="tbRlV"/>
            <w:vAlign w:val="center"/>
          </w:tcPr>
          <w:p w14:paraId="086313C0" w14:textId="77777777" w:rsidR="00942C31" w:rsidRPr="00797199" w:rsidRDefault="00942C31" w:rsidP="00797199">
            <w:pPr>
              <w:pStyle w:val="TIE-"/>
            </w:pPr>
            <w:r w:rsidRPr="00797199">
              <w:rPr>
                <w:rFonts w:hint="eastAsia"/>
              </w:rPr>
              <w:t>急救措施</w:t>
            </w:r>
          </w:p>
        </w:tc>
        <w:tc>
          <w:tcPr>
            <w:tcW w:w="8936" w:type="dxa"/>
            <w:gridSpan w:val="10"/>
            <w:shd w:val="clear" w:color="auto" w:fill="auto"/>
            <w:tcMar>
              <w:top w:w="57" w:type="dxa"/>
              <w:bottom w:w="57" w:type="dxa"/>
            </w:tcMar>
            <w:vAlign w:val="center"/>
          </w:tcPr>
          <w:p w14:paraId="5BF96BC3" w14:textId="77777777" w:rsidR="00942C31" w:rsidRPr="00942C31" w:rsidRDefault="00942C31" w:rsidP="00942C31">
            <w:pPr>
              <w:pStyle w:val="TIE-"/>
            </w:pPr>
            <w:r w:rsidRPr="00942C31">
              <w:rPr>
                <w:rFonts w:hint="eastAsia"/>
              </w:rPr>
              <w:t>吸</w:t>
            </w:r>
            <w:r w:rsidRPr="00942C31">
              <w:t>入：</w:t>
            </w:r>
            <w:r w:rsidRPr="00942C31">
              <w:rPr>
                <w:rFonts w:hint="eastAsia"/>
              </w:rPr>
              <w:t>迅速脱离现场至空气新鲜处。保持呼吸道通畅。如呼吸困难，给输氧。如呼吸、心跳停止，立即进行心肺复苏术。就医。</w:t>
            </w:r>
          </w:p>
          <w:p w14:paraId="0AA80ED4" w14:textId="77777777" w:rsidR="00942C31" w:rsidRPr="00942C31" w:rsidRDefault="00942C31" w:rsidP="00942C31">
            <w:pPr>
              <w:pStyle w:val="TIE-"/>
            </w:pPr>
            <w:r w:rsidRPr="00942C31">
              <w:rPr>
                <w:rFonts w:hint="eastAsia"/>
              </w:rPr>
              <w:t>皮肤接触：立即脱去污染的衣着，用大量流动清水彻底冲洗至少</w:t>
            </w:r>
            <w:r w:rsidRPr="00942C31">
              <w:rPr>
                <w:rFonts w:hint="eastAsia"/>
              </w:rPr>
              <w:t>15min</w:t>
            </w:r>
            <w:r w:rsidRPr="00942C31">
              <w:rPr>
                <w:rFonts w:hint="eastAsia"/>
              </w:rPr>
              <w:t>。就医</w:t>
            </w:r>
            <w:r w:rsidRPr="00942C31">
              <w:t>。</w:t>
            </w:r>
          </w:p>
          <w:p w14:paraId="6C4D9F93" w14:textId="77777777" w:rsidR="00942C31" w:rsidRPr="00942C31" w:rsidRDefault="00942C31" w:rsidP="00942C31">
            <w:pPr>
              <w:pStyle w:val="TIE-"/>
            </w:pPr>
            <w:proofErr w:type="gramStart"/>
            <w:r w:rsidRPr="00942C31">
              <w:rPr>
                <w:rFonts w:hint="eastAsia"/>
              </w:rPr>
              <w:t>眼晴</w:t>
            </w:r>
            <w:proofErr w:type="gramEnd"/>
            <w:r w:rsidRPr="00942C31">
              <w:rPr>
                <w:rFonts w:hint="eastAsia"/>
              </w:rPr>
              <w:t>接触：立即分开眼睑，用流动清水或生理盐水彻底冲洗</w:t>
            </w:r>
            <w:r w:rsidRPr="00942C31">
              <w:rPr>
                <w:rFonts w:hint="eastAsia"/>
              </w:rPr>
              <w:t>5~10min</w:t>
            </w:r>
            <w:r w:rsidRPr="00942C31">
              <w:rPr>
                <w:rFonts w:hint="eastAsia"/>
              </w:rPr>
              <w:t>。就医</w:t>
            </w:r>
            <w:r w:rsidRPr="00942C31">
              <w:t>。</w:t>
            </w:r>
          </w:p>
          <w:p w14:paraId="78EFABF5" w14:textId="77777777" w:rsidR="00942C31" w:rsidRPr="00942C31" w:rsidRDefault="00942C31" w:rsidP="00942C31">
            <w:pPr>
              <w:pStyle w:val="TIE-"/>
            </w:pPr>
            <w:r w:rsidRPr="00942C31">
              <w:rPr>
                <w:rFonts w:hint="eastAsia"/>
              </w:rPr>
              <w:t>食</w:t>
            </w:r>
            <w:r w:rsidRPr="00942C31">
              <w:t>入：</w:t>
            </w:r>
            <w:r w:rsidRPr="00942C31">
              <w:rPr>
                <w:rFonts w:hint="eastAsia"/>
              </w:rPr>
              <w:t>无资料</w:t>
            </w:r>
            <w:r w:rsidRPr="00942C31">
              <w:t>。</w:t>
            </w:r>
          </w:p>
          <w:p w14:paraId="1DA4C307" w14:textId="77777777" w:rsidR="00942C31" w:rsidRPr="00942C31" w:rsidRDefault="00942C31" w:rsidP="00942C31">
            <w:pPr>
              <w:pStyle w:val="TIE-"/>
            </w:pPr>
            <w:r w:rsidRPr="00942C31">
              <w:rPr>
                <w:rFonts w:hint="eastAsia"/>
              </w:rPr>
              <w:t>对保护施救者的忠告：根据需要使用个人防护设备</w:t>
            </w:r>
            <w:r w:rsidRPr="00942C31">
              <w:t>。</w:t>
            </w:r>
          </w:p>
          <w:p w14:paraId="54DAA21B" w14:textId="77777777" w:rsidR="00942C31" w:rsidRPr="00942C31" w:rsidRDefault="00942C31" w:rsidP="00942C31">
            <w:pPr>
              <w:pStyle w:val="TIE-"/>
            </w:pPr>
            <w:r w:rsidRPr="00942C31">
              <w:rPr>
                <w:rFonts w:hint="eastAsia"/>
              </w:rPr>
              <w:t>对医生的特别提示：对症处理。</w:t>
            </w:r>
          </w:p>
        </w:tc>
      </w:tr>
      <w:tr w:rsidR="00942C31" w:rsidRPr="00942C31" w14:paraId="2977EE98" w14:textId="77777777" w:rsidTr="00797199">
        <w:trPr>
          <w:cantSplit/>
          <w:jc w:val="center"/>
        </w:trPr>
        <w:tc>
          <w:tcPr>
            <w:tcW w:w="434" w:type="dxa"/>
            <w:shd w:val="clear" w:color="auto" w:fill="auto"/>
            <w:tcMar>
              <w:top w:w="57" w:type="dxa"/>
              <w:bottom w:w="57" w:type="dxa"/>
            </w:tcMar>
            <w:textDirection w:val="tbRlV"/>
            <w:vAlign w:val="center"/>
          </w:tcPr>
          <w:p w14:paraId="5D64089E" w14:textId="77777777" w:rsidR="00942C31" w:rsidRPr="00797199" w:rsidRDefault="00942C31" w:rsidP="00797199">
            <w:pPr>
              <w:pStyle w:val="TIE-"/>
            </w:pPr>
            <w:r w:rsidRPr="00797199">
              <w:rPr>
                <w:rFonts w:hint="eastAsia"/>
              </w:rPr>
              <w:t>消防措施</w:t>
            </w:r>
          </w:p>
        </w:tc>
        <w:tc>
          <w:tcPr>
            <w:tcW w:w="8936" w:type="dxa"/>
            <w:gridSpan w:val="10"/>
            <w:shd w:val="clear" w:color="auto" w:fill="auto"/>
            <w:tcMar>
              <w:top w:w="57" w:type="dxa"/>
              <w:bottom w:w="57" w:type="dxa"/>
            </w:tcMar>
            <w:vAlign w:val="center"/>
          </w:tcPr>
          <w:p w14:paraId="61AB74B5" w14:textId="77777777" w:rsidR="00942C31" w:rsidRPr="00942C31" w:rsidRDefault="00942C31" w:rsidP="00942C31">
            <w:pPr>
              <w:pStyle w:val="TIE-"/>
            </w:pPr>
            <w:r w:rsidRPr="00942C31">
              <w:rPr>
                <w:rFonts w:hint="eastAsia"/>
              </w:rPr>
              <w:t>灭火剂：本品不燃。根据着火原因选择适当灭火剂灭火。</w:t>
            </w:r>
          </w:p>
          <w:p w14:paraId="09A91F65" w14:textId="77777777" w:rsidR="00942C31" w:rsidRPr="00942C31" w:rsidRDefault="00942C31" w:rsidP="00942C31">
            <w:pPr>
              <w:pStyle w:val="TIE-"/>
            </w:pPr>
            <w:r w:rsidRPr="00942C31">
              <w:rPr>
                <w:rFonts w:hint="eastAsia"/>
              </w:rPr>
              <w:t>特别危险性：若遇高热，容器内压增大，有开裂和爆炸的危险。</w:t>
            </w:r>
          </w:p>
          <w:p w14:paraId="38261ECA" w14:textId="77777777" w:rsidR="00942C31" w:rsidRPr="00942C31" w:rsidRDefault="00942C31" w:rsidP="00942C31">
            <w:pPr>
              <w:pStyle w:val="TIE-"/>
            </w:pPr>
            <w:r w:rsidRPr="00942C31">
              <w:rPr>
                <w:rFonts w:hint="eastAsia"/>
              </w:rPr>
              <w:t>灭火注意事项及防护措施：消防人员必须佩戴空气呼吸器、穿全身防火防毒服，在上风向灭火。切断气源。喷水冷却容器，尽可能将容器从火场移至空旷处。</w:t>
            </w:r>
          </w:p>
        </w:tc>
      </w:tr>
      <w:tr w:rsidR="00942C31" w:rsidRPr="00942C31" w14:paraId="70B302DD" w14:textId="77777777" w:rsidTr="00797199">
        <w:trPr>
          <w:cantSplit/>
          <w:jc w:val="center"/>
        </w:trPr>
        <w:tc>
          <w:tcPr>
            <w:tcW w:w="434" w:type="dxa"/>
            <w:shd w:val="clear" w:color="auto" w:fill="auto"/>
            <w:tcMar>
              <w:top w:w="57" w:type="dxa"/>
              <w:bottom w:w="57" w:type="dxa"/>
            </w:tcMar>
            <w:textDirection w:val="tbRlV"/>
            <w:vAlign w:val="center"/>
          </w:tcPr>
          <w:p w14:paraId="7909146F" w14:textId="77777777" w:rsidR="00942C31" w:rsidRPr="00797199" w:rsidRDefault="00942C31" w:rsidP="00797199">
            <w:pPr>
              <w:pStyle w:val="TIE-"/>
            </w:pPr>
            <w:r w:rsidRPr="00797199">
              <w:rPr>
                <w:rFonts w:hint="eastAsia"/>
              </w:rPr>
              <w:t>泄露应急处理</w:t>
            </w:r>
          </w:p>
        </w:tc>
        <w:tc>
          <w:tcPr>
            <w:tcW w:w="8936" w:type="dxa"/>
            <w:gridSpan w:val="10"/>
            <w:shd w:val="clear" w:color="auto" w:fill="auto"/>
            <w:tcMar>
              <w:top w:w="57" w:type="dxa"/>
              <w:bottom w:w="57" w:type="dxa"/>
            </w:tcMar>
            <w:vAlign w:val="center"/>
          </w:tcPr>
          <w:p w14:paraId="6C61D0A5" w14:textId="77777777" w:rsidR="00942C31" w:rsidRPr="00942C31" w:rsidRDefault="00942C31" w:rsidP="00942C31">
            <w:pPr>
              <w:pStyle w:val="TIE-"/>
            </w:pPr>
            <w:r w:rsidRPr="00942C31">
              <w:rPr>
                <w:rFonts w:hint="eastAsia"/>
              </w:rPr>
              <w:t>作业人员防护措施、防护装备和应急处置程序：根据气体扩散的影响区域划定警戒区，无关人员从侧风、上风向撤离至安全区。建议应急处理人员穿内置正压自给式呼吸器的全封闭防化服。如果是液化气体泄漏，还应注意防冻伤。尽可能切断泄漏源。</w:t>
            </w:r>
          </w:p>
          <w:p w14:paraId="7F8E408D" w14:textId="77777777" w:rsidR="00942C31" w:rsidRPr="00942C31" w:rsidRDefault="00942C31" w:rsidP="00942C31">
            <w:pPr>
              <w:pStyle w:val="TIE-"/>
            </w:pPr>
            <w:r w:rsidRPr="00942C31">
              <w:rPr>
                <w:rFonts w:hint="eastAsia"/>
              </w:rPr>
              <w:t>环境保护措施：防止气体通过下水道、通风系统和有限空间扩散</w:t>
            </w:r>
            <w:r w:rsidRPr="00942C31">
              <w:t>。</w:t>
            </w:r>
          </w:p>
          <w:p w14:paraId="0F4F4FBF" w14:textId="13F36C62" w:rsidR="00942C31" w:rsidRPr="00942C31" w:rsidRDefault="00942C31" w:rsidP="00942C31">
            <w:pPr>
              <w:pStyle w:val="TIE-"/>
            </w:pPr>
            <w:r w:rsidRPr="00942C31">
              <w:rPr>
                <w:rFonts w:hint="eastAsia"/>
              </w:rPr>
              <w:t>泄漏化学品的收容、清除方法及所使用的处置材料：可能翻转容器，使之逸出气体而非液体。喷雾</w:t>
            </w:r>
            <w:proofErr w:type="gramStart"/>
            <w:r w:rsidRPr="00942C31">
              <w:rPr>
                <w:rFonts w:hint="eastAsia"/>
              </w:rPr>
              <w:t>状水抑制蒸气</w:t>
            </w:r>
            <w:proofErr w:type="gramEnd"/>
            <w:r w:rsidRPr="00942C31">
              <w:rPr>
                <w:rFonts w:hint="eastAsia"/>
              </w:rPr>
              <w:t>或改变</w:t>
            </w:r>
            <w:proofErr w:type="gramStart"/>
            <w:r w:rsidRPr="00942C31">
              <w:rPr>
                <w:rFonts w:hint="eastAsia"/>
              </w:rPr>
              <w:t>蒸气</w:t>
            </w:r>
            <w:proofErr w:type="gramEnd"/>
            <w:r w:rsidRPr="00942C31">
              <w:rPr>
                <w:rFonts w:hint="eastAsia"/>
              </w:rPr>
              <w:t>云流向</w:t>
            </w:r>
            <w:r w:rsidR="008B5D6C">
              <w:rPr>
                <w:rFonts w:hint="eastAsia"/>
              </w:rPr>
              <w:t>，</w:t>
            </w:r>
            <w:r w:rsidRPr="00942C31">
              <w:rPr>
                <w:rFonts w:hint="eastAsia"/>
              </w:rPr>
              <w:t>避免水流接触泄漏物。禁止用水直接冲击泄漏物或泄漏源。用碎石灰石</w:t>
            </w:r>
            <w:r w:rsidRPr="00942C31">
              <w:rPr>
                <w:rFonts w:hint="eastAsia"/>
              </w:rPr>
              <w:t>(CaCO</w:t>
            </w:r>
            <w:r w:rsidRPr="00942C31">
              <w:rPr>
                <w:rFonts w:hint="eastAsia"/>
                <w:vertAlign w:val="subscript"/>
              </w:rPr>
              <w:t>3</w:t>
            </w:r>
            <w:r w:rsidRPr="00942C31">
              <w:rPr>
                <w:rFonts w:hint="eastAsia"/>
              </w:rPr>
              <w:t>)</w:t>
            </w:r>
            <w:r w:rsidRPr="00942C31">
              <w:rPr>
                <w:rFonts w:hint="eastAsia"/>
              </w:rPr>
              <w:t>、苏打灰</w:t>
            </w:r>
            <w:r w:rsidRPr="00942C31">
              <w:rPr>
                <w:rFonts w:hint="eastAsia"/>
              </w:rPr>
              <w:t>(Na</w:t>
            </w:r>
            <w:r w:rsidRPr="00942C31">
              <w:rPr>
                <w:rFonts w:hint="eastAsia"/>
                <w:vertAlign w:val="subscript"/>
              </w:rPr>
              <w:t>2</w:t>
            </w:r>
            <w:r w:rsidRPr="00942C31">
              <w:rPr>
                <w:rFonts w:hint="eastAsia"/>
              </w:rPr>
              <w:t>CO</w:t>
            </w:r>
            <w:r w:rsidRPr="00942C31">
              <w:rPr>
                <w:rFonts w:hint="eastAsia"/>
                <w:vertAlign w:val="subscript"/>
              </w:rPr>
              <w:t>3</w:t>
            </w:r>
            <w:r w:rsidRPr="00942C31">
              <w:rPr>
                <w:rFonts w:hint="eastAsia"/>
              </w:rPr>
              <w:t>)</w:t>
            </w:r>
            <w:r w:rsidRPr="00942C31">
              <w:rPr>
                <w:rFonts w:hint="eastAsia"/>
              </w:rPr>
              <w:t>或石灰</w:t>
            </w:r>
            <w:r w:rsidRPr="00942C31">
              <w:rPr>
                <w:rFonts w:hint="eastAsia"/>
              </w:rPr>
              <w:t>(</w:t>
            </w:r>
            <w:proofErr w:type="spellStart"/>
            <w:r w:rsidRPr="00942C31">
              <w:rPr>
                <w:rFonts w:hint="eastAsia"/>
              </w:rPr>
              <w:t>CaO</w:t>
            </w:r>
            <w:proofErr w:type="spellEnd"/>
            <w:r w:rsidRPr="00942C31">
              <w:rPr>
                <w:rFonts w:hint="eastAsia"/>
              </w:rPr>
              <w:t>)</w:t>
            </w:r>
            <w:r w:rsidRPr="00942C31">
              <w:rPr>
                <w:rFonts w:hint="eastAsia"/>
              </w:rPr>
              <w:t>中和。隔离泄漏区直至气体散尽。</w:t>
            </w:r>
          </w:p>
        </w:tc>
      </w:tr>
      <w:tr w:rsidR="00942C31" w:rsidRPr="00942C31" w14:paraId="5F63304B" w14:textId="77777777" w:rsidTr="00797199">
        <w:trPr>
          <w:cantSplit/>
          <w:jc w:val="center"/>
        </w:trPr>
        <w:tc>
          <w:tcPr>
            <w:tcW w:w="434" w:type="dxa"/>
            <w:shd w:val="clear" w:color="auto" w:fill="auto"/>
            <w:tcMar>
              <w:top w:w="57" w:type="dxa"/>
              <w:bottom w:w="57" w:type="dxa"/>
            </w:tcMar>
            <w:textDirection w:val="tbRlV"/>
            <w:vAlign w:val="center"/>
          </w:tcPr>
          <w:p w14:paraId="1E81C622" w14:textId="77777777" w:rsidR="00942C31" w:rsidRPr="00797199" w:rsidRDefault="00942C31" w:rsidP="00797199">
            <w:pPr>
              <w:pStyle w:val="TIE-"/>
            </w:pPr>
            <w:r w:rsidRPr="00797199">
              <w:rPr>
                <w:rFonts w:hint="eastAsia"/>
              </w:rPr>
              <w:t>操作处置与储存</w:t>
            </w:r>
          </w:p>
        </w:tc>
        <w:tc>
          <w:tcPr>
            <w:tcW w:w="8936" w:type="dxa"/>
            <w:gridSpan w:val="10"/>
            <w:shd w:val="clear" w:color="auto" w:fill="auto"/>
            <w:tcMar>
              <w:top w:w="57" w:type="dxa"/>
              <w:bottom w:w="57" w:type="dxa"/>
            </w:tcMar>
            <w:vAlign w:val="center"/>
          </w:tcPr>
          <w:p w14:paraId="739AC4EA" w14:textId="51E32023" w:rsidR="00942C31" w:rsidRPr="00942C31" w:rsidRDefault="00942C31" w:rsidP="00942C31">
            <w:pPr>
              <w:pStyle w:val="TIE-"/>
            </w:pPr>
            <w:r w:rsidRPr="00942C31">
              <w:rPr>
                <w:rFonts w:hint="eastAsia"/>
              </w:rPr>
              <w:t>操作注意事项：严加密闭</w:t>
            </w:r>
            <w:r w:rsidR="008B5D6C">
              <w:rPr>
                <w:rFonts w:hint="eastAsia"/>
              </w:rPr>
              <w:t>，</w:t>
            </w:r>
            <w:r w:rsidRPr="00942C31">
              <w:rPr>
                <w:rFonts w:hint="eastAsia"/>
              </w:rPr>
              <w:t>提供充分的局部排风和全面通风。操作人员必须经过专门培训</w:t>
            </w:r>
            <w:r w:rsidR="008B5D6C">
              <w:rPr>
                <w:rFonts w:hint="eastAsia"/>
              </w:rPr>
              <w:t>，</w:t>
            </w:r>
            <w:r w:rsidRPr="00942C31">
              <w:rPr>
                <w:rFonts w:hint="eastAsia"/>
              </w:rPr>
              <w:t>严格遵守操作规程。建议操作人员佩戴自吸过滤式防毒面具</w:t>
            </w:r>
            <w:r w:rsidRPr="00942C31">
              <w:rPr>
                <w:rFonts w:hint="eastAsia"/>
              </w:rPr>
              <w:t>(</w:t>
            </w:r>
            <w:r w:rsidRPr="00942C31">
              <w:rPr>
                <w:rFonts w:hint="eastAsia"/>
              </w:rPr>
              <w:t>全面罩</w:t>
            </w:r>
            <w:r w:rsidRPr="00942C31">
              <w:rPr>
                <w:rFonts w:hint="eastAsia"/>
              </w:rPr>
              <w:t>)</w:t>
            </w:r>
            <w:r w:rsidR="008B5D6C">
              <w:rPr>
                <w:rFonts w:hint="eastAsia"/>
              </w:rPr>
              <w:t>，</w:t>
            </w:r>
            <w:r w:rsidRPr="00942C31">
              <w:rPr>
                <w:rFonts w:hint="eastAsia"/>
              </w:rPr>
              <w:t>穿聚乙烯防毒服</w:t>
            </w:r>
            <w:r w:rsidR="008B5D6C">
              <w:rPr>
                <w:rFonts w:hint="eastAsia"/>
              </w:rPr>
              <w:t>，</w:t>
            </w:r>
            <w:r w:rsidRPr="00942C31">
              <w:rPr>
                <w:rFonts w:hint="eastAsia"/>
              </w:rPr>
              <w:t>戴橡胶手套。远离易燃、可燃物。防止气体泄漏到工作场所空气中。避免与氧化剂、还原剂接触。搬运时轻装轻卸</w:t>
            </w:r>
            <w:r w:rsidR="008B5D6C">
              <w:rPr>
                <w:rFonts w:hint="eastAsia"/>
              </w:rPr>
              <w:t>，</w:t>
            </w:r>
            <w:r w:rsidRPr="00942C31">
              <w:rPr>
                <w:rFonts w:hint="eastAsia"/>
              </w:rPr>
              <w:t>防止钢瓶及附件破损。配备泄漏应急处理设备。</w:t>
            </w:r>
          </w:p>
          <w:p w14:paraId="1381388D" w14:textId="77777777" w:rsidR="00942C31" w:rsidRPr="00942C31" w:rsidRDefault="00942C31" w:rsidP="00942C31">
            <w:pPr>
              <w:pStyle w:val="TIE-"/>
            </w:pPr>
            <w:r w:rsidRPr="00942C31">
              <w:rPr>
                <w:rFonts w:hint="eastAsia"/>
              </w:rPr>
              <w:t>储存注意事项：储存于阴凉、通风的有毒气体专用库房。远离火种、热源。</w:t>
            </w:r>
            <w:proofErr w:type="gramStart"/>
            <w:r w:rsidRPr="00942C31">
              <w:rPr>
                <w:rFonts w:hint="eastAsia"/>
              </w:rPr>
              <w:t>库温不宜</w:t>
            </w:r>
            <w:proofErr w:type="gramEnd"/>
            <w:r w:rsidRPr="00942C31">
              <w:rPr>
                <w:rFonts w:hint="eastAsia"/>
              </w:rPr>
              <w:t>超过</w:t>
            </w:r>
            <w:r w:rsidRPr="00942C31">
              <w:t>30</w:t>
            </w:r>
            <w:r w:rsidRPr="00942C31">
              <w:rPr>
                <w:rFonts w:hint="eastAsia"/>
              </w:rPr>
              <w:t>℃。应与易</w:t>
            </w:r>
            <w:r w:rsidRPr="00942C31">
              <w:t>(</w:t>
            </w:r>
            <w:r w:rsidRPr="00942C31">
              <w:rPr>
                <w:rFonts w:hint="eastAsia"/>
              </w:rPr>
              <w:t>可</w:t>
            </w:r>
            <w:r w:rsidRPr="00942C31">
              <w:t>)</w:t>
            </w:r>
            <w:r w:rsidRPr="00942C31">
              <w:rPr>
                <w:rFonts w:hint="eastAsia"/>
              </w:rPr>
              <w:t>燃物、氧化剂、还原剂、食用化学品分开存放，切忌混储。</w:t>
            </w:r>
            <w:proofErr w:type="gramStart"/>
            <w:r w:rsidRPr="00942C31">
              <w:rPr>
                <w:rFonts w:hint="eastAsia"/>
              </w:rPr>
              <w:t>储区应</w:t>
            </w:r>
            <w:proofErr w:type="gramEnd"/>
            <w:r w:rsidRPr="00942C31">
              <w:rPr>
                <w:rFonts w:hint="eastAsia"/>
              </w:rPr>
              <w:t>备有泄漏应急处理设备。</w:t>
            </w:r>
          </w:p>
        </w:tc>
      </w:tr>
      <w:tr w:rsidR="00942C31" w:rsidRPr="00942C31" w14:paraId="7349973B" w14:textId="77777777" w:rsidTr="00797199">
        <w:trPr>
          <w:cantSplit/>
          <w:jc w:val="center"/>
        </w:trPr>
        <w:tc>
          <w:tcPr>
            <w:tcW w:w="434" w:type="dxa"/>
            <w:vMerge w:val="restart"/>
            <w:shd w:val="clear" w:color="auto" w:fill="auto"/>
            <w:tcMar>
              <w:top w:w="57" w:type="dxa"/>
              <w:bottom w:w="57" w:type="dxa"/>
            </w:tcMar>
            <w:textDirection w:val="tbRlV"/>
            <w:vAlign w:val="center"/>
          </w:tcPr>
          <w:p w14:paraId="7B409A7D" w14:textId="77777777" w:rsidR="00942C31" w:rsidRPr="00797199" w:rsidRDefault="00942C31" w:rsidP="00797199">
            <w:pPr>
              <w:pStyle w:val="TIE-"/>
            </w:pPr>
            <w:r w:rsidRPr="00797199">
              <w:rPr>
                <w:rFonts w:hint="eastAsia"/>
              </w:rPr>
              <w:t>理化特性</w:t>
            </w:r>
          </w:p>
        </w:tc>
        <w:tc>
          <w:tcPr>
            <w:tcW w:w="2023" w:type="dxa"/>
            <w:gridSpan w:val="2"/>
            <w:shd w:val="clear" w:color="auto" w:fill="auto"/>
            <w:tcMar>
              <w:top w:w="57" w:type="dxa"/>
              <w:bottom w:w="57" w:type="dxa"/>
            </w:tcMar>
            <w:vAlign w:val="center"/>
          </w:tcPr>
          <w:p w14:paraId="7873A72A" w14:textId="77777777" w:rsidR="00942C31" w:rsidRPr="00942C31" w:rsidRDefault="00942C31" w:rsidP="00942C31">
            <w:pPr>
              <w:pStyle w:val="TIE-"/>
            </w:pPr>
            <w:r w:rsidRPr="00942C31">
              <w:rPr>
                <w:rFonts w:hint="eastAsia"/>
              </w:rPr>
              <w:t>外观与性状</w:t>
            </w:r>
          </w:p>
        </w:tc>
        <w:tc>
          <w:tcPr>
            <w:tcW w:w="2615" w:type="dxa"/>
            <w:gridSpan w:val="3"/>
            <w:shd w:val="clear" w:color="auto" w:fill="auto"/>
            <w:vAlign w:val="center"/>
          </w:tcPr>
          <w:p w14:paraId="07E0FCE8" w14:textId="77777777" w:rsidR="00942C31" w:rsidRPr="00942C31" w:rsidRDefault="00942C31" w:rsidP="00942C31">
            <w:pPr>
              <w:pStyle w:val="TIE-"/>
            </w:pPr>
            <w:r w:rsidRPr="00942C31">
              <w:rPr>
                <w:rFonts w:hint="eastAsia"/>
              </w:rPr>
              <w:t>无色气体</w:t>
            </w:r>
            <w:r w:rsidRPr="00942C31">
              <w:t xml:space="preserve"> </w:t>
            </w:r>
          </w:p>
        </w:tc>
        <w:tc>
          <w:tcPr>
            <w:tcW w:w="2032" w:type="dxa"/>
            <w:gridSpan w:val="3"/>
            <w:shd w:val="clear" w:color="auto" w:fill="auto"/>
            <w:vAlign w:val="center"/>
          </w:tcPr>
          <w:p w14:paraId="5D53137E" w14:textId="77777777" w:rsidR="00942C31" w:rsidRPr="00942C31" w:rsidRDefault="00942C31" w:rsidP="00942C31">
            <w:pPr>
              <w:pStyle w:val="TIE-"/>
            </w:pPr>
            <w:r w:rsidRPr="00942C31">
              <w:rPr>
                <w:rFonts w:hint="eastAsia"/>
              </w:rPr>
              <w:t>气味</w:t>
            </w:r>
          </w:p>
        </w:tc>
        <w:tc>
          <w:tcPr>
            <w:tcW w:w="2266" w:type="dxa"/>
            <w:gridSpan w:val="2"/>
            <w:shd w:val="clear" w:color="auto" w:fill="auto"/>
            <w:vAlign w:val="center"/>
          </w:tcPr>
          <w:p w14:paraId="571F9FFD" w14:textId="77777777" w:rsidR="00942C31" w:rsidRPr="00942C31" w:rsidRDefault="00942C31" w:rsidP="00942C31">
            <w:pPr>
              <w:pStyle w:val="TIE-"/>
            </w:pPr>
            <w:r w:rsidRPr="00942C31">
              <w:rPr>
                <w:rFonts w:hint="eastAsia"/>
              </w:rPr>
              <w:t>有刺激性气味</w:t>
            </w:r>
          </w:p>
        </w:tc>
      </w:tr>
      <w:tr w:rsidR="00942C31" w:rsidRPr="00942C31" w14:paraId="0056E197" w14:textId="77777777" w:rsidTr="00797199">
        <w:trPr>
          <w:cantSplit/>
          <w:jc w:val="center"/>
        </w:trPr>
        <w:tc>
          <w:tcPr>
            <w:tcW w:w="434" w:type="dxa"/>
            <w:vMerge/>
            <w:shd w:val="clear" w:color="auto" w:fill="auto"/>
            <w:tcMar>
              <w:top w:w="57" w:type="dxa"/>
              <w:bottom w:w="57" w:type="dxa"/>
            </w:tcMar>
            <w:textDirection w:val="tbRlV"/>
            <w:vAlign w:val="center"/>
          </w:tcPr>
          <w:p w14:paraId="693BA8F8" w14:textId="77777777" w:rsidR="00942C31" w:rsidRPr="00797199" w:rsidRDefault="00942C31" w:rsidP="00797199">
            <w:pPr>
              <w:pStyle w:val="TIE-"/>
            </w:pPr>
          </w:p>
        </w:tc>
        <w:tc>
          <w:tcPr>
            <w:tcW w:w="2023" w:type="dxa"/>
            <w:gridSpan w:val="2"/>
            <w:shd w:val="clear" w:color="auto" w:fill="auto"/>
            <w:tcMar>
              <w:top w:w="57" w:type="dxa"/>
              <w:bottom w:w="57" w:type="dxa"/>
            </w:tcMar>
            <w:vAlign w:val="center"/>
          </w:tcPr>
          <w:p w14:paraId="30CE19B9" w14:textId="77777777" w:rsidR="00942C31" w:rsidRPr="00942C31" w:rsidRDefault="00942C31" w:rsidP="00942C31">
            <w:pPr>
              <w:pStyle w:val="TIE-"/>
            </w:pPr>
            <w:r w:rsidRPr="00942C31">
              <w:t>pH</w:t>
            </w:r>
            <w:r w:rsidRPr="00942C31">
              <w:t>值</w:t>
            </w:r>
          </w:p>
        </w:tc>
        <w:tc>
          <w:tcPr>
            <w:tcW w:w="2615" w:type="dxa"/>
            <w:gridSpan w:val="3"/>
            <w:shd w:val="clear" w:color="auto" w:fill="auto"/>
            <w:vAlign w:val="center"/>
          </w:tcPr>
          <w:p w14:paraId="6DBD89B3" w14:textId="77777777" w:rsidR="00942C31" w:rsidRPr="00942C31" w:rsidRDefault="00942C31" w:rsidP="00942C31">
            <w:pPr>
              <w:pStyle w:val="TIE-"/>
            </w:pPr>
            <w:r w:rsidRPr="00942C31">
              <w:rPr>
                <w:rFonts w:hint="eastAsia"/>
              </w:rPr>
              <w:t>无意义</w:t>
            </w:r>
          </w:p>
        </w:tc>
        <w:tc>
          <w:tcPr>
            <w:tcW w:w="2032" w:type="dxa"/>
            <w:gridSpan w:val="3"/>
            <w:shd w:val="clear" w:color="auto" w:fill="auto"/>
            <w:vAlign w:val="center"/>
          </w:tcPr>
          <w:p w14:paraId="1B587A69" w14:textId="77777777" w:rsidR="00942C31" w:rsidRPr="00942C31" w:rsidRDefault="00942C31" w:rsidP="00942C31">
            <w:pPr>
              <w:pStyle w:val="TIE-"/>
            </w:pPr>
            <w:r w:rsidRPr="00942C31">
              <w:rPr>
                <w:rFonts w:hint="eastAsia"/>
              </w:rPr>
              <w:t>熔点</w:t>
            </w:r>
            <w:r w:rsidRPr="00942C31">
              <w:t>/</w:t>
            </w:r>
            <w:r w:rsidRPr="00942C31">
              <w:t>凝固点（</w:t>
            </w:r>
            <w:r w:rsidRPr="00942C31">
              <w:t>°C</w:t>
            </w:r>
            <w:r w:rsidRPr="00942C31">
              <w:t>）</w:t>
            </w:r>
          </w:p>
        </w:tc>
        <w:tc>
          <w:tcPr>
            <w:tcW w:w="2266" w:type="dxa"/>
            <w:gridSpan w:val="2"/>
            <w:shd w:val="clear" w:color="auto" w:fill="auto"/>
            <w:vAlign w:val="center"/>
          </w:tcPr>
          <w:p w14:paraId="2C5CD4A7" w14:textId="77777777" w:rsidR="00942C31" w:rsidRPr="00942C31" w:rsidRDefault="00942C31" w:rsidP="00942C31">
            <w:pPr>
              <w:pStyle w:val="TIE-"/>
            </w:pPr>
            <w:r w:rsidRPr="00942C31">
              <w:t>-75.5</w:t>
            </w:r>
          </w:p>
        </w:tc>
      </w:tr>
      <w:tr w:rsidR="00942C31" w:rsidRPr="00942C31" w14:paraId="44DC43BD" w14:textId="77777777" w:rsidTr="00797199">
        <w:trPr>
          <w:cantSplit/>
          <w:jc w:val="center"/>
        </w:trPr>
        <w:tc>
          <w:tcPr>
            <w:tcW w:w="434" w:type="dxa"/>
            <w:vMerge/>
            <w:shd w:val="clear" w:color="auto" w:fill="auto"/>
            <w:tcMar>
              <w:top w:w="57" w:type="dxa"/>
              <w:bottom w:w="57" w:type="dxa"/>
            </w:tcMar>
            <w:textDirection w:val="tbRlV"/>
            <w:vAlign w:val="center"/>
          </w:tcPr>
          <w:p w14:paraId="201905F2" w14:textId="77777777" w:rsidR="00942C31" w:rsidRPr="00797199" w:rsidRDefault="00942C31" w:rsidP="00797199">
            <w:pPr>
              <w:pStyle w:val="TIE-"/>
            </w:pPr>
          </w:p>
        </w:tc>
        <w:tc>
          <w:tcPr>
            <w:tcW w:w="2023" w:type="dxa"/>
            <w:gridSpan w:val="2"/>
            <w:shd w:val="clear" w:color="auto" w:fill="auto"/>
            <w:tcMar>
              <w:top w:w="57" w:type="dxa"/>
              <w:bottom w:w="57" w:type="dxa"/>
            </w:tcMar>
            <w:vAlign w:val="center"/>
          </w:tcPr>
          <w:p w14:paraId="7B05CF35" w14:textId="77777777" w:rsidR="00942C31" w:rsidRPr="00942C31" w:rsidRDefault="00942C31" w:rsidP="00942C31">
            <w:pPr>
              <w:pStyle w:val="TIE-"/>
            </w:pPr>
            <w:r w:rsidRPr="00942C31">
              <w:rPr>
                <w:rFonts w:hint="eastAsia"/>
              </w:rPr>
              <w:t>沸点、初沸点和沸程（℃</w:t>
            </w:r>
            <w:r w:rsidRPr="00942C31">
              <w:t>）</w:t>
            </w:r>
          </w:p>
        </w:tc>
        <w:tc>
          <w:tcPr>
            <w:tcW w:w="2615" w:type="dxa"/>
            <w:gridSpan w:val="3"/>
            <w:shd w:val="clear" w:color="auto" w:fill="auto"/>
            <w:vAlign w:val="center"/>
          </w:tcPr>
          <w:p w14:paraId="28EB189F" w14:textId="77777777" w:rsidR="00942C31" w:rsidRPr="00942C31" w:rsidRDefault="00942C31" w:rsidP="00942C31">
            <w:pPr>
              <w:pStyle w:val="TIE-"/>
            </w:pPr>
            <w:r w:rsidRPr="00942C31">
              <w:t>-10</w:t>
            </w:r>
          </w:p>
        </w:tc>
        <w:tc>
          <w:tcPr>
            <w:tcW w:w="2032" w:type="dxa"/>
            <w:gridSpan w:val="3"/>
            <w:shd w:val="clear" w:color="auto" w:fill="auto"/>
            <w:vAlign w:val="center"/>
          </w:tcPr>
          <w:p w14:paraId="5E1C42AF" w14:textId="77777777" w:rsidR="00942C31" w:rsidRPr="00942C31" w:rsidRDefault="00942C31" w:rsidP="00942C31">
            <w:pPr>
              <w:pStyle w:val="TIE-"/>
            </w:pPr>
            <w:r w:rsidRPr="00942C31">
              <w:rPr>
                <w:rFonts w:hint="eastAsia"/>
              </w:rPr>
              <w:t>自燃温度（℃</w:t>
            </w:r>
            <w:r w:rsidRPr="00942C31">
              <w:t>）</w:t>
            </w:r>
          </w:p>
        </w:tc>
        <w:tc>
          <w:tcPr>
            <w:tcW w:w="2266" w:type="dxa"/>
            <w:gridSpan w:val="2"/>
            <w:shd w:val="clear" w:color="auto" w:fill="auto"/>
            <w:vAlign w:val="center"/>
          </w:tcPr>
          <w:p w14:paraId="7D3712E1" w14:textId="77777777" w:rsidR="00942C31" w:rsidRPr="00942C31" w:rsidRDefault="00942C31" w:rsidP="00942C31">
            <w:pPr>
              <w:pStyle w:val="TIE-"/>
            </w:pPr>
            <w:r w:rsidRPr="00942C31">
              <w:rPr>
                <w:rFonts w:hint="eastAsia"/>
              </w:rPr>
              <w:t>无意义</w:t>
            </w:r>
          </w:p>
        </w:tc>
      </w:tr>
      <w:tr w:rsidR="00942C31" w:rsidRPr="00942C31" w14:paraId="7B768F64" w14:textId="77777777" w:rsidTr="00797199">
        <w:trPr>
          <w:cantSplit/>
          <w:jc w:val="center"/>
        </w:trPr>
        <w:tc>
          <w:tcPr>
            <w:tcW w:w="434" w:type="dxa"/>
            <w:vMerge/>
            <w:shd w:val="clear" w:color="auto" w:fill="auto"/>
            <w:tcMar>
              <w:top w:w="57" w:type="dxa"/>
              <w:bottom w:w="57" w:type="dxa"/>
            </w:tcMar>
            <w:textDirection w:val="tbRlV"/>
            <w:vAlign w:val="center"/>
          </w:tcPr>
          <w:p w14:paraId="511F8931" w14:textId="77777777" w:rsidR="00942C31" w:rsidRPr="00797199" w:rsidRDefault="00942C31" w:rsidP="00797199">
            <w:pPr>
              <w:pStyle w:val="TIE-"/>
            </w:pPr>
          </w:p>
        </w:tc>
        <w:tc>
          <w:tcPr>
            <w:tcW w:w="2023" w:type="dxa"/>
            <w:gridSpan w:val="2"/>
            <w:shd w:val="clear" w:color="auto" w:fill="auto"/>
            <w:tcMar>
              <w:top w:w="57" w:type="dxa"/>
              <w:bottom w:w="57" w:type="dxa"/>
            </w:tcMar>
            <w:vAlign w:val="center"/>
          </w:tcPr>
          <w:p w14:paraId="41DF0D58" w14:textId="77777777" w:rsidR="00942C31" w:rsidRPr="00942C31" w:rsidRDefault="00942C31" w:rsidP="00942C31">
            <w:pPr>
              <w:pStyle w:val="TIE-"/>
            </w:pPr>
            <w:r w:rsidRPr="00942C31">
              <w:rPr>
                <w:rFonts w:hint="eastAsia"/>
              </w:rPr>
              <w:t>闪点（℃</w:t>
            </w:r>
            <w:r w:rsidRPr="00942C31">
              <w:t>）：</w:t>
            </w:r>
          </w:p>
        </w:tc>
        <w:tc>
          <w:tcPr>
            <w:tcW w:w="2615" w:type="dxa"/>
            <w:gridSpan w:val="3"/>
            <w:shd w:val="clear" w:color="auto" w:fill="auto"/>
            <w:vAlign w:val="center"/>
          </w:tcPr>
          <w:p w14:paraId="250FBC11" w14:textId="77777777" w:rsidR="00942C31" w:rsidRPr="00942C31" w:rsidRDefault="00942C31" w:rsidP="00942C31">
            <w:pPr>
              <w:pStyle w:val="TIE-"/>
            </w:pPr>
            <w:r w:rsidRPr="00942C31">
              <w:rPr>
                <w:rFonts w:hint="eastAsia"/>
              </w:rPr>
              <w:t>无意义</w:t>
            </w:r>
          </w:p>
        </w:tc>
        <w:tc>
          <w:tcPr>
            <w:tcW w:w="2032" w:type="dxa"/>
            <w:gridSpan w:val="3"/>
            <w:shd w:val="clear" w:color="auto" w:fill="auto"/>
            <w:vAlign w:val="center"/>
          </w:tcPr>
          <w:p w14:paraId="67AE9C82" w14:textId="77777777" w:rsidR="00942C31" w:rsidRPr="00942C31" w:rsidRDefault="00942C31" w:rsidP="00942C31">
            <w:pPr>
              <w:pStyle w:val="TIE-"/>
            </w:pPr>
            <w:r w:rsidRPr="00942C31">
              <w:rPr>
                <w:rFonts w:hint="eastAsia"/>
              </w:rPr>
              <w:t>分解温度（℃</w:t>
            </w:r>
            <w:r w:rsidRPr="00942C31">
              <w:t>）：</w:t>
            </w:r>
          </w:p>
        </w:tc>
        <w:tc>
          <w:tcPr>
            <w:tcW w:w="2266" w:type="dxa"/>
            <w:gridSpan w:val="2"/>
            <w:shd w:val="clear" w:color="auto" w:fill="auto"/>
            <w:vAlign w:val="center"/>
          </w:tcPr>
          <w:p w14:paraId="30B71A3E" w14:textId="77777777" w:rsidR="00942C31" w:rsidRPr="00942C31" w:rsidRDefault="00942C31" w:rsidP="00942C31">
            <w:pPr>
              <w:pStyle w:val="TIE-"/>
            </w:pPr>
            <w:r w:rsidRPr="00942C31">
              <w:rPr>
                <w:rFonts w:hint="eastAsia"/>
              </w:rPr>
              <w:t>无资料</w:t>
            </w:r>
          </w:p>
        </w:tc>
      </w:tr>
      <w:tr w:rsidR="00942C31" w:rsidRPr="00942C31" w14:paraId="1EFE3035" w14:textId="77777777" w:rsidTr="00797199">
        <w:trPr>
          <w:cantSplit/>
          <w:jc w:val="center"/>
        </w:trPr>
        <w:tc>
          <w:tcPr>
            <w:tcW w:w="434" w:type="dxa"/>
            <w:vMerge/>
            <w:shd w:val="clear" w:color="auto" w:fill="auto"/>
            <w:tcMar>
              <w:top w:w="57" w:type="dxa"/>
              <w:bottom w:w="57" w:type="dxa"/>
            </w:tcMar>
            <w:textDirection w:val="tbRlV"/>
            <w:vAlign w:val="center"/>
          </w:tcPr>
          <w:p w14:paraId="0E67EB7D" w14:textId="77777777" w:rsidR="00942C31" w:rsidRPr="00797199" w:rsidRDefault="00942C31" w:rsidP="00797199">
            <w:pPr>
              <w:pStyle w:val="TIE-"/>
            </w:pPr>
          </w:p>
        </w:tc>
        <w:tc>
          <w:tcPr>
            <w:tcW w:w="2023" w:type="dxa"/>
            <w:gridSpan w:val="2"/>
            <w:shd w:val="clear" w:color="auto" w:fill="auto"/>
            <w:tcMar>
              <w:top w:w="57" w:type="dxa"/>
              <w:bottom w:w="57" w:type="dxa"/>
            </w:tcMar>
            <w:vAlign w:val="center"/>
          </w:tcPr>
          <w:p w14:paraId="43C1CD23" w14:textId="77777777" w:rsidR="00942C31" w:rsidRPr="00942C31" w:rsidRDefault="00942C31" w:rsidP="00942C31">
            <w:pPr>
              <w:pStyle w:val="TIE-"/>
            </w:pPr>
            <w:r w:rsidRPr="00942C31">
              <w:rPr>
                <w:rFonts w:hint="eastAsia"/>
              </w:rPr>
              <w:t>爆炸极限［％（体积分数）］</w:t>
            </w:r>
          </w:p>
        </w:tc>
        <w:tc>
          <w:tcPr>
            <w:tcW w:w="2615" w:type="dxa"/>
            <w:gridSpan w:val="3"/>
            <w:shd w:val="clear" w:color="auto" w:fill="auto"/>
            <w:vAlign w:val="center"/>
          </w:tcPr>
          <w:p w14:paraId="7CE7906D" w14:textId="77777777" w:rsidR="00942C31" w:rsidRPr="00942C31" w:rsidRDefault="00942C31" w:rsidP="00942C31">
            <w:pPr>
              <w:pStyle w:val="TIE-"/>
            </w:pPr>
            <w:r w:rsidRPr="00942C31">
              <w:rPr>
                <w:rFonts w:hint="eastAsia"/>
              </w:rPr>
              <w:t>无意义</w:t>
            </w:r>
          </w:p>
        </w:tc>
        <w:tc>
          <w:tcPr>
            <w:tcW w:w="2032" w:type="dxa"/>
            <w:gridSpan w:val="3"/>
            <w:shd w:val="clear" w:color="auto" w:fill="auto"/>
            <w:vAlign w:val="center"/>
          </w:tcPr>
          <w:p w14:paraId="5A9CA832" w14:textId="77777777" w:rsidR="00942C31" w:rsidRPr="00942C31" w:rsidRDefault="00942C31" w:rsidP="00942C31">
            <w:pPr>
              <w:pStyle w:val="TIE-"/>
            </w:pPr>
            <w:r w:rsidRPr="00942C31">
              <w:rPr>
                <w:rFonts w:hint="eastAsia"/>
              </w:rPr>
              <w:t>蒸发速率［乙酸（正）</w:t>
            </w:r>
            <w:proofErr w:type="gramStart"/>
            <w:r w:rsidRPr="00942C31">
              <w:rPr>
                <w:rFonts w:hint="eastAsia"/>
              </w:rPr>
              <w:t>丁酯以</w:t>
            </w:r>
            <w:proofErr w:type="gramEnd"/>
            <w:r w:rsidRPr="00942C31">
              <w:t>1</w:t>
            </w:r>
            <w:r w:rsidRPr="00942C31">
              <w:t>计］</w:t>
            </w:r>
          </w:p>
        </w:tc>
        <w:tc>
          <w:tcPr>
            <w:tcW w:w="2266" w:type="dxa"/>
            <w:gridSpan w:val="2"/>
            <w:shd w:val="clear" w:color="auto" w:fill="auto"/>
            <w:vAlign w:val="center"/>
          </w:tcPr>
          <w:p w14:paraId="46ED7715" w14:textId="77777777" w:rsidR="00942C31" w:rsidRPr="00942C31" w:rsidRDefault="00942C31" w:rsidP="00942C31">
            <w:pPr>
              <w:pStyle w:val="TIE-"/>
            </w:pPr>
            <w:r w:rsidRPr="00942C31">
              <w:t>无资料</w:t>
            </w:r>
          </w:p>
        </w:tc>
      </w:tr>
      <w:tr w:rsidR="00942C31" w:rsidRPr="00942C31" w14:paraId="646568E0" w14:textId="77777777" w:rsidTr="00797199">
        <w:trPr>
          <w:cantSplit/>
          <w:jc w:val="center"/>
        </w:trPr>
        <w:tc>
          <w:tcPr>
            <w:tcW w:w="434" w:type="dxa"/>
            <w:vMerge/>
            <w:shd w:val="clear" w:color="auto" w:fill="auto"/>
            <w:tcMar>
              <w:top w:w="57" w:type="dxa"/>
              <w:bottom w:w="57" w:type="dxa"/>
            </w:tcMar>
            <w:textDirection w:val="tbRlV"/>
            <w:vAlign w:val="center"/>
          </w:tcPr>
          <w:p w14:paraId="188C10FC" w14:textId="77777777" w:rsidR="00942C31" w:rsidRPr="00797199" w:rsidRDefault="00942C31" w:rsidP="00797199">
            <w:pPr>
              <w:pStyle w:val="TIE-"/>
            </w:pPr>
          </w:p>
        </w:tc>
        <w:tc>
          <w:tcPr>
            <w:tcW w:w="2023" w:type="dxa"/>
            <w:gridSpan w:val="2"/>
            <w:shd w:val="clear" w:color="auto" w:fill="auto"/>
            <w:tcMar>
              <w:top w:w="57" w:type="dxa"/>
              <w:bottom w:w="57" w:type="dxa"/>
            </w:tcMar>
            <w:vAlign w:val="center"/>
          </w:tcPr>
          <w:p w14:paraId="50746212" w14:textId="77777777" w:rsidR="00942C31" w:rsidRPr="00942C31" w:rsidRDefault="00942C31" w:rsidP="00942C31">
            <w:pPr>
              <w:pStyle w:val="TIE-"/>
            </w:pPr>
            <w:r w:rsidRPr="00942C31">
              <w:rPr>
                <w:rFonts w:hint="eastAsia"/>
              </w:rPr>
              <w:t>饱和蒸气压（</w:t>
            </w:r>
            <w:r w:rsidRPr="00942C31">
              <w:t>kPa</w:t>
            </w:r>
            <w:r w:rsidRPr="00942C31">
              <w:t>）</w:t>
            </w:r>
          </w:p>
        </w:tc>
        <w:tc>
          <w:tcPr>
            <w:tcW w:w="2615" w:type="dxa"/>
            <w:gridSpan w:val="3"/>
            <w:shd w:val="clear" w:color="auto" w:fill="auto"/>
            <w:vAlign w:val="center"/>
          </w:tcPr>
          <w:p w14:paraId="1BE3342B" w14:textId="77777777" w:rsidR="00942C31" w:rsidRPr="00942C31" w:rsidRDefault="00942C31" w:rsidP="00942C31">
            <w:pPr>
              <w:pStyle w:val="TIE-"/>
            </w:pPr>
            <w:r w:rsidRPr="00942C31">
              <w:rPr>
                <w:rFonts w:hint="eastAsia"/>
              </w:rPr>
              <w:t>330 (20</w:t>
            </w:r>
            <w:r w:rsidRPr="00942C31">
              <w:rPr>
                <w:rFonts w:hint="eastAsia"/>
              </w:rPr>
              <w:t>℃</w:t>
            </w:r>
            <w:r w:rsidRPr="00942C31">
              <w:rPr>
                <w:rFonts w:hint="eastAsia"/>
              </w:rPr>
              <w:t>)</w:t>
            </w:r>
          </w:p>
        </w:tc>
        <w:tc>
          <w:tcPr>
            <w:tcW w:w="2032" w:type="dxa"/>
            <w:gridSpan w:val="3"/>
            <w:shd w:val="clear" w:color="auto" w:fill="auto"/>
            <w:vAlign w:val="center"/>
          </w:tcPr>
          <w:p w14:paraId="7655111C" w14:textId="77777777" w:rsidR="00942C31" w:rsidRPr="00942C31" w:rsidRDefault="00942C31" w:rsidP="00942C31">
            <w:pPr>
              <w:pStyle w:val="TIE-"/>
            </w:pPr>
            <w:r w:rsidRPr="00942C31">
              <w:rPr>
                <w:rFonts w:hint="eastAsia"/>
              </w:rPr>
              <w:t>易燃性（固体、气体）</w:t>
            </w:r>
          </w:p>
        </w:tc>
        <w:tc>
          <w:tcPr>
            <w:tcW w:w="2266" w:type="dxa"/>
            <w:gridSpan w:val="2"/>
            <w:shd w:val="clear" w:color="auto" w:fill="auto"/>
            <w:vAlign w:val="center"/>
          </w:tcPr>
          <w:p w14:paraId="387E67EB" w14:textId="77777777" w:rsidR="00942C31" w:rsidRPr="00942C31" w:rsidRDefault="00942C31" w:rsidP="00942C31">
            <w:pPr>
              <w:pStyle w:val="TIE-"/>
            </w:pPr>
            <w:r w:rsidRPr="00942C31">
              <w:t>无资料</w:t>
            </w:r>
          </w:p>
        </w:tc>
      </w:tr>
      <w:tr w:rsidR="00942C31" w:rsidRPr="00942C31" w14:paraId="73CC61AB" w14:textId="77777777" w:rsidTr="00797199">
        <w:trPr>
          <w:cantSplit/>
          <w:jc w:val="center"/>
        </w:trPr>
        <w:tc>
          <w:tcPr>
            <w:tcW w:w="434" w:type="dxa"/>
            <w:vMerge/>
            <w:shd w:val="clear" w:color="auto" w:fill="auto"/>
            <w:tcMar>
              <w:top w:w="57" w:type="dxa"/>
              <w:bottom w:w="57" w:type="dxa"/>
            </w:tcMar>
            <w:textDirection w:val="tbRlV"/>
            <w:vAlign w:val="center"/>
          </w:tcPr>
          <w:p w14:paraId="217556A8" w14:textId="77777777" w:rsidR="00942C31" w:rsidRPr="00797199" w:rsidRDefault="00942C31" w:rsidP="00797199">
            <w:pPr>
              <w:pStyle w:val="TIE-"/>
            </w:pPr>
          </w:p>
        </w:tc>
        <w:tc>
          <w:tcPr>
            <w:tcW w:w="2023" w:type="dxa"/>
            <w:gridSpan w:val="2"/>
            <w:shd w:val="clear" w:color="auto" w:fill="auto"/>
            <w:tcMar>
              <w:top w:w="57" w:type="dxa"/>
              <w:bottom w:w="57" w:type="dxa"/>
            </w:tcMar>
            <w:vAlign w:val="center"/>
          </w:tcPr>
          <w:p w14:paraId="2D8A397C" w14:textId="77777777" w:rsidR="00942C31" w:rsidRPr="00942C31" w:rsidRDefault="00942C31" w:rsidP="00942C31">
            <w:pPr>
              <w:pStyle w:val="TIE-"/>
            </w:pPr>
            <w:r w:rsidRPr="00942C31">
              <w:rPr>
                <w:rFonts w:hint="eastAsia"/>
              </w:rPr>
              <w:t>相对密度</w:t>
            </w:r>
            <w:r w:rsidRPr="00942C31">
              <w:t>(</w:t>
            </w:r>
            <w:r w:rsidRPr="00942C31">
              <w:t>水以</w:t>
            </w:r>
            <w:r w:rsidRPr="00942C31">
              <w:t>1</w:t>
            </w:r>
            <w:r w:rsidRPr="00942C31">
              <w:t>计</w:t>
            </w:r>
            <w:r w:rsidRPr="00942C31">
              <w:t>)</w:t>
            </w:r>
          </w:p>
        </w:tc>
        <w:tc>
          <w:tcPr>
            <w:tcW w:w="2615" w:type="dxa"/>
            <w:gridSpan w:val="3"/>
            <w:shd w:val="clear" w:color="auto" w:fill="auto"/>
            <w:vAlign w:val="center"/>
          </w:tcPr>
          <w:p w14:paraId="2ACC0458" w14:textId="77777777" w:rsidR="00942C31" w:rsidRPr="00942C31" w:rsidRDefault="00942C31" w:rsidP="00942C31">
            <w:pPr>
              <w:pStyle w:val="TIE-"/>
            </w:pPr>
            <w:r w:rsidRPr="00942C31">
              <w:rPr>
                <w:rFonts w:hint="eastAsia"/>
              </w:rPr>
              <w:t>1.4 (-10</w:t>
            </w:r>
            <w:r w:rsidRPr="00942C31">
              <w:rPr>
                <w:rFonts w:hint="eastAsia"/>
              </w:rPr>
              <w:t>℃</w:t>
            </w:r>
            <w:r w:rsidRPr="00942C31">
              <w:rPr>
                <w:rFonts w:hint="eastAsia"/>
              </w:rPr>
              <w:t>)</w:t>
            </w:r>
          </w:p>
        </w:tc>
        <w:tc>
          <w:tcPr>
            <w:tcW w:w="2032" w:type="dxa"/>
            <w:gridSpan w:val="3"/>
            <w:shd w:val="clear" w:color="auto" w:fill="auto"/>
            <w:vAlign w:val="center"/>
          </w:tcPr>
          <w:p w14:paraId="6FCF6395" w14:textId="77777777" w:rsidR="00942C31" w:rsidRPr="00942C31" w:rsidRDefault="00942C31" w:rsidP="00942C31">
            <w:pPr>
              <w:pStyle w:val="TIE-"/>
            </w:pPr>
            <w:proofErr w:type="gramStart"/>
            <w:r w:rsidRPr="00942C31">
              <w:rPr>
                <w:rFonts w:hint="eastAsia"/>
              </w:rPr>
              <w:t>蒸气</w:t>
            </w:r>
            <w:proofErr w:type="gramEnd"/>
            <w:r w:rsidRPr="00942C31">
              <w:rPr>
                <w:rFonts w:hint="eastAsia"/>
              </w:rPr>
              <w:t>密度（空气以</w:t>
            </w:r>
            <w:r w:rsidRPr="00942C31">
              <w:t>1</w:t>
            </w:r>
            <w:r w:rsidRPr="00942C31">
              <w:t>计）</w:t>
            </w:r>
          </w:p>
        </w:tc>
        <w:tc>
          <w:tcPr>
            <w:tcW w:w="2266" w:type="dxa"/>
            <w:gridSpan w:val="2"/>
            <w:shd w:val="clear" w:color="auto" w:fill="auto"/>
            <w:vAlign w:val="center"/>
          </w:tcPr>
          <w:p w14:paraId="022C2D24" w14:textId="77777777" w:rsidR="00942C31" w:rsidRPr="00942C31" w:rsidRDefault="00942C31" w:rsidP="00942C31">
            <w:pPr>
              <w:pStyle w:val="TIE-"/>
            </w:pPr>
            <w:r w:rsidRPr="00942C31">
              <w:rPr>
                <w:rFonts w:hint="eastAsia"/>
              </w:rPr>
              <w:t>2.25</w:t>
            </w:r>
          </w:p>
        </w:tc>
      </w:tr>
      <w:tr w:rsidR="00942C31" w:rsidRPr="00942C31" w14:paraId="08987875" w14:textId="77777777" w:rsidTr="00797199">
        <w:trPr>
          <w:cantSplit/>
          <w:jc w:val="center"/>
        </w:trPr>
        <w:tc>
          <w:tcPr>
            <w:tcW w:w="434" w:type="dxa"/>
            <w:vMerge/>
            <w:shd w:val="clear" w:color="auto" w:fill="auto"/>
            <w:tcMar>
              <w:top w:w="57" w:type="dxa"/>
              <w:bottom w:w="57" w:type="dxa"/>
            </w:tcMar>
            <w:textDirection w:val="tbRlV"/>
            <w:vAlign w:val="center"/>
          </w:tcPr>
          <w:p w14:paraId="02CBC1AE" w14:textId="77777777" w:rsidR="00942C31" w:rsidRPr="00797199" w:rsidRDefault="00942C31" w:rsidP="00797199">
            <w:pPr>
              <w:pStyle w:val="TIE-"/>
            </w:pPr>
          </w:p>
        </w:tc>
        <w:tc>
          <w:tcPr>
            <w:tcW w:w="2023" w:type="dxa"/>
            <w:gridSpan w:val="2"/>
            <w:shd w:val="clear" w:color="auto" w:fill="auto"/>
            <w:tcMar>
              <w:top w:w="57" w:type="dxa"/>
              <w:bottom w:w="57" w:type="dxa"/>
            </w:tcMar>
            <w:vAlign w:val="center"/>
          </w:tcPr>
          <w:p w14:paraId="5DD1F19F" w14:textId="77777777" w:rsidR="00942C31" w:rsidRPr="00942C31" w:rsidRDefault="00942C31" w:rsidP="00942C31">
            <w:pPr>
              <w:pStyle w:val="TIE-"/>
            </w:pPr>
            <w:r w:rsidRPr="00942C31">
              <w:rPr>
                <w:rFonts w:hint="eastAsia"/>
              </w:rPr>
              <w:t>气味阈值（</w:t>
            </w:r>
            <w:r w:rsidRPr="00942C31">
              <w:t>mg/m³</w:t>
            </w:r>
            <w:r w:rsidRPr="00942C31">
              <w:t>）</w:t>
            </w:r>
          </w:p>
        </w:tc>
        <w:tc>
          <w:tcPr>
            <w:tcW w:w="2615" w:type="dxa"/>
            <w:gridSpan w:val="3"/>
            <w:shd w:val="clear" w:color="auto" w:fill="auto"/>
            <w:vAlign w:val="center"/>
          </w:tcPr>
          <w:p w14:paraId="5A2F508E" w14:textId="77777777" w:rsidR="00942C31" w:rsidRPr="00942C31" w:rsidRDefault="00942C31" w:rsidP="00942C31">
            <w:pPr>
              <w:pStyle w:val="TIE-"/>
            </w:pPr>
            <w:r w:rsidRPr="00942C31">
              <w:t>无资料</w:t>
            </w:r>
          </w:p>
        </w:tc>
        <w:tc>
          <w:tcPr>
            <w:tcW w:w="2032" w:type="dxa"/>
            <w:gridSpan w:val="3"/>
            <w:shd w:val="clear" w:color="auto" w:fill="auto"/>
            <w:vAlign w:val="center"/>
          </w:tcPr>
          <w:p w14:paraId="643248BA" w14:textId="77777777" w:rsidR="00942C31" w:rsidRPr="00942C31" w:rsidRDefault="00942C31" w:rsidP="00942C31">
            <w:pPr>
              <w:pStyle w:val="TIE-"/>
            </w:pPr>
            <w:r w:rsidRPr="00942C31">
              <w:t>n-</w:t>
            </w:r>
            <w:r w:rsidRPr="00942C31">
              <w:t>辛醇</w:t>
            </w:r>
            <w:r w:rsidRPr="00942C31">
              <w:t>/</w:t>
            </w:r>
            <w:r w:rsidRPr="00942C31">
              <w:t>水分配系数（</w:t>
            </w:r>
            <w:proofErr w:type="spellStart"/>
            <w:r w:rsidRPr="00942C31">
              <w:t>lgP</w:t>
            </w:r>
            <w:proofErr w:type="spellEnd"/>
            <w:r w:rsidRPr="00942C31">
              <w:t>）</w:t>
            </w:r>
          </w:p>
        </w:tc>
        <w:tc>
          <w:tcPr>
            <w:tcW w:w="2266" w:type="dxa"/>
            <w:gridSpan w:val="2"/>
            <w:shd w:val="clear" w:color="auto" w:fill="auto"/>
            <w:vAlign w:val="center"/>
          </w:tcPr>
          <w:p w14:paraId="781CEC0C" w14:textId="77777777" w:rsidR="00942C31" w:rsidRPr="00942C31" w:rsidRDefault="00942C31" w:rsidP="00942C31">
            <w:pPr>
              <w:pStyle w:val="TIE-"/>
            </w:pPr>
            <w:r w:rsidRPr="00942C31">
              <w:t>-2.20</w:t>
            </w:r>
          </w:p>
        </w:tc>
      </w:tr>
      <w:tr w:rsidR="00942C31" w:rsidRPr="00942C31" w14:paraId="460FFD1A" w14:textId="77777777" w:rsidTr="00797199">
        <w:trPr>
          <w:cantSplit/>
          <w:jc w:val="center"/>
        </w:trPr>
        <w:tc>
          <w:tcPr>
            <w:tcW w:w="434" w:type="dxa"/>
            <w:vMerge/>
            <w:shd w:val="clear" w:color="auto" w:fill="auto"/>
            <w:tcMar>
              <w:top w:w="57" w:type="dxa"/>
              <w:bottom w:w="57" w:type="dxa"/>
            </w:tcMar>
            <w:textDirection w:val="tbRlV"/>
            <w:vAlign w:val="center"/>
          </w:tcPr>
          <w:p w14:paraId="5C51C9CA" w14:textId="77777777" w:rsidR="00942C31" w:rsidRPr="00797199" w:rsidRDefault="00942C31" w:rsidP="00797199">
            <w:pPr>
              <w:pStyle w:val="TIE-"/>
            </w:pPr>
          </w:p>
        </w:tc>
        <w:tc>
          <w:tcPr>
            <w:tcW w:w="2023" w:type="dxa"/>
            <w:gridSpan w:val="2"/>
            <w:shd w:val="clear" w:color="auto" w:fill="auto"/>
            <w:tcMar>
              <w:top w:w="57" w:type="dxa"/>
              <w:bottom w:w="57" w:type="dxa"/>
            </w:tcMar>
            <w:vAlign w:val="center"/>
          </w:tcPr>
          <w:p w14:paraId="48B72772" w14:textId="77777777" w:rsidR="00942C31" w:rsidRPr="00942C31" w:rsidRDefault="00942C31" w:rsidP="00942C31">
            <w:pPr>
              <w:pStyle w:val="TIE-"/>
            </w:pPr>
            <w:r w:rsidRPr="00942C31">
              <w:rPr>
                <w:rFonts w:hint="eastAsia"/>
              </w:rPr>
              <w:t>溶解性</w:t>
            </w:r>
          </w:p>
        </w:tc>
        <w:tc>
          <w:tcPr>
            <w:tcW w:w="2615" w:type="dxa"/>
            <w:gridSpan w:val="3"/>
            <w:shd w:val="clear" w:color="auto" w:fill="auto"/>
            <w:vAlign w:val="center"/>
          </w:tcPr>
          <w:p w14:paraId="35710AD2" w14:textId="77777777" w:rsidR="00942C31" w:rsidRPr="00942C31" w:rsidRDefault="00942C31" w:rsidP="00942C31">
            <w:pPr>
              <w:pStyle w:val="TIE-"/>
            </w:pPr>
            <w:r w:rsidRPr="00942C31">
              <w:rPr>
                <w:rFonts w:hint="eastAsia"/>
              </w:rPr>
              <w:t>溶于水、乙醇、乙醚</w:t>
            </w:r>
          </w:p>
        </w:tc>
        <w:tc>
          <w:tcPr>
            <w:tcW w:w="2032" w:type="dxa"/>
            <w:gridSpan w:val="3"/>
            <w:shd w:val="clear" w:color="auto" w:fill="auto"/>
            <w:vAlign w:val="center"/>
          </w:tcPr>
          <w:p w14:paraId="4CB8DBED" w14:textId="77777777" w:rsidR="00942C31" w:rsidRPr="00942C31" w:rsidRDefault="00942C31" w:rsidP="00942C31">
            <w:pPr>
              <w:pStyle w:val="TIE-"/>
            </w:pPr>
            <w:r w:rsidRPr="00942C31">
              <w:rPr>
                <w:rFonts w:hint="eastAsia"/>
              </w:rPr>
              <w:t>黏度（</w:t>
            </w:r>
            <w:proofErr w:type="spellStart"/>
            <w:r w:rsidRPr="00942C31">
              <w:t>mPa·s</w:t>
            </w:r>
            <w:proofErr w:type="spellEnd"/>
            <w:r w:rsidRPr="00942C31">
              <w:rPr>
                <w:rFonts w:hint="eastAsia"/>
              </w:rPr>
              <w:t>）</w:t>
            </w:r>
          </w:p>
        </w:tc>
        <w:tc>
          <w:tcPr>
            <w:tcW w:w="2266" w:type="dxa"/>
            <w:gridSpan w:val="2"/>
            <w:shd w:val="clear" w:color="auto" w:fill="auto"/>
            <w:vAlign w:val="center"/>
          </w:tcPr>
          <w:p w14:paraId="6AD9F16E" w14:textId="77777777" w:rsidR="00942C31" w:rsidRPr="00942C31" w:rsidRDefault="00942C31" w:rsidP="00942C31">
            <w:pPr>
              <w:pStyle w:val="TIE-"/>
            </w:pPr>
            <w:r w:rsidRPr="00942C31">
              <w:rPr>
                <w:rFonts w:hint="eastAsia"/>
              </w:rPr>
              <w:t>0.368 (</w:t>
            </w:r>
            <w:r w:rsidRPr="00942C31">
              <w:rPr>
                <w:rFonts w:hint="eastAsia"/>
              </w:rPr>
              <w:t>液体，</w:t>
            </w:r>
            <w:r w:rsidRPr="00942C31">
              <w:rPr>
                <w:rFonts w:hint="eastAsia"/>
              </w:rPr>
              <w:t>0</w:t>
            </w:r>
            <w:r w:rsidRPr="00942C31">
              <w:rPr>
                <w:rFonts w:hint="eastAsia"/>
              </w:rPr>
              <w:t>℃</w:t>
            </w:r>
            <w:r w:rsidRPr="00942C31">
              <w:rPr>
                <w:rFonts w:hint="eastAsia"/>
              </w:rPr>
              <w:t>)</w:t>
            </w:r>
          </w:p>
        </w:tc>
      </w:tr>
      <w:tr w:rsidR="00942C31" w:rsidRPr="00942C31" w14:paraId="6346C496" w14:textId="77777777" w:rsidTr="00797199">
        <w:trPr>
          <w:cantSplit/>
          <w:jc w:val="center"/>
        </w:trPr>
        <w:tc>
          <w:tcPr>
            <w:tcW w:w="434" w:type="dxa"/>
            <w:vMerge w:val="restart"/>
            <w:shd w:val="clear" w:color="auto" w:fill="auto"/>
            <w:tcMar>
              <w:top w:w="57" w:type="dxa"/>
              <w:bottom w:w="57" w:type="dxa"/>
            </w:tcMar>
            <w:textDirection w:val="tbRlV"/>
            <w:vAlign w:val="center"/>
          </w:tcPr>
          <w:p w14:paraId="6E6D96E6" w14:textId="77777777" w:rsidR="00942C31" w:rsidRPr="00797199" w:rsidRDefault="00942C31" w:rsidP="00797199">
            <w:pPr>
              <w:pStyle w:val="TIE-"/>
            </w:pPr>
            <w:r w:rsidRPr="00797199">
              <w:rPr>
                <w:rFonts w:hint="eastAsia"/>
              </w:rPr>
              <w:t>稳定性和反应性</w:t>
            </w:r>
          </w:p>
        </w:tc>
        <w:tc>
          <w:tcPr>
            <w:tcW w:w="2023" w:type="dxa"/>
            <w:gridSpan w:val="2"/>
            <w:shd w:val="clear" w:color="auto" w:fill="auto"/>
            <w:tcMar>
              <w:top w:w="57" w:type="dxa"/>
              <w:bottom w:w="57" w:type="dxa"/>
            </w:tcMar>
            <w:vAlign w:val="center"/>
          </w:tcPr>
          <w:p w14:paraId="7D42E831" w14:textId="77777777" w:rsidR="00942C31" w:rsidRPr="00942C31" w:rsidRDefault="00942C31" w:rsidP="00942C31">
            <w:pPr>
              <w:pStyle w:val="TIE-"/>
            </w:pPr>
            <w:r w:rsidRPr="00942C31">
              <w:rPr>
                <w:rFonts w:hint="eastAsia"/>
              </w:rPr>
              <w:t>稳定性</w:t>
            </w:r>
          </w:p>
        </w:tc>
        <w:tc>
          <w:tcPr>
            <w:tcW w:w="2615" w:type="dxa"/>
            <w:gridSpan w:val="3"/>
            <w:shd w:val="clear" w:color="auto" w:fill="auto"/>
            <w:vAlign w:val="center"/>
          </w:tcPr>
          <w:p w14:paraId="0AD29CB6" w14:textId="77777777" w:rsidR="00942C31" w:rsidRPr="00942C31" w:rsidRDefault="00942C31" w:rsidP="00942C31">
            <w:pPr>
              <w:pStyle w:val="TIE-"/>
            </w:pPr>
            <w:r w:rsidRPr="00942C31">
              <w:rPr>
                <w:rFonts w:hint="eastAsia"/>
              </w:rPr>
              <w:t>稳定</w:t>
            </w:r>
          </w:p>
        </w:tc>
        <w:tc>
          <w:tcPr>
            <w:tcW w:w="2032" w:type="dxa"/>
            <w:gridSpan w:val="3"/>
            <w:shd w:val="clear" w:color="auto" w:fill="auto"/>
            <w:vAlign w:val="center"/>
          </w:tcPr>
          <w:p w14:paraId="4CD29DCD" w14:textId="77777777" w:rsidR="00942C31" w:rsidRPr="00942C31" w:rsidRDefault="00942C31" w:rsidP="00942C31">
            <w:pPr>
              <w:pStyle w:val="TIE-"/>
              <w:rPr>
                <w:szCs w:val="21"/>
              </w:rPr>
            </w:pPr>
            <w:r w:rsidRPr="00942C31">
              <w:rPr>
                <w:rFonts w:hint="eastAsia"/>
                <w:szCs w:val="21"/>
              </w:rPr>
              <w:t>避免接触的条件</w:t>
            </w:r>
          </w:p>
        </w:tc>
        <w:tc>
          <w:tcPr>
            <w:tcW w:w="2266" w:type="dxa"/>
            <w:gridSpan w:val="2"/>
            <w:shd w:val="clear" w:color="auto" w:fill="auto"/>
            <w:vAlign w:val="center"/>
          </w:tcPr>
          <w:p w14:paraId="46FC9757" w14:textId="77777777" w:rsidR="00942C31" w:rsidRPr="00942C31" w:rsidRDefault="00942C31" w:rsidP="00942C31">
            <w:pPr>
              <w:pStyle w:val="TIE-"/>
              <w:rPr>
                <w:szCs w:val="21"/>
              </w:rPr>
            </w:pPr>
            <w:r w:rsidRPr="00942C31">
              <w:rPr>
                <w:rFonts w:ascii="宋体" w:hAnsi="宋体" w:cs="宋体" w:hint="eastAsia"/>
                <w:kern w:val="0"/>
                <w:szCs w:val="21"/>
              </w:rPr>
              <w:t>潮湿空气</w:t>
            </w:r>
          </w:p>
        </w:tc>
      </w:tr>
      <w:tr w:rsidR="00942C31" w:rsidRPr="00942C31" w14:paraId="7A7AA406" w14:textId="77777777" w:rsidTr="00797199">
        <w:trPr>
          <w:cantSplit/>
          <w:jc w:val="center"/>
        </w:trPr>
        <w:tc>
          <w:tcPr>
            <w:tcW w:w="434" w:type="dxa"/>
            <w:vMerge/>
            <w:shd w:val="clear" w:color="auto" w:fill="auto"/>
            <w:tcMar>
              <w:top w:w="57" w:type="dxa"/>
              <w:bottom w:w="57" w:type="dxa"/>
            </w:tcMar>
            <w:textDirection w:val="tbRlV"/>
            <w:vAlign w:val="center"/>
          </w:tcPr>
          <w:p w14:paraId="2CF0A27C" w14:textId="77777777" w:rsidR="00942C31" w:rsidRPr="00797199" w:rsidRDefault="00942C31" w:rsidP="00797199">
            <w:pPr>
              <w:pStyle w:val="TIE-"/>
            </w:pPr>
          </w:p>
        </w:tc>
        <w:tc>
          <w:tcPr>
            <w:tcW w:w="2023" w:type="dxa"/>
            <w:gridSpan w:val="2"/>
            <w:shd w:val="clear" w:color="auto" w:fill="auto"/>
            <w:tcMar>
              <w:top w:w="57" w:type="dxa"/>
              <w:bottom w:w="57" w:type="dxa"/>
            </w:tcMar>
            <w:vAlign w:val="center"/>
          </w:tcPr>
          <w:p w14:paraId="2696296B" w14:textId="77777777" w:rsidR="00942C31" w:rsidRPr="00942C31" w:rsidRDefault="00942C31" w:rsidP="00942C31">
            <w:pPr>
              <w:pStyle w:val="TIE-"/>
            </w:pPr>
            <w:r w:rsidRPr="00942C31">
              <w:rPr>
                <w:rFonts w:hint="eastAsia"/>
              </w:rPr>
              <w:t>危险反应</w:t>
            </w:r>
          </w:p>
        </w:tc>
        <w:tc>
          <w:tcPr>
            <w:tcW w:w="6913" w:type="dxa"/>
            <w:gridSpan w:val="8"/>
            <w:shd w:val="clear" w:color="auto" w:fill="auto"/>
            <w:vAlign w:val="center"/>
          </w:tcPr>
          <w:p w14:paraId="69BFB474" w14:textId="77777777" w:rsidR="00942C31" w:rsidRPr="00942C31" w:rsidRDefault="00942C31" w:rsidP="00942C31">
            <w:pPr>
              <w:pStyle w:val="TIE-"/>
            </w:pPr>
            <w:r w:rsidRPr="00942C31">
              <w:rPr>
                <w:rFonts w:hint="eastAsia"/>
              </w:rPr>
              <w:t>与强氧化剂、强还原剂等禁配物接触，有发生火灾和爆炸的危险。</w:t>
            </w:r>
          </w:p>
        </w:tc>
      </w:tr>
      <w:tr w:rsidR="00942C31" w:rsidRPr="00942C31" w14:paraId="5B902019" w14:textId="77777777" w:rsidTr="00797199">
        <w:trPr>
          <w:cantSplit/>
          <w:jc w:val="center"/>
        </w:trPr>
        <w:tc>
          <w:tcPr>
            <w:tcW w:w="434" w:type="dxa"/>
            <w:vMerge/>
            <w:shd w:val="clear" w:color="auto" w:fill="auto"/>
            <w:tcMar>
              <w:top w:w="57" w:type="dxa"/>
              <w:bottom w:w="57" w:type="dxa"/>
            </w:tcMar>
            <w:textDirection w:val="tbRlV"/>
            <w:vAlign w:val="center"/>
          </w:tcPr>
          <w:p w14:paraId="4DF36ADF" w14:textId="77777777" w:rsidR="00942C31" w:rsidRPr="00797199" w:rsidRDefault="00942C31" w:rsidP="00797199">
            <w:pPr>
              <w:pStyle w:val="TIE-"/>
            </w:pPr>
          </w:p>
        </w:tc>
        <w:tc>
          <w:tcPr>
            <w:tcW w:w="2023" w:type="dxa"/>
            <w:gridSpan w:val="2"/>
            <w:shd w:val="clear" w:color="auto" w:fill="auto"/>
            <w:tcMar>
              <w:top w:w="57" w:type="dxa"/>
              <w:bottom w:w="57" w:type="dxa"/>
            </w:tcMar>
            <w:vAlign w:val="center"/>
          </w:tcPr>
          <w:p w14:paraId="0E57CE0C" w14:textId="77777777" w:rsidR="00942C31" w:rsidRPr="00942C31" w:rsidRDefault="00942C31" w:rsidP="00942C31">
            <w:pPr>
              <w:pStyle w:val="TIE-"/>
            </w:pPr>
            <w:r w:rsidRPr="00942C31">
              <w:rPr>
                <w:rFonts w:hint="eastAsia"/>
              </w:rPr>
              <w:t>禁配物</w:t>
            </w:r>
          </w:p>
        </w:tc>
        <w:tc>
          <w:tcPr>
            <w:tcW w:w="2615" w:type="dxa"/>
            <w:gridSpan w:val="3"/>
            <w:shd w:val="clear" w:color="auto" w:fill="auto"/>
            <w:vAlign w:val="center"/>
          </w:tcPr>
          <w:p w14:paraId="59885E73" w14:textId="77777777" w:rsidR="00942C31" w:rsidRPr="00942C31" w:rsidRDefault="00942C31" w:rsidP="00942C31">
            <w:pPr>
              <w:pStyle w:val="TIE-"/>
            </w:pPr>
            <w:r w:rsidRPr="00942C31">
              <w:rPr>
                <w:rFonts w:hint="eastAsia"/>
              </w:rPr>
              <w:t>强还原剂、强氧化剂、易燃或可燃物。</w:t>
            </w:r>
          </w:p>
        </w:tc>
        <w:tc>
          <w:tcPr>
            <w:tcW w:w="2032" w:type="dxa"/>
            <w:gridSpan w:val="3"/>
            <w:shd w:val="clear" w:color="auto" w:fill="auto"/>
            <w:vAlign w:val="center"/>
          </w:tcPr>
          <w:p w14:paraId="5F9C558A" w14:textId="77777777" w:rsidR="00942C31" w:rsidRPr="00942C31" w:rsidRDefault="00942C31" w:rsidP="00942C31">
            <w:pPr>
              <w:pStyle w:val="TIE-"/>
            </w:pPr>
            <w:r w:rsidRPr="00942C31">
              <w:rPr>
                <w:rFonts w:hint="eastAsia"/>
              </w:rPr>
              <w:t>危险的分解产物</w:t>
            </w:r>
          </w:p>
        </w:tc>
        <w:tc>
          <w:tcPr>
            <w:tcW w:w="2266" w:type="dxa"/>
            <w:gridSpan w:val="2"/>
            <w:shd w:val="clear" w:color="auto" w:fill="auto"/>
            <w:vAlign w:val="center"/>
          </w:tcPr>
          <w:p w14:paraId="0B8A8154" w14:textId="77777777" w:rsidR="00942C31" w:rsidRPr="00942C31" w:rsidRDefault="00942C31" w:rsidP="00942C31">
            <w:pPr>
              <w:pStyle w:val="TIE-"/>
            </w:pPr>
            <w:r w:rsidRPr="00942C31">
              <w:t>无资料</w:t>
            </w:r>
          </w:p>
        </w:tc>
      </w:tr>
      <w:tr w:rsidR="00942C31" w:rsidRPr="00942C31" w14:paraId="656EB6A7" w14:textId="77777777" w:rsidTr="00797199">
        <w:trPr>
          <w:cantSplit/>
          <w:jc w:val="center"/>
        </w:trPr>
        <w:tc>
          <w:tcPr>
            <w:tcW w:w="434" w:type="dxa"/>
            <w:vMerge w:val="restart"/>
            <w:shd w:val="clear" w:color="auto" w:fill="auto"/>
            <w:tcMar>
              <w:top w:w="57" w:type="dxa"/>
              <w:bottom w:w="57" w:type="dxa"/>
            </w:tcMar>
            <w:textDirection w:val="tbRlV"/>
            <w:vAlign w:val="center"/>
          </w:tcPr>
          <w:p w14:paraId="432C3BD8" w14:textId="77777777" w:rsidR="00942C31" w:rsidRPr="00797199" w:rsidRDefault="00942C31" w:rsidP="00797199">
            <w:pPr>
              <w:pStyle w:val="TIE-"/>
            </w:pPr>
            <w:r w:rsidRPr="00797199">
              <w:rPr>
                <w:rFonts w:hint="eastAsia"/>
              </w:rPr>
              <w:t>毒理学信息</w:t>
            </w:r>
          </w:p>
        </w:tc>
        <w:tc>
          <w:tcPr>
            <w:tcW w:w="2023" w:type="dxa"/>
            <w:gridSpan w:val="2"/>
            <w:shd w:val="clear" w:color="auto" w:fill="auto"/>
            <w:tcMar>
              <w:top w:w="57" w:type="dxa"/>
              <w:bottom w:w="57" w:type="dxa"/>
            </w:tcMar>
            <w:vAlign w:val="center"/>
          </w:tcPr>
          <w:p w14:paraId="1300A25E" w14:textId="77777777" w:rsidR="00942C31" w:rsidRPr="00942C31" w:rsidRDefault="00942C31" w:rsidP="00942C31">
            <w:pPr>
              <w:pStyle w:val="TIE-"/>
            </w:pPr>
            <w:r w:rsidRPr="00942C31">
              <w:rPr>
                <w:rFonts w:hint="eastAsia"/>
              </w:rPr>
              <w:t>急性毒性</w:t>
            </w:r>
          </w:p>
        </w:tc>
        <w:tc>
          <w:tcPr>
            <w:tcW w:w="2615" w:type="dxa"/>
            <w:gridSpan w:val="3"/>
            <w:shd w:val="clear" w:color="auto" w:fill="auto"/>
            <w:vAlign w:val="center"/>
          </w:tcPr>
          <w:p w14:paraId="1A619BE9" w14:textId="77777777" w:rsidR="00942C31" w:rsidRPr="00942C31" w:rsidRDefault="00942C31" w:rsidP="00942C31">
            <w:pPr>
              <w:pStyle w:val="TIE-"/>
            </w:pPr>
            <w:r w:rsidRPr="00942C31">
              <w:rPr>
                <w:rFonts w:hint="eastAsia"/>
              </w:rPr>
              <w:t>LC50 6600mg/m</w:t>
            </w:r>
            <w:r w:rsidRPr="00942C31">
              <w:rPr>
                <w:rFonts w:hint="eastAsia"/>
                <w:vertAlign w:val="superscript"/>
              </w:rPr>
              <w:t>3</w:t>
            </w:r>
            <w:r w:rsidRPr="00942C31">
              <w:rPr>
                <w:rFonts w:hint="eastAsia"/>
              </w:rPr>
              <w:t>；</w:t>
            </w:r>
            <w:r w:rsidRPr="00942C31">
              <w:rPr>
                <w:rFonts w:hint="eastAsia"/>
              </w:rPr>
              <w:t>2520</w:t>
            </w:r>
          </w:p>
          <w:p w14:paraId="2DA6F01E" w14:textId="77777777" w:rsidR="00942C31" w:rsidRPr="00942C31" w:rsidRDefault="00942C31" w:rsidP="00942C31">
            <w:pPr>
              <w:pStyle w:val="TIE-"/>
            </w:pPr>
            <w:r w:rsidRPr="00942C31">
              <w:rPr>
                <w:rFonts w:hint="eastAsia"/>
              </w:rPr>
              <w:t>ppm (</w:t>
            </w:r>
            <w:r w:rsidRPr="00942C31">
              <w:rPr>
                <w:rFonts w:hint="eastAsia"/>
              </w:rPr>
              <w:t>大鼠吸入，</w:t>
            </w:r>
            <w:r w:rsidRPr="00942C31">
              <w:rPr>
                <w:rFonts w:hint="eastAsia"/>
              </w:rPr>
              <w:t>1h)</w:t>
            </w:r>
            <w:r w:rsidRPr="00942C31">
              <w:rPr>
                <w:rFonts w:hint="eastAsia"/>
              </w:rPr>
              <w:t>；</w:t>
            </w:r>
          </w:p>
          <w:p w14:paraId="78568AC2" w14:textId="77777777" w:rsidR="00942C31" w:rsidRPr="00942C31" w:rsidRDefault="00942C31" w:rsidP="00942C31">
            <w:pPr>
              <w:pStyle w:val="TIE-"/>
            </w:pPr>
            <w:r w:rsidRPr="00942C31">
              <w:rPr>
                <w:rFonts w:hint="eastAsia"/>
              </w:rPr>
              <w:t>人吸入</w:t>
            </w:r>
            <w:proofErr w:type="spellStart"/>
            <w:r w:rsidRPr="00942C31">
              <w:rPr>
                <w:rFonts w:hint="eastAsia"/>
              </w:rPr>
              <w:t>LCLo</w:t>
            </w:r>
            <w:proofErr w:type="spellEnd"/>
            <w:r w:rsidRPr="00942C31">
              <w:rPr>
                <w:rFonts w:hint="eastAsia"/>
              </w:rPr>
              <w:t xml:space="preserve"> 1000ppm (10min)</w:t>
            </w:r>
            <w:r w:rsidRPr="00942C31">
              <w:rPr>
                <w:rFonts w:hint="eastAsia"/>
              </w:rPr>
              <w:t>；</w:t>
            </w:r>
            <w:r w:rsidRPr="00942C31">
              <w:rPr>
                <w:rFonts w:hint="eastAsia"/>
              </w:rPr>
              <w:t xml:space="preserve">  </w:t>
            </w:r>
          </w:p>
          <w:p w14:paraId="2B1628D8" w14:textId="77777777" w:rsidR="00942C31" w:rsidRPr="00942C31" w:rsidRDefault="00942C31" w:rsidP="00942C31">
            <w:pPr>
              <w:pStyle w:val="TIE-"/>
            </w:pPr>
            <w:proofErr w:type="spellStart"/>
            <w:r w:rsidRPr="00942C31">
              <w:rPr>
                <w:rFonts w:hint="eastAsia"/>
              </w:rPr>
              <w:t>TCLo</w:t>
            </w:r>
            <w:proofErr w:type="spellEnd"/>
            <w:r w:rsidRPr="00942C31">
              <w:rPr>
                <w:rFonts w:hint="eastAsia"/>
              </w:rPr>
              <w:t xml:space="preserve"> 3ppm (5d)</w:t>
            </w:r>
            <w:r w:rsidRPr="00942C31">
              <w:rPr>
                <w:rFonts w:hint="eastAsia"/>
              </w:rPr>
              <w:t>；</w:t>
            </w:r>
            <w:r w:rsidRPr="00942C31">
              <w:rPr>
                <w:rFonts w:hint="eastAsia"/>
              </w:rPr>
              <w:t>400~</w:t>
            </w:r>
          </w:p>
          <w:p w14:paraId="0C299D65" w14:textId="77777777" w:rsidR="00942C31" w:rsidRPr="00942C31" w:rsidRDefault="00942C31" w:rsidP="00942C31">
            <w:pPr>
              <w:pStyle w:val="TIE-"/>
            </w:pPr>
            <w:r w:rsidRPr="00942C31">
              <w:rPr>
                <w:rFonts w:hint="eastAsia"/>
              </w:rPr>
              <w:t>500ppm</w:t>
            </w:r>
            <w:r w:rsidRPr="00942C31">
              <w:rPr>
                <w:rFonts w:hint="eastAsia"/>
              </w:rPr>
              <w:t>，立即危及生命。</w:t>
            </w:r>
          </w:p>
        </w:tc>
        <w:tc>
          <w:tcPr>
            <w:tcW w:w="2032" w:type="dxa"/>
            <w:gridSpan w:val="3"/>
            <w:shd w:val="clear" w:color="auto" w:fill="auto"/>
            <w:vAlign w:val="center"/>
          </w:tcPr>
          <w:p w14:paraId="3387E4A3" w14:textId="77777777" w:rsidR="00942C31" w:rsidRPr="00942C31" w:rsidRDefault="00942C31" w:rsidP="00942C31">
            <w:pPr>
              <w:pStyle w:val="TIE-"/>
            </w:pPr>
            <w:r w:rsidRPr="00942C31">
              <w:rPr>
                <w:rFonts w:hint="eastAsia"/>
              </w:rPr>
              <w:t>吸入危害</w:t>
            </w:r>
          </w:p>
        </w:tc>
        <w:tc>
          <w:tcPr>
            <w:tcW w:w="2266" w:type="dxa"/>
            <w:gridSpan w:val="2"/>
            <w:shd w:val="clear" w:color="auto" w:fill="auto"/>
            <w:vAlign w:val="center"/>
          </w:tcPr>
          <w:p w14:paraId="7F5B1CD9" w14:textId="77777777" w:rsidR="00942C31" w:rsidRPr="00942C31" w:rsidRDefault="00942C31" w:rsidP="00942C31">
            <w:pPr>
              <w:pStyle w:val="TIE-"/>
            </w:pPr>
            <w:r w:rsidRPr="00942C31">
              <w:rPr>
                <w:rFonts w:hint="eastAsia"/>
              </w:rPr>
              <w:t>无资料</w:t>
            </w:r>
          </w:p>
        </w:tc>
      </w:tr>
      <w:tr w:rsidR="00942C31" w:rsidRPr="00942C31" w14:paraId="49077399" w14:textId="77777777" w:rsidTr="00797199">
        <w:trPr>
          <w:cantSplit/>
          <w:jc w:val="center"/>
        </w:trPr>
        <w:tc>
          <w:tcPr>
            <w:tcW w:w="434" w:type="dxa"/>
            <w:vMerge/>
            <w:shd w:val="clear" w:color="auto" w:fill="auto"/>
            <w:tcMar>
              <w:top w:w="57" w:type="dxa"/>
              <w:bottom w:w="57" w:type="dxa"/>
            </w:tcMar>
            <w:textDirection w:val="tbRlV"/>
            <w:vAlign w:val="center"/>
          </w:tcPr>
          <w:p w14:paraId="63620E64" w14:textId="77777777" w:rsidR="00942C31" w:rsidRPr="00797199" w:rsidRDefault="00942C31" w:rsidP="00797199">
            <w:pPr>
              <w:pStyle w:val="TIE-"/>
            </w:pPr>
          </w:p>
        </w:tc>
        <w:tc>
          <w:tcPr>
            <w:tcW w:w="2023" w:type="dxa"/>
            <w:gridSpan w:val="2"/>
            <w:shd w:val="clear" w:color="auto" w:fill="auto"/>
            <w:tcMar>
              <w:top w:w="57" w:type="dxa"/>
              <w:bottom w:w="57" w:type="dxa"/>
            </w:tcMar>
            <w:vAlign w:val="center"/>
          </w:tcPr>
          <w:p w14:paraId="43CEF77B" w14:textId="77777777" w:rsidR="00942C31" w:rsidRPr="00942C31" w:rsidRDefault="00942C31" w:rsidP="00942C31">
            <w:pPr>
              <w:pStyle w:val="TIE-"/>
            </w:pPr>
            <w:r w:rsidRPr="00942C31">
              <w:rPr>
                <w:rFonts w:hint="eastAsia"/>
              </w:rPr>
              <w:t>皮肤刺激或腐蚀</w:t>
            </w:r>
          </w:p>
        </w:tc>
        <w:tc>
          <w:tcPr>
            <w:tcW w:w="2615" w:type="dxa"/>
            <w:gridSpan w:val="3"/>
            <w:shd w:val="clear" w:color="auto" w:fill="auto"/>
            <w:vAlign w:val="center"/>
          </w:tcPr>
          <w:p w14:paraId="75F90BC3" w14:textId="77777777" w:rsidR="00942C31" w:rsidRPr="00942C31" w:rsidRDefault="00942C31" w:rsidP="00942C31">
            <w:pPr>
              <w:pStyle w:val="TIE-"/>
            </w:pPr>
            <w:r w:rsidRPr="00942C31">
              <w:rPr>
                <w:rFonts w:hint="eastAsia"/>
              </w:rPr>
              <w:t>家兔经眼：</w:t>
            </w:r>
            <w:r w:rsidRPr="00942C31">
              <w:rPr>
                <w:rFonts w:hint="eastAsia"/>
              </w:rPr>
              <w:t>6ppm (4h)</w:t>
            </w:r>
            <w:r w:rsidRPr="00942C31">
              <w:rPr>
                <w:rFonts w:hint="eastAsia"/>
              </w:rPr>
              <w:t>，共</w:t>
            </w:r>
            <w:r w:rsidRPr="00942C31">
              <w:rPr>
                <w:rFonts w:hint="eastAsia"/>
              </w:rPr>
              <w:t>32d</w:t>
            </w:r>
            <w:r w:rsidRPr="00942C31">
              <w:rPr>
                <w:rFonts w:hint="eastAsia"/>
              </w:rPr>
              <w:t>，轻度刺激。</w:t>
            </w:r>
          </w:p>
        </w:tc>
        <w:tc>
          <w:tcPr>
            <w:tcW w:w="2032" w:type="dxa"/>
            <w:gridSpan w:val="3"/>
            <w:shd w:val="clear" w:color="auto" w:fill="auto"/>
            <w:vAlign w:val="center"/>
          </w:tcPr>
          <w:p w14:paraId="6E452F20" w14:textId="77777777" w:rsidR="00942C31" w:rsidRPr="00942C31" w:rsidRDefault="00942C31" w:rsidP="00942C31">
            <w:pPr>
              <w:pStyle w:val="TIE-"/>
            </w:pPr>
            <w:r w:rsidRPr="00942C31">
              <w:rPr>
                <w:rFonts w:hint="eastAsia"/>
              </w:rPr>
              <w:t>眼睛刺激或腐蚀</w:t>
            </w:r>
          </w:p>
        </w:tc>
        <w:tc>
          <w:tcPr>
            <w:tcW w:w="2266" w:type="dxa"/>
            <w:gridSpan w:val="2"/>
            <w:shd w:val="clear" w:color="auto" w:fill="auto"/>
            <w:vAlign w:val="center"/>
          </w:tcPr>
          <w:p w14:paraId="6F2DBF0E" w14:textId="77777777" w:rsidR="00942C31" w:rsidRPr="00942C31" w:rsidRDefault="00942C31" w:rsidP="00942C31">
            <w:pPr>
              <w:pStyle w:val="TIE-"/>
            </w:pPr>
            <w:r w:rsidRPr="00942C31">
              <w:rPr>
                <w:rFonts w:hint="eastAsia"/>
              </w:rPr>
              <w:t>无资料</w:t>
            </w:r>
          </w:p>
        </w:tc>
      </w:tr>
      <w:tr w:rsidR="00942C31" w:rsidRPr="00942C31" w14:paraId="6FFB7C75" w14:textId="77777777" w:rsidTr="00797199">
        <w:trPr>
          <w:cantSplit/>
          <w:jc w:val="center"/>
        </w:trPr>
        <w:tc>
          <w:tcPr>
            <w:tcW w:w="434" w:type="dxa"/>
            <w:vMerge/>
            <w:shd w:val="clear" w:color="auto" w:fill="auto"/>
            <w:tcMar>
              <w:top w:w="57" w:type="dxa"/>
              <w:bottom w:w="57" w:type="dxa"/>
            </w:tcMar>
            <w:textDirection w:val="tbRlV"/>
            <w:vAlign w:val="center"/>
          </w:tcPr>
          <w:p w14:paraId="3DEA83A2" w14:textId="77777777" w:rsidR="00942C31" w:rsidRPr="00797199" w:rsidRDefault="00942C31" w:rsidP="00797199">
            <w:pPr>
              <w:pStyle w:val="TIE-"/>
            </w:pPr>
          </w:p>
        </w:tc>
        <w:tc>
          <w:tcPr>
            <w:tcW w:w="2023" w:type="dxa"/>
            <w:gridSpan w:val="2"/>
            <w:shd w:val="clear" w:color="auto" w:fill="auto"/>
            <w:tcMar>
              <w:top w:w="57" w:type="dxa"/>
              <w:bottom w:w="57" w:type="dxa"/>
            </w:tcMar>
            <w:vAlign w:val="center"/>
          </w:tcPr>
          <w:p w14:paraId="68C8A987" w14:textId="77777777" w:rsidR="00942C31" w:rsidRPr="00942C31" w:rsidRDefault="00942C31" w:rsidP="00942C31">
            <w:pPr>
              <w:pStyle w:val="TIE-"/>
            </w:pPr>
            <w:r w:rsidRPr="00942C31">
              <w:rPr>
                <w:rFonts w:hint="eastAsia"/>
              </w:rPr>
              <w:t>呼吸或皮肤过敏</w:t>
            </w:r>
          </w:p>
        </w:tc>
        <w:tc>
          <w:tcPr>
            <w:tcW w:w="2615" w:type="dxa"/>
            <w:gridSpan w:val="3"/>
            <w:shd w:val="clear" w:color="auto" w:fill="auto"/>
            <w:vAlign w:val="center"/>
          </w:tcPr>
          <w:p w14:paraId="751C8B6A" w14:textId="77777777" w:rsidR="00942C31" w:rsidRPr="00942C31" w:rsidRDefault="00942C31" w:rsidP="00942C31">
            <w:pPr>
              <w:pStyle w:val="TIE-"/>
            </w:pPr>
            <w:r w:rsidRPr="00942C31">
              <w:rPr>
                <w:rFonts w:hint="eastAsia"/>
              </w:rPr>
              <w:t>无资料</w:t>
            </w:r>
          </w:p>
        </w:tc>
        <w:tc>
          <w:tcPr>
            <w:tcW w:w="2032" w:type="dxa"/>
            <w:gridSpan w:val="3"/>
            <w:shd w:val="clear" w:color="auto" w:fill="auto"/>
            <w:vAlign w:val="center"/>
          </w:tcPr>
          <w:p w14:paraId="631D4682" w14:textId="77777777" w:rsidR="00942C31" w:rsidRPr="00942C31" w:rsidRDefault="00942C31" w:rsidP="00942C31">
            <w:pPr>
              <w:pStyle w:val="TIE-"/>
            </w:pPr>
            <w:r w:rsidRPr="00942C31">
              <w:rPr>
                <w:rFonts w:hint="eastAsia"/>
              </w:rPr>
              <w:t>生殖细胞突变性</w:t>
            </w:r>
          </w:p>
        </w:tc>
        <w:tc>
          <w:tcPr>
            <w:tcW w:w="2266" w:type="dxa"/>
            <w:gridSpan w:val="2"/>
            <w:shd w:val="clear" w:color="auto" w:fill="auto"/>
            <w:vAlign w:val="center"/>
          </w:tcPr>
          <w:p w14:paraId="7526E3BB" w14:textId="77777777" w:rsidR="00942C31" w:rsidRPr="00942C31" w:rsidRDefault="00942C31" w:rsidP="00942C31">
            <w:pPr>
              <w:pStyle w:val="TIE-"/>
            </w:pPr>
            <w:r w:rsidRPr="00942C31">
              <w:rPr>
                <w:rFonts w:hint="eastAsia"/>
              </w:rPr>
              <w:t>DNA</w:t>
            </w:r>
            <w:r w:rsidRPr="00942C31">
              <w:rPr>
                <w:rFonts w:hint="eastAsia"/>
              </w:rPr>
              <w:t>损伤：人淋巴细</w:t>
            </w:r>
            <w:r w:rsidRPr="00942C31">
              <w:rPr>
                <w:rFonts w:hint="eastAsia"/>
              </w:rPr>
              <w:t xml:space="preserve"> </w:t>
            </w:r>
            <w:r w:rsidRPr="00942C31">
              <w:rPr>
                <w:rFonts w:hint="eastAsia"/>
              </w:rPr>
              <w:t>胞</w:t>
            </w:r>
            <w:r w:rsidRPr="00942C31">
              <w:rPr>
                <w:rFonts w:hint="eastAsia"/>
              </w:rPr>
              <w:t>5700ppb</w:t>
            </w:r>
            <w:r w:rsidRPr="00942C31">
              <w:rPr>
                <w:rFonts w:hint="eastAsia"/>
              </w:rPr>
              <w:t>。</w:t>
            </w:r>
            <w:r w:rsidRPr="00942C31">
              <w:rPr>
                <w:rFonts w:hint="eastAsia"/>
              </w:rPr>
              <w:t>DNA</w:t>
            </w:r>
            <w:r w:rsidRPr="00942C31">
              <w:rPr>
                <w:rFonts w:hint="eastAsia"/>
              </w:rPr>
              <w:t>抑制：人淋巴细胞</w:t>
            </w:r>
            <w:r w:rsidRPr="00942C31">
              <w:rPr>
                <w:rFonts w:hint="eastAsia"/>
              </w:rPr>
              <w:t>5700ppb</w:t>
            </w:r>
            <w:r w:rsidRPr="00942C31">
              <w:rPr>
                <w:rFonts w:hint="eastAsia"/>
              </w:rPr>
              <w:t>。细胞遗传学分析和姐妹染色单体交换：人多种接触途径</w:t>
            </w:r>
            <w:r w:rsidRPr="00942C31">
              <w:rPr>
                <w:rFonts w:hint="eastAsia"/>
              </w:rPr>
              <w:t>42mg/m</w:t>
            </w:r>
            <w:r w:rsidRPr="00942C31">
              <w:rPr>
                <w:rFonts w:hint="eastAsia"/>
                <w:vertAlign w:val="superscript"/>
              </w:rPr>
              <w:t>3</w:t>
            </w:r>
            <w:r w:rsidRPr="00942C31">
              <w:rPr>
                <w:rFonts w:hint="eastAsia"/>
              </w:rPr>
              <w:t>。</w:t>
            </w:r>
          </w:p>
        </w:tc>
      </w:tr>
      <w:tr w:rsidR="00942C31" w:rsidRPr="00942C31" w14:paraId="6CB1ED2F" w14:textId="77777777" w:rsidTr="00797199">
        <w:trPr>
          <w:cantSplit/>
          <w:jc w:val="center"/>
        </w:trPr>
        <w:tc>
          <w:tcPr>
            <w:tcW w:w="434" w:type="dxa"/>
            <w:vMerge/>
            <w:shd w:val="clear" w:color="auto" w:fill="auto"/>
            <w:tcMar>
              <w:top w:w="57" w:type="dxa"/>
              <w:bottom w:w="57" w:type="dxa"/>
            </w:tcMar>
            <w:textDirection w:val="tbRlV"/>
            <w:vAlign w:val="center"/>
          </w:tcPr>
          <w:p w14:paraId="1DE29AB4" w14:textId="77777777" w:rsidR="00942C31" w:rsidRPr="00797199" w:rsidRDefault="00942C31" w:rsidP="00797199">
            <w:pPr>
              <w:pStyle w:val="TIE-"/>
            </w:pPr>
          </w:p>
        </w:tc>
        <w:tc>
          <w:tcPr>
            <w:tcW w:w="2023" w:type="dxa"/>
            <w:gridSpan w:val="2"/>
            <w:shd w:val="clear" w:color="auto" w:fill="auto"/>
            <w:tcMar>
              <w:top w:w="57" w:type="dxa"/>
              <w:bottom w:w="57" w:type="dxa"/>
            </w:tcMar>
            <w:vAlign w:val="center"/>
          </w:tcPr>
          <w:p w14:paraId="1955AB28" w14:textId="77777777" w:rsidR="00942C31" w:rsidRPr="00942C31" w:rsidRDefault="00942C31" w:rsidP="00942C31">
            <w:pPr>
              <w:pStyle w:val="TIE-"/>
            </w:pPr>
            <w:r w:rsidRPr="00942C31">
              <w:rPr>
                <w:rFonts w:hint="eastAsia"/>
              </w:rPr>
              <w:t>致癌性</w:t>
            </w:r>
          </w:p>
        </w:tc>
        <w:tc>
          <w:tcPr>
            <w:tcW w:w="2615" w:type="dxa"/>
            <w:gridSpan w:val="3"/>
            <w:shd w:val="clear" w:color="auto" w:fill="auto"/>
            <w:vAlign w:val="center"/>
          </w:tcPr>
          <w:p w14:paraId="0693E71D" w14:textId="77777777" w:rsidR="00942C31" w:rsidRPr="00942C31" w:rsidRDefault="00942C31" w:rsidP="00942C31">
            <w:pPr>
              <w:pStyle w:val="TIE-"/>
            </w:pPr>
            <w:r w:rsidRPr="00942C31">
              <w:rPr>
                <w:rFonts w:hint="eastAsia"/>
              </w:rPr>
              <w:t>无资料</w:t>
            </w:r>
          </w:p>
        </w:tc>
        <w:tc>
          <w:tcPr>
            <w:tcW w:w="2032" w:type="dxa"/>
            <w:gridSpan w:val="3"/>
            <w:shd w:val="clear" w:color="auto" w:fill="auto"/>
            <w:vAlign w:val="center"/>
          </w:tcPr>
          <w:p w14:paraId="7316053F" w14:textId="77777777" w:rsidR="00942C31" w:rsidRPr="00942C31" w:rsidRDefault="00942C31" w:rsidP="00942C31">
            <w:pPr>
              <w:pStyle w:val="TIE-"/>
            </w:pPr>
            <w:r w:rsidRPr="00942C31">
              <w:rPr>
                <w:rFonts w:hint="eastAsia"/>
              </w:rPr>
              <w:t>生殖毒性</w:t>
            </w:r>
          </w:p>
        </w:tc>
        <w:tc>
          <w:tcPr>
            <w:tcW w:w="2266" w:type="dxa"/>
            <w:gridSpan w:val="2"/>
            <w:shd w:val="clear" w:color="auto" w:fill="auto"/>
            <w:vAlign w:val="center"/>
          </w:tcPr>
          <w:p w14:paraId="2ED42731" w14:textId="77777777" w:rsidR="00942C31" w:rsidRPr="00942C31" w:rsidRDefault="00942C31" w:rsidP="00942C31">
            <w:pPr>
              <w:pStyle w:val="TIE-"/>
            </w:pPr>
            <w:proofErr w:type="gramStart"/>
            <w:r w:rsidRPr="00942C31">
              <w:rPr>
                <w:rFonts w:hint="eastAsia"/>
              </w:rPr>
              <w:t>兔</w:t>
            </w:r>
            <w:proofErr w:type="gramEnd"/>
            <w:r w:rsidRPr="00942C31">
              <w:rPr>
                <w:rFonts w:hint="eastAsia"/>
              </w:rPr>
              <w:t>孕后</w:t>
            </w:r>
            <w:r w:rsidRPr="00942C31">
              <w:rPr>
                <w:rFonts w:hint="eastAsia"/>
              </w:rPr>
              <w:t>6~18d</w:t>
            </w:r>
            <w:r w:rsidRPr="00942C31">
              <w:rPr>
                <w:rFonts w:hint="eastAsia"/>
              </w:rPr>
              <w:t>吸入最低中毒剂量</w:t>
            </w:r>
            <w:r w:rsidRPr="00942C31">
              <w:rPr>
                <w:rFonts w:hint="eastAsia"/>
              </w:rPr>
              <w:t>(</w:t>
            </w:r>
            <w:proofErr w:type="spellStart"/>
            <w:r w:rsidRPr="00942C31">
              <w:rPr>
                <w:rFonts w:hint="eastAsia"/>
              </w:rPr>
              <w:t>TCLo</w:t>
            </w:r>
            <w:proofErr w:type="spellEnd"/>
            <w:r w:rsidRPr="00942C31">
              <w:rPr>
                <w:rFonts w:hint="eastAsia"/>
              </w:rPr>
              <w:t>)</w:t>
            </w:r>
          </w:p>
          <w:p w14:paraId="1BF04C75" w14:textId="77777777" w:rsidR="00942C31" w:rsidRPr="00942C31" w:rsidRDefault="00942C31" w:rsidP="00942C31">
            <w:pPr>
              <w:pStyle w:val="TIE-"/>
            </w:pPr>
            <w:r w:rsidRPr="00942C31">
              <w:rPr>
                <w:rFonts w:hint="eastAsia"/>
              </w:rPr>
              <w:t>70ppm (7h)</w:t>
            </w:r>
            <w:r w:rsidRPr="00942C31">
              <w:rPr>
                <w:rFonts w:hint="eastAsia"/>
              </w:rPr>
              <w:t>，致肌肉骨骼系统发育畸形。</w:t>
            </w:r>
            <w:r w:rsidRPr="00942C31">
              <w:rPr>
                <w:rFonts w:hint="eastAsia"/>
              </w:rPr>
              <w:t xml:space="preserve"> </w:t>
            </w:r>
            <w:r w:rsidRPr="00942C31">
              <w:rPr>
                <w:rFonts w:hint="eastAsia"/>
              </w:rPr>
              <w:t>大鼠吸入最低中毒浓度</w:t>
            </w:r>
            <w:r w:rsidRPr="00942C31">
              <w:rPr>
                <w:rFonts w:hint="eastAsia"/>
              </w:rPr>
              <w:t xml:space="preserve"> (</w:t>
            </w:r>
            <w:proofErr w:type="spellStart"/>
            <w:r w:rsidRPr="00942C31">
              <w:rPr>
                <w:rFonts w:hint="eastAsia"/>
              </w:rPr>
              <w:t>TCLo</w:t>
            </w:r>
            <w:proofErr w:type="spellEnd"/>
            <w:r w:rsidRPr="00942C31">
              <w:rPr>
                <w:rFonts w:hint="eastAsia"/>
              </w:rPr>
              <w:t>)</w:t>
            </w:r>
            <w:r w:rsidRPr="00942C31">
              <w:rPr>
                <w:rFonts w:hint="eastAsia"/>
              </w:rPr>
              <w:t>：</w:t>
            </w:r>
            <w:r w:rsidRPr="00942C31">
              <w:rPr>
                <w:rFonts w:hint="eastAsia"/>
              </w:rPr>
              <w:t>4mg/m</w:t>
            </w:r>
            <w:r w:rsidRPr="00942C31">
              <w:rPr>
                <w:rFonts w:hint="eastAsia"/>
                <w:vertAlign w:val="superscript"/>
              </w:rPr>
              <w:t>3</w:t>
            </w:r>
            <w:r w:rsidRPr="00942C31">
              <w:rPr>
                <w:rFonts w:hint="eastAsia"/>
              </w:rPr>
              <w:t>，</w:t>
            </w:r>
            <w:r w:rsidRPr="00942C31">
              <w:rPr>
                <w:rFonts w:hint="eastAsia"/>
              </w:rPr>
              <w:t xml:space="preserve"> (24h)</w:t>
            </w:r>
            <w:r w:rsidRPr="00942C31">
              <w:rPr>
                <w:rFonts w:hint="eastAsia"/>
              </w:rPr>
              <w:t>小鼠吸入最低中</w:t>
            </w:r>
            <w:r w:rsidRPr="00942C31">
              <w:rPr>
                <w:rFonts w:hint="eastAsia"/>
              </w:rPr>
              <w:t xml:space="preserve"> </w:t>
            </w:r>
            <w:r w:rsidRPr="00942C31">
              <w:rPr>
                <w:rFonts w:hint="eastAsia"/>
              </w:rPr>
              <w:t>毒浓度</w:t>
            </w:r>
            <w:r w:rsidRPr="00942C31">
              <w:rPr>
                <w:rFonts w:hint="eastAsia"/>
              </w:rPr>
              <w:t>(</w:t>
            </w:r>
            <w:proofErr w:type="spellStart"/>
            <w:r w:rsidRPr="00942C31">
              <w:rPr>
                <w:rFonts w:hint="eastAsia"/>
              </w:rPr>
              <w:t>TCLo</w:t>
            </w:r>
            <w:proofErr w:type="spellEnd"/>
            <w:r w:rsidRPr="00942C31">
              <w:rPr>
                <w:rFonts w:hint="eastAsia"/>
              </w:rPr>
              <w:t>)</w:t>
            </w:r>
            <w:r w:rsidRPr="00942C31">
              <w:rPr>
                <w:rFonts w:hint="eastAsia"/>
              </w:rPr>
              <w:t>：</w:t>
            </w:r>
            <w:r w:rsidRPr="00942C31">
              <w:rPr>
                <w:rFonts w:hint="eastAsia"/>
              </w:rPr>
              <w:t>5ppm (7h)(</w:t>
            </w:r>
            <w:r w:rsidRPr="00942C31">
              <w:rPr>
                <w:rFonts w:hint="eastAsia"/>
              </w:rPr>
              <w:t>孕</w:t>
            </w:r>
            <w:r w:rsidRPr="00942C31">
              <w:rPr>
                <w:rFonts w:hint="eastAsia"/>
              </w:rPr>
              <w:t>6~15d)</w:t>
            </w:r>
          </w:p>
        </w:tc>
      </w:tr>
      <w:tr w:rsidR="00942C31" w:rsidRPr="00942C31" w14:paraId="1550055F" w14:textId="77777777" w:rsidTr="00797199">
        <w:trPr>
          <w:cantSplit/>
          <w:jc w:val="center"/>
        </w:trPr>
        <w:tc>
          <w:tcPr>
            <w:tcW w:w="434" w:type="dxa"/>
            <w:vMerge/>
            <w:shd w:val="clear" w:color="auto" w:fill="auto"/>
            <w:tcMar>
              <w:top w:w="57" w:type="dxa"/>
              <w:bottom w:w="57" w:type="dxa"/>
            </w:tcMar>
            <w:textDirection w:val="tbRlV"/>
            <w:vAlign w:val="center"/>
          </w:tcPr>
          <w:p w14:paraId="00E50543" w14:textId="77777777" w:rsidR="00942C31" w:rsidRPr="00797199" w:rsidRDefault="00942C31" w:rsidP="00797199">
            <w:pPr>
              <w:pStyle w:val="TIE-"/>
            </w:pPr>
          </w:p>
        </w:tc>
        <w:tc>
          <w:tcPr>
            <w:tcW w:w="2023" w:type="dxa"/>
            <w:gridSpan w:val="2"/>
            <w:shd w:val="clear" w:color="auto" w:fill="auto"/>
            <w:tcMar>
              <w:top w:w="57" w:type="dxa"/>
              <w:bottom w:w="57" w:type="dxa"/>
            </w:tcMar>
            <w:vAlign w:val="center"/>
          </w:tcPr>
          <w:p w14:paraId="6D077F14" w14:textId="77777777" w:rsidR="00942C31" w:rsidRPr="00942C31" w:rsidRDefault="00942C31" w:rsidP="00942C31">
            <w:pPr>
              <w:pStyle w:val="TIE-"/>
            </w:pPr>
            <w:r w:rsidRPr="00942C31">
              <w:rPr>
                <w:rFonts w:hint="eastAsia"/>
              </w:rPr>
              <w:t>特异性靶器官系统毒性—一次接触</w:t>
            </w:r>
          </w:p>
        </w:tc>
        <w:tc>
          <w:tcPr>
            <w:tcW w:w="2615" w:type="dxa"/>
            <w:gridSpan w:val="3"/>
            <w:shd w:val="clear" w:color="auto" w:fill="auto"/>
            <w:vAlign w:val="center"/>
          </w:tcPr>
          <w:p w14:paraId="53A314C2" w14:textId="77777777" w:rsidR="00942C31" w:rsidRPr="00942C31" w:rsidRDefault="00942C31" w:rsidP="00942C31">
            <w:pPr>
              <w:pStyle w:val="TIE-"/>
            </w:pPr>
            <w:r w:rsidRPr="00942C31">
              <w:rPr>
                <w:rFonts w:hint="eastAsia"/>
              </w:rPr>
              <w:t>无资料</w:t>
            </w:r>
          </w:p>
        </w:tc>
        <w:tc>
          <w:tcPr>
            <w:tcW w:w="2032" w:type="dxa"/>
            <w:gridSpan w:val="3"/>
            <w:shd w:val="clear" w:color="auto" w:fill="auto"/>
            <w:vAlign w:val="center"/>
          </w:tcPr>
          <w:p w14:paraId="32602A79" w14:textId="77777777" w:rsidR="00942C31" w:rsidRPr="00942C31" w:rsidRDefault="00942C31" w:rsidP="00942C31">
            <w:pPr>
              <w:pStyle w:val="TIE-"/>
            </w:pPr>
            <w:r w:rsidRPr="00942C31">
              <w:rPr>
                <w:rFonts w:hint="eastAsia"/>
              </w:rPr>
              <w:t>特异性靶器官系统毒性——反复接触</w:t>
            </w:r>
          </w:p>
        </w:tc>
        <w:tc>
          <w:tcPr>
            <w:tcW w:w="2266" w:type="dxa"/>
            <w:gridSpan w:val="2"/>
            <w:shd w:val="clear" w:color="auto" w:fill="auto"/>
            <w:vAlign w:val="center"/>
          </w:tcPr>
          <w:p w14:paraId="2E4A2F30" w14:textId="77777777" w:rsidR="00942C31" w:rsidRPr="00942C31" w:rsidRDefault="00942C31" w:rsidP="00942C31">
            <w:pPr>
              <w:pStyle w:val="TIE-"/>
            </w:pPr>
            <w:r w:rsidRPr="00942C31">
              <w:rPr>
                <w:rFonts w:hint="eastAsia"/>
              </w:rPr>
              <w:t>小鼠吸入本品</w:t>
            </w:r>
            <w:r w:rsidRPr="00942C31">
              <w:rPr>
                <w:rFonts w:hint="eastAsia"/>
              </w:rPr>
              <w:t>5.24</w:t>
            </w:r>
          </w:p>
          <w:p w14:paraId="6F0105FF" w14:textId="77777777" w:rsidR="00942C31" w:rsidRPr="00942C31" w:rsidRDefault="00942C31" w:rsidP="00942C31">
            <w:pPr>
              <w:pStyle w:val="TIE-"/>
            </w:pPr>
            <w:r w:rsidRPr="00942C31">
              <w:rPr>
                <w:rFonts w:hint="eastAsia"/>
              </w:rPr>
              <w:t>mg/m</w:t>
            </w:r>
            <w:r w:rsidRPr="00942C31">
              <w:rPr>
                <w:rFonts w:hint="eastAsia"/>
                <w:vertAlign w:val="superscript"/>
              </w:rPr>
              <w:t>3</w:t>
            </w:r>
            <w:r w:rsidRPr="00942C31">
              <w:rPr>
                <w:rFonts w:hint="eastAsia"/>
              </w:rPr>
              <w:t>，半年，出现免疫反应受抑制。</w:t>
            </w:r>
          </w:p>
        </w:tc>
      </w:tr>
      <w:tr w:rsidR="00942C31" w:rsidRPr="00942C31" w14:paraId="740F1387" w14:textId="77777777" w:rsidTr="00797199">
        <w:trPr>
          <w:cantSplit/>
          <w:jc w:val="center"/>
        </w:trPr>
        <w:tc>
          <w:tcPr>
            <w:tcW w:w="434" w:type="dxa"/>
            <w:vMerge/>
            <w:shd w:val="clear" w:color="auto" w:fill="auto"/>
            <w:tcMar>
              <w:top w:w="57" w:type="dxa"/>
              <w:bottom w:w="57" w:type="dxa"/>
            </w:tcMar>
            <w:textDirection w:val="tbRlV"/>
            <w:vAlign w:val="center"/>
          </w:tcPr>
          <w:p w14:paraId="39EAB932" w14:textId="77777777" w:rsidR="00942C31" w:rsidRPr="00797199" w:rsidRDefault="00942C31" w:rsidP="00797199">
            <w:pPr>
              <w:pStyle w:val="TIE-"/>
            </w:pPr>
          </w:p>
        </w:tc>
        <w:tc>
          <w:tcPr>
            <w:tcW w:w="2023" w:type="dxa"/>
            <w:gridSpan w:val="2"/>
            <w:shd w:val="clear" w:color="auto" w:fill="auto"/>
            <w:tcMar>
              <w:top w:w="57" w:type="dxa"/>
              <w:bottom w:w="57" w:type="dxa"/>
            </w:tcMar>
            <w:vAlign w:val="center"/>
          </w:tcPr>
          <w:p w14:paraId="7CCF8907" w14:textId="77777777" w:rsidR="00942C31" w:rsidRPr="00942C31" w:rsidRDefault="00942C31" w:rsidP="00942C31">
            <w:pPr>
              <w:pStyle w:val="TIE-"/>
            </w:pPr>
            <w:r w:rsidRPr="00942C31">
              <w:rPr>
                <w:rFonts w:hint="eastAsia"/>
              </w:rPr>
              <w:t>吸入危害</w:t>
            </w:r>
          </w:p>
        </w:tc>
        <w:tc>
          <w:tcPr>
            <w:tcW w:w="6913" w:type="dxa"/>
            <w:gridSpan w:val="8"/>
            <w:shd w:val="clear" w:color="auto" w:fill="auto"/>
            <w:vAlign w:val="center"/>
          </w:tcPr>
          <w:p w14:paraId="40C8D7E4" w14:textId="77777777" w:rsidR="00942C31" w:rsidRPr="00942C31" w:rsidRDefault="00942C31" w:rsidP="00942C31">
            <w:pPr>
              <w:pStyle w:val="TIE-"/>
            </w:pPr>
            <w:r w:rsidRPr="00942C31">
              <w:rPr>
                <w:rFonts w:hint="eastAsia"/>
              </w:rPr>
              <w:t>无资料</w:t>
            </w:r>
          </w:p>
        </w:tc>
      </w:tr>
      <w:tr w:rsidR="00942C31" w:rsidRPr="00942C31" w14:paraId="1782B7FE" w14:textId="77777777" w:rsidTr="00797199">
        <w:trPr>
          <w:cantSplit/>
          <w:jc w:val="center"/>
        </w:trPr>
        <w:tc>
          <w:tcPr>
            <w:tcW w:w="434" w:type="dxa"/>
            <w:vMerge w:val="restart"/>
            <w:shd w:val="clear" w:color="auto" w:fill="auto"/>
            <w:tcMar>
              <w:top w:w="57" w:type="dxa"/>
              <w:bottom w:w="57" w:type="dxa"/>
            </w:tcMar>
            <w:textDirection w:val="tbRlV"/>
            <w:vAlign w:val="center"/>
          </w:tcPr>
          <w:p w14:paraId="016D09BF" w14:textId="77777777" w:rsidR="00942C31" w:rsidRPr="00797199" w:rsidRDefault="00942C31" w:rsidP="00797199">
            <w:pPr>
              <w:pStyle w:val="TIE-"/>
            </w:pPr>
            <w:r w:rsidRPr="00797199">
              <w:rPr>
                <w:rFonts w:hint="eastAsia"/>
              </w:rPr>
              <w:t>生态学信息</w:t>
            </w:r>
          </w:p>
        </w:tc>
        <w:tc>
          <w:tcPr>
            <w:tcW w:w="2023" w:type="dxa"/>
            <w:gridSpan w:val="2"/>
            <w:shd w:val="clear" w:color="auto" w:fill="auto"/>
            <w:tcMar>
              <w:top w:w="57" w:type="dxa"/>
              <w:bottom w:w="57" w:type="dxa"/>
            </w:tcMar>
            <w:vAlign w:val="center"/>
          </w:tcPr>
          <w:p w14:paraId="4F1BA6D9" w14:textId="77777777" w:rsidR="00942C31" w:rsidRPr="00942C31" w:rsidRDefault="00942C31" w:rsidP="00942C31">
            <w:pPr>
              <w:pStyle w:val="TIE-"/>
            </w:pPr>
            <w:r w:rsidRPr="00942C31">
              <w:rPr>
                <w:rFonts w:hint="eastAsia"/>
              </w:rPr>
              <w:t>生态毒性</w:t>
            </w:r>
          </w:p>
        </w:tc>
        <w:tc>
          <w:tcPr>
            <w:tcW w:w="6913" w:type="dxa"/>
            <w:gridSpan w:val="8"/>
            <w:shd w:val="clear" w:color="auto" w:fill="auto"/>
            <w:vAlign w:val="center"/>
          </w:tcPr>
          <w:p w14:paraId="72DCB117" w14:textId="77777777" w:rsidR="00942C31" w:rsidRPr="00942C31" w:rsidRDefault="00942C31" w:rsidP="00942C31">
            <w:pPr>
              <w:pStyle w:val="TIE-"/>
            </w:pPr>
            <w:r w:rsidRPr="00942C31">
              <w:rPr>
                <w:rFonts w:hint="eastAsia"/>
              </w:rPr>
              <w:t>无资料</w:t>
            </w:r>
          </w:p>
        </w:tc>
      </w:tr>
      <w:tr w:rsidR="00942C31" w:rsidRPr="00942C31" w14:paraId="28442C16" w14:textId="77777777" w:rsidTr="00797199">
        <w:trPr>
          <w:cantSplit/>
          <w:jc w:val="center"/>
        </w:trPr>
        <w:tc>
          <w:tcPr>
            <w:tcW w:w="434" w:type="dxa"/>
            <w:vMerge/>
            <w:shd w:val="clear" w:color="auto" w:fill="auto"/>
            <w:tcMar>
              <w:top w:w="57" w:type="dxa"/>
              <w:bottom w:w="57" w:type="dxa"/>
            </w:tcMar>
            <w:textDirection w:val="tbRlV"/>
            <w:vAlign w:val="center"/>
          </w:tcPr>
          <w:p w14:paraId="0CD94FD6" w14:textId="77777777" w:rsidR="00942C31" w:rsidRPr="00797199" w:rsidRDefault="00942C31" w:rsidP="00797199">
            <w:pPr>
              <w:pStyle w:val="TIE-"/>
            </w:pPr>
          </w:p>
        </w:tc>
        <w:tc>
          <w:tcPr>
            <w:tcW w:w="2023" w:type="dxa"/>
            <w:gridSpan w:val="2"/>
            <w:shd w:val="clear" w:color="auto" w:fill="auto"/>
            <w:tcMar>
              <w:top w:w="57" w:type="dxa"/>
              <w:bottom w:w="57" w:type="dxa"/>
            </w:tcMar>
            <w:vAlign w:val="center"/>
          </w:tcPr>
          <w:p w14:paraId="07D87FF0" w14:textId="77777777" w:rsidR="00942C31" w:rsidRPr="00942C31" w:rsidRDefault="00942C31" w:rsidP="00942C31">
            <w:pPr>
              <w:pStyle w:val="TIE-"/>
            </w:pPr>
            <w:r w:rsidRPr="00942C31">
              <w:rPr>
                <w:rFonts w:hint="eastAsia"/>
              </w:rPr>
              <w:t>生物富集或生物积累性</w:t>
            </w:r>
          </w:p>
        </w:tc>
        <w:tc>
          <w:tcPr>
            <w:tcW w:w="2615" w:type="dxa"/>
            <w:gridSpan w:val="3"/>
            <w:shd w:val="clear" w:color="auto" w:fill="auto"/>
            <w:vAlign w:val="center"/>
          </w:tcPr>
          <w:p w14:paraId="17B0E0B3" w14:textId="77777777" w:rsidR="00942C31" w:rsidRPr="00942C31" w:rsidRDefault="00942C31" w:rsidP="00942C31">
            <w:pPr>
              <w:pStyle w:val="TIE-"/>
            </w:pPr>
            <w:r w:rsidRPr="00942C31">
              <w:rPr>
                <w:rFonts w:hint="eastAsia"/>
              </w:rPr>
              <w:t>无资料</w:t>
            </w:r>
          </w:p>
        </w:tc>
        <w:tc>
          <w:tcPr>
            <w:tcW w:w="2032" w:type="dxa"/>
            <w:gridSpan w:val="3"/>
            <w:shd w:val="clear" w:color="auto" w:fill="auto"/>
            <w:vAlign w:val="center"/>
          </w:tcPr>
          <w:p w14:paraId="77A8E394" w14:textId="77777777" w:rsidR="00942C31" w:rsidRPr="00942C31" w:rsidRDefault="00942C31" w:rsidP="00942C31">
            <w:pPr>
              <w:pStyle w:val="TIE-"/>
            </w:pPr>
            <w:r w:rsidRPr="00942C31">
              <w:rPr>
                <w:rFonts w:hint="eastAsia"/>
              </w:rPr>
              <w:t>持久性和降解性</w:t>
            </w:r>
          </w:p>
        </w:tc>
        <w:tc>
          <w:tcPr>
            <w:tcW w:w="2266" w:type="dxa"/>
            <w:gridSpan w:val="2"/>
            <w:shd w:val="clear" w:color="auto" w:fill="auto"/>
            <w:vAlign w:val="center"/>
          </w:tcPr>
          <w:p w14:paraId="252F9995" w14:textId="77777777" w:rsidR="00942C31" w:rsidRPr="00942C31" w:rsidRDefault="00942C31" w:rsidP="00942C31">
            <w:pPr>
              <w:pStyle w:val="TIE-"/>
            </w:pPr>
            <w:r w:rsidRPr="00942C31">
              <w:rPr>
                <w:rFonts w:hint="eastAsia"/>
              </w:rPr>
              <w:t>生物降解性</w:t>
            </w:r>
            <w:r w:rsidRPr="00942C31">
              <w:rPr>
                <w:rFonts w:hint="eastAsia"/>
              </w:rPr>
              <w:t xml:space="preserve"> </w:t>
            </w:r>
            <w:r w:rsidRPr="00942C31">
              <w:rPr>
                <w:rFonts w:hint="eastAsia"/>
              </w:rPr>
              <w:t>无资料；</w:t>
            </w:r>
          </w:p>
          <w:p w14:paraId="2E23A380" w14:textId="77777777" w:rsidR="00942C31" w:rsidRPr="00942C31" w:rsidRDefault="00942C31" w:rsidP="00942C31">
            <w:pPr>
              <w:pStyle w:val="TIE-"/>
            </w:pPr>
            <w:r w:rsidRPr="00942C31">
              <w:rPr>
                <w:rFonts w:hint="eastAsia"/>
              </w:rPr>
              <w:t>非生物降解性</w:t>
            </w:r>
            <w:r w:rsidRPr="00942C31">
              <w:rPr>
                <w:rFonts w:hint="eastAsia"/>
              </w:rPr>
              <w:t xml:space="preserve"> </w:t>
            </w:r>
            <w:r w:rsidRPr="00942C31">
              <w:rPr>
                <w:rFonts w:hint="eastAsia"/>
              </w:rPr>
              <w:t>无资料。</w:t>
            </w:r>
          </w:p>
        </w:tc>
      </w:tr>
      <w:tr w:rsidR="00942C31" w:rsidRPr="00942C31" w14:paraId="3A52000C" w14:textId="77777777" w:rsidTr="00797199">
        <w:trPr>
          <w:cantSplit/>
          <w:jc w:val="center"/>
        </w:trPr>
        <w:tc>
          <w:tcPr>
            <w:tcW w:w="434" w:type="dxa"/>
            <w:vMerge/>
            <w:shd w:val="clear" w:color="auto" w:fill="auto"/>
            <w:tcMar>
              <w:top w:w="57" w:type="dxa"/>
              <w:bottom w:w="57" w:type="dxa"/>
            </w:tcMar>
            <w:textDirection w:val="tbRlV"/>
            <w:vAlign w:val="center"/>
          </w:tcPr>
          <w:p w14:paraId="5A5BFF83" w14:textId="77777777" w:rsidR="00942C31" w:rsidRPr="00797199" w:rsidRDefault="00942C31" w:rsidP="00797199">
            <w:pPr>
              <w:pStyle w:val="TIE-"/>
            </w:pPr>
          </w:p>
        </w:tc>
        <w:tc>
          <w:tcPr>
            <w:tcW w:w="2023" w:type="dxa"/>
            <w:gridSpan w:val="2"/>
            <w:shd w:val="clear" w:color="auto" w:fill="auto"/>
            <w:tcMar>
              <w:top w:w="57" w:type="dxa"/>
              <w:bottom w:w="57" w:type="dxa"/>
            </w:tcMar>
            <w:vAlign w:val="center"/>
          </w:tcPr>
          <w:p w14:paraId="16663549" w14:textId="77777777" w:rsidR="00942C31" w:rsidRPr="00942C31" w:rsidRDefault="00942C31" w:rsidP="00942C31">
            <w:pPr>
              <w:pStyle w:val="TIE-"/>
            </w:pPr>
            <w:r w:rsidRPr="00942C31">
              <w:rPr>
                <w:rFonts w:hint="eastAsia"/>
              </w:rPr>
              <w:t>土壤中的迁移性</w:t>
            </w:r>
          </w:p>
        </w:tc>
        <w:tc>
          <w:tcPr>
            <w:tcW w:w="2615" w:type="dxa"/>
            <w:gridSpan w:val="3"/>
            <w:shd w:val="clear" w:color="auto" w:fill="auto"/>
            <w:vAlign w:val="center"/>
          </w:tcPr>
          <w:p w14:paraId="6A16EC30" w14:textId="77777777" w:rsidR="00942C31" w:rsidRPr="00942C31" w:rsidRDefault="00942C31" w:rsidP="00942C31">
            <w:pPr>
              <w:pStyle w:val="TIE-"/>
            </w:pPr>
            <w:r w:rsidRPr="00942C31">
              <w:rPr>
                <w:rFonts w:hint="eastAsia"/>
              </w:rPr>
              <w:t>无资料</w:t>
            </w:r>
          </w:p>
        </w:tc>
        <w:tc>
          <w:tcPr>
            <w:tcW w:w="2032" w:type="dxa"/>
            <w:gridSpan w:val="3"/>
            <w:shd w:val="clear" w:color="auto" w:fill="auto"/>
            <w:vAlign w:val="center"/>
          </w:tcPr>
          <w:p w14:paraId="0C6FCFE6" w14:textId="77777777" w:rsidR="00942C31" w:rsidRPr="00942C31" w:rsidRDefault="00942C31" w:rsidP="00942C31">
            <w:pPr>
              <w:pStyle w:val="TIE-"/>
            </w:pPr>
          </w:p>
        </w:tc>
        <w:tc>
          <w:tcPr>
            <w:tcW w:w="2266" w:type="dxa"/>
            <w:gridSpan w:val="2"/>
            <w:shd w:val="clear" w:color="auto" w:fill="auto"/>
            <w:vAlign w:val="center"/>
          </w:tcPr>
          <w:p w14:paraId="38875198" w14:textId="77777777" w:rsidR="00942C31" w:rsidRPr="00942C31" w:rsidRDefault="00942C31" w:rsidP="00942C31">
            <w:pPr>
              <w:pStyle w:val="TIE-"/>
            </w:pPr>
          </w:p>
        </w:tc>
      </w:tr>
      <w:tr w:rsidR="00942C31" w:rsidRPr="00942C31" w14:paraId="74B4D11C" w14:textId="77777777" w:rsidTr="00797199">
        <w:trPr>
          <w:cantSplit/>
          <w:jc w:val="center"/>
        </w:trPr>
        <w:tc>
          <w:tcPr>
            <w:tcW w:w="434" w:type="dxa"/>
            <w:shd w:val="clear" w:color="auto" w:fill="auto"/>
            <w:tcMar>
              <w:top w:w="57" w:type="dxa"/>
              <w:bottom w:w="57" w:type="dxa"/>
            </w:tcMar>
            <w:textDirection w:val="tbRlV"/>
            <w:vAlign w:val="center"/>
          </w:tcPr>
          <w:p w14:paraId="76D89F4D" w14:textId="77777777" w:rsidR="00942C31" w:rsidRPr="00797199" w:rsidRDefault="00942C31" w:rsidP="00797199">
            <w:pPr>
              <w:pStyle w:val="TIE-"/>
            </w:pPr>
            <w:r w:rsidRPr="00797199">
              <w:rPr>
                <w:rFonts w:hint="eastAsia"/>
              </w:rPr>
              <w:t>废弃处置</w:t>
            </w:r>
          </w:p>
        </w:tc>
        <w:tc>
          <w:tcPr>
            <w:tcW w:w="8936" w:type="dxa"/>
            <w:gridSpan w:val="10"/>
            <w:shd w:val="clear" w:color="auto" w:fill="auto"/>
            <w:tcMar>
              <w:top w:w="57" w:type="dxa"/>
              <w:bottom w:w="57" w:type="dxa"/>
            </w:tcMar>
            <w:vAlign w:val="center"/>
          </w:tcPr>
          <w:p w14:paraId="6F645018" w14:textId="77777777" w:rsidR="00942C31" w:rsidRPr="00942C31" w:rsidRDefault="00942C31" w:rsidP="00942C31">
            <w:pPr>
              <w:pStyle w:val="TIE-"/>
            </w:pPr>
            <w:r w:rsidRPr="00942C31">
              <w:rPr>
                <w:rFonts w:hint="eastAsia"/>
              </w:rPr>
              <w:t>废弃化学品：把废气通入纯碱溶液中，加次氯酸钙中和，然后用水冲入废水系统。</w:t>
            </w:r>
          </w:p>
          <w:p w14:paraId="7661A41F" w14:textId="77777777" w:rsidR="00942C31" w:rsidRPr="00942C31" w:rsidRDefault="00942C31" w:rsidP="00942C31">
            <w:pPr>
              <w:pStyle w:val="TIE-"/>
            </w:pPr>
            <w:r w:rsidRPr="00942C31">
              <w:rPr>
                <w:rFonts w:hint="eastAsia"/>
              </w:rPr>
              <w:t>污染包装物：将容器返还生产商或按照国家和地方法规处置。</w:t>
            </w:r>
          </w:p>
          <w:p w14:paraId="1AE23FC3" w14:textId="77777777" w:rsidR="00942C31" w:rsidRPr="00942C31" w:rsidRDefault="00942C31" w:rsidP="00942C31">
            <w:pPr>
              <w:pStyle w:val="TIE-"/>
            </w:pPr>
            <w:r w:rsidRPr="00942C31">
              <w:rPr>
                <w:rFonts w:hint="eastAsia"/>
              </w:rPr>
              <w:t>废弃注意事项：处置前应参阅国家和地方有关法规。把倒空的容器归还厂商或在规定场所掩埋。</w:t>
            </w:r>
          </w:p>
        </w:tc>
      </w:tr>
      <w:tr w:rsidR="00942C31" w:rsidRPr="00942C31" w14:paraId="5235C99A" w14:textId="77777777" w:rsidTr="00797199">
        <w:trPr>
          <w:cantSplit/>
          <w:jc w:val="center"/>
        </w:trPr>
        <w:tc>
          <w:tcPr>
            <w:tcW w:w="434" w:type="dxa"/>
            <w:vMerge w:val="restart"/>
            <w:shd w:val="clear" w:color="auto" w:fill="auto"/>
            <w:tcMar>
              <w:top w:w="57" w:type="dxa"/>
              <w:bottom w:w="57" w:type="dxa"/>
            </w:tcMar>
            <w:textDirection w:val="tbRlV"/>
            <w:vAlign w:val="center"/>
          </w:tcPr>
          <w:p w14:paraId="57C724FE" w14:textId="77777777" w:rsidR="00942C31" w:rsidRPr="00797199" w:rsidRDefault="00942C31" w:rsidP="00797199">
            <w:pPr>
              <w:pStyle w:val="TIE-"/>
            </w:pPr>
            <w:r w:rsidRPr="00797199">
              <w:rPr>
                <w:rFonts w:hint="eastAsia"/>
              </w:rPr>
              <w:t>运输信息</w:t>
            </w:r>
          </w:p>
        </w:tc>
        <w:tc>
          <w:tcPr>
            <w:tcW w:w="2023" w:type="dxa"/>
            <w:gridSpan w:val="2"/>
            <w:shd w:val="clear" w:color="auto" w:fill="auto"/>
            <w:tcMar>
              <w:top w:w="57" w:type="dxa"/>
              <w:bottom w:w="57" w:type="dxa"/>
            </w:tcMar>
            <w:vAlign w:val="center"/>
          </w:tcPr>
          <w:p w14:paraId="0DE30E00" w14:textId="77777777" w:rsidR="00942C31" w:rsidRPr="00942C31" w:rsidRDefault="00942C31" w:rsidP="00942C31">
            <w:pPr>
              <w:pStyle w:val="TIE-"/>
            </w:pPr>
            <w:r w:rsidRPr="00942C31">
              <w:rPr>
                <w:rFonts w:hint="eastAsia"/>
              </w:rPr>
              <w:t>联合国运输名称</w:t>
            </w:r>
          </w:p>
        </w:tc>
        <w:tc>
          <w:tcPr>
            <w:tcW w:w="2615" w:type="dxa"/>
            <w:gridSpan w:val="3"/>
            <w:shd w:val="clear" w:color="auto" w:fill="auto"/>
            <w:vAlign w:val="center"/>
          </w:tcPr>
          <w:p w14:paraId="5A9CD4CA" w14:textId="77777777" w:rsidR="00942C31" w:rsidRPr="00942C31" w:rsidRDefault="00942C31" w:rsidP="00942C31">
            <w:pPr>
              <w:pStyle w:val="TIE-"/>
            </w:pPr>
            <w:r w:rsidRPr="00942C31">
              <w:rPr>
                <w:rFonts w:hint="eastAsia"/>
              </w:rPr>
              <w:t>二氧化硫</w:t>
            </w:r>
          </w:p>
        </w:tc>
        <w:tc>
          <w:tcPr>
            <w:tcW w:w="2032" w:type="dxa"/>
            <w:gridSpan w:val="3"/>
            <w:shd w:val="clear" w:color="auto" w:fill="auto"/>
            <w:vAlign w:val="center"/>
          </w:tcPr>
          <w:p w14:paraId="4D9C2B77" w14:textId="77777777" w:rsidR="00942C31" w:rsidRPr="00942C31" w:rsidRDefault="00942C31" w:rsidP="00942C31">
            <w:pPr>
              <w:pStyle w:val="TIE-"/>
            </w:pPr>
            <w:r w:rsidRPr="00942C31">
              <w:t>UN</w:t>
            </w:r>
            <w:r w:rsidRPr="00942C31">
              <w:t>编号</w:t>
            </w:r>
          </w:p>
        </w:tc>
        <w:tc>
          <w:tcPr>
            <w:tcW w:w="2266" w:type="dxa"/>
            <w:gridSpan w:val="2"/>
            <w:shd w:val="clear" w:color="auto" w:fill="auto"/>
            <w:vAlign w:val="center"/>
          </w:tcPr>
          <w:p w14:paraId="7B3C4526" w14:textId="77777777" w:rsidR="00942C31" w:rsidRPr="00942C31" w:rsidRDefault="00942C31" w:rsidP="00942C31">
            <w:pPr>
              <w:pStyle w:val="TIE-"/>
            </w:pPr>
            <w:r w:rsidRPr="00942C31">
              <w:t>1079</w:t>
            </w:r>
          </w:p>
        </w:tc>
      </w:tr>
      <w:tr w:rsidR="00942C31" w:rsidRPr="00942C31" w14:paraId="67AFA458" w14:textId="77777777" w:rsidTr="00797199">
        <w:trPr>
          <w:cantSplit/>
          <w:jc w:val="center"/>
        </w:trPr>
        <w:tc>
          <w:tcPr>
            <w:tcW w:w="434" w:type="dxa"/>
            <w:vMerge/>
            <w:shd w:val="clear" w:color="auto" w:fill="auto"/>
            <w:tcMar>
              <w:top w:w="57" w:type="dxa"/>
              <w:bottom w:w="57" w:type="dxa"/>
            </w:tcMar>
            <w:textDirection w:val="tbRlV"/>
            <w:vAlign w:val="center"/>
          </w:tcPr>
          <w:p w14:paraId="7483EA17" w14:textId="77777777" w:rsidR="00942C31" w:rsidRPr="00797199" w:rsidRDefault="00942C31" w:rsidP="00797199">
            <w:pPr>
              <w:pStyle w:val="TIE-"/>
            </w:pPr>
          </w:p>
        </w:tc>
        <w:tc>
          <w:tcPr>
            <w:tcW w:w="2023" w:type="dxa"/>
            <w:gridSpan w:val="2"/>
            <w:shd w:val="clear" w:color="auto" w:fill="auto"/>
            <w:tcMar>
              <w:top w:w="57" w:type="dxa"/>
              <w:bottom w:w="57" w:type="dxa"/>
            </w:tcMar>
            <w:vAlign w:val="center"/>
          </w:tcPr>
          <w:p w14:paraId="03B869B2" w14:textId="77777777" w:rsidR="00942C31" w:rsidRPr="00942C31" w:rsidRDefault="00942C31" w:rsidP="00942C31">
            <w:pPr>
              <w:pStyle w:val="TIE-"/>
            </w:pPr>
            <w:r w:rsidRPr="00942C31">
              <w:rPr>
                <w:rFonts w:hint="eastAsia"/>
              </w:rPr>
              <w:t>联合国危险性</w:t>
            </w:r>
          </w:p>
        </w:tc>
        <w:tc>
          <w:tcPr>
            <w:tcW w:w="2615" w:type="dxa"/>
            <w:gridSpan w:val="3"/>
            <w:shd w:val="clear" w:color="auto" w:fill="auto"/>
            <w:vAlign w:val="center"/>
          </w:tcPr>
          <w:p w14:paraId="54BB9686" w14:textId="77777777" w:rsidR="00942C31" w:rsidRPr="00942C31" w:rsidRDefault="00942C31" w:rsidP="00942C31">
            <w:pPr>
              <w:pStyle w:val="TIE-"/>
            </w:pPr>
            <w:r w:rsidRPr="00942C31">
              <w:rPr>
                <w:rFonts w:hint="eastAsia"/>
              </w:rPr>
              <w:t>2.3</w:t>
            </w:r>
            <w:r w:rsidRPr="00942C31">
              <w:rPr>
                <w:rFonts w:hint="eastAsia"/>
              </w:rPr>
              <w:t>，</w:t>
            </w:r>
            <w:r w:rsidRPr="00942C31">
              <w:rPr>
                <w:rFonts w:hint="eastAsia"/>
              </w:rPr>
              <w:t>8</w:t>
            </w:r>
          </w:p>
        </w:tc>
        <w:tc>
          <w:tcPr>
            <w:tcW w:w="2032" w:type="dxa"/>
            <w:gridSpan w:val="3"/>
            <w:shd w:val="clear" w:color="auto" w:fill="auto"/>
            <w:vAlign w:val="center"/>
          </w:tcPr>
          <w:p w14:paraId="3B8A69BF" w14:textId="77777777" w:rsidR="00942C31" w:rsidRPr="00942C31" w:rsidRDefault="00942C31" w:rsidP="00942C31">
            <w:pPr>
              <w:pStyle w:val="TIE-"/>
            </w:pPr>
            <w:r w:rsidRPr="00942C31">
              <w:rPr>
                <w:rFonts w:hint="eastAsia"/>
              </w:rPr>
              <w:t>包装类别</w:t>
            </w:r>
          </w:p>
        </w:tc>
        <w:tc>
          <w:tcPr>
            <w:tcW w:w="2266" w:type="dxa"/>
            <w:gridSpan w:val="2"/>
            <w:shd w:val="clear" w:color="auto" w:fill="auto"/>
            <w:vAlign w:val="center"/>
          </w:tcPr>
          <w:p w14:paraId="4807A0C6" w14:textId="77777777" w:rsidR="00942C31" w:rsidRPr="00942C31" w:rsidRDefault="00942C31" w:rsidP="00942C31">
            <w:pPr>
              <w:pStyle w:val="TIE-"/>
            </w:pPr>
            <w:r w:rsidRPr="00942C31">
              <w:rPr>
                <w:rFonts w:hint="eastAsia"/>
              </w:rPr>
              <w:t>-</w:t>
            </w:r>
          </w:p>
        </w:tc>
      </w:tr>
      <w:tr w:rsidR="00942C31" w:rsidRPr="00942C31" w14:paraId="7B79058C" w14:textId="77777777" w:rsidTr="00797199">
        <w:trPr>
          <w:cantSplit/>
          <w:jc w:val="center"/>
        </w:trPr>
        <w:tc>
          <w:tcPr>
            <w:tcW w:w="434" w:type="dxa"/>
            <w:vMerge/>
            <w:shd w:val="clear" w:color="auto" w:fill="auto"/>
            <w:tcMar>
              <w:top w:w="57" w:type="dxa"/>
              <w:bottom w:w="57" w:type="dxa"/>
            </w:tcMar>
            <w:textDirection w:val="tbRlV"/>
            <w:vAlign w:val="center"/>
          </w:tcPr>
          <w:p w14:paraId="5840AAB2" w14:textId="77777777" w:rsidR="00942C31" w:rsidRPr="00797199" w:rsidRDefault="00942C31" w:rsidP="00797199">
            <w:pPr>
              <w:pStyle w:val="TIE-"/>
            </w:pPr>
          </w:p>
        </w:tc>
        <w:tc>
          <w:tcPr>
            <w:tcW w:w="2023" w:type="dxa"/>
            <w:gridSpan w:val="2"/>
            <w:shd w:val="clear" w:color="auto" w:fill="auto"/>
            <w:tcMar>
              <w:top w:w="57" w:type="dxa"/>
              <w:bottom w:w="57" w:type="dxa"/>
            </w:tcMar>
            <w:vAlign w:val="center"/>
          </w:tcPr>
          <w:p w14:paraId="43E149A1" w14:textId="77777777" w:rsidR="00942C31" w:rsidRPr="00942C31" w:rsidRDefault="00942C31" w:rsidP="00942C31">
            <w:pPr>
              <w:pStyle w:val="TIE-"/>
            </w:pPr>
            <w:r w:rsidRPr="00942C31">
              <w:rPr>
                <w:rFonts w:hint="eastAsia"/>
              </w:rPr>
              <w:t>海洋污染物</w:t>
            </w:r>
            <w:r w:rsidRPr="00942C31">
              <w:t>(</w:t>
            </w:r>
            <w:r w:rsidRPr="00942C31">
              <w:t>是</w:t>
            </w:r>
            <w:r w:rsidRPr="00942C31">
              <w:t>/</w:t>
            </w:r>
            <w:r w:rsidRPr="00942C31">
              <w:t>否</w:t>
            </w:r>
            <w:r w:rsidRPr="00942C31">
              <w:t>)</w:t>
            </w:r>
            <w:r w:rsidRPr="00942C31">
              <w:t>：</w:t>
            </w:r>
          </w:p>
        </w:tc>
        <w:tc>
          <w:tcPr>
            <w:tcW w:w="2615" w:type="dxa"/>
            <w:gridSpan w:val="3"/>
            <w:shd w:val="clear" w:color="auto" w:fill="auto"/>
            <w:vAlign w:val="center"/>
          </w:tcPr>
          <w:p w14:paraId="34D26C99" w14:textId="77777777" w:rsidR="00942C31" w:rsidRPr="00942C31" w:rsidRDefault="00942C31" w:rsidP="00942C31">
            <w:pPr>
              <w:pStyle w:val="TIE-"/>
            </w:pPr>
            <w:r w:rsidRPr="00942C31">
              <w:t>否</w:t>
            </w:r>
          </w:p>
        </w:tc>
        <w:tc>
          <w:tcPr>
            <w:tcW w:w="2032" w:type="dxa"/>
            <w:gridSpan w:val="3"/>
            <w:shd w:val="clear" w:color="auto" w:fill="auto"/>
            <w:vAlign w:val="center"/>
          </w:tcPr>
          <w:p w14:paraId="079CEB86" w14:textId="77777777" w:rsidR="00942C31" w:rsidRPr="00942C31" w:rsidRDefault="00942C31" w:rsidP="00942C31">
            <w:pPr>
              <w:pStyle w:val="TIE-"/>
            </w:pPr>
          </w:p>
        </w:tc>
        <w:tc>
          <w:tcPr>
            <w:tcW w:w="2266" w:type="dxa"/>
            <w:gridSpan w:val="2"/>
            <w:shd w:val="clear" w:color="auto" w:fill="auto"/>
            <w:vAlign w:val="center"/>
          </w:tcPr>
          <w:p w14:paraId="2A04212A" w14:textId="77777777" w:rsidR="00942C31" w:rsidRPr="00942C31" w:rsidRDefault="00942C31" w:rsidP="00942C31">
            <w:pPr>
              <w:pStyle w:val="TIE-"/>
            </w:pPr>
          </w:p>
        </w:tc>
      </w:tr>
      <w:tr w:rsidR="00942C31" w:rsidRPr="00942C31" w14:paraId="58EA08E3" w14:textId="77777777" w:rsidTr="00797199">
        <w:trPr>
          <w:cantSplit/>
          <w:jc w:val="center"/>
        </w:trPr>
        <w:tc>
          <w:tcPr>
            <w:tcW w:w="434" w:type="dxa"/>
            <w:vMerge/>
            <w:shd w:val="clear" w:color="auto" w:fill="auto"/>
            <w:tcMar>
              <w:top w:w="57" w:type="dxa"/>
              <w:bottom w:w="57" w:type="dxa"/>
            </w:tcMar>
            <w:textDirection w:val="tbRlV"/>
            <w:vAlign w:val="center"/>
          </w:tcPr>
          <w:p w14:paraId="6CD6BC06" w14:textId="77777777" w:rsidR="00942C31" w:rsidRPr="00797199" w:rsidRDefault="00942C31" w:rsidP="00797199">
            <w:pPr>
              <w:pStyle w:val="TIE-"/>
            </w:pPr>
          </w:p>
        </w:tc>
        <w:tc>
          <w:tcPr>
            <w:tcW w:w="8936" w:type="dxa"/>
            <w:gridSpan w:val="10"/>
            <w:shd w:val="clear" w:color="auto" w:fill="auto"/>
            <w:tcMar>
              <w:top w:w="57" w:type="dxa"/>
              <w:bottom w:w="57" w:type="dxa"/>
            </w:tcMar>
            <w:vAlign w:val="center"/>
          </w:tcPr>
          <w:p w14:paraId="04F82F3D" w14:textId="77777777" w:rsidR="00942C31" w:rsidRPr="00942C31" w:rsidRDefault="00942C31" w:rsidP="00942C31">
            <w:pPr>
              <w:pStyle w:val="TIE-"/>
            </w:pPr>
            <w:r w:rsidRPr="00942C31">
              <w:rPr>
                <w:rFonts w:hint="eastAsia"/>
              </w:rPr>
              <w:t>运输注意事项：</w:t>
            </w:r>
          </w:p>
          <w:p w14:paraId="4038F0C8" w14:textId="77777777" w:rsidR="00942C31" w:rsidRPr="00942C31" w:rsidRDefault="00942C31" w:rsidP="00942C31">
            <w:pPr>
              <w:pStyle w:val="TIE-"/>
            </w:pPr>
            <w:r w:rsidRPr="00942C31">
              <w:rPr>
                <w:rFonts w:hint="eastAsia"/>
              </w:rPr>
              <w:t>本品铁路运输时限使用耐压液化气企业自备罐车装运，装运前需报有关部门批准。采用钢瓶运输时必须戴好钢瓶上的安全帽。钢瓶一般平放，并应将瓶口朝同一方向，不可交叉；高度不得超过车辆的防护栏板，并用三角</w:t>
            </w:r>
            <w:proofErr w:type="gramStart"/>
            <w:r w:rsidRPr="00942C31">
              <w:rPr>
                <w:rFonts w:hint="eastAsia"/>
              </w:rPr>
              <w:t>木垫卡</w:t>
            </w:r>
            <w:proofErr w:type="gramEnd"/>
            <w:r w:rsidRPr="00942C31">
              <w:rPr>
                <w:rFonts w:hint="eastAsia"/>
              </w:rPr>
              <w:t>牢，防止滚动。严禁与易</w:t>
            </w:r>
          </w:p>
          <w:p w14:paraId="6379F648" w14:textId="77777777" w:rsidR="00942C31" w:rsidRPr="00942C31" w:rsidRDefault="00942C31" w:rsidP="00942C31">
            <w:pPr>
              <w:pStyle w:val="TIE-"/>
            </w:pPr>
            <w:r w:rsidRPr="00942C31">
              <w:rPr>
                <w:rFonts w:hint="eastAsia"/>
              </w:rPr>
              <w:t>燃物或可燃物、氧化剂、还原剂、食用化学品等混装混运。夏季应早晚运输，防止日光曝晒。公路运输时要按规定路线行驶，禁止在居民区和人口稠密区停留。铁路运输时要禁止溜放。</w:t>
            </w:r>
          </w:p>
        </w:tc>
      </w:tr>
    </w:tbl>
    <w:p w14:paraId="45B1D36E" w14:textId="11B076C5" w:rsidR="000974D5" w:rsidRDefault="00797199" w:rsidP="00797199">
      <w:pPr>
        <w:pStyle w:val="5"/>
      </w:pPr>
      <w:r w:rsidRPr="00797199">
        <w:rPr>
          <w:rFonts w:hint="eastAsia"/>
        </w:rPr>
        <w:t>表</w:t>
      </w:r>
      <w:r w:rsidRPr="00797199">
        <w:rPr>
          <w:rFonts w:hint="eastAsia"/>
        </w:rPr>
        <w:t xml:space="preserve">6.2-2b    </w:t>
      </w:r>
      <w:r w:rsidRPr="00797199">
        <w:rPr>
          <w:rFonts w:hint="eastAsia"/>
        </w:rPr>
        <w:t>二氧化氮安全技术说明书</w:t>
      </w:r>
    </w:p>
    <w:tbl>
      <w:tblPr>
        <w:tblW w:w="9370"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434"/>
        <w:gridCol w:w="1413"/>
        <w:gridCol w:w="609"/>
        <w:gridCol w:w="901"/>
        <w:gridCol w:w="1475"/>
        <w:gridCol w:w="238"/>
        <w:gridCol w:w="1018"/>
        <w:gridCol w:w="216"/>
        <w:gridCol w:w="798"/>
        <w:gridCol w:w="671"/>
        <w:gridCol w:w="1597"/>
      </w:tblGrid>
      <w:tr w:rsidR="00942C31" w:rsidRPr="00942C31" w14:paraId="7C86BF6A" w14:textId="77777777" w:rsidTr="00842960">
        <w:trPr>
          <w:cantSplit/>
          <w:trHeight w:val="480"/>
          <w:jc w:val="center"/>
        </w:trPr>
        <w:tc>
          <w:tcPr>
            <w:tcW w:w="434" w:type="dxa"/>
            <w:vMerge w:val="restart"/>
            <w:tcMar>
              <w:top w:w="57" w:type="dxa"/>
              <w:bottom w:w="57" w:type="dxa"/>
            </w:tcMar>
            <w:textDirection w:val="tbRlV"/>
            <w:vAlign w:val="center"/>
          </w:tcPr>
          <w:p w14:paraId="159B0FBB"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化学品</w:t>
            </w:r>
            <w:r w:rsidRPr="00942C31">
              <w:rPr>
                <w:color w:val="000000" w:themeColor="text1"/>
                <w:sz w:val="21"/>
              </w:rPr>
              <w:t>标识</w:t>
            </w:r>
          </w:p>
        </w:tc>
        <w:tc>
          <w:tcPr>
            <w:tcW w:w="1413" w:type="dxa"/>
            <w:tcMar>
              <w:top w:w="57" w:type="dxa"/>
              <w:bottom w:w="57" w:type="dxa"/>
            </w:tcMar>
            <w:vAlign w:val="center"/>
          </w:tcPr>
          <w:p w14:paraId="78B72CA2"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中文名</w:t>
            </w:r>
          </w:p>
        </w:tc>
        <w:tc>
          <w:tcPr>
            <w:tcW w:w="2985" w:type="dxa"/>
            <w:gridSpan w:val="3"/>
            <w:vAlign w:val="center"/>
          </w:tcPr>
          <w:p w14:paraId="2638296E" w14:textId="77777777" w:rsidR="00942C31" w:rsidRPr="00942C31" w:rsidRDefault="00942C31" w:rsidP="00942C31">
            <w:pPr>
              <w:spacing w:line="360" w:lineRule="exact"/>
              <w:ind w:firstLineChars="0" w:firstLine="0"/>
              <w:jc w:val="center"/>
              <w:textAlignment w:val="center"/>
              <w:rPr>
                <w:color w:val="000000" w:themeColor="text1"/>
                <w:szCs w:val="24"/>
              </w:rPr>
            </w:pPr>
            <w:r w:rsidRPr="00942C31">
              <w:rPr>
                <w:rFonts w:ascii="宋体" w:hAnsi="宋体" w:cs="宋体" w:hint="eastAsia"/>
                <w:color w:val="000000" w:themeColor="text1"/>
                <w:szCs w:val="24"/>
              </w:rPr>
              <w:t>二氧化氮</w:t>
            </w:r>
          </w:p>
        </w:tc>
        <w:tc>
          <w:tcPr>
            <w:tcW w:w="1256" w:type="dxa"/>
            <w:gridSpan w:val="2"/>
            <w:vAlign w:val="center"/>
          </w:tcPr>
          <w:p w14:paraId="539A2E10"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color w:val="000000" w:themeColor="text1"/>
                <w:sz w:val="21"/>
              </w:rPr>
              <w:t>英文名</w:t>
            </w:r>
          </w:p>
        </w:tc>
        <w:tc>
          <w:tcPr>
            <w:tcW w:w="3282" w:type="dxa"/>
            <w:gridSpan w:val="4"/>
            <w:vAlign w:val="center"/>
          </w:tcPr>
          <w:p w14:paraId="5CE5F221"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n</w:t>
            </w:r>
            <w:r w:rsidRPr="00942C31">
              <w:rPr>
                <w:color w:val="000000" w:themeColor="text1"/>
                <w:sz w:val="21"/>
              </w:rPr>
              <w:t>itrogen dioxide</w:t>
            </w:r>
          </w:p>
        </w:tc>
      </w:tr>
      <w:tr w:rsidR="00942C31" w:rsidRPr="00942C31" w14:paraId="6C06DC51" w14:textId="77777777" w:rsidTr="00842960">
        <w:trPr>
          <w:cantSplit/>
          <w:trHeight w:val="480"/>
          <w:jc w:val="center"/>
        </w:trPr>
        <w:tc>
          <w:tcPr>
            <w:tcW w:w="434" w:type="dxa"/>
            <w:vMerge/>
            <w:tcMar>
              <w:top w:w="57" w:type="dxa"/>
              <w:bottom w:w="57" w:type="dxa"/>
            </w:tcMar>
            <w:textDirection w:val="tbRlV"/>
            <w:vAlign w:val="center"/>
          </w:tcPr>
          <w:p w14:paraId="586A4722" w14:textId="77777777" w:rsidR="00942C31" w:rsidRPr="00942C31" w:rsidRDefault="00942C31" w:rsidP="00942C31">
            <w:pPr>
              <w:spacing w:line="360" w:lineRule="exact"/>
              <w:ind w:firstLineChars="0" w:firstLine="0"/>
              <w:jc w:val="center"/>
              <w:textAlignment w:val="center"/>
              <w:rPr>
                <w:color w:val="000000" w:themeColor="text1"/>
                <w:sz w:val="21"/>
              </w:rPr>
            </w:pPr>
          </w:p>
        </w:tc>
        <w:tc>
          <w:tcPr>
            <w:tcW w:w="1413" w:type="dxa"/>
            <w:tcMar>
              <w:top w:w="57" w:type="dxa"/>
              <w:bottom w:w="57" w:type="dxa"/>
            </w:tcMar>
            <w:vAlign w:val="center"/>
          </w:tcPr>
          <w:p w14:paraId="0037C67C"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分子式</w:t>
            </w:r>
          </w:p>
        </w:tc>
        <w:tc>
          <w:tcPr>
            <w:tcW w:w="1510" w:type="dxa"/>
            <w:gridSpan w:val="2"/>
            <w:vAlign w:val="center"/>
          </w:tcPr>
          <w:p w14:paraId="76C6426F"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NO</w:t>
            </w:r>
            <w:r w:rsidRPr="00942C31">
              <w:rPr>
                <w:color w:val="000000" w:themeColor="text1"/>
                <w:sz w:val="21"/>
                <w:vertAlign w:val="subscript"/>
              </w:rPr>
              <w:t>2</w:t>
            </w:r>
          </w:p>
        </w:tc>
        <w:tc>
          <w:tcPr>
            <w:tcW w:w="1475" w:type="dxa"/>
            <w:vAlign w:val="center"/>
          </w:tcPr>
          <w:p w14:paraId="2EEF8FCB"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分子量</w:t>
            </w:r>
          </w:p>
        </w:tc>
        <w:tc>
          <w:tcPr>
            <w:tcW w:w="1472" w:type="dxa"/>
            <w:gridSpan w:val="3"/>
            <w:vAlign w:val="center"/>
          </w:tcPr>
          <w:p w14:paraId="376C1D2A"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46.01</w:t>
            </w:r>
          </w:p>
        </w:tc>
        <w:tc>
          <w:tcPr>
            <w:tcW w:w="1469" w:type="dxa"/>
            <w:gridSpan w:val="2"/>
            <w:vAlign w:val="center"/>
          </w:tcPr>
          <w:p w14:paraId="49A7937F"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C</w:t>
            </w:r>
            <w:r w:rsidRPr="00942C31">
              <w:rPr>
                <w:color w:val="000000" w:themeColor="text1"/>
                <w:sz w:val="21"/>
              </w:rPr>
              <w:t>AS</w:t>
            </w:r>
            <w:r w:rsidRPr="00942C31">
              <w:rPr>
                <w:rFonts w:hint="eastAsia"/>
                <w:color w:val="000000" w:themeColor="text1"/>
                <w:sz w:val="21"/>
              </w:rPr>
              <w:t>号</w:t>
            </w:r>
          </w:p>
        </w:tc>
        <w:tc>
          <w:tcPr>
            <w:tcW w:w="1597" w:type="dxa"/>
            <w:vAlign w:val="center"/>
          </w:tcPr>
          <w:p w14:paraId="3CD254AA"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color w:val="000000" w:themeColor="text1"/>
                <w:sz w:val="21"/>
              </w:rPr>
              <w:t>10102-44-0</w:t>
            </w:r>
          </w:p>
        </w:tc>
      </w:tr>
      <w:tr w:rsidR="00942C31" w:rsidRPr="00942C31" w14:paraId="79A4963B" w14:textId="77777777" w:rsidTr="00842960">
        <w:trPr>
          <w:cantSplit/>
          <w:jc w:val="center"/>
        </w:trPr>
        <w:tc>
          <w:tcPr>
            <w:tcW w:w="434" w:type="dxa"/>
            <w:vMerge w:val="restart"/>
            <w:tcMar>
              <w:top w:w="57" w:type="dxa"/>
              <w:bottom w:w="57" w:type="dxa"/>
            </w:tcMar>
            <w:textDirection w:val="tbRlV"/>
            <w:vAlign w:val="center"/>
          </w:tcPr>
          <w:p w14:paraId="5E3EF21B"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危险性概述</w:t>
            </w:r>
          </w:p>
        </w:tc>
        <w:tc>
          <w:tcPr>
            <w:tcW w:w="8936" w:type="dxa"/>
            <w:gridSpan w:val="10"/>
            <w:tcMar>
              <w:top w:w="57" w:type="dxa"/>
              <w:bottom w:w="57" w:type="dxa"/>
            </w:tcMar>
            <w:vAlign w:val="center"/>
          </w:tcPr>
          <w:p w14:paraId="2FDAD831"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紧急情况概述：极易燃气体，内装加压气体：遇热可能爆炸，吸入致命。</w:t>
            </w:r>
          </w:p>
        </w:tc>
      </w:tr>
      <w:tr w:rsidR="00942C31" w:rsidRPr="00942C31" w14:paraId="72FD644E" w14:textId="77777777" w:rsidTr="00842960">
        <w:trPr>
          <w:cantSplit/>
          <w:trHeight w:val="430"/>
          <w:jc w:val="center"/>
        </w:trPr>
        <w:tc>
          <w:tcPr>
            <w:tcW w:w="434" w:type="dxa"/>
            <w:vMerge/>
            <w:tcMar>
              <w:top w:w="57" w:type="dxa"/>
              <w:bottom w:w="57" w:type="dxa"/>
            </w:tcMar>
            <w:textDirection w:val="tbRlV"/>
            <w:vAlign w:val="center"/>
          </w:tcPr>
          <w:p w14:paraId="3A244BBF" w14:textId="77777777" w:rsidR="00942C31" w:rsidRPr="00942C31" w:rsidRDefault="00942C31" w:rsidP="00942C31">
            <w:pPr>
              <w:spacing w:line="360" w:lineRule="exact"/>
              <w:ind w:firstLineChars="0" w:firstLine="0"/>
              <w:jc w:val="center"/>
              <w:textAlignment w:val="center"/>
              <w:rPr>
                <w:color w:val="000000" w:themeColor="text1"/>
                <w:sz w:val="21"/>
              </w:rPr>
            </w:pPr>
          </w:p>
        </w:tc>
        <w:tc>
          <w:tcPr>
            <w:tcW w:w="1413" w:type="dxa"/>
            <w:tcMar>
              <w:top w:w="57" w:type="dxa"/>
              <w:bottom w:w="57" w:type="dxa"/>
            </w:tcMar>
            <w:vAlign w:val="center"/>
          </w:tcPr>
          <w:p w14:paraId="1D7AB109"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color w:val="000000" w:themeColor="text1"/>
                <w:sz w:val="21"/>
              </w:rPr>
              <w:t>GHS</w:t>
            </w:r>
          </w:p>
          <w:p w14:paraId="06E66729"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color w:val="000000" w:themeColor="text1"/>
                <w:sz w:val="21"/>
              </w:rPr>
              <w:t>危险性类别</w:t>
            </w:r>
          </w:p>
        </w:tc>
        <w:tc>
          <w:tcPr>
            <w:tcW w:w="2985" w:type="dxa"/>
            <w:gridSpan w:val="3"/>
            <w:vAlign w:val="center"/>
          </w:tcPr>
          <w:p w14:paraId="50104EE9"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易燃气体，类别</w:t>
            </w:r>
            <w:r w:rsidRPr="00942C31">
              <w:rPr>
                <w:rFonts w:hint="eastAsia"/>
                <w:color w:val="000000" w:themeColor="text1"/>
                <w:sz w:val="21"/>
              </w:rPr>
              <w:t>1</w:t>
            </w:r>
            <w:r w:rsidRPr="00942C31">
              <w:rPr>
                <w:rFonts w:hint="eastAsia"/>
                <w:color w:val="000000" w:themeColor="text1"/>
                <w:sz w:val="21"/>
              </w:rPr>
              <w:t>；</w:t>
            </w:r>
          </w:p>
          <w:p w14:paraId="1CB01145"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加压气体；急性毒性</w:t>
            </w:r>
            <w:r w:rsidRPr="00942C31">
              <w:rPr>
                <w:rFonts w:hint="eastAsia"/>
                <w:color w:val="000000" w:themeColor="text1"/>
                <w:sz w:val="21"/>
              </w:rPr>
              <w:t>-</w:t>
            </w:r>
            <w:r w:rsidRPr="00942C31">
              <w:rPr>
                <w:rFonts w:hint="eastAsia"/>
                <w:color w:val="000000" w:themeColor="text1"/>
                <w:sz w:val="21"/>
              </w:rPr>
              <w:t>吸入，类别</w:t>
            </w:r>
            <w:r w:rsidRPr="00942C31">
              <w:rPr>
                <w:rFonts w:hint="eastAsia"/>
                <w:color w:val="000000" w:themeColor="text1"/>
                <w:sz w:val="21"/>
              </w:rPr>
              <w:t>2</w:t>
            </w:r>
            <w:r w:rsidRPr="00942C31">
              <w:rPr>
                <w:rFonts w:hint="eastAsia"/>
                <w:color w:val="000000" w:themeColor="text1"/>
                <w:sz w:val="21"/>
              </w:rPr>
              <w:t>；</w:t>
            </w:r>
          </w:p>
          <w:p w14:paraId="299348A1"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危害水生环境</w:t>
            </w:r>
            <w:r w:rsidRPr="00942C31">
              <w:rPr>
                <w:rFonts w:hint="eastAsia"/>
                <w:color w:val="000000" w:themeColor="text1"/>
                <w:sz w:val="21"/>
              </w:rPr>
              <w:t>-</w:t>
            </w:r>
            <w:r w:rsidRPr="00942C31">
              <w:rPr>
                <w:rFonts w:hint="eastAsia"/>
                <w:color w:val="000000" w:themeColor="text1"/>
                <w:sz w:val="21"/>
              </w:rPr>
              <w:t>急性危害，类别</w:t>
            </w:r>
            <w:r w:rsidRPr="00942C31">
              <w:rPr>
                <w:rFonts w:hint="eastAsia"/>
                <w:color w:val="000000" w:themeColor="text1"/>
                <w:sz w:val="21"/>
              </w:rPr>
              <w:t>1</w:t>
            </w:r>
            <w:r w:rsidRPr="00942C31">
              <w:rPr>
                <w:rFonts w:hint="eastAsia"/>
                <w:color w:val="000000" w:themeColor="text1"/>
                <w:sz w:val="21"/>
              </w:rPr>
              <w:t>。</w:t>
            </w:r>
          </w:p>
        </w:tc>
        <w:tc>
          <w:tcPr>
            <w:tcW w:w="1256" w:type="dxa"/>
            <w:gridSpan w:val="2"/>
            <w:vAlign w:val="center"/>
          </w:tcPr>
          <w:p w14:paraId="125603AF"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危险性</w:t>
            </w:r>
          </w:p>
          <w:p w14:paraId="08D81716"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说明</w:t>
            </w:r>
          </w:p>
        </w:tc>
        <w:tc>
          <w:tcPr>
            <w:tcW w:w="3282" w:type="dxa"/>
            <w:gridSpan w:val="4"/>
            <w:vAlign w:val="center"/>
          </w:tcPr>
          <w:p w14:paraId="64FA578B"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极易燃气体，内装加压气体：遇热可能爆炸，吸入致命，对水生生物毒性非常大。</w:t>
            </w:r>
          </w:p>
        </w:tc>
      </w:tr>
      <w:tr w:rsidR="00942C31" w:rsidRPr="00942C31" w14:paraId="798F4843" w14:textId="77777777" w:rsidTr="00842960">
        <w:trPr>
          <w:cantSplit/>
          <w:trHeight w:val="430"/>
          <w:jc w:val="center"/>
        </w:trPr>
        <w:tc>
          <w:tcPr>
            <w:tcW w:w="434" w:type="dxa"/>
            <w:vMerge/>
            <w:tcMar>
              <w:top w:w="57" w:type="dxa"/>
              <w:bottom w:w="57" w:type="dxa"/>
            </w:tcMar>
            <w:textDirection w:val="tbRlV"/>
            <w:vAlign w:val="center"/>
          </w:tcPr>
          <w:p w14:paraId="7DFE0B5A" w14:textId="77777777" w:rsidR="00942C31" w:rsidRPr="00942C31" w:rsidRDefault="00942C31" w:rsidP="00942C31">
            <w:pPr>
              <w:spacing w:line="360" w:lineRule="exact"/>
              <w:ind w:firstLineChars="0" w:firstLine="0"/>
              <w:jc w:val="center"/>
              <w:textAlignment w:val="center"/>
              <w:rPr>
                <w:color w:val="000000" w:themeColor="text1"/>
                <w:sz w:val="21"/>
              </w:rPr>
            </w:pPr>
          </w:p>
        </w:tc>
        <w:tc>
          <w:tcPr>
            <w:tcW w:w="8936" w:type="dxa"/>
            <w:gridSpan w:val="10"/>
            <w:tcMar>
              <w:top w:w="57" w:type="dxa"/>
              <w:bottom w:w="57" w:type="dxa"/>
            </w:tcMar>
            <w:vAlign w:val="center"/>
          </w:tcPr>
          <w:p w14:paraId="16068830" w14:textId="77777777" w:rsidR="00942C31" w:rsidRPr="00942C31" w:rsidRDefault="00942C31" w:rsidP="00942C31">
            <w:pPr>
              <w:spacing w:line="360" w:lineRule="exact"/>
              <w:ind w:firstLineChars="0" w:firstLine="0"/>
              <w:textAlignment w:val="center"/>
              <w:rPr>
                <w:color w:val="000000" w:themeColor="text1"/>
                <w:sz w:val="21"/>
              </w:rPr>
            </w:pPr>
            <w:r w:rsidRPr="00942C31">
              <w:rPr>
                <w:rFonts w:hint="eastAsia"/>
                <w:color w:val="000000" w:themeColor="text1"/>
                <w:sz w:val="21"/>
              </w:rPr>
              <w:t>物理和化学危险：极易燃，与空气混合能形成爆炸性混合物。</w:t>
            </w:r>
          </w:p>
          <w:p w14:paraId="13A36318" w14:textId="77777777" w:rsidR="00942C31" w:rsidRPr="00942C31" w:rsidRDefault="00942C31" w:rsidP="00942C31">
            <w:pPr>
              <w:spacing w:line="360" w:lineRule="exact"/>
              <w:ind w:firstLineChars="0" w:firstLine="0"/>
              <w:textAlignment w:val="center"/>
              <w:rPr>
                <w:color w:val="000000" w:themeColor="text1"/>
                <w:sz w:val="21"/>
              </w:rPr>
            </w:pPr>
            <w:r w:rsidRPr="00942C31">
              <w:rPr>
                <w:rFonts w:hint="eastAsia"/>
                <w:color w:val="000000" w:themeColor="text1"/>
                <w:sz w:val="21"/>
              </w:rPr>
              <w:t>健康危害：氮氧化物主要损害呼吸道。吸入气体初期仅有轻微的眼及上呼吸道刺激症状，如咽部不适、干咳等。常经数小时至十几小时或更长时间潜伏期后发生迟发性肺水肿、成人呼吸窘迫综合征，出现胸闷、呼吸窘迫、咳嗽、咯泡沫痰、紫</w:t>
            </w:r>
            <w:proofErr w:type="gramStart"/>
            <w:r w:rsidRPr="00942C31">
              <w:rPr>
                <w:rFonts w:hint="eastAsia"/>
                <w:color w:val="000000" w:themeColor="text1"/>
                <w:sz w:val="21"/>
              </w:rPr>
              <w:t>绀</w:t>
            </w:r>
            <w:proofErr w:type="gramEnd"/>
            <w:r w:rsidRPr="00942C31">
              <w:rPr>
                <w:rFonts w:hint="eastAsia"/>
                <w:color w:val="000000" w:themeColor="text1"/>
                <w:sz w:val="21"/>
              </w:rPr>
              <w:t>等。可并发气胸及纵隔气肿。肺水肿消退后两周左右可出现迟发性阻塞性细支气管炎。慢性作用：主要表现为神经</w:t>
            </w:r>
            <w:proofErr w:type="gramStart"/>
            <w:r w:rsidRPr="00942C31">
              <w:rPr>
                <w:rFonts w:hint="eastAsia"/>
                <w:color w:val="000000" w:themeColor="text1"/>
                <w:sz w:val="21"/>
              </w:rPr>
              <w:t>衷</w:t>
            </w:r>
            <w:proofErr w:type="gramEnd"/>
            <w:r w:rsidRPr="00942C31">
              <w:rPr>
                <w:rFonts w:hint="eastAsia"/>
                <w:color w:val="000000" w:themeColor="text1"/>
                <w:sz w:val="21"/>
              </w:rPr>
              <w:t>弱综合征及慢性呼吸道炎症。个别病例出现肺纤维化。可引起牙齿酸蚀症。</w:t>
            </w:r>
          </w:p>
          <w:p w14:paraId="7E1D5865" w14:textId="77777777" w:rsidR="00942C31" w:rsidRPr="00942C31" w:rsidRDefault="00942C31" w:rsidP="00942C31">
            <w:pPr>
              <w:spacing w:line="360" w:lineRule="exact"/>
              <w:ind w:firstLineChars="0" w:firstLine="0"/>
              <w:textAlignment w:val="center"/>
              <w:rPr>
                <w:color w:val="000000" w:themeColor="text1"/>
                <w:sz w:val="21"/>
              </w:rPr>
            </w:pPr>
            <w:r w:rsidRPr="00942C31">
              <w:rPr>
                <w:rFonts w:hint="eastAsia"/>
                <w:color w:val="000000" w:themeColor="text1"/>
                <w:sz w:val="21"/>
              </w:rPr>
              <w:t>环境危害：对环境有危害，对水体、土壤和大气可造成污染。</w:t>
            </w:r>
          </w:p>
          <w:p w14:paraId="46D5223D" w14:textId="77777777" w:rsidR="00942C31" w:rsidRPr="00942C31" w:rsidRDefault="00942C31" w:rsidP="00942C31">
            <w:pPr>
              <w:spacing w:line="360" w:lineRule="exact"/>
              <w:ind w:firstLineChars="0" w:firstLine="0"/>
              <w:textAlignment w:val="center"/>
              <w:rPr>
                <w:color w:val="000000" w:themeColor="text1"/>
                <w:sz w:val="21"/>
              </w:rPr>
            </w:pPr>
            <w:r w:rsidRPr="00942C31">
              <w:rPr>
                <w:rFonts w:hint="eastAsia"/>
                <w:color w:val="000000" w:themeColor="text1"/>
                <w:sz w:val="21"/>
              </w:rPr>
              <w:t>燃爆危险：助燃，有毒，具刺激性。</w:t>
            </w:r>
          </w:p>
        </w:tc>
      </w:tr>
      <w:tr w:rsidR="00942C31" w:rsidRPr="00942C31" w14:paraId="7BFE8B8D" w14:textId="77777777" w:rsidTr="00842960">
        <w:trPr>
          <w:cantSplit/>
          <w:jc w:val="center"/>
        </w:trPr>
        <w:tc>
          <w:tcPr>
            <w:tcW w:w="434" w:type="dxa"/>
            <w:tcMar>
              <w:top w:w="57" w:type="dxa"/>
              <w:bottom w:w="57" w:type="dxa"/>
            </w:tcMar>
            <w:textDirection w:val="tbRlV"/>
            <w:vAlign w:val="center"/>
          </w:tcPr>
          <w:p w14:paraId="08D424D5"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急救措施</w:t>
            </w:r>
          </w:p>
        </w:tc>
        <w:tc>
          <w:tcPr>
            <w:tcW w:w="8936" w:type="dxa"/>
            <w:gridSpan w:val="10"/>
            <w:tcMar>
              <w:top w:w="57" w:type="dxa"/>
              <w:bottom w:w="57" w:type="dxa"/>
            </w:tcMar>
            <w:vAlign w:val="center"/>
          </w:tcPr>
          <w:p w14:paraId="4D95C7D6" w14:textId="77777777" w:rsidR="00942C31" w:rsidRPr="00942C31" w:rsidRDefault="00942C31" w:rsidP="00942C31">
            <w:pPr>
              <w:spacing w:line="360" w:lineRule="exact"/>
              <w:ind w:firstLineChars="0" w:firstLine="0"/>
              <w:textAlignment w:val="center"/>
              <w:rPr>
                <w:color w:val="000000" w:themeColor="text1"/>
                <w:sz w:val="21"/>
              </w:rPr>
            </w:pPr>
            <w:r w:rsidRPr="00942C31">
              <w:rPr>
                <w:rFonts w:hint="eastAsia"/>
                <w:color w:val="000000" w:themeColor="text1"/>
                <w:sz w:val="21"/>
              </w:rPr>
              <w:t>吸</w:t>
            </w:r>
            <w:r w:rsidRPr="00942C31">
              <w:rPr>
                <w:color w:val="000000" w:themeColor="text1"/>
                <w:sz w:val="21"/>
              </w:rPr>
              <w:t>入：</w:t>
            </w:r>
            <w:r w:rsidRPr="00942C31">
              <w:rPr>
                <w:rFonts w:hint="eastAsia"/>
                <w:color w:val="000000" w:themeColor="text1"/>
                <w:sz w:val="21"/>
              </w:rPr>
              <w:t>迅速脱离现场至空气新鲜处。保持呼吸道通畅。如呼吸困难，给输氧。如呼吸停止，立即进行人工呼吸。就医。</w:t>
            </w:r>
          </w:p>
          <w:p w14:paraId="06202906" w14:textId="77777777" w:rsidR="00942C31" w:rsidRPr="00942C31" w:rsidRDefault="00942C31" w:rsidP="00942C31">
            <w:pPr>
              <w:spacing w:line="360" w:lineRule="exact"/>
              <w:ind w:firstLineChars="0" w:firstLine="0"/>
              <w:textAlignment w:val="center"/>
              <w:rPr>
                <w:color w:val="000000" w:themeColor="text1"/>
                <w:sz w:val="21"/>
              </w:rPr>
            </w:pPr>
            <w:r w:rsidRPr="00942C31">
              <w:rPr>
                <w:rFonts w:hint="eastAsia"/>
                <w:color w:val="000000" w:themeColor="text1"/>
                <w:sz w:val="21"/>
              </w:rPr>
              <w:t>皮肤接触：大量清水冲洗，然后用肥皂清洗皮肤</w:t>
            </w:r>
            <w:r w:rsidRPr="00942C31">
              <w:rPr>
                <w:color w:val="000000" w:themeColor="text1"/>
                <w:sz w:val="21"/>
              </w:rPr>
              <w:t>。</w:t>
            </w:r>
          </w:p>
          <w:p w14:paraId="1AD27B36" w14:textId="77777777" w:rsidR="00942C31" w:rsidRPr="00942C31" w:rsidRDefault="00942C31" w:rsidP="00942C31">
            <w:pPr>
              <w:spacing w:line="360" w:lineRule="exact"/>
              <w:ind w:firstLineChars="0" w:firstLine="0"/>
              <w:textAlignment w:val="center"/>
              <w:rPr>
                <w:color w:val="000000" w:themeColor="text1"/>
                <w:sz w:val="21"/>
              </w:rPr>
            </w:pPr>
            <w:proofErr w:type="gramStart"/>
            <w:r w:rsidRPr="00942C31">
              <w:rPr>
                <w:rFonts w:hint="eastAsia"/>
                <w:color w:val="000000" w:themeColor="text1"/>
                <w:sz w:val="21"/>
              </w:rPr>
              <w:t>眼晴</w:t>
            </w:r>
            <w:proofErr w:type="gramEnd"/>
            <w:r w:rsidRPr="00942C31">
              <w:rPr>
                <w:rFonts w:hint="eastAsia"/>
                <w:color w:val="000000" w:themeColor="text1"/>
                <w:sz w:val="21"/>
              </w:rPr>
              <w:t>接触：大量清水冲洗，就医</w:t>
            </w:r>
            <w:r w:rsidRPr="00942C31">
              <w:rPr>
                <w:color w:val="000000" w:themeColor="text1"/>
                <w:sz w:val="21"/>
              </w:rPr>
              <w:t>。</w:t>
            </w:r>
          </w:p>
          <w:p w14:paraId="17CD8AA8" w14:textId="77777777" w:rsidR="00942C31" w:rsidRPr="00942C31" w:rsidRDefault="00942C31" w:rsidP="00942C31">
            <w:pPr>
              <w:spacing w:line="360" w:lineRule="exact"/>
              <w:ind w:firstLineChars="0" w:firstLine="0"/>
              <w:textAlignment w:val="center"/>
              <w:rPr>
                <w:color w:val="000000" w:themeColor="text1"/>
                <w:sz w:val="21"/>
              </w:rPr>
            </w:pPr>
            <w:r w:rsidRPr="00942C31">
              <w:rPr>
                <w:rFonts w:hint="eastAsia"/>
                <w:color w:val="000000" w:themeColor="text1"/>
                <w:sz w:val="21"/>
              </w:rPr>
              <w:t>对保护施救者的忠告：根据需要使用个人防护设备</w:t>
            </w:r>
            <w:r w:rsidRPr="00942C31">
              <w:rPr>
                <w:color w:val="000000" w:themeColor="text1"/>
                <w:sz w:val="21"/>
              </w:rPr>
              <w:t>。</w:t>
            </w:r>
          </w:p>
          <w:p w14:paraId="434CFFCF" w14:textId="77777777" w:rsidR="00942C31" w:rsidRPr="00942C31" w:rsidRDefault="00942C31" w:rsidP="00942C31">
            <w:pPr>
              <w:spacing w:line="360" w:lineRule="exact"/>
              <w:ind w:firstLineChars="0" w:firstLine="0"/>
              <w:textAlignment w:val="center"/>
              <w:rPr>
                <w:color w:val="000000" w:themeColor="text1"/>
                <w:sz w:val="21"/>
              </w:rPr>
            </w:pPr>
            <w:r w:rsidRPr="00942C31">
              <w:rPr>
                <w:rFonts w:hint="eastAsia"/>
                <w:color w:val="000000" w:themeColor="text1"/>
                <w:sz w:val="21"/>
              </w:rPr>
              <w:t>对医生的特别提示：对症处理。</w:t>
            </w:r>
          </w:p>
        </w:tc>
      </w:tr>
      <w:tr w:rsidR="00942C31" w:rsidRPr="00942C31" w14:paraId="5893B27A" w14:textId="77777777" w:rsidTr="00842960">
        <w:trPr>
          <w:cantSplit/>
          <w:jc w:val="center"/>
        </w:trPr>
        <w:tc>
          <w:tcPr>
            <w:tcW w:w="434" w:type="dxa"/>
            <w:tcMar>
              <w:top w:w="57" w:type="dxa"/>
              <w:bottom w:w="57" w:type="dxa"/>
            </w:tcMar>
            <w:textDirection w:val="tbRlV"/>
            <w:vAlign w:val="center"/>
          </w:tcPr>
          <w:p w14:paraId="6F3C9AE1"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消防措施</w:t>
            </w:r>
          </w:p>
        </w:tc>
        <w:tc>
          <w:tcPr>
            <w:tcW w:w="8936" w:type="dxa"/>
            <w:gridSpan w:val="10"/>
            <w:tcMar>
              <w:top w:w="57" w:type="dxa"/>
              <w:bottom w:w="57" w:type="dxa"/>
            </w:tcMar>
            <w:vAlign w:val="center"/>
          </w:tcPr>
          <w:p w14:paraId="030E90EB" w14:textId="77777777" w:rsidR="00942C31" w:rsidRPr="00942C31" w:rsidRDefault="00942C31" w:rsidP="00942C31">
            <w:pPr>
              <w:spacing w:line="360" w:lineRule="exact"/>
              <w:ind w:firstLineChars="0" w:firstLine="0"/>
              <w:textAlignment w:val="center"/>
              <w:rPr>
                <w:color w:val="000000" w:themeColor="text1"/>
                <w:sz w:val="21"/>
              </w:rPr>
            </w:pPr>
            <w:r w:rsidRPr="00942C31">
              <w:rPr>
                <w:rFonts w:hint="eastAsia"/>
                <w:color w:val="000000" w:themeColor="text1"/>
                <w:sz w:val="21"/>
              </w:rPr>
              <w:t>灭火剂：干粉、二氧化碳、雾状水。</w:t>
            </w:r>
          </w:p>
          <w:p w14:paraId="60DA3F7E" w14:textId="77777777" w:rsidR="00942C31" w:rsidRPr="00942C31" w:rsidRDefault="00942C31" w:rsidP="00942C31">
            <w:pPr>
              <w:spacing w:line="360" w:lineRule="exact"/>
              <w:ind w:firstLineChars="0" w:firstLine="0"/>
              <w:textAlignment w:val="center"/>
              <w:rPr>
                <w:color w:val="000000" w:themeColor="text1"/>
                <w:sz w:val="21"/>
              </w:rPr>
            </w:pPr>
            <w:r w:rsidRPr="00942C31">
              <w:rPr>
                <w:rFonts w:hint="eastAsia"/>
                <w:color w:val="000000" w:themeColor="text1"/>
                <w:sz w:val="21"/>
              </w:rPr>
              <w:t>特别危险性：该品不会燃烧但可助燃。具有强氧化性。遇衣物、锯末、棉花或其它可燃物能立即燃烧。与一般燃料或火箭燃料以及氯代烃等猛烈反应引起爆炸。遇水有腐蚀性，腐蚀作用随水分含量增加而加剧。</w:t>
            </w:r>
          </w:p>
          <w:p w14:paraId="2FC2A07D" w14:textId="77777777" w:rsidR="00942C31" w:rsidRPr="00942C31" w:rsidRDefault="00942C31" w:rsidP="00942C31">
            <w:pPr>
              <w:spacing w:line="360" w:lineRule="exact"/>
              <w:ind w:firstLineChars="0" w:firstLine="0"/>
              <w:textAlignment w:val="center"/>
              <w:rPr>
                <w:color w:val="000000" w:themeColor="text1"/>
                <w:sz w:val="21"/>
              </w:rPr>
            </w:pPr>
            <w:r w:rsidRPr="00942C31">
              <w:rPr>
                <w:rFonts w:hint="eastAsia"/>
                <w:color w:val="000000" w:themeColor="text1"/>
                <w:sz w:val="21"/>
              </w:rPr>
              <w:t>灭火注意事项及防护措施：该品不燃。消防人员必须佩戴过滤式防毒面具</w:t>
            </w:r>
            <w:r w:rsidRPr="00942C31">
              <w:rPr>
                <w:rFonts w:hint="eastAsia"/>
                <w:color w:val="000000" w:themeColor="text1"/>
                <w:sz w:val="21"/>
              </w:rPr>
              <w:t>(</w:t>
            </w:r>
            <w:r w:rsidRPr="00942C31">
              <w:rPr>
                <w:rFonts w:hint="eastAsia"/>
                <w:color w:val="000000" w:themeColor="text1"/>
                <w:sz w:val="21"/>
              </w:rPr>
              <w:t>全面罩</w:t>
            </w:r>
            <w:r w:rsidRPr="00942C31">
              <w:rPr>
                <w:rFonts w:hint="eastAsia"/>
                <w:color w:val="000000" w:themeColor="text1"/>
                <w:sz w:val="21"/>
              </w:rPr>
              <w:t>)</w:t>
            </w:r>
            <w:r w:rsidRPr="00942C31">
              <w:rPr>
                <w:rFonts w:hint="eastAsia"/>
                <w:color w:val="000000" w:themeColor="text1"/>
                <w:sz w:val="21"/>
              </w:rPr>
              <w:t>或隔离式呼吸器、穿全身防火防毒服，在上风向灭火。切断气源。喷水冷却容器，可能的话将容器从火场移至空旷处。</w:t>
            </w:r>
          </w:p>
        </w:tc>
      </w:tr>
      <w:tr w:rsidR="00942C31" w:rsidRPr="00942C31" w14:paraId="51F0F596" w14:textId="77777777" w:rsidTr="00842960">
        <w:trPr>
          <w:cantSplit/>
          <w:jc w:val="center"/>
        </w:trPr>
        <w:tc>
          <w:tcPr>
            <w:tcW w:w="434" w:type="dxa"/>
            <w:tcMar>
              <w:top w:w="57" w:type="dxa"/>
              <w:bottom w:w="57" w:type="dxa"/>
            </w:tcMar>
            <w:textDirection w:val="tbRlV"/>
            <w:vAlign w:val="center"/>
          </w:tcPr>
          <w:p w14:paraId="3532CEB5"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泄露应急处理</w:t>
            </w:r>
          </w:p>
        </w:tc>
        <w:tc>
          <w:tcPr>
            <w:tcW w:w="8936" w:type="dxa"/>
            <w:gridSpan w:val="10"/>
            <w:tcMar>
              <w:top w:w="57" w:type="dxa"/>
              <w:bottom w:w="57" w:type="dxa"/>
            </w:tcMar>
            <w:vAlign w:val="center"/>
          </w:tcPr>
          <w:p w14:paraId="7930CE2B" w14:textId="77777777" w:rsidR="00942C31" w:rsidRPr="00942C31" w:rsidRDefault="00942C31" w:rsidP="00942C31">
            <w:pPr>
              <w:spacing w:line="360" w:lineRule="exact"/>
              <w:ind w:firstLineChars="0" w:firstLine="0"/>
              <w:textAlignment w:val="center"/>
              <w:rPr>
                <w:color w:val="000000" w:themeColor="text1"/>
                <w:sz w:val="21"/>
              </w:rPr>
            </w:pPr>
            <w:r w:rsidRPr="00942C31">
              <w:rPr>
                <w:rFonts w:hint="eastAsia"/>
                <w:color w:val="000000" w:themeColor="text1"/>
                <w:sz w:val="21"/>
              </w:rPr>
              <w:t>作业人员防护措施、防护装备和应急处置程序：消除</w:t>
            </w:r>
            <w:proofErr w:type="gramStart"/>
            <w:r w:rsidRPr="00942C31">
              <w:rPr>
                <w:rFonts w:hint="eastAsia"/>
                <w:color w:val="000000" w:themeColor="text1"/>
                <w:sz w:val="21"/>
              </w:rPr>
              <w:t>所有点</w:t>
            </w:r>
            <w:proofErr w:type="gramEnd"/>
            <w:r w:rsidRPr="00942C31">
              <w:rPr>
                <w:rFonts w:hint="eastAsia"/>
                <w:color w:val="000000" w:themeColor="text1"/>
                <w:sz w:val="21"/>
              </w:rPr>
              <w:t>火源。根据气体扩散的影响区域划定警戒区，无关人员从侧风、上风向撤离至安全区。建议应急处理人员戴正压自给式呼吸器，穿内置正压自给式呼吸器的全封闭防化服，戴防化学品手套。如果是液化气体泄漏，还应注意防冻伤。作业时使用的所有设备应接地。尽可能切断泄漏源。若可能翻转容器，使之逸出气体而非液体。喷雾</w:t>
            </w:r>
            <w:proofErr w:type="gramStart"/>
            <w:r w:rsidRPr="00942C31">
              <w:rPr>
                <w:rFonts w:hint="eastAsia"/>
                <w:color w:val="000000" w:themeColor="text1"/>
                <w:sz w:val="21"/>
              </w:rPr>
              <w:t>状水抑制蒸气</w:t>
            </w:r>
            <w:proofErr w:type="gramEnd"/>
            <w:r w:rsidRPr="00942C31">
              <w:rPr>
                <w:rFonts w:hint="eastAsia"/>
                <w:color w:val="000000" w:themeColor="text1"/>
                <w:sz w:val="21"/>
              </w:rPr>
              <w:t>或改变</w:t>
            </w:r>
            <w:proofErr w:type="gramStart"/>
            <w:r w:rsidRPr="00942C31">
              <w:rPr>
                <w:rFonts w:hint="eastAsia"/>
                <w:color w:val="000000" w:themeColor="text1"/>
                <w:sz w:val="21"/>
              </w:rPr>
              <w:t>蒸气</w:t>
            </w:r>
            <w:proofErr w:type="gramEnd"/>
            <w:r w:rsidRPr="00942C31">
              <w:rPr>
                <w:rFonts w:hint="eastAsia"/>
                <w:color w:val="000000" w:themeColor="text1"/>
                <w:sz w:val="21"/>
              </w:rPr>
              <w:t>云流向，避免水流接触泄漏物。禁止用水直接冲击泄漏物或泄漏源</w:t>
            </w:r>
            <w:r w:rsidRPr="00942C31">
              <w:rPr>
                <w:color w:val="000000" w:themeColor="text1"/>
                <w:sz w:val="21"/>
              </w:rPr>
              <w:t>。</w:t>
            </w:r>
          </w:p>
          <w:p w14:paraId="60622E59" w14:textId="77777777" w:rsidR="00942C31" w:rsidRPr="00942C31" w:rsidRDefault="00942C31" w:rsidP="00942C31">
            <w:pPr>
              <w:spacing w:line="360" w:lineRule="exact"/>
              <w:ind w:firstLineChars="0" w:firstLine="0"/>
              <w:textAlignment w:val="center"/>
              <w:rPr>
                <w:color w:val="000000" w:themeColor="text1"/>
                <w:sz w:val="21"/>
              </w:rPr>
            </w:pPr>
            <w:r w:rsidRPr="00942C31">
              <w:rPr>
                <w:rFonts w:hint="eastAsia"/>
                <w:color w:val="000000" w:themeColor="text1"/>
                <w:sz w:val="21"/>
              </w:rPr>
              <w:t>泄漏化学品的收容、清除方法及所使用的处置材料：隔离泄漏区直至气体散尽。可考虑引燃漏出气，以消除有毒气体的影响。</w:t>
            </w:r>
          </w:p>
          <w:p w14:paraId="3198E75F" w14:textId="77777777" w:rsidR="00942C31" w:rsidRPr="00942C31" w:rsidRDefault="00942C31" w:rsidP="00942C31">
            <w:pPr>
              <w:spacing w:line="360" w:lineRule="exact"/>
              <w:ind w:firstLineChars="0" w:firstLine="0"/>
              <w:textAlignment w:val="center"/>
              <w:rPr>
                <w:color w:val="000000" w:themeColor="text1"/>
                <w:sz w:val="21"/>
              </w:rPr>
            </w:pPr>
            <w:r w:rsidRPr="00942C31">
              <w:rPr>
                <w:rFonts w:hint="eastAsia"/>
                <w:color w:val="000000" w:themeColor="text1"/>
                <w:sz w:val="21"/>
              </w:rPr>
              <w:t>应迅速撤离泄漏污染区人员至上风处，并进行隔离，严格限制出入。建议应急处理人员戴自给正压式呼吸器，穿防毒服。尽可能切断泄漏源。若是气体，合理通风，加速扩散。</w:t>
            </w:r>
            <w:proofErr w:type="gramStart"/>
            <w:r w:rsidRPr="00942C31">
              <w:rPr>
                <w:rFonts w:hint="eastAsia"/>
                <w:color w:val="000000" w:themeColor="text1"/>
                <w:sz w:val="21"/>
              </w:rPr>
              <w:t>喷雾状水稀释</w:t>
            </w:r>
            <w:proofErr w:type="gramEnd"/>
            <w:r w:rsidRPr="00942C31">
              <w:rPr>
                <w:rFonts w:hint="eastAsia"/>
                <w:color w:val="000000" w:themeColor="text1"/>
                <w:sz w:val="21"/>
              </w:rPr>
              <w:t>、溶解。构筑围堤或挖坑收容产生的大量废水。漏气容器要妥善处理，修复、检验后再用。若是液体，用大量水冲洗，洗水稀释后放入废水系统。若大量泄漏，构筑围堤或挖坑收容。</w:t>
            </w:r>
            <w:proofErr w:type="gramStart"/>
            <w:r w:rsidRPr="00942C31">
              <w:rPr>
                <w:rFonts w:hint="eastAsia"/>
                <w:color w:val="000000" w:themeColor="text1"/>
                <w:sz w:val="21"/>
              </w:rPr>
              <w:t>喷雾状水冷却</w:t>
            </w:r>
            <w:proofErr w:type="gramEnd"/>
            <w:r w:rsidRPr="00942C31">
              <w:rPr>
                <w:rFonts w:hint="eastAsia"/>
                <w:color w:val="000000" w:themeColor="text1"/>
                <w:sz w:val="21"/>
              </w:rPr>
              <w:t>和稀释蒸汽。用防爆</w:t>
            </w:r>
            <w:proofErr w:type="gramStart"/>
            <w:r w:rsidRPr="00942C31">
              <w:rPr>
                <w:rFonts w:hint="eastAsia"/>
                <w:color w:val="000000" w:themeColor="text1"/>
                <w:sz w:val="21"/>
              </w:rPr>
              <w:t>泵转移</w:t>
            </w:r>
            <w:proofErr w:type="gramEnd"/>
            <w:r w:rsidRPr="00942C31">
              <w:rPr>
                <w:rFonts w:hint="eastAsia"/>
                <w:color w:val="000000" w:themeColor="text1"/>
                <w:sz w:val="21"/>
              </w:rPr>
              <w:t>至槽车或专用收集器内，回收或运至废物处理场所处置。</w:t>
            </w:r>
          </w:p>
        </w:tc>
      </w:tr>
      <w:tr w:rsidR="00942C31" w:rsidRPr="00942C31" w14:paraId="353D8A3E" w14:textId="77777777" w:rsidTr="00842960">
        <w:trPr>
          <w:cantSplit/>
          <w:jc w:val="center"/>
        </w:trPr>
        <w:tc>
          <w:tcPr>
            <w:tcW w:w="434" w:type="dxa"/>
            <w:tcMar>
              <w:top w:w="57" w:type="dxa"/>
              <w:bottom w:w="57" w:type="dxa"/>
            </w:tcMar>
            <w:textDirection w:val="tbRlV"/>
            <w:vAlign w:val="center"/>
          </w:tcPr>
          <w:p w14:paraId="240A5FAC"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操作处置与储存</w:t>
            </w:r>
          </w:p>
        </w:tc>
        <w:tc>
          <w:tcPr>
            <w:tcW w:w="8936" w:type="dxa"/>
            <w:gridSpan w:val="10"/>
            <w:tcMar>
              <w:top w:w="57" w:type="dxa"/>
              <w:bottom w:w="57" w:type="dxa"/>
            </w:tcMar>
            <w:vAlign w:val="center"/>
          </w:tcPr>
          <w:p w14:paraId="3D051DB4" w14:textId="77777777" w:rsidR="00942C31" w:rsidRPr="00942C31" w:rsidRDefault="00942C31" w:rsidP="00942C31">
            <w:pPr>
              <w:spacing w:line="360" w:lineRule="exact"/>
              <w:ind w:firstLineChars="0" w:firstLine="0"/>
              <w:textAlignment w:val="center"/>
              <w:rPr>
                <w:color w:val="000000" w:themeColor="text1"/>
                <w:sz w:val="21"/>
              </w:rPr>
            </w:pPr>
            <w:r w:rsidRPr="00942C31">
              <w:rPr>
                <w:rFonts w:hint="eastAsia"/>
                <w:color w:val="000000" w:themeColor="text1"/>
                <w:sz w:val="21"/>
              </w:rPr>
              <w:t>操作注意事项：严加密闭，提供充分的局部排风和全面通风。操作人员必须经过专门培训，严格遵守操作规程。建议操作人员佩戴自吸过滤式防毒面具（全面罩），穿胶布防毒衣，戴橡胶手套。远离火种、热源，工作场所严禁吸烟。远离易燃、可燃物。防止气体或</w:t>
            </w:r>
            <w:proofErr w:type="gramStart"/>
            <w:r w:rsidRPr="00942C31">
              <w:rPr>
                <w:rFonts w:hint="eastAsia"/>
                <w:color w:val="000000" w:themeColor="text1"/>
                <w:sz w:val="21"/>
              </w:rPr>
              <w:t>蒸气</w:t>
            </w:r>
            <w:proofErr w:type="gramEnd"/>
            <w:r w:rsidRPr="00942C31">
              <w:rPr>
                <w:rFonts w:hint="eastAsia"/>
                <w:color w:val="000000" w:themeColor="text1"/>
                <w:sz w:val="21"/>
              </w:rPr>
              <w:t>泄漏到工作场所空气中。避免与还原剂接触。搬运时轻装轻卸，防止钢瓶及附件破损。配备相应品种和数量的消防器材及泄漏应急处理设备。</w:t>
            </w:r>
          </w:p>
          <w:p w14:paraId="08516287" w14:textId="77777777" w:rsidR="00942C31" w:rsidRPr="00942C31" w:rsidRDefault="00942C31" w:rsidP="00942C31">
            <w:pPr>
              <w:spacing w:line="360" w:lineRule="exact"/>
              <w:ind w:firstLineChars="0" w:firstLine="0"/>
              <w:textAlignment w:val="center"/>
              <w:rPr>
                <w:color w:val="000000" w:themeColor="text1"/>
                <w:sz w:val="21"/>
              </w:rPr>
            </w:pPr>
            <w:r w:rsidRPr="00942C31">
              <w:rPr>
                <w:rFonts w:hint="eastAsia"/>
                <w:color w:val="000000" w:themeColor="text1"/>
                <w:sz w:val="21"/>
              </w:rPr>
              <w:t>储存注意事项：储存于阴凉、通风的库房。远离火种、热源。</w:t>
            </w:r>
            <w:proofErr w:type="gramStart"/>
            <w:r w:rsidRPr="00942C31">
              <w:rPr>
                <w:rFonts w:hint="eastAsia"/>
                <w:color w:val="000000" w:themeColor="text1"/>
                <w:sz w:val="21"/>
              </w:rPr>
              <w:t>库温不宜</w:t>
            </w:r>
            <w:proofErr w:type="gramEnd"/>
            <w:r w:rsidRPr="00942C31">
              <w:rPr>
                <w:rFonts w:hint="eastAsia"/>
                <w:color w:val="000000" w:themeColor="text1"/>
                <w:sz w:val="21"/>
              </w:rPr>
              <w:t>超过</w:t>
            </w:r>
            <w:r w:rsidRPr="00942C31">
              <w:rPr>
                <w:rFonts w:hint="eastAsia"/>
                <w:color w:val="000000" w:themeColor="text1"/>
                <w:sz w:val="21"/>
              </w:rPr>
              <w:t xml:space="preserve"> 15 </w:t>
            </w:r>
            <w:r w:rsidRPr="00942C31">
              <w:rPr>
                <w:rFonts w:hint="eastAsia"/>
                <w:color w:val="000000" w:themeColor="text1"/>
                <w:sz w:val="21"/>
              </w:rPr>
              <w:t>℃</w:t>
            </w:r>
            <w:r w:rsidRPr="00942C31">
              <w:rPr>
                <w:rFonts w:hint="eastAsia"/>
                <w:color w:val="000000" w:themeColor="text1"/>
                <w:sz w:val="21"/>
              </w:rPr>
              <w:t xml:space="preserve"> </w:t>
            </w:r>
            <w:r w:rsidRPr="00942C31">
              <w:rPr>
                <w:rFonts w:hint="eastAsia"/>
                <w:color w:val="000000" w:themeColor="text1"/>
                <w:sz w:val="21"/>
              </w:rPr>
              <w:t>。应与易（可）燃物、还原剂、食用化学品分开存放，切忌混储。</w:t>
            </w:r>
            <w:proofErr w:type="gramStart"/>
            <w:r w:rsidRPr="00942C31">
              <w:rPr>
                <w:rFonts w:hint="eastAsia"/>
                <w:color w:val="000000" w:themeColor="text1"/>
                <w:sz w:val="21"/>
              </w:rPr>
              <w:t>储区应</w:t>
            </w:r>
            <w:proofErr w:type="gramEnd"/>
            <w:r w:rsidRPr="00942C31">
              <w:rPr>
                <w:rFonts w:hint="eastAsia"/>
                <w:color w:val="000000" w:themeColor="text1"/>
                <w:sz w:val="21"/>
              </w:rPr>
              <w:t>备有泄漏应急处理设备。</w:t>
            </w:r>
          </w:p>
        </w:tc>
      </w:tr>
      <w:tr w:rsidR="00942C31" w:rsidRPr="00942C31" w14:paraId="43FE2624" w14:textId="77777777" w:rsidTr="00842960">
        <w:trPr>
          <w:cantSplit/>
          <w:jc w:val="center"/>
        </w:trPr>
        <w:tc>
          <w:tcPr>
            <w:tcW w:w="434" w:type="dxa"/>
            <w:vMerge w:val="restart"/>
            <w:tcMar>
              <w:top w:w="57" w:type="dxa"/>
              <w:bottom w:w="57" w:type="dxa"/>
            </w:tcMar>
            <w:textDirection w:val="tbRlV"/>
            <w:vAlign w:val="center"/>
          </w:tcPr>
          <w:p w14:paraId="14ED4504"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理化特性</w:t>
            </w:r>
          </w:p>
        </w:tc>
        <w:tc>
          <w:tcPr>
            <w:tcW w:w="2022" w:type="dxa"/>
            <w:gridSpan w:val="2"/>
            <w:tcMar>
              <w:top w:w="57" w:type="dxa"/>
              <w:bottom w:w="57" w:type="dxa"/>
            </w:tcMar>
            <w:vAlign w:val="center"/>
          </w:tcPr>
          <w:p w14:paraId="6D7D71C8"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外观与性状</w:t>
            </w:r>
          </w:p>
        </w:tc>
        <w:tc>
          <w:tcPr>
            <w:tcW w:w="2614" w:type="dxa"/>
            <w:gridSpan w:val="3"/>
            <w:vAlign w:val="center"/>
          </w:tcPr>
          <w:p w14:paraId="008302DE"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黄褐色液体或棕红色气体</w:t>
            </w:r>
          </w:p>
        </w:tc>
        <w:tc>
          <w:tcPr>
            <w:tcW w:w="2032" w:type="dxa"/>
            <w:gridSpan w:val="3"/>
            <w:vAlign w:val="center"/>
          </w:tcPr>
          <w:p w14:paraId="3D119FD8"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气味</w:t>
            </w:r>
          </w:p>
        </w:tc>
        <w:tc>
          <w:tcPr>
            <w:tcW w:w="2268" w:type="dxa"/>
            <w:gridSpan w:val="2"/>
            <w:vAlign w:val="center"/>
          </w:tcPr>
          <w:p w14:paraId="682DE6DA"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有刺激性气味</w:t>
            </w:r>
          </w:p>
        </w:tc>
      </w:tr>
      <w:tr w:rsidR="00942C31" w:rsidRPr="00942C31" w14:paraId="68729B82" w14:textId="77777777" w:rsidTr="00842960">
        <w:trPr>
          <w:cantSplit/>
          <w:jc w:val="center"/>
        </w:trPr>
        <w:tc>
          <w:tcPr>
            <w:tcW w:w="434" w:type="dxa"/>
            <w:vMerge/>
            <w:tcMar>
              <w:top w:w="57" w:type="dxa"/>
              <w:bottom w:w="57" w:type="dxa"/>
            </w:tcMar>
            <w:textDirection w:val="tbRlV"/>
            <w:vAlign w:val="center"/>
          </w:tcPr>
          <w:p w14:paraId="080A10F8" w14:textId="77777777" w:rsidR="00942C31" w:rsidRPr="00942C31" w:rsidRDefault="00942C31" w:rsidP="00942C31">
            <w:pPr>
              <w:spacing w:line="360" w:lineRule="exact"/>
              <w:ind w:firstLineChars="0" w:firstLine="0"/>
              <w:jc w:val="center"/>
              <w:textAlignment w:val="center"/>
              <w:rPr>
                <w:color w:val="000000" w:themeColor="text1"/>
                <w:sz w:val="21"/>
              </w:rPr>
            </w:pPr>
          </w:p>
        </w:tc>
        <w:tc>
          <w:tcPr>
            <w:tcW w:w="2022" w:type="dxa"/>
            <w:gridSpan w:val="2"/>
            <w:tcMar>
              <w:top w:w="57" w:type="dxa"/>
              <w:bottom w:w="57" w:type="dxa"/>
            </w:tcMar>
            <w:vAlign w:val="center"/>
          </w:tcPr>
          <w:p w14:paraId="05399E10"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color w:val="000000" w:themeColor="text1"/>
                <w:sz w:val="21"/>
              </w:rPr>
              <w:t>pH</w:t>
            </w:r>
            <w:r w:rsidRPr="00942C31">
              <w:rPr>
                <w:color w:val="000000" w:themeColor="text1"/>
                <w:sz w:val="21"/>
              </w:rPr>
              <w:t>值</w:t>
            </w:r>
          </w:p>
        </w:tc>
        <w:tc>
          <w:tcPr>
            <w:tcW w:w="2614" w:type="dxa"/>
            <w:gridSpan w:val="3"/>
            <w:vAlign w:val="center"/>
          </w:tcPr>
          <w:p w14:paraId="0E71867C"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无资料</w:t>
            </w:r>
          </w:p>
        </w:tc>
        <w:tc>
          <w:tcPr>
            <w:tcW w:w="2032" w:type="dxa"/>
            <w:gridSpan w:val="3"/>
            <w:vAlign w:val="center"/>
          </w:tcPr>
          <w:p w14:paraId="3440FF24"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熔点</w:t>
            </w:r>
            <w:r w:rsidRPr="00942C31">
              <w:rPr>
                <w:color w:val="000000" w:themeColor="text1"/>
                <w:sz w:val="21"/>
              </w:rPr>
              <w:t>/</w:t>
            </w:r>
            <w:r w:rsidRPr="00942C31">
              <w:rPr>
                <w:color w:val="000000" w:themeColor="text1"/>
                <w:sz w:val="21"/>
              </w:rPr>
              <w:t>凝固点（</w:t>
            </w:r>
            <w:r w:rsidRPr="00942C31">
              <w:rPr>
                <w:color w:val="000000" w:themeColor="text1"/>
                <w:sz w:val="21"/>
              </w:rPr>
              <w:t>°C</w:t>
            </w:r>
            <w:r w:rsidRPr="00942C31">
              <w:rPr>
                <w:color w:val="000000" w:themeColor="text1"/>
                <w:sz w:val="21"/>
              </w:rPr>
              <w:t>）</w:t>
            </w:r>
          </w:p>
        </w:tc>
        <w:tc>
          <w:tcPr>
            <w:tcW w:w="2268" w:type="dxa"/>
            <w:gridSpan w:val="2"/>
            <w:vAlign w:val="center"/>
          </w:tcPr>
          <w:p w14:paraId="3C88D57B"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color w:val="000000" w:themeColor="text1"/>
                <w:sz w:val="21"/>
              </w:rPr>
              <w:t>-</w:t>
            </w:r>
            <w:r w:rsidRPr="00942C31">
              <w:rPr>
                <w:rFonts w:hint="eastAsia"/>
                <w:color w:val="000000" w:themeColor="text1"/>
                <w:sz w:val="21"/>
              </w:rPr>
              <w:t>9.3</w:t>
            </w:r>
          </w:p>
        </w:tc>
      </w:tr>
      <w:tr w:rsidR="00942C31" w:rsidRPr="00942C31" w14:paraId="7B381972" w14:textId="77777777" w:rsidTr="00842960">
        <w:trPr>
          <w:cantSplit/>
          <w:jc w:val="center"/>
        </w:trPr>
        <w:tc>
          <w:tcPr>
            <w:tcW w:w="434" w:type="dxa"/>
            <w:vMerge/>
            <w:tcMar>
              <w:top w:w="57" w:type="dxa"/>
              <w:bottom w:w="57" w:type="dxa"/>
            </w:tcMar>
            <w:textDirection w:val="tbRlV"/>
            <w:vAlign w:val="center"/>
          </w:tcPr>
          <w:p w14:paraId="0FC4C38A" w14:textId="77777777" w:rsidR="00942C31" w:rsidRPr="00942C31" w:rsidRDefault="00942C31" w:rsidP="00942C31">
            <w:pPr>
              <w:spacing w:line="360" w:lineRule="exact"/>
              <w:ind w:firstLineChars="0" w:firstLine="0"/>
              <w:jc w:val="center"/>
              <w:textAlignment w:val="center"/>
              <w:rPr>
                <w:color w:val="000000" w:themeColor="text1"/>
                <w:sz w:val="21"/>
              </w:rPr>
            </w:pPr>
          </w:p>
        </w:tc>
        <w:tc>
          <w:tcPr>
            <w:tcW w:w="2022" w:type="dxa"/>
            <w:gridSpan w:val="2"/>
            <w:tcMar>
              <w:top w:w="57" w:type="dxa"/>
              <w:bottom w:w="57" w:type="dxa"/>
            </w:tcMar>
            <w:vAlign w:val="center"/>
          </w:tcPr>
          <w:p w14:paraId="0A8E3B89"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沸点、初沸点和沸程（℃</w:t>
            </w:r>
            <w:r w:rsidRPr="00942C31">
              <w:rPr>
                <w:color w:val="000000" w:themeColor="text1"/>
                <w:sz w:val="21"/>
              </w:rPr>
              <w:t>）</w:t>
            </w:r>
          </w:p>
        </w:tc>
        <w:tc>
          <w:tcPr>
            <w:tcW w:w="2614" w:type="dxa"/>
            <w:gridSpan w:val="3"/>
            <w:vAlign w:val="center"/>
          </w:tcPr>
          <w:p w14:paraId="0D8EA54E"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color w:val="000000" w:themeColor="text1"/>
                <w:sz w:val="21"/>
              </w:rPr>
              <w:t>-</w:t>
            </w:r>
            <w:r w:rsidRPr="00942C31">
              <w:rPr>
                <w:rFonts w:hint="eastAsia"/>
                <w:color w:val="000000" w:themeColor="text1"/>
                <w:sz w:val="21"/>
              </w:rPr>
              <w:t>22.4</w:t>
            </w:r>
          </w:p>
        </w:tc>
        <w:tc>
          <w:tcPr>
            <w:tcW w:w="2032" w:type="dxa"/>
            <w:gridSpan w:val="3"/>
            <w:vAlign w:val="center"/>
          </w:tcPr>
          <w:p w14:paraId="34684D18"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自燃温度（℃</w:t>
            </w:r>
            <w:r w:rsidRPr="00942C31">
              <w:rPr>
                <w:color w:val="000000" w:themeColor="text1"/>
                <w:sz w:val="21"/>
              </w:rPr>
              <w:t>）</w:t>
            </w:r>
          </w:p>
        </w:tc>
        <w:tc>
          <w:tcPr>
            <w:tcW w:w="2268" w:type="dxa"/>
            <w:gridSpan w:val="2"/>
            <w:vAlign w:val="center"/>
          </w:tcPr>
          <w:p w14:paraId="20626E8F"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158</w:t>
            </w:r>
          </w:p>
        </w:tc>
      </w:tr>
      <w:tr w:rsidR="00942C31" w:rsidRPr="00942C31" w14:paraId="50C7FD6E" w14:textId="77777777" w:rsidTr="00842960">
        <w:trPr>
          <w:cantSplit/>
          <w:jc w:val="center"/>
        </w:trPr>
        <w:tc>
          <w:tcPr>
            <w:tcW w:w="434" w:type="dxa"/>
            <w:vMerge/>
            <w:tcMar>
              <w:top w:w="57" w:type="dxa"/>
              <w:bottom w:w="57" w:type="dxa"/>
            </w:tcMar>
            <w:textDirection w:val="tbRlV"/>
            <w:vAlign w:val="center"/>
          </w:tcPr>
          <w:p w14:paraId="32351EC7" w14:textId="77777777" w:rsidR="00942C31" w:rsidRPr="00942C31" w:rsidRDefault="00942C31" w:rsidP="00942C31">
            <w:pPr>
              <w:spacing w:line="360" w:lineRule="exact"/>
              <w:ind w:firstLineChars="0" w:firstLine="0"/>
              <w:jc w:val="center"/>
              <w:textAlignment w:val="center"/>
              <w:rPr>
                <w:color w:val="000000" w:themeColor="text1"/>
                <w:sz w:val="21"/>
              </w:rPr>
            </w:pPr>
          </w:p>
        </w:tc>
        <w:tc>
          <w:tcPr>
            <w:tcW w:w="2022" w:type="dxa"/>
            <w:gridSpan w:val="2"/>
            <w:tcMar>
              <w:top w:w="57" w:type="dxa"/>
              <w:bottom w:w="57" w:type="dxa"/>
            </w:tcMar>
            <w:vAlign w:val="center"/>
          </w:tcPr>
          <w:p w14:paraId="3AEA9594"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闪点（℃</w:t>
            </w:r>
            <w:r w:rsidRPr="00942C31">
              <w:rPr>
                <w:color w:val="000000" w:themeColor="text1"/>
                <w:sz w:val="21"/>
              </w:rPr>
              <w:t>）：</w:t>
            </w:r>
          </w:p>
        </w:tc>
        <w:tc>
          <w:tcPr>
            <w:tcW w:w="2614" w:type="dxa"/>
            <w:gridSpan w:val="3"/>
            <w:vAlign w:val="center"/>
          </w:tcPr>
          <w:p w14:paraId="54792E13"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无意义</w:t>
            </w:r>
          </w:p>
        </w:tc>
        <w:tc>
          <w:tcPr>
            <w:tcW w:w="2032" w:type="dxa"/>
            <w:gridSpan w:val="3"/>
            <w:vAlign w:val="center"/>
          </w:tcPr>
          <w:p w14:paraId="47E96A8A"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分解温度（℃</w:t>
            </w:r>
            <w:r w:rsidRPr="00942C31">
              <w:rPr>
                <w:color w:val="000000" w:themeColor="text1"/>
                <w:sz w:val="21"/>
              </w:rPr>
              <w:t>）：</w:t>
            </w:r>
          </w:p>
        </w:tc>
        <w:tc>
          <w:tcPr>
            <w:tcW w:w="2268" w:type="dxa"/>
            <w:gridSpan w:val="2"/>
            <w:vAlign w:val="center"/>
          </w:tcPr>
          <w:p w14:paraId="60A90F97"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无资料</w:t>
            </w:r>
          </w:p>
        </w:tc>
      </w:tr>
      <w:tr w:rsidR="00942C31" w:rsidRPr="00942C31" w14:paraId="4CF97F10" w14:textId="77777777" w:rsidTr="00842960">
        <w:trPr>
          <w:cantSplit/>
          <w:jc w:val="center"/>
        </w:trPr>
        <w:tc>
          <w:tcPr>
            <w:tcW w:w="434" w:type="dxa"/>
            <w:vMerge/>
            <w:tcMar>
              <w:top w:w="57" w:type="dxa"/>
              <w:bottom w:w="57" w:type="dxa"/>
            </w:tcMar>
            <w:textDirection w:val="tbRlV"/>
            <w:vAlign w:val="center"/>
          </w:tcPr>
          <w:p w14:paraId="23523C2E" w14:textId="77777777" w:rsidR="00942C31" w:rsidRPr="00942C31" w:rsidRDefault="00942C31" w:rsidP="00942C31">
            <w:pPr>
              <w:spacing w:line="360" w:lineRule="exact"/>
              <w:ind w:firstLineChars="0" w:firstLine="0"/>
              <w:jc w:val="center"/>
              <w:textAlignment w:val="center"/>
              <w:rPr>
                <w:color w:val="000000" w:themeColor="text1"/>
                <w:sz w:val="21"/>
              </w:rPr>
            </w:pPr>
          </w:p>
        </w:tc>
        <w:tc>
          <w:tcPr>
            <w:tcW w:w="2022" w:type="dxa"/>
            <w:gridSpan w:val="2"/>
            <w:tcMar>
              <w:top w:w="57" w:type="dxa"/>
              <w:bottom w:w="57" w:type="dxa"/>
            </w:tcMar>
            <w:vAlign w:val="center"/>
          </w:tcPr>
          <w:p w14:paraId="24DB74AC"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爆炸极限［％（体积分数）］</w:t>
            </w:r>
          </w:p>
        </w:tc>
        <w:tc>
          <w:tcPr>
            <w:tcW w:w="2614" w:type="dxa"/>
            <w:gridSpan w:val="3"/>
            <w:vAlign w:val="center"/>
          </w:tcPr>
          <w:p w14:paraId="1217BAA9"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无意义</w:t>
            </w:r>
          </w:p>
        </w:tc>
        <w:tc>
          <w:tcPr>
            <w:tcW w:w="2032" w:type="dxa"/>
            <w:gridSpan w:val="3"/>
            <w:vAlign w:val="center"/>
          </w:tcPr>
          <w:p w14:paraId="3360A682"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蒸发速率［乙酸（正）</w:t>
            </w:r>
            <w:proofErr w:type="gramStart"/>
            <w:r w:rsidRPr="00942C31">
              <w:rPr>
                <w:rFonts w:hint="eastAsia"/>
                <w:color w:val="000000" w:themeColor="text1"/>
                <w:sz w:val="21"/>
              </w:rPr>
              <w:t>丁酯以</w:t>
            </w:r>
            <w:proofErr w:type="gramEnd"/>
            <w:r w:rsidRPr="00942C31">
              <w:rPr>
                <w:color w:val="000000" w:themeColor="text1"/>
                <w:sz w:val="21"/>
              </w:rPr>
              <w:t>1</w:t>
            </w:r>
            <w:r w:rsidRPr="00942C31">
              <w:rPr>
                <w:color w:val="000000" w:themeColor="text1"/>
                <w:sz w:val="21"/>
              </w:rPr>
              <w:t>计］</w:t>
            </w:r>
          </w:p>
        </w:tc>
        <w:tc>
          <w:tcPr>
            <w:tcW w:w="2268" w:type="dxa"/>
            <w:gridSpan w:val="2"/>
            <w:vAlign w:val="center"/>
          </w:tcPr>
          <w:p w14:paraId="1DE09D26"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color w:val="000000" w:themeColor="text1"/>
                <w:sz w:val="21"/>
              </w:rPr>
              <w:t>无资料</w:t>
            </w:r>
          </w:p>
        </w:tc>
      </w:tr>
      <w:tr w:rsidR="00942C31" w:rsidRPr="00942C31" w14:paraId="37596FE0" w14:textId="77777777" w:rsidTr="00842960">
        <w:trPr>
          <w:cantSplit/>
          <w:jc w:val="center"/>
        </w:trPr>
        <w:tc>
          <w:tcPr>
            <w:tcW w:w="434" w:type="dxa"/>
            <w:vMerge/>
            <w:tcMar>
              <w:top w:w="57" w:type="dxa"/>
              <w:bottom w:w="57" w:type="dxa"/>
            </w:tcMar>
            <w:textDirection w:val="tbRlV"/>
            <w:vAlign w:val="center"/>
          </w:tcPr>
          <w:p w14:paraId="1A8C74DD" w14:textId="77777777" w:rsidR="00942C31" w:rsidRPr="00942C31" w:rsidRDefault="00942C31" w:rsidP="00942C31">
            <w:pPr>
              <w:spacing w:line="360" w:lineRule="exact"/>
              <w:ind w:firstLineChars="0" w:firstLine="0"/>
              <w:jc w:val="center"/>
              <w:textAlignment w:val="center"/>
              <w:rPr>
                <w:color w:val="000000" w:themeColor="text1"/>
                <w:sz w:val="21"/>
              </w:rPr>
            </w:pPr>
          </w:p>
        </w:tc>
        <w:tc>
          <w:tcPr>
            <w:tcW w:w="2022" w:type="dxa"/>
            <w:gridSpan w:val="2"/>
            <w:tcMar>
              <w:top w:w="57" w:type="dxa"/>
              <w:bottom w:w="57" w:type="dxa"/>
            </w:tcMar>
            <w:vAlign w:val="center"/>
          </w:tcPr>
          <w:p w14:paraId="196BF2EB"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饱和蒸气压（</w:t>
            </w:r>
            <w:r w:rsidRPr="00942C31">
              <w:rPr>
                <w:color w:val="000000" w:themeColor="text1"/>
                <w:sz w:val="21"/>
              </w:rPr>
              <w:t>kPa</w:t>
            </w:r>
            <w:r w:rsidRPr="00942C31">
              <w:rPr>
                <w:color w:val="000000" w:themeColor="text1"/>
                <w:sz w:val="21"/>
              </w:rPr>
              <w:t>）</w:t>
            </w:r>
          </w:p>
        </w:tc>
        <w:tc>
          <w:tcPr>
            <w:tcW w:w="2614" w:type="dxa"/>
            <w:gridSpan w:val="3"/>
            <w:vAlign w:val="center"/>
          </w:tcPr>
          <w:p w14:paraId="5D52D06D"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101.32(22</w:t>
            </w:r>
            <w:r w:rsidRPr="00942C31">
              <w:rPr>
                <w:rFonts w:hint="eastAsia"/>
                <w:color w:val="000000" w:themeColor="text1"/>
                <w:sz w:val="21"/>
              </w:rPr>
              <w:t>℃</w:t>
            </w:r>
            <w:r w:rsidRPr="00942C31">
              <w:rPr>
                <w:rFonts w:hint="eastAsia"/>
                <w:color w:val="000000" w:themeColor="text1"/>
                <w:sz w:val="21"/>
              </w:rPr>
              <w:t xml:space="preserve"> )</w:t>
            </w:r>
          </w:p>
        </w:tc>
        <w:tc>
          <w:tcPr>
            <w:tcW w:w="2032" w:type="dxa"/>
            <w:gridSpan w:val="3"/>
            <w:vAlign w:val="center"/>
          </w:tcPr>
          <w:p w14:paraId="4D12C222"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易燃性（固体、气体）</w:t>
            </w:r>
          </w:p>
        </w:tc>
        <w:tc>
          <w:tcPr>
            <w:tcW w:w="2268" w:type="dxa"/>
            <w:gridSpan w:val="2"/>
            <w:vAlign w:val="center"/>
          </w:tcPr>
          <w:p w14:paraId="63AE78B4"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color w:val="000000" w:themeColor="text1"/>
                <w:sz w:val="21"/>
              </w:rPr>
              <w:t>无资料</w:t>
            </w:r>
          </w:p>
        </w:tc>
      </w:tr>
      <w:tr w:rsidR="00942C31" w:rsidRPr="00942C31" w14:paraId="46A84ADC" w14:textId="77777777" w:rsidTr="00842960">
        <w:trPr>
          <w:cantSplit/>
          <w:jc w:val="center"/>
        </w:trPr>
        <w:tc>
          <w:tcPr>
            <w:tcW w:w="434" w:type="dxa"/>
            <w:vMerge/>
            <w:tcMar>
              <w:top w:w="57" w:type="dxa"/>
              <w:bottom w:w="57" w:type="dxa"/>
            </w:tcMar>
            <w:textDirection w:val="tbRlV"/>
            <w:vAlign w:val="center"/>
          </w:tcPr>
          <w:p w14:paraId="7D25C015" w14:textId="77777777" w:rsidR="00942C31" w:rsidRPr="00942C31" w:rsidRDefault="00942C31" w:rsidP="00942C31">
            <w:pPr>
              <w:spacing w:line="360" w:lineRule="exact"/>
              <w:ind w:firstLineChars="0" w:firstLine="0"/>
              <w:jc w:val="center"/>
              <w:textAlignment w:val="center"/>
              <w:rPr>
                <w:color w:val="000000" w:themeColor="text1"/>
                <w:sz w:val="21"/>
              </w:rPr>
            </w:pPr>
          </w:p>
        </w:tc>
        <w:tc>
          <w:tcPr>
            <w:tcW w:w="2022" w:type="dxa"/>
            <w:gridSpan w:val="2"/>
            <w:tcMar>
              <w:top w:w="57" w:type="dxa"/>
              <w:bottom w:w="57" w:type="dxa"/>
            </w:tcMar>
            <w:vAlign w:val="center"/>
          </w:tcPr>
          <w:p w14:paraId="2C46F26C"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相对密度</w:t>
            </w:r>
            <w:r w:rsidRPr="00942C31">
              <w:rPr>
                <w:color w:val="000000" w:themeColor="text1"/>
                <w:sz w:val="21"/>
              </w:rPr>
              <w:t>(</w:t>
            </w:r>
            <w:r w:rsidRPr="00942C31">
              <w:rPr>
                <w:color w:val="000000" w:themeColor="text1"/>
                <w:sz w:val="21"/>
              </w:rPr>
              <w:t>水以</w:t>
            </w:r>
            <w:r w:rsidRPr="00942C31">
              <w:rPr>
                <w:color w:val="000000" w:themeColor="text1"/>
                <w:sz w:val="21"/>
              </w:rPr>
              <w:t>1</w:t>
            </w:r>
            <w:r w:rsidRPr="00942C31">
              <w:rPr>
                <w:color w:val="000000" w:themeColor="text1"/>
                <w:sz w:val="21"/>
              </w:rPr>
              <w:t>计</w:t>
            </w:r>
            <w:r w:rsidRPr="00942C31">
              <w:rPr>
                <w:color w:val="000000" w:themeColor="text1"/>
                <w:sz w:val="21"/>
              </w:rPr>
              <w:t>)</w:t>
            </w:r>
          </w:p>
        </w:tc>
        <w:tc>
          <w:tcPr>
            <w:tcW w:w="2614" w:type="dxa"/>
            <w:gridSpan w:val="3"/>
            <w:vAlign w:val="center"/>
          </w:tcPr>
          <w:p w14:paraId="38CED866"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1.45</w:t>
            </w:r>
          </w:p>
        </w:tc>
        <w:tc>
          <w:tcPr>
            <w:tcW w:w="2032" w:type="dxa"/>
            <w:gridSpan w:val="3"/>
            <w:vAlign w:val="center"/>
          </w:tcPr>
          <w:p w14:paraId="72509F9D" w14:textId="77777777" w:rsidR="00942C31" w:rsidRPr="00942C31" w:rsidRDefault="00942C31" w:rsidP="00942C31">
            <w:pPr>
              <w:spacing w:line="360" w:lineRule="exact"/>
              <w:ind w:firstLineChars="0" w:firstLine="0"/>
              <w:jc w:val="center"/>
              <w:textAlignment w:val="center"/>
              <w:rPr>
                <w:color w:val="000000" w:themeColor="text1"/>
                <w:sz w:val="21"/>
              </w:rPr>
            </w:pPr>
            <w:proofErr w:type="gramStart"/>
            <w:r w:rsidRPr="00942C31">
              <w:rPr>
                <w:rFonts w:hint="eastAsia"/>
                <w:color w:val="000000" w:themeColor="text1"/>
                <w:sz w:val="21"/>
              </w:rPr>
              <w:t>蒸气</w:t>
            </w:r>
            <w:proofErr w:type="gramEnd"/>
            <w:r w:rsidRPr="00942C31">
              <w:rPr>
                <w:rFonts w:hint="eastAsia"/>
                <w:color w:val="000000" w:themeColor="text1"/>
                <w:sz w:val="21"/>
              </w:rPr>
              <w:t>密度（空气以</w:t>
            </w:r>
            <w:r w:rsidRPr="00942C31">
              <w:rPr>
                <w:color w:val="000000" w:themeColor="text1"/>
                <w:sz w:val="21"/>
              </w:rPr>
              <w:t>1</w:t>
            </w:r>
            <w:r w:rsidRPr="00942C31">
              <w:rPr>
                <w:color w:val="000000" w:themeColor="text1"/>
                <w:sz w:val="21"/>
              </w:rPr>
              <w:t>计）</w:t>
            </w:r>
          </w:p>
        </w:tc>
        <w:tc>
          <w:tcPr>
            <w:tcW w:w="2268" w:type="dxa"/>
            <w:gridSpan w:val="2"/>
            <w:vAlign w:val="center"/>
          </w:tcPr>
          <w:p w14:paraId="1A082CB8"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3.2</w:t>
            </w:r>
          </w:p>
        </w:tc>
      </w:tr>
      <w:tr w:rsidR="00942C31" w:rsidRPr="00942C31" w14:paraId="63FBB3DC" w14:textId="77777777" w:rsidTr="00842960">
        <w:trPr>
          <w:cantSplit/>
          <w:jc w:val="center"/>
        </w:trPr>
        <w:tc>
          <w:tcPr>
            <w:tcW w:w="434" w:type="dxa"/>
            <w:vMerge/>
            <w:tcMar>
              <w:top w:w="57" w:type="dxa"/>
              <w:bottom w:w="57" w:type="dxa"/>
            </w:tcMar>
            <w:textDirection w:val="tbRlV"/>
            <w:vAlign w:val="center"/>
          </w:tcPr>
          <w:p w14:paraId="414CC6B8" w14:textId="77777777" w:rsidR="00942C31" w:rsidRPr="00942C31" w:rsidRDefault="00942C31" w:rsidP="00942C31">
            <w:pPr>
              <w:spacing w:line="360" w:lineRule="exact"/>
              <w:ind w:firstLineChars="0" w:firstLine="0"/>
              <w:jc w:val="center"/>
              <w:textAlignment w:val="center"/>
              <w:rPr>
                <w:color w:val="000000" w:themeColor="text1"/>
                <w:sz w:val="21"/>
              </w:rPr>
            </w:pPr>
          </w:p>
        </w:tc>
        <w:tc>
          <w:tcPr>
            <w:tcW w:w="2022" w:type="dxa"/>
            <w:gridSpan w:val="2"/>
            <w:tcMar>
              <w:top w:w="57" w:type="dxa"/>
              <w:bottom w:w="57" w:type="dxa"/>
            </w:tcMar>
            <w:vAlign w:val="center"/>
          </w:tcPr>
          <w:p w14:paraId="397050CB"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气味阈值（</w:t>
            </w:r>
            <w:r w:rsidRPr="00942C31">
              <w:rPr>
                <w:color w:val="000000" w:themeColor="text1"/>
                <w:sz w:val="21"/>
              </w:rPr>
              <w:t>mg/m³</w:t>
            </w:r>
            <w:r w:rsidRPr="00942C31">
              <w:rPr>
                <w:color w:val="000000" w:themeColor="text1"/>
                <w:sz w:val="21"/>
              </w:rPr>
              <w:t>）</w:t>
            </w:r>
          </w:p>
        </w:tc>
        <w:tc>
          <w:tcPr>
            <w:tcW w:w="2614" w:type="dxa"/>
            <w:gridSpan w:val="3"/>
            <w:vAlign w:val="center"/>
          </w:tcPr>
          <w:p w14:paraId="24D84E52"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color w:val="000000" w:themeColor="text1"/>
                <w:sz w:val="21"/>
              </w:rPr>
              <w:t>无资料</w:t>
            </w:r>
          </w:p>
        </w:tc>
        <w:tc>
          <w:tcPr>
            <w:tcW w:w="2032" w:type="dxa"/>
            <w:gridSpan w:val="3"/>
            <w:vAlign w:val="center"/>
          </w:tcPr>
          <w:p w14:paraId="194159B6"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color w:val="000000" w:themeColor="text1"/>
                <w:sz w:val="21"/>
              </w:rPr>
              <w:t>n-</w:t>
            </w:r>
            <w:r w:rsidRPr="00942C31">
              <w:rPr>
                <w:color w:val="000000" w:themeColor="text1"/>
                <w:sz w:val="21"/>
              </w:rPr>
              <w:t>辛醇</w:t>
            </w:r>
            <w:r w:rsidRPr="00942C31">
              <w:rPr>
                <w:color w:val="000000" w:themeColor="text1"/>
                <w:sz w:val="21"/>
              </w:rPr>
              <w:t>/</w:t>
            </w:r>
            <w:r w:rsidRPr="00942C31">
              <w:rPr>
                <w:color w:val="000000" w:themeColor="text1"/>
                <w:sz w:val="21"/>
              </w:rPr>
              <w:t>水分配系数（</w:t>
            </w:r>
            <w:proofErr w:type="spellStart"/>
            <w:r w:rsidRPr="00942C31">
              <w:rPr>
                <w:color w:val="000000" w:themeColor="text1"/>
                <w:sz w:val="21"/>
              </w:rPr>
              <w:t>lgP</w:t>
            </w:r>
            <w:proofErr w:type="spellEnd"/>
            <w:r w:rsidRPr="00942C31">
              <w:rPr>
                <w:color w:val="000000" w:themeColor="text1"/>
                <w:sz w:val="21"/>
              </w:rPr>
              <w:t>）</w:t>
            </w:r>
          </w:p>
        </w:tc>
        <w:tc>
          <w:tcPr>
            <w:tcW w:w="2268" w:type="dxa"/>
            <w:gridSpan w:val="2"/>
            <w:vAlign w:val="center"/>
          </w:tcPr>
          <w:p w14:paraId="7B1B5E40"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无资料</w:t>
            </w:r>
          </w:p>
        </w:tc>
      </w:tr>
      <w:tr w:rsidR="00942C31" w:rsidRPr="00942C31" w14:paraId="14A0F7B6" w14:textId="77777777" w:rsidTr="00842960">
        <w:trPr>
          <w:cantSplit/>
          <w:jc w:val="center"/>
        </w:trPr>
        <w:tc>
          <w:tcPr>
            <w:tcW w:w="434" w:type="dxa"/>
            <w:vMerge/>
            <w:tcMar>
              <w:top w:w="57" w:type="dxa"/>
              <w:bottom w:w="57" w:type="dxa"/>
            </w:tcMar>
            <w:textDirection w:val="tbRlV"/>
            <w:vAlign w:val="center"/>
          </w:tcPr>
          <w:p w14:paraId="4A2FED71" w14:textId="77777777" w:rsidR="00942C31" w:rsidRPr="00942C31" w:rsidRDefault="00942C31" w:rsidP="00942C31">
            <w:pPr>
              <w:spacing w:line="360" w:lineRule="exact"/>
              <w:ind w:firstLineChars="0" w:firstLine="0"/>
              <w:jc w:val="center"/>
              <w:textAlignment w:val="center"/>
              <w:rPr>
                <w:color w:val="000000" w:themeColor="text1"/>
                <w:sz w:val="21"/>
              </w:rPr>
            </w:pPr>
          </w:p>
        </w:tc>
        <w:tc>
          <w:tcPr>
            <w:tcW w:w="2022" w:type="dxa"/>
            <w:gridSpan w:val="2"/>
            <w:tcMar>
              <w:top w:w="57" w:type="dxa"/>
              <w:bottom w:w="57" w:type="dxa"/>
            </w:tcMar>
            <w:vAlign w:val="center"/>
          </w:tcPr>
          <w:p w14:paraId="2BB4DED2"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溶解性</w:t>
            </w:r>
          </w:p>
        </w:tc>
        <w:tc>
          <w:tcPr>
            <w:tcW w:w="2614" w:type="dxa"/>
            <w:gridSpan w:val="3"/>
            <w:vAlign w:val="center"/>
          </w:tcPr>
          <w:p w14:paraId="54D4DECD"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溶于水</w:t>
            </w:r>
          </w:p>
        </w:tc>
        <w:tc>
          <w:tcPr>
            <w:tcW w:w="2032" w:type="dxa"/>
            <w:gridSpan w:val="3"/>
            <w:vAlign w:val="center"/>
          </w:tcPr>
          <w:p w14:paraId="05744760"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黏度（</w:t>
            </w:r>
            <w:proofErr w:type="spellStart"/>
            <w:r w:rsidRPr="00942C31">
              <w:rPr>
                <w:color w:val="000000" w:themeColor="text1"/>
                <w:sz w:val="21"/>
              </w:rPr>
              <w:t>mPa·s</w:t>
            </w:r>
            <w:proofErr w:type="spellEnd"/>
            <w:r w:rsidRPr="00942C31">
              <w:rPr>
                <w:rFonts w:hint="eastAsia"/>
                <w:color w:val="000000" w:themeColor="text1"/>
                <w:sz w:val="21"/>
              </w:rPr>
              <w:t>）</w:t>
            </w:r>
          </w:p>
        </w:tc>
        <w:tc>
          <w:tcPr>
            <w:tcW w:w="2268" w:type="dxa"/>
            <w:gridSpan w:val="2"/>
            <w:vAlign w:val="center"/>
          </w:tcPr>
          <w:p w14:paraId="58E2ECBD"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无资料</w:t>
            </w:r>
          </w:p>
        </w:tc>
      </w:tr>
      <w:tr w:rsidR="00942C31" w:rsidRPr="00942C31" w14:paraId="50661C1A" w14:textId="77777777" w:rsidTr="00842960">
        <w:trPr>
          <w:cantSplit/>
          <w:jc w:val="center"/>
        </w:trPr>
        <w:tc>
          <w:tcPr>
            <w:tcW w:w="434" w:type="dxa"/>
            <w:vMerge w:val="restart"/>
            <w:tcMar>
              <w:top w:w="57" w:type="dxa"/>
              <w:bottom w:w="57" w:type="dxa"/>
            </w:tcMar>
            <w:textDirection w:val="tbRlV"/>
            <w:vAlign w:val="center"/>
          </w:tcPr>
          <w:p w14:paraId="7E4BCDEA"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稳定性和反应性</w:t>
            </w:r>
          </w:p>
        </w:tc>
        <w:tc>
          <w:tcPr>
            <w:tcW w:w="2022" w:type="dxa"/>
            <w:gridSpan w:val="2"/>
            <w:tcMar>
              <w:top w:w="57" w:type="dxa"/>
              <w:bottom w:w="57" w:type="dxa"/>
            </w:tcMar>
            <w:vAlign w:val="center"/>
          </w:tcPr>
          <w:p w14:paraId="3D27912E"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稳定性</w:t>
            </w:r>
          </w:p>
        </w:tc>
        <w:tc>
          <w:tcPr>
            <w:tcW w:w="2614" w:type="dxa"/>
            <w:gridSpan w:val="3"/>
            <w:vAlign w:val="center"/>
          </w:tcPr>
          <w:p w14:paraId="31F95F43"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color w:val="000000" w:themeColor="text1"/>
                <w:sz w:val="21"/>
              </w:rPr>
              <w:t>无资料</w:t>
            </w:r>
          </w:p>
        </w:tc>
        <w:tc>
          <w:tcPr>
            <w:tcW w:w="2032" w:type="dxa"/>
            <w:gridSpan w:val="3"/>
            <w:vAlign w:val="center"/>
          </w:tcPr>
          <w:p w14:paraId="46C8671B" w14:textId="77777777" w:rsidR="00942C31" w:rsidRPr="00942C31" w:rsidRDefault="00942C31" w:rsidP="00942C31">
            <w:pPr>
              <w:spacing w:line="360" w:lineRule="exact"/>
              <w:ind w:firstLineChars="0" w:firstLine="0"/>
              <w:jc w:val="center"/>
              <w:textAlignment w:val="center"/>
              <w:rPr>
                <w:color w:val="000000" w:themeColor="text1"/>
                <w:sz w:val="21"/>
                <w:szCs w:val="21"/>
              </w:rPr>
            </w:pPr>
            <w:r w:rsidRPr="00942C31">
              <w:rPr>
                <w:rFonts w:hint="eastAsia"/>
                <w:color w:val="000000" w:themeColor="text1"/>
                <w:sz w:val="21"/>
                <w:szCs w:val="21"/>
              </w:rPr>
              <w:t>避免接触的条件</w:t>
            </w:r>
          </w:p>
        </w:tc>
        <w:tc>
          <w:tcPr>
            <w:tcW w:w="2268" w:type="dxa"/>
            <w:gridSpan w:val="2"/>
            <w:vAlign w:val="center"/>
          </w:tcPr>
          <w:p w14:paraId="11284184" w14:textId="77777777" w:rsidR="00942C31" w:rsidRPr="00942C31" w:rsidRDefault="00942C31" w:rsidP="00942C31">
            <w:pPr>
              <w:spacing w:line="360" w:lineRule="exact"/>
              <w:ind w:firstLineChars="0" w:firstLine="0"/>
              <w:jc w:val="center"/>
              <w:textAlignment w:val="center"/>
              <w:rPr>
                <w:color w:val="000000" w:themeColor="text1"/>
                <w:sz w:val="21"/>
                <w:szCs w:val="21"/>
              </w:rPr>
            </w:pPr>
            <w:r w:rsidRPr="00942C31">
              <w:rPr>
                <w:color w:val="000000" w:themeColor="text1"/>
                <w:sz w:val="21"/>
              </w:rPr>
              <w:t>无资料</w:t>
            </w:r>
          </w:p>
        </w:tc>
      </w:tr>
      <w:tr w:rsidR="00942C31" w:rsidRPr="00942C31" w14:paraId="31117B53" w14:textId="77777777" w:rsidTr="00842960">
        <w:trPr>
          <w:cantSplit/>
          <w:jc w:val="center"/>
        </w:trPr>
        <w:tc>
          <w:tcPr>
            <w:tcW w:w="434" w:type="dxa"/>
            <w:vMerge/>
            <w:tcMar>
              <w:top w:w="57" w:type="dxa"/>
              <w:bottom w:w="57" w:type="dxa"/>
            </w:tcMar>
            <w:textDirection w:val="tbRlV"/>
            <w:vAlign w:val="center"/>
          </w:tcPr>
          <w:p w14:paraId="7850DF4B" w14:textId="77777777" w:rsidR="00942C31" w:rsidRPr="00942C31" w:rsidRDefault="00942C31" w:rsidP="00942C31">
            <w:pPr>
              <w:spacing w:line="360" w:lineRule="exact"/>
              <w:ind w:firstLineChars="0" w:firstLine="0"/>
              <w:jc w:val="center"/>
              <w:textAlignment w:val="center"/>
              <w:rPr>
                <w:color w:val="000000" w:themeColor="text1"/>
                <w:sz w:val="21"/>
              </w:rPr>
            </w:pPr>
          </w:p>
        </w:tc>
        <w:tc>
          <w:tcPr>
            <w:tcW w:w="2022" w:type="dxa"/>
            <w:gridSpan w:val="2"/>
            <w:tcMar>
              <w:top w:w="57" w:type="dxa"/>
              <w:bottom w:w="57" w:type="dxa"/>
            </w:tcMar>
            <w:vAlign w:val="center"/>
          </w:tcPr>
          <w:p w14:paraId="519335E2"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危险反应</w:t>
            </w:r>
          </w:p>
        </w:tc>
        <w:tc>
          <w:tcPr>
            <w:tcW w:w="6914" w:type="dxa"/>
            <w:gridSpan w:val="8"/>
            <w:vAlign w:val="center"/>
          </w:tcPr>
          <w:p w14:paraId="1786FFD6"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color w:val="000000" w:themeColor="text1"/>
                <w:sz w:val="21"/>
              </w:rPr>
              <w:t>无资料</w:t>
            </w:r>
          </w:p>
        </w:tc>
      </w:tr>
      <w:tr w:rsidR="00942C31" w:rsidRPr="00942C31" w14:paraId="79F71D19" w14:textId="77777777" w:rsidTr="00842960">
        <w:trPr>
          <w:cantSplit/>
          <w:jc w:val="center"/>
        </w:trPr>
        <w:tc>
          <w:tcPr>
            <w:tcW w:w="434" w:type="dxa"/>
            <w:vMerge/>
            <w:tcMar>
              <w:top w:w="57" w:type="dxa"/>
              <w:bottom w:w="57" w:type="dxa"/>
            </w:tcMar>
            <w:textDirection w:val="tbRlV"/>
            <w:vAlign w:val="center"/>
          </w:tcPr>
          <w:p w14:paraId="06B4FD0B" w14:textId="77777777" w:rsidR="00942C31" w:rsidRPr="00942C31" w:rsidRDefault="00942C31" w:rsidP="00942C31">
            <w:pPr>
              <w:spacing w:line="360" w:lineRule="exact"/>
              <w:ind w:firstLineChars="0" w:firstLine="0"/>
              <w:jc w:val="center"/>
              <w:textAlignment w:val="center"/>
              <w:rPr>
                <w:color w:val="000000" w:themeColor="text1"/>
                <w:sz w:val="21"/>
              </w:rPr>
            </w:pPr>
          </w:p>
        </w:tc>
        <w:tc>
          <w:tcPr>
            <w:tcW w:w="2022" w:type="dxa"/>
            <w:gridSpan w:val="2"/>
            <w:tcMar>
              <w:top w:w="57" w:type="dxa"/>
              <w:bottom w:w="57" w:type="dxa"/>
            </w:tcMar>
            <w:vAlign w:val="center"/>
          </w:tcPr>
          <w:p w14:paraId="685C32F6"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禁配物</w:t>
            </w:r>
          </w:p>
        </w:tc>
        <w:tc>
          <w:tcPr>
            <w:tcW w:w="2614" w:type="dxa"/>
            <w:gridSpan w:val="3"/>
            <w:vAlign w:val="center"/>
          </w:tcPr>
          <w:p w14:paraId="341BE866"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易燃或可燃物、强还原剂、硫、磷</w:t>
            </w:r>
          </w:p>
        </w:tc>
        <w:tc>
          <w:tcPr>
            <w:tcW w:w="2032" w:type="dxa"/>
            <w:gridSpan w:val="3"/>
            <w:vAlign w:val="center"/>
          </w:tcPr>
          <w:p w14:paraId="2DAF7383"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危险的分解产物</w:t>
            </w:r>
          </w:p>
        </w:tc>
        <w:tc>
          <w:tcPr>
            <w:tcW w:w="2268" w:type="dxa"/>
            <w:gridSpan w:val="2"/>
            <w:vAlign w:val="center"/>
          </w:tcPr>
          <w:p w14:paraId="3EEF35FE"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color w:val="000000" w:themeColor="text1"/>
                <w:sz w:val="21"/>
              </w:rPr>
              <w:t>无资料</w:t>
            </w:r>
          </w:p>
        </w:tc>
      </w:tr>
      <w:tr w:rsidR="00942C31" w:rsidRPr="00942C31" w14:paraId="48F79C12" w14:textId="77777777" w:rsidTr="00842960">
        <w:trPr>
          <w:cantSplit/>
          <w:jc w:val="center"/>
        </w:trPr>
        <w:tc>
          <w:tcPr>
            <w:tcW w:w="434" w:type="dxa"/>
            <w:vMerge w:val="restart"/>
            <w:tcMar>
              <w:top w:w="57" w:type="dxa"/>
              <w:bottom w:w="57" w:type="dxa"/>
            </w:tcMar>
            <w:textDirection w:val="tbRlV"/>
            <w:vAlign w:val="center"/>
          </w:tcPr>
          <w:p w14:paraId="18244165"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毒理学信息</w:t>
            </w:r>
          </w:p>
        </w:tc>
        <w:tc>
          <w:tcPr>
            <w:tcW w:w="2022" w:type="dxa"/>
            <w:gridSpan w:val="2"/>
            <w:tcMar>
              <w:top w:w="57" w:type="dxa"/>
              <w:bottom w:w="57" w:type="dxa"/>
            </w:tcMar>
            <w:vAlign w:val="center"/>
          </w:tcPr>
          <w:p w14:paraId="41ED762A"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急性毒性</w:t>
            </w:r>
          </w:p>
        </w:tc>
        <w:tc>
          <w:tcPr>
            <w:tcW w:w="2614" w:type="dxa"/>
            <w:gridSpan w:val="3"/>
            <w:vAlign w:val="center"/>
          </w:tcPr>
          <w:p w14:paraId="4DDB051F"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LD</w:t>
            </w:r>
            <w:r w:rsidRPr="00942C31">
              <w:rPr>
                <w:rFonts w:hint="eastAsia"/>
                <w:color w:val="000000" w:themeColor="text1"/>
                <w:sz w:val="21"/>
                <w:vertAlign w:val="subscript"/>
              </w:rPr>
              <w:t>50</w:t>
            </w:r>
            <w:r w:rsidRPr="00942C31">
              <w:rPr>
                <w:rFonts w:hint="eastAsia"/>
                <w:color w:val="000000" w:themeColor="text1"/>
                <w:sz w:val="21"/>
              </w:rPr>
              <w:t>：无资料</w:t>
            </w:r>
          </w:p>
          <w:p w14:paraId="66604443"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LC</w:t>
            </w:r>
            <w:r w:rsidRPr="00942C31">
              <w:rPr>
                <w:rFonts w:hint="eastAsia"/>
                <w:color w:val="000000" w:themeColor="text1"/>
                <w:sz w:val="21"/>
                <w:vertAlign w:val="subscript"/>
              </w:rPr>
              <w:t>50</w:t>
            </w:r>
            <w:r w:rsidRPr="00942C31">
              <w:rPr>
                <w:rFonts w:hint="eastAsia"/>
                <w:color w:val="000000" w:themeColor="text1"/>
                <w:sz w:val="21"/>
              </w:rPr>
              <w:t>：</w:t>
            </w:r>
            <w:r w:rsidRPr="00942C31">
              <w:rPr>
                <w:rFonts w:hint="eastAsia"/>
                <w:color w:val="000000" w:themeColor="text1"/>
                <w:sz w:val="21"/>
              </w:rPr>
              <w:t>126mg/m</w:t>
            </w:r>
            <w:r w:rsidRPr="00942C31">
              <w:rPr>
                <w:rFonts w:hint="eastAsia"/>
                <w:color w:val="000000" w:themeColor="text1"/>
                <w:sz w:val="21"/>
                <w:vertAlign w:val="superscript"/>
              </w:rPr>
              <w:t>3</w:t>
            </w:r>
            <w:r w:rsidRPr="00942C31">
              <w:rPr>
                <w:rFonts w:hint="eastAsia"/>
                <w:color w:val="000000" w:themeColor="text1"/>
                <w:sz w:val="21"/>
              </w:rPr>
              <w:t>，</w:t>
            </w:r>
            <w:r w:rsidRPr="00942C31">
              <w:rPr>
                <w:rFonts w:hint="eastAsia"/>
                <w:color w:val="000000" w:themeColor="text1"/>
                <w:sz w:val="21"/>
              </w:rPr>
              <w:t>4</w:t>
            </w:r>
            <w:r w:rsidRPr="00942C31">
              <w:rPr>
                <w:rFonts w:hint="eastAsia"/>
                <w:color w:val="000000" w:themeColor="text1"/>
                <w:sz w:val="21"/>
              </w:rPr>
              <w:t>小时</w:t>
            </w:r>
            <w:r w:rsidRPr="00942C31">
              <w:rPr>
                <w:rFonts w:hint="eastAsia"/>
                <w:color w:val="000000" w:themeColor="text1"/>
                <w:sz w:val="21"/>
              </w:rPr>
              <w:t xml:space="preserve"> (</w:t>
            </w:r>
            <w:r w:rsidRPr="00942C31">
              <w:rPr>
                <w:rFonts w:hint="eastAsia"/>
                <w:color w:val="000000" w:themeColor="text1"/>
                <w:sz w:val="21"/>
              </w:rPr>
              <w:t>大鼠吸入</w:t>
            </w:r>
            <w:r w:rsidRPr="00942C31">
              <w:rPr>
                <w:rFonts w:hint="eastAsia"/>
                <w:color w:val="000000" w:themeColor="text1"/>
                <w:sz w:val="21"/>
              </w:rPr>
              <w:t>)</w:t>
            </w:r>
          </w:p>
        </w:tc>
        <w:tc>
          <w:tcPr>
            <w:tcW w:w="2032" w:type="dxa"/>
            <w:gridSpan w:val="3"/>
            <w:vAlign w:val="center"/>
          </w:tcPr>
          <w:p w14:paraId="16279B8E"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吸入危害</w:t>
            </w:r>
          </w:p>
        </w:tc>
        <w:tc>
          <w:tcPr>
            <w:tcW w:w="2268" w:type="dxa"/>
            <w:gridSpan w:val="2"/>
            <w:vAlign w:val="center"/>
          </w:tcPr>
          <w:p w14:paraId="08874891"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无资料</w:t>
            </w:r>
          </w:p>
        </w:tc>
      </w:tr>
      <w:tr w:rsidR="00942C31" w:rsidRPr="00942C31" w14:paraId="07AAAE43" w14:textId="77777777" w:rsidTr="00842960">
        <w:trPr>
          <w:cantSplit/>
          <w:jc w:val="center"/>
        </w:trPr>
        <w:tc>
          <w:tcPr>
            <w:tcW w:w="434" w:type="dxa"/>
            <w:vMerge/>
            <w:tcMar>
              <w:top w:w="57" w:type="dxa"/>
              <w:bottom w:w="57" w:type="dxa"/>
            </w:tcMar>
            <w:textDirection w:val="tbRlV"/>
            <w:vAlign w:val="center"/>
          </w:tcPr>
          <w:p w14:paraId="5E2B3D9F" w14:textId="77777777" w:rsidR="00942C31" w:rsidRPr="00942C31" w:rsidRDefault="00942C31" w:rsidP="00942C31">
            <w:pPr>
              <w:spacing w:line="360" w:lineRule="exact"/>
              <w:ind w:firstLineChars="0" w:firstLine="0"/>
              <w:jc w:val="center"/>
              <w:textAlignment w:val="center"/>
              <w:rPr>
                <w:color w:val="000000" w:themeColor="text1"/>
                <w:sz w:val="21"/>
              </w:rPr>
            </w:pPr>
          </w:p>
        </w:tc>
        <w:tc>
          <w:tcPr>
            <w:tcW w:w="2022" w:type="dxa"/>
            <w:gridSpan w:val="2"/>
            <w:tcMar>
              <w:top w:w="57" w:type="dxa"/>
              <w:bottom w:w="57" w:type="dxa"/>
            </w:tcMar>
            <w:vAlign w:val="center"/>
          </w:tcPr>
          <w:p w14:paraId="3BE7E9DC"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皮肤刺激或腐蚀</w:t>
            </w:r>
          </w:p>
        </w:tc>
        <w:tc>
          <w:tcPr>
            <w:tcW w:w="2614" w:type="dxa"/>
            <w:gridSpan w:val="3"/>
            <w:vAlign w:val="center"/>
          </w:tcPr>
          <w:p w14:paraId="4B036261"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无资料</w:t>
            </w:r>
          </w:p>
        </w:tc>
        <w:tc>
          <w:tcPr>
            <w:tcW w:w="2032" w:type="dxa"/>
            <w:gridSpan w:val="3"/>
            <w:vAlign w:val="center"/>
          </w:tcPr>
          <w:p w14:paraId="5BE20BB0"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眼睛刺激或腐蚀</w:t>
            </w:r>
          </w:p>
        </w:tc>
        <w:tc>
          <w:tcPr>
            <w:tcW w:w="2268" w:type="dxa"/>
            <w:gridSpan w:val="2"/>
            <w:vAlign w:val="center"/>
          </w:tcPr>
          <w:p w14:paraId="09E740B9"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无资料</w:t>
            </w:r>
          </w:p>
        </w:tc>
      </w:tr>
      <w:tr w:rsidR="00942C31" w:rsidRPr="00942C31" w14:paraId="5B6AD8A7" w14:textId="77777777" w:rsidTr="00842960">
        <w:trPr>
          <w:cantSplit/>
          <w:jc w:val="center"/>
        </w:trPr>
        <w:tc>
          <w:tcPr>
            <w:tcW w:w="434" w:type="dxa"/>
            <w:vMerge/>
            <w:tcMar>
              <w:top w:w="57" w:type="dxa"/>
              <w:bottom w:w="57" w:type="dxa"/>
            </w:tcMar>
            <w:textDirection w:val="tbRlV"/>
            <w:vAlign w:val="center"/>
          </w:tcPr>
          <w:p w14:paraId="39EBE488" w14:textId="77777777" w:rsidR="00942C31" w:rsidRPr="00942C31" w:rsidRDefault="00942C31" w:rsidP="00942C31">
            <w:pPr>
              <w:spacing w:line="360" w:lineRule="exact"/>
              <w:ind w:firstLineChars="0" w:firstLine="0"/>
              <w:jc w:val="center"/>
              <w:textAlignment w:val="center"/>
              <w:rPr>
                <w:color w:val="000000" w:themeColor="text1"/>
                <w:sz w:val="21"/>
              </w:rPr>
            </w:pPr>
          </w:p>
        </w:tc>
        <w:tc>
          <w:tcPr>
            <w:tcW w:w="2022" w:type="dxa"/>
            <w:gridSpan w:val="2"/>
            <w:tcMar>
              <w:top w:w="57" w:type="dxa"/>
              <w:bottom w:w="57" w:type="dxa"/>
            </w:tcMar>
            <w:vAlign w:val="center"/>
          </w:tcPr>
          <w:p w14:paraId="29AB04FB"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呼吸或皮肤过敏</w:t>
            </w:r>
          </w:p>
        </w:tc>
        <w:tc>
          <w:tcPr>
            <w:tcW w:w="2614" w:type="dxa"/>
            <w:gridSpan w:val="3"/>
            <w:vAlign w:val="center"/>
          </w:tcPr>
          <w:p w14:paraId="20EAE747"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无资料</w:t>
            </w:r>
          </w:p>
        </w:tc>
        <w:tc>
          <w:tcPr>
            <w:tcW w:w="2032" w:type="dxa"/>
            <w:gridSpan w:val="3"/>
            <w:vAlign w:val="center"/>
          </w:tcPr>
          <w:p w14:paraId="6EB75D51"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生殖细胞突变性</w:t>
            </w:r>
          </w:p>
        </w:tc>
        <w:tc>
          <w:tcPr>
            <w:tcW w:w="2268" w:type="dxa"/>
            <w:gridSpan w:val="2"/>
            <w:vAlign w:val="center"/>
          </w:tcPr>
          <w:p w14:paraId="0B83D40E"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无资料</w:t>
            </w:r>
          </w:p>
        </w:tc>
      </w:tr>
      <w:tr w:rsidR="00942C31" w:rsidRPr="00942C31" w14:paraId="6A4776FD" w14:textId="77777777" w:rsidTr="00842960">
        <w:trPr>
          <w:cantSplit/>
          <w:jc w:val="center"/>
        </w:trPr>
        <w:tc>
          <w:tcPr>
            <w:tcW w:w="434" w:type="dxa"/>
            <w:vMerge/>
            <w:tcMar>
              <w:top w:w="57" w:type="dxa"/>
              <w:bottom w:w="57" w:type="dxa"/>
            </w:tcMar>
            <w:textDirection w:val="tbRlV"/>
            <w:vAlign w:val="center"/>
          </w:tcPr>
          <w:p w14:paraId="2D066805" w14:textId="77777777" w:rsidR="00942C31" w:rsidRPr="00942C31" w:rsidRDefault="00942C31" w:rsidP="00942C31">
            <w:pPr>
              <w:spacing w:line="360" w:lineRule="exact"/>
              <w:ind w:firstLineChars="0" w:firstLine="0"/>
              <w:jc w:val="center"/>
              <w:textAlignment w:val="center"/>
              <w:rPr>
                <w:color w:val="000000" w:themeColor="text1"/>
                <w:sz w:val="21"/>
              </w:rPr>
            </w:pPr>
          </w:p>
        </w:tc>
        <w:tc>
          <w:tcPr>
            <w:tcW w:w="2022" w:type="dxa"/>
            <w:gridSpan w:val="2"/>
            <w:tcMar>
              <w:top w:w="57" w:type="dxa"/>
              <w:bottom w:w="57" w:type="dxa"/>
            </w:tcMar>
            <w:vAlign w:val="center"/>
          </w:tcPr>
          <w:p w14:paraId="69D14A20"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致癌性</w:t>
            </w:r>
          </w:p>
        </w:tc>
        <w:tc>
          <w:tcPr>
            <w:tcW w:w="2614" w:type="dxa"/>
            <w:gridSpan w:val="3"/>
            <w:vAlign w:val="center"/>
          </w:tcPr>
          <w:p w14:paraId="1D15A450"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无资料</w:t>
            </w:r>
          </w:p>
        </w:tc>
        <w:tc>
          <w:tcPr>
            <w:tcW w:w="2032" w:type="dxa"/>
            <w:gridSpan w:val="3"/>
            <w:vAlign w:val="center"/>
          </w:tcPr>
          <w:p w14:paraId="624D601C"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生殖毒性</w:t>
            </w:r>
          </w:p>
        </w:tc>
        <w:tc>
          <w:tcPr>
            <w:tcW w:w="2268" w:type="dxa"/>
            <w:gridSpan w:val="2"/>
            <w:vAlign w:val="center"/>
          </w:tcPr>
          <w:p w14:paraId="4D6D0436"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无资料</w:t>
            </w:r>
          </w:p>
        </w:tc>
      </w:tr>
      <w:tr w:rsidR="00942C31" w:rsidRPr="00942C31" w14:paraId="01FBA4D2" w14:textId="77777777" w:rsidTr="00842960">
        <w:trPr>
          <w:cantSplit/>
          <w:jc w:val="center"/>
        </w:trPr>
        <w:tc>
          <w:tcPr>
            <w:tcW w:w="434" w:type="dxa"/>
            <w:vMerge/>
            <w:tcMar>
              <w:top w:w="57" w:type="dxa"/>
              <w:bottom w:w="57" w:type="dxa"/>
            </w:tcMar>
            <w:textDirection w:val="tbRlV"/>
            <w:vAlign w:val="center"/>
          </w:tcPr>
          <w:p w14:paraId="52ACACEA" w14:textId="77777777" w:rsidR="00942C31" w:rsidRPr="00942C31" w:rsidRDefault="00942C31" w:rsidP="00942C31">
            <w:pPr>
              <w:spacing w:line="360" w:lineRule="exact"/>
              <w:ind w:firstLineChars="0" w:firstLine="0"/>
              <w:jc w:val="center"/>
              <w:textAlignment w:val="center"/>
              <w:rPr>
                <w:color w:val="000000" w:themeColor="text1"/>
                <w:sz w:val="21"/>
              </w:rPr>
            </w:pPr>
          </w:p>
        </w:tc>
        <w:tc>
          <w:tcPr>
            <w:tcW w:w="2022" w:type="dxa"/>
            <w:gridSpan w:val="2"/>
            <w:tcMar>
              <w:top w:w="57" w:type="dxa"/>
              <w:bottom w:w="57" w:type="dxa"/>
            </w:tcMar>
            <w:vAlign w:val="center"/>
          </w:tcPr>
          <w:p w14:paraId="45726127"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特异性靶器官系统毒性—一次接触</w:t>
            </w:r>
          </w:p>
        </w:tc>
        <w:tc>
          <w:tcPr>
            <w:tcW w:w="2614" w:type="dxa"/>
            <w:gridSpan w:val="3"/>
            <w:vAlign w:val="center"/>
          </w:tcPr>
          <w:p w14:paraId="5005EE55"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无资料</w:t>
            </w:r>
          </w:p>
        </w:tc>
        <w:tc>
          <w:tcPr>
            <w:tcW w:w="2032" w:type="dxa"/>
            <w:gridSpan w:val="3"/>
            <w:vAlign w:val="center"/>
          </w:tcPr>
          <w:p w14:paraId="0E951291"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特异性靶器官系统毒性——反复接触</w:t>
            </w:r>
          </w:p>
        </w:tc>
        <w:tc>
          <w:tcPr>
            <w:tcW w:w="2268" w:type="dxa"/>
            <w:gridSpan w:val="2"/>
            <w:vAlign w:val="center"/>
          </w:tcPr>
          <w:p w14:paraId="07F5F66F"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color w:val="000000" w:themeColor="text1"/>
                <w:sz w:val="21"/>
              </w:rPr>
              <w:t>无资料</w:t>
            </w:r>
          </w:p>
        </w:tc>
      </w:tr>
      <w:tr w:rsidR="00942C31" w:rsidRPr="00942C31" w14:paraId="7213CA8E" w14:textId="77777777" w:rsidTr="00842960">
        <w:trPr>
          <w:cantSplit/>
          <w:jc w:val="center"/>
        </w:trPr>
        <w:tc>
          <w:tcPr>
            <w:tcW w:w="434" w:type="dxa"/>
            <w:vMerge/>
            <w:tcMar>
              <w:top w:w="57" w:type="dxa"/>
              <w:bottom w:w="57" w:type="dxa"/>
            </w:tcMar>
            <w:textDirection w:val="tbRlV"/>
            <w:vAlign w:val="center"/>
          </w:tcPr>
          <w:p w14:paraId="2DEEAB03" w14:textId="77777777" w:rsidR="00942C31" w:rsidRPr="00942C31" w:rsidRDefault="00942C31" w:rsidP="00942C31">
            <w:pPr>
              <w:spacing w:line="360" w:lineRule="exact"/>
              <w:ind w:firstLineChars="0" w:firstLine="0"/>
              <w:jc w:val="center"/>
              <w:textAlignment w:val="center"/>
              <w:rPr>
                <w:color w:val="000000" w:themeColor="text1"/>
                <w:sz w:val="21"/>
              </w:rPr>
            </w:pPr>
          </w:p>
        </w:tc>
        <w:tc>
          <w:tcPr>
            <w:tcW w:w="2022" w:type="dxa"/>
            <w:gridSpan w:val="2"/>
            <w:tcMar>
              <w:top w:w="57" w:type="dxa"/>
              <w:bottom w:w="57" w:type="dxa"/>
            </w:tcMar>
            <w:vAlign w:val="center"/>
          </w:tcPr>
          <w:p w14:paraId="382357B4"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吸入危害</w:t>
            </w:r>
          </w:p>
        </w:tc>
        <w:tc>
          <w:tcPr>
            <w:tcW w:w="6914" w:type="dxa"/>
            <w:gridSpan w:val="8"/>
            <w:vAlign w:val="center"/>
          </w:tcPr>
          <w:p w14:paraId="3EE8550E"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无资料</w:t>
            </w:r>
          </w:p>
        </w:tc>
      </w:tr>
      <w:tr w:rsidR="00942C31" w:rsidRPr="00942C31" w14:paraId="1AA8CEE7" w14:textId="77777777" w:rsidTr="00842960">
        <w:trPr>
          <w:cantSplit/>
          <w:jc w:val="center"/>
        </w:trPr>
        <w:tc>
          <w:tcPr>
            <w:tcW w:w="434" w:type="dxa"/>
            <w:vMerge w:val="restart"/>
            <w:tcMar>
              <w:top w:w="57" w:type="dxa"/>
              <w:bottom w:w="57" w:type="dxa"/>
            </w:tcMar>
            <w:textDirection w:val="tbRlV"/>
            <w:vAlign w:val="center"/>
          </w:tcPr>
          <w:p w14:paraId="7C4EACEF"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生态学信息</w:t>
            </w:r>
          </w:p>
        </w:tc>
        <w:tc>
          <w:tcPr>
            <w:tcW w:w="2022" w:type="dxa"/>
            <w:gridSpan w:val="2"/>
            <w:tcMar>
              <w:top w:w="57" w:type="dxa"/>
              <w:bottom w:w="57" w:type="dxa"/>
            </w:tcMar>
            <w:vAlign w:val="center"/>
          </w:tcPr>
          <w:p w14:paraId="714D36B2"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生态毒性</w:t>
            </w:r>
          </w:p>
        </w:tc>
        <w:tc>
          <w:tcPr>
            <w:tcW w:w="6914" w:type="dxa"/>
            <w:gridSpan w:val="8"/>
            <w:vAlign w:val="center"/>
          </w:tcPr>
          <w:p w14:paraId="3A383DD4"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无资料</w:t>
            </w:r>
          </w:p>
        </w:tc>
      </w:tr>
      <w:tr w:rsidR="00942C31" w:rsidRPr="00942C31" w14:paraId="1DFD1009" w14:textId="77777777" w:rsidTr="00842960">
        <w:trPr>
          <w:cantSplit/>
          <w:jc w:val="center"/>
        </w:trPr>
        <w:tc>
          <w:tcPr>
            <w:tcW w:w="434" w:type="dxa"/>
            <w:vMerge/>
            <w:tcMar>
              <w:top w:w="57" w:type="dxa"/>
              <w:bottom w:w="57" w:type="dxa"/>
            </w:tcMar>
            <w:textDirection w:val="tbRlV"/>
            <w:vAlign w:val="center"/>
          </w:tcPr>
          <w:p w14:paraId="59162213" w14:textId="77777777" w:rsidR="00942C31" w:rsidRPr="00942C31" w:rsidRDefault="00942C31" w:rsidP="00942C31">
            <w:pPr>
              <w:spacing w:line="360" w:lineRule="exact"/>
              <w:ind w:firstLineChars="0" w:firstLine="0"/>
              <w:jc w:val="center"/>
              <w:textAlignment w:val="center"/>
              <w:rPr>
                <w:color w:val="000000" w:themeColor="text1"/>
                <w:sz w:val="21"/>
              </w:rPr>
            </w:pPr>
          </w:p>
        </w:tc>
        <w:tc>
          <w:tcPr>
            <w:tcW w:w="2022" w:type="dxa"/>
            <w:gridSpan w:val="2"/>
            <w:tcMar>
              <w:top w:w="57" w:type="dxa"/>
              <w:bottom w:w="57" w:type="dxa"/>
            </w:tcMar>
            <w:vAlign w:val="center"/>
          </w:tcPr>
          <w:p w14:paraId="4126088C"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生物富集或生物积累性</w:t>
            </w:r>
          </w:p>
        </w:tc>
        <w:tc>
          <w:tcPr>
            <w:tcW w:w="2614" w:type="dxa"/>
            <w:gridSpan w:val="3"/>
            <w:vAlign w:val="center"/>
          </w:tcPr>
          <w:p w14:paraId="6B22ADEF"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无资料</w:t>
            </w:r>
          </w:p>
        </w:tc>
        <w:tc>
          <w:tcPr>
            <w:tcW w:w="2032" w:type="dxa"/>
            <w:gridSpan w:val="3"/>
            <w:vAlign w:val="center"/>
          </w:tcPr>
          <w:p w14:paraId="2C77AA2E"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持久性和降解性</w:t>
            </w:r>
          </w:p>
        </w:tc>
        <w:tc>
          <w:tcPr>
            <w:tcW w:w="2268" w:type="dxa"/>
            <w:gridSpan w:val="2"/>
            <w:vAlign w:val="center"/>
          </w:tcPr>
          <w:p w14:paraId="05C86009"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生物降解性</w:t>
            </w:r>
            <w:r w:rsidRPr="00942C31">
              <w:rPr>
                <w:rFonts w:hint="eastAsia"/>
                <w:color w:val="000000" w:themeColor="text1"/>
                <w:sz w:val="21"/>
              </w:rPr>
              <w:t xml:space="preserve"> </w:t>
            </w:r>
            <w:r w:rsidRPr="00942C31">
              <w:rPr>
                <w:rFonts w:hint="eastAsia"/>
                <w:color w:val="000000" w:themeColor="text1"/>
                <w:sz w:val="21"/>
              </w:rPr>
              <w:t>无资料；</w:t>
            </w:r>
          </w:p>
          <w:p w14:paraId="7318EB05"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非生物降解性</w:t>
            </w:r>
            <w:r w:rsidRPr="00942C31">
              <w:rPr>
                <w:rFonts w:hint="eastAsia"/>
                <w:color w:val="000000" w:themeColor="text1"/>
                <w:sz w:val="21"/>
              </w:rPr>
              <w:t xml:space="preserve"> </w:t>
            </w:r>
            <w:r w:rsidRPr="00942C31">
              <w:rPr>
                <w:rFonts w:hint="eastAsia"/>
                <w:color w:val="000000" w:themeColor="text1"/>
                <w:sz w:val="21"/>
              </w:rPr>
              <w:t>无资料。</w:t>
            </w:r>
          </w:p>
        </w:tc>
      </w:tr>
      <w:tr w:rsidR="00942C31" w:rsidRPr="00942C31" w14:paraId="7C8843BF" w14:textId="77777777" w:rsidTr="00842960">
        <w:trPr>
          <w:cantSplit/>
          <w:jc w:val="center"/>
        </w:trPr>
        <w:tc>
          <w:tcPr>
            <w:tcW w:w="434" w:type="dxa"/>
            <w:vMerge/>
            <w:tcMar>
              <w:top w:w="57" w:type="dxa"/>
              <w:bottom w:w="57" w:type="dxa"/>
            </w:tcMar>
            <w:textDirection w:val="tbRlV"/>
            <w:vAlign w:val="center"/>
          </w:tcPr>
          <w:p w14:paraId="105CEE6E" w14:textId="77777777" w:rsidR="00942C31" w:rsidRPr="00942C31" w:rsidRDefault="00942C31" w:rsidP="00942C31">
            <w:pPr>
              <w:spacing w:line="360" w:lineRule="exact"/>
              <w:ind w:firstLineChars="0" w:firstLine="0"/>
              <w:jc w:val="center"/>
              <w:textAlignment w:val="center"/>
              <w:rPr>
                <w:color w:val="000000" w:themeColor="text1"/>
                <w:sz w:val="21"/>
              </w:rPr>
            </w:pPr>
          </w:p>
        </w:tc>
        <w:tc>
          <w:tcPr>
            <w:tcW w:w="2022" w:type="dxa"/>
            <w:gridSpan w:val="2"/>
            <w:tcMar>
              <w:top w:w="57" w:type="dxa"/>
              <w:bottom w:w="57" w:type="dxa"/>
            </w:tcMar>
            <w:vAlign w:val="center"/>
          </w:tcPr>
          <w:p w14:paraId="5833BE89"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土壤中的迁移性</w:t>
            </w:r>
          </w:p>
        </w:tc>
        <w:tc>
          <w:tcPr>
            <w:tcW w:w="2614" w:type="dxa"/>
            <w:gridSpan w:val="3"/>
            <w:vAlign w:val="center"/>
          </w:tcPr>
          <w:p w14:paraId="54218009"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无资料</w:t>
            </w:r>
          </w:p>
        </w:tc>
        <w:tc>
          <w:tcPr>
            <w:tcW w:w="2032" w:type="dxa"/>
            <w:gridSpan w:val="3"/>
            <w:vAlign w:val="center"/>
          </w:tcPr>
          <w:p w14:paraId="2439B32F" w14:textId="77777777" w:rsidR="00942C31" w:rsidRPr="00942C31" w:rsidRDefault="00942C31" w:rsidP="00942C31">
            <w:pPr>
              <w:spacing w:line="360" w:lineRule="exact"/>
              <w:ind w:firstLineChars="0" w:firstLine="0"/>
              <w:jc w:val="center"/>
              <w:textAlignment w:val="center"/>
              <w:rPr>
                <w:color w:val="000000" w:themeColor="text1"/>
                <w:sz w:val="21"/>
              </w:rPr>
            </w:pPr>
          </w:p>
        </w:tc>
        <w:tc>
          <w:tcPr>
            <w:tcW w:w="2268" w:type="dxa"/>
            <w:gridSpan w:val="2"/>
            <w:vAlign w:val="center"/>
          </w:tcPr>
          <w:p w14:paraId="549BEAB7" w14:textId="77777777" w:rsidR="00942C31" w:rsidRPr="00942C31" w:rsidRDefault="00942C31" w:rsidP="00942C31">
            <w:pPr>
              <w:spacing w:line="360" w:lineRule="exact"/>
              <w:ind w:firstLineChars="0" w:firstLine="0"/>
              <w:jc w:val="center"/>
              <w:textAlignment w:val="center"/>
              <w:rPr>
                <w:color w:val="000000" w:themeColor="text1"/>
                <w:sz w:val="21"/>
              </w:rPr>
            </w:pPr>
          </w:p>
        </w:tc>
      </w:tr>
      <w:tr w:rsidR="00942C31" w:rsidRPr="00942C31" w14:paraId="30A03E80" w14:textId="77777777" w:rsidTr="00842960">
        <w:trPr>
          <w:cantSplit/>
          <w:jc w:val="center"/>
        </w:trPr>
        <w:tc>
          <w:tcPr>
            <w:tcW w:w="434" w:type="dxa"/>
            <w:tcMar>
              <w:top w:w="57" w:type="dxa"/>
              <w:bottom w:w="57" w:type="dxa"/>
            </w:tcMar>
            <w:textDirection w:val="tbRlV"/>
            <w:vAlign w:val="center"/>
          </w:tcPr>
          <w:p w14:paraId="129BEB5A"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废弃处置</w:t>
            </w:r>
          </w:p>
        </w:tc>
        <w:tc>
          <w:tcPr>
            <w:tcW w:w="8936" w:type="dxa"/>
            <w:gridSpan w:val="10"/>
            <w:tcMar>
              <w:top w:w="57" w:type="dxa"/>
              <w:bottom w:w="57" w:type="dxa"/>
            </w:tcMar>
            <w:vAlign w:val="center"/>
          </w:tcPr>
          <w:p w14:paraId="02A0A401" w14:textId="77777777" w:rsidR="00942C31" w:rsidRPr="00942C31" w:rsidRDefault="00942C31" w:rsidP="00942C31">
            <w:pPr>
              <w:spacing w:line="360" w:lineRule="exact"/>
              <w:ind w:firstLineChars="0" w:firstLine="0"/>
              <w:textAlignment w:val="center"/>
              <w:rPr>
                <w:color w:val="000000" w:themeColor="text1"/>
                <w:sz w:val="21"/>
              </w:rPr>
            </w:pPr>
            <w:r w:rsidRPr="00942C31">
              <w:rPr>
                <w:rFonts w:hint="eastAsia"/>
                <w:color w:val="000000" w:themeColor="text1"/>
                <w:sz w:val="21"/>
              </w:rPr>
              <w:t>废弃化学品：用焚烧法处置。焚烧炉排出的硫氧化物通过洗涤器除去。</w:t>
            </w:r>
          </w:p>
          <w:p w14:paraId="67C078B4" w14:textId="77777777" w:rsidR="00942C31" w:rsidRPr="00942C31" w:rsidRDefault="00942C31" w:rsidP="00942C31">
            <w:pPr>
              <w:spacing w:line="360" w:lineRule="exact"/>
              <w:ind w:firstLineChars="0" w:firstLine="0"/>
              <w:textAlignment w:val="center"/>
              <w:rPr>
                <w:color w:val="000000" w:themeColor="text1"/>
                <w:sz w:val="21"/>
              </w:rPr>
            </w:pPr>
            <w:r w:rsidRPr="00942C31">
              <w:rPr>
                <w:rFonts w:hint="eastAsia"/>
                <w:color w:val="000000" w:themeColor="text1"/>
                <w:sz w:val="21"/>
              </w:rPr>
              <w:t>污染包装物：将容器返还生产商或按照国家和地方法规处置。</w:t>
            </w:r>
          </w:p>
          <w:p w14:paraId="5DE37007"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废弃注意事项：处置前应参阅国家和地方有关法规。把倒空的容器归还厂商或在规定场所掩埋。</w:t>
            </w:r>
          </w:p>
          <w:p w14:paraId="794D96D4" w14:textId="77777777" w:rsidR="00942C31" w:rsidRPr="00942C31" w:rsidRDefault="00942C31" w:rsidP="00942C31">
            <w:pPr>
              <w:spacing w:line="360" w:lineRule="exact"/>
              <w:ind w:firstLineChars="0" w:firstLine="0"/>
              <w:jc w:val="center"/>
              <w:textAlignment w:val="center"/>
              <w:rPr>
                <w:rFonts w:ascii="宋体" w:hAnsi="宋体"/>
                <w:color w:val="000000" w:themeColor="text1"/>
                <w:sz w:val="21"/>
                <w:szCs w:val="21"/>
              </w:rPr>
            </w:pPr>
            <w:r w:rsidRPr="00942C31">
              <w:rPr>
                <w:rFonts w:ascii="宋体" w:hAnsi="宋体"/>
                <w:color w:val="000000" w:themeColor="text1"/>
                <w:sz w:val="21"/>
                <w:szCs w:val="21"/>
              </w:rPr>
              <w:t>废弃处置方法</w:t>
            </w:r>
            <w:r w:rsidRPr="00942C31">
              <w:rPr>
                <w:rFonts w:ascii="宋体" w:hAnsi="宋体" w:hint="eastAsia"/>
                <w:color w:val="000000" w:themeColor="text1"/>
                <w:sz w:val="21"/>
                <w:szCs w:val="21"/>
              </w:rPr>
              <w:t>：根据国家和地方有关法规的要求处置。或与厂商或制造商联系，确定处置方法。</w:t>
            </w:r>
          </w:p>
        </w:tc>
      </w:tr>
      <w:tr w:rsidR="00942C31" w:rsidRPr="00942C31" w14:paraId="525A38E0" w14:textId="77777777" w:rsidTr="00842960">
        <w:trPr>
          <w:cantSplit/>
          <w:jc w:val="center"/>
        </w:trPr>
        <w:tc>
          <w:tcPr>
            <w:tcW w:w="434" w:type="dxa"/>
            <w:vMerge w:val="restart"/>
            <w:tcMar>
              <w:top w:w="57" w:type="dxa"/>
              <w:bottom w:w="57" w:type="dxa"/>
            </w:tcMar>
            <w:textDirection w:val="tbRlV"/>
            <w:vAlign w:val="center"/>
          </w:tcPr>
          <w:p w14:paraId="0E8A752B"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运输信息</w:t>
            </w:r>
          </w:p>
        </w:tc>
        <w:tc>
          <w:tcPr>
            <w:tcW w:w="2022" w:type="dxa"/>
            <w:gridSpan w:val="2"/>
            <w:tcMar>
              <w:top w:w="57" w:type="dxa"/>
              <w:bottom w:w="57" w:type="dxa"/>
            </w:tcMar>
            <w:vAlign w:val="center"/>
          </w:tcPr>
          <w:p w14:paraId="70BD9CBA"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联合国运输名称</w:t>
            </w:r>
          </w:p>
        </w:tc>
        <w:tc>
          <w:tcPr>
            <w:tcW w:w="2614" w:type="dxa"/>
            <w:gridSpan w:val="3"/>
            <w:vAlign w:val="center"/>
          </w:tcPr>
          <w:p w14:paraId="35328EEC"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二氧化氮</w:t>
            </w:r>
          </w:p>
        </w:tc>
        <w:tc>
          <w:tcPr>
            <w:tcW w:w="2032" w:type="dxa"/>
            <w:gridSpan w:val="3"/>
            <w:vAlign w:val="center"/>
          </w:tcPr>
          <w:p w14:paraId="6FA1B73E"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color w:val="000000" w:themeColor="text1"/>
                <w:sz w:val="21"/>
              </w:rPr>
              <w:t>UN</w:t>
            </w:r>
            <w:r w:rsidRPr="00942C31">
              <w:rPr>
                <w:color w:val="000000" w:themeColor="text1"/>
                <w:sz w:val="21"/>
              </w:rPr>
              <w:t>编号</w:t>
            </w:r>
          </w:p>
        </w:tc>
        <w:tc>
          <w:tcPr>
            <w:tcW w:w="2268" w:type="dxa"/>
            <w:gridSpan w:val="2"/>
            <w:vAlign w:val="center"/>
          </w:tcPr>
          <w:p w14:paraId="29FFB89D"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color w:val="000000" w:themeColor="text1"/>
                <w:sz w:val="21"/>
              </w:rPr>
              <w:t>10</w:t>
            </w:r>
            <w:r w:rsidRPr="00942C31">
              <w:rPr>
                <w:rFonts w:hint="eastAsia"/>
                <w:color w:val="000000" w:themeColor="text1"/>
                <w:sz w:val="21"/>
              </w:rPr>
              <w:t>67</w:t>
            </w:r>
          </w:p>
        </w:tc>
      </w:tr>
      <w:tr w:rsidR="00942C31" w:rsidRPr="00942C31" w14:paraId="11389620" w14:textId="77777777" w:rsidTr="00842960">
        <w:trPr>
          <w:cantSplit/>
          <w:jc w:val="center"/>
        </w:trPr>
        <w:tc>
          <w:tcPr>
            <w:tcW w:w="434" w:type="dxa"/>
            <w:vMerge/>
            <w:tcMar>
              <w:top w:w="57" w:type="dxa"/>
              <w:bottom w:w="57" w:type="dxa"/>
            </w:tcMar>
            <w:textDirection w:val="tbRlV"/>
            <w:vAlign w:val="center"/>
          </w:tcPr>
          <w:p w14:paraId="6A44BB0B" w14:textId="77777777" w:rsidR="00942C31" w:rsidRPr="00942C31" w:rsidRDefault="00942C31" w:rsidP="00942C31">
            <w:pPr>
              <w:spacing w:line="360" w:lineRule="exact"/>
              <w:ind w:firstLineChars="0" w:firstLine="0"/>
              <w:jc w:val="center"/>
              <w:textAlignment w:val="center"/>
              <w:rPr>
                <w:color w:val="000000" w:themeColor="text1"/>
                <w:sz w:val="21"/>
              </w:rPr>
            </w:pPr>
          </w:p>
        </w:tc>
        <w:tc>
          <w:tcPr>
            <w:tcW w:w="2022" w:type="dxa"/>
            <w:gridSpan w:val="2"/>
            <w:tcMar>
              <w:top w:w="57" w:type="dxa"/>
              <w:bottom w:w="57" w:type="dxa"/>
            </w:tcMar>
            <w:vAlign w:val="center"/>
          </w:tcPr>
          <w:p w14:paraId="69C894BF"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联合国危险性</w:t>
            </w:r>
          </w:p>
        </w:tc>
        <w:tc>
          <w:tcPr>
            <w:tcW w:w="2614" w:type="dxa"/>
            <w:gridSpan w:val="3"/>
            <w:vAlign w:val="center"/>
          </w:tcPr>
          <w:p w14:paraId="4EFF57F9"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2</w:t>
            </w:r>
            <w:r w:rsidRPr="00942C31">
              <w:rPr>
                <w:color w:val="000000" w:themeColor="text1"/>
                <w:sz w:val="21"/>
              </w:rPr>
              <w:t>.3</w:t>
            </w:r>
            <w:r w:rsidRPr="00942C31">
              <w:rPr>
                <w:rFonts w:hint="eastAsia"/>
                <w:color w:val="000000" w:themeColor="text1"/>
                <w:sz w:val="21"/>
              </w:rPr>
              <w:t>，</w:t>
            </w:r>
            <w:r w:rsidRPr="00942C31">
              <w:rPr>
                <w:color w:val="000000" w:themeColor="text1"/>
                <w:sz w:val="21"/>
              </w:rPr>
              <w:t>2.1</w:t>
            </w:r>
          </w:p>
        </w:tc>
        <w:tc>
          <w:tcPr>
            <w:tcW w:w="2032" w:type="dxa"/>
            <w:gridSpan w:val="3"/>
            <w:vAlign w:val="center"/>
          </w:tcPr>
          <w:p w14:paraId="34DEDD93"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包装类别</w:t>
            </w:r>
          </w:p>
        </w:tc>
        <w:tc>
          <w:tcPr>
            <w:tcW w:w="2268" w:type="dxa"/>
            <w:gridSpan w:val="2"/>
            <w:vAlign w:val="center"/>
          </w:tcPr>
          <w:p w14:paraId="64E71C61"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color w:val="000000" w:themeColor="text1"/>
                <w:sz w:val="21"/>
              </w:rPr>
              <w:t>O52</w:t>
            </w:r>
          </w:p>
        </w:tc>
      </w:tr>
      <w:tr w:rsidR="00942C31" w:rsidRPr="00942C31" w14:paraId="459EAF97" w14:textId="77777777" w:rsidTr="00842960">
        <w:trPr>
          <w:cantSplit/>
          <w:jc w:val="center"/>
        </w:trPr>
        <w:tc>
          <w:tcPr>
            <w:tcW w:w="434" w:type="dxa"/>
            <w:vMerge/>
            <w:tcMar>
              <w:top w:w="57" w:type="dxa"/>
              <w:bottom w:w="57" w:type="dxa"/>
            </w:tcMar>
            <w:textDirection w:val="tbRlV"/>
            <w:vAlign w:val="center"/>
          </w:tcPr>
          <w:p w14:paraId="42E3F7C8" w14:textId="77777777" w:rsidR="00942C31" w:rsidRPr="00942C31" w:rsidRDefault="00942C31" w:rsidP="00942C31">
            <w:pPr>
              <w:spacing w:line="360" w:lineRule="exact"/>
              <w:ind w:firstLineChars="0" w:firstLine="0"/>
              <w:jc w:val="center"/>
              <w:textAlignment w:val="center"/>
              <w:rPr>
                <w:color w:val="000000" w:themeColor="text1"/>
                <w:sz w:val="21"/>
              </w:rPr>
            </w:pPr>
          </w:p>
        </w:tc>
        <w:tc>
          <w:tcPr>
            <w:tcW w:w="2022" w:type="dxa"/>
            <w:gridSpan w:val="2"/>
            <w:tcMar>
              <w:top w:w="57" w:type="dxa"/>
              <w:bottom w:w="57" w:type="dxa"/>
            </w:tcMar>
            <w:vAlign w:val="center"/>
          </w:tcPr>
          <w:p w14:paraId="3EA5894D"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海洋污染物</w:t>
            </w:r>
            <w:r w:rsidRPr="00942C31">
              <w:rPr>
                <w:color w:val="000000" w:themeColor="text1"/>
                <w:sz w:val="21"/>
              </w:rPr>
              <w:t>(</w:t>
            </w:r>
            <w:r w:rsidRPr="00942C31">
              <w:rPr>
                <w:color w:val="000000" w:themeColor="text1"/>
                <w:sz w:val="21"/>
              </w:rPr>
              <w:t>是</w:t>
            </w:r>
            <w:r w:rsidRPr="00942C31">
              <w:rPr>
                <w:color w:val="000000" w:themeColor="text1"/>
                <w:sz w:val="21"/>
              </w:rPr>
              <w:t>/</w:t>
            </w:r>
            <w:r w:rsidRPr="00942C31">
              <w:rPr>
                <w:color w:val="000000" w:themeColor="text1"/>
                <w:sz w:val="21"/>
              </w:rPr>
              <w:t>否</w:t>
            </w:r>
            <w:r w:rsidRPr="00942C31">
              <w:rPr>
                <w:color w:val="000000" w:themeColor="text1"/>
                <w:sz w:val="21"/>
              </w:rPr>
              <w:t>)</w:t>
            </w:r>
            <w:r w:rsidRPr="00942C31">
              <w:rPr>
                <w:color w:val="000000" w:themeColor="text1"/>
                <w:sz w:val="21"/>
              </w:rPr>
              <w:t>：</w:t>
            </w:r>
          </w:p>
        </w:tc>
        <w:tc>
          <w:tcPr>
            <w:tcW w:w="2614" w:type="dxa"/>
            <w:gridSpan w:val="3"/>
            <w:vAlign w:val="center"/>
          </w:tcPr>
          <w:p w14:paraId="6F911A0C" w14:textId="77777777" w:rsidR="00942C31" w:rsidRPr="00942C31" w:rsidRDefault="00942C31" w:rsidP="00942C31">
            <w:pPr>
              <w:spacing w:line="360" w:lineRule="exact"/>
              <w:ind w:firstLineChars="0" w:firstLine="0"/>
              <w:jc w:val="center"/>
              <w:textAlignment w:val="center"/>
              <w:rPr>
                <w:color w:val="000000" w:themeColor="text1"/>
                <w:sz w:val="21"/>
              </w:rPr>
            </w:pPr>
            <w:r w:rsidRPr="00942C31">
              <w:rPr>
                <w:rFonts w:hint="eastAsia"/>
                <w:color w:val="000000" w:themeColor="text1"/>
                <w:sz w:val="21"/>
              </w:rPr>
              <w:t>否</w:t>
            </w:r>
          </w:p>
        </w:tc>
        <w:tc>
          <w:tcPr>
            <w:tcW w:w="2032" w:type="dxa"/>
            <w:gridSpan w:val="3"/>
            <w:vAlign w:val="center"/>
          </w:tcPr>
          <w:p w14:paraId="2CA13EB7" w14:textId="77777777" w:rsidR="00942C31" w:rsidRPr="00942C31" w:rsidRDefault="00942C31" w:rsidP="00942C31">
            <w:pPr>
              <w:spacing w:line="360" w:lineRule="exact"/>
              <w:ind w:firstLineChars="0" w:firstLine="0"/>
              <w:jc w:val="center"/>
              <w:textAlignment w:val="center"/>
              <w:rPr>
                <w:color w:val="000000" w:themeColor="text1"/>
                <w:sz w:val="21"/>
              </w:rPr>
            </w:pPr>
          </w:p>
        </w:tc>
        <w:tc>
          <w:tcPr>
            <w:tcW w:w="2268" w:type="dxa"/>
            <w:gridSpan w:val="2"/>
            <w:vAlign w:val="center"/>
          </w:tcPr>
          <w:p w14:paraId="40EFABCD" w14:textId="77777777" w:rsidR="00942C31" w:rsidRPr="00942C31" w:rsidRDefault="00942C31" w:rsidP="00942C31">
            <w:pPr>
              <w:spacing w:line="360" w:lineRule="exact"/>
              <w:ind w:firstLineChars="0" w:firstLine="0"/>
              <w:jc w:val="center"/>
              <w:textAlignment w:val="center"/>
              <w:rPr>
                <w:color w:val="000000" w:themeColor="text1"/>
                <w:sz w:val="21"/>
              </w:rPr>
            </w:pPr>
          </w:p>
        </w:tc>
      </w:tr>
      <w:tr w:rsidR="00942C31" w:rsidRPr="00942C31" w14:paraId="45E1FDA6" w14:textId="77777777" w:rsidTr="00842960">
        <w:trPr>
          <w:cantSplit/>
          <w:jc w:val="center"/>
        </w:trPr>
        <w:tc>
          <w:tcPr>
            <w:tcW w:w="434" w:type="dxa"/>
            <w:vMerge/>
            <w:tcMar>
              <w:top w:w="57" w:type="dxa"/>
              <w:bottom w:w="57" w:type="dxa"/>
            </w:tcMar>
            <w:textDirection w:val="tbRlV"/>
            <w:vAlign w:val="center"/>
          </w:tcPr>
          <w:p w14:paraId="73C2FEB5" w14:textId="77777777" w:rsidR="00942C31" w:rsidRPr="00942C31" w:rsidRDefault="00942C31" w:rsidP="00942C31">
            <w:pPr>
              <w:spacing w:line="360" w:lineRule="exact"/>
              <w:ind w:firstLineChars="0" w:firstLine="0"/>
              <w:jc w:val="center"/>
              <w:textAlignment w:val="center"/>
              <w:rPr>
                <w:color w:val="000000" w:themeColor="text1"/>
                <w:sz w:val="21"/>
              </w:rPr>
            </w:pPr>
          </w:p>
        </w:tc>
        <w:tc>
          <w:tcPr>
            <w:tcW w:w="8936" w:type="dxa"/>
            <w:gridSpan w:val="10"/>
            <w:tcMar>
              <w:top w:w="57" w:type="dxa"/>
              <w:bottom w:w="57" w:type="dxa"/>
            </w:tcMar>
            <w:vAlign w:val="center"/>
          </w:tcPr>
          <w:p w14:paraId="1AB25134" w14:textId="77777777" w:rsidR="00942C31" w:rsidRPr="00942C31" w:rsidRDefault="00942C31" w:rsidP="00942C31">
            <w:pPr>
              <w:spacing w:line="360" w:lineRule="exact"/>
              <w:ind w:firstLineChars="0" w:firstLine="0"/>
              <w:textAlignment w:val="center"/>
              <w:rPr>
                <w:color w:val="000000" w:themeColor="text1"/>
                <w:sz w:val="21"/>
              </w:rPr>
            </w:pPr>
            <w:r w:rsidRPr="00942C31">
              <w:rPr>
                <w:rFonts w:hint="eastAsia"/>
                <w:color w:val="000000" w:themeColor="text1"/>
                <w:sz w:val="21"/>
              </w:rPr>
              <w:t>运输注意事项：采用</w:t>
            </w:r>
            <w:proofErr w:type="gramStart"/>
            <w:r w:rsidRPr="00942C31">
              <w:rPr>
                <w:rFonts w:hint="eastAsia"/>
                <w:color w:val="000000" w:themeColor="text1"/>
                <w:sz w:val="21"/>
              </w:rPr>
              <w:t>刚瓶运输</w:t>
            </w:r>
            <w:proofErr w:type="gramEnd"/>
            <w:r w:rsidRPr="00942C31">
              <w:rPr>
                <w:rFonts w:hint="eastAsia"/>
                <w:color w:val="000000" w:themeColor="text1"/>
                <w:sz w:val="21"/>
              </w:rPr>
              <w:t>时必须戴好钢瓶上的安全帽。钢瓶一般平放，并应将瓶口朝同一方向，不可交叉；高度不得超过车辆的防护栏板，并用三角</w:t>
            </w:r>
            <w:proofErr w:type="gramStart"/>
            <w:r w:rsidRPr="00942C31">
              <w:rPr>
                <w:rFonts w:hint="eastAsia"/>
                <w:color w:val="000000" w:themeColor="text1"/>
                <w:sz w:val="21"/>
              </w:rPr>
              <w:t>木垫卡</w:t>
            </w:r>
            <w:proofErr w:type="gramEnd"/>
            <w:r w:rsidRPr="00942C31">
              <w:rPr>
                <w:rFonts w:hint="eastAsia"/>
                <w:color w:val="000000" w:themeColor="text1"/>
                <w:sz w:val="21"/>
              </w:rPr>
              <w:t>牢，防止滚动。严禁与易燃物或可燃物、还原剂、食用化学品等混装混运。夏季应早晚运输，防止日光曝晒。公路运输时要按规定路线行驶，禁止在居民区和人口稠密区停留。铁路运输时要禁止溜放。</w:t>
            </w:r>
          </w:p>
        </w:tc>
      </w:tr>
    </w:tbl>
    <w:p w14:paraId="50DB8D7F" w14:textId="1D075D0B" w:rsidR="00FB2B85" w:rsidRPr="00586850" w:rsidRDefault="003F0B29" w:rsidP="00797199">
      <w:pPr>
        <w:pStyle w:val="5"/>
      </w:pPr>
      <w:r w:rsidRPr="00586850">
        <w:rPr>
          <w:rFonts w:hint="eastAsia"/>
        </w:rPr>
        <w:t>表</w:t>
      </w:r>
      <w:r w:rsidRPr="00586850">
        <w:rPr>
          <w:rFonts w:hint="eastAsia"/>
        </w:rPr>
        <w:t>6.2-</w:t>
      </w:r>
      <w:r w:rsidRPr="00586850">
        <w:t>2</w:t>
      </w:r>
      <w:r w:rsidR="00797199">
        <w:rPr>
          <w:rFonts w:hint="eastAsia"/>
        </w:rPr>
        <w:t>c</w:t>
      </w:r>
      <w:r w:rsidRPr="00586850">
        <w:rPr>
          <w:rFonts w:hint="eastAsia"/>
        </w:rPr>
        <w:t xml:space="preserve">    </w:t>
      </w:r>
      <w:r w:rsidRPr="00586850">
        <w:rPr>
          <w:rFonts w:hint="eastAsia"/>
        </w:rPr>
        <w:t>氨气安全技术说明书</w:t>
      </w:r>
    </w:p>
    <w:tbl>
      <w:tblPr>
        <w:tblW w:w="9370"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435"/>
        <w:gridCol w:w="1276"/>
        <w:gridCol w:w="744"/>
        <w:gridCol w:w="905"/>
        <w:gridCol w:w="1610"/>
        <w:gridCol w:w="99"/>
        <w:gridCol w:w="1038"/>
        <w:gridCol w:w="993"/>
        <w:gridCol w:w="677"/>
        <w:gridCol w:w="1593"/>
      </w:tblGrid>
      <w:tr w:rsidR="00586850" w:rsidRPr="00586850" w14:paraId="605527F2" w14:textId="77777777">
        <w:trPr>
          <w:cantSplit/>
          <w:jc w:val="center"/>
        </w:trPr>
        <w:tc>
          <w:tcPr>
            <w:tcW w:w="435" w:type="dxa"/>
            <w:vMerge w:val="restart"/>
            <w:shd w:val="clear" w:color="auto" w:fill="auto"/>
            <w:tcMar>
              <w:top w:w="57" w:type="dxa"/>
              <w:bottom w:w="57" w:type="dxa"/>
            </w:tcMar>
            <w:textDirection w:val="tbRlV"/>
            <w:vAlign w:val="center"/>
          </w:tcPr>
          <w:p w14:paraId="11D0326E"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化学品</w:t>
            </w:r>
            <w:r w:rsidRPr="00586850">
              <w:rPr>
                <w:color w:val="000000" w:themeColor="text1"/>
                <w:sz w:val="21"/>
              </w:rPr>
              <w:t>标识</w:t>
            </w:r>
          </w:p>
        </w:tc>
        <w:tc>
          <w:tcPr>
            <w:tcW w:w="1276" w:type="dxa"/>
            <w:shd w:val="clear" w:color="auto" w:fill="auto"/>
            <w:tcMar>
              <w:top w:w="57" w:type="dxa"/>
              <w:bottom w:w="57" w:type="dxa"/>
            </w:tcMar>
            <w:vAlign w:val="center"/>
          </w:tcPr>
          <w:p w14:paraId="7B2B7203"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中文名</w:t>
            </w:r>
          </w:p>
        </w:tc>
        <w:tc>
          <w:tcPr>
            <w:tcW w:w="3259" w:type="dxa"/>
            <w:gridSpan w:val="3"/>
            <w:shd w:val="clear" w:color="auto" w:fill="auto"/>
            <w:vAlign w:val="center"/>
          </w:tcPr>
          <w:p w14:paraId="4CC1C4F1" w14:textId="77777777" w:rsidR="00FB2B85" w:rsidRPr="00586850" w:rsidRDefault="003F0B29">
            <w:pPr>
              <w:spacing w:line="360" w:lineRule="exact"/>
              <w:ind w:firstLineChars="0" w:firstLine="0"/>
              <w:jc w:val="center"/>
              <w:textAlignment w:val="center"/>
              <w:rPr>
                <w:color w:val="000000" w:themeColor="text1"/>
                <w:sz w:val="21"/>
                <w:szCs w:val="24"/>
              </w:rPr>
            </w:pPr>
            <w:r w:rsidRPr="00586850">
              <w:rPr>
                <w:rFonts w:ascii="宋体" w:hAnsi="宋体" w:cs="宋体"/>
                <w:color w:val="000000" w:themeColor="text1"/>
                <w:sz w:val="21"/>
                <w:szCs w:val="24"/>
              </w:rPr>
              <w:t>氨气</w:t>
            </w:r>
          </w:p>
        </w:tc>
        <w:tc>
          <w:tcPr>
            <w:tcW w:w="1137" w:type="dxa"/>
            <w:gridSpan w:val="2"/>
            <w:shd w:val="clear" w:color="auto" w:fill="auto"/>
            <w:vAlign w:val="center"/>
          </w:tcPr>
          <w:p w14:paraId="40AD2219"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英文名</w:t>
            </w:r>
          </w:p>
        </w:tc>
        <w:tc>
          <w:tcPr>
            <w:tcW w:w="3263" w:type="dxa"/>
            <w:gridSpan w:val="3"/>
            <w:shd w:val="clear" w:color="auto" w:fill="auto"/>
            <w:vAlign w:val="center"/>
          </w:tcPr>
          <w:p w14:paraId="4D01FD09"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Ammonia</w:t>
            </w:r>
            <w:r w:rsidRPr="00586850">
              <w:rPr>
                <w:rFonts w:hint="eastAsia"/>
                <w:color w:val="000000" w:themeColor="text1"/>
                <w:sz w:val="21"/>
              </w:rPr>
              <w:t>；</w:t>
            </w:r>
            <w:proofErr w:type="spellStart"/>
            <w:r w:rsidRPr="00586850">
              <w:rPr>
                <w:color w:val="000000" w:themeColor="text1"/>
                <w:sz w:val="21"/>
              </w:rPr>
              <w:t>ammonialiquefied</w:t>
            </w:r>
            <w:proofErr w:type="spellEnd"/>
            <w:r w:rsidRPr="00586850">
              <w:rPr>
                <w:rFonts w:hint="eastAsia"/>
                <w:color w:val="000000" w:themeColor="text1"/>
                <w:sz w:val="21"/>
              </w:rPr>
              <w:t>；</w:t>
            </w:r>
            <w:proofErr w:type="spellStart"/>
            <w:r w:rsidRPr="00586850">
              <w:rPr>
                <w:color w:val="000000" w:themeColor="text1"/>
                <w:sz w:val="21"/>
              </w:rPr>
              <w:t>ammoniagas</w:t>
            </w:r>
            <w:proofErr w:type="spellEnd"/>
          </w:p>
        </w:tc>
      </w:tr>
      <w:tr w:rsidR="00586850" w:rsidRPr="00586850" w14:paraId="065DC5F7" w14:textId="77777777">
        <w:trPr>
          <w:cantSplit/>
          <w:jc w:val="center"/>
        </w:trPr>
        <w:tc>
          <w:tcPr>
            <w:tcW w:w="435" w:type="dxa"/>
            <w:vMerge/>
            <w:shd w:val="clear" w:color="auto" w:fill="auto"/>
            <w:tcMar>
              <w:top w:w="57" w:type="dxa"/>
              <w:bottom w:w="57" w:type="dxa"/>
            </w:tcMar>
            <w:textDirection w:val="tbRlV"/>
            <w:vAlign w:val="center"/>
          </w:tcPr>
          <w:p w14:paraId="3DEA5B69" w14:textId="77777777" w:rsidR="00FB2B85" w:rsidRPr="00586850" w:rsidRDefault="00FB2B85">
            <w:pPr>
              <w:spacing w:line="360" w:lineRule="exact"/>
              <w:ind w:firstLineChars="0" w:firstLine="0"/>
              <w:jc w:val="center"/>
              <w:textAlignment w:val="center"/>
              <w:rPr>
                <w:color w:val="000000" w:themeColor="text1"/>
                <w:sz w:val="21"/>
              </w:rPr>
            </w:pPr>
          </w:p>
        </w:tc>
        <w:tc>
          <w:tcPr>
            <w:tcW w:w="1276" w:type="dxa"/>
            <w:shd w:val="clear" w:color="auto" w:fill="auto"/>
            <w:tcMar>
              <w:top w:w="57" w:type="dxa"/>
              <w:bottom w:w="57" w:type="dxa"/>
            </w:tcMar>
            <w:vAlign w:val="center"/>
          </w:tcPr>
          <w:p w14:paraId="62C1A595"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分子式</w:t>
            </w:r>
          </w:p>
        </w:tc>
        <w:tc>
          <w:tcPr>
            <w:tcW w:w="1649" w:type="dxa"/>
            <w:gridSpan w:val="2"/>
            <w:shd w:val="clear" w:color="auto" w:fill="auto"/>
            <w:vAlign w:val="center"/>
          </w:tcPr>
          <w:p w14:paraId="39FA282F"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NH</w:t>
            </w:r>
            <w:r w:rsidRPr="00586850">
              <w:rPr>
                <w:color w:val="000000" w:themeColor="text1"/>
                <w:sz w:val="21"/>
                <w:vertAlign w:val="subscript"/>
              </w:rPr>
              <w:t>3</w:t>
            </w:r>
          </w:p>
        </w:tc>
        <w:tc>
          <w:tcPr>
            <w:tcW w:w="1610" w:type="dxa"/>
            <w:shd w:val="clear" w:color="auto" w:fill="auto"/>
            <w:vAlign w:val="center"/>
          </w:tcPr>
          <w:p w14:paraId="4CE471DC"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asciiTheme="minorHAnsi" w:eastAsiaTheme="minorEastAsia" w:hAnsiTheme="minorHAnsi" w:cstheme="minorBidi" w:hint="eastAsia"/>
                <w:color w:val="000000" w:themeColor="text1"/>
                <w:sz w:val="21"/>
              </w:rPr>
              <w:t>分子量</w:t>
            </w:r>
          </w:p>
        </w:tc>
        <w:tc>
          <w:tcPr>
            <w:tcW w:w="1137" w:type="dxa"/>
            <w:gridSpan w:val="2"/>
            <w:shd w:val="clear" w:color="auto" w:fill="auto"/>
            <w:vAlign w:val="center"/>
          </w:tcPr>
          <w:p w14:paraId="72F0D624"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17.03</w:t>
            </w:r>
          </w:p>
        </w:tc>
        <w:tc>
          <w:tcPr>
            <w:tcW w:w="1670" w:type="dxa"/>
            <w:gridSpan w:val="2"/>
            <w:shd w:val="clear" w:color="auto" w:fill="auto"/>
            <w:vAlign w:val="center"/>
          </w:tcPr>
          <w:p w14:paraId="1C541F63"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C</w:t>
            </w:r>
            <w:r w:rsidRPr="00586850">
              <w:rPr>
                <w:color w:val="000000" w:themeColor="text1"/>
                <w:sz w:val="21"/>
              </w:rPr>
              <w:t>AS</w:t>
            </w:r>
            <w:r w:rsidRPr="00586850">
              <w:rPr>
                <w:rFonts w:hint="eastAsia"/>
                <w:color w:val="000000" w:themeColor="text1"/>
                <w:sz w:val="21"/>
              </w:rPr>
              <w:t>号</w:t>
            </w:r>
          </w:p>
        </w:tc>
        <w:tc>
          <w:tcPr>
            <w:tcW w:w="1593" w:type="dxa"/>
            <w:shd w:val="clear" w:color="auto" w:fill="auto"/>
            <w:vAlign w:val="center"/>
          </w:tcPr>
          <w:p w14:paraId="6244D9A0"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7664-41-7</w:t>
            </w:r>
          </w:p>
        </w:tc>
      </w:tr>
      <w:tr w:rsidR="00586850" w:rsidRPr="00586850" w14:paraId="75F4BEE4" w14:textId="77777777">
        <w:trPr>
          <w:cantSplit/>
          <w:jc w:val="center"/>
        </w:trPr>
        <w:tc>
          <w:tcPr>
            <w:tcW w:w="435" w:type="dxa"/>
            <w:vMerge w:val="restart"/>
            <w:shd w:val="clear" w:color="auto" w:fill="auto"/>
            <w:tcMar>
              <w:top w:w="57" w:type="dxa"/>
              <w:bottom w:w="57" w:type="dxa"/>
            </w:tcMar>
            <w:textDirection w:val="tbRlV"/>
            <w:vAlign w:val="center"/>
          </w:tcPr>
          <w:p w14:paraId="56804B5A"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危险性概述</w:t>
            </w:r>
          </w:p>
        </w:tc>
        <w:tc>
          <w:tcPr>
            <w:tcW w:w="8935" w:type="dxa"/>
            <w:gridSpan w:val="9"/>
            <w:shd w:val="clear" w:color="auto" w:fill="auto"/>
            <w:tcMar>
              <w:top w:w="57" w:type="dxa"/>
              <w:bottom w:w="57" w:type="dxa"/>
            </w:tcMar>
            <w:vAlign w:val="center"/>
          </w:tcPr>
          <w:p w14:paraId="12D7A57F"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紧急情况概述：易燃气体，内装加压气体：遇热可能爆炸，吸入会中毒，造成严重的皮肤灼伤和眼损伤。</w:t>
            </w:r>
          </w:p>
        </w:tc>
      </w:tr>
      <w:tr w:rsidR="00586850" w:rsidRPr="00586850" w14:paraId="4E082EE0" w14:textId="77777777">
        <w:trPr>
          <w:cantSplit/>
          <w:jc w:val="center"/>
        </w:trPr>
        <w:tc>
          <w:tcPr>
            <w:tcW w:w="435" w:type="dxa"/>
            <w:vMerge/>
            <w:shd w:val="clear" w:color="auto" w:fill="auto"/>
            <w:tcMar>
              <w:top w:w="57" w:type="dxa"/>
              <w:bottom w:w="57" w:type="dxa"/>
            </w:tcMar>
            <w:textDirection w:val="tbRlV"/>
            <w:vAlign w:val="center"/>
          </w:tcPr>
          <w:p w14:paraId="494C3527" w14:textId="77777777" w:rsidR="00FB2B85" w:rsidRPr="00586850" w:rsidRDefault="00FB2B85">
            <w:pPr>
              <w:spacing w:line="360" w:lineRule="exact"/>
              <w:ind w:firstLineChars="0" w:firstLine="0"/>
              <w:jc w:val="center"/>
              <w:textAlignment w:val="center"/>
              <w:rPr>
                <w:color w:val="000000" w:themeColor="text1"/>
                <w:sz w:val="21"/>
              </w:rPr>
            </w:pPr>
          </w:p>
        </w:tc>
        <w:tc>
          <w:tcPr>
            <w:tcW w:w="1276" w:type="dxa"/>
            <w:shd w:val="clear" w:color="auto" w:fill="auto"/>
            <w:tcMar>
              <w:top w:w="57" w:type="dxa"/>
              <w:bottom w:w="57" w:type="dxa"/>
            </w:tcMar>
            <w:vAlign w:val="center"/>
          </w:tcPr>
          <w:p w14:paraId="0B9FEA9E"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GHS</w:t>
            </w:r>
          </w:p>
          <w:p w14:paraId="10F873E3"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危险性类别</w:t>
            </w:r>
          </w:p>
        </w:tc>
        <w:tc>
          <w:tcPr>
            <w:tcW w:w="3259" w:type="dxa"/>
            <w:gridSpan w:val="3"/>
            <w:shd w:val="clear" w:color="auto" w:fill="auto"/>
            <w:vAlign w:val="center"/>
          </w:tcPr>
          <w:p w14:paraId="26827FB1"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易燃气体，类别</w:t>
            </w:r>
            <w:r w:rsidRPr="00586850">
              <w:rPr>
                <w:rFonts w:hint="eastAsia"/>
                <w:color w:val="000000" w:themeColor="text1"/>
                <w:sz w:val="21"/>
              </w:rPr>
              <w:t>2</w:t>
            </w:r>
            <w:r w:rsidRPr="00586850">
              <w:rPr>
                <w:rFonts w:hint="eastAsia"/>
                <w:color w:val="000000" w:themeColor="text1"/>
                <w:sz w:val="21"/>
              </w:rPr>
              <w:t>；</w:t>
            </w:r>
          </w:p>
          <w:p w14:paraId="776973ED"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加压气体；急性毒性</w:t>
            </w:r>
            <w:r w:rsidRPr="00586850">
              <w:rPr>
                <w:rFonts w:hint="eastAsia"/>
                <w:color w:val="000000" w:themeColor="text1"/>
                <w:sz w:val="21"/>
              </w:rPr>
              <w:t>-</w:t>
            </w:r>
            <w:r w:rsidRPr="00586850">
              <w:rPr>
                <w:rFonts w:hint="eastAsia"/>
                <w:color w:val="000000" w:themeColor="text1"/>
                <w:sz w:val="21"/>
              </w:rPr>
              <w:t>吸入，类别</w:t>
            </w:r>
            <w:r w:rsidRPr="00586850">
              <w:rPr>
                <w:rFonts w:hint="eastAsia"/>
                <w:color w:val="000000" w:themeColor="text1"/>
                <w:sz w:val="21"/>
              </w:rPr>
              <w:t>3</w:t>
            </w:r>
            <w:r w:rsidRPr="00586850">
              <w:rPr>
                <w:rFonts w:hint="eastAsia"/>
                <w:color w:val="000000" w:themeColor="text1"/>
                <w:sz w:val="21"/>
              </w:rPr>
              <w:t>；</w:t>
            </w:r>
          </w:p>
          <w:p w14:paraId="23914801"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皮肤腐蚀</w:t>
            </w:r>
            <w:r w:rsidRPr="00586850">
              <w:rPr>
                <w:rFonts w:hint="eastAsia"/>
                <w:color w:val="000000" w:themeColor="text1"/>
                <w:sz w:val="21"/>
              </w:rPr>
              <w:t>/</w:t>
            </w:r>
            <w:r w:rsidRPr="00586850">
              <w:rPr>
                <w:rFonts w:hint="eastAsia"/>
                <w:color w:val="000000" w:themeColor="text1"/>
                <w:sz w:val="21"/>
              </w:rPr>
              <w:t>刺激，类别</w:t>
            </w:r>
            <w:r w:rsidRPr="00586850">
              <w:rPr>
                <w:rFonts w:hint="eastAsia"/>
                <w:color w:val="000000" w:themeColor="text1"/>
                <w:sz w:val="21"/>
              </w:rPr>
              <w:t>1B</w:t>
            </w:r>
            <w:r w:rsidRPr="00586850">
              <w:rPr>
                <w:rFonts w:hint="eastAsia"/>
                <w:color w:val="000000" w:themeColor="text1"/>
                <w:sz w:val="21"/>
              </w:rPr>
              <w:t>；</w:t>
            </w:r>
          </w:p>
          <w:p w14:paraId="1784206A"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严重眼损伤</w:t>
            </w:r>
            <w:r w:rsidRPr="00586850">
              <w:rPr>
                <w:rFonts w:hint="eastAsia"/>
                <w:color w:val="000000" w:themeColor="text1"/>
                <w:sz w:val="21"/>
              </w:rPr>
              <w:t>/</w:t>
            </w:r>
            <w:r w:rsidRPr="00586850">
              <w:rPr>
                <w:rFonts w:hint="eastAsia"/>
                <w:color w:val="000000" w:themeColor="text1"/>
                <w:sz w:val="21"/>
              </w:rPr>
              <w:t>眼刺激，类别</w:t>
            </w:r>
            <w:r w:rsidRPr="00586850">
              <w:rPr>
                <w:rFonts w:hint="eastAsia"/>
                <w:color w:val="000000" w:themeColor="text1"/>
                <w:sz w:val="21"/>
              </w:rPr>
              <w:t>1</w:t>
            </w:r>
            <w:r w:rsidRPr="00586850">
              <w:rPr>
                <w:rFonts w:hint="eastAsia"/>
                <w:color w:val="000000" w:themeColor="text1"/>
                <w:sz w:val="21"/>
              </w:rPr>
              <w:t>；</w:t>
            </w:r>
          </w:p>
          <w:p w14:paraId="42DC3203"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危害水生环境</w:t>
            </w:r>
            <w:r w:rsidRPr="00586850">
              <w:rPr>
                <w:rFonts w:hint="eastAsia"/>
                <w:color w:val="000000" w:themeColor="text1"/>
                <w:sz w:val="21"/>
              </w:rPr>
              <w:t>-</w:t>
            </w:r>
            <w:r w:rsidRPr="00586850">
              <w:rPr>
                <w:rFonts w:hint="eastAsia"/>
                <w:color w:val="000000" w:themeColor="text1"/>
                <w:sz w:val="21"/>
              </w:rPr>
              <w:t>急性危害，类别</w:t>
            </w:r>
            <w:r w:rsidRPr="00586850">
              <w:rPr>
                <w:rFonts w:hint="eastAsia"/>
                <w:color w:val="000000" w:themeColor="text1"/>
                <w:sz w:val="21"/>
              </w:rPr>
              <w:t>1</w:t>
            </w:r>
            <w:r w:rsidRPr="00586850">
              <w:rPr>
                <w:rFonts w:hint="eastAsia"/>
                <w:color w:val="000000" w:themeColor="text1"/>
                <w:sz w:val="21"/>
              </w:rPr>
              <w:t>。</w:t>
            </w:r>
          </w:p>
        </w:tc>
        <w:tc>
          <w:tcPr>
            <w:tcW w:w="1137" w:type="dxa"/>
            <w:gridSpan w:val="2"/>
            <w:shd w:val="clear" w:color="auto" w:fill="auto"/>
            <w:vAlign w:val="center"/>
          </w:tcPr>
          <w:p w14:paraId="14777D13"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危险性</w:t>
            </w:r>
          </w:p>
          <w:p w14:paraId="47060F87"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说明</w:t>
            </w:r>
          </w:p>
        </w:tc>
        <w:tc>
          <w:tcPr>
            <w:tcW w:w="3263" w:type="dxa"/>
            <w:gridSpan w:val="3"/>
            <w:shd w:val="clear" w:color="auto" w:fill="auto"/>
            <w:vAlign w:val="center"/>
          </w:tcPr>
          <w:p w14:paraId="4E8E8EC6"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易燃气体，内装加压气体：遇热可能爆炸，吸入会中毒，造成严重的皮肤灼伤和眼损伤，对水生生物毒性非常大。</w:t>
            </w:r>
          </w:p>
        </w:tc>
      </w:tr>
      <w:tr w:rsidR="00586850" w:rsidRPr="00586850" w14:paraId="52789FC3" w14:textId="77777777">
        <w:trPr>
          <w:cantSplit/>
          <w:jc w:val="center"/>
        </w:trPr>
        <w:tc>
          <w:tcPr>
            <w:tcW w:w="435" w:type="dxa"/>
            <w:vMerge/>
            <w:shd w:val="clear" w:color="auto" w:fill="auto"/>
            <w:tcMar>
              <w:top w:w="57" w:type="dxa"/>
              <w:bottom w:w="57" w:type="dxa"/>
            </w:tcMar>
            <w:textDirection w:val="tbRlV"/>
            <w:vAlign w:val="center"/>
          </w:tcPr>
          <w:p w14:paraId="2AFB2543" w14:textId="77777777" w:rsidR="00FB2B85" w:rsidRPr="00586850" w:rsidRDefault="00FB2B85">
            <w:pPr>
              <w:spacing w:line="360" w:lineRule="exact"/>
              <w:ind w:firstLineChars="0" w:firstLine="0"/>
              <w:jc w:val="center"/>
              <w:textAlignment w:val="center"/>
              <w:rPr>
                <w:color w:val="000000" w:themeColor="text1"/>
                <w:sz w:val="21"/>
              </w:rPr>
            </w:pPr>
          </w:p>
        </w:tc>
        <w:tc>
          <w:tcPr>
            <w:tcW w:w="8935" w:type="dxa"/>
            <w:gridSpan w:val="9"/>
            <w:shd w:val="clear" w:color="auto" w:fill="auto"/>
            <w:tcMar>
              <w:top w:w="57" w:type="dxa"/>
              <w:bottom w:w="57" w:type="dxa"/>
            </w:tcMar>
            <w:vAlign w:val="center"/>
          </w:tcPr>
          <w:p w14:paraId="7FD145AA"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物理和化学危险：易燃，与空气混合能形成爆炸性混合物。</w:t>
            </w:r>
          </w:p>
          <w:p w14:paraId="1A6A9228"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健康危害：低浓度氨对黏膜有刺激作用，高浓度可造成组织溶解坏死。</w:t>
            </w:r>
          </w:p>
          <w:p w14:paraId="0575C4B4" w14:textId="7ADCC9E2"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轻度中毒者出现流泪、咽痛、声音嘶哑、咳嗽、咯痰等；眼结膜、鼻黏膜、咽部充血、水肿；胸部</w:t>
            </w:r>
            <w:r w:rsidRPr="00586850">
              <w:rPr>
                <w:rFonts w:hint="eastAsia"/>
                <w:color w:val="000000" w:themeColor="text1"/>
                <w:sz w:val="21"/>
              </w:rPr>
              <w:t xml:space="preserve"> X</w:t>
            </w:r>
            <w:r w:rsidRPr="00586850">
              <w:rPr>
                <w:rFonts w:hint="eastAsia"/>
                <w:color w:val="000000" w:themeColor="text1"/>
                <w:sz w:val="21"/>
              </w:rPr>
              <w:t>线征象符合支气管炎或支气管周围炎。中度中毒上述症状加剧，出现呼吸困难、紫</w:t>
            </w:r>
            <w:proofErr w:type="gramStart"/>
            <w:r w:rsidRPr="00586850">
              <w:rPr>
                <w:rFonts w:hint="eastAsia"/>
                <w:color w:val="000000" w:themeColor="text1"/>
                <w:sz w:val="21"/>
              </w:rPr>
              <w:t>绀</w:t>
            </w:r>
            <w:proofErr w:type="gramEnd"/>
            <w:r w:rsidRPr="00586850">
              <w:rPr>
                <w:rFonts w:hint="eastAsia"/>
                <w:color w:val="000000" w:themeColor="text1"/>
                <w:sz w:val="21"/>
              </w:rPr>
              <w:t>；胸部</w:t>
            </w:r>
            <w:r w:rsidRPr="00586850">
              <w:rPr>
                <w:rFonts w:hint="eastAsia"/>
                <w:color w:val="000000" w:themeColor="text1"/>
                <w:sz w:val="21"/>
              </w:rPr>
              <w:t>X</w:t>
            </w:r>
            <w:r w:rsidRPr="00586850">
              <w:rPr>
                <w:rFonts w:hint="eastAsia"/>
                <w:color w:val="000000" w:themeColor="text1"/>
                <w:sz w:val="21"/>
              </w:rPr>
              <w:t>线征象符合肺炎或间质性肺炎。重度中毒发生中毒性肺水肿，或有呼吸窘迫综合征</w:t>
            </w:r>
            <w:r w:rsidR="008B5D6C">
              <w:rPr>
                <w:rFonts w:hint="eastAsia"/>
                <w:color w:val="000000" w:themeColor="text1"/>
                <w:sz w:val="21"/>
              </w:rPr>
              <w:t>，</w:t>
            </w:r>
            <w:r w:rsidRPr="00586850">
              <w:rPr>
                <w:rFonts w:hint="eastAsia"/>
                <w:color w:val="000000" w:themeColor="text1"/>
                <w:sz w:val="21"/>
              </w:rPr>
              <w:t xml:space="preserve"> </w:t>
            </w:r>
            <w:r w:rsidRPr="00586850">
              <w:rPr>
                <w:rFonts w:hint="eastAsia"/>
                <w:color w:val="000000" w:themeColor="text1"/>
                <w:sz w:val="21"/>
              </w:rPr>
              <w:t>患者剧烈咳嗽、咯大量粉红色泡沫痰、呼吸窘迫、谵妄、昏迷、休克等。可发生喉头水肿或支气管黏膜坏死脱落窒息。可并发气胸或纵隔气肿。</w:t>
            </w:r>
            <w:proofErr w:type="gramStart"/>
            <w:r w:rsidRPr="00586850">
              <w:rPr>
                <w:rFonts w:hint="eastAsia"/>
                <w:color w:val="000000" w:themeColor="text1"/>
                <w:sz w:val="21"/>
              </w:rPr>
              <w:t>高浓度氨可引起</w:t>
            </w:r>
            <w:proofErr w:type="gramEnd"/>
            <w:r w:rsidRPr="00586850">
              <w:rPr>
                <w:rFonts w:hint="eastAsia"/>
                <w:color w:val="000000" w:themeColor="text1"/>
                <w:sz w:val="21"/>
              </w:rPr>
              <w:t>反射性呼吸停止。液氨或高浓度氨气可致眼灼伤；液氨可致皮肤灼伤。</w:t>
            </w:r>
          </w:p>
          <w:p w14:paraId="1207DB66"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环境危害：对水生生物毒性非常大。</w:t>
            </w:r>
          </w:p>
        </w:tc>
      </w:tr>
      <w:tr w:rsidR="00586850" w:rsidRPr="00586850" w14:paraId="6A98A3F3" w14:textId="77777777">
        <w:trPr>
          <w:cantSplit/>
          <w:jc w:val="center"/>
        </w:trPr>
        <w:tc>
          <w:tcPr>
            <w:tcW w:w="435" w:type="dxa"/>
            <w:shd w:val="clear" w:color="auto" w:fill="auto"/>
            <w:tcMar>
              <w:top w:w="57" w:type="dxa"/>
              <w:bottom w:w="57" w:type="dxa"/>
            </w:tcMar>
            <w:textDirection w:val="tbRlV"/>
            <w:vAlign w:val="center"/>
          </w:tcPr>
          <w:p w14:paraId="7895CF28"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急救措施</w:t>
            </w:r>
          </w:p>
        </w:tc>
        <w:tc>
          <w:tcPr>
            <w:tcW w:w="8935" w:type="dxa"/>
            <w:gridSpan w:val="9"/>
            <w:shd w:val="clear" w:color="auto" w:fill="auto"/>
            <w:tcMar>
              <w:top w:w="57" w:type="dxa"/>
              <w:bottom w:w="57" w:type="dxa"/>
            </w:tcMar>
            <w:vAlign w:val="center"/>
          </w:tcPr>
          <w:p w14:paraId="26393123" w14:textId="5E0BA214"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吸</w:t>
            </w:r>
            <w:r w:rsidRPr="00586850">
              <w:rPr>
                <w:color w:val="000000" w:themeColor="text1"/>
                <w:sz w:val="21"/>
              </w:rPr>
              <w:t>入：</w:t>
            </w:r>
            <w:r w:rsidRPr="00586850">
              <w:rPr>
                <w:rFonts w:hint="eastAsia"/>
                <w:color w:val="000000" w:themeColor="text1"/>
                <w:sz w:val="21"/>
              </w:rPr>
              <w:t>迅速脱离现场至空气新鲜处。保持呼吸道通畅。如呼吸困难</w:t>
            </w:r>
            <w:r w:rsidR="008B5D6C">
              <w:rPr>
                <w:rFonts w:hint="eastAsia"/>
                <w:color w:val="000000" w:themeColor="text1"/>
                <w:sz w:val="21"/>
              </w:rPr>
              <w:t>，</w:t>
            </w:r>
            <w:r w:rsidRPr="00586850">
              <w:rPr>
                <w:rFonts w:hint="eastAsia"/>
                <w:color w:val="000000" w:themeColor="text1"/>
                <w:sz w:val="21"/>
              </w:rPr>
              <w:t>给输氧。呼吸、心跳停止，立即进行心肺复苏术。就医。</w:t>
            </w:r>
          </w:p>
          <w:p w14:paraId="7B1ECC13"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皮肤接触：立即脱去污染的衣着，用大量流动清水彻底冲洗至少</w:t>
            </w:r>
            <w:r w:rsidRPr="00586850">
              <w:rPr>
                <w:rFonts w:hint="eastAsia"/>
                <w:color w:val="000000" w:themeColor="text1"/>
                <w:sz w:val="21"/>
              </w:rPr>
              <w:t>15min</w:t>
            </w:r>
            <w:r w:rsidRPr="00586850">
              <w:rPr>
                <w:rFonts w:hint="eastAsia"/>
                <w:color w:val="000000" w:themeColor="text1"/>
                <w:sz w:val="21"/>
              </w:rPr>
              <w:t>。就医</w:t>
            </w:r>
            <w:r w:rsidRPr="00586850">
              <w:rPr>
                <w:color w:val="000000" w:themeColor="text1"/>
                <w:sz w:val="21"/>
              </w:rPr>
              <w:t>。</w:t>
            </w:r>
          </w:p>
          <w:p w14:paraId="6787F63A" w14:textId="77777777" w:rsidR="00FB2B85" w:rsidRPr="00586850" w:rsidRDefault="003F0B29">
            <w:pPr>
              <w:spacing w:line="360" w:lineRule="exact"/>
              <w:ind w:firstLineChars="0" w:firstLine="0"/>
              <w:textAlignment w:val="center"/>
              <w:rPr>
                <w:color w:val="000000" w:themeColor="text1"/>
                <w:sz w:val="21"/>
              </w:rPr>
            </w:pPr>
            <w:proofErr w:type="gramStart"/>
            <w:r w:rsidRPr="00586850">
              <w:rPr>
                <w:rFonts w:hint="eastAsia"/>
                <w:color w:val="000000" w:themeColor="text1"/>
                <w:sz w:val="21"/>
              </w:rPr>
              <w:t>眼晴</w:t>
            </w:r>
            <w:proofErr w:type="gramEnd"/>
            <w:r w:rsidRPr="00586850">
              <w:rPr>
                <w:rFonts w:hint="eastAsia"/>
                <w:color w:val="000000" w:themeColor="text1"/>
                <w:sz w:val="21"/>
              </w:rPr>
              <w:t>接触：立即分开眼睑，用流动清水或生理盐水彻底冲洗</w:t>
            </w:r>
            <w:r w:rsidRPr="00586850">
              <w:rPr>
                <w:rFonts w:hint="eastAsia"/>
                <w:color w:val="000000" w:themeColor="text1"/>
                <w:sz w:val="21"/>
              </w:rPr>
              <w:t>5~10min</w:t>
            </w:r>
            <w:r w:rsidRPr="00586850">
              <w:rPr>
                <w:rFonts w:hint="eastAsia"/>
                <w:color w:val="000000" w:themeColor="text1"/>
                <w:sz w:val="21"/>
              </w:rPr>
              <w:t>。就医</w:t>
            </w:r>
            <w:r w:rsidRPr="00586850">
              <w:rPr>
                <w:color w:val="000000" w:themeColor="text1"/>
                <w:sz w:val="21"/>
              </w:rPr>
              <w:t>。</w:t>
            </w:r>
          </w:p>
          <w:p w14:paraId="65FDFCB0"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对保护施救者的忠告：根据需要使用个人防护设备</w:t>
            </w:r>
            <w:r w:rsidRPr="00586850">
              <w:rPr>
                <w:color w:val="000000" w:themeColor="text1"/>
                <w:sz w:val="21"/>
              </w:rPr>
              <w:t>。</w:t>
            </w:r>
          </w:p>
          <w:p w14:paraId="5BD3E22C"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对医生的特别提示：对症处理。</w:t>
            </w:r>
          </w:p>
        </w:tc>
      </w:tr>
      <w:tr w:rsidR="00586850" w:rsidRPr="00586850" w14:paraId="2E94ED1C" w14:textId="77777777">
        <w:trPr>
          <w:cantSplit/>
          <w:jc w:val="center"/>
        </w:trPr>
        <w:tc>
          <w:tcPr>
            <w:tcW w:w="435" w:type="dxa"/>
            <w:shd w:val="clear" w:color="auto" w:fill="auto"/>
            <w:tcMar>
              <w:top w:w="57" w:type="dxa"/>
              <w:bottom w:w="57" w:type="dxa"/>
            </w:tcMar>
            <w:textDirection w:val="tbRlV"/>
            <w:vAlign w:val="center"/>
          </w:tcPr>
          <w:p w14:paraId="7CD685AE"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消防措施</w:t>
            </w:r>
          </w:p>
        </w:tc>
        <w:tc>
          <w:tcPr>
            <w:tcW w:w="8935" w:type="dxa"/>
            <w:gridSpan w:val="9"/>
            <w:shd w:val="clear" w:color="auto" w:fill="auto"/>
            <w:tcMar>
              <w:top w:w="57" w:type="dxa"/>
              <w:bottom w:w="57" w:type="dxa"/>
            </w:tcMar>
            <w:vAlign w:val="center"/>
          </w:tcPr>
          <w:p w14:paraId="4CD34D56"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灭火剂：用雾状水、</w:t>
            </w:r>
            <w:proofErr w:type="gramStart"/>
            <w:r w:rsidRPr="00586850">
              <w:rPr>
                <w:rFonts w:hint="eastAsia"/>
                <w:color w:val="000000" w:themeColor="text1"/>
                <w:sz w:val="21"/>
              </w:rPr>
              <w:t>抗溶性</w:t>
            </w:r>
            <w:proofErr w:type="gramEnd"/>
            <w:r w:rsidRPr="00586850">
              <w:rPr>
                <w:rFonts w:hint="eastAsia"/>
                <w:color w:val="000000" w:themeColor="text1"/>
                <w:sz w:val="21"/>
              </w:rPr>
              <w:t>泡沫、二氧化碳、砂土灭火。</w:t>
            </w:r>
          </w:p>
          <w:p w14:paraId="614AB016"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特别危险性：与氟、氯等接触会发生剧烈的化学反应。燃烧生成有害的氮氧化物。</w:t>
            </w:r>
          </w:p>
          <w:p w14:paraId="09521FA7"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灭火注意事项及防护措施：切断气源。若不能切断气源，则不允许熄灭泄漏处的火焰。消防人员必须佩戴空气呼吸器、穿全身防火防毒服，在上风向灭火。尽可能将容器从火场移至空旷处。喷水保持火场容器冷却，直至灭火结束。</w:t>
            </w:r>
          </w:p>
        </w:tc>
      </w:tr>
      <w:tr w:rsidR="00586850" w:rsidRPr="00586850" w14:paraId="3E7CD3F1" w14:textId="77777777">
        <w:trPr>
          <w:cantSplit/>
          <w:jc w:val="center"/>
        </w:trPr>
        <w:tc>
          <w:tcPr>
            <w:tcW w:w="435" w:type="dxa"/>
            <w:shd w:val="clear" w:color="auto" w:fill="auto"/>
            <w:tcMar>
              <w:top w:w="57" w:type="dxa"/>
              <w:bottom w:w="57" w:type="dxa"/>
            </w:tcMar>
            <w:textDirection w:val="tbRlV"/>
            <w:vAlign w:val="center"/>
          </w:tcPr>
          <w:p w14:paraId="225921CB"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泄露应急处理</w:t>
            </w:r>
          </w:p>
        </w:tc>
        <w:tc>
          <w:tcPr>
            <w:tcW w:w="8935" w:type="dxa"/>
            <w:gridSpan w:val="9"/>
            <w:shd w:val="clear" w:color="auto" w:fill="auto"/>
            <w:tcMar>
              <w:top w:w="57" w:type="dxa"/>
              <w:bottom w:w="57" w:type="dxa"/>
            </w:tcMar>
            <w:vAlign w:val="center"/>
          </w:tcPr>
          <w:p w14:paraId="50721B52" w14:textId="1A28E8EB"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作业人员防护措施、防护装备和应急处置程序：消除</w:t>
            </w:r>
            <w:proofErr w:type="gramStart"/>
            <w:r w:rsidRPr="00586850">
              <w:rPr>
                <w:rFonts w:hint="eastAsia"/>
                <w:color w:val="000000" w:themeColor="text1"/>
                <w:sz w:val="21"/>
              </w:rPr>
              <w:t>所有点</w:t>
            </w:r>
            <w:proofErr w:type="gramEnd"/>
            <w:r w:rsidRPr="00586850">
              <w:rPr>
                <w:rFonts w:hint="eastAsia"/>
                <w:color w:val="000000" w:themeColor="text1"/>
                <w:sz w:val="21"/>
              </w:rPr>
              <w:t>火源。根据气体的影响区域划定警戒区，无关人员从侧风、上风向撤离至安全区。建议应急处理人员穿内置正压自给式呼吸器的隔绝式防护服。如果是液化气体泄漏</w:t>
            </w:r>
            <w:r w:rsidR="008B5D6C">
              <w:rPr>
                <w:rFonts w:hint="eastAsia"/>
                <w:color w:val="000000" w:themeColor="text1"/>
                <w:sz w:val="21"/>
              </w:rPr>
              <w:t>，</w:t>
            </w:r>
            <w:r w:rsidRPr="00586850">
              <w:rPr>
                <w:rFonts w:hint="eastAsia"/>
                <w:color w:val="000000" w:themeColor="text1"/>
                <w:sz w:val="21"/>
              </w:rPr>
              <w:t>还应注意防冻伤。尽可能切断泄漏源</w:t>
            </w:r>
            <w:r w:rsidRPr="00586850">
              <w:rPr>
                <w:color w:val="000000" w:themeColor="text1"/>
                <w:sz w:val="21"/>
              </w:rPr>
              <w:t>。</w:t>
            </w:r>
          </w:p>
          <w:p w14:paraId="448F09EE"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泄漏化学品的收容、清除方法及所使用的处置材料：若可能翻转容器，使之逸出气体而非液体。</w:t>
            </w:r>
            <w:proofErr w:type="gramStart"/>
            <w:r w:rsidRPr="00586850">
              <w:rPr>
                <w:rFonts w:hint="eastAsia"/>
                <w:color w:val="000000" w:themeColor="text1"/>
                <w:sz w:val="21"/>
              </w:rPr>
              <w:t>喷雾状水稀释</w:t>
            </w:r>
            <w:proofErr w:type="gramEnd"/>
            <w:r w:rsidRPr="00586850">
              <w:rPr>
                <w:rFonts w:hint="eastAsia"/>
                <w:color w:val="000000" w:themeColor="text1"/>
                <w:sz w:val="21"/>
              </w:rPr>
              <w:t>、溶解，同时构筑围堤或挖坑收容产生的大量废水。如果钢瓶发生泄漏，无法关闭时可浸入水中。储罐区最好设稀酸喷洒设施。隔离泄漏区直至气体散尽。</w:t>
            </w:r>
          </w:p>
        </w:tc>
      </w:tr>
      <w:tr w:rsidR="00586850" w:rsidRPr="00586850" w14:paraId="0E8A17F6" w14:textId="77777777">
        <w:trPr>
          <w:cantSplit/>
          <w:jc w:val="center"/>
        </w:trPr>
        <w:tc>
          <w:tcPr>
            <w:tcW w:w="435" w:type="dxa"/>
            <w:shd w:val="clear" w:color="auto" w:fill="auto"/>
            <w:tcMar>
              <w:top w:w="57" w:type="dxa"/>
              <w:bottom w:w="57" w:type="dxa"/>
            </w:tcMar>
            <w:textDirection w:val="tbRlV"/>
            <w:vAlign w:val="center"/>
          </w:tcPr>
          <w:p w14:paraId="55DB8E47"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操作处置与储存</w:t>
            </w:r>
          </w:p>
        </w:tc>
        <w:tc>
          <w:tcPr>
            <w:tcW w:w="8935" w:type="dxa"/>
            <w:gridSpan w:val="9"/>
            <w:shd w:val="clear" w:color="auto" w:fill="auto"/>
            <w:tcMar>
              <w:top w:w="57" w:type="dxa"/>
              <w:bottom w:w="57" w:type="dxa"/>
            </w:tcMar>
            <w:vAlign w:val="center"/>
          </w:tcPr>
          <w:p w14:paraId="62EE2FCE" w14:textId="72074ED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操作注意事项：严加密闭</w:t>
            </w:r>
            <w:r w:rsidR="008B5D6C">
              <w:rPr>
                <w:rFonts w:hint="eastAsia"/>
                <w:color w:val="000000" w:themeColor="text1"/>
                <w:sz w:val="21"/>
              </w:rPr>
              <w:t>，</w:t>
            </w:r>
            <w:r w:rsidRPr="00586850">
              <w:rPr>
                <w:rFonts w:hint="eastAsia"/>
                <w:color w:val="000000" w:themeColor="text1"/>
                <w:sz w:val="21"/>
              </w:rPr>
              <w:t>提供充分的局部排风和全面通风。操作人员必须经过专门培训，严格遵守操作规程。建议操作人员佩戴过滤式防毒面具</w:t>
            </w:r>
            <w:r w:rsidRPr="00586850">
              <w:rPr>
                <w:rFonts w:hint="eastAsia"/>
                <w:color w:val="000000" w:themeColor="text1"/>
                <w:sz w:val="21"/>
              </w:rPr>
              <w:t>(</w:t>
            </w:r>
            <w:r w:rsidRPr="00586850">
              <w:rPr>
                <w:rFonts w:hint="eastAsia"/>
                <w:color w:val="000000" w:themeColor="text1"/>
                <w:sz w:val="21"/>
              </w:rPr>
              <w:t>半面罩</w:t>
            </w:r>
            <w:r w:rsidRPr="00586850">
              <w:rPr>
                <w:rFonts w:hint="eastAsia"/>
                <w:color w:val="000000" w:themeColor="text1"/>
                <w:sz w:val="21"/>
              </w:rPr>
              <w:t>)</w:t>
            </w:r>
            <w:r w:rsidRPr="00586850">
              <w:rPr>
                <w:rFonts w:hint="eastAsia"/>
                <w:color w:val="000000" w:themeColor="text1"/>
                <w:sz w:val="21"/>
              </w:rPr>
              <w:t>，戴化学安全防护眼镜，</w:t>
            </w:r>
            <w:proofErr w:type="gramStart"/>
            <w:r w:rsidRPr="00586850">
              <w:rPr>
                <w:rFonts w:hint="eastAsia"/>
                <w:color w:val="000000" w:themeColor="text1"/>
                <w:sz w:val="21"/>
              </w:rPr>
              <w:t>穿防静电</w:t>
            </w:r>
            <w:proofErr w:type="gramEnd"/>
            <w:r w:rsidRPr="00586850">
              <w:rPr>
                <w:rFonts w:hint="eastAsia"/>
                <w:color w:val="000000" w:themeColor="text1"/>
                <w:sz w:val="21"/>
              </w:rPr>
              <w:t>工作服，戴橡胶手套。远离火种、热源。工作场所严禁吸烟。使用防爆型的通风系统和设备。防止气体泄漏到工作场所空气中。避免与氧化剂、酸类、卤素接触。搬运时轻装轻卸，防止钢瓶及附件破损。配备相应品种和数量的消防器材及泄漏应急处理设备。</w:t>
            </w:r>
          </w:p>
          <w:p w14:paraId="66ACCEE5" w14:textId="4DA70FC6"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储存注意事项：储存于阴凉、干燥、通风的有毒气体专用库房。远离火种、热源。</w:t>
            </w:r>
            <w:proofErr w:type="gramStart"/>
            <w:r w:rsidRPr="00586850">
              <w:rPr>
                <w:rFonts w:hint="eastAsia"/>
                <w:color w:val="000000" w:themeColor="text1"/>
                <w:sz w:val="21"/>
              </w:rPr>
              <w:t>库温不宜</w:t>
            </w:r>
            <w:proofErr w:type="gramEnd"/>
            <w:r w:rsidRPr="00586850">
              <w:rPr>
                <w:rFonts w:hint="eastAsia"/>
                <w:color w:val="000000" w:themeColor="text1"/>
                <w:sz w:val="21"/>
              </w:rPr>
              <w:t>超过</w:t>
            </w:r>
            <w:r w:rsidRPr="00586850">
              <w:rPr>
                <w:rFonts w:hint="eastAsia"/>
                <w:color w:val="000000" w:themeColor="text1"/>
                <w:sz w:val="21"/>
              </w:rPr>
              <w:t>30</w:t>
            </w:r>
            <w:r w:rsidRPr="00586850">
              <w:rPr>
                <w:rFonts w:hint="eastAsia"/>
                <w:color w:val="000000" w:themeColor="text1"/>
                <w:sz w:val="21"/>
              </w:rPr>
              <w:t>℃。应与氧化剂、酸类、卤素、食用化学品分开存放</w:t>
            </w:r>
            <w:r w:rsidR="008B5D6C">
              <w:rPr>
                <w:rFonts w:hint="eastAsia"/>
                <w:color w:val="000000" w:themeColor="text1"/>
                <w:sz w:val="21"/>
              </w:rPr>
              <w:t>，</w:t>
            </w:r>
            <w:r w:rsidRPr="00586850">
              <w:rPr>
                <w:rFonts w:hint="eastAsia"/>
                <w:color w:val="000000" w:themeColor="text1"/>
                <w:sz w:val="21"/>
              </w:rPr>
              <w:t>切忌混储。采用防爆型照明、通风设施。禁止使用易产生火花的机械设备和工具。</w:t>
            </w:r>
            <w:proofErr w:type="gramStart"/>
            <w:r w:rsidRPr="00586850">
              <w:rPr>
                <w:rFonts w:hint="eastAsia"/>
                <w:color w:val="000000" w:themeColor="text1"/>
                <w:sz w:val="21"/>
              </w:rPr>
              <w:t>储区应</w:t>
            </w:r>
            <w:proofErr w:type="gramEnd"/>
            <w:r w:rsidRPr="00586850">
              <w:rPr>
                <w:rFonts w:hint="eastAsia"/>
                <w:color w:val="000000" w:themeColor="text1"/>
                <w:sz w:val="21"/>
              </w:rPr>
              <w:t>备有泄漏应急处理设备。</w:t>
            </w:r>
          </w:p>
        </w:tc>
      </w:tr>
      <w:tr w:rsidR="00586850" w:rsidRPr="00586850" w14:paraId="4019514A" w14:textId="77777777">
        <w:trPr>
          <w:cantSplit/>
          <w:jc w:val="center"/>
        </w:trPr>
        <w:tc>
          <w:tcPr>
            <w:tcW w:w="435" w:type="dxa"/>
            <w:vMerge w:val="restart"/>
            <w:shd w:val="clear" w:color="auto" w:fill="auto"/>
            <w:tcMar>
              <w:top w:w="57" w:type="dxa"/>
              <w:bottom w:w="57" w:type="dxa"/>
            </w:tcMar>
            <w:textDirection w:val="tbRlV"/>
            <w:vAlign w:val="center"/>
          </w:tcPr>
          <w:p w14:paraId="62C5FA01"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理化特性</w:t>
            </w:r>
          </w:p>
        </w:tc>
        <w:tc>
          <w:tcPr>
            <w:tcW w:w="2020" w:type="dxa"/>
            <w:gridSpan w:val="2"/>
            <w:shd w:val="clear" w:color="auto" w:fill="auto"/>
            <w:tcMar>
              <w:top w:w="57" w:type="dxa"/>
              <w:bottom w:w="57" w:type="dxa"/>
            </w:tcMar>
            <w:vAlign w:val="center"/>
          </w:tcPr>
          <w:p w14:paraId="6014D6B2"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外观与性状</w:t>
            </w:r>
          </w:p>
        </w:tc>
        <w:tc>
          <w:tcPr>
            <w:tcW w:w="2614" w:type="dxa"/>
            <w:gridSpan w:val="3"/>
            <w:shd w:val="clear" w:color="auto" w:fill="auto"/>
            <w:vAlign w:val="center"/>
          </w:tcPr>
          <w:p w14:paraId="1A7D5ECE"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无色气体</w:t>
            </w:r>
            <w:r w:rsidRPr="00586850">
              <w:rPr>
                <w:color w:val="000000" w:themeColor="text1"/>
                <w:sz w:val="21"/>
              </w:rPr>
              <w:t xml:space="preserve"> </w:t>
            </w:r>
          </w:p>
        </w:tc>
        <w:tc>
          <w:tcPr>
            <w:tcW w:w="2031" w:type="dxa"/>
            <w:gridSpan w:val="2"/>
            <w:shd w:val="clear" w:color="auto" w:fill="auto"/>
            <w:vAlign w:val="center"/>
          </w:tcPr>
          <w:p w14:paraId="56AACD24"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气味</w:t>
            </w:r>
          </w:p>
        </w:tc>
        <w:tc>
          <w:tcPr>
            <w:tcW w:w="2270" w:type="dxa"/>
            <w:gridSpan w:val="2"/>
            <w:shd w:val="clear" w:color="auto" w:fill="auto"/>
            <w:vAlign w:val="center"/>
          </w:tcPr>
          <w:p w14:paraId="718CC2C7"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有刺激性恶臭气味</w:t>
            </w:r>
          </w:p>
        </w:tc>
      </w:tr>
      <w:tr w:rsidR="00586850" w:rsidRPr="00586850" w14:paraId="6A4A6754" w14:textId="77777777">
        <w:trPr>
          <w:cantSplit/>
          <w:jc w:val="center"/>
        </w:trPr>
        <w:tc>
          <w:tcPr>
            <w:tcW w:w="435" w:type="dxa"/>
            <w:vMerge/>
            <w:shd w:val="clear" w:color="auto" w:fill="auto"/>
            <w:tcMar>
              <w:top w:w="57" w:type="dxa"/>
              <w:bottom w:w="57" w:type="dxa"/>
            </w:tcMar>
            <w:textDirection w:val="tbRlV"/>
            <w:vAlign w:val="center"/>
          </w:tcPr>
          <w:p w14:paraId="26506D9C" w14:textId="77777777" w:rsidR="00FB2B85" w:rsidRPr="00586850" w:rsidRDefault="00FB2B85">
            <w:pPr>
              <w:spacing w:line="360" w:lineRule="exact"/>
              <w:ind w:firstLineChars="0" w:firstLine="0"/>
              <w:jc w:val="center"/>
              <w:textAlignment w:val="center"/>
              <w:rPr>
                <w:color w:val="000000" w:themeColor="text1"/>
                <w:sz w:val="21"/>
              </w:rPr>
            </w:pPr>
          </w:p>
        </w:tc>
        <w:tc>
          <w:tcPr>
            <w:tcW w:w="2020" w:type="dxa"/>
            <w:gridSpan w:val="2"/>
            <w:shd w:val="clear" w:color="auto" w:fill="auto"/>
            <w:tcMar>
              <w:top w:w="57" w:type="dxa"/>
              <w:bottom w:w="57" w:type="dxa"/>
            </w:tcMar>
            <w:vAlign w:val="center"/>
          </w:tcPr>
          <w:p w14:paraId="7689B875"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pH</w:t>
            </w:r>
            <w:r w:rsidRPr="00586850">
              <w:rPr>
                <w:color w:val="000000" w:themeColor="text1"/>
                <w:sz w:val="21"/>
              </w:rPr>
              <w:t>值</w:t>
            </w:r>
          </w:p>
        </w:tc>
        <w:tc>
          <w:tcPr>
            <w:tcW w:w="2614" w:type="dxa"/>
            <w:gridSpan w:val="3"/>
            <w:shd w:val="clear" w:color="auto" w:fill="auto"/>
            <w:vAlign w:val="center"/>
          </w:tcPr>
          <w:p w14:paraId="1C7668F3"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11.7 (1%</w:t>
            </w:r>
            <w:r w:rsidRPr="00586850">
              <w:rPr>
                <w:rFonts w:hint="eastAsia"/>
                <w:color w:val="000000" w:themeColor="text1"/>
                <w:sz w:val="21"/>
              </w:rPr>
              <w:t>溶液</w:t>
            </w:r>
            <w:r w:rsidRPr="00586850">
              <w:rPr>
                <w:rFonts w:hint="eastAsia"/>
                <w:color w:val="000000" w:themeColor="text1"/>
                <w:sz w:val="21"/>
              </w:rPr>
              <w:t>)</w:t>
            </w:r>
          </w:p>
        </w:tc>
        <w:tc>
          <w:tcPr>
            <w:tcW w:w="2031" w:type="dxa"/>
            <w:gridSpan w:val="2"/>
            <w:shd w:val="clear" w:color="auto" w:fill="auto"/>
            <w:vAlign w:val="center"/>
          </w:tcPr>
          <w:p w14:paraId="05A50347"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熔点</w:t>
            </w:r>
            <w:r w:rsidRPr="00586850">
              <w:rPr>
                <w:color w:val="000000" w:themeColor="text1"/>
                <w:sz w:val="21"/>
              </w:rPr>
              <w:t>/</w:t>
            </w:r>
            <w:r w:rsidRPr="00586850">
              <w:rPr>
                <w:color w:val="000000" w:themeColor="text1"/>
                <w:sz w:val="21"/>
              </w:rPr>
              <w:t>凝固点（</w:t>
            </w:r>
            <w:r w:rsidRPr="00586850">
              <w:rPr>
                <w:color w:val="000000" w:themeColor="text1"/>
                <w:sz w:val="21"/>
              </w:rPr>
              <w:t>°C</w:t>
            </w:r>
            <w:r w:rsidRPr="00586850">
              <w:rPr>
                <w:color w:val="000000" w:themeColor="text1"/>
                <w:sz w:val="21"/>
              </w:rPr>
              <w:t>）</w:t>
            </w:r>
          </w:p>
        </w:tc>
        <w:tc>
          <w:tcPr>
            <w:tcW w:w="2270" w:type="dxa"/>
            <w:gridSpan w:val="2"/>
            <w:shd w:val="clear" w:color="auto" w:fill="auto"/>
            <w:vAlign w:val="center"/>
          </w:tcPr>
          <w:p w14:paraId="267B7BD5"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-77.7</w:t>
            </w:r>
          </w:p>
        </w:tc>
      </w:tr>
      <w:tr w:rsidR="00586850" w:rsidRPr="00586850" w14:paraId="5AACC725" w14:textId="77777777">
        <w:trPr>
          <w:cantSplit/>
          <w:jc w:val="center"/>
        </w:trPr>
        <w:tc>
          <w:tcPr>
            <w:tcW w:w="435" w:type="dxa"/>
            <w:vMerge/>
            <w:shd w:val="clear" w:color="auto" w:fill="auto"/>
            <w:tcMar>
              <w:top w:w="57" w:type="dxa"/>
              <w:bottom w:w="57" w:type="dxa"/>
            </w:tcMar>
            <w:textDirection w:val="tbRlV"/>
            <w:vAlign w:val="center"/>
          </w:tcPr>
          <w:p w14:paraId="436AF042" w14:textId="77777777" w:rsidR="00FB2B85" w:rsidRPr="00586850" w:rsidRDefault="00FB2B85">
            <w:pPr>
              <w:spacing w:line="360" w:lineRule="exact"/>
              <w:ind w:firstLineChars="0" w:firstLine="0"/>
              <w:jc w:val="center"/>
              <w:textAlignment w:val="center"/>
              <w:rPr>
                <w:color w:val="000000" w:themeColor="text1"/>
                <w:sz w:val="21"/>
              </w:rPr>
            </w:pPr>
          </w:p>
        </w:tc>
        <w:tc>
          <w:tcPr>
            <w:tcW w:w="2020" w:type="dxa"/>
            <w:gridSpan w:val="2"/>
            <w:shd w:val="clear" w:color="auto" w:fill="auto"/>
            <w:tcMar>
              <w:top w:w="57" w:type="dxa"/>
              <w:bottom w:w="57" w:type="dxa"/>
            </w:tcMar>
            <w:vAlign w:val="center"/>
          </w:tcPr>
          <w:p w14:paraId="788FFFA5"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沸点、初沸点和沸程（℃</w:t>
            </w:r>
            <w:r w:rsidRPr="00586850">
              <w:rPr>
                <w:color w:val="000000" w:themeColor="text1"/>
                <w:sz w:val="21"/>
              </w:rPr>
              <w:t>）</w:t>
            </w:r>
          </w:p>
        </w:tc>
        <w:tc>
          <w:tcPr>
            <w:tcW w:w="2614" w:type="dxa"/>
            <w:gridSpan w:val="3"/>
            <w:shd w:val="clear" w:color="auto" w:fill="auto"/>
            <w:vAlign w:val="center"/>
          </w:tcPr>
          <w:p w14:paraId="474F5DD1"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w:t>
            </w:r>
            <w:r w:rsidRPr="00586850">
              <w:rPr>
                <w:rFonts w:hint="eastAsia"/>
                <w:color w:val="000000" w:themeColor="text1"/>
                <w:sz w:val="21"/>
              </w:rPr>
              <w:t>33.5</w:t>
            </w:r>
          </w:p>
        </w:tc>
        <w:tc>
          <w:tcPr>
            <w:tcW w:w="2031" w:type="dxa"/>
            <w:gridSpan w:val="2"/>
            <w:shd w:val="clear" w:color="auto" w:fill="auto"/>
            <w:vAlign w:val="center"/>
          </w:tcPr>
          <w:p w14:paraId="4ACF04F3"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自燃温度（℃</w:t>
            </w:r>
            <w:r w:rsidRPr="00586850">
              <w:rPr>
                <w:color w:val="000000" w:themeColor="text1"/>
                <w:sz w:val="21"/>
              </w:rPr>
              <w:t>）</w:t>
            </w:r>
          </w:p>
        </w:tc>
        <w:tc>
          <w:tcPr>
            <w:tcW w:w="2270" w:type="dxa"/>
            <w:gridSpan w:val="2"/>
            <w:shd w:val="clear" w:color="auto" w:fill="auto"/>
            <w:vAlign w:val="center"/>
          </w:tcPr>
          <w:p w14:paraId="02FDB8F2"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651</w:t>
            </w:r>
          </w:p>
        </w:tc>
      </w:tr>
      <w:tr w:rsidR="00586850" w:rsidRPr="00586850" w14:paraId="6E203E4D" w14:textId="77777777">
        <w:trPr>
          <w:cantSplit/>
          <w:jc w:val="center"/>
        </w:trPr>
        <w:tc>
          <w:tcPr>
            <w:tcW w:w="435" w:type="dxa"/>
            <w:vMerge/>
            <w:shd w:val="clear" w:color="auto" w:fill="auto"/>
            <w:tcMar>
              <w:top w:w="57" w:type="dxa"/>
              <w:bottom w:w="57" w:type="dxa"/>
            </w:tcMar>
            <w:textDirection w:val="tbRlV"/>
            <w:vAlign w:val="center"/>
          </w:tcPr>
          <w:p w14:paraId="3160CF3B" w14:textId="77777777" w:rsidR="00FB2B85" w:rsidRPr="00586850" w:rsidRDefault="00FB2B85">
            <w:pPr>
              <w:spacing w:line="360" w:lineRule="exact"/>
              <w:ind w:firstLineChars="0" w:firstLine="0"/>
              <w:jc w:val="center"/>
              <w:textAlignment w:val="center"/>
              <w:rPr>
                <w:color w:val="000000" w:themeColor="text1"/>
                <w:sz w:val="21"/>
              </w:rPr>
            </w:pPr>
          </w:p>
        </w:tc>
        <w:tc>
          <w:tcPr>
            <w:tcW w:w="2020" w:type="dxa"/>
            <w:gridSpan w:val="2"/>
            <w:shd w:val="clear" w:color="auto" w:fill="auto"/>
            <w:tcMar>
              <w:top w:w="57" w:type="dxa"/>
              <w:bottom w:w="57" w:type="dxa"/>
            </w:tcMar>
            <w:vAlign w:val="center"/>
          </w:tcPr>
          <w:p w14:paraId="69FACD6B"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闪点（℃</w:t>
            </w:r>
            <w:r w:rsidRPr="00586850">
              <w:rPr>
                <w:color w:val="000000" w:themeColor="text1"/>
                <w:sz w:val="21"/>
              </w:rPr>
              <w:t>）：</w:t>
            </w:r>
          </w:p>
        </w:tc>
        <w:tc>
          <w:tcPr>
            <w:tcW w:w="2614" w:type="dxa"/>
            <w:gridSpan w:val="3"/>
            <w:shd w:val="clear" w:color="auto" w:fill="auto"/>
            <w:vAlign w:val="center"/>
          </w:tcPr>
          <w:p w14:paraId="55A76A8B"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-54 (CC)</w:t>
            </w:r>
          </w:p>
        </w:tc>
        <w:tc>
          <w:tcPr>
            <w:tcW w:w="2031" w:type="dxa"/>
            <w:gridSpan w:val="2"/>
            <w:shd w:val="clear" w:color="auto" w:fill="auto"/>
            <w:vAlign w:val="center"/>
          </w:tcPr>
          <w:p w14:paraId="12AF4D30"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分解温度（℃</w:t>
            </w:r>
            <w:r w:rsidRPr="00586850">
              <w:rPr>
                <w:color w:val="000000" w:themeColor="text1"/>
                <w:sz w:val="21"/>
              </w:rPr>
              <w:t>）：</w:t>
            </w:r>
          </w:p>
        </w:tc>
        <w:tc>
          <w:tcPr>
            <w:tcW w:w="2270" w:type="dxa"/>
            <w:gridSpan w:val="2"/>
            <w:shd w:val="clear" w:color="auto" w:fill="auto"/>
            <w:vAlign w:val="center"/>
          </w:tcPr>
          <w:p w14:paraId="6A30D31F"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无资料</w:t>
            </w:r>
          </w:p>
        </w:tc>
      </w:tr>
      <w:tr w:rsidR="00586850" w:rsidRPr="00586850" w14:paraId="0282C49D" w14:textId="77777777">
        <w:trPr>
          <w:cantSplit/>
          <w:jc w:val="center"/>
        </w:trPr>
        <w:tc>
          <w:tcPr>
            <w:tcW w:w="435" w:type="dxa"/>
            <w:vMerge/>
            <w:shd w:val="clear" w:color="auto" w:fill="auto"/>
            <w:tcMar>
              <w:top w:w="57" w:type="dxa"/>
              <w:bottom w:w="57" w:type="dxa"/>
            </w:tcMar>
            <w:textDirection w:val="tbRlV"/>
            <w:vAlign w:val="center"/>
          </w:tcPr>
          <w:p w14:paraId="6602FB58" w14:textId="77777777" w:rsidR="00FB2B85" w:rsidRPr="00586850" w:rsidRDefault="00FB2B85">
            <w:pPr>
              <w:spacing w:line="360" w:lineRule="exact"/>
              <w:ind w:firstLineChars="0" w:firstLine="0"/>
              <w:jc w:val="center"/>
              <w:textAlignment w:val="center"/>
              <w:rPr>
                <w:color w:val="000000" w:themeColor="text1"/>
                <w:sz w:val="21"/>
              </w:rPr>
            </w:pPr>
          </w:p>
        </w:tc>
        <w:tc>
          <w:tcPr>
            <w:tcW w:w="2020" w:type="dxa"/>
            <w:gridSpan w:val="2"/>
            <w:shd w:val="clear" w:color="auto" w:fill="auto"/>
            <w:tcMar>
              <w:top w:w="57" w:type="dxa"/>
              <w:bottom w:w="57" w:type="dxa"/>
            </w:tcMar>
            <w:vAlign w:val="center"/>
          </w:tcPr>
          <w:p w14:paraId="1B71440D"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爆炸极限［％（体积分数）］</w:t>
            </w:r>
          </w:p>
        </w:tc>
        <w:tc>
          <w:tcPr>
            <w:tcW w:w="2614" w:type="dxa"/>
            <w:gridSpan w:val="3"/>
            <w:shd w:val="clear" w:color="auto" w:fill="auto"/>
            <w:vAlign w:val="center"/>
          </w:tcPr>
          <w:p w14:paraId="634C5B78"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爆炸下限</w:t>
            </w:r>
            <w:r w:rsidRPr="00586850">
              <w:rPr>
                <w:rFonts w:hint="eastAsia"/>
                <w:color w:val="000000" w:themeColor="text1"/>
                <w:sz w:val="21"/>
              </w:rPr>
              <w:t>(%) 15</w:t>
            </w:r>
          </w:p>
          <w:p w14:paraId="035E0601"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爆炸上限</w:t>
            </w:r>
            <w:r w:rsidRPr="00586850">
              <w:rPr>
                <w:rFonts w:hint="eastAsia"/>
                <w:color w:val="000000" w:themeColor="text1"/>
                <w:sz w:val="21"/>
              </w:rPr>
              <w:t>(%) 28</w:t>
            </w:r>
          </w:p>
        </w:tc>
        <w:tc>
          <w:tcPr>
            <w:tcW w:w="2031" w:type="dxa"/>
            <w:gridSpan w:val="2"/>
            <w:shd w:val="clear" w:color="auto" w:fill="auto"/>
            <w:vAlign w:val="center"/>
          </w:tcPr>
          <w:p w14:paraId="49190E0F"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蒸发速率［乙酸（正）</w:t>
            </w:r>
            <w:proofErr w:type="gramStart"/>
            <w:r w:rsidRPr="00586850">
              <w:rPr>
                <w:rFonts w:hint="eastAsia"/>
                <w:color w:val="000000" w:themeColor="text1"/>
                <w:sz w:val="21"/>
              </w:rPr>
              <w:t>丁酯以</w:t>
            </w:r>
            <w:proofErr w:type="gramEnd"/>
            <w:r w:rsidRPr="00586850">
              <w:rPr>
                <w:color w:val="000000" w:themeColor="text1"/>
                <w:sz w:val="21"/>
              </w:rPr>
              <w:t>1</w:t>
            </w:r>
            <w:r w:rsidRPr="00586850">
              <w:rPr>
                <w:color w:val="000000" w:themeColor="text1"/>
                <w:sz w:val="21"/>
              </w:rPr>
              <w:t>计］</w:t>
            </w:r>
          </w:p>
        </w:tc>
        <w:tc>
          <w:tcPr>
            <w:tcW w:w="2270" w:type="dxa"/>
            <w:gridSpan w:val="2"/>
            <w:shd w:val="clear" w:color="auto" w:fill="auto"/>
            <w:vAlign w:val="center"/>
          </w:tcPr>
          <w:p w14:paraId="613D2A0B"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无资料</w:t>
            </w:r>
          </w:p>
        </w:tc>
      </w:tr>
      <w:tr w:rsidR="00586850" w:rsidRPr="00586850" w14:paraId="26141A63" w14:textId="77777777">
        <w:trPr>
          <w:cantSplit/>
          <w:jc w:val="center"/>
        </w:trPr>
        <w:tc>
          <w:tcPr>
            <w:tcW w:w="435" w:type="dxa"/>
            <w:vMerge/>
            <w:shd w:val="clear" w:color="auto" w:fill="auto"/>
            <w:tcMar>
              <w:top w:w="57" w:type="dxa"/>
              <w:bottom w:w="57" w:type="dxa"/>
            </w:tcMar>
            <w:textDirection w:val="tbRlV"/>
            <w:vAlign w:val="center"/>
          </w:tcPr>
          <w:p w14:paraId="6DBD5BA0" w14:textId="77777777" w:rsidR="00FB2B85" w:rsidRPr="00586850" w:rsidRDefault="00FB2B85">
            <w:pPr>
              <w:spacing w:line="360" w:lineRule="exact"/>
              <w:ind w:firstLineChars="0" w:firstLine="0"/>
              <w:jc w:val="center"/>
              <w:textAlignment w:val="center"/>
              <w:rPr>
                <w:color w:val="000000" w:themeColor="text1"/>
                <w:sz w:val="21"/>
              </w:rPr>
            </w:pPr>
          </w:p>
        </w:tc>
        <w:tc>
          <w:tcPr>
            <w:tcW w:w="2020" w:type="dxa"/>
            <w:gridSpan w:val="2"/>
            <w:shd w:val="clear" w:color="auto" w:fill="auto"/>
            <w:tcMar>
              <w:top w:w="57" w:type="dxa"/>
              <w:bottom w:w="57" w:type="dxa"/>
            </w:tcMar>
            <w:vAlign w:val="center"/>
          </w:tcPr>
          <w:p w14:paraId="147109DB"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饱和蒸气压（</w:t>
            </w:r>
            <w:r w:rsidRPr="00586850">
              <w:rPr>
                <w:color w:val="000000" w:themeColor="text1"/>
                <w:sz w:val="21"/>
              </w:rPr>
              <w:t>kPa</w:t>
            </w:r>
            <w:r w:rsidRPr="00586850">
              <w:rPr>
                <w:color w:val="000000" w:themeColor="text1"/>
                <w:sz w:val="21"/>
              </w:rPr>
              <w:t>）</w:t>
            </w:r>
          </w:p>
        </w:tc>
        <w:tc>
          <w:tcPr>
            <w:tcW w:w="2614" w:type="dxa"/>
            <w:gridSpan w:val="3"/>
            <w:shd w:val="clear" w:color="auto" w:fill="auto"/>
            <w:vAlign w:val="center"/>
          </w:tcPr>
          <w:p w14:paraId="4F93E35C"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506.62 (4.7</w:t>
            </w:r>
            <w:r w:rsidRPr="00586850">
              <w:rPr>
                <w:rFonts w:hint="eastAsia"/>
                <w:color w:val="000000" w:themeColor="text1"/>
                <w:sz w:val="21"/>
              </w:rPr>
              <w:t>℃</w:t>
            </w:r>
            <w:r w:rsidRPr="00586850">
              <w:rPr>
                <w:rFonts w:hint="eastAsia"/>
                <w:color w:val="000000" w:themeColor="text1"/>
                <w:sz w:val="21"/>
              </w:rPr>
              <w:t>)</w:t>
            </w:r>
          </w:p>
        </w:tc>
        <w:tc>
          <w:tcPr>
            <w:tcW w:w="2031" w:type="dxa"/>
            <w:gridSpan w:val="2"/>
            <w:shd w:val="clear" w:color="auto" w:fill="auto"/>
            <w:vAlign w:val="center"/>
          </w:tcPr>
          <w:p w14:paraId="7786213A"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易燃性（固体、气体）</w:t>
            </w:r>
          </w:p>
        </w:tc>
        <w:tc>
          <w:tcPr>
            <w:tcW w:w="2270" w:type="dxa"/>
            <w:gridSpan w:val="2"/>
            <w:shd w:val="clear" w:color="auto" w:fill="auto"/>
            <w:vAlign w:val="center"/>
          </w:tcPr>
          <w:p w14:paraId="6FB5A1FB"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无资料</w:t>
            </w:r>
          </w:p>
        </w:tc>
      </w:tr>
      <w:tr w:rsidR="00586850" w:rsidRPr="00586850" w14:paraId="21A7EF3A" w14:textId="77777777">
        <w:trPr>
          <w:cantSplit/>
          <w:jc w:val="center"/>
        </w:trPr>
        <w:tc>
          <w:tcPr>
            <w:tcW w:w="435" w:type="dxa"/>
            <w:vMerge/>
            <w:shd w:val="clear" w:color="auto" w:fill="auto"/>
            <w:tcMar>
              <w:top w:w="57" w:type="dxa"/>
              <w:bottom w:w="57" w:type="dxa"/>
            </w:tcMar>
            <w:textDirection w:val="tbRlV"/>
            <w:vAlign w:val="center"/>
          </w:tcPr>
          <w:p w14:paraId="6C4519B6" w14:textId="77777777" w:rsidR="00FB2B85" w:rsidRPr="00586850" w:rsidRDefault="00FB2B85">
            <w:pPr>
              <w:spacing w:line="360" w:lineRule="exact"/>
              <w:ind w:firstLineChars="0" w:firstLine="0"/>
              <w:jc w:val="center"/>
              <w:textAlignment w:val="center"/>
              <w:rPr>
                <w:color w:val="000000" w:themeColor="text1"/>
                <w:sz w:val="21"/>
              </w:rPr>
            </w:pPr>
          </w:p>
        </w:tc>
        <w:tc>
          <w:tcPr>
            <w:tcW w:w="2020" w:type="dxa"/>
            <w:gridSpan w:val="2"/>
            <w:shd w:val="clear" w:color="auto" w:fill="auto"/>
            <w:tcMar>
              <w:top w:w="57" w:type="dxa"/>
              <w:bottom w:w="57" w:type="dxa"/>
            </w:tcMar>
            <w:vAlign w:val="center"/>
          </w:tcPr>
          <w:p w14:paraId="31F83B7A"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相对密度</w:t>
            </w:r>
            <w:r w:rsidRPr="00586850">
              <w:rPr>
                <w:color w:val="000000" w:themeColor="text1"/>
                <w:sz w:val="21"/>
              </w:rPr>
              <w:t>(</w:t>
            </w:r>
            <w:r w:rsidRPr="00586850">
              <w:rPr>
                <w:color w:val="000000" w:themeColor="text1"/>
                <w:sz w:val="21"/>
              </w:rPr>
              <w:t>水以</w:t>
            </w:r>
            <w:r w:rsidRPr="00586850">
              <w:rPr>
                <w:color w:val="000000" w:themeColor="text1"/>
                <w:sz w:val="21"/>
              </w:rPr>
              <w:t>1</w:t>
            </w:r>
            <w:r w:rsidRPr="00586850">
              <w:rPr>
                <w:color w:val="000000" w:themeColor="text1"/>
                <w:sz w:val="21"/>
              </w:rPr>
              <w:t>计</w:t>
            </w:r>
            <w:r w:rsidRPr="00586850">
              <w:rPr>
                <w:color w:val="000000" w:themeColor="text1"/>
                <w:sz w:val="21"/>
              </w:rPr>
              <w:t>)</w:t>
            </w:r>
          </w:p>
        </w:tc>
        <w:tc>
          <w:tcPr>
            <w:tcW w:w="2614" w:type="dxa"/>
            <w:gridSpan w:val="3"/>
            <w:shd w:val="clear" w:color="auto" w:fill="auto"/>
            <w:vAlign w:val="center"/>
          </w:tcPr>
          <w:p w14:paraId="1B0E8194"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0.7 (-33</w:t>
            </w:r>
            <w:r w:rsidRPr="00586850">
              <w:rPr>
                <w:rFonts w:hint="eastAsia"/>
                <w:color w:val="000000" w:themeColor="text1"/>
                <w:sz w:val="21"/>
              </w:rPr>
              <w:t>℃</w:t>
            </w:r>
            <w:r w:rsidRPr="00586850">
              <w:rPr>
                <w:rFonts w:hint="eastAsia"/>
                <w:color w:val="000000" w:themeColor="text1"/>
                <w:sz w:val="21"/>
              </w:rPr>
              <w:t>)</w:t>
            </w:r>
          </w:p>
        </w:tc>
        <w:tc>
          <w:tcPr>
            <w:tcW w:w="2031" w:type="dxa"/>
            <w:gridSpan w:val="2"/>
            <w:shd w:val="clear" w:color="auto" w:fill="auto"/>
            <w:vAlign w:val="center"/>
          </w:tcPr>
          <w:p w14:paraId="168DBE78" w14:textId="77777777" w:rsidR="00FB2B85" w:rsidRPr="00586850" w:rsidRDefault="003F0B29">
            <w:pPr>
              <w:spacing w:line="360" w:lineRule="exact"/>
              <w:ind w:firstLineChars="0" w:firstLine="0"/>
              <w:jc w:val="center"/>
              <w:textAlignment w:val="center"/>
              <w:rPr>
                <w:color w:val="000000" w:themeColor="text1"/>
                <w:sz w:val="21"/>
              </w:rPr>
            </w:pPr>
            <w:proofErr w:type="gramStart"/>
            <w:r w:rsidRPr="00586850">
              <w:rPr>
                <w:rFonts w:hint="eastAsia"/>
                <w:color w:val="000000" w:themeColor="text1"/>
                <w:sz w:val="21"/>
              </w:rPr>
              <w:t>蒸气</w:t>
            </w:r>
            <w:proofErr w:type="gramEnd"/>
            <w:r w:rsidRPr="00586850">
              <w:rPr>
                <w:rFonts w:hint="eastAsia"/>
                <w:color w:val="000000" w:themeColor="text1"/>
                <w:sz w:val="21"/>
              </w:rPr>
              <w:t>密度（空气以</w:t>
            </w:r>
            <w:r w:rsidRPr="00586850">
              <w:rPr>
                <w:color w:val="000000" w:themeColor="text1"/>
                <w:sz w:val="21"/>
              </w:rPr>
              <w:t>1</w:t>
            </w:r>
            <w:r w:rsidRPr="00586850">
              <w:rPr>
                <w:color w:val="000000" w:themeColor="text1"/>
                <w:sz w:val="21"/>
              </w:rPr>
              <w:t>计）</w:t>
            </w:r>
          </w:p>
        </w:tc>
        <w:tc>
          <w:tcPr>
            <w:tcW w:w="2270" w:type="dxa"/>
            <w:gridSpan w:val="2"/>
            <w:shd w:val="clear" w:color="auto" w:fill="auto"/>
            <w:vAlign w:val="center"/>
          </w:tcPr>
          <w:p w14:paraId="56D0C1CE"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0.59</w:t>
            </w:r>
          </w:p>
        </w:tc>
      </w:tr>
      <w:tr w:rsidR="00586850" w:rsidRPr="00586850" w14:paraId="24586AD0" w14:textId="77777777">
        <w:trPr>
          <w:cantSplit/>
          <w:jc w:val="center"/>
        </w:trPr>
        <w:tc>
          <w:tcPr>
            <w:tcW w:w="435" w:type="dxa"/>
            <w:vMerge/>
            <w:shd w:val="clear" w:color="auto" w:fill="auto"/>
            <w:tcMar>
              <w:top w:w="57" w:type="dxa"/>
              <w:bottom w:w="57" w:type="dxa"/>
            </w:tcMar>
            <w:textDirection w:val="tbRlV"/>
            <w:vAlign w:val="center"/>
          </w:tcPr>
          <w:p w14:paraId="4291536B" w14:textId="77777777" w:rsidR="00FB2B85" w:rsidRPr="00586850" w:rsidRDefault="00FB2B85">
            <w:pPr>
              <w:spacing w:line="360" w:lineRule="exact"/>
              <w:ind w:firstLineChars="0" w:firstLine="0"/>
              <w:jc w:val="center"/>
              <w:textAlignment w:val="center"/>
              <w:rPr>
                <w:color w:val="000000" w:themeColor="text1"/>
                <w:sz w:val="21"/>
              </w:rPr>
            </w:pPr>
          </w:p>
        </w:tc>
        <w:tc>
          <w:tcPr>
            <w:tcW w:w="2020" w:type="dxa"/>
            <w:gridSpan w:val="2"/>
            <w:shd w:val="clear" w:color="auto" w:fill="auto"/>
            <w:tcMar>
              <w:top w:w="57" w:type="dxa"/>
              <w:bottom w:w="57" w:type="dxa"/>
            </w:tcMar>
            <w:vAlign w:val="center"/>
          </w:tcPr>
          <w:p w14:paraId="5C3A176C"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气味阈值（</w:t>
            </w:r>
            <w:r w:rsidRPr="00586850">
              <w:rPr>
                <w:color w:val="000000" w:themeColor="text1"/>
                <w:sz w:val="21"/>
              </w:rPr>
              <w:t>mg/m³</w:t>
            </w:r>
            <w:r w:rsidRPr="00586850">
              <w:rPr>
                <w:color w:val="000000" w:themeColor="text1"/>
                <w:sz w:val="21"/>
              </w:rPr>
              <w:t>）</w:t>
            </w:r>
          </w:p>
        </w:tc>
        <w:tc>
          <w:tcPr>
            <w:tcW w:w="2614" w:type="dxa"/>
            <w:gridSpan w:val="3"/>
            <w:shd w:val="clear" w:color="auto" w:fill="auto"/>
            <w:vAlign w:val="center"/>
          </w:tcPr>
          <w:p w14:paraId="3BA1651F"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无资料</w:t>
            </w:r>
          </w:p>
        </w:tc>
        <w:tc>
          <w:tcPr>
            <w:tcW w:w="2031" w:type="dxa"/>
            <w:gridSpan w:val="2"/>
            <w:shd w:val="clear" w:color="auto" w:fill="auto"/>
            <w:vAlign w:val="center"/>
          </w:tcPr>
          <w:p w14:paraId="39B13CC4"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n-</w:t>
            </w:r>
            <w:r w:rsidRPr="00586850">
              <w:rPr>
                <w:color w:val="000000" w:themeColor="text1"/>
                <w:sz w:val="21"/>
              </w:rPr>
              <w:t>辛醇</w:t>
            </w:r>
            <w:r w:rsidRPr="00586850">
              <w:rPr>
                <w:color w:val="000000" w:themeColor="text1"/>
                <w:sz w:val="21"/>
              </w:rPr>
              <w:t>/</w:t>
            </w:r>
            <w:r w:rsidRPr="00586850">
              <w:rPr>
                <w:color w:val="000000" w:themeColor="text1"/>
                <w:sz w:val="21"/>
              </w:rPr>
              <w:t>水分配系数（</w:t>
            </w:r>
            <w:proofErr w:type="spellStart"/>
            <w:r w:rsidRPr="00586850">
              <w:rPr>
                <w:color w:val="000000" w:themeColor="text1"/>
                <w:sz w:val="21"/>
              </w:rPr>
              <w:t>lgP</w:t>
            </w:r>
            <w:proofErr w:type="spellEnd"/>
            <w:r w:rsidRPr="00586850">
              <w:rPr>
                <w:color w:val="000000" w:themeColor="text1"/>
                <w:sz w:val="21"/>
              </w:rPr>
              <w:t>）</w:t>
            </w:r>
          </w:p>
        </w:tc>
        <w:tc>
          <w:tcPr>
            <w:tcW w:w="2270" w:type="dxa"/>
            <w:gridSpan w:val="2"/>
            <w:shd w:val="clear" w:color="auto" w:fill="auto"/>
            <w:vAlign w:val="center"/>
          </w:tcPr>
          <w:p w14:paraId="5F74F142"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0.230</w:t>
            </w:r>
          </w:p>
        </w:tc>
      </w:tr>
      <w:tr w:rsidR="00586850" w:rsidRPr="00586850" w14:paraId="43E715F2" w14:textId="77777777">
        <w:trPr>
          <w:cantSplit/>
          <w:jc w:val="center"/>
        </w:trPr>
        <w:tc>
          <w:tcPr>
            <w:tcW w:w="435" w:type="dxa"/>
            <w:vMerge/>
            <w:shd w:val="clear" w:color="auto" w:fill="auto"/>
            <w:tcMar>
              <w:top w:w="57" w:type="dxa"/>
              <w:bottom w:w="57" w:type="dxa"/>
            </w:tcMar>
            <w:textDirection w:val="tbRlV"/>
            <w:vAlign w:val="center"/>
          </w:tcPr>
          <w:p w14:paraId="6F066E5F" w14:textId="77777777" w:rsidR="00FB2B85" w:rsidRPr="00586850" w:rsidRDefault="00FB2B85">
            <w:pPr>
              <w:spacing w:line="360" w:lineRule="exact"/>
              <w:ind w:firstLineChars="0" w:firstLine="0"/>
              <w:jc w:val="center"/>
              <w:textAlignment w:val="center"/>
              <w:rPr>
                <w:color w:val="000000" w:themeColor="text1"/>
                <w:sz w:val="21"/>
              </w:rPr>
            </w:pPr>
          </w:p>
        </w:tc>
        <w:tc>
          <w:tcPr>
            <w:tcW w:w="2020" w:type="dxa"/>
            <w:gridSpan w:val="2"/>
            <w:shd w:val="clear" w:color="auto" w:fill="auto"/>
            <w:tcMar>
              <w:top w:w="57" w:type="dxa"/>
              <w:bottom w:w="57" w:type="dxa"/>
            </w:tcMar>
            <w:vAlign w:val="center"/>
          </w:tcPr>
          <w:p w14:paraId="64C53748"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溶解性</w:t>
            </w:r>
          </w:p>
        </w:tc>
        <w:tc>
          <w:tcPr>
            <w:tcW w:w="2614" w:type="dxa"/>
            <w:gridSpan w:val="3"/>
            <w:shd w:val="clear" w:color="auto" w:fill="auto"/>
            <w:vAlign w:val="center"/>
          </w:tcPr>
          <w:p w14:paraId="7CE6C043" w14:textId="77777777" w:rsidR="00FB2B85" w:rsidRPr="00586850" w:rsidRDefault="00FB2B85">
            <w:pPr>
              <w:spacing w:line="360" w:lineRule="exact"/>
              <w:ind w:firstLineChars="0" w:firstLine="0"/>
              <w:jc w:val="center"/>
              <w:textAlignment w:val="center"/>
              <w:rPr>
                <w:color w:val="000000" w:themeColor="text1"/>
                <w:sz w:val="21"/>
              </w:rPr>
            </w:pPr>
          </w:p>
          <w:p w14:paraId="3B6AB4E3"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溶于水、乙醇、乙醚</w:t>
            </w:r>
          </w:p>
          <w:p w14:paraId="07AA4DB2" w14:textId="77777777" w:rsidR="00FB2B85" w:rsidRPr="00586850" w:rsidRDefault="00FB2B85">
            <w:pPr>
              <w:spacing w:line="360" w:lineRule="exact"/>
              <w:ind w:firstLineChars="0" w:firstLine="0"/>
              <w:jc w:val="center"/>
              <w:textAlignment w:val="center"/>
              <w:rPr>
                <w:color w:val="000000" w:themeColor="text1"/>
                <w:sz w:val="21"/>
              </w:rPr>
            </w:pPr>
          </w:p>
        </w:tc>
        <w:tc>
          <w:tcPr>
            <w:tcW w:w="2031" w:type="dxa"/>
            <w:gridSpan w:val="2"/>
            <w:shd w:val="clear" w:color="auto" w:fill="auto"/>
            <w:vAlign w:val="center"/>
          </w:tcPr>
          <w:p w14:paraId="2B73685A"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黏度（</w:t>
            </w:r>
            <w:proofErr w:type="spellStart"/>
            <w:r w:rsidRPr="00586850">
              <w:rPr>
                <w:color w:val="000000" w:themeColor="text1"/>
                <w:sz w:val="21"/>
              </w:rPr>
              <w:t>mPa·s</w:t>
            </w:r>
            <w:proofErr w:type="spellEnd"/>
            <w:r w:rsidRPr="00586850">
              <w:rPr>
                <w:rFonts w:hint="eastAsia"/>
                <w:color w:val="000000" w:themeColor="text1"/>
                <w:sz w:val="21"/>
              </w:rPr>
              <w:t>）</w:t>
            </w:r>
          </w:p>
        </w:tc>
        <w:tc>
          <w:tcPr>
            <w:tcW w:w="2270" w:type="dxa"/>
            <w:gridSpan w:val="2"/>
            <w:shd w:val="clear" w:color="auto" w:fill="auto"/>
            <w:vAlign w:val="center"/>
          </w:tcPr>
          <w:p w14:paraId="05771180"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无资料</w:t>
            </w:r>
          </w:p>
        </w:tc>
      </w:tr>
      <w:tr w:rsidR="00586850" w:rsidRPr="00586850" w14:paraId="3FFA6D06" w14:textId="77777777">
        <w:trPr>
          <w:cantSplit/>
          <w:jc w:val="center"/>
        </w:trPr>
        <w:tc>
          <w:tcPr>
            <w:tcW w:w="435" w:type="dxa"/>
            <w:vMerge w:val="restart"/>
            <w:shd w:val="clear" w:color="auto" w:fill="auto"/>
            <w:tcMar>
              <w:top w:w="57" w:type="dxa"/>
              <w:bottom w:w="57" w:type="dxa"/>
            </w:tcMar>
            <w:textDirection w:val="tbRlV"/>
            <w:vAlign w:val="center"/>
          </w:tcPr>
          <w:p w14:paraId="1341B278"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稳定性和反应性</w:t>
            </w:r>
          </w:p>
        </w:tc>
        <w:tc>
          <w:tcPr>
            <w:tcW w:w="2020" w:type="dxa"/>
            <w:gridSpan w:val="2"/>
            <w:shd w:val="clear" w:color="auto" w:fill="auto"/>
            <w:tcMar>
              <w:top w:w="57" w:type="dxa"/>
              <w:bottom w:w="57" w:type="dxa"/>
            </w:tcMar>
            <w:vAlign w:val="center"/>
          </w:tcPr>
          <w:p w14:paraId="5A6858FE"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稳定性</w:t>
            </w:r>
          </w:p>
        </w:tc>
        <w:tc>
          <w:tcPr>
            <w:tcW w:w="2614" w:type="dxa"/>
            <w:gridSpan w:val="3"/>
            <w:shd w:val="clear" w:color="auto" w:fill="auto"/>
            <w:vAlign w:val="center"/>
          </w:tcPr>
          <w:p w14:paraId="702AF956"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稳定</w:t>
            </w:r>
          </w:p>
        </w:tc>
        <w:tc>
          <w:tcPr>
            <w:tcW w:w="2031" w:type="dxa"/>
            <w:gridSpan w:val="2"/>
            <w:shd w:val="clear" w:color="auto" w:fill="auto"/>
            <w:vAlign w:val="center"/>
          </w:tcPr>
          <w:p w14:paraId="3BAC5C1E" w14:textId="77777777" w:rsidR="00FB2B85" w:rsidRPr="00586850" w:rsidRDefault="003F0B29">
            <w:pPr>
              <w:spacing w:line="360" w:lineRule="exact"/>
              <w:ind w:firstLineChars="0" w:firstLine="0"/>
              <w:jc w:val="center"/>
              <w:textAlignment w:val="center"/>
              <w:rPr>
                <w:color w:val="000000" w:themeColor="text1"/>
                <w:sz w:val="21"/>
                <w:szCs w:val="21"/>
              </w:rPr>
            </w:pPr>
            <w:r w:rsidRPr="00586850">
              <w:rPr>
                <w:rFonts w:hint="eastAsia"/>
                <w:color w:val="000000" w:themeColor="text1"/>
                <w:sz w:val="21"/>
                <w:szCs w:val="21"/>
              </w:rPr>
              <w:t>避免接触的条件</w:t>
            </w:r>
          </w:p>
        </w:tc>
        <w:tc>
          <w:tcPr>
            <w:tcW w:w="2270" w:type="dxa"/>
            <w:gridSpan w:val="2"/>
            <w:shd w:val="clear" w:color="auto" w:fill="auto"/>
            <w:vAlign w:val="center"/>
          </w:tcPr>
          <w:p w14:paraId="5E56B8BF" w14:textId="77777777" w:rsidR="00FB2B85" w:rsidRPr="00586850" w:rsidRDefault="003F0B29">
            <w:pPr>
              <w:spacing w:line="360" w:lineRule="exact"/>
              <w:ind w:firstLineChars="0" w:firstLine="0"/>
              <w:jc w:val="center"/>
              <w:textAlignment w:val="center"/>
              <w:rPr>
                <w:color w:val="000000" w:themeColor="text1"/>
                <w:sz w:val="21"/>
                <w:szCs w:val="21"/>
              </w:rPr>
            </w:pPr>
            <w:r w:rsidRPr="00586850">
              <w:rPr>
                <w:color w:val="000000" w:themeColor="text1"/>
                <w:sz w:val="21"/>
              </w:rPr>
              <w:t>无资料</w:t>
            </w:r>
          </w:p>
        </w:tc>
      </w:tr>
      <w:tr w:rsidR="00586850" w:rsidRPr="00586850" w14:paraId="61B71305" w14:textId="77777777">
        <w:trPr>
          <w:cantSplit/>
          <w:jc w:val="center"/>
        </w:trPr>
        <w:tc>
          <w:tcPr>
            <w:tcW w:w="435" w:type="dxa"/>
            <w:vMerge/>
            <w:shd w:val="clear" w:color="auto" w:fill="auto"/>
            <w:tcMar>
              <w:top w:w="57" w:type="dxa"/>
              <w:bottom w:w="57" w:type="dxa"/>
            </w:tcMar>
            <w:textDirection w:val="tbRlV"/>
            <w:vAlign w:val="center"/>
          </w:tcPr>
          <w:p w14:paraId="05355FC4" w14:textId="77777777" w:rsidR="00FB2B85" w:rsidRPr="00586850" w:rsidRDefault="00FB2B85">
            <w:pPr>
              <w:spacing w:line="360" w:lineRule="exact"/>
              <w:ind w:firstLineChars="0" w:firstLine="0"/>
              <w:jc w:val="center"/>
              <w:textAlignment w:val="center"/>
              <w:rPr>
                <w:color w:val="000000" w:themeColor="text1"/>
                <w:sz w:val="21"/>
              </w:rPr>
            </w:pPr>
          </w:p>
        </w:tc>
        <w:tc>
          <w:tcPr>
            <w:tcW w:w="2020" w:type="dxa"/>
            <w:gridSpan w:val="2"/>
            <w:shd w:val="clear" w:color="auto" w:fill="auto"/>
            <w:tcMar>
              <w:top w:w="57" w:type="dxa"/>
              <w:bottom w:w="57" w:type="dxa"/>
            </w:tcMar>
            <w:vAlign w:val="center"/>
          </w:tcPr>
          <w:p w14:paraId="6BA79AD9"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危险反应</w:t>
            </w:r>
          </w:p>
        </w:tc>
        <w:tc>
          <w:tcPr>
            <w:tcW w:w="6915" w:type="dxa"/>
            <w:gridSpan w:val="7"/>
            <w:shd w:val="clear" w:color="auto" w:fill="auto"/>
            <w:vAlign w:val="center"/>
          </w:tcPr>
          <w:p w14:paraId="17EC5CF6"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与强氧化剂、卤素、酸类等禁配物接触发生剧烈反应。</w:t>
            </w:r>
          </w:p>
        </w:tc>
      </w:tr>
      <w:tr w:rsidR="00586850" w:rsidRPr="00586850" w14:paraId="30576736" w14:textId="77777777">
        <w:trPr>
          <w:cantSplit/>
          <w:jc w:val="center"/>
        </w:trPr>
        <w:tc>
          <w:tcPr>
            <w:tcW w:w="435" w:type="dxa"/>
            <w:vMerge/>
            <w:shd w:val="clear" w:color="auto" w:fill="auto"/>
            <w:tcMar>
              <w:top w:w="57" w:type="dxa"/>
              <w:bottom w:w="57" w:type="dxa"/>
            </w:tcMar>
            <w:textDirection w:val="tbRlV"/>
            <w:vAlign w:val="center"/>
          </w:tcPr>
          <w:p w14:paraId="476195DC" w14:textId="77777777" w:rsidR="00FB2B85" w:rsidRPr="00586850" w:rsidRDefault="00FB2B85">
            <w:pPr>
              <w:spacing w:line="360" w:lineRule="exact"/>
              <w:ind w:firstLineChars="0" w:firstLine="0"/>
              <w:jc w:val="center"/>
              <w:textAlignment w:val="center"/>
              <w:rPr>
                <w:color w:val="000000" w:themeColor="text1"/>
                <w:sz w:val="21"/>
              </w:rPr>
            </w:pPr>
          </w:p>
        </w:tc>
        <w:tc>
          <w:tcPr>
            <w:tcW w:w="2020" w:type="dxa"/>
            <w:gridSpan w:val="2"/>
            <w:shd w:val="clear" w:color="auto" w:fill="auto"/>
            <w:tcMar>
              <w:top w:w="57" w:type="dxa"/>
              <w:bottom w:w="57" w:type="dxa"/>
            </w:tcMar>
            <w:vAlign w:val="center"/>
          </w:tcPr>
          <w:p w14:paraId="05BEFA1C"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禁配物</w:t>
            </w:r>
          </w:p>
        </w:tc>
        <w:tc>
          <w:tcPr>
            <w:tcW w:w="2614" w:type="dxa"/>
            <w:gridSpan w:val="3"/>
            <w:shd w:val="clear" w:color="auto" w:fill="auto"/>
            <w:vAlign w:val="center"/>
          </w:tcPr>
          <w:p w14:paraId="0A8DA7D7"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卤素、酰基氯、氯仿、强氧化剂。</w:t>
            </w:r>
          </w:p>
        </w:tc>
        <w:tc>
          <w:tcPr>
            <w:tcW w:w="2031" w:type="dxa"/>
            <w:gridSpan w:val="2"/>
            <w:shd w:val="clear" w:color="auto" w:fill="auto"/>
            <w:vAlign w:val="center"/>
          </w:tcPr>
          <w:p w14:paraId="776CA843"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危险的分解产物</w:t>
            </w:r>
          </w:p>
        </w:tc>
        <w:tc>
          <w:tcPr>
            <w:tcW w:w="2270" w:type="dxa"/>
            <w:gridSpan w:val="2"/>
            <w:shd w:val="clear" w:color="auto" w:fill="auto"/>
            <w:vAlign w:val="center"/>
          </w:tcPr>
          <w:p w14:paraId="1E800548"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无资料</w:t>
            </w:r>
          </w:p>
        </w:tc>
      </w:tr>
      <w:tr w:rsidR="00586850" w:rsidRPr="00586850" w14:paraId="31732D79" w14:textId="77777777">
        <w:trPr>
          <w:cantSplit/>
          <w:jc w:val="center"/>
        </w:trPr>
        <w:tc>
          <w:tcPr>
            <w:tcW w:w="435" w:type="dxa"/>
            <w:vMerge w:val="restart"/>
            <w:shd w:val="clear" w:color="auto" w:fill="auto"/>
            <w:tcMar>
              <w:top w:w="57" w:type="dxa"/>
              <w:bottom w:w="57" w:type="dxa"/>
            </w:tcMar>
            <w:textDirection w:val="tbRlV"/>
            <w:vAlign w:val="center"/>
          </w:tcPr>
          <w:p w14:paraId="241F441B"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毒理学信息</w:t>
            </w:r>
          </w:p>
        </w:tc>
        <w:tc>
          <w:tcPr>
            <w:tcW w:w="2020" w:type="dxa"/>
            <w:gridSpan w:val="2"/>
            <w:shd w:val="clear" w:color="auto" w:fill="auto"/>
            <w:tcMar>
              <w:top w:w="57" w:type="dxa"/>
              <w:bottom w:w="57" w:type="dxa"/>
            </w:tcMar>
            <w:vAlign w:val="center"/>
          </w:tcPr>
          <w:p w14:paraId="5E849035"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急性毒性</w:t>
            </w:r>
          </w:p>
        </w:tc>
        <w:tc>
          <w:tcPr>
            <w:tcW w:w="2614" w:type="dxa"/>
            <w:gridSpan w:val="3"/>
            <w:shd w:val="clear" w:color="auto" w:fill="auto"/>
            <w:vAlign w:val="center"/>
          </w:tcPr>
          <w:p w14:paraId="1E9D1746"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LC</w:t>
            </w:r>
            <w:r w:rsidRPr="00586850">
              <w:rPr>
                <w:rFonts w:hint="eastAsia"/>
                <w:color w:val="000000" w:themeColor="text1"/>
                <w:sz w:val="21"/>
                <w:vertAlign w:val="subscript"/>
              </w:rPr>
              <w:t>50</w:t>
            </w:r>
            <w:r w:rsidRPr="00586850">
              <w:rPr>
                <w:rFonts w:hint="eastAsia"/>
                <w:color w:val="000000" w:themeColor="text1"/>
                <w:sz w:val="21"/>
              </w:rPr>
              <w:t xml:space="preserve"> 4230ppm (</w:t>
            </w:r>
            <w:r w:rsidRPr="00586850">
              <w:rPr>
                <w:rFonts w:hint="eastAsia"/>
                <w:color w:val="000000" w:themeColor="text1"/>
                <w:sz w:val="21"/>
              </w:rPr>
              <w:t>小鼠吸入，</w:t>
            </w:r>
            <w:r w:rsidRPr="00586850">
              <w:rPr>
                <w:rFonts w:hint="eastAsia"/>
                <w:color w:val="000000" w:themeColor="text1"/>
                <w:sz w:val="21"/>
              </w:rPr>
              <w:t>1h)</w:t>
            </w:r>
            <w:r w:rsidRPr="00586850">
              <w:rPr>
                <w:rFonts w:hint="eastAsia"/>
                <w:color w:val="000000" w:themeColor="text1"/>
                <w:sz w:val="21"/>
              </w:rPr>
              <w:t>；</w:t>
            </w:r>
            <w:r w:rsidRPr="00586850">
              <w:rPr>
                <w:rFonts w:hint="eastAsia"/>
                <w:color w:val="000000" w:themeColor="text1"/>
                <w:sz w:val="21"/>
              </w:rPr>
              <w:t>2000ppm (</w:t>
            </w:r>
            <w:r w:rsidRPr="00586850">
              <w:rPr>
                <w:rFonts w:hint="eastAsia"/>
                <w:color w:val="000000" w:themeColor="text1"/>
                <w:sz w:val="21"/>
              </w:rPr>
              <w:t>大鼠吸入，</w:t>
            </w:r>
            <w:r w:rsidRPr="00586850">
              <w:rPr>
                <w:rFonts w:hint="eastAsia"/>
                <w:color w:val="000000" w:themeColor="text1"/>
                <w:sz w:val="21"/>
              </w:rPr>
              <w:t>4h)</w:t>
            </w:r>
          </w:p>
          <w:p w14:paraId="0B929FFD" w14:textId="77777777" w:rsidR="00FB2B85" w:rsidRPr="00586850" w:rsidRDefault="003F0B29">
            <w:pPr>
              <w:spacing w:line="360" w:lineRule="exact"/>
              <w:ind w:firstLineChars="0" w:firstLine="0"/>
              <w:jc w:val="center"/>
              <w:textAlignment w:val="center"/>
              <w:rPr>
                <w:color w:val="000000" w:themeColor="text1"/>
                <w:sz w:val="21"/>
              </w:rPr>
            </w:pPr>
            <w:proofErr w:type="spellStart"/>
            <w:r w:rsidRPr="00586850">
              <w:rPr>
                <w:rFonts w:hint="eastAsia"/>
                <w:color w:val="000000" w:themeColor="text1"/>
                <w:sz w:val="21"/>
              </w:rPr>
              <w:t>LCLo</w:t>
            </w:r>
            <w:proofErr w:type="spellEnd"/>
            <w:r w:rsidRPr="00586850">
              <w:rPr>
                <w:rFonts w:hint="eastAsia"/>
                <w:color w:val="000000" w:themeColor="text1"/>
                <w:sz w:val="21"/>
              </w:rPr>
              <w:t xml:space="preserve"> 5000ppm (</w:t>
            </w:r>
            <w:r w:rsidRPr="00586850">
              <w:rPr>
                <w:rFonts w:hint="eastAsia"/>
                <w:color w:val="000000" w:themeColor="text1"/>
                <w:sz w:val="21"/>
              </w:rPr>
              <w:t>人吸入，</w:t>
            </w:r>
            <w:r w:rsidRPr="00586850">
              <w:rPr>
                <w:rFonts w:hint="eastAsia"/>
                <w:color w:val="000000" w:themeColor="text1"/>
                <w:sz w:val="21"/>
              </w:rPr>
              <w:t>5min)</w:t>
            </w:r>
            <w:r w:rsidRPr="00586850">
              <w:rPr>
                <w:rFonts w:hint="eastAsia"/>
                <w:color w:val="000000" w:themeColor="text1"/>
                <w:sz w:val="21"/>
              </w:rPr>
              <w:t>。</w:t>
            </w:r>
          </w:p>
        </w:tc>
        <w:tc>
          <w:tcPr>
            <w:tcW w:w="2031" w:type="dxa"/>
            <w:gridSpan w:val="2"/>
            <w:shd w:val="clear" w:color="auto" w:fill="auto"/>
            <w:vAlign w:val="center"/>
          </w:tcPr>
          <w:p w14:paraId="1310724C"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吸入危害</w:t>
            </w:r>
          </w:p>
        </w:tc>
        <w:tc>
          <w:tcPr>
            <w:tcW w:w="2270" w:type="dxa"/>
            <w:gridSpan w:val="2"/>
            <w:shd w:val="clear" w:color="auto" w:fill="auto"/>
            <w:vAlign w:val="center"/>
          </w:tcPr>
          <w:p w14:paraId="78FD88BA"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无资料</w:t>
            </w:r>
          </w:p>
        </w:tc>
      </w:tr>
      <w:tr w:rsidR="00586850" w:rsidRPr="00586850" w14:paraId="6916DE41" w14:textId="77777777">
        <w:trPr>
          <w:cantSplit/>
          <w:jc w:val="center"/>
        </w:trPr>
        <w:tc>
          <w:tcPr>
            <w:tcW w:w="435" w:type="dxa"/>
            <w:vMerge/>
            <w:shd w:val="clear" w:color="auto" w:fill="auto"/>
            <w:tcMar>
              <w:top w:w="57" w:type="dxa"/>
              <w:bottom w:w="57" w:type="dxa"/>
            </w:tcMar>
            <w:textDirection w:val="tbRlV"/>
            <w:vAlign w:val="center"/>
          </w:tcPr>
          <w:p w14:paraId="2AA455FF" w14:textId="77777777" w:rsidR="00FB2B85" w:rsidRPr="00586850" w:rsidRDefault="00FB2B85">
            <w:pPr>
              <w:spacing w:line="360" w:lineRule="exact"/>
              <w:ind w:firstLineChars="0" w:firstLine="0"/>
              <w:jc w:val="center"/>
              <w:textAlignment w:val="center"/>
              <w:rPr>
                <w:color w:val="000000" w:themeColor="text1"/>
                <w:sz w:val="21"/>
              </w:rPr>
            </w:pPr>
          </w:p>
        </w:tc>
        <w:tc>
          <w:tcPr>
            <w:tcW w:w="2020" w:type="dxa"/>
            <w:gridSpan w:val="2"/>
            <w:shd w:val="clear" w:color="auto" w:fill="auto"/>
            <w:tcMar>
              <w:top w:w="57" w:type="dxa"/>
              <w:bottom w:w="57" w:type="dxa"/>
            </w:tcMar>
            <w:vAlign w:val="center"/>
          </w:tcPr>
          <w:p w14:paraId="7D83E5B5"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皮肤刺激或腐蚀</w:t>
            </w:r>
          </w:p>
        </w:tc>
        <w:tc>
          <w:tcPr>
            <w:tcW w:w="2614" w:type="dxa"/>
            <w:gridSpan w:val="3"/>
            <w:shd w:val="clear" w:color="auto" w:fill="auto"/>
            <w:vAlign w:val="center"/>
          </w:tcPr>
          <w:p w14:paraId="48105B4C"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家兔经眼：</w:t>
            </w:r>
            <w:r w:rsidRPr="00586850">
              <w:rPr>
                <w:rFonts w:hint="eastAsia"/>
                <w:color w:val="000000" w:themeColor="text1"/>
                <w:sz w:val="21"/>
              </w:rPr>
              <w:t>100mg</w:t>
            </w:r>
            <w:r w:rsidRPr="00586850">
              <w:rPr>
                <w:rFonts w:hint="eastAsia"/>
                <w:color w:val="000000" w:themeColor="text1"/>
                <w:sz w:val="21"/>
              </w:rPr>
              <w:t>，重度刺激。</w:t>
            </w:r>
          </w:p>
        </w:tc>
        <w:tc>
          <w:tcPr>
            <w:tcW w:w="2031" w:type="dxa"/>
            <w:gridSpan w:val="2"/>
            <w:shd w:val="clear" w:color="auto" w:fill="auto"/>
            <w:vAlign w:val="center"/>
          </w:tcPr>
          <w:p w14:paraId="368B46E8"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眼睛刺激或腐蚀</w:t>
            </w:r>
          </w:p>
        </w:tc>
        <w:tc>
          <w:tcPr>
            <w:tcW w:w="2270" w:type="dxa"/>
            <w:gridSpan w:val="2"/>
            <w:shd w:val="clear" w:color="auto" w:fill="auto"/>
            <w:vAlign w:val="center"/>
          </w:tcPr>
          <w:p w14:paraId="182BF306"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无资料</w:t>
            </w:r>
          </w:p>
        </w:tc>
      </w:tr>
      <w:tr w:rsidR="00586850" w:rsidRPr="00586850" w14:paraId="62349563" w14:textId="77777777">
        <w:trPr>
          <w:cantSplit/>
          <w:jc w:val="center"/>
        </w:trPr>
        <w:tc>
          <w:tcPr>
            <w:tcW w:w="435" w:type="dxa"/>
            <w:vMerge/>
            <w:shd w:val="clear" w:color="auto" w:fill="auto"/>
            <w:tcMar>
              <w:top w:w="57" w:type="dxa"/>
              <w:bottom w:w="57" w:type="dxa"/>
            </w:tcMar>
            <w:textDirection w:val="tbRlV"/>
            <w:vAlign w:val="center"/>
          </w:tcPr>
          <w:p w14:paraId="2D5962D8" w14:textId="77777777" w:rsidR="00FB2B85" w:rsidRPr="00586850" w:rsidRDefault="00FB2B85">
            <w:pPr>
              <w:spacing w:line="360" w:lineRule="exact"/>
              <w:ind w:firstLineChars="0" w:firstLine="0"/>
              <w:jc w:val="center"/>
              <w:textAlignment w:val="center"/>
              <w:rPr>
                <w:color w:val="000000" w:themeColor="text1"/>
                <w:sz w:val="21"/>
              </w:rPr>
            </w:pPr>
          </w:p>
        </w:tc>
        <w:tc>
          <w:tcPr>
            <w:tcW w:w="2020" w:type="dxa"/>
            <w:gridSpan w:val="2"/>
            <w:shd w:val="clear" w:color="auto" w:fill="auto"/>
            <w:tcMar>
              <w:top w:w="57" w:type="dxa"/>
              <w:bottom w:w="57" w:type="dxa"/>
            </w:tcMar>
            <w:vAlign w:val="center"/>
          </w:tcPr>
          <w:p w14:paraId="5931BC47"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呼吸或皮肤过敏</w:t>
            </w:r>
          </w:p>
        </w:tc>
        <w:tc>
          <w:tcPr>
            <w:tcW w:w="2614" w:type="dxa"/>
            <w:gridSpan w:val="3"/>
            <w:shd w:val="clear" w:color="auto" w:fill="auto"/>
            <w:vAlign w:val="center"/>
          </w:tcPr>
          <w:p w14:paraId="6410D864"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无资料</w:t>
            </w:r>
          </w:p>
        </w:tc>
        <w:tc>
          <w:tcPr>
            <w:tcW w:w="2031" w:type="dxa"/>
            <w:gridSpan w:val="2"/>
            <w:shd w:val="clear" w:color="auto" w:fill="auto"/>
            <w:vAlign w:val="center"/>
          </w:tcPr>
          <w:p w14:paraId="754A640B"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生殖细胞突变性</w:t>
            </w:r>
          </w:p>
        </w:tc>
        <w:tc>
          <w:tcPr>
            <w:tcW w:w="2270" w:type="dxa"/>
            <w:gridSpan w:val="2"/>
            <w:shd w:val="clear" w:color="auto" w:fill="auto"/>
            <w:vAlign w:val="center"/>
          </w:tcPr>
          <w:p w14:paraId="41ECF388"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微生物致突变性：大肠杆菌</w:t>
            </w:r>
            <w:r w:rsidRPr="00586850">
              <w:rPr>
                <w:rFonts w:hint="eastAsia"/>
                <w:color w:val="000000" w:themeColor="text1"/>
                <w:sz w:val="21"/>
              </w:rPr>
              <w:t>1500ppm</w:t>
            </w:r>
          </w:p>
          <w:p w14:paraId="3A4773DC"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(3h)</w:t>
            </w:r>
            <w:r w:rsidRPr="00586850">
              <w:rPr>
                <w:rFonts w:hint="eastAsia"/>
                <w:color w:val="000000" w:themeColor="text1"/>
                <w:sz w:val="21"/>
              </w:rPr>
              <w:t>。细胞遗传学分析：大鼠吸入</w:t>
            </w:r>
            <w:r w:rsidRPr="00586850">
              <w:rPr>
                <w:rFonts w:hint="eastAsia"/>
                <w:color w:val="000000" w:themeColor="text1"/>
                <w:sz w:val="21"/>
              </w:rPr>
              <w:t>19800</w:t>
            </w:r>
            <w:r w:rsidRPr="00586850">
              <w:rPr>
                <w:color w:val="000000" w:themeColor="text1"/>
                <w:sz w:val="21"/>
              </w:rPr>
              <w:t>μ</w:t>
            </w:r>
            <w:r w:rsidRPr="00586850">
              <w:rPr>
                <w:rFonts w:hint="eastAsia"/>
                <w:color w:val="000000" w:themeColor="text1"/>
                <w:sz w:val="21"/>
              </w:rPr>
              <w:t>g/m</w:t>
            </w:r>
            <w:r w:rsidRPr="00586850">
              <w:rPr>
                <w:rFonts w:hint="eastAsia"/>
                <w:color w:val="000000" w:themeColor="text1"/>
                <w:sz w:val="21"/>
                <w:vertAlign w:val="superscript"/>
              </w:rPr>
              <w:t>3</w:t>
            </w:r>
            <w:r w:rsidRPr="00586850">
              <w:rPr>
                <w:rFonts w:hint="eastAsia"/>
                <w:color w:val="000000" w:themeColor="text1"/>
                <w:sz w:val="21"/>
              </w:rPr>
              <w:t>(16</w:t>
            </w:r>
            <w:r w:rsidRPr="00586850">
              <w:rPr>
                <w:rFonts w:hint="eastAsia"/>
                <w:color w:val="000000" w:themeColor="text1"/>
                <w:sz w:val="21"/>
              </w:rPr>
              <w:t>周</w:t>
            </w:r>
            <w:r w:rsidRPr="00586850">
              <w:rPr>
                <w:rFonts w:hint="eastAsia"/>
                <w:color w:val="000000" w:themeColor="text1"/>
                <w:sz w:val="21"/>
              </w:rPr>
              <w:t>)</w:t>
            </w:r>
            <w:r w:rsidRPr="00586850">
              <w:rPr>
                <w:rFonts w:hint="eastAsia"/>
                <w:color w:val="000000" w:themeColor="text1"/>
                <w:sz w:val="21"/>
              </w:rPr>
              <w:t>。</w:t>
            </w:r>
          </w:p>
        </w:tc>
      </w:tr>
      <w:tr w:rsidR="00586850" w:rsidRPr="00586850" w14:paraId="1DBD9C57" w14:textId="77777777">
        <w:trPr>
          <w:cantSplit/>
          <w:jc w:val="center"/>
        </w:trPr>
        <w:tc>
          <w:tcPr>
            <w:tcW w:w="435" w:type="dxa"/>
            <w:vMerge/>
            <w:shd w:val="clear" w:color="auto" w:fill="auto"/>
            <w:tcMar>
              <w:top w:w="57" w:type="dxa"/>
              <w:bottom w:w="57" w:type="dxa"/>
            </w:tcMar>
            <w:textDirection w:val="tbRlV"/>
            <w:vAlign w:val="center"/>
          </w:tcPr>
          <w:p w14:paraId="1653E856" w14:textId="77777777" w:rsidR="00FB2B85" w:rsidRPr="00586850" w:rsidRDefault="00FB2B85">
            <w:pPr>
              <w:spacing w:line="360" w:lineRule="exact"/>
              <w:ind w:firstLineChars="0" w:firstLine="0"/>
              <w:jc w:val="center"/>
              <w:textAlignment w:val="center"/>
              <w:rPr>
                <w:color w:val="000000" w:themeColor="text1"/>
                <w:sz w:val="21"/>
              </w:rPr>
            </w:pPr>
          </w:p>
        </w:tc>
        <w:tc>
          <w:tcPr>
            <w:tcW w:w="2020" w:type="dxa"/>
            <w:gridSpan w:val="2"/>
            <w:shd w:val="clear" w:color="auto" w:fill="auto"/>
            <w:tcMar>
              <w:top w:w="57" w:type="dxa"/>
              <w:bottom w:w="57" w:type="dxa"/>
            </w:tcMar>
            <w:vAlign w:val="center"/>
          </w:tcPr>
          <w:p w14:paraId="2C04D7E7"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致癌性</w:t>
            </w:r>
          </w:p>
        </w:tc>
        <w:tc>
          <w:tcPr>
            <w:tcW w:w="2614" w:type="dxa"/>
            <w:gridSpan w:val="3"/>
            <w:shd w:val="clear" w:color="auto" w:fill="auto"/>
            <w:vAlign w:val="center"/>
          </w:tcPr>
          <w:p w14:paraId="50DB7649"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无资料</w:t>
            </w:r>
          </w:p>
        </w:tc>
        <w:tc>
          <w:tcPr>
            <w:tcW w:w="2031" w:type="dxa"/>
            <w:gridSpan w:val="2"/>
            <w:shd w:val="clear" w:color="auto" w:fill="auto"/>
            <w:vAlign w:val="center"/>
          </w:tcPr>
          <w:p w14:paraId="0E559F4C"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生殖毒性</w:t>
            </w:r>
          </w:p>
        </w:tc>
        <w:tc>
          <w:tcPr>
            <w:tcW w:w="2270" w:type="dxa"/>
            <w:gridSpan w:val="2"/>
            <w:shd w:val="clear" w:color="auto" w:fill="auto"/>
            <w:vAlign w:val="center"/>
          </w:tcPr>
          <w:p w14:paraId="05CCD2BF"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无资料</w:t>
            </w:r>
          </w:p>
        </w:tc>
      </w:tr>
      <w:tr w:rsidR="00586850" w:rsidRPr="00586850" w14:paraId="52698081" w14:textId="77777777">
        <w:trPr>
          <w:cantSplit/>
          <w:jc w:val="center"/>
        </w:trPr>
        <w:tc>
          <w:tcPr>
            <w:tcW w:w="435" w:type="dxa"/>
            <w:vMerge/>
            <w:shd w:val="clear" w:color="auto" w:fill="auto"/>
            <w:tcMar>
              <w:top w:w="57" w:type="dxa"/>
              <w:bottom w:w="57" w:type="dxa"/>
            </w:tcMar>
            <w:textDirection w:val="tbRlV"/>
            <w:vAlign w:val="center"/>
          </w:tcPr>
          <w:p w14:paraId="0E237CDE" w14:textId="77777777" w:rsidR="00FB2B85" w:rsidRPr="00586850" w:rsidRDefault="00FB2B85">
            <w:pPr>
              <w:spacing w:line="360" w:lineRule="exact"/>
              <w:ind w:firstLineChars="0" w:firstLine="0"/>
              <w:jc w:val="center"/>
              <w:textAlignment w:val="center"/>
              <w:rPr>
                <w:color w:val="000000" w:themeColor="text1"/>
                <w:sz w:val="21"/>
              </w:rPr>
            </w:pPr>
          </w:p>
        </w:tc>
        <w:tc>
          <w:tcPr>
            <w:tcW w:w="2020" w:type="dxa"/>
            <w:gridSpan w:val="2"/>
            <w:shd w:val="clear" w:color="auto" w:fill="auto"/>
            <w:tcMar>
              <w:top w:w="57" w:type="dxa"/>
              <w:bottom w:w="57" w:type="dxa"/>
            </w:tcMar>
            <w:vAlign w:val="center"/>
          </w:tcPr>
          <w:p w14:paraId="0279FA2A"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特异性靶器官系统毒性—一次接触</w:t>
            </w:r>
          </w:p>
        </w:tc>
        <w:tc>
          <w:tcPr>
            <w:tcW w:w="2614" w:type="dxa"/>
            <w:gridSpan w:val="3"/>
            <w:shd w:val="clear" w:color="auto" w:fill="auto"/>
            <w:vAlign w:val="center"/>
          </w:tcPr>
          <w:p w14:paraId="1C7EC280"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无资料</w:t>
            </w:r>
          </w:p>
        </w:tc>
        <w:tc>
          <w:tcPr>
            <w:tcW w:w="2031" w:type="dxa"/>
            <w:gridSpan w:val="2"/>
            <w:shd w:val="clear" w:color="auto" w:fill="auto"/>
            <w:vAlign w:val="center"/>
          </w:tcPr>
          <w:p w14:paraId="45F8668B"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特异性靶器官系统毒性——反复接触</w:t>
            </w:r>
          </w:p>
        </w:tc>
        <w:tc>
          <w:tcPr>
            <w:tcW w:w="2270" w:type="dxa"/>
            <w:gridSpan w:val="2"/>
            <w:shd w:val="clear" w:color="auto" w:fill="auto"/>
            <w:vAlign w:val="center"/>
          </w:tcPr>
          <w:p w14:paraId="6582BC42"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大鼠，</w:t>
            </w:r>
            <w:r w:rsidRPr="00586850">
              <w:rPr>
                <w:rFonts w:hint="eastAsia"/>
                <w:color w:val="000000" w:themeColor="text1"/>
                <w:sz w:val="21"/>
              </w:rPr>
              <w:t>20mg/m</w:t>
            </w:r>
            <w:r w:rsidRPr="00586850">
              <w:rPr>
                <w:rFonts w:hint="eastAsia"/>
                <w:color w:val="000000" w:themeColor="text1"/>
                <w:sz w:val="21"/>
                <w:vertAlign w:val="superscript"/>
              </w:rPr>
              <w:t>3</w:t>
            </w:r>
            <w:r w:rsidRPr="00586850">
              <w:rPr>
                <w:rFonts w:hint="eastAsia"/>
                <w:color w:val="000000" w:themeColor="text1"/>
                <w:sz w:val="21"/>
              </w:rPr>
              <w:t>，每</w:t>
            </w:r>
          </w:p>
          <w:p w14:paraId="637D210B"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天</w:t>
            </w:r>
            <w:r w:rsidRPr="00586850">
              <w:rPr>
                <w:rFonts w:hint="eastAsia"/>
                <w:color w:val="000000" w:themeColor="text1"/>
                <w:sz w:val="21"/>
              </w:rPr>
              <w:t>24h</w:t>
            </w:r>
            <w:r w:rsidRPr="00586850">
              <w:rPr>
                <w:rFonts w:hint="eastAsia"/>
                <w:color w:val="000000" w:themeColor="text1"/>
                <w:sz w:val="21"/>
              </w:rPr>
              <w:t>，</w:t>
            </w:r>
            <w:r w:rsidRPr="00586850">
              <w:rPr>
                <w:rFonts w:hint="eastAsia"/>
                <w:color w:val="000000" w:themeColor="text1"/>
                <w:sz w:val="21"/>
              </w:rPr>
              <w:t>84d</w:t>
            </w:r>
            <w:r w:rsidRPr="00586850">
              <w:rPr>
                <w:rFonts w:hint="eastAsia"/>
                <w:color w:val="000000" w:themeColor="text1"/>
                <w:sz w:val="21"/>
              </w:rPr>
              <w:t>，或每天</w:t>
            </w:r>
            <w:r w:rsidRPr="00586850">
              <w:rPr>
                <w:rFonts w:hint="eastAsia"/>
                <w:color w:val="000000" w:themeColor="text1"/>
                <w:sz w:val="21"/>
              </w:rPr>
              <w:t>5~6h</w:t>
            </w:r>
            <w:r w:rsidRPr="00586850">
              <w:rPr>
                <w:rFonts w:hint="eastAsia"/>
                <w:color w:val="000000" w:themeColor="text1"/>
                <w:sz w:val="21"/>
              </w:rPr>
              <w:t>，</w:t>
            </w:r>
            <w:r w:rsidRPr="00586850">
              <w:rPr>
                <w:rFonts w:hint="eastAsia"/>
                <w:color w:val="000000" w:themeColor="text1"/>
                <w:sz w:val="21"/>
              </w:rPr>
              <w:t>7</w:t>
            </w:r>
            <w:r w:rsidRPr="00586850">
              <w:rPr>
                <w:rFonts w:hint="eastAsia"/>
                <w:color w:val="000000" w:themeColor="text1"/>
                <w:sz w:val="21"/>
              </w:rPr>
              <w:t>个月，出现神经系统功能紊乱。</w:t>
            </w:r>
          </w:p>
        </w:tc>
      </w:tr>
      <w:tr w:rsidR="00586850" w:rsidRPr="00586850" w14:paraId="34368C7E" w14:textId="77777777">
        <w:trPr>
          <w:cantSplit/>
          <w:jc w:val="center"/>
        </w:trPr>
        <w:tc>
          <w:tcPr>
            <w:tcW w:w="435" w:type="dxa"/>
            <w:vMerge/>
            <w:shd w:val="clear" w:color="auto" w:fill="auto"/>
            <w:tcMar>
              <w:top w:w="57" w:type="dxa"/>
              <w:bottom w:w="57" w:type="dxa"/>
            </w:tcMar>
            <w:textDirection w:val="tbRlV"/>
            <w:vAlign w:val="center"/>
          </w:tcPr>
          <w:p w14:paraId="3473C914" w14:textId="77777777" w:rsidR="00FB2B85" w:rsidRPr="00586850" w:rsidRDefault="00FB2B85">
            <w:pPr>
              <w:spacing w:line="360" w:lineRule="exact"/>
              <w:ind w:firstLineChars="0" w:firstLine="0"/>
              <w:jc w:val="center"/>
              <w:textAlignment w:val="center"/>
              <w:rPr>
                <w:color w:val="000000" w:themeColor="text1"/>
                <w:sz w:val="21"/>
              </w:rPr>
            </w:pPr>
          </w:p>
        </w:tc>
        <w:tc>
          <w:tcPr>
            <w:tcW w:w="2020" w:type="dxa"/>
            <w:gridSpan w:val="2"/>
            <w:shd w:val="clear" w:color="auto" w:fill="auto"/>
            <w:tcMar>
              <w:top w:w="57" w:type="dxa"/>
              <w:bottom w:w="57" w:type="dxa"/>
            </w:tcMar>
            <w:vAlign w:val="center"/>
          </w:tcPr>
          <w:p w14:paraId="58F5D38A"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吸入危害</w:t>
            </w:r>
          </w:p>
        </w:tc>
        <w:tc>
          <w:tcPr>
            <w:tcW w:w="6915" w:type="dxa"/>
            <w:gridSpan w:val="7"/>
            <w:shd w:val="clear" w:color="auto" w:fill="auto"/>
            <w:vAlign w:val="center"/>
          </w:tcPr>
          <w:p w14:paraId="69C135B7"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无资料</w:t>
            </w:r>
          </w:p>
        </w:tc>
      </w:tr>
      <w:tr w:rsidR="00586850" w:rsidRPr="00586850" w14:paraId="3DE4D31B" w14:textId="77777777">
        <w:trPr>
          <w:cantSplit/>
          <w:jc w:val="center"/>
        </w:trPr>
        <w:tc>
          <w:tcPr>
            <w:tcW w:w="435" w:type="dxa"/>
            <w:vMerge w:val="restart"/>
            <w:shd w:val="clear" w:color="auto" w:fill="auto"/>
            <w:tcMar>
              <w:top w:w="57" w:type="dxa"/>
              <w:bottom w:w="57" w:type="dxa"/>
            </w:tcMar>
            <w:textDirection w:val="tbRlV"/>
            <w:vAlign w:val="center"/>
          </w:tcPr>
          <w:p w14:paraId="2BB87D8A"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生态学信息</w:t>
            </w:r>
          </w:p>
        </w:tc>
        <w:tc>
          <w:tcPr>
            <w:tcW w:w="2020" w:type="dxa"/>
            <w:gridSpan w:val="2"/>
            <w:shd w:val="clear" w:color="auto" w:fill="auto"/>
            <w:tcMar>
              <w:top w:w="57" w:type="dxa"/>
              <w:bottom w:w="57" w:type="dxa"/>
            </w:tcMar>
            <w:vAlign w:val="center"/>
          </w:tcPr>
          <w:p w14:paraId="5FB4E0B6"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生态毒性</w:t>
            </w:r>
          </w:p>
        </w:tc>
        <w:tc>
          <w:tcPr>
            <w:tcW w:w="6915" w:type="dxa"/>
            <w:gridSpan w:val="7"/>
            <w:shd w:val="clear" w:color="auto" w:fill="auto"/>
            <w:vAlign w:val="center"/>
          </w:tcPr>
          <w:p w14:paraId="391D8E31"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LC50</w:t>
            </w:r>
            <w:r w:rsidRPr="00586850">
              <w:rPr>
                <w:rFonts w:hint="eastAsia"/>
                <w:color w:val="000000" w:themeColor="text1"/>
                <w:sz w:val="21"/>
              </w:rPr>
              <w:t>：</w:t>
            </w:r>
            <w:r w:rsidRPr="00586850">
              <w:rPr>
                <w:rFonts w:hint="eastAsia"/>
                <w:color w:val="000000" w:themeColor="text1"/>
                <w:sz w:val="21"/>
              </w:rPr>
              <w:t>&gt;3.58mg/L (24h)(</w:t>
            </w:r>
            <w:r w:rsidRPr="00586850">
              <w:rPr>
                <w:rFonts w:hint="eastAsia"/>
                <w:color w:val="000000" w:themeColor="text1"/>
                <w:sz w:val="21"/>
              </w:rPr>
              <w:t>彩</w:t>
            </w:r>
            <w:proofErr w:type="gramStart"/>
            <w:r w:rsidRPr="00586850">
              <w:rPr>
                <w:rFonts w:hint="eastAsia"/>
                <w:color w:val="000000" w:themeColor="text1"/>
                <w:sz w:val="21"/>
              </w:rPr>
              <w:t>鲑</w:t>
            </w:r>
            <w:proofErr w:type="gramEnd"/>
            <w:r w:rsidRPr="00586850">
              <w:rPr>
                <w:rFonts w:hint="eastAsia"/>
                <w:color w:val="000000" w:themeColor="text1"/>
                <w:sz w:val="21"/>
              </w:rPr>
              <w:t>，已受精的</w:t>
            </w:r>
            <w:r w:rsidRPr="00586850">
              <w:rPr>
                <w:rFonts w:hint="eastAsia"/>
                <w:color w:val="000000" w:themeColor="text1"/>
                <w:sz w:val="21"/>
              </w:rPr>
              <w:t>)</w:t>
            </w:r>
            <w:r w:rsidRPr="00586850">
              <w:rPr>
                <w:rFonts w:hint="eastAsia"/>
                <w:color w:val="000000" w:themeColor="text1"/>
                <w:sz w:val="21"/>
              </w:rPr>
              <w:t>；</w:t>
            </w:r>
            <w:r w:rsidRPr="00586850">
              <w:rPr>
                <w:rFonts w:hint="eastAsia"/>
                <w:color w:val="000000" w:themeColor="text1"/>
                <w:sz w:val="21"/>
              </w:rPr>
              <w:t>&gt;3.58mg/L (24h) (</w:t>
            </w:r>
            <w:r w:rsidRPr="00586850">
              <w:rPr>
                <w:rFonts w:hint="eastAsia"/>
                <w:color w:val="000000" w:themeColor="text1"/>
                <w:sz w:val="21"/>
              </w:rPr>
              <w:t>彩</w:t>
            </w:r>
            <w:proofErr w:type="gramStart"/>
            <w:r w:rsidRPr="00586850">
              <w:rPr>
                <w:rFonts w:hint="eastAsia"/>
                <w:color w:val="000000" w:themeColor="text1"/>
                <w:sz w:val="21"/>
              </w:rPr>
              <w:t>鲑</w:t>
            </w:r>
            <w:proofErr w:type="gramEnd"/>
            <w:r w:rsidRPr="00586850">
              <w:rPr>
                <w:rFonts w:hint="eastAsia"/>
                <w:color w:val="000000" w:themeColor="text1"/>
                <w:sz w:val="21"/>
              </w:rPr>
              <w:t>，幼年的</w:t>
            </w:r>
            <w:r w:rsidRPr="00586850">
              <w:rPr>
                <w:rFonts w:hint="eastAsia"/>
                <w:color w:val="000000" w:themeColor="text1"/>
                <w:sz w:val="21"/>
              </w:rPr>
              <w:t>)</w:t>
            </w:r>
            <w:r w:rsidRPr="00586850">
              <w:rPr>
                <w:rFonts w:hint="eastAsia"/>
                <w:color w:val="000000" w:themeColor="text1"/>
                <w:sz w:val="21"/>
              </w:rPr>
              <w:t>；</w:t>
            </w:r>
            <w:r w:rsidRPr="00586850">
              <w:rPr>
                <w:rFonts w:hint="eastAsia"/>
                <w:color w:val="000000" w:themeColor="text1"/>
                <w:sz w:val="21"/>
              </w:rPr>
              <w:t>0.068mg/L(24h)(</w:t>
            </w:r>
            <w:r w:rsidRPr="00586850">
              <w:rPr>
                <w:rFonts w:hint="eastAsia"/>
                <w:color w:val="000000" w:themeColor="text1"/>
                <w:sz w:val="21"/>
              </w:rPr>
              <w:t>彩</w:t>
            </w:r>
            <w:proofErr w:type="gramStart"/>
            <w:r w:rsidRPr="00586850">
              <w:rPr>
                <w:rFonts w:hint="eastAsia"/>
                <w:color w:val="000000" w:themeColor="text1"/>
                <w:sz w:val="21"/>
              </w:rPr>
              <w:t>鲑</w:t>
            </w:r>
            <w:proofErr w:type="gramEnd"/>
            <w:r w:rsidRPr="00586850">
              <w:rPr>
                <w:rFonts w:hint="eastAsia"/>
                <w:color w:val="000000" w:themeColor="text1"/>
                <w:sz w:val="21"/>
              </w:rPr>
              <w:t>，</w:t>
            </w:r>
            <w:r w:rsidRPr="00586850">
              <w:rPr>
                <w:rFonts w:hint="eastAsia"/>
                <w:color w:val="000000" w:themeColor="text1"/>
                <w:sz w:val="21"/>
              </w:rPr>
              <w:t>85d</w:t>
            </w:r>
            <w:r w:rsidRPr="00586850">
              <w:rPr>
                <w:rFonts w:hint="eastAsia"/>
                <w:color w:val="000000" w:themeColor="text1"/>
                <w:sz w:val="21"/>
              </w:rPr>
              <w:t>的鱼苗</w:t>
            </w:r>
            <w:r w:rsidRPr="00586850">
              <w:rPr>
                <w:rFonts w:hint="eastAsia"/>
                <w:color w:val="000000" w:themeColor="text1"/>
                <w:sz w:val="21"/>
              </w:rPr>
              <w:t>)</w:t>
            </w:r>
            <w:r w:rsidRPr="00586850">
              <w:rPr>
                <w:rFonts w:hint="eastAsia"/>
                <w:color w:val="000000" w:themeColor="text1"/>
                <w:sz w:val="21"/>
              </w:rPr>
              <w:t>；</w:t>
            </w:r>
            <w:r w:rsidRPr="00586850">
              <w:rPr>
                <w:rFonts w:hint="eastAsia"/>
                <w:color w:val="000000" w:themeColor="text1"/>
                <w:sz w:val="21"/>
              </w:rPr>
              <w:t>0.097mg/L (24h) (</w:t>
            </w:r>
            <w:r w:rsidRPr="00586850">
              <w:rPr>
                <w:rFonts w:hint="eastAsia"/>
                <w:color w:val="000000" w:themeColor="text1"/>
                <w:sz w:val="21"/>
              </w:rPr>
              <w:t>彩</w:t>
            </w:r>
            <w:proofErr w:type="gramStart"/>
            <w:r w:rsidRPr="00586850">
              <w:rPr>
                <w:rFonts w:hint="eastAsia"/>
                <w:color w:val="000000" w:themeColor="text1"/>
                <w:sz w:val="21"/>
              </w:rPr>
              <w:t>鲑</w:t>
            </w:r>
            <w:proofErr w:type="gramEnd"/>
            <w:r w:rsidRPr="00586850">
              <w:rPr>
                <w:rFonts w:hint="eastAsia"/>
                <w:color w:val="000000" w:themeColor="text1"/>
                <w:sz w:val="21"/>
              </w:rPr>
              <w:t>，成年的</w:t>
            </w:r>
            <w:r w:rsidRPr="00586850">
              <w:rPr>
                <w:rFonts w:hint="eastAsia"/>
                <w:color w:val="000000" w:themeColor="text1"/>
                <w:sz w:val="21"/>
              </w:rPr>
              <w:t>)</w:t>
            </w:r>
            <w:r w:rsidRPr="00586850">
              <w:rPr>
                <w:rFonts w:hint="eastAsia"/>
                <w:color w:val="000000" w:themeColor="text1"/>
                <w:sz w:val="21"/>
              </w:rPr>
              <w:t>；</w:t>
            </w:r>
            <w:r w:rsidRPr="00586850">
              <w:rPr>
                <w:rFonts w:hint="eastAsia"/>
                <w:color w:val="000000" w:themeColor="text1"/>
                <w:sz w:val="21"/>
              </w:rPr>
              <w:t>24mg/L (48h)(</w:t>
            </w:r>
            <w:r w:rsidRPr="00586850">
              <w:rPr>
                <w:rFonts w:hint="eastAsia"/>
                <w:color w:val="000000" w:themeColor="text1"/>
                <w:sz w:val="21"/>
              </w:rPr>
              <w:t>水蚤</w:t>
            </w:r>
            <w:r w:rsidRPr="00586850">
              <w:rPr>
                <w:rFonts w:hint="eastAsia"/>
                <w:color w:val="000000" w:themeColor="text1"/>
                <w:sz w:val="21"/>
              </w:rPr>
              <w:t>)</w:t>
            </w:r>
            <w:r w:rsidRPr="00586850">
              <w:rPr>
                <w:rFonts w:hint="eastAsia"/>
                <w:color w:val="000000" w:themeColor="text1"/>
                <w:sz w:val="21"/>
              </w:rPr>
              <w:t>。</w:t>
            </w:r>
          </w:p>
        </w:tc>
      </w:tr>
      <w:tr w:rsidR="00586850" w:rsidRPr="00586850" w14:paraId="79AE8317" w14:textId="77777777">
        <w:trPr>
          <w:cantSplit/>
          <w:jc w:val="center"/>
        </w:trPr>
        <w:tc>
          <w:tcPr>
            <w:tcW w:w="435" w:type="dxa"/>
            <w:vMerge/>
            <w:shd w:val="clear" w:color="auto" w:fill="auto"/>
            <w:tcMar>
              <w:top w:w="57" w:type="dxa"/>
              <w:bottom w:w="57" w:type="dxa"/>
            </w:tcMar>
            <w:textDirection w:val="tbRlV"/>
            <w:vAlign w:val="center"/>
          </w:tcPr>
          <w:p w14:paraId="0E837C77" w14:textId="77777777" w:rsidR="00FB2B85" w:rsidRPr="00586850" w:rsidRDefault="00FB2B85">
            <w:pPr>
              <w:spacing w:line="360" w:lineRule="exact"/>
              <w:ind w:firstLineChars="0" w:firstLine="0"/>
              <w:jc w:val="center"/>
              <w:textAlignment w:val="center"/>
              <w:rPr>
                <w:color w:val="000000" w:themeColor="text1"/>
                <w:sz w:val="21"/>
              </w:rPr>
            </w:pPr>
          </w:p>
        </w:tc>
        <w:tc>
          <w:tcPr>
            <w:tcW w:w="2020" w:type="dxa"/>
            <w:gridSpan w:val="2"/>
            <w:shd w:val="clear" w:color="auto" w:fill="auto"/>
            <w:tcMar>
              <w:top w:w="57" w:type="dxa"/>
              <w:bottom w:w="57" w:type="dxa"/>
            </w:tcMar>
            <w:vAlign w:val="center"/>
          </w:tcPr>
          <w:p w14:paraId="654AA9E9"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生物富集或生物积累性</w:t>
            </w:r>
          </w:p>
        </w:tc>
        <w:tc>
          <w:tcPr>
            <w:tcW w:w="2614" w:type="dxa"/>
            <w:gridSpan w:val="3"/>
            <w:shd w:val="clear" w:color="auto" w:fill="auto"/>
            <w:vAlign w:val="center"/>
          </w:tcPr>
          <w:p w14:paraId="7C6530D3"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无资料</w:t>
            </w:r>
          </w:p>
        </w:tc>
        <w:tc>
          <w:tcPr>
            <w:tcW w:w="2031" w:type="dxa"/>
            <w:gridSpan w:val="2"/>
            <w:shd w:val="clear" w:color="auto" w:fill="auto"/>
            <w:vAlign w:val="center"/>
          </w:tcPr>
          <w:p w14:paraId="510EFF0B"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持久性和降解性</w:t>
            </w:r>
          </w:p>
        </w:tc>
        <w:tc>
          <w:tcPr>
            <w:tcW w:w="2270" w:type="dxa"/>
            <w:gridSpan w:val="2"/>
            <w:shd w:val="clear" w:color="auto" w:fill="auto"/>
            <w:vAlign w:val="center"/>
          </w:tcPr>
          <w:p w14:paraId="475B3485"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生物降解性：无资料；</w:t>
            </w:r>
          </w:p>
          <w:p w14:paraId="10FA9EE5"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非生物降解性：能被臭氧</w:t>
            </w:r>
            <w:proofErr w:type="gramStart"/>
            <w:r w:rsidRPr="00586850">
              <w:rPr>
                <w:rFonts w:hint="eastAsia"/>
                <w:color w:val="000000" w:themeColor="text1"/>
                <w:sz w:val="21"/>
              </w:rPr>
              <w:t>氧</w:t>
            </w:r>
            <w:proofErr w:type="gramEnd"/>
            <w:r w:rsidRPr="00586850">
              <w:rPr>
                <w:rFonts w:hint="eastAsia"/>
                <w:color w:val="000000" w:themeColor="text1"/>
                <w:sz w:val="21"/>
              </w:rPr>
              <w:t>化，反应速度与氨的浓度成正比例关系，当</w:t>
            </w:r>
            <w:r w:rsidRPr="00586850">
              <w:rPr>
                <w:rFonts w:hint="eastAsia"/>
                <w:color w:val="000000" w:themeColor="text1"/>
                <w:sz w:val="21"/>
              </w:rPr>
              <w:t>pH</w:t>
            </w:r>
            <w:r w:rsidRPr="00586850">
              <w:rPr>
                <w:rFonts w:hint="eastAsia"/>
                <w:color w:val="000000" w:themeColor="text1"/>
                <w:sz w:val="21"/>
              </w:rPr>
              <w:t>值为</w:t>
            </w:r>
            <w:r w:rsidRPr="00586850">
              <w:rPr>
                <w:rFonts w:hint="eastAsia"/>
                <w:color w:val="000000" w:themeColor="text1"/>
                <w:sz w:val="21"/>
              </w:rPr>
              <w:t>7~9</w:t>
            </w:r>
            <w:r w:rsidRPr="00586850">
              <w:rPr>
                <w:rFonts w:hint="eastAsia"/>
                <w:color w:val="000000" w:themeColor="text1"/>
                <w:sz w:val="21"/>
              </w:rPr>
              <w:t>时，</w:t>
            </w:r>
            <w:r w:rsidRPr="00586850">
              <w:rPr>
                <w:rFonts w:hint="eastAsia"/>
                <w:color w:val="000000" w:themeColor="text1"/>
                <w:sz w:val="21"/>
              </w:rPr>
              <w:t>OH</w:t>
            </w:r>
            <w:r w:rsidRPr="00586850">
              <w:rPr>
                <w:rFonts w:hint="eastAsia"/>
                <w:color w:val="000000" w:themeColor="text1"/>
                <w:sz w:val="21"/>
                <w:vertAlign w:val="superscript"/>
              </w:rPr>
              <w:t>-</w:t>
            </w:r>
            <w:r w:rsidRPr="00586850">
              <w:rPr>
                <w:rFonts w:hint="eastAsia"/>
                <w:color w:val="000000" w:themeColor="text1"/>
                <w:sz w:val="21"/>
              </w:rPr>
              <w:t xml:space="preserve"> </w:t>
            </w:r>
            <w:r w:rsidRPr="00586850">
              <w:rPr>
                <w:rFonts w:hint="eastAsia"/>
                <w:color w:val="000000" w:themeColor="text1"/>
                <w:sz w:val="21"/>
              </w:rPr>
              <w:t>对反应有催化作用。</w:t>
            </w:r>
          </w:p>
        </w:tc>
      </w:tr>
      <w:tr w:rsidR="00586850" w:rsidRPr="00586850" w14:paraId="0C56E915" w14:textId="77777777">
        <w:trPr>
          <w:cantSplit/>
          <w:jc w:val="center"/>
        </w:trPr>
        <w:tc>
          <w:tcPr>
            <w:tcW w:w="435" w:type="dxa"/>
            <w:vMerge/>
            <w:shd w:val="clear" w:color="auto" w:fill="auto"/>
            <w:tcMar>
              <w:top w:w="57" w:type="dxa"/>
              <w:bottom w:w="57" w:type="dxa"/>
            </w:tcMar>
            <w:textDirection w:val="tbRlV"/>
            <w:vAlign w:val="center"/>
          </w:tcPr>
          <w:p w14:paraId="36E809A2" w14:textId="77777777" w:rsidR="00FB2B85" w:rsidRPr="00586850" w:rsidRDefault="00FB2B85">
            <w:pPr>
              <w:spacing w:line="360" w:lineRule="exact"/>
              <w:ind w:firstLineChars="0" w:firstLine="0"/>
              <w:jc w:val="center"/>
              <w:textAlignment w:val="center"/>
              <w:rPr>
                <w:color w:val="000000" w:themeColor="text1"/>
                <w:sz w:val="21"/>
              </w:rPr>
            </w:pPr>
          </w:p>
        </w:tc>
        <w:tc>
          <w:tcPr>
            <w:tcW w:w="2020" w:type="dxa"/>
            <w:gridSpan w:val="2"/>
            <w:shd w:val="clear" w:color="auto" w:fill="auto"/>
            <w:tcMar>
              <w:top w:w="57" w:type="dxa"/>
              <w:bottom w:w="57" w:type="dxa"/>
            </w:tcMar>
            <w:vAlign w:val="center"/>
          </w:tcPr>
          <w:p w14:paraId="7EC6647D"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土壤中的迁移性</w:t>
            </w:r>
          </w:p>
        </w:tc>
        <w:tc>
          <w:tcPr>
            <w:tcW w:w="2614" w:type="dxa"/>
            <w:gridSpan w:val="3"/>
            <w:shd w:val="clear" w:color="auto" w:fill="auto"/>
            <w:vAlign w:val="center"/>
          </w:tcPr>
          <w:p w14:paraId="1C0A0B0B"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易被土壤吸附，迁移性较低</w:t>
            </w:r>
          </w:p>
        </w:tc>
        <w:tc>
          <w:tcPr>
            <w:tcW w:w="2031" w:type="dxa"/>
            <w:gridSpan w:val="2"/>
            <w:shd w:val="clear" w:color="auto" w:fill="auto"/>
            <w:vAlign w:val="center"/>
          </w:tcPr>
          <w:p w14:paraId="485673BF" w14:textId="77777777" w:rsidR="00FB2B85" w:rsidRPr="00586850" w:rsidRDefault="00FB2B85">
            <w:pPr>
              <w:spacing w:line="360" w:lineRule="exact"/>
              <w:ind w:firstLineChars="0" w:firstLine="0"/>
              <w:jc w:val="center"/>
              <w:textAlignment w:val="center"/>
              <w:rPr>
                <w:color w:val="000000" w:themeColor="text1"/>
                <w:sz w:val="21"/>
              </w:rPr>
            </w:pPr>
          </w:p>
        </w:tc>
        <w:tc>
          <w:tcPr>
            <w:tcW w:w="2270" w:type="dxa"/>
            <w:gridSpan w:val="2"/>
            <w:shd w:val="clear" w:color="auto" w:fill="auto"/>
            <w:vAlign w:val="center"/>
          </w:tcPr>
          <w:p w14:paraId="37A33C8E" w14:textId="77777777" w:rsidR="00FB2B85" w:rsidRPr="00586850" w:rsidRDefault="00FB2B85">
            <w:pPr>
              <w:spacing w:line="360" w:lineRule="exact"/>
              <w:ind w:firstLineChars="0" w:firstLine="0"/>
              <w:jc w:val="center"/>
              <w:textAlignment w:val="center"/>
              <w:rPr>
                <w:color w:val="000000" w:themeColor="text1"/>
                <w:sz w:val="21"/>
              </w:rPr>
            </w:pPr>
          </w:p>
        </w:tc>
      </w:tr>
      <w:tr w:rsidR="00586850" w:rsidRPr="00586850" w14:paraId="3465F01B" w14:textId="77777777">
        <w:trPr>
          <w:cantSplit/>
          <w:jc w:val="center"/>
        </w:trPr>
        <w:tc>
          <w:tcPr>
            <w:tcW w:w="435" w:type="dxa"/>
            <w:shd w:val="clear" w:color="auto" w:fill="auto"/>
            <w:tcMar>
              <w:top w:w="57" w:type="dxa"/>
              <w:bottom w:w="57" w:type="dxa"/>
            </w:tcMar>
            <w:textDirection w:val="tbRlV"/>
            <w:vAlign w:val="center"/>
          </w:tcPr>
          <w:p w14:paraId="7D3887C4"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废弃处置</w:t>
            </w:r>
          </w:p>
        </w:tc>
        <w:tc>
          <w:tcPr>
            <w:tcW w:w="8935" w:type="dxa"/>
            <w:gridSpan w:val="9"/>
            <w:shd w:val="clear" w:color="auto" w:fill="auto"/>
            <w:tcMar>
              <w:top w:w="57" w:type="dxa"/>
              <w:bottom w:w="57" w:type="dxa"/>
            </w:tcMar>
            <w:vAlign w:val="center"/>
          </w:tcPr>
          <w:p w14:paraId="7CBD72CB"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废弃化学品：先用水稀释，再加盐酸中和，然后放入废水系统。</w:t>
            </w:r>
          </w:p>
          <w:p w14:paraId="0AE9DB0C"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污染包装物：将容器返还生产商或按照国家和地方法规处置。</w:t>
            </w:r>
          </w:p>
          <w:p w14:paraId="4885143B"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废弃注意事项：处置前应参阅国家和地方有关法规。</w:t>
            </w:r>
          </w:p>
        </w:tc>
      </w:tr>
      <w:tr w:rsidR="00586850" w:rsidRPr="00586850" w14:paraId="29D71180" w14:textId="77777777">
        <w:trPr>
          <w:cantSplit/>
          <w:jc w:val="center"/>
        </w:trPr>
        <w:tc>
          <w:tcPr>
            <w:tcW w:w="435" w:type="dxa"/>
            <w:vMerge w:val="restart"/>
            <w:shd w:val="clear" w:color="auto" w:fill="auto"/>
            <w:tcMar>
              <w:top w:w="57" w:type="dxa"/>
              <w:bottom w:w="57" w:type="dxa"/>
            </w:tcMar>
            <w:textDirection w:val="tbRlV"/>
            <w:vAlign w:val="center"/>
          </w:tcPr>
          <w:p w14:paraId="45B8F906"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运输信息</w:t>
            </w:r>
          </w:p>
        </w:tc>
        <w:tc>
          <w:tcPr>
            <w:tcW w:w="2020" w:type="dxa"/>
            <w:gridSpan w:val="2"/>
            <w:shd w:val="clear" w:color="auto" w:fill="auto"/>
            <w:tcMar>
              <w:top w:w="57" w:type="dxa"/>
              <w:bottom w:w="57" w:type="dxa"/>
            </w:tcMar>
            <w:vAlign w:val="center"/>
          </w:tcPr>
          <w:p w14:paraId="64364461"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联合国运输名称</w:t>
            </w:r>
          </w:p>
        </w:tc>
        <w:tc>
          <w:tcPr>
            <w:tcW w:w="2614" w:type="dxa"/>
            <w:gridSpan w:val="3"/>
            <w:shd w:val="clear" w:color="auto" w:fill="auto"/>
            <w:vAlign w:val="center"/>
          </w:tcPr>
          <w:p w14:paraId="10EA17FB"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无水氨</w:t>
            </w:r>
          </w:p>
        </w:tc>
        <w:tc>
          <w:tcPr>
            <w:tcW w:w="2031" w:type="dxa"/>
            <w:gridSpan w:val="2"/>
            <w:shd w:val="clear" w:color="auto" w:fill="auto"/>
            <w:vAlign w:val="center"/>
          </w:tcPr>
          <w:p w14:paraId="7FA6AA62"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UN</w:t>
            </w:r>
            <w:r w:rsidRPr="00586850">
              <w:rPr>
                <w:color w:val="000000" w:themeColor="text1"/>
                <w:sz w:val="21"/>
              </w:rPr>
              <w:t>编号</w:t>
            </w:r>
          </w:p>
        </w:tc>
        <w:tc>
          <w:tcPr>
            <w:tcW w:w="2270" w:type="dxa"/>
            <w:gridSpan w:val="2"/>
            <w:shd w:val="clear" w:color="auto" w:fill="auto"/>
            <w:vAlign w:val="center"/>
          </w:tcPr>
          <w:p w14:paraId="37E36644"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1005</w:t>
            </w:r>
          </w:p>
        </w:tc>
      </w:tr>
      <w:tr w:rsidR="00586850" w:rsidRPr="00586850" w14:paraId="585DCF4D" w14:textId="77777777">
        <w:trPr>
          <w:cantSplit/>
          <w:jc w:val="center"/>
        </w:trPr>
        <w:tc>
          <w:tcPr>
            <w:tcW w:w="435" w:type="dxa"/>
            <w:vMerge/>
            <w:shd w:val="clear" w:color="auto" w:fill="auto"/>
            <w:tcMar>
              <w:top w:w="57" w:type="dxa"/>
              <w:bottom w:w="57" w:type="dxa"/>
            </w:tcMar>
            <w:textDirection w:val="tbRlV"/>
            <w:vAlign w:val="center"/>
          </w:tcPr>
          <w:p w14:paraId="3AC72A53" w14:textId="77777777" w:rsidR="00FB2B85" w:rsidRPr="00586850" w:rsidRDefault="00FB2B85">
            <w:pPr>
              <w:spacing w:line="360" w:lineRule="exact"/>
              <w:ind w:firstLineChars="0" w:firstLine="0"/>
              <w:jc w:val="center"/>
              <w:textAlignment w:val="center"/>
              <w:rPr>
                <w:color w:val="000000" w:themeColor="text1"/>
                <w:sz w:val="21"/>
              </w:rPr>
            </w:pPr>
          </w:p>
        </w:tc>
        <w:tc>
          <w:tcPr>
            <w:tcW w:w="2020" w:type="dxa"/>
            <w:gridSpan w:val="2"/>
            <w:shd w:val="clear" w:color="auto" w:fill="auto"/>
            <w:tcMar>
              <w:top w:w="57" w:type="dxa"/>
              <w:bottom w:w="57" w:type="dxa"/>
            </w:tcMar>
            <w:vAlign w:val="center"/>
          </w:tcPr>
          <w:p w14:paraId="05AF8F4B"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联合国危险性</w:t>
            </w:r>
          </w:p>
        </w:tc>
        <w:tc>
          <w:tcPr>
            <w:tcW w:w="2614" w:type="dxa"/>
            <w:gridSpan w:val="3"/>
            <w:shd w:val="clear" w:color="auto" w:fill="auto"/>
            <w:vAlign w:val="center"/>
          </w:tcPr>
          <w:p w14:paraId="3B18DB41"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2.3</w:t>
            </w:r>
            <w:r w:rsidRPr="00586850">
              <w:rPr>
                <w:rFonts w:hint="eastAsia"/>
                <w:color w:val="000000" w:themeColor="text1"/>
                <w:sz w:val="21"/>
              </w:rPr>
              <w:t>，</w:t>
            </w:r>
            <w:r w:rsidRPr="00586850">
              <w:rPr>
                <w:color w:val="000000" w:themeColor="text1"/>
                <w:sz w:val="21"/>
              </w:rPr>
              <w:t>8</w:t>
            </w:r>
          </w:p>
        </w:tc>
        <w:tc>
          <w:tcPr>
            <w:tcW w:w="2031" w:type="dxa"/>
            <w:gridSpan w:val="2"/>
            <w:shd w:val="clear" w:color="auto" w:fill="auto"/>
            <w:vAlign w:val="center"/>
          </w:tcPr>
          <w:p w14:paraId="43A0307E"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包装类别</w:t>
            </w:r>
          </w:p>
        </w:tc>
        <w:tc>
          <w:tcPr>
            <w:tcW w:w="2270" w:type="dxa"/>
            <w:gridSpan w:val="2"/>
            <w:shd w:val="clear" w:color="auto" w:fill="auto"/>
            <w:vAlign w:val="center"/>
          </w:tcPr>
          <w:p w14:paraId="7371307B"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w:t>
            </w:r>
          </w:p>
        </w:tc>
      </w:tr>
      <w:tr w:rsidR="00586850" w:rsidRPr="00586850" w14:paraId="098F5F32" w14:textId="77777777">
        <w:trPr>
          <w:cantSplit/>
          <w:jc w:val="center"/>
        </w:trPr>
        <w:tc>
          <w:tcPr>
            <w:tcW w:w="435" w:type="dxa"/>
            <w:vMerge/>
            <w:shd w:val="clear" w:color="auto" w:fill="auto"/>
            <w:tcMar>
              <w:top w:w="57" w:type="dxa"/>
              <w:bottom w:w="57" w:type="dxa"/>
            </w:tcMar>
            <w:textDirection w:val="tbRlV"/>
            <w:vAlign w:val="center"/>
          </w:tcPr>
          <w:p w14:paraId="21E6971D" w14:textId="77777777" w:rsidR="00FB2B85" w:rsidRPr="00586850" w:rsidRDefault="00FB2B85">
            <w:pPr>
              <w:spacing w:line="360" w:lineRule="exact"/>
              <w:ind w:firstLineChars="0" w:firstLine="0"/>
              <w:jc w:val="center"/>
              <w:textAlignment w:val="center"/>
              <w:rPr>
                <w:color w:val="000000" w:themeColor="text1"/>
                <w:sz w:val="21"/>
              </w:rPr>
            </w:pPr>
          </w:p>
        </w:tc>
        <w:tc>
          <w:tcPr>
            <w:tcW w:w="2020" w:type="dxa"/>
            <w:gridSpan w:val="2"/>
            <w:shd w:val="clear" w:color="auto" w:fill="auto"/>
            <w:tcMar>
              <w:top w:w="57" w:type="dxa"/>
              <w:bottom w:w="57" w:type="dxa"/>
            </w:tcMar>
            <w:vAlign w:val="center"/>
          </w:tcPr>
          <w:p w14:paraId="263FFAB8"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海洋污染物</w:t>
            </w:r>
            <w:r w:rsidRPr="00586850">
              <w:rPr>
                <w:color w:val="000000" w:themeColor="text1"/>
                <w:sz w:val="21"/>
              </w:rPr>
              <w:t>(</w:t>
            </w:r>
            <w:r w:rsidRPr="00586850">
              <w:rPr>
                <w:color w:val="000000" w:themeColor="text1"/>
                <w:sz w:val="21"/>
              </w:rPr>
              <w:t>是</w:t>
            </w:r>
            <w:r w:rsidRPr="00586850">
              <w:rPr>
                <w:color w:val="000000" w:themeColor="text1"/>
                <w:sz w:val="21"/>
              </w:rPr>
              <w:t>/</w:t>
            </w:r>
            <w:r w:rsidRPr="00586850">
              <w:rPr>
                <w:color w:val="000000" w:themeColor="text1"/>
                <w:sz w:val="21"/>
              </w:rPr>
              <w:t>否</w:t>
            </w:r>
            <w:r w:rsidRPr="00586850">
              <w:rPr>
                <w:color w:val="000000" w:themeColor="text1"/>
                <w:sz w:val="21"/>
              </w:rPr>
              <w:t>)</w:t>
            </w:r>
            <w:r w:rsidRPr="00586850">
              <w:rPr>
                <w:color w:val="000000" w:themeColor="text1"/>
                <w:sz w:val="21"/>
              </w:rPr>
              <w:t>：</w:t>
            </w:r>
          </w:p>
        </w:tc>
        <w:tc>
          <w:tcPr>
            <w:tcW w:w="2614" w:type="dxa"/>
            <w:gridSpan w:val="3"/>
            <w:shd w:val="clear" w:color="auto" w:fill="auto"/>
            <w:vAlign w:val="center"/>
          </w:tcPr>
          <w:p w14:paraId="7F822DBF"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是</w:t>
            </w:r>
          </w:p>
        </w:tc>
        <w:tc>
          <w:tcPr>
            <w:tcW w:w="2031" w:type="dxa"/>
            <w:gridSpan w:val="2"/>
            <w:shd w:val="clear" w:color="auto" w:fill="auto"/>
            <w:vAlign w:val="center"/>
          </w:tcPr>
          <w:p w14:paraId="4021EE79" w14:textId="77777777" w:rsidR="00FB2B85" w:rsidRPr="00586850" w:rsidRDefault="00FB2B85">
            <w:pPr>
              <w:spacing w:line="360" w:lineRule="exact"/>
              <w:ind w:firstLineChars="0" w:firstLine="0"/>
              <w:jc w:val="center"/>
              <w:textAlignment w:val="center"/>
              <w:rPr>
                <w:color w:val="000000" w:themeColor="text1"/>
                <w:sz w:val="21"/>
              </w:rPr>
            </w:pPr>
          </w:p>
        </w:tc>
        <w:tc>
          <w:tcPr>
            <w:tcW w:w="2270" w:type="dxa"/>
            <w:gridSpan w:val="2"/>
            <w:shd w:val="clear" w:color="auto" w:fill="auto"/>
            <w:vAlign w:val="center"/>
          </w:tcPr>
          <w:p w14:paraId="70C67BFC" w14:textId="77777777" w:rsidR="00FB2B85" w:rsidRPr="00586850" w:rsidRDefault="00FB2B85">
            <w:pPr>
              <w:spacing w:line="360" w:lineRule="exact"/>
              <w:ind w:firstLineChars="0" w:firstLine="0"/>
              <w:jc w:val="center"/>
              <w:textAlignment w:val="center"/>
              <w:rPr>
                <w:color w:val="000000" w:themeColor="text1"/>
                <w:sz w:val="21"/>
              </w:rPr>
            </w:pPr>
          </w:p>
        </w:tc>
      </w:tr>
      <w:tr w:rsidR="00586850" w:rsidRPr="00586850" w14:paraId="2B9F8836" w14:textId="77777777">
        <w:trPr>
          <w:cantSplit/>
          <w:jc w:val="center"/>
        </w:trPr>
        <w:tc>
          <w:tcPr>
            <w:tcW w:w="435" w:type="dxa"/>
            <w:vMerge/>
            <w:shd w:val="clear" w:color="auto" w:fill="auto"/>
            <w:tcMar>
              <w:top w:w="57" w:type="dxa"/>
              <w:bottom w:w="57" w:type="dxa"/>
            </w:tcMar>
            <w:textDirection w:val="tbRlV"/>
            <w:vAlign w:val="center"/>
          </w:tcPr>
          <w:p w14:paraId="5C43C353" w14:textId="77777777" w:rsidR="00FB2B85" w:rsidRPr="00586850" w:rsidRDefault="00FB2B85">
            <w:pPr>
              <w:spacing w:line="360" w:lineRule="exact"/>
              <w:ind w:firstLineChars="0" w:firstLine="0"/>
              <w:jc w:val="center"/>
              <w:textAlignment w:val="center"/>
              <w:rPr>
                <w:color w:val="000000" w:themeColor="text1"/>
                <w:sz w:val="21"/>
              </w:rPr>
            </w:pPr>
          </w:p>
        </w:tc>
        <w:tc>
          <w:tcPr>
            <w:tcW w:w="8935" w:type="dxa"/>
            <w:gridSpan w:val="9"/>
            <w:shd w:val="clear" w:color="auto" w:fill="auto"/>
            <w:tcMar>
              <w:top w:w="57" w:type="dxa"/>
              <w:bottom w:w="57" w:type="dxa"/>
            </w:tcMar>
            <w:vAlign w:val="center"/>
          </w:tcPr>
          <w:p w14:paraId="2EA92FE7" w14:textId="4BD729DD"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运输注意事项：本品铁路运输时限使用耐压液化气企业自备罐车装运，装运前需报有关部门批准。采用钢瓶运输时必须戴好钢瓶上的安全帽。钢瓶一般平放，并应将瓶口朝同一方向，不可交叉；高度不得超过车辆的防护栏板，并用三角</w:t>
            </w:r>
            <w:proofErr w:type="gramStart"/>
            <w:r w:rsidRPr="00586850">
              <w:rPr>
                <w:rFonts w:hint="eastAsia"/>
                <w:color w:val="000000" w:themeColor="text1"/>
                <w:sz w:val="21"/>
              </w:rPr>
              <w:t>木垫卡</w:t>
            </w:r>
            <w:proofErr w:type="gramEnd"/>
            <w:r w:rsidRPr="00586850">
              <w:rPr>
                <w:rFonts w:hint="eastAsia"/>
                <w:color w:val="000000" w:themeColor="text1"/>
                <w:sz w:val="21"/>
              </w:rPr>
              <w:t>牢，防止滚动。运输时运输车辆应配备相应品种和数量的消防器材及泄漏应急处理设备。装运该物品的车辆排气管必须配备阻火装置，禁止使用易产生火花的机械设备和工具装卸。严禁与氧化剂、酸类、卤素、食用化学品等混装混运。夏季应早晚运输</w:t>
            </w:r>
            <w:r w:rsidR="008B5D6C">
              <w:rPr>
                <w:rFonts w:hint="eastAsia"/>
                <w:color w:val="000000" w:themeColor="text1"/>
                <w:sz w:val="21"/>
              </w:rPr>
              <w:t>，</w:t>
            </w:r>
            <w:r w:rsidRPr="00586850">
              <w:rPr>
                <w:rFonts w:hint="eastAsia"/>
                <w:color w:val="000000" w:themeColor="text1"/>
                <w:sz w:val="21"/>
              </w:rPr>
              <w:t>防止日光曝晒。中途停留时应远离火种、热源。公路运输时要按规定路线行驶，禁止在居民区和人口稠密区停留。铁路运输时要禁止溜放。</w:t>
            </w:r>
          </w:p>
        </w:tc>
      </w:tr>
    </w:tbl>
    <w:p w14:paraId="22394A8C" w14:textId="7B09FAFE" w:rsidR="00FB2B85" w:rsidRPr="00586850" w:rsidRDefault="003F0B29" w:rsidP="00797199">
      <w:pPr>
        <w:pStyle w:val="5"/>
      </w:pPr>
      <w:r w:rsidRPr="00586850">
        <w:rPr>
          <w:rFonts w:hint="eastAsia"/>
        </w:rPr>
        <w:t>表</w:t>
      </w:r>
      <w:r w:rsidRPr="00586850">
        <w:rPr>
          <w:rFonts w:hint="eastAsia"/>
        </w:rPr>
        <w:t>6.2-</w:t>
      </w:r>
      <w:r w:rsidRPr="00586850">
        <w:t>2</w:t>
      </w:r>
      <w:r w:rsidR="00797199">
        <w:rPr>
          <w:rFonts w:hint="eastAsia"/>
        </w:rPr>
        <w:t>d</w:t>
      </w:r>
      <w:r w:rsidRPr="00586850">
        <w:rPr>
          <w:rFonts w:hint="eastAsia"/>
        </w:rPr>
        <w:t xml:space="preserve">    </w:t>
      </w:r>
      <w:r w:rsidRPr="00586850">
        <w:rPr>
          <w:rFonts w:hint="eastAsia"/>
        </w:rPr>
        <w:t>硫化氢安全技术说明书</w:t>
      </w:r>
    </w:p>
    <w:tbl>
      <w:tblPr>
        <w:tblW w:w="9370"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434"/>
        <w:gridCol w:w="1557"/>
        <w:gridCol w:w="469"/>
        <w:gridCol w:w="901"/>
        <w:gridCol w:w="1475"/>
        <w:gridCol w:w="238"/>
        <w:gridCol w:w="1018"/>
        <w:gridCol w:w="216"/>
        <w:gridCol w:w="798"/>
        <w:gridCol w:w="671"/>
        <w:gridCol w:w="1593"/>
      </w:tblGrid>
      <w:tr w:rsidR="00586850" w:rsidRPr="00586850" w14:paraId="24C375F0" w14:textId="77777777">
        <w:trPr>
          <w:cantSplit/>
          <w:trHeight w:val="480"/>
          <w:jc w:val="center"/>
        </w:trPr>
        <w:tc>
          <w:tcPr>
            <w:tcW w:w="434" w:type="dxa"/>
            <w:vMerge w:val="restart"/>
            <w:tcMar>
              <w:top w:w="57" w:type="dxa"/>
              <w:bottom w:w="57" w:type="dxa"/>
            </w:tcMar>
            <w:textDirection w:val="tbRlV"/>
            <w:vAlign w:val="center"/>
          </w:tcPr>
          <w:p w14:paraId="0AEDA8EA"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化学品</w:t>
            </w:r>
            <w:r w:rsidRPr="00586850">
              <w:rPr>
                <w:color w:val="000000" w:themeColor="text1"/>
                <w:sz w:val="21"/>
              </w:rPr>
              <w:t>标识</w:t>
            </w:r>
          </w:p>
        </w:tc>
        <w:tc>
          <w:tcPr>
            <w:tcW w:w="1557" w:type="dxa"/>
            <w:tcMar>
              <w:top w:w="57" w:type="dxa"/>
              <w:bottom w:w="57" w:type="dxa"/>
            </w:tcMar>
            <w:vAlign w:val="center"/>
          </w:tcPr>
          <w:p w14:paraId="5A75DA7E"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中文名</w:t>
            </w:r>
          </w:p>
        </w:tc>
        <w:tc>
          <w:tcPr>
            <w:tcW w:w="2845" w:type="dxa"/>
            <w:gridSpan w:val="3"/>
            <w:vAlign w:val="center"/>
          </w:tcPr>
          <w:p w14:paraId="764C0A88" w14:textId="77777777" w:rsidR="00FB2B85" w:rsidRPr="00586850" w:rsidRDefault="003F0B29">
            <w:pPr>
              <w:spacing w:line="360" w:lineRule="exact"/>
              <w:ind w:firstLineChars="0" w:firstLine="0"/>
              <w:jc w:val="center"/>
              <w:textAlignment w:val="center"/>
              <w:rPr>
                <w:color w:val="000000" w:themeColor="text1"/>
                <w:sz w:val="21"/>
                <w:szCs w:val="24"/>
              </w:rPr>
            </w:pPr>
            <w:r w:rsidRPr="00586850">
              <w:rPr>
                <w:rFonts w:ascii="宋体" w:hAnsi="宋体" w:cs="宋体" w:hint="eastAsia"/>
                <w:color w:val="000000" w:themeColor="text1"/>
                <w:sz w:val="21"/>
                <w:szCs w:val="24"/>
              </w:rPr>
              <w:t>硫化氢</w:t>
            </w:r>
          </w:p>
        </w:tc>
        <w:tc>
          <w:tcPr>
            <w:tcW w:w="1256" w:type="dxa"/>
            <w:gridSpan w:val="2"/>
            <w:vAlign w:val="center"/>
          </w:tcPr>
          <w:p w14:paraId="5E3CFFC9"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英文名</w:t>
            </w:r>
          </w:p>
        </w:tc>
        <w:tc>
          <w:tcPr>
            <w:tcW w:w="3278" w:type="dxa"/>
            <w:gridSpan w:val="4"/>
            <w:vAlign w:val="center"/>
          </w:tcPr>
          <w:p w14:paraId="652DAFF0" w14:textId="77777777" w:rsidR="00FB2B85" w:rsidRPr="00586850" w:rsidRDefault="003F0B29">
            <w:pPr>
              <w:spacing w:line="360" w:lineRule="exact"/>
              <w:ind w:firstLineChars="0" w:firstLine="0"/>
              <w:jc w:val="center"/>
              <w:textAlignment w:val="center"/>
              <w:rPr>
                <w:color w:val="000000" w:themeColor="text1"/>
                <w:sz w:val="21"/>
              </w:rPr>
            </w:pPr>
            <w:proofErr w:type="spellStart"/>
            <w:r w:rsidRPr="00586850">
              <w:rPr>
                <w:rFonts w:hint="eastAsia"/>
                <w:color w:val="000000" w:themeColor="text1"/>
                <w:sz w:val="21"/>
              </w:rPr>
              <w:t>y</w:t>
            </w:r>
            <w:r w:rsidRPr="00586850">
              <w:rPr>
                <w:color w:val="000000" w:themeColor="text1"/>
                <w:sz w:val="21"/>
              </w:rPr>
              <w:t>drogensulfide</w:t>
            </w:r>
            <w:proofErr w:type="spellEnd"/>
            <w:r w:rsidRPr="00586850">
              <w:rPr>
                <w:rFonts w:hint="eastAsia"/>
                <w:color w:val="000000" w:themeColor="text1"/>
                <w:sz w:val="21"/>
              </w:rPr>
              <w:t>；</w:t>
            </w:r>
            <w:proofErr w:type="spellStart"/>
            <w:r w:rsidRPr="00586850">
              <w:rPr>
                <w:color w:val="000000" w:themeColor="text1"/>
                <w:sz w:val="21"/>
              </w:rPr>
              <w:t>ulfurhydride</w:t>
            </w:r>
            <w:proofErr w:type="spellEnd"/>
          </w:p>
        </w:tc>
      </w:tr>
      <w:tr w:rsidR="00586850" w:rsidRPr="00586850" w14:paraId="477C1E95" w14:textId="77777777">
        <w:trPr>
          <w:cantSplit/>
          <w:trHeight w:val="480"/>
          <w:jc w:val="center"/>
        </w:trPr>
        <w:tc>
          <w:tcPr>
            <w:tcW w:w="434" w:type="dxa"/>
            <w:vMerge/>
            <w:tcMar>
              <w:top w:w="57" w:type="dxa"/>
              <w:bottom w:w="57" w:type="dxa"/>
            </w:tcMar>
            <w:textDirection w:val="tbRlV"/>
            <w:vAlign w:val="center"/>
          </w:tcPr>
          <w:p w14:paraId="7990334E" w14:textId="77777777" w:rsidR="00FB2B85" w:rsidRPr="00586850" w:rsidRDefault="00FB2B85">
            <w:pPr>
              <w:spacing w:line="360" w:lineRule="exact"/>
              <w:ind w:firstLineChars="0" w:firstLine="0"/>
              <w:jc w:val="center"/>
              <w:textAlignment w:val="center"/>
              <w:rPr>
                <w:color w:val="000000" w:themeColor="text1"/>
                <w:sz w:val="21"/>
              </w:rPr>
            </w:pPr>
          </w:p>
        </w:tc>
        <w:tc>
          <w:tcPr>
            <w:tcW w:w="1557" w:type="dxa"/>
            <w:tcMar>
              <w:top w:w="57" w:type="dxa"/>
              <w:bottom w:w="57" w:type="dxa"/>
            </w:tcMar>
            <w:vAlign w:val="center"/>
          </w:tcPr>
          <w:p w14:paraId="2C0D1D3D"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分子式</w:t>
            </w:r>
          </w:p>
        </w:tc>
        <w:tc>
          <w:tcPr>
            <w:tcW w:w="1370" w:type="dxa"/>
            <w:gridSpan w:val="2"/>
            <w:vAlign w:val="center"/>
          </w:tcPr>
          <w:p w14:paraId="0E278834"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H</w:t>
            </w:r>
            <w:r w:rsidRPr="00586850">
              <w:rPr>
                <w:color w:val="000000" w:themeColor="text1"/>
                <w:sz w:val="21"/>
                <w:vertAlign w:val="subscript"/>
              </w:rPr>
              <w:t>2</w:t>
            </w:r>
            <w:r w:rsidRPr="00586850">
              <w:rPr>
                <w:color w:val="000000" w:themeColor="text1"/>
                <w:sz w:val="21"/>
              </w:rPr>
              <w:t>S</w:t>
            </w:r>
          </w:p>
        </w:tc>
        <w:tc>
          <w:tcPr>
            <w:tcW w:w="1475" w:type="dxa"/>
            <w:vAlign w:val="center"/>
          </w:tcPr>
          <w:p w14:paraId="1DA0DA9B"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asciiTheme="minorHAnsi" w:eastAsiaTheme="minorEastAsia" w:hAnsiTheme="minorHAnsi" w:cstheme="minorBidi" w:hint="eastAsia"/>
                <w:color w:val="000000" w:themeColor="text1"/>
                <w:sz w:val="21"/>
              </w:rPr>
              <w:t>分子量</w:t>
            </w:r>
          </w:p>
        </w:tc>
        <w:tc>
          <w:tcPr>
            <w:tcW w:w="1472" w:type="dxa"/>
            <w:gridSpan w:val="3"/>
            <w:vAlign w:val="center"/>
          </w:tcPr>
          <w:p w14:paraId="3EEF2A20"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3</w:t>
            </w:r>
            <w:r w:rsidRPr="00586850">
              <w:rPr>
                <w:color w:val="000000" w:themeColor="text1"/>
                <w:sz w:val="21"/>
              </w:rPr>
              <w:t>4.08</w:t>
            </w:r>
          </w:p>
        </w:tc>
        <w:tc>
          <w:tcPr>
            <w:tcW w:w="1469" w:type="dxa"/>
            <w:gridSpan w:val="2"/>
            <w:vAlign w:val="center"/>
          </w:tcPr>
          <w:p w14:paraId="782FE1D7"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C</w:t>
            </w:r>
            <w:r w:rsidRPr="00586850">
              <w:rPr>
                <w:color w:val="000000" w:themeColor="text1"/>
                <w:sz w:val="21"/>
              </w:rPr>
              <w:t>AS</w:t>
            </w:r>
            <w:r w:rsidRPr="00586850">
              <w:rPr>
                <w:rFonts w:hint="eastAsia"/>
                <w:color w:val="000000" w:themeColor="text1"/>
                <w:sz w:val="21"/>
              </w:rPr>
              <w:t>号</w:t>
            </w:r>
          </w:p>
        </w:tc>
        <w:tc>
          <w:tcPr>
            <w:tcW w:w="1593" w:type="dxa"/>
            <w:vAlign w:val="center"/>
          </w:tcPr>
          <w:p w14:paraId="5FF7FB9A"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7783-06-4</w:t>
            </w:r>
          </w:p>
        </w:tc>
      </w:tr>
      <w:tr w:rsidR="00586850" w:rsidRPr="00586850" w14:paraId="26E95878" w14:textId="77777777">
        <w:trPr>
          <w:cantSplit/>
          <w:jc w:val="center"/>
        </w:trPr>
        <w:tc>
          <w:tcPr>
            <w:tcW w:w="434" w:type="dxa"/>
            <w:vMerge w:val="restart"/>
            <w:tcMar>
              <w:top w:w="57" w:type="dxa"/>
              <w:bottom w:w="57" w:type="dxa"/>
            </w:tcMar>
            <w:textDirection w:val="tbRlV"/>
            <w:vAlign w:val="center"/>
          </w:tcPr>
          <w:p w14:paraId="7FAE1996"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危险性概述</w:t>
            </w:r>
          </w:p>
        </w:tc>
        <w:tc>
          <w:tcPr>
            <w:tcW w:w="8936" w:type="dxa"/>
            <w:gridSpan w:val="10"/>
            <w:tcMar>
              <w:top w:w="57" w:type="dxa"/>
              <w:bottom w:w="57" w:type="dxa"/>
            </w:tcMar>
            <w:vAlign w:val="center"/>
          </w:tcPr>
          <w:p w14:paraId="55187911"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紧急情况概述：极易燃气体，内装加压气体：遇热可能爆炸，吸入致命。</w:t>
            </w:r>
          </w:p>
        </w:tc>
      </w:tr>
      <w:tr w:rsidR="00586850" w:rsidRPr="00586850" w14:paraId="57EED58B" w14:textId="77777777">
        <w:trPr>
          <w:cantSplit/>
          <w:trHeight w:val="430"/>
          <w:jc w:val="center"/>
        </w:trPr>
        <w:tc>
          <w:tcPr>
            <w:tcW w:w="434" w:type="dxa"/>
            <w:vMerge/>
            <w:tcMar>
              <w:top w:w="57" w:type="dxa"/>
              <w:bottom w:w="57" w:type="dxa"/>
            </w:tcMar>
            <w:textDirection w:val="tbRlV"/>
            <w:vAlign w:val="center"/>
          </w:tcPr>
          <w:p w14:paraId="60F3BE85" w14:textId="77777777" w:rsidR="00FB2B85" w:rsidRPr="00586850" w:rsidRDefault="00FB2B85">
            <w:pPr>
              <w:spacing w:line="360" w:lineRule="exact"/>
              <w:ind w:firstLineChars="0" w:firstLine="0"/>
              <w:jc w:val="center"/>
              <w:textAlignment w:val="center"/>
              <w:rPr>
                <w:color w:val="000000" w:themeColor="text1"/>
                <w:sz w:val="21"/>
              </w:rPr>
            </w:pPr>
          </w:p>
        </w:tc>
        <w:tc>
          <w:tcPr>
            <w:tcW w:w="1557" w:type="dxa"/>
            <w:tcMar>
              <w:top w:w="57" w:type="dxa"/>
              <w:bottom w:w="57" w:type="dxa"/>
            </w:tcMar>
            <w:vAlign w:val="center"/>
          </w:tcPr>
          <w:p w14:paraId="01E0E6BC"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GHS</w:t>
            </w:r>
          </w:p>
          <w:p w14:paraId="2C007BC9"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危险性类别</w:t>
            </w:r>
          </w:p>
        </w:tc>
        <w:tc>
          <w:tcPr>
            <w:tcW w:w="2845" w:type="dxa"/>
            <w:gridSpan w:val="3"/>
            <w:vAlign w:val="center"/>
          </w:tcPr>
          <w:p w14:paraId="29999E6C"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易燃气体，类别</w:t>
            </w:r>
            <w:r w:rsidRPr="00586850">
              <w:rPr>
                <w:rFonts w:hint="eastAsia"/>
                <w:color w:val="000000" w:themeColor="text1"/>
                <w:sz w:val="21"/>
              </w:rPr>
              <w:t>1</w:t>
            </w:r>
            <w:r w:rsidRPr="00586850">
              <w:rPr>
                <w:rFonts w:hint="eastAsia"/>
                <w:color w:val="000000" w:themeColor="text1"/>
                <w:sz w:val="21"/>
              </w:rPr>
              <w:t>；</w:t>
            </w:r>
          </w:p>
          <w:p w14:paraId="055F5BE5"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加压气体；急性毒性</w:t>
            </w:r>
            <w:r w:rsidRPr="00586850">
              <w:rPr>
                <w:rFonts w:hint="eastAsia"/>
                <w:color w:val="000000" w:themeColor="text1"/>
                <w:sz w:val="21"/>
              </w:rPr>
              <w:t>-</w:t>
            </w:r>
            <w:r w:rsidRPr="00586850">
              <w:rPr>
                <w:rFonts w:hint="eastAsia"/>
                <w:color w:val="000000" w:themeColor="text1"/>
                <w:sz w:val="21"/>
              </w:rPr>
              <w:t>吸入，类别</w:t>
            </w:r>
            <w:r w:rsidRPr="00586850">
              <w:rPr>
                <w:rFonts w:hint="eastAsia"/>
                <w:color w:val="000000" w:themeColor="text1"/>
                <w:sz w:val="21"/>
              </w:rPr>
              <w:t>2</w:t>
            </w:r>
            <w:r w:rsidRPr="00586850">
              <w:rPr>
                <w:rFonts w:hint="eastAsia"/>
                <w:color w:val="000000" w:themeColor="text1"/>
                <w:sz w:val="21"/>
              </w:rPr>
              <w:t>；</w:t>
            </w:r>
          </w:p>
          <w:p w14:paraId="36551EAF"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危害水生环境</w:t>
            </w:r>
            <w:r w:rsidRPr="00586850">
              <w:rPr>
                <w:rFonts w:hint="eastAsia"/>
                <w:color w:val="000000" w:themeColor="text1"/>
                <w:sz w:val="21"/>
              </w:rPr>
              <w:t>-</w:t>
            </w:r>
            <w:r w:rsidRPr="00586850">
              <w:rPr>
                <w:rFonts w:hint="eastAsia"/>
                <w:color w:val="000000" w:themeColor="text1"/>
                <w:sz w:val="21"/>
              </w:rPr>
              <w:t>急性危害，类别</w:t>
            </w:r>
            <w:r w:rsidRPr="00586850">
              <w:rPr>
                <w:rFonts w:hint="eastAsia"/>
                <w:color w:val="000000" w:themeColor="text1"/>
                <w:sz w:val="21"/>
              </w:rPr>
              <w:t>1</w:t>
            </w:r>
            <w:r w:rsidRPr="00586850">
              <w:rPr>
                <w:rFonts w:hint="eastAsia"/>
                <w:color w:val="000000" w:themeColor="text1"/>
                <w:sz w:val="21"/>
              </w:rPr>
              <w:t>。</w:t>
            </w:r>
          </w:p>
        </w:tc>
        <w:tc>
          <w:tcPr>
            <w:tcW w:w="1256" w:type="dxa"/>
            <w:gridSpan w:val="2"/>
            <w:vAlign w:val="center"/>
          </w:tcPr>
          <w:p w14:paraId="7A86E5C7"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危险性</w:t>
            </w:r>
          </w:p>
          <w:p w14:paraId="242A0B11"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说明</w:t>
            </w:r>
          </w:p>
        </w:tc>
        <w:tc>
          <w:tcPr>
            <w:tcW w:w="3278" w:type="dxa"/>
            <w:gridSpan w:val="4"/>
            <w:vAlign w:val="center"/>
          </w:tcPr>
          <w:p w14:paraId="7BF743BE"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极易燃气体，内装加压气体：遇热可能爆炸，吸入致命，对水生生物毒性非常大。</w:t>
            </w:r>
          </w:p>
        </w:tc>
      </w:tr>
      <w:tr w:rsidR="00586850" w:rsidRPr="00586850" w14:paraId="4D1997F6" w14:textId="77777777">
        <w:trPr>
          <w:cantSplit/>
          <w:trHeight w:val="430"/>
          <w:jc w:val="center"/>
        </w:trPr>
        <w:tc>
          <w:tcPr>
            <w:tcW w:w="434" w:type="dxa"/>
            <w:vMerge/>
            <w:tcMar>
              <w:top w:w="57" w:type="dxa"/>
              <w:bottom w:w="57" w:type="dxa"/>
            </w:tcMar>
            <w:textDirection w:val="tbRlV"/>
            <w:vAlign w:val="center"/>
          </w:tcPr>
          <w:p w14:paraId="008329B7" w14:textId="77777777" w:rsidR="00FB2B85" w:rsidRPr="00586850" w:rsidRDefault="00FB2B85">
            <w:pPr>
              <w:spacing w:line="360" w:lineRule="exact"/>
              <w:ind w:firstLineChars="0" w:firstLine="0"/>
              <w:jc w:val="center"/>
              <w:textAlignment w:val="center"/>
              <w:rPr>
                <w:color w:val="000000" w:themeColor="text1"/>
                <w:sz w:val="21"/>
              </w:rPr>
            </w:pPr>
          </w:p>
        </w:tc>
        <w:tc>
          <w:tcPr>
            <w:tcW w:w="8936" w:type="dxa"/>
            <w:gridSpan w:val="10"/>
            <w:tcMar>
              <w:top w:w="57" w:type="dxa"/>
              <w:bottom w:w="57" w:type="dxa"/>
            </w:tcMar>
            <w:vAlign w:val="center"/>
          </w:tcPr>
          <w:p w14:paraId="42E3FA64"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物理和化学危险：极易燃，与空气混合能形成爆炸性混合物。</w:t>
            </w:r>
          </w:p>
          <w:p w14:paraId="3F09AEEA"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健康危害：本品是强烈的神经毒物，对黏膜有强烈刺激作用。</w:t>
            </w:r>
          </w:p>
          <w:p w14:paraId="71880B1D" w14:textId="49758A0C"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急性中毒：接触反应表现为接触后出现眼刺痛、羞明、流泪、结膜充血、咽部灼热感、</w:t>
            </w:r>
            <w:proofErr w:type="gramStart"/>
            <w:r w:rsidRPr="00586850">
              <w:rPr>
                <w:rFonts w:hint="eastAsia"/>
                <w:color w:val="000000" w:themeColor="text1"/>
                <w:sz w:val="21"/>
              </w:rPr>
              <w:t>咳嗽等眼和</w:t>
            </w:r>
            <w:proofErr w:type="gramEnd"/>
            <w:r w:rsidRPr="00586850">
              <w:rPr>
                <w:rFonts w:hint="eastAsia"/>
                <w:color w:val="000000" w:themeColor="text1"/>
                <w:sz w:val="21"/>
              </w:rPr>
              <w:t>上呼吸道刺激表现，或有头痛、头晕、乏力、恶心等神经系统症状，脱离接触后在短时间内消失。具有下列情况之一者为急性轻度中毒：出现明显的头痛、头晕、乏力等症状</w:t>
            </w:r>
            <w:r w:rsidR="008B5D6C">
              <w:rPr>
                <w:rFonts w:hint="eastAsia"/>
                <w:color w:val="000000" w:themeColor="text1"/>
                <w:sz w:val="21"/>
              </w:rPr>
              <w:t>，</w:t>
            </w:r>
            <w:r w:rsidRPr="00586850">
              <w:rPr>
                <w:rFonts w:hint="eastAsia"/>
                <w:color w:val="000000" w:themeColor="text1"/>
                <w:sz w:val="21"/>
              </w:rPr>
              <w:t>并出现轻度至中度意识障碍；出现急性气管</w:t>
            </w:r>
            <w:r w:rsidRPr="00586850">
              <w:rPr>
                <w:rFonts w:hint="eastAsia"/>
                <w:color w:val="000000" w:themeColor="text1"/>
                <w:sz w:val="21"/>
              </w:rPr>
              <w:t>-</w:t>
            </w:r>
            <w:r w:rsidRPr="00586850">
              <w:rPr>
                <w:rFonts w:hint="eastAsia"/>
                <w:color w:val="000000" w:themeColor="text1"/>
                <w:sz w:val="21"/>
              </w:rPr>
              <w:t>支气管炎或支气管周围炎。具有下列情况之一者为中度中毒</w:t>
            </w:r>
            <w:r w:rsidRPr="00586850">
              <w:rPr>
                <w:rFonts w:hint="eastAsia"/>
                <w:color w:val="000000" w:themeColor="text1"/>
                <w:sz w:val="21"/>
              </w:rPr>
              <w:t>:</w:t>
            </w:r>
            <w:r w:rsidRPr="00586850">
              <w:rPr>
                <w:rFonts w:hint="eastAsia"/>
                <w:color w:val="000000" w:themeColor="text1"/>
                <w:sz w:val="21"/>
              </w:rPr>
              <w:t>意识障碍表现为浅至中度昏迷；出现急性支气管肺炎。具有下列情况之一者为重度中毒：意识障碍</w:t>
            </w:r>
            <w:proofErr w:type="gramStart"/>
            <w:r w:rsidRPr="00586850">
              <w:rPr>
                <w:rFonts w:hint="eastAsia"/>
                <w:color w:val="000000" w:themeColor="text1"/>
                <w:sz w:val="21"/>
              </w:rPr>
              <w:t>程度达深昏迷</w:t>
            </w:r>
            <w:proofErr w:type="gramEnd"/>
            <w:r w:rsidRPr="00586850">
              <w:rPr>
                <w:rFonts w:hint="eastAsia"/>
                <w:color w:val="000000" w:themeColor="text1"/>
                <w:sz w:val="21"/>
              </w:rPr>
              <w:t>或呈植物状态</w:t>
            </w:r>
            <w:r w:rsidRPr="00586850">
              <w:rPr>
                <w:rFonts w:hint="eastAsia"/>
                <w:color w:val="000000" w:themeColor="text1"/>
                <w:sz w:val="21"/>
              </w:rPr>
              <w:t>;</w:t>
            </w:r>
            <w:r w:rsidRPr="00586850">
              <w:rPr>
                <w:rFonts w:hint="eastAsia"/>
                <w:color w:val="000000" w:themeColor="text1"/>
                <w:sz w:val="21"/>
              </w:rPr>
              <w:t>肺水肿；多脏器衰竭；猝死。高浓度</w:t>
            </w:r>
            <w:r w:rsidRPr="00586850">
              <w:rPr>
                <w:rFonts w:hint="eastAsia"/>
                <w:color w:val="000000" w:themeColor="text1"/>
                <w:sz w:val="21"/>
              </w:rPr>
              <w:t>(1000mg/m</w:t>
            </w:r>
            <w:r w:rsidRPr="00586850">
              <w:rPr>
                <w:rFonts w:hint="eastAsia"/>
                <w:color w:val="000000" w:themeColor="text1"/>
                <w:sz w:val="21"/>
                <w:vertAlign w:val="superscript"/>
              </w:rPr>
              <w:t>3</w:t>
            </w:r>
            <w:r w:rsidRPr="00586850">
              <w:rPr>
                <w:rFonts w:hint="eastAsia"/>
                <w:color w:val="000000" w:themeColor="text1"/>
                <w:sz w:val="21"/>
              </w:rPr>
              <w:t xml:space="preserve"> </w:t>
            </w:r>
            <w:r w:rsidRPr="00586850">
              <w:rPr>
                <w:rFonts w:hint="eastAsia"/>
                <w:color w:val="000000" w:themeColor="text1"/>
                <w:sz w:val="21"/>
              </w:rPr>
              <w:t>以上</w:t>
            </w:r>
            <w:r w:rsidRPr="00586850">
              <w:rPr>
                <w:rFonts w:hint="eastAsia"/>
                <w:color w:val="000000" w:themeColor="text1"/>
                <w:sz w:val="21"/>
              </w:rPr>
              <w:t>)</w:t>
            </w:r>
            <w:r w:rsidRPr="00586850">
              <w:rPr>
                <w:rFonts w:hint="eastAsia"/>
                <w:color w:val="000000" w:themeColor="text1"/>
                <w:sz w:val="21"/>
              </w:rPr>
              <w:t>接触硫化氢时可在数秒钟内突然昏迷，呼吸和心跳骤停，发生闪电型死亡。严重中毒可留有神经、精神后遗症。</w:t>
            </w:r>
          </w:p>
          <w:p w14:paraId="0B1F5C03"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环境危害：对水生生物毒性非常大。</w:t>
            </w:r>
          </w:p>
        </w:tc>
      </w:tr>
      <w:tr w:rsidR="00586850" w:rsidRPr="00586850" w14:paraId="2F325482" w14:textId="77777777">
        <w:trPr>
          <w:cantSplit/>
          <w:jc w:val="center"/>
        </w:trPr>
        <w:tc>
          <w:tcPr>
            <w:tcW w:w="434" w:type="dxa"/>
            <w:tcMar>
              <w:top w:w="57" w:type="dxa"/>
              <w:bottom w:w="57" w:type="dxa"/>
            </w:tcMar>
            <w:textDirection w:val="tbRlV"/>
            <w:vAlign w:val="center"/>
          </w:tcPr>
          <w:p w14:paraId="69E78D09"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急救措施</w:t>
            </w:r>
          </w:p>
        </w:tc>
        <w:tc>
          <w:tcPr>
            <w:tcW w:w="8936" w:type="dxa"/>
            <w:gridSpan w:val="10"/>
            <w:tcMar>
              <w:top w:w="57" w:type="dxa"/>
              <w:bottom w:w="57" w:type="dxa"/>
            </w:tcMar>
            <w:vAlign w:val="center"/>
          </w:tcPr>
          <w:p w14:paraId="731A75D9"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吸</w:t>
            </w:r>
            <w:r w:rsidRPr="00586850">
              <w:rPr>
                <w:color w:val="000000" w:themeColor="text1"/>
                <w:sz w:val="21"/>
              </w:rPr>
              <w:t>入：</w:t>
            </w:r>
            <w:r w:rsidRPr="00586850">
              <w:rPr>
                <w:rFonts w:hint="eastAsia"/>
                <w:color w:val="000000" w:themeColor="text1"/>
                <w:sz w:val="21"/>
              </w:rPr>
              <w:t>迅速脱离现场至空气新鲜处。保持呼吸道通畅。如呼吸困难，给输氧。如呼吸、心跳停止，立即进行心肺复苏术</w:t>
            </w:r>
            <w:r w:rsidRPr="00586850">
              <w:rPr>
                <w:rFonts w:hint="eastAsia"/>
                <w:color w:val="000000" w:themeColor="text1"/>
                <w:sz w:val="21"/>
              </w:rPr>
              <w:t>(</w:t>
            </w:r>
            <w:r w:rsidRPr="00586850">
              <w:rPr>
                <w:rFonts w:hint="eastAsia"/>
                <w:color w:val="000000" w:themeColor="text1"/>
                <w:sz w:val="21"/>
              </w:rPr>
              <w:t>避免口对口人工呼吸</w:t>
            </w:r>
            <w:r w:rsidRPr="00586850">
              <w:rPr>
                <w:rFonts w:hint="eastAsia"/>
                <w:color w:val="000000" w:themeColor="text1"/>
                <w:sz w:val="21"/>
              </w:rPr>
              <w:t>)</w:t>
            </w:r>
            <w:r w:rsidRPr="00586850">
              <w:rPr>
                <w:rFonts w:hint="eastAsia"/>
                <w:color w:val="000000" w:themeColor="text1"/>
                <w:sz w:val="21"/>
              </w:rPr>
              <w:t>。就医。</w:t>
            </w:r>
          </w:p>
          <w:p w14:paraId="5927EF08"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皮肤接触：立即脱去污染的衣着，用流动清水彻底冲洗。就医</w:t>
            </w:r>
            <w:r w:rsidRPr="00586850">
              <w:rPr>
                <w:color w:val="000000" w:themeColor="text1"/>
                <w:sz w:val="21"/>
              </w:rPr>
              <w:t>。</w:t>
            </w:r>
          </w:p>
          <w:p w14:paraId="6C09E0A4" w14:textId="77777777" w:rsidR="00FB2B85" w:rsidRPr="00586850" w:rsidRDefault="003F0B29">
            <w:pPr>
              <w:spacing w:line="360" w:lineRule="exact"/>
              <w:ind w:firstLineChars="0" w:firstLine="0"/>
              <w:textAlignment w:val="center"/>
              <w:rPr>
                <w:color w:val="000000" w:themeColor="text1"/>
                <w:sz w:val="21"/>
              </w:rPr>
            </w:pPr>
            <w:proofErr w:type="gramStart"/>
            <w:r w:rsidRPr="00586850">
              <w:rPr>
                <w:rFonts w:hint="eastAsia"/>
                <w:color w:val="000000" w:themeColor="text1"/>
                <w:sz w:val="21"/>
              </w:rPr>
              <w:t>眼晴</w:t>
            </w:r>
            <w:proofErr w:type="gramEnd"/>
            <w:r w:rsidRPr="00586850">
              <w:rPr>
                <w:rFonts w:hint="eastAsia"/>
                <w:color w:val="000000" w:themeColor="text1"/>
                <w:sz w:val="21"/>
              </w:rPr>
              <w:t>接触：立即分开眼睑，用流动清水或生理盐水彻底冲洗</w:t>
            </w:r>
            <w:r w:rsidRPr="00586850">
              <w:rPr>
                <w:rFonts w:hint="eastAsia"/>
                <w:color w:val="000000" w:themeColor="text1"/>
                <w:sz w:val="21"/>
              </w:rPr>
              <w:t>5~10min</w:t>
            </w:r>
            <w:r w:rsidRPr="00586850">
              <w:rPr>
                <w:rFonts w:hint="eastAsia"/>
                <w:color w:val="000000" w:themeColor="text1"/>
                <w:sz w:val="21"/>
              </w:rPr>
              <w:t>。就医</w:t>
            </w:r>
            <w:r w:rsidRPr="00586850">
              <w:rPr>
                <w:color w:val="000000" w:themeColor="text1"/>
                <w:sz w:val="21"/>
              </w:rPr>
              <w:t>。</w:t>
            </w:r>
          </w:p>
          <w:p w14:paraId="51FBF282"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对保护施救者的忠告：根据需要使用个人防护设备</w:t>
            </w:r>
            <w:r w:rsidRPr="00586850">
              <w:rPr>
                <w:color w:val="000000" w:themeColor="text1"/>
                <w:sz w:val="21"/>
              </w:rPr>
              <w:t>。</w:t>
            </w:r>
          </w:p>
          <w:p w14:paraId="499333AD"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对医生的特别提示：对症处理。</w:t>
            </w:r>
          </w:p>
        </w:tc>
      </w:tr>
      <w:tr w:rsidR="00586850" w:rsidRPr="00586850" w14:paraId="39F4E96E" w14:textId="77777777">
        <w:trPr>
          <w:cantSplit/>
          <w:jc w:val="center"/>
        </w:trPr>
        <w:tc>
          <w:tcPr>
            <w:tcW w:w="434" w:type="dxa"/>
            <w:tcMar>
              <w:top w:w="57" w:type="dxa"/>
              <w:bottom w:w="57" w:type="dxa"/>
            </w:tcMar>
            <w:textDirection w:val="tbRlV"/>
            <w:vAlign w:val="center"/>
          </w:tcPr>
          <w:p w14:paraId="38E0BED7"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消防措施</w:t>
            </w:r>
          </w:p>
        </w:tc>
        <w:tc>
          <w:tcPr>
            <w:tcW w:w="8936" w:type="dxa"/>
            <w:gridSpan w:val="10"/>
            <w:tcMar>
              <w:top w:w="57" w:type="dxa"/>
              <w:bottom w:w="57" w:type="dxa"/>
            </w:tcMar>
            <w:vAlign w:val="center"/>
          </w:tcPr>
          <w:p w14:paraId="2106201D"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灭火剂：用雾状水、</w:t>
            </w:r>
            <w:proofErr w:type="gramStart"/>
            <w:r w:rsidRPr="00586850">
              <w:rPr>
                <w:rFonts w:hint="eastAsia"/>
                <w:color w:val="000000" w:themeColor="text1"/>
                <w:sz w:val="21"/>
              </w:rPr>
              <w:t>抗溶性</w:t>
            </w:r>
            <w:proofErr w:type="gramEnd"/>
            <w:r w:rsidRPr="00586850">
              <w:rPr>
                <w:rFonts w:hint="eastAsia"/>
                <w:color w:val="000000" w:themeColor="text1"/>
                <w:sz w:val="21"/>
              </w:rPr>
              <w:t>泡沫、干粉灭火。</w:t>
            </w:r>
          </w:p>
          <w:p w14:paraId="030AC27E"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特别危险性：与浓硝酸、发烟硝酸或其他强氧化剂发生剧烈反应，引起爆炸。气体比空气重，沿地面扩散并易积存于低洼处，遇火源会</w:t>
            </w:r>
            <w:proofErr w:type="gramStart"/>
            <w:r w:rsidRPr="00586850">
              <w:rPr>
                <w:rFonts w:hint="eastAsia"/>
                <w:color w:val="000000" w:themeColor="text1"/>
                <w:sz w:val="21"/>
              </w:rPr>
              <w:t>着火回燃</w:t>
            </w:r>
            <w:proofErr w:type="gramEnd"/>
            <w:r w:rsidRPr="00586850">
              <w:rPr>
                <w:rFonts w:hint="eastAsia"/>
                <w:color w:val="000000" w:themeColor="text1"/>
                <w:sz w:val="21"/>
              </w:rPr>
              <w:t>。燃烧生成有害的氧化硫。</w:t>
            </w:r>
          </w:p>
          <w:p w14:paraId="4ED419F7"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灭火注意事项及防护措施：切断气源。若不能切断气源，则不允许熄灭泄漏处的火焰。消防人员必须佩戴空气呼吸器、穿全身防火防毒服，在上风向灭火。尽可能将容器从火场移至空旷处。喷水保持火场容器冷却，直至灭火结束。</w:t>
            </w:r>
          </w:p>
        </w:tc>
      </w:tr>
      <w:tr w:rsidR="00586850" w:rsidRPr="00586850" w14:paraId="1604A134" w14:textId="77777777">
        <w:trPr>
          <w:cantSplit/>
          <w:jc w:val="center"/>
        </w:trPr>
        <w:tc>
          <w:tcPr>
            <w:tcW w:w="434" w:type="dxa"/>
            <w:tcMar>
              <w:top w:w="57" w:type="dxa"/>
              <w:bottom w:w="57" w:type="dxa"/>
            </w:tcMar>
            <w:textDirection w:val="tbRlV"/>
            <w:vAlign w:val="center"/>
          </w:tcPr>
          <w:p w14:paraId="03AC037F"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泄露应急处理</w:t>
            </w:r>
          </w:p>
        </w:tc>
        <w:tc>
          <w:tcPr>
            <w:tcW w:w="8936" w:type="dxa"/>
            <w:gridSpan w:val="10"/>
            <w:tcMar>
              <w:top w:w="57" w:type="dxa"/>
              <w:bottom w:w="57" w:type="dxa"/>
            </w:tcMar>
            <w:vAlign w:val="center"/>
          </w:tcPr>
          <w:p w14:paraId="790ECD24"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作业人员防护措施、防护装备和应急处置程序：消除</w:t>
            </w:r>
            <w:proofErr w:type="gramStart"/>
            <w:r w:rsidRPr="00586850">
              <w:rPr>
                <w:rFonts w:hint="eastAsia"/>
                <w:color w:val="000000" w:themeColor="text1"/>
                <w:sz w:val="21"/>
              </w:rPr>
              <w:t>所有点</w:t>
            </w:r>
            <w:proofErr w:type="gramEnd"/>
            <w:r w:rsidRPr="00586850">
              <w:rPr>
                <w:rFonts w:hint="eastAsia"/>
                <w:color w:val="000000" w:themeColor="text1"/>
                <w:sz w:val="21"/>
              </w:rPr>
              <w:t>火源。根据气体扩散的影响区域划定警戒区，无关人员从侧风、上风向撤离至安全区。建议应急处理人员戴正压自给式呼吸器，穿内置正压自给式呼吸器的全封闭防化服，戴防化学品手套。如果是液化气体泄漏，还应注意防冻伤。作业时使用的所有设备应接地。尽可能切断泄漏源。若可能翻转容器，使之逸出气体而非液体。喷雾</w:t>
            </w:r>
            <w:proofErr w:type="gramStart"/>
            <w:r w:rsidRPr="00586850">
              <w:rPr>
                <w:rFonts w:hint="eastAsia"/>
                <w:color w:val="000000" w:themeColor="text1"/>
                <w:sz w:val="21"/>
              </w:rPr>
              <w:t>状水抑制蒸气</w:t>
            </w:r>
            <w:proofErr w:type="gramEnd"/>
            <w:r w:rsidRPr="00586850">
              <w:rPr>
                <w:rFonts w:hint="eastAsia"/>
                <w:color w:val="000000" w:themeColor="text1"/>
                <w:sz w:val="21"/>
              </w:rPr>
              <w:t>或改变</w:t>
            </w:r>
            <w:proofErr w:type="gramStart"/>
            <w:r w:rsidRPr="00586850">
              <w:rPr>
                <w:rFonts w:hint="eastAsia"/>
                <w:color w:val="000000" w:themeColor="text1"/>
                <w:sz w:val="21"/>
              </w:rPr>
              <w:t>蒸气</w:t>
            </w:r>
            <w:proofErr w:type="gramEnd"/>
            <w:r w:rsidRPr="00586850">
              <w:rPr>
                <w:rFonts w:hint="eastAsia"/>
                <w:color w:val="000000" w:themeColor="text1"/>
                <w:sz w:val="21"/>
              </w:rPr>
              <w:t>云流向，避免水流接触泄漏物。禁止用水直接冲击泄漏物或泄漏源</w:t>
            </w:r>
            <w:r w:rsidRPr="00586850">
              <w:rPr>
                <w:color w:val="000000" w:themeColor="text1"/>
                <w:sz w:val="21"/>
              </w:rPr>
              <w:t>。</w:t>
            </w:r>
          </w:p>
          <w:p w14:paraId="47E0CC26"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泄漏化学品的收容、清除方法及所使用的处置材料：隔离泄漏区直至气体散尽。可考虑引燃漏出气，以消除有毒气体的影响。</w:t>
            </w:r>
          </w:p>
        </w:tc>
      </w:tr>
      <w:tr w:rsidR="00586850" w:rsidRPr="00586850" w14:paraId="7EAC35AB" w14:textId="77777777">
        <w:trPr>
          <w:cantSplit/>
          <w:jc w:val="center"/>
        </w:trPr>
        <w:tc>
          <w:tcPr>
            <w:tcW w:w="434" w:type="dxa"/>
            <w:tcMar>
              <w:top w:w="57" w:type="dxa"/>
              <w:bottom w:w="57" w:type="dxa"/>
            </w:tcMar>
            <w:textDirection w:val="tbRlV"/>
            <w:vAlign w:val="center"/>
          </w:tcPr>
          <w:p w14:paraId="4AA901BC"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操作处置与储存</w:t>
            </w:r>
          </w:p>
        </w:tc>
        <w:tc>
          <w:tcPr>
            <w:tcW w:w="8936" w:type="dxa"/>
            <w:gridSpan w:val="10"/>
            <w:tcMar>
              <w:top w:w="57" w:type="dxa"/>
              <w:bottom w:w="57" w:type="dxa"/>
            </w:tcMar>
            <w:vAlign w:val="center"/>
          </w:tcPr>
          <w:p w14:paraId="50B46BD4" w14:textId="06CE7759"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操作注意事项：严加密闭，提供充分的局部排风和全面通风。操作人员必须经过专门培训，严格遵守操作规程。建议操作人员佩戴过滤式防毒面具</w:t>
            </w:r>
            <w:r w:rsidRPr="00586850">
              <w:rPr>
                <w:rFonts w:hint="eastAsia"/>
                <w:color w:val="000000" w:themeColor="text1"/>
                <w:sz w:val="21"/>
              </w:rPr>
              <w:t>(</w:t>
            </w:r>
            <w:r w:rsidRPr="00586850">
              <w:rPr>
                <w:rFonts w:hint="eastAsia"/>
                <w:color w:val="000000" w:themeColor="text1"/>
                <w:sz w:val="21"/>
              </w:rPr>
              <w:t>半面罩</w:t>
            </w:r>
            <w:r w:rsidRPr="00586850">
              <w:rPr>
                <w:rFonts w:hint="eastAsia"/>
                <w:color w:val="000000" w:themeColor="text1"/>
                <w:sz w:val="21"/>
              </w:rPr>
              <w:t>)</w:t>
            </w:r>
            <w:r w:rsidRPr="00586850">
              <w:rPr>
                <w:rFonts w:hint="eastAsia"/>
                <w:color w:val="000000" w:themeColor="text1"/>
                <w:sz w:val="21"/>
              </w:rPr>
              <w:t>，戴化学安全防护眼镜，</w:t>
            </w:r>
            <w:proofErr w:type="gramStart"/>
            <w:r w:rsidRPr="00586850">
              <w:rPr>
                <w:rFonts w:hint="eastAsia"/>
                <w:color w:val="000000" w:themeColor="text1"/>
                <w:sz w:val="21"/>
              </w:rPr>
              <w:t>穿防静电</w:t>
            </w:r>
            <w:proofErr w:type="gramEnd"/>
            <w:r w:rsidRPr="00586850">
              <w:rPr>
                <w:rFonts w:hint="eastAsia"/>
                <w:color w:val="000000" w:themeColor="text1"/>
                <w:sz w:val="21"/>
              </w:rPr>
              <w:t>工作服，戴防化学品手套。远离火种、热源。工作场所严禁吸烟。使用防爆型的通风系统和设备。防止气体泄漏到工作场所空气中。避免与氧化剂、碱类接触。在传送过程中，钢瓶和容器必须接地和跨接，防止产生静电。搬运时轻装轻卸</w:t>
            </w:r>
            <w:r w:rsidR="008B5D6C">
              <w:rPr>
                <w:rFonts w:hint="eastAsia"/>
                <w:color w:val="000000" w:themeColor="text1"/>
                <w:sz w:val="21"/>
              </w:rPr>
              <w:t>，</w:t>
            </w:r>
            <w:r w:rsidRPr="00586850">
              <w:rPr>
                <w:rFonts w:hint="eastAsia"/>
                <w:color w:val="000000" w:themeColor="text1"/>
                <w:sz w:val="21"/>
              </w:rPr>
              <w:t>防止钢瓶及附件破损。配备相应品种和数量的消防器材及泄漏应急处理设备。</w:t>
            </w:r>
          </w:p>
          <w:p w14:paraId="34997863"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储存注意事项：储存于阴凉、通风的易燃气体专用库房。远离火种、热源。</w:t>
            </w:r>
            <w:proofErr w:type="gramStart"/>
            <w:r w:rsidRPr="00586850">
              <w:rPr>
                <w:rFonts w:hint="eastAsia"/>
                <w:color w:val="000000" w:themeColor="text1"/>
                <w:sz w:val="21"/>
              </w:rPr>
              <w:t>库温不宜</w:t>
            </w:r>
            <w:proofErr w:type="gramEnd"/>
            <w:r w:rsidRPr="00586850">
              <w:rPr>
                <w:rFonts w:hint="eastAsia"/>
                <w:color w:val="000000" w:themeColor="text1"/>
                <w:sz w:val="21"/>
              </w:rPr>
              <w:t>超过</w:t>
            </w:r>
            <w:r w:rsidRPr="00586850">
              <w:rPr>
                <w:rFonts w:hint="eastAsia"/>
                <w:color w:val="000000" w:themeColor="text1"/>
                <w:sz w:val="21"/>
              </w:rPr>
              <w:t>30</w:t>
            </w:r>
            <w:r w:rsidRPr="00586850">
              <w:rPr>
                <w:rFonts w:hint="eastAsia"/>
                <w:color w:val="000000" w:themeColor="text1"/>
                <w:sz w:val="21"/>
              </w:rPr>
              <w:t>℃。保持容器密封。应与氧化剂、碱类分开存放，切忌混储。采用防爆型照明、通风设施。禁止使用易产生火花的机械设备和工具。</w:t>
            </w:r>
            <w:proofErr w:type="gramStart"/>
            <w:r w:rsidRPr="00586850">
              <w:rPr>
                <w:rFonts w:hint="eastAsia"/>
                <w:color w:val="000000" w:themeColor="text1"/>
                <w:sz w:val="21"/>
              </w:rPr>
              <w:t>储区应</w:t>
            </w:r>
            <w:proofErr w:type="gramEnd"/>
            <w:r w:rsidRPr="00586850">
              <w:rPr>
                <w:rFonts w:hint="eastAsia"/>
                <w:color w:val="000000" w:themeColor="text1"/>
                <w:sz w:val="21"/>
              </w:rPr>
              <w:t>备有泄漏应急处理设备。</w:t>
            </w:r>
          </w:p>
        </w:tc>
      </w:tr>
      <w:tr w:rsidR="00586850" w:rsidRPr="00586850" w14:paraId="2165C5FC" w14:textId="77777777">
        <w:trPr>
          <w:cantSplit/>
          <w:jc w:val="center"/>
        </w:trPr>
        <w:tc>
          <w:tcPr>
            <w:tcW w:w="434" w:type="dxa"/>
            <w:vMerge w:val="restart"/>
            <w:tcMar>
              <w:top w:w="57" w:type="dxa"/>
              <w:bottom w:w="57" w:type="dxa"/>
            </w:tcMar>
            <w:textDirection w:val="tbRlV"/>
            <w:vAlign w:val="center"/>
          </w:tcPr>
          <w:p w14:paraId="2F93DACE"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理化特性</w:t>
            </w:r>
          </w:p>
        </w:tc>
        <w:tc>
          <w:tcPr>
            <w:tcW w:w="2026" w:type="dxa"/>
            <w:gridSpan w:val="2"/>
            <w:tcMar>
              <w:top w:w="57" w:type="dxa"/>
              <w:bottom w:w="57" w:type="dxa"/>
            </w:tcMar>
            <w:vAlign w:val="center"/>
          </w:tcPr>
          <w:p w14:paraId="563DEA13"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外观与性状</w:t>
            </w:r>
          </w:p>
        </w:tc>
        <w:tc>
          <w:tcPr>
            <w:tcW w:w="2614" w:type="dxa"/>
            <w:gridSpan w:val="3"/>
            <w:vAlign w:val="center"/>
          </w:tcPr>
          <w:p w14:paraId="2049C18E"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无色气体</w:t>
            </w:r>
            <w:r w:rsidRPr="00586850">
              <w:rPr>
                <w:color w:val="000000" w:themeColor="text1"/>
                <w:sz w:val="21"/>
              </w:rPr>
              <w:t xml:space="preserve"> </w:t>
            </w:r>
          </w:p>
        </w:tc>
        <w:tc>
          <w:tcPr>
            <w:tcW w:w="2032" w:type="dxa"/>
            <w:gridSpan w:val="3"/>
            <w:vAlign w:val="center"/>
          </w:tcPr>
          <w:p w14:paraId="48933895"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气味</w:t>
            </w:r>
          </w:p>
        </w:tc>
        <w:tc>
          <w:tcPr>
            <w:tcW w:w="2264" w:type="dxa"/>
            <w:gridSpan w:val="2"/>
            <w:vAlign w:val="center"/>
          </w:tcPr>
          <w:p w14:paraId="52EE775B"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有恶臭气味</w:t>
            </w:r>
          </w:p>
        </w:tc>
      </w:tr>
      <w:tr w:rsidR="00586850" w:rsidRPr="00586850" w14:paraId="49E7FABF" w14:textId="77777777">
        <w:trPr>
          <w:cantSplit/>
          <w:jc w:val="center"/>
        </w:trPr>
        <w:tc>
          <w:tcPr>
            <w:tcW w:w="434" w:type="dxa"/>
            <w:vMerge/>
            <w:tcMar>
              <w:top w:w="57" w:type="dxa"/>
              <w:bottom w:w="57" w:type="dxa"/>
            </w:tcMar>
            <w:textDirection w:val="tbRlV"/>
            <w:vAlign w:val="center"/>
          </w:tcPr>
          <w:p w14:paraId="58692BE9" w14:textId="77777777" w:rsidR="00FB2B85" w:rsidRPr="00586850" w:rsidRDefault="00FB2B85">
            <w:pPr>
              <w:spacing w:line="360" w:lineRule="exact"/>
              <w:ind w:firstLineChars="0" w:firstLine="0"/>
              <w:jc w:val="center"/>
              <w:textAlignment w:val="center"/>
              <w:rPr>
                <w:color w:val="000000" w:themeColor="text1"/>
                <w:sz w:val="21"/>
              </w:rPr>
            </w:pPr>
          </w:p>
        </w:tc>
        <w:tc>
          <w:tcPr>
            <w:tcW w:w="2026" w:type="dxa"/>
            <w:gridSpan w:val="2"/>
            <w:tcMar>
              <w:top w:w="57" w:type="dxa"/>
              <w:bottom w:w="57" w:type="dxa"/>
            </w:tcMar>
            <w:vAlign w:val="center"/>
          </w:tcPr>
          <w:p w14:paraId="55C681E7"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pH</w:t>
            </w:r>
            <w:r w:rsidRPr="00586850">
              <w:rPr>
                <w:color w:val="000000" w:themeColor="text1"/>
                <w:sz w:val="21"/>
              </w:rPr>
              <w:t>值</w:t>
            </w:r>
          </w:p>
        </w:tc>
        <w:tc>
          <w:tcPr>
            <w:tcW w:w="2614" w:type="dxa"/>
            <w:gridSpan w:val="3"/>
            <w:vAlign w:val="center"/>
          </w:tcPr>
          <w:p w14:paraId="3B726937"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4.5 (1%</w:t>
            </w:r>
            <w:r w:rsidRPr="00586850">
              <w:rPr>
                <w:rFonts w:hint="eastAsia"/>
                <w:color w:val="000000" w:themeColor="text1"/>
                <w:sz w:val="21"/>
              </w:rPr>
              <w:t>溶液</w:t>
            </w:r>
            <w:r w:rsidRPr="00586850">
              <w:rPr>
                <w:rFonts w:hint="eastAsia"/>
                <w:color w:val="000000" w:themeColor="text1"/>
                <w:sz w:val="21"/>
              </w:rPr>
              <w:t>)</w:t>
            </w:r>
          </w:p>
        </w:tc>
        <w:tc>
          <w:tcPr>
            <w:tcW w:w="2032" w:type="dxa"/>
            <w:gridSpan w:val="3"/>
            <w:vAlign w:val="center"/>
          </w:tcPr>
          <w:p w14:paraId="2F3B24D8"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熔点</w:t>
            </w:r>
            <w:r w:rsidRPr="00586850">
              <w:rPr>
                <w:color w:val="000000" w:themeColor="text1"/>
                <w:sz w:val="21"/>
              </w:rPr>
              <w:t>/</w:t>
            </w:r>
            <w:r w:rsidRPr="00586850">
              <w:rPr>
                <w:color w:val="000000" w:themeColor="text1"/>
                <w:sz w:val="21"/>
              </w:rPr>
              <w:t>凝固点（</w:t>
            </w:r>
            <w:r w:rsidRPr="00586850">
              <w:rPr>
                <w:color w:val="000000" w:themeColor="text1"/>
                <w:sz w:val="21"/>
              </w:rPr>
              <w:t>°C</w:t>
            </w:r>
            <w:r w:rsidRPr="00586850">
              <w:rPr>
                <w:color w:val="000000" w:themeColor="text1"/>
                <w:sz w:val="21"/>
              </w:rPr>
              <w:t>）</w:t>
            </w:r>
          </w:p>
        </w:tc>
        <w:tc>
          <w:tcPr>
            <w:tcW w:w="2264" w:type="dxa"/>
            <w:gridSpan w:val="2"/>
            <w:vAlign w:val="center"/>
          </w:tcPr>
          <w:p w14:paraId="0B013F59"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w:t>
            </w:r>
            <w:r w:rsidRPr="00586850">
              <w:rPr>
                <w:rFonts w:hint="eastAsia"/>
                <w:color w:val="000000" w:themeColor="text1"/>
                <w:sz w:val="21"/>
              </w:rPr>
              <w:t>85.5</w:t>
            </w:r>
          </w:p>
        </w:tc>
      </w:tr>
      <w:tr w:rsidR="00586850" w:rsidRPr="00586850" w14:paraId="190CC8FA" w14:textId="77777777">
        <w:trPr>
          <w:cantSplit/>
          <w:jc w:val="center"/>
        </w:trPr>
        <w:tc>
          <w:tcPr>
            <w:tcW w:w="434" w:type="dxa"/>
            <w:vMerge/>
            <w:tcMar>
              <w:top w:w="57" w:type="dxa"/>
              <w:bottom w:w="57" w:type="dxa"/>
            </w:tcMar>
            <w:textDirection w:val="tbRlV"/>
            <w:vAlign w:val="center"/>
          </w:tcPr>
          <w:p w14:paraId="638B3AD1" w14:textId="77777777" w:rsidR="00FB2B85" w:rsidRPr="00586850" w:rsidRDefault="00FB2B85">
            <w:pPr>
              <w:spacing w:line="360" w:lineRule="exact"/>
              <w:ind w:firstLineChars="0" w:firstLine="0"/>
              <w:jc w:val="center"/>
              <w:textAlignment w:val="center"/>
              <w:rPr>
                <w:color w:val="000000" w:themeColor="text1"/>
                <w:sz w:val="21"/>
              </w:rPr>
            </w:pPr>
          </w:p>
        </w:tc>
        <w:tc>
          <w:tcPr>
            <w:tcW w:w="2026" w:type="dxa"/>
            <w:gridSpan w:val="2"/>
            <w:tcMar>
              <w:top w:w="57" w:type="dxa"/>
              <w:bottom w:w="57" w:type="dxa"/>
            </w:tcMar>
            <w:vAlign w:val="center"/>
          </w:tcPr>
          <w:p w14:paraId="6F5C3E10"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沸点、初沸点和沸程（℃</w:t>
            </w:r>
            <w:r w:rsidRPr="00586850">
              <w:rPr>
                <w:color w:val="000000" w:themeColor="text1"/>
                <w:sz w:val="21"/>
              </w:rPr>
              <w:t>）</w:t>
            </w:r>
          </w:p>
        </w:tc>
        <w:tc>
          <w:tcPr>
            <w:tcW w:w="2614" w:type="dxa"/>
            <w:gridSpan w:val="3"/>
            <w:vAlign w:val="center"/>
          </w:tcPr>
          <w:p w14:paraId="40C5D95C"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w:t>
            </w:r>
            <w:r w:rsidRPr="00586850">
              <w:rPr>
                <w:rFonts w:hint="eastAsia"/>
                <w:color w:val="000000" w:themeColor="text1"/>
                <w:sz w:val="21"/>
              </w:rPr>
              <w:t>60.3</w:t>
            </w:r>
          </w:p>
        </w:tc>
        <w:tc>
          <w:tcPr>
            <w:tcW w:w="2032" w:type="dxa"/>
            <w:gridSpan w:val="3"/>
            <w:vAlign w:val="center"/>
          </w:tcPr>
          <w:p w14:paraId="0130677B"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自燃温度（℃</w:t>
            </w:r>
            <w:r w:rsidRPr="00586850">
              <w:rPr>
                <w:color w:val="000000" w:themeColor="text1"/>
                <w:sz w:val="21"/>
              </w:rPr>
              <w:t>）</w:t>
            </w:r>
          </w:p>
        </w:tc>
        <w:tc>
          <w:tcPr>
            <w:tcW w:w="2264" w:type="dxa"/>
            <w:gridSpan w:val="2"/>
            <w:vAlign w:val="center"/>
          </w:tcPr>
          <w:p w14:paraId="38FE90FB"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260</w:t>
            </w:r>
          </w:p>
        </w:tc>
      </w:tr>
      <w:tr w:rsidR="00586850" w:rsidRPr="00586850" w14:paraId="731ED888" w14:textId="77777777">
        <w:trPr>
          <w:cantSplit/>
          <w:jc w:val="center"/>
        </w:trPr>
        <w:tc>
          <w:tcPr>
            <w:tcW w:w="434" w:type="dxa"/>
            <w:vMerge/>
            <w:tcMar>
              <w:top w:w="57" w:type="dxa"/>
              <w:bottom w:w="57" w:type="dxa"/>
            </w:tcMar>
            <w:textDirection w:val="tbRlV"/>
            <w:vAlign w:val="center"/>
          </w:tcPr>
          <w:p w14:paraId="1A86CAF5" w14:textId="77777777" w:rsidR="00FB2B85" w:rsidRPr="00586850" w:rsidRDefault="00FB2B85">
            <w:pPr>
              <w:spacing w:line="360" w:lineRule="exact"/>
              <w:ind w:firstLineChars="0" w:firstLine="0"/>
              <w:jc w:val="center"/>
              <w:textAlignment w:val="center"/>
              <w:rPr>
                <w:color w:val="000000" w:themeColor="text1"/>
                <w:sz w:val="21"/>
              </w:rPr>
            </w:pPr>
          </w:p>
        </w:tc>
        <w:tc>
          <w:tcPr>
            <w:tcW w:w="2026" w:type="dxa"/>
            <w:gridSpan w:val="2"/>
            <w:tcMar>
              <w:top w:w="57" w:type="dxa"/>
              <w:bottom w:w="57" w:type="dxa"/>
            </w:tcMar>
            <w:vAlign w:val="center"/>
          </w:tcPr>
          <w:p w14:paraId="4024CBF5"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闪点（℃</w:t>
            </w:r>
            <w:r w:rsidRPr="00586850">
              <w:rPr>
                <w:color w:val="000000" w:themeColor="text1"/>
                <w:sz w:val="21"/>
              </w:rPr>
              <w:t>）：</w:t>
            </w:r>
          </w:p>
        </w:tc>
        <w:tc>
          <w:tcPr>
            <w:tcW w:w="2614" w:type="dxa"/>
            <w:gridSpan w:val="3"/>
            <w:vAlign w:val="center"/>
          </w:tcPr>
          <w:p w14:paraId="5EB13D42"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w:t>
            </w:r>
            <w:r w:rsidRPr="00586850">
              <w:rPr>
                <w:rFonts w:hint="eastAsia"/>
                <w:color w:val="000000" w:themeColor="text1"/>
                <w:sz w:val="21"/>
              </w:rPr>
              <w:t>106</w:t>
            </w:r>
          </w:p>
        </w:tc>
        <w:tc>
          <w:tcPr>
            <w:tcW w:w="2032" w:type="dxa"/>
            <w:gridSpan w:val="3"/>
            <w:vAlign w:val="center"/>
          </w:tcPr>
          <w:p w14:paraId="50880336"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分解温度（℃</w:t>
            </w:r>
            <w:r w:rsidRPr="00586850">
              <w:rPr>
                <w:color w:val="000000" w:themeColor="text1"/>
                <w:sz w:val="21"/>
              </w:rPr>
              <w:t>）：</w:t>
            </w:r>
          </w:p>
        </w:tc>
        <w:tc>
          <w:tcPr>
            <w:tcW w:w="2264" w:type="dxa"/>
            <w:gridSpan w:val="2"/>
            <w:vAlign w:val="center"/>
          </w:tcPr>
          <w:p w14:paraId="0CF02096"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无资料</w:t>
            </w:r>
          </w:p>
        </w:tc>
      </w:tr>
      <w:tr w:rsidR="00586850" w:rsidRPr="00586850" w14:paraId="19AB0AD7" w14:textId="77777777">
        <w:trPr>
          <w:cantSplit/>
          <w:jc w:val="center"/>
        </w:trPr>
        <w:tc>
          <w:tcPr>
            <w:tcW w:w="434" w:type="dxa"/>
            <w:vMerge/>
            <w:tcMar>
              <w:top w:w="57" w:type="dxa"/>
              <w:bottom w:w="57" w:type="dxa"/>
            </w:tcMar>
            <w:textDirection w:val="tbRlV"/>
            <w:vAlign w:val="center"/>
          </w:tcPr>
          <w:p w14:paraId="0165C289" w14:textId="77777777" w:rsidR="00FB2B85" w:rsidRPr="00586850" w:rsidRDefault="00FB2B85">
            <w:pPr>
              <w:spacing w:line="360" w:lineRule="exact"/>
              <w:ind w:firstLineChars="0" w:firstLine="0"/>
              <w:jc w:val="center"/>
              <w:textAlignment w:val="center"/>
              <w:rPr>
                <w:color w:val="000000" w:themeColor="text1"/>
                <w:sz w:val="21"/>
              </w:rPr>
            </w:pPr>
          </w:p>
        </w:tc>
        <w:tc>
          <w:tcPr>
            <w:tcW w:w="2026" w:type="dxa"/>
            <w:gridSpan w:val="2"/>
            <w:tcMar>
              <w:top w:w="57" w:type="dxa"/>
              <w:bottom w:w="57" w:type="dxa"/>
            </w:tcMar>
            <w:vAlign w:val="center"/>
          </w:tcPr>
          <w:p w14:paraId="37E4AF40"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爆炸极限［％（体积分数）］</w:t>
            </w:r>
          </w:p>
        </w:tc>
        <w:tc>
          <w:tcPr>
            <w:tcW w:w="2614" w:type="dxa"/>
            <w:gridSpan w:val="3"/>
            <w:vAlign w:val="center"/>
          </w:tcPr>
          <w:p w14:paraId="5B240DE8"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爆炸下限</w:t>
            </w:r>
            <w:r w:rsidRPr="00586850">
              <w:rPr>
                <w:rFonts w:hint="eastAsia"/>
                <w:color w:val="000000" w:themeColor="text1"/>
                <w:sz w:val="21"/>
              </w:rPr>
              <w:t>(%) 4.3</w:t>
            </w:r>
          </w:p>
          <w:p w14:paraId="1136528E"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爆炸上限</w:t>
            </w:r>
            <w:r w:rsidRPr="00586850">
              <w:rPr>
                <w:rFonts w:hint="eastAsia"/>
                <w:color w:val="000000" w:themeColor="text1"/>
                <w:sz w:val="21"/>
              </w:rPr>
              <w:t>(%) 46</w:t>
            </w:r>
          </w:p>
        </w:tc>
        <w:tc>
          <w:tcPr>
            <w:tcW w:w="2032" w:type="dxa"/>
            <w:gridSpan w:val="3"/>
            <w:vAlign w:val="center"/>
          </w:tcPr>
          <w:p w14:paraId="6C09B9D2"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蒸发速率［乙酸（正）</w:t>
            </w:r>
            <w:proofErr w:type="gramStart"/>
            <w:r w:rsidRPr="00586850">
              <w:rPr>
                <w:rFonts w:hint="eastAsia"/>
                <w:color w:val="000000" w:themeColor="text1"/>
                <w:sz w:val="21"/>
              </w:rPr>
              <w:t>丁酯以</w:t>
            </w:r>
            <w:proofErr w:type="gramEnd"/>
            <w:r w:rsidRPr="00586850">
              <w:rPr>
                <w:color w:val="000000" w:themeColor="text1"/>
                <w:sz w:val="21"/>
              </w:rPr>
              <w:t>1</w:t>
            </w:r>
            <w:r w:rsidRPr="00586850">
              <w:rPr>
                <w:color w:val="000000" w:themeColor="text1"/>
                <w:sz w:val="21"/>
              </w:rPr>
              <w:t>计］</w:t>
            </w:r>
          </w:p>
        </w:tc>
        <w:tc>
          <w:tcPr>
            <w:tcW w:w="2264" w:type="dxa"/>
            <w:gridSpan w:val="2"/>
            <w:vAlign w:val="center"/>
          </w:tcPr>
          <w:p w14:paraId="4C2A9BE2"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无资料</w:t>
            </w:r>
          </w:p>
        </w:tc>
      </w:tr>
      <w:tr w:rsidR="00586850" w:rsidRPr="00586850" w14:paraId="4A968DD0" w14:textId="77777777">
        <w:trPr>
          <w:cantSplit/>
          <w:jc w:val="center"/>
        </w:trPr>
        <w:tc>
          <w:tcPr>
            <w:tcW w:w="434" w:type="dxa"/>
            <w:vMerge/>
            <w:tcMar>
              <w:top w:w="57" w:type="dxa"/>
              <w:bottom w:w="57" w:type="dxa"/>
            </w:tcMar>
            <w:textDirection w:val="tbRlV"/>
            <w:vAlign w:val="center"/>
          </w:tcPr>
          <w:p w14:paraId="51CB967F" w14:textId="77777777" w:rsidR="00FB2B85" w:rsidRPr="00586850" w:rsidRDefault="00FB2B85">
            <w:pPr>
              <w:spacing w:line="360" w:lineRule="exact"/>
              <w:ind w:firstLineChars="0" w:firstLine="0"/>
              <w:jc w:val="center"/>
              <w:textAlignment w:val="center"/>
              <w:rPr>
                <w:color w:val="000000" w:themeColor="text1"/>
                <w:sz w:val="21"/>
              </w:rPr>
            </w:pPr>
          </w:p>
        </w:tc>
        <w:tc>
          <w:tcPr>
            <w:tcW w:w="2026" w:type="dxa"/>
            <w:gridSpan w:val="2"/>
            <w:tcMar>
              <w:top w:w="57" w:type="dxa"/>
              <w:bottom w:w="57" w:type="dxa"/>
            </w:tcMar>
            <w:vAlign w:val="center"/>
          </w:tcPr>
          <w:p w14:paraId="0A596F6A"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饱和蒸气压（</w:t>
            </w:r>
            <w:r w:rsidRPr="00586850">
              <w:rPr>
                <w:color w:val="000000" w:themeColor="text1"/>
                <w:sz w:val="21"/>
              </w:rPr>
              <w:t>kPa</w:t>
            </w:r>
            <w:r w:rsidRPr="00586850">
              <w:rPr>
                <w:color w:val="000000" w:themeColor="text1"/>
                <w:sz w:val="21"/>
              </w:rPr>
              <w:t>）</w:t>
            </w:r>
          </w:p>
        </w:tc>
        <w:tc>
          <w:tcPr>
            <w:tcW w:w="2614" w:type="dxa"/>
            <w:gridSpan w:val="3"/>
            <w:vAlign w:val="center"/>
          </w:tcPr>
          <w:p w14:paraId="2413F0DA"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2026.5 (25.5</w:t>
            </w:r>
            <w:r w:rsidRPr="00586850">
              <w:rPr>
                <w:rFonts w:hint="eastAsia"/>
                <w:color w:val="000000" w:themeColor="text1"/>
                <w:sz w:val="21"/>
              </w:rPr>
              <w:t>℃</w:t>
            </w:r>
            <w:r w:rsidRPr="00586850">
              <w:rPr>
                <w:rFonts w:hint="eastAsia"/>
                <w:color w:val="000000" w:themeColor="text1"/>
                <w:sz w:val="21"/>
              </w:rPr>
              <w:t>)</w:t>
            </w:r>
          </w:p>
        </w:tc>
        <w:tc>
          <w:tcPr>
            <w:tcW w:w="2032" w:type="dxa"/>
            <w:gridSpan w:val="3"/>
            <w:vAlign w:val="center"/>
          </w:tcPr>
          <w:p w14:paraId="2C0BAFA4"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易燃性（固体、气体）</w:t>
            </w:r>
          </w:p>
        </w:tc>
        <w:tc>
          <w:tcPr>
            <w:tcW w:w="2264" w:type="dxa"/>
            <w:gridSpan w:val="2"/>
            <w:vAlign w:val="center"/>
          </w:tcPr>
          <w:p w14:paraId="575DF540"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无资料</w:t>
            </w:r>
          </w:p>
        </w:tc>
      </w:tr>
      <w:tr w:rsidR="00586850" w:rsidRPr="00586850" w14:paraId="0BB4696D" w14:textId="77777777">
        <w:trPr>
          <w:cantSplit/>
          <w:jc w:val="center"/>
        </w:trPr>
        <w:tc>
          <w:tcPr>
            <w:tcW w:w="434" w:type="dxa"/>
            <w:vMerge/>
            <w:tcMar>
              <w:top w:w="57" w:type="dxa"/>
              <w:bottom w:w="57" w:type="dxa"/>
            </w:tcMar>
            <w:textDirection w:val="tbRlV"/>
            <w:vAlign w:val="center"/>
          </w:tcPr>
          <w:p w14:paraId="0CCB3E2E" w14:textId="77777777" w:rsidR="00FB2B85" w:rsidRPr="00586850" w:rsidRDefault="00FB2B85">
            <w:pPr>
              <w:spacing w:line="360" w:lineRule="exact"/>
              <w:ind w:firstLineChars="0" w:firstLine="0"/>
              <w:jc w:val="center"/>
              <w:textAlignment w:val="center"/>
              <w:rPr>
                <w:color w:val="000000" w:themeColor="text1"/>
                <w:sz w:val="21"/>
              </w:rPr>
            </w:pPr>
          </w:p>
        </w:tc>
        <w:tc>
          <w:tcPr>
            <w:tcW w:w="2026" w:type="dxa"/>
            <w:gridSpan w:val="2"/>
            <w:tcMar>
              <w:top w:w="57" w:type="dxa"/>
              <w:bottom w:w="57" w:type="dxa"/>
            </w:tcMar>
            <w:vAlign w:val="center"/>
          </w:tcPr>
          <w:p w14:paraId="6C1D277A"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相对密度</w:t>
            </w:r>
            <w:r w:rsidRPr="00586850">
              <w:rPr>
                <w:color w:val="000000" w:themeColor="text1"/>
                <w:sz w:val="21"/>
              </w:rPr>
              <w:t>(</w:t>
            </w:r>
            <w:r w:rsidRPr="00586850">
              <w:rPr>
                <w:color w:val="000000" w:themeColor="text1"/>
                <w:sz w:val="21"/>
              </w:rPr>
              <w:t>水以</w:t>
            </w:r>
            <w:r w:rsidRPr="00586850">
              <w:rPr>
                <w:color w:val="000000" w:themeColor="text1"/>
                <w:sz w:val="21"/>
              </w:rPr>
              <w:t>1</w:t>
            </w:r>
            <w:r w:rsidRPr="00586850">
              <w:rPr>
                <w:color w:val="000000" w:themeColor="text1"/>
                <w:sz w:val="21"/>
              </w:rPr>
              <w:t>计</w:t>
            </w:r>
            <w:r w:rsidRPr="00586850">
              <w:rPr>
                <w:color w:val="000000" w:themeColor="text1"/>
                <w:sz w:val="21"/>
              </w:rPr>
              <w:t>)</w:t>
            </w:r>
          </w:p>
        </w:tc>
        <w:tc>
          <w:tcPr>
            <w:tcW w:w="2614" w:type="dxa"/>
            <w:gridSpan w:val="3"/>
            <w:vAlign w:val="center"/>
          </w:tcPr>
          <w:p w14:paraId="35805913"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1.54</w:t>
            </w:r>
          </w:p>
        </w:tc>
        <w:tc>
          <w:tcPr>
            <w:tcW w:w="2032" w:type="dxa"/>
            <w:gridSpan w:val="3"/>
            <w:vAlign w:val="center"/>
          </w:tcPr>
          <w:p w14:paraId="17E5FB28" w14:textId="77777777" w:rsidR="00FB2B85" w:rsidRPr="00586850" w:rsidRDefault="003F0B29">
            <w:pPr>
              <w:spacing w:line="360" w:lineRule="exact"/>
              <w:ind w:firstLineChars="0" w:firstLine="0"/>
              <w:jc w:val="center"/>
              <w:textAlignment w:val="center"/>
              <w:rPr>
                <w:color w:val="000000" w:themeColor="text1"/>
                <w:sz w:val="21"/>
              </w:rPr>
            </w:pPr>
            <w:proofErr w:type="gramStart"/>
            <w:r w:rsidRPr="00586850">
              <w:rPr>
                <w:rFonts w:hint="eastAsia"/>
                <w:color w:val="000000" w:themeColor="text1"/>
                <w:sz w:val="21"/>
              </w:rPr>
              <w:t>蒸气</w:t>
            </w:r>
            <w:proofErr w:type="gramEnd"/>
            <w:r w:rsidRPr="00586850">
              <w:rPr>
                <w:rFonts w:hint="eastAsia"/>
                <w:color w:val="000000" w:themeColor="text1"/>
                <w:sz w:val="21"/>
              </w:rPr>
              <w:t>密度（空气以</w:t>
            </w:r>
            <w:r w:rsidRPr="00586850">
              <w:rPr>
                <w:color w:val="000000" w:themeColor="text1"/>
                <w:sz w:val="21"/>
              </w:rPr>
              <w:t>1</w:t>
            </w:r>
            <w:r w:rsidRPr="00586850">
              <w:rPr>
                <w:color w:val="000000" w:themeColor="text1"/>
                <w:sz w:val="21"/>
              </w:rPr>
              <w:t>计）</w:t>
            </w:r>
          </w:p>
        </w:tc>
        <w:tc>
          <w:tcPr>
            <w:tcW w:w="2264" w:type="dxa"/>
            <w:gridSpan w:val="2"/>
            <w:vAlign w:val="center"/>
          </w:tcPr>
          <w:p w14:paraId="6CE0EB6B"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1.19</w:t>
            </w:r>
          </w:p>
        </w:tc>
      </w:tr>
      <w:tr w:rsidR="00586850" w:rsidRPr="00586850" w14:paraId="7901D1AD" w14:textId="77777777">
        <w:trPr>
          <w:cantSplit/>
          <w:jc w:val="center"/>
        </w:trPr>
        <w:tc>
          <w:tcPr>
            <w:tcW w:w="434" w:type="dxa"/>
            <w:vMerge/>
            <w:tcMar>
              <w:top w:w="57" w:type="dxa"/>
              <w:bottom w:w="57" w:type="dxa"/>
            </w:tcMar>
            <w:textDirection w:val="tbRlV"/>
            <w:vAlign w:val="center"/>
          </w:tcPr>
          <w:p w14:paraId="233D3053" w14:textId="77777777" w:rsidR="00FB2B85" w:rsidRPr="00586850" w:rsidRDefault="00FB2B85">
            <w:pPr>
              <w:spacing w:line="360" w:lineRule="exact"/>
              <w:ind w:firstLineChars="0" w:firstLine="0"/>
              <w:jc w:val="center"/>
              <w:textAlignment w:val="center"/>
              <w:rPr>
                <w:color w:val="000000" w:themeColor="text1"/>
                <w:sz w:val="21"/>
              </w:rPr>
            </w:pPr>
          </w:p>
        </w:tc>
        <w:tc>
          <w:tcPr>
            <w:tcW w:w="2026" w:type="dxa"/>
            <w:gridSpan w:val="2"/>
            <w:tcMar>
              <w:top w:w="57" w:type="dxa"/>
              <w:bottom w:w="57" w:type="dxa"/>
            </w:tcMar>
            <w:vAlign w:val="center"/>
          </w:tcPr>
          <w:p w14:paraId="7D739CB1"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气味阈值（</w:t>
            </w:r>
            <w:r w:rsidRPr="00586850">
              <w:rPr>
                <w:color w:val="000000" w:themeColor="text1"/>
                <w:sz w:val="21"/>
              </w:rPr>
              <w:t>mg/m³</w:t>
            </w:r>
            <w:r w:rsidRPr="00586850">
              <w:rPr>
                <w:color w:val="000000" w:themeColor="text1"/>
                <w:sz w:val="21"/>
              </w:rPr>
              <w:t>）</w:t>
            </w:r>
          </w:p>
        </w:tc>
        <w:tc>
          <w:tcPr>
            <w:tcW w:w="2614" w:type="dxa"/>
            <w:gridSpan w:val="3"/>
            <w:vAlign w:val="center"/>
          </w:tcPr>
          <w:p w14:paraId="574F2983"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无资料</w:t>
            </w:r>
          </w:p>
        </w:tc>
        <w:tc>
          <w:tcPr>
            <w:tcW w:w="2032" w:type="dxa"/>
            <w:gridSpan w:val="3"/>
            <w:vAlign w:val="center"/>
          </w:tcPr>
          <w:p w14:paraId="12F86022"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n-</w:t>
            </w:r>
            <w:r w:rsidRPr="00586850">
              <w:rPr>
                <w:color w:val="000000" w:themeColor="text1"/>
                <w:sz w:val="21"/>
              </w:rPr>
              <w:t>辛醇</w:t>
            </w:r>
            <w:r w:rsidRPr="00586850">
              <w:rPr>
                <w:color w:val="000000" w:themeColor="text1"/>
                <w:sz w:val="21"/>
              </w:rPr>
              <w:t>/</w:t>
            </w:r>
            <w:r w:rsidRPr="00586850">
              <w:rPr>
                <w:color w:val="000000" w:themeColor="text1"/>
                <w:sz w:val="21"/>
              </w:rPr>
              <w:t>水分配系数（</w:t>
            </w:r>
            <w:proofErr w:type="spellStart"/>
            <w:r w:rsidRPr="00586850">
              <w:rPr>
                <w:color w:val="000000" w:themeColor="text1"/>
                <w:sz w:val="21"/>
              </w:rPr>
              <w:t>lgP</w:t>
            </w:r>
            <w:proofErr w:type="spellEnd"/>
            <w:r w:rsidRPr="00586850">
              <w:rPr>
                <w:color w:val="000000" w:themeColor="text1"/>
                <w:sz w:val="21"/>
              </w:rPr>
              <w:t>）</w:t>
            </w:r>
          </w:p>
        </w:tc>
        <w:tc>
          <w:tcPr>
            <w:tcW w:w="2264" w:type="dxa"/>
            <w:gridSpan w:val="2"/>
            <w:vAlign w:val="center"/>
          </w:tcPr>
          <w:p w14:paraId="5D8CAE26"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0.230</w:t>
            </w:r>
          </w:p>
        </w:tc>
      </w:tr>
      <w:tr w:rsidR="00586850" w:rsidRPr="00586850" w14:paraId="5071887C" w14:textId="77777777">
        <w:trPr>
          <w:cantSplit/>
          <w:jc w:val="center"/>
        </w:trPr>
        <w:tc>
          <w:tcPr>
            <w:tcW w:w="434" w:type="dxa"/>
            <w:vMerge/>
            <w:tcMar>
              <w:top w:w="57" w:type="dxa"/>
              <w:bottom w:w="57" w:type="dxa"/>
            </w:tcMar>
            <w:textDirection w:val="tbRlV"/>
            <w:vAlign w:val="center"/>
          </w:tcPr>
          <w:p w14:paraId="55D5CCF0" w14:textId="77777777" w:rsidR="00FB2B85" w:rsidRPr="00586850" w:rsidRDefault="00FB2B85">
            <w:pPr>
              <w:spacing w:line="360" w:lineRule="exact"/>
              <w:ind w:firstLineChars="0" w:firstLine="0"/>
              <w:jc w:val="center"/>
              <w:textAlignment w:val="center"/>
              <w:rPr>
                <w:color w:val="000000" w:themeColor="text1"/>
                <w:sz w:val="21"/>
              </w:rPr>
            </w:pPr>
          </w:p>
        </w:tc>
        <w:tc>
          <w:tcPr>
            <w:tcW w:w="2026" w:type="dxa"/>
            <w:gridSpan w:val="2"/>
            <w:tcMar>
              <w:top w:w="57" w:type="dxa"/>
              <w:bottom w:w="57" w:type="dxa"/>
            </w:tcMar>
            <w:vAlign w:val="center"/>
          </w:tcPr>
          <w:p w14:paraId="0623ED08"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溶解性</w:t>
            </w:r>
          </w:p>
        </w:tc>
        <w:tc>
          <w:tcPr>
            <w:tcW w:w="2614" w:type="dxa"/>
            <w:gridSpan w:val="3"/>
            <w:vAlign w:val="center"/>
          </w:tcPr>
          <w:p w14:paraId="2B48F737"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溶于水、乙醇、二硫化碳、甘油、汽油、煤油等</w:t>
            </w:r>
          </w:p>
        </w:tc>
        <w:tc>
          <w:tcPr>
            <w:tcW w:w="2032" w:type="dxa"/>
            <w:gridSpan w:val="3"/>
            <w:vAlign w:val="center"/>
          </w:tcPr>
          <w:p w14:paraId="2940D25F"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黏度（</w:t>
            </w:r>
            <w:proofErr w:type="spellStart"/>
            <w:r w:rsidRPr="00586850">
              <w:rPr>
                <w:color w:val="000000" w:themeColor="text1"/>
                <w:sz w:val="21"/>
              </w:rPr>
              <w:t>mPa·s</w:t>
            </w:r>
            <w:proofErr w:type="spellEnd"/>
            <w:r w:rsidRPr="00586850">
              <w:rPr>
                <w:rFonts w:hint="eastAsia"/>
                <w:color w:val="000000" w:themeColor="text1"/>
                <w:sz w:val="21"/>
              </w:rPr>
              <w:t>）</w:t>
            </w:r>
          </w:p>
        </w:tc>
        <w:tc>
          <w:tcPr>
            <w:tcW w:w="2264" w:type="dxa"/>
            <w:gridSpan w:val="2"/>
            <w:vAlign w:val="center"/>
          </w:tcPr>
          <w:p w14:paraId="36D354BD"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0.0128(25</w:t>
            </w:r>
            <w:r w:rsidRPr="00586850">
              <w:rPr>
                <w:rFonts w:hint="eastAsia"/>
                <w:color w:val="000000" w:themeColor="text1"/>
                <w:sz w:val="21"/>
              </w:rPr>
              <w:t>℃，</w:t>
            </w:r>
            <w:r w:rsidRPr="00586850">
              <w:rPr>
                <w:rFonts w:hint="eastAsia"/>
                <w:color w:val="000000" w:themeColor="text1"/>
                <w:sz w:val="21"/>
              </w:rPr>
              <w:t>101.3</w:t>
            </w:r>
          </w:p>
          <w:p w14:paraId="6466A269"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kPa)</w:t>
            </w:r>
          </w:p>
        </w:tc>
      </w:tr>
      <w:tr w:rsidR="00586850" w:rsidRPr="00586850" w14:paraId="67512A5C" w14:textId="77777777">
        <w:trPr>
          <w:cantSplit/>
          <w:jc w:val="center"/>
        </w:trPr>
        <w:tc>
          <w:tcPr>
            <w:tcW w:w="434" w:type="dxa"/>
            <w:vMerge w:val="restart"/>
            <w:tcMar>
              <w:top w:w="57" w:type="dxa"/>
              <w:bottom w:w="57" w:type="dxa"/>
            </w:tcMar>
            <w:textDirection w:val="tbRlV"/>
            <w:vAlign w:val="center"/>
          </w:tcPr>
          <w:p w14:paraId="2E8DDDEE"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稳定性和反应性</w:t>
            </w:r>
          </w:p>
        </w:tc>
        <w:tc>
          <w:tcPr>
            <w:tcW w:w="2026" w:type="dxa"/>
            <w:gridSpan w:val="2"/>
            <w:tcMar>
              <w:top w:w="57" w:type="dxa"/>
              <w:bottom w:w="57" w:type="dxa"/>
            </w:tcMar>
            <w:vAlign w:val="center"/>
          </w:tcPr>
          <w:p w14:paraId="1387C7FC"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稳定性</w:t>
            </w:r>
          </w:p>
        </w:tc>
        <w:tc>
          <w:tcPr>
            <w:tcW w:w="2614" w:type="dxa"/>
            <w:gridSpan w:val="3"/>
            <w:vAlign w:val="center"/>
          </w:tcPr>
          <w:p w14:paraId="5B0FBDD3"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稳定</w:t>
            </w:r>
          </w:p>
        </w:tc>
        <w:tc>
          <w:tcPr>
            <w:tcW w:w="2032" w:type="dxa"/>
            <w:gridSpan w:val="3"/>
            <w:vAlign w:val="center"/>
          </w:tcPr>
          <w:p w14:paraId="05F23919" w14:textId="77777777" w:rsidR="00FB2B85" w:rsidRPr="00586850" w:rsidRDefault="003F0B29">
            <w:pPr>
              <w:spacing w:line="360" w:lineRule="exact"/>
              <w:ind w:firstLineChars="0" w:firstLine="0"/>
              <w:jc w:val="center"/>
              <w:textAlignment w:val="center"/>
              <w:rPr>
                <w:color w:val="000000" w:themeColor="text1"/>
                <w:sz w:val="21"/>
                <w:szCs w:val="21"/>
              </w:rPr>
            </w:pPr>
            <w:r w:rsidRPr="00586850">
              <w:rPr>
                <w:rFonts w:hint="eastAsia"/>
                <w:color w:val="000000" w:themeColor="text1"/>
                <w:sz w:val="21"/>
                <w:szCs w:val="21"/>
              </w:rPr>
              <w:t>避免接触的条件</w:t>
            </w:r>
          </w:p>
        </w:tc>
        <w:tc>
          <w:tcPr>
            <w:tcW w:w="2264" w:type="dxa"/>
            <w:gridSpan w:val="2"/>
            <w:vAlign w:val="center"/>
          </w:tcPr>
          <w:p w14:paraId="388527B5" w14:textId="77777777" w:rsidR="00FB2B85" w:rsidRPr="00586850" w:rsidRDefault="003F0B29">
            <w:pPr>
              <w:spacing w:line="360" w:lineRule="exact"/>
              <w:ind w:firstLineChars="0" w:firstLine="0"/>
              <w:jc w:val="center"/>
              <w:textAlignment w:val="center"/>
              <w:rPr>
                <w:color w:val="000000" w:themeColor="text1"/>
                <w:sz w:val="21"/>
                <w:szCs w:val="21"/>
              </w:rPr>
            </w:pPr>
            <w:r w:rsidRPr="00586850">
              <w:rPr>
                <w:color w:val="000000" w:themeColor="text1"/>
                <w:sz w:val="21"/>
              </w:rPr>
              <w:t>无资料</w:t>
            </w:r>
          </w:p>
        </w:tc>
      </w:tr>
      <w:tr w:rsidR="00586850" w:rsidRPr="00586850" w14:paraId="3CAD1E34" w14:textId="77777777">
        <w:trPr>
          <w:cantSplit/>
          <w:jc w:val="center"/>
        </w:trPr>
        <w:tc>
          <w:tcPr>
            <w:tcW w:w="434" w:type="dxa"/>
            <w:vMerge/>
            <w:tcMar>
              <w:top w:w="57" w:type="dxa"/>
              <w:bottom w:w="57" w:type="dxa"/>
            </w:tcMar>
            <w:textDirection w:val="tbRlV"/>
            <w:vAlign w:val="center"/>
          </w:tcPr>
          <w:p w14:paraId="2FD302EF" w14:textId="77777777" w:rsidR="00FB2B85" w:rsidRPr="00586850" w:rsidRDefault="00FB2B85">
            <w:pPr>
              <w:spacing w:line="360" w:lineRule="exact"/>
              <w:ind w:firstLineChars="0" w:firstLine="0"/>
              <w:jc w:val="center"/>
              <w:textAlignment w:val="center"/>
              <w:rPr>
                <w:color w:val="000000" w:themeColor="text1"/>
                <w:sz w:val="21"/>
              </w:rPr>
            </w:pPr>
          </w:p>
        </w:tc>
        <w:tc>
          <w:tcPr>
            <w:tcW w:w="2026" w:type="dxa"/>
            <w:gridSpan w:val="2"/>
            <w:tcMar>
              <w:top w:w="57" w:type="dxa"/>
              <w:bottom w:w="57" w:type="dxa"/>
            </w:tcMar>
            <w:vAlign w:val="center"/>
          </w:tcPr>
          <w:p w14:paraId="4D2459CC"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危险反应</w:t>
            </w:r>
          </w:p>
        </w:tc>
        <w:tc>
          <w:tcPr>
            <w:tcW w:w="6910" w:type="dxa"/>
            <w:gridSpan w:val="8"/>
            <w:vAlign w:val="center"/>
          </w:tcPr>
          <w:p w14:paraId="0695D230"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与强氧化剂等禁配物接触，有发生火灾和爆炸的危险。</w:t>
            </w:r>
          </w:p>
        </w:tc>
      </w:tr>
      <w:tr w:rsidR="00586850" w:rsidRPr="00586850" w14:paraId="51F79AE6" w14:textId="77777777">
        <w:trPr>
          <w:cantSplit/>
          <w:jc w:val="center"/>
        </w:trPr>
        <w:tc>
          <w:tcPr>
            <w:tcW w:w="434" w:type="dxa"/>
            <w:vMerge/>
            <w:tcMar>
              <w:top w:w="57" w:type="dxa"/>
              <w:bottom w:w="57" w:type="dxa"/>
            </w:tcMar>
            <w:textDirection w:val="tbRlV"/>
            <w:vAlign w:val="center"/>
          </w:tcPr>
          <w:p w14:paraId="586C9585" w14:textId="77777777" w:rsidR="00FB2B85" w:rsidRPr="00586850" w:rsidRDefault="00FB2B85">
            <w:pPr>
              <w:spacing w:line="360" w:lineRule="exact"/>
              <w:ind w:firstLineChars="0" w:firstLine="0"/>
              <w:jc w:val="center"/>
              <w:textAlignment w:val="center"/>
              <w:rPr>
                <w:color w:val="000000" w:themeColor="text1"/>
                <w:sz w:val="21"/>
              </w:rPr>
            </w:pPr>
          </w:p>
        </w:tc>
        <w:tc>
          <w:tcPr>
            <w:tcW w:w="2026" w:type="dxa"/>
            <w:gridSpan w:val="2"/>
            <w:tcMar>
              <w:top w:w="57" w:type="dxa"/>
              <w:bottom w:w="57" w:type="dxa"/>
            </w:tcMar>
            <w:vAlign w:val="center"/>
          </w:tcPr>
          <w:p w14:paraId="58B0E6FB"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禁配物</w:t>
            </w:r>
          </w:p>
        </w:tc>
        <w:tc>
          <w:tcPr>
            <w:tcW w:w="2614" w:type="dxa"/>
            <w:gridSpan w:val="3"/>
            <w:vAlign w:val="center"/>
          </w:tcPr>
          <w:p w14:paraId="159A18F5"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强氧化剂、碱类。</w:t>
            </w:r>
          </w:p>
          <w:p w14:paraId="53BC2673" w14:textId="77777777" w:rsidR="00FB2B85" w:rsidRPr="00586850" w:rsidRDefault="00FB2B85">
            <w:pPr>
              <w:spacing w:line="360" w:lineRule="exact"/>
              <w:ind w:firstLineChars="0" w:firstLine="0"/>
              <w:jc w:val="center"/>
              <w:textAlignment w:val="center"/>
              <w:rPr>
                <w:color w:val="000000" w:themeColor="text1"/>
                <w:sz w:val="21"/>
              </w:rPr>
            </w:pPr>
          </w:p>
        </w:tc>
        <w:tc>
          <w:tcPr>
            <w:tcW w:w="2032" w:type="dxa"/>
            <w:gridSpan w:val="3"/>
            <w:vAlign w:val="center"/>
          </w:tcPr>
          <w:p w14:paraId="741BF380"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危险的分解产物</w:t>
            </w:r>
          </w:p>
        </w:tc>
        <w:tc>
          <w:tcPr>
            <w:tcW w:w="2264" w:type="dxa"/>
            <w:gridSpan w:val="2"/>
            <w:vAlign w:val="center"/>
          </w:tcPr>
          <w:p w14:paraId="6F595AA7"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无资料</w:t>
            </w:r>
          </w:p>
        </w:tc>
      </w:tr>
      <w:tr w:rsidR="00586850" w:rsidRPr="00586850" w14:paraId="5E65B79C" w14:textId="77777777">
        <w:trPr>
          <w:cantSplit/>
          <w:jc w:val="center"/>
        </w:trPr>
        <w:tc>
          <w:tcPr>
            <w:tcW w:w="434" w:type="dxa"/>
            <w:vMerge w:val="restart"/>
            <w:tcMar>
              <w:top w:w="57" w:type="dxa"/>
              <w:bottom w:w="57" w:type="dxa"/>
            </w:tcMar>
            <w:textDirection w:val="tbRlV"/>
            <w:vAlign w:val="center"/>
          </w:tcPr>
          <w:p w14:paraId="22FE487E"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毒理学信息</w:t>
            </w:r>
          </w:p>
        </w:tc>
        <w:tc>
          <w:tcPr>
            <w:tcW w:w="2026" w:type="dxa"/>
            <w:gridSpan w:val="2"/>
            <w:tcMar>
              <w:top w:w="57" w:type="dxa"/>
              <w:bottom w:w="57" w:type="dxa"/>
            </w:tcMar>
            <w:vAlign w:val="center"/>
          </w:tcPr>
          <w:p w14:paraId="102FC293"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急性毒性</w:t>
            </w:r>
          </w:p>
        </w:tc>
        <w:tc>
          <w:tcPr>
            <w:tcW w:w="2614" w:type="dxa"/>
            <w:gridSpan w:val="3"/>
            <w:vAlign w:val="center"/>
          </w:tcPr>
          <w:p w14:paraId="134828BE"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LC</w:t>
            </w:r>
            <w:r w:rsidRPr="00586850">
              <w:rPr>
                <w:rFonts w:hint="eastAsia"/>
                <w:color w:val="000000" w:themeColor="text1"/>
                <w:sz w:val="21"/>
                <w:vertAlign w:val="subscript"/>
              </w:rPr>
              <w:t>50</w:t>
            </w:r>
            <w:r w:rsidRPr="00586850">
              <w:rPr>
                <w:rFonts w:hint="eastAsia"/>
                <w:color w:val="000000" w:themeColor="text1"/>
                <w:sz w:val="21"/>
              </w:rPr>
              <w:t xml:space="preserve"> 618mg/m</w:t>
            </w:r>
            <w:r w:rsidRPr="00586850">
              <w:rPr>
                <w:rFonts w:hint="eastAsia"/>
                <w:color w:val="000000" w:themeColor="text1"/>
                <w:sz w:val="21"/>
                <w:vertAlign w:val="superscript"/>
              </w:rPr>
              <w:t>3</w:t>
            </w:r>
            <w:r w:rsidRPr="00586850">
              <w:rPr>
                <w:rFonts w:hint="eastAsia"/>
                <w:color w:val="000000" w:themeColor="text1"/>
                <w:sz w:val="21"/>
              </w:rPr>
              <w:t xml:space="preserve"> (444ppm)(</w:t>
            </w:r>
            <w:r w:rsidRPr="00586850">
              <w:rPr>
                <w:rFonts w:hint="eastAsia"/>
                <w:color w:val="000000" w:themeColor="text1"/>
                <w:sz w:val="21"/>
              </w:rPr>
              <w:t>大鼠吸入</w:t>
            </w:r>
            <w:r w:rsidRPr="00586850">
              <w:rPr>
                <w:rFonts w:hint="eastAsia"/>
                <w:color w:val="000000" w:themeColor="text1"/>
                <w:sz w:val="21"/>
              </w:rPr>
              <w:t>)</w:t>
            </w:r>
          </w:p>
          <w:p w14:paraId="524FC25C" w14:textId="77777777" w:rsidR="00FB2B85" w:rsidRPr="00586850" w:rsidRDefault="003F0B29">
            <w:pPr>
              <w:spacing w:line="360" w:lineRule="exact"/>
              <w:ind w:firstLineChars="0" w:firstLine="0"/>
              <w:jc w:val="center"/>
              <w:textAlignment w:val="center"/>
              <w:rPr>
                <w:color w:val="000000" w:themeColor="text1"/>
                <w:sz w:val="21"/>
              </w:rPr>
            </w:pPr>
            <w:proofErr w:type="spellStart"/>
            <w:r w:rsidRPr="00586850">
              <w:rPr>
                <w:rFonts w:hint="eastAsia"/>
                <w:color w:val="000000" w:themeColor="text1"/>
                <w:sz w:val="21"/>
              </w:rPr>
              <w:t>LCLo</w:t>
            </w:r>
            <w:proofErr w:type="spellEnd"/>
            <w:r w:rsidRPr="00586850">
              <w:rPr>
                <w:rFonts w:hint="eastAsia"/>
                <w:color w:val="000000" w:themeColor="text1"/>
                <w:sz w:val="21"/>
              </w:rPr>
              <w:t xml:space="preserve"> 600ppm (</w:t>
            </w:r>
            <w:r w:rsidRPr="00586850">
              <w:rPr>
                <w:rFonts w:hint="eastAsia"/>
                <w:color w:val="000000" w:themeColor="text1"/>
                <w:sz w:val="21"/>
              </w:rPr>
              <w:t>人吸入</w:t>
            </w:r>
            <w:r w:rsidRPr="00586850">
              <w:rPr>
                <w:rFonts w:hint="eastAsia"/>
                <w:color w:val="000000" w:themeColor="text1"/>
                <w:sz w:val="21"/>
              </w:rPr>
              <w:t>30min)</w:t>
            </w:r>
          </w:p>
        </w:tc>
        <w:tc>
          <w:tcPr>
            <w:tcW w:w="2032" w:type="dxa"/>
            <w:gridSpan w:val="3"/>
            <w:vAlign w:val="center"/>
          </w:tcPr>
          <w:p w14:paraId="58E02C3F"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吸入危害</w:t>
            </w:r>
          </w:p>
        </w:tc>
        <w:tc>
          <w:tcPr>
            <w:tcW w:w="2264" w:type="dxa"/>
            <w:gridSpan w:val="2"/>
            <w:vAlign w:val="center"/>
          </w:tcPr>
          <w:p w14:paraId="2B0E4B26"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无资料</w:t>
            </w:r>
          </w:p>
        </w:tc>
      </w:tr>
      <w:tr w:rsidR="00586850" w:rsidRPr="00586850" w14:paraId="40D88B54" w14:textId="77777777">
        <w:trPr>
          <w:cantSplit/>
          <w:jc w:val="center"/>
        </w:trPr>
        <w:tc>
          <w:tcPr>
            <w:tcW w:w="434" w:type="dxa"/>
            <w:vMerge/>
            <w:tcMar>
              <w:top w:w="57" w:type="dxa"/>
              <w:bottom w:w="57" w:type="dxa"/>
            </w:tcMar>
            <w:textDirection w:val="tbRlV"/>
            <w:vAlign w:val="center"/>
          </w:tcPr>
          <w:p w14:paraId="7F41CE75" w14:textId="77777777" w:rsidR="00FB2B85" w:rsidRPr="00586850" w:rsidRDefault="00FB2B85">
            <w:pPr>
              <w:spacing w:line="360" w:lineRule="exact"/>
              <w:ind w:firstLineChars="0" w:firstLine="0"/>
              <w:jc w:val="center"/>
              <w:textAlignment w:val="center"/>
              <w:rPr>
                <w:color w:val="000000" w:themeColor="text1"/>
                <w:sz w:val="21"/>
              </w:rPr>
            </w:pPr>
          </w:p>
        </w:tc>
        <w:tc>
          <w:tcPr>
            <w:tcW w:w="2026" w:type="dxa"/>
            <w:gridSpan w:val="2"/>
            <w:tcMar>
              <w:top w:w="57" w:type="dxa"/>
              <w:bottom w:w="57" w:type="dxa"/>
            </w:tcMar>
            <w:vAlign w:val="center"/>
          </w:tcPr>
          <w:p w14:paraId="1A9A6933"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皮肤刺激或腐蚀</w:t>
            </w:r>
          </w:p>
        </w:tc>
        <w:tc>
          <w:tcPr>
            <w:tcW w:w="2614" w:type="dxa"/>
            <w:gridSpan w:val="3"/>
            <w:vAlign w:val="center"/>
          </w:tcPr>
          <w:p w14:paraId="30C28565"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无资料</w:t>
            </w:r>
          </w:p>
        </w:tc>
        <w:tc>
          <w:tcPr>
            <w:tcW w:w="2032" w:type="dxa"/>
            <w:gridSpan w:val="3"/>
            <w:vAlign w:val="center"/>
          </w:tcPr>
          <w:p w14:paraId="3184528D"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眼睛刺激或腐蚀</w:t>
            </w:r>
          </w:p>
        </w:tc>
        <w:tc>
          <w:tcPr>
            <w:tcW w:w="2264" w:type="dxa"/>
            <w:gridSpan w:val="2"/>
            <w:vAlign w:val="center"/>
          </w:tcPr>
          <w:p w14:paraId="3C5FC36A"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无资料</w:t>
            </w:r>
          </w:p>
        </w:tc>
      </w:tr>
      <w:tr w:rsidR="00586850" w:rsidRPr="00586850" w14:paraId="00426B6A" w14:textId="77777777">
        <w:trPr>
          <w:cantSplit/>
          <w:jc w:val="center"/>
        </w:trPr>
        <w:tc>
          <w:tcPr>
            <w:tcW w:w="434" w:type="dxa"/>
            <w:vMerge/>
            <w:tcMar>
              <w:top w:w="57" w:type="dxa"/>
              <w:bottom w:w="57" w:type="dxa"/>
            </w:tcMar>
            <w:textDirection w:val="tbRlV"/>
            <w:vAlign w:val="center"/>
          </w:tcPr>
          <w:p w14:paraId="4E65FCD7" w14:textId="77777777" w:rsidR="00FB2B85" w:rsidRPr="00586850" w:rsidRDefault="00FB2B85">
            <w:pPr>
              <w:spacing w:line="360" w:lineRule="exact"/>
              <w:ind w:firstLineChars="0" w:firstLine="0"/>
              <w:jc w:val="center"/>
              <w:textAlignment w:val="center"/>
              <w:rPr>
                <w:color w:val="000000" w:themeColor="text1"/>
                <w:sz w:val="21"/>
              </w:rPr>
            </w:pPr>
          </w:p>
        </w:tc>
        <w:tc>
          <w:tcPr>
            <w:tcW w:w="2026" w:type="dxa"/>
            <w:gridSpan w:val="2"/>
            <w:tcMar>
              <w:top w:w="57" w:type="dxa"/>
              <w:bottom w:w="57" w:type="dxa"/>
            </w:tcMar>
            <w:vAlign w:val="center"/>
          </w:tcPr>
          <w:p w14:paraId="39A1B074"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呼吸或皮肤过敏</w:t>
            </w:r>
          </w:p>
        </w:tc>
        <w:tc>
          <w:tcPr>
            <w:tcW w:w="2614" w:type="dxa"/>
            <w:gridSpan w:val="3"/>
            <w:vAlign w:val="center"/>
          </w:tcPr>
          <w:p w14:paraId="0AFB1EA5"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无资料</w:t>
            </w:r>
          </w:p>
        </w:tc>
        <w:tc>
          <w:tcPr>
            <w:tcW w:w="2032" w:type="dxa"/>
            <w:gridSpan w:val="3"/>
            <w:vAlign w:val="center"/>
          </w:tcPr>
          <w:p w14:paraId="5ED364E0"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生殖细胞突变性</w:t>
            </w:r>
          </w:p>
        </w:tc>
        <w:tc>
          <w:tcPr>
            <w:tcW w:w="2264" w:type="dxa"/>
            <w:gridSpan w:val="2"/>
            <w:vAlign w:val="center"/>
          </w:tcPr>
          <w:p w14:paraId="6ED1C368"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无资料</w:t>
            </w:r>
          </w:p>
        </w:tc>
      </w:tr>
      <w:tr w:rsidR="00586850" w:rsidRPr="00586850" w14:paraId="05DEBCA7" w14:textId="77777777">
        <w:trPr>
          <w:cantSplit/>
          <w:jc w:val="center"/>
        </w:trPr>
        <w:tc>
          <w:tcPr>
            <w:tcW w:w="434" w:type="dxa"/>
            <w:vMerge/>
            <w:tcMar>
              <w:top w:w="57" w:type="dxa"/>
              <w:bottom w:w="57" w:type="dxa"/>
            </w:tcMar>
            <w:textDirection w:val="tbRlV"/>
            <w:vAlign w:val="center"/>
          </w:tcPr>
          <w:p w14:paraId="0F1F7416" w14:textId="77777777" w:rsidR="00FB2B85" w:rsidRPr="00586850" w:rsidRDefault="00FB2B85">
            <w:pPr>
              <w:spacing w:line="360" w:lineRule="exact"/>
              <w:ind w:firstLineChars="0" w:firstLine="0"/>
              <w:jc w:val="center"/>
              <w:textAlignment w:val="center"/>
              <w:rPr>
                <w:color w:val="000000" w:themeColor="text1"/>
                <w:sz w:val="21"/>
              </w:rPr>
            </w:pPr>
          </w:p>
        </w:tc>
        <w:tc>
          <w:tcPr>
            <w:tcW w:w="2026" w:type="dxa"/>
            <w:gridSpan w:val="2"/>
            <w:tcMar>
              <w:top w:w="57" w:type="dxa"/>
              <w:bottom w:w="57" w:type="dxa"/>
            </w:tcMar>
            <w:vAlign w:val="center"/>
          </w:tcPr>
          <w:p w14:paraId="44B53AC6"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致癌性</w:t>
            </w:r>
          </w:p>
        </w:tc>
        <w:tc>
          <w:tcPr>
            <w:tcW w:w="2614" w:type="dxa"/>
            <w:gridSpan w:val="3"/>
            <w:vAlign w:val="center"/>
          </w:tcPr>
          <w:p w14:paraId="779C8A69"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无资料</w:t>
            </w:r>
          </w:p>
        </w:tc>
        <w:tc>
          <w:tcPr>
            <w:tcW w:w="2032" w:type="dxa"/>
            <w:gridSpan w:val="3"/>
            <w:vAlign w:val="center"/>
          </w:tcPr>
          <w:p w14:paraId="4B76D14F"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生殖毒性</w:t>
            </w:r>
          </w:p>
        </w:tc>
        <w:tc>
          <w:tcPr>
            <w:tcW w:w="2264" w:type="dxa"/>
            <w:gridSpan w:val="2"/>
            <w:vAlign w:val="center"/>
          </w:tcPr>
          <w:p w14:paraId="2848A495"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无资料</w:t>
            </w:r>
          </w:p>
        </w:tc>
      </w:tr>
      <w:tr w:rsidR="00586850" w:rsidRPr="00586850" w14:paraId="75B8A935" w14:textId="77777777">
        <w:trPr>
          <w:cantSplit/>
          <w:jc w:val="center"/>
        </w:trPr>
        <w:tc>
          <w:tcPr>
            <w:tcW w:w="434" w:type="dxa"/>
            <w:vMerge/>
            <w:tcMar>
              <w:top w:w="57" w:type="dxa"/>
              <w:bottom w:w="57" w:type="dxa"/>
            </w:tcMar>
            <w:textDirection w:val="tbRlV"/>
            <w:vAlign w:val="center"/>
          </w:tcPr>
          <w:p w14:paraId="4CF801F2" w14:textId="77777777" w:rsidR="00FB2B85" w:rsidRPr="00586850" w:rsidRDefault="00FB2B85">
            <w:pPr>
              <w:spacing w:line="360" w:lineRule="exact"/>
              <w:ind w:firstLineChars="0" w:firstLine="0"/>
              <w:jc w:val="center"/>
              <w:textAlignment w:val="center"/>
              <w:rPr>
                <w:color w:val="000000" w:themeColor="text1"/>
                <w:sz w:val="21"/>
              </w:rPr>
            </w:pPr>
          </w:p>
        </w:tc>
        <w:tc>
          <w:tcPr>
            <w:tcW w:w="2026" w:type="dxa"/>
            <w:gridSpan w:val="2"/>
            <w:tcMar>
              <w:top w:w="57" w:type="dxa"/>
              <w:bottom w:w="57" w:type="dxa"/>
            </w:tcMar>
            <w:vAlign w:val="center"/>
          </w:tcPr>
          <w:p w14:paraId="616F925B"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特异性靶器官系统毒性—一次接触</w:t>
            </w:r>
          </w:p>
        </w:tc>
        <w:tc>
          <w:tcPr>
            <w:tcW w:w="2614" w:type="dxa"/>
            <w:gridSpan w:val="3"/>
            <w:vAlign w:val="center"/>
          </w:tcPr>
          <w:p w14:paraId="104E870D"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无资料</w:t>
            </w:r>
          </w:p>
        </w:tc>
        <w:tc>
          <w:tcPr>
            <w:tcW w:w="2032" w:type="dxa"/>
            <w:gridSpan w:val="3"/>
            <w:vAlign w:val="center"/>
          </w:tcPr>
          <w:p w14:paraId="2F9FB6F8"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特异性靶器官系统毒性——反复接触</w:t>
            </w:r>
          </w:p>
        </w:tc>
        <w:tc>
          <w:tcPr>
            <w:tcW w:w="2264" w:type="dxa"/>
            <w:gridSpan w:val="2"/>
            <w:vAlign w:val="center"/>
          </w:tcPr>
          <w:p w14:paraId="1D3B193E" w14:textId="619F975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家兔吸入</w:t>
            </w:r>
            <w:r w:rsidRPr="00586850">
              <w:rPr>
                <w:rFonts w:hint="eastAsia"/>
                <w:color w:val="000000" w:themeColor="text1"/>
                <w:sz w:val="21"/>
              </w:rPr>
              <w:t>0.01mg/L</w:t>
            </w:r>
            <w:r w:rsidR="008B5D6C">
              <w:rPr>
                <w:rFonts w:hint="eastAsia"/>
                <w:color w:val="000000" w:themeColor="text1"/>
                <w:sz w:val="21"/>
              </w:rPr>
              <w:t>，</w:t>
            </w:r>
          </w:p>
          <w:p w14:paraId="7F442E7F"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每天</w:t>
            </w:r>
            <w:r w:rsidRPr="00586850">
              <w:rPr>
                <w:rFonts w:hint="eastAsia"/>
                <w:color w:val="000000" w:themeColor="text1"/>
                <w:sz w:val="21"/>
              </w:rPr>
              <w:t>2h</w:t>
            </w:r>
            <w:r w:rsidRPr="00586850">
              <w:rPr>
                <w:rFonts w:hint="eastAsia"/>
                <w:color w:val="000000" w:themeColor="text1"/>
                <w:sz w:val="21"/>
              </w:rPr>
              <w:t>，</w:t>
            </w:r>
            <w:r w:rsidRPr="00586850">
              <w:rPr>
                <w:rFonts w:hint="eastAsia"/>
                <w:color w:val="000000" w:themeColor="text1"/>
                <w:sz w:val="21"/>
              </w:rPr>
              <w:t>3</w:t>
            </w:r>
            <w:r w:rsidRPr="00586850">
              <w:rPr>
                <w:rFonts w:hint="eastAsia"/>
                <w:color w:val="000000" w:themeColor="text1"/>
                <w:sz w:val="21"/>
              </w:rPr>
              <w:t>个月，引起中枢神经系统的机能改变，气管、支气管黏膜刺激症状，大脑皮层出现病理改变。小鼠长期接触低浓度硫化氢，有小气道损害。</w:t>
            </w:r>
          </w:p>
        </w:tc>
      </w:tr>
      <w:tr w:rsidR="00586850" w:rsidRPr="00586850" w14:paraId="538230C3" w14:textId="77777777">
        <w:trPr>
          <w:cantSplit/>
          <w:jc w:val="center"/>
        </w:trPr>
        <w:tc>
          <w:tcPr>
            <w:tcW w:w="434" w:type="dxa"/>
            <w:vMerge/>
            <w:tcMar>
              <w:top w:w="57" w:type="dxa"/>
              <w:bottom w:w="57" w:type="dxa"/>
            </w:tcMar>
            <w:textDirection w:val="tbRlV"/>
            <w:vAlign w:val="center"/>
          </w:tcPr>
          <w:p w14:paraId="484045D2" w14:textId="77777777" w:rsidR="00FB2B85" w:rsidRPr="00586850" w:rsidRDefault="00FB2B85">
            <w:pPr>
              <w:spacing w:line="360" w:lineRule="exact"/>
              <w:ind w:firstLineChars="0" w:firstLine="0"/>
              <w:jc w:val="center"/>
              <w:textAlignment w:val="center"/>
              <w:rPr>
                <w:color w:val="000000" w:themeColor="text1"/>
                <w:sz w:val="21"/>
              </w:rPr>
            </w:pPr>
          </w:p>
        </w:tc>
        <w:tc>
          <w:tcPr>
            <w:tcW w:w="2026" w:type="dxa"/>
            <w:gridSpan w:val="2"/>
            <w:tcMar>
              <w:top w:w="57" w:type="dxa"/>
              <w:bottom w:w="57" w:type="dxa"/>
            </w:tcMar>
            <w:vAlign w:val="center"/>
          </w:tcPr>
          <w:p w14:paraId="64C374F6"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吸入危害</w:t>
            </w:r>
          </w:p>
        </w:tc>
        <w:tc>
          <w:tcPr>
            <w:tcW w:w="6910" w:type="dxa"/>
            <w:gridSpan w:val="8"/>
            <w:vAlign w:val="center"/>
          </w:tcPr>
          <w:p w14:paraId="396ADBE2"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无资料</w:t>
            </w:r>
          </w:p>
        </w:tc>
      </w:tr>
      <w:tr w:rsidR="00586850" w:rsidRPr="00586850" w14:paraId="7CE22B3A" w14:textId="77777777">
        <w:trPr>
          <w:cantSplit/>
          <w:jc w:val="center"/>
        </w:trPr>
        <w:tc>
          <w:tcPr>
            <w:tcW w:w="434" w:type="dxa"/>
            <w:vMerge w:val="restart"/>
            <w:tcMar>
              <w:top w:w="57" w:type="dxa"/>
              <w:bottom w:w="57" w:type="dxa"/>
            </w:tcMar>
            <w:textDirection w:val="tbRlV"/>
            <w:vAlign w:val="center"/>
          </w:tcPr>
          <w:p w14:paraId="44958381"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生态学信息</w:t>
            </w:r>
          </w:p>
        </w:tc>
        <w:tc>
          <w:tcPr>
            <w:tcW w:w="2026" w:type="dxa"/>
            <w:gridSpan w:val="2"/>
            <w:tcMar>
              <w:top w:w="57" w:type="dxa"/>
              <w:bottom w:w="57" w:type="dxa"/>
            </w:tcMar>
            <w:vAlign w:val="center"/>
          </w:tcPr>
          <w:p w14:paraId="36E2BD76"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生态毒性</w:t>
            </w:r>
          </w:p>
        </w:tc>
        <w:tc>
          <w:tcPr>
            <w:tcW w:w="6910" w:type="dxa"/>
            <w:gridSpan w:val="8"/>
            <w:vAlign w:val="center"/>
          </w:tcPr>
          <w:p w14:paraId="338B2A4A" w14:textId="77777777" w:rsidR="00FB2B85" w:rsidRPr="00586850" w:rsidRDefault="003F0B29">
            <w:pPr>
              <w:spacing w:line="360" w:lineRule="exact"/>
              <w:ind w:firstLineChars="0" w:firstLine="0"/>
              <w:jc w:val="center"/>
              <w:textAlignment w:val="center"/>
              <w:rPr>
                <w:color w:val="000000" w:themeColor="text1"/>
                <w:sz w:val="21"/>
              </w:rPr>
            </w:pPr>
            <w:proofErr w:type="spellStart"/>
            <w:r w:rsidRPr="00586850">
              <w:rPr>
                <w:rFonts w:hint="eastAsia"/>
                <w:color w:val="000000" w:themeColor="text1"/>
                <w:sz w:val="21"/>
              </w:rPr>
              <w:t>TLm</w:t>
            </w:r>
            <w:proofErr w:type="spellEnd"/>
            <w:r w:rsidRPr="00586850">
              <w:rPr>
                <w:rFonts w:hint="eastAsia"/>
                <w:color w:val="000000" w:themeColor="text1"/>
                <w:sz w:val="21"/>
              </w:rPr>
              <w:t>：</w:t>
            </w:r>
            <w:r w:rsidRPr="00586850">
              <w:rPr>
                <w:rFonts w:hint="eastAsia"/>
                <w:color w:val="000000" w:themeColor="text1"/>
                <w:sz w:val="21"/>
              </w:rPr>
              <w:t>0.0071~0.55mg/L (96h)(</w:t>
            </w:r>
            <w:proofErr w:type="gramStart"/>
            <w:r w:rsidRPr="00586850">
              <w:rPr>
                <w:rFonts w:hint="eastAsia"/>
                <w:color w:val="000000" w:themeColor="text1"/>
                <w:sz w:val="21"/>
              </w:rPr>
              <w:t>黑头呆鱼</w:t>
            </w:r>
            <w:proofErr w:type="gramEnd"/>
            <w:r w:rsidRPr="00586850">
              <w:rPr>
                <w:rFonts w:hint="eastAsia"/>
                <w:color w:val="000000" w:themeColor="text1"/>
                <w:sz w:val="21"/>
              </w:rPr>
              <w:t>)</w:t>
            </w:r>
            <w:r w:rsidRPr="00586850">
              <w:rPr>
                <w:rFonts w:hint="eastAsia"/>
                <w:color w:val="000000" w:themeColor="text1"/>
                <w:sz w:val="21"/>
              </w:rPr>
              <w:t>；</w:t>
            </w:r>
            <w:r w:rsidRPr="00586850">
              <w:rPr>
                <w:rFonts w:hint="eastAsia"/>
                <w:color w:val="000000" w:themeColor="text1"/>
                <w:sz w:val="21"/>
              </w:rPr>
              <w:t>0.0448~0.0478mg/L (96h)(</w:t>
            </w:r>
            <w:r w:rsidRPr="00586850">
              <w:rPr>
                <w:rFonts w:hint="eastAsia"/>
                <w:color w:val="000000" w:themeColor="text1"/>
                <w:sz w:val="21"/>
              </w:rPr>
              <w:t>蓝鳃太阳鱼</w:t>
            </w:r>
            <w:r w:rsidRPr="00586850">
              <w:rPr>
                <w:rFonts w:hint="eastAsia"/>
                <w:color w:val="000000" w:themeColor="text1"/>
                <w:sz w:val="21"/>
              </w:rPr>
              <w:t>)</w:t>
            </w:r>
            <w:r w:rsidRPr="00586850">
              <w:rPr>
                <w:rFonts w:hint="eastAsia"/>
                <w:color w:val="000000" w:themeColor="text1"/>
                <w:sz w:val="21"/>
              </w:rPr>
              <w:t>。</w:t>
            </w:r>
          </w:p>
        </w:tc>
      </w:tr>
      <w:tr w:rsidR="00586850" w:rsidRPr="00586850" w14:paraId="22526716" w14:textId="77777777">
        <w:trPr>
          <w:cantSplit/>
          <w:jc w:val="center"/>
        </w:trPr>
        <w:tc>
          <w:tcPr>
            <w:tcW w:w="434" w:type="dxa"/>
            <w:vMerge/>
            <w:tcMar>
              <w:top w:w="57" w:type="dxa"/>
              <w:bottom w:w="57" w:type="dxa"/>
            </w:tcMar>
            <w:textDirection w:val="tbRlV"/>
            <w:vAlign w:val="center"/>
          </w:tcPr>
          <w:p w14:paraId="0BA141D1" w14:textId="77777777" w:rsidR="00FB2B85" w:rsidRPr="00586850" w:rsidRDefault="00FB2B85">
            <w:pPr>
              <w:spacing w:line="360" w:lineRule="exact"/>
              <w:ind w:firstLineChars="0" w:firstLine="0"/>
              <w:jc w:val="center"/>
              <w:textAlignment w:val="center"/>
              <w:rPr>
                <w:color w:val="000000" w:themeColor="text1"/>
                <w:sz w:val="21"/>
              </w:rPr>
            </w:pPr>
          </w:p>
        </w:tc>
        <w:tc>
          <w:tcPr>
            <w:tcW w:w="2026" w:type="dxa"/>
            <w:gridSpan w:val="2"/>
            <w:tcMar>
              <w:top w:w="57" w:type="dxa"/>
              <w:bottom w:w="57" w:type="dxa"/>
            </w:tcMar>
            <w:vAlign w:val="center"/>
          </w:tcPr>
          <w:p w14:paraId="44669836"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生物富集或生物积累性</w:t>
            </w:r>
          </w:p>
        </w:tc>
        <w:tc>
          <w:tcPr>
            <w:tcW w:w="2614" w:type="dxa"/>
            <w:gridSpan w:val="3"/>
            <w:vAlign w:val="center"/>
          </w:tcPr>
          <w:p w14:paraId="2EEA2CAE"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无资料</w:t>
            </w:r>
          </w:p>
        </w:tc>
        <w:tc>
          <w:tcPr>
            <w:tcW w:w="2032" w:type="dxa"/>
            <w:gridSpan w:val="3"/>
            <w:vAlign w:val="center"/>
          </w:tcPr>
          <w:p w14:paraId="68C0D99D"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持久性和降解性</w:t>
            </w:r>
          </w:p>
        </w:tc>
        <w:tc>
          <w:tcPr>
            <w:tcW w:w="2264" w:type="dxa"/>
            <w:gridSpan w:val="2"/>
            <w:vAlign w:val="center"/>
          </w:tcPr>
          <w:p w14:paraId="49694409"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生物降解性</w:t>
            </w:r>
            <w:r w:rsidRPr="00586850">
              <w:rPr>
                <w:rFonts w:hint="eastAsia"/>
                <w:color w:val="000000" w:themeColor="text1"/>
                <w:sz w:val="21"/>
              </w:rPr>
              <w:t xml:space="preserve"> </w:t>
            </w:r>
            <w:r w:rsidRPr="00586850">
              <w:rPr>
                <w:rFonts w:hint="eastAsia"/>
                <w:color w:val="000000" w:themeColor="text1"/>
                <w:sz w:val="21"/>
              </w:rPr>
              <w:t>无资料；</w:t>
            </w:r>
          </w:p>
          <w:p w14:paraId="6663EB9A"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非生物降解性</w:t>
            </w:r>
            <w:r w:rsidRPr="00586850">
              <w:rPr>
                <w:rFonts w:hint="eastAsia"/>
                <w:color w:val="000000" w:themeColor="text1"/>
                <w:sz w:val="21"/>
              </w:rPr>
              <w:t xml:space="preserve"> </w:t>
            </w:r>
            <w:r w:rsidRPr="00586850">
              <w:rPr>
                <w:rFonts w:hint="eastAsia"/>
                <w:color w:val="000000" w:themeColor="text1"/>
                <w:sz w:val="21"/>
              </w:rPr>
              <w:t>无资料。</w:t>
            </w:r>
          </w:p>
        </w:tc>
      </w:tr>
      <w:tr w:rsidR="00586850" w:rsidRPr="00586850" w14:paraId="2466B7FB" w14:textId="77777777">
        <w:trPr>
          <w:cantSplit/>
          <w:jc w:val="center"/>
        </w:trPr>
        <w:tc>
          <w:tcPr>
            <w:tcW w:w="434" w:type="dxa"/>
            <w:vMerge/>
            <w:tcMar>
              <w:top w:w="57" w:type="dxa"/>
              <w:bottom w:w="57" w:type="dxa"/>
            </w:tcMar>
            <w:textDirection w:val="tbRlV"/>
            <w:vAlign w:val="center"/>
          </w:tcPr>
          <w:p w14:paraId="4E497F4C" w14:textId="77777777" w:rsidR="00FB2B85" w:rsidRPr="00586850" w:rsidRDefault="00FB2B85">
            <w:pPr>
              <w:spacing w:line="360" w:lineRule="exact"/>
              <w:ind w:firstLineChars="0" w:firstLine="0"/>
              <w:jc w:val="center"/>
              <w:textAlignment w:val="center"/>
              <w:rPr>
                <w:color w:val="000000" w:themeColor="text1"/>
                <w:sz w:val="21"/>
              </w:rPr>
            </w:pPr>
          </w:p>
        </w:tc>
        <w:tc>
          <w:tcPr>
            <w:tcW w:w="2026" w:type="dxa"/>
            <w:gridSpan w:val="2"/>
            <w:tcMar>
              <w:top w:w="57" w:type="dxa"/>
              <w:bottom w:w="57" w:type="dxa"/>
            </w:tcMar>
            <w:vAlign w:val="center"/>
          </w:tcPr>
          <w:p w14:paraId="74A56B4F"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土壤中的迁移性</w:t>
            </w:r>
          </w:p>
        </w:tc>
        <w:tc>
          <w:tcPr>
            <w:tcW w:w="2614" w:type="dxa"/>
            <w:gridSpan w:val="3"/>
            <w:vAlign w:val="center"/>
          </w:tcPr>
          <w:p w14:paraId="0912BAB3"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无资料</w:t>
            </w:r>
          </w:p>
        </w:tc>
        <w:tc>
          <w:tcPr>
            <w:tcW w:w="2032" w:type="dxa"/>
            <w:gridSpan w:val="3"/>
            <w:vAlign w:val="center"/>
          </w:tcPr>
          <w:p w14:paraId="2E912864" w14:textId="77777777" w:rsidR="00FB2B85" w:rsidRPr="00586850" w:rsidRDefault="00FB2B85">
            <w:pPr>
              <w:spacing w:line="360" w:lineRule="exact"/>
              <w:ind w:firstLineChars="0" w:firstLine="0"/>
              <w:jc w:val="center"/>
              <w:textAlignment w:val="center"/>
              <w:rPr>
                <w:color w:val="000000" w:themeColor="text1"/>
                <w:sz w:val="21"/>
              </w:rPr>
            </w:pPr>
          </w:p>
        </w:tc>
        <w:tc>
          <w:tcPr>
            <w:tcW w:w="2264" w:type="dxa"/>
            <w:gridSpan w:val="2"/>
            <w:vAlign w:val="center"/>
          </w:tcPr>
          <w:p w14:paraId="11C7431F" w14:textId="77777777" w:rsidR="00FB2B85" w:rsidRPr="00586850" w:rsidRDefault="00FB2B85">
            <w:pPr>
              <w:spacing w:line="360" w:lineRule="exact"/>
              <w:ind w:firstLineChars="0" w:firstLine="0"/>
              <w:jc w:val="center"/>
              <w:textAlignment w:val="center"/>
              <w:rPr>
                <w:color w:val="000000" w:themeColor="text1"/>
                <w:sz w:val="21"/>
              </w:rPr>
            </w:pPr>
          </w:p>
        </w:tc>
      </w:tr>
      <w:tr w:rsidR="00586850" w:rsidRPr="00586850" w14:paraId="04E7F26E" w14:textId="77777777">
        <w:trPr>
          <w:cantSplit/>
          <w:jc w:val="center"/>
        </w:trPr>
        <w:tc>
          <w:tcPr>
            <w:tcW w:w="434" w:type="dxa"/>
            <w:tcMar>
              <w:top w:w="57" w:type="dxa"/>
              <w:bottom w:w="57" w:type="dxa"/>
            </w:tcMar>
            <w:textDirection w:val="tbRlV"/>
            <w:vAlign w:val="center"/>
          </w:tcPr>
          <w:p w14:paraId="13ACE91C"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废弃处置</w:t>
            </w:r>
          </w:p>
        </w:tc>
        <w:tc>
          <w:tcPr>
            <w:tcW w:w="8936" w:type="dxa"/>
            <w:gridSpan w:val="10"/>
            <w:tcMar>
              <w:top w:w="57" w:type="dxa"/>
              <w:bottom w:w="57" w:type="dxa"/>
            </w:tcMar>
            <w:vAlign w:val="center"/>
          </w:tcPr>
          <w:p w14:paraId="6B77913D"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废弃化学品：用焚烧法处置。焚烧炉排出的硫氧化物通过洗涤器除去。</w:t>
            </w:r>
          </w:p>
          <w:p w14:paraId="650BC898"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污染包装物：将容器返还生产商或按照国家和地方法规处置。</w:t>
            </w:r>
          </w:p>
          <w:p w14:paraId="101B5DBE" w14:textId="77777777"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废弃注意事项：处置前应参阅国家和地方有关法规。把倒空的容器归还厂商或在规定场所掩埋。</w:t>
            </w:r>
          </w:p>
        </w:tc>
      </w:tr>
      <w:tr w:rsidR="00586850" w:rsidRPr="00586850" w14:paraId="6168852C" w14:textId="77777777">
        <w:trPr>
          <w:cantSplit/>
          <w:jc w:val="center"/>
        </w:trPr>
        <w:tc>
          <w:tcPr>
            <w:tcW w:w="434" w:type="dxa"/>
            <w:vMerge w:val="restart"/>
            <w:tcMar>
              <w:top w:w="57" w:type="dxa"/>
              <w:bottom w:w="57" w:type="dxa"/>
            </w:tcMar>
            <w:textDirection w:val="tbRlV"/>
            <w:vAlign w:val="center"/>
          </w:tcPr>
          <w:p w14:paraId="514C2679"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运输信息</w:t>
            </w:r>
          </w:p>
        </w:tc>
        <w:tc>
          <w:tcPr>
            <w:tcW w:w="2026" w:type="dxa"/>
            <w:gridSpan w:val="2"/>
            <w:tcMar>
              <w:top w:w="57" w:type="dxa"/>
              <w:bottom w:w="57" w:type="dxa"/>
            </w:tcMar>
            <w:vAlign w:val="center"/>
          </w:tcPr>
          <w:p w14:paraId="716CD8DB"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联合国运输名称</w:t>
            </w:r>
          </w:p>
        </w:tc>
        <w:tc>
          <w:tcPr>
            <w:tcW w:w="2614" w:type="dxa"/>
            <w:gridSpan w:val="3"/>
            <w:vAlign w:val="center"/>
          </w:tcPr>
          <w:p w14:paraId="77C82EC9"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硫化氢</w:t>
            </w:r>
          </w:p>
        </w:tc>
        <w:tc>
          <w:tcPr>
            <w:tcW w:w="2032" w:type="dxa"/>
            <w:gridSpan w:val="3"/>
            <w:vAlign w:val="center"/>
          </w:tcPr>
          <w:p w14:paraId="55B7BE25"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UN</w:t>
            </w:r>
            <w:r w:rsidRPr="00586850">
              <w:rPr>
                <w:color w:val="000000" w:themeColor="text1"/>
                <w:sz w:val="21"/>
              </w:rPr>
              <w:t>编号</w:t>
            </w:r>
          </w:p>
        </w:tc>
        <w:tc>
          <w:tcPr>
            <w:tcW w:w="2264" w:type="dxa"/>
            <w:gridSpan w:val="2"/>
            <w:vAlign w:val="center"/>
          </w:tcPr>
          <w:p w14:paraId="0506654A" w14:textId="77777777" w:rsidR="00FB2B85" w:rsidRPr="00586850" w:rsidRDefault="003F0B29">
            <w:pPr>
              <w:spacing w:line="360" w:lineRule="exact"/>
              <w:ind w:firstLineChars="0" w:firstLine="0"/>
              <w:jc w:val="center"/>
              <w:textAlignment w:val="center"/>
              <w:rPr>
                <w:color w:val="000000" w:themeColor="text1"/>
                <w:sz w:val="21"/>
              </w:rPr>
            </w:pPr>
            <w:r w:rsidRPr="00586850">
              <w:rPr>
                <w:color w:val="000000" w:themeColor="text1"/>
                <w:sz w:val="21"/>
              </w:rPr>
              <w:t>10</w:t>
            </w:r>
            <w:r w:rsidRPr="00586850">
              <w:rPr>
                <w:rFonts w:hint="eastAsia"/>
                <w:color w:val="000000" w:themeColor="text1"/>
                <w:sz w:val="21"/>
              </w:rPr>
              <w:t>53</w:t>
            </w:r>
          </w:p>
        </w:tc>
      </w:tr>
      <w:tr w:rsidR="00586850" w:rsidRPr="00586850" w14:paraId="341D24E6" w14:textId="77777777">
        <w:trPr>
          <w:cantSplit/>
          <w:jc w:val="center"/>
        </w:trPr>
        <w:tc>
          <w:tcPr>
            <w:tcW w:w="434" w:type="dxa"/>
            <w:vMerge/>
            <w:tcMar>
              <w:top w:w="57" w:type="dxa"/>
              <w:bottom w:w="57" w:type="dxa"/>
            </w:tcMar>
            <w:textDirection w:val="tbRlV"/>
            <w:vAlign w:val="center"/>
          </w:tcPr>
          <w:p w14:paraId="01C9D928" w14:textId="77777777" w:rsidR="00FB2B85" w:rsidRPr="00586850" w:rsidRDefault="00FB2B85">
            <w:pPr>
              <w:spacing w:line="360" w:lineRule="exact"/>
              <w:ind w:firstLineChars="0" w:firstLine="0"/>
              <w:jc w:val="center"/>
              <w:textAlignment w:val="center"/>
              <w:rPr>
                <w:color w:val="000000" w:themeColor="text1"/>
                <w:sz w:val="21"/>
              </w:rPr>
            </w:pPr>
          </w:p>
        </w:tc>
        <w:tc>
          <w:tcPr>
            <w:tcW w:w="2026" w:type="dxa"/>
            <w:gridSpan w:val="2"/>
            <w:tcMar>
              <w:top w:w="57" w:type="dxa"/>
              <w:bottom w:w="57" w:type="dxa"/>
            </w:tcMar>
            <w:vAlign w:val="center"/>
          </w:tcPr>
          <w:p w14:paraId="379C83C9"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联合国危险性</w:t>
            </w:r>
          </w:p>
        </w:tc>
        <w:tc>
          <w:tcPr>
            <w:tcW w:w="2614" w:type="dxa"/>
            <w:gridSpan w:val="3"/>
            <w:vAlign w:val="center"/>
          </w:tcPr>
          <w:p w14:paraId="0A788EF7"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2</w:t>
            </w:r>
            <w:r w:rsidRPr="00586850">
              <w:rPr>
                <w:color w:val="000000" w:themeColor="text1"/>
                <w:sz w:val="21"/>
              </w:rPr>
              <w:t>.3</w:t>
            </w:r>
            <w:r w:rsidRPr="00586850">
              <w:rPr>
                <w:rFonts w:hint="eastAsia"/>
                <w:color w:val="000000" w:themeColor="text1"/>
                <w:sz w:val="21"/>
              </w:rPr>
              <w:t>，</w:t>
            </w:r>
            <w:r w:rsidRPr="00586850">
              <w:rPr>
                <w:color w:val="000000" w:themeColor="text1"/>
                <w:sz w:val="21"/>
              </w:rPr>
              <w:t>2.1</w:t>
            </w:r>
          </w:p>
        </w:tc>
        <w:tc>
          <w:tcPr>
            <w:tcW w:w="2032" w:type="dxa"/>
            <w:gridSpan w:val="3"/>
            <w:vAlign w:val="center"/>
          </w:tcPr>
          <w:p w14:paraId="4E115526"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包装类别</w:t>
            </w:r>
          </w:p>
        </w:tc>
        <w:tc>
          <w:tcPr>
            <w:tcW w:w="2264" w:type="dxa"/>
            <w:gridSpan w:val="2"/>
            <w:vAlign w:val="center"/>
          </w:tcPr>
          <w:p w14:paraId="09FC6E39"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Ⅱ类包装</w:t>
            </w:r>
          </w:p>
        </w:tc>
      </w:tr>
      <w:tr w:rsidR="00586850" w:rsidRPr="00586850" w14:paraId="78F53153" w14:textId="77777777">
        <w:trPr>
          <w:cantSplit/>
          <w:jc w:val="center"/>
        </w:trPr>
        <w:tc>
          <w:tcPr>
            <w:tcW w:w="434" w:type="dxa"/>
            <w:vMerge/>
            <w:tcMar>
              <w:top w:w="57" w:type="dxa"/>
              <w:bottom w:w="57" w:type="dxa"/>
            </w:tcMar>
            <w:textDirection w:val="tbRlV"/>
            <w:vAlign w:val="center"/>
          </w:tcPr>
          <w:p w14:paraId="5D1D5B21" w14:textId="77777777" w:rsidR="00FB2B85" w:rsidRPr="00586850" w:rsidRDefault="00FB2B85">
            <w:pPr>
              <w:spacing w:line="360" w:lineRule="exact"/>
              <w:ind w:firstLineChars="0" w:firstLine="0"/>
              <w:jc w:val="center"/>
              <w:textAlignment w:val="center"/>
              <w:rPr>
                <w:color w:val="000000" w:themeColor="text1"/>
                <w:sz w:val="21"/>
              </w:rPr>
            </w:pPr>
          </w:p>
        </w:tc>
        <w:tc>
          <w:tcPr>
            <w:tcW w:w="2026" w:type="dxa"/>
            <w:gridSpan w:val="2"/>
            <w:tcMar>
              <w:top w:w="57" w:type="dxa"/>
              <w:bottom w:w="57" w:type="dxa"/>
            </w:tcMar>
            <w:vAlign w:val="center"/>
          </w:tcPr>
          <w:p w14:paraId="4A3DD715"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海洋污染物</w:t>
            </w:r>
            <w:r w:rsidRPr="00586850">
              <w:rPr>
                <w:color w:val="000000" w:themeColor="text1"/>
                <w:sz w:val="21"/>
              </w:rPr>
              <w:t>(</w:t>
            </w:r>
            <w:r w:rsidRPr="00586850">
              <w:rPr>
                <w:color w:val="000000" w:themeColor="text1"/>
                <w:sz w:val="21"/>
              </w:rPr>
              <w:t>是</w:t>
            </w:r>
            <w:r w:rsidRPr="00586850">
              <w:rPr>
                <w:color w:val="000000" w:themeColor="text1"/>
                <w:sz w:val="21"/>
              </w:rPr>
              <w:t>/</w:t>
            </w:r>
            <w:r w:rsidRPr="00586850">
              <w:rPr>
                <w:color w:val="000000" w:themeColor="text1"/>
                <w:sz w:val="21"/>
              </w:rPr>
              <w:t>否</w:t>
            </w:r>
            <w:r w:rsidRPr="00586850">
              <w:rPr>
                <w:color w:val="000000" w:themeColor="text1"/>
                <w:sz w:val="21"/>
              </w:rPr>
              <w:t>)</w:t>
            </w:r>
            <w:r w:rsidRPr="00586850">
              <w:rPr>
                <w:color w:val="000000" w:themeColor="text1"/>
                <w:sz w:val="21"/>
              </w:rPr>
              <w:t>：</w:t>
            </w:r>
          </w:p>
        </w:tc>
        <w:tc>
          <w:tcPr>
            <w:tcW w:w="2614" w:type="dxa"/>
            <w:gridSpan w:val="3"/>
            <w:vAlign w:val="center"/>
          </w:tcPr>
          <w:p w14:paraId="41710F27" w14:textId="77777777" w:rsidR="00FB2B85" w:rsidRPr="00586850" w:rsidRDefault="003F0B29">
            <w:pPr>
              <w:spacing w:line="360" w:lineRule="exact"/>
              <w:ind w:firstLineChars="0" w:firstLine="0"/>
              <w:jc w:val="center"/>
              <w:textAlignment w:val="center"/>
              <w:rPr>
                <w:color w:val="000000" w:themeColor="text1"/>
                <w:sz w:val="21"/>
              </w:rPr>
            </w:pPr>
            <w:r w:rsidRPr="00586850">
              <w:rPr>
                <w:rFonts w:hint="eastAsia"/>
                <w:color w:val="000000" w:themeColor="text1"/>
                <w:sz w:val="21"/>
              </w:rPr>
              <w:t>否</w:t>
            </w:r>
          </w:p>
        </w:tc>
        <w:tc>
          <w:tcPr>
            <w:tcW w:w="2032" w:type="dxa"/>
            <w:gridSpan w:val="3"/>
            <w:vAlign w:val="center"/>
          </w:tcPr>
          <w:p w14:paraId="295F32CC" w14:textId="77777777" w:rsidR="00FB2B85" w:rsidRPr="00586850" w:rsidRDefault="00FB2B85">
            <w:pPr>
              <w:spacing w:line="360" w:lineRule="exact"/>
              <w:ind w:firstLineChars="0" w:firstLine="0"/>
              <w:jc w:val="center"/>
              <w:textAlignment w:val="center"/>
              <w:rPr>
                <w:color w:val="000000" w:themeColor="text1"/>
                <w:sz w:val="21"/>
              </w:rPr>
            </w:pPr>
          </w:p>
        </w:tc>
        <w:tc>
          <w:tcPr>
            <w:tcW w:w="2264" w:type="dxa"/>
            <w:gridSpan w:val="2"/>
            <w:vAlign w:val="center"/>
          </w:tcPr>
          <w:p w14:paraId="442C779A" w14:textId="77777777" w:rsidR="00FB2B85" w:rsidRPr="00586850" w:rsidRDefault="00FB2B85">
            <w:pPr>
              <w:spacing w:line="360" w:lineRule="exact"/>
              <w:ind w:firstLineChars="0" w:firstLine="0"/>
              <w:jc w:val="center"/>
              <w:textAlignment w:val="center"/>
              <w:rPr>
                <w:color w:val="000000" w:themeColor="text1"/>
                <w:sz w:val="21"/>
              </w:rPr>
            </w:pPr>
          </w:p>
        </w:tc>
      </w:tr>
      <w:tr w:rsidR="00586850" w:rsidRPr="00586850" w14:paraId="3C7AC6B7" w14:textId="77777777">
        <w:trPr>
          <w:cantSplit/>
          <w:jc w:val="center"/>
        </w:trPr>
        <w:tc>
          <w:tcPr>
            <w:tcW w:w="434" w:type="dxa"/>
            <w:vMerge/>
            <w:tcMar>
              <w:top w:w="57" w:type="dxa"/>
              <w:bottom w:w="57" w:type="dxa"/>
            </w:tcMar>
            <w:textDirection w:val="tbRlV"/>
            <w:vAlign w:val="center"/>
          </w:tcPr>
          <w:p w14:paraId="717229F2" w14:textId="77777777" w:rsidR="00FB2B85" w:rsidRPr="00586850" w:rsidRDefault="00FB2B85">
            <w:pPr>
              <w:spacing w:line="360" w:lineRule="exact"/>
              <w:ind w:firstLineChars="0" w:firstLine="0"/>
              <w:jc w:val="center"/>
              <w:textAlignment w:val="center"/>
              <w:rPr>
                <w:color w:val="000000" w:themeColor="text1"/>
                <w:sz w:val="21"/>
              </w:rPr>
            </w:pPr>
          </w:p>
        </w:tc>
        <w:tc>
          <w:tcPr>
            <w:tcW w:w="8936" w:type="dxa"/>
            <w:gridSpan w:val="10"/>
            <w:tcMar>
              <w:top w:w="57" w:type="dxa"/>
              <w:bottom w:w="57" w:type="dxa"/>
            </w:tcMar>
            <w:vAlign w:val="center"/>
          </w:tcPr>
          <w:p w14:paraId="43C01F3A" w14:textId="71699A42" w:rsidR="00FB2B85" w:rsidRPr="00586850" w:rsidRDefault="003F0B29">
            <w:pPr>
              <w:spacing w:line="360" w:lineRule="exact"/>
              <w:ind w:firstLineChars="0" w:firstLine="0"/>
              <w:textAlignment w:val="center"/>
              <w:rPr>
                <w:color w:val="000000" w:themeColor="text1"/>
                <w:sz w:val="21"/>
              </w:rPr>
            </w:pPr>
            <w:r w:rsidRPr="00586850">
              <w:rPr>
                <w:rFonts w:hint="eastAsia"/>
                <w:color w:val="000000" w:themeColor="text1"/>
                <w:sz w:val="21"/>
              </w:rPr>
              <w:t>运输注意事项：采用钢瓶运输时必须戴好钢瓶上的安全帽。钢瓶一般平放，并应将瓶口朝同一方向，不可交叉；高度不得超过车辆的防护栏板，并用三角</w:t>
            </w:r>
            <w:proofErr w:type="gramStart"/>
            <w:r w:rsidRPr="00586850">
              <w:rPr>
                <w:rFonts w:hint="eastAsia"/>
                <w:color w:val="000000" w:themeColor="text1"/>
                <w:sz w:val="21"/>
              </w:rPr>
              <w:t>木垫卡</w:t>
            </w:r>
            <w:proofErr w:type="gramEnd"/>
            <w:r w:rsidRPr="00586850">
              <w:rPr>
                <w:rFonts w:hint="eastAsia"/>
                <w:color w:val="000000" w:themeColor="text1"/>
                <w:sz w:val="21"/>
              </w:rPr>
              <w:t>牢，防止滚动。运输时运输车辆应配备相应品种和数量的消防器材。装运该物品的车辆排气管必须配备阻火装置，禁止使用易产生火花的机械设备和工具装卸。严禁与氧化剂、碱类、食用化学品等混装混运。夏季应早晚运输</w:t>
            </w:r>
            <w:r w:rsidR="008B5D6C">
              <w:rPr>
                <w:rFonts w:hint="eastAsia"/>
                <w:color w:val="000000" w:themeColor="text1"/>
                <w:sz w:val="21"/>
              </w:rPr>
              <w:t>，</w:t>
            </w:r>
            <w:r w:rsidRPr="00586850">
              <w:rPr>
                <w:rFonts w:hint="eastAsia"/>
                <w:color w:val="000000" w:themeColor="text1"/>
                <w:sz w:val="21"/>
              </w:rPr>
              <w:t>防止日光曝晒。中途停留时应远离火种、热源。公路运输时要按规定路线行驶，禁止在居民区和人口稠密区停留。铁路运输时要禁止溜放。</w:t>
            </w:r>
          </w:p>
        </w:tc>
      </w:tr>
    </w:tbl>
    <w:p w14:paraId="4D2641BB" w14:textId="77777777" w:rsidR="00FB2B85" w:rsidRPr="00586850" w:rsidRDefault="003F0B29">
      <w:pPr>
        <w:pStyle w:val="3"/>
        <w:rPr>
          <w:color w:val="000000" w:themeColor="text1"/>
        </w:rPr>
      </w:pPr>
      <w:bookmarkStart w:id="421" w:name="_Toc91456162"/>
      <w:r w:rsidRPr="00586850">
        <w:rPr>
          <w:rFonts w:hint="eastAsia"/>
          <w:color w:val="000000" w:themeColor="text1"/>
        </w:rPr>
        <w:t>6.2.2</w:t>
      </w:r>
      <w:r w:rsidRPr="00586850">
        <w:rPr>
          <w:rFonts w:hint="eastAsia"/>
          <w:color w:val="000000" w:themeColor="text1"/>
        </w:rPr>
        <w:t>环境敏感目标调查</w:t>
      </w:r>
      <w:bookmarkEnd w:id="421"/>
    </w:p>
    <w:p w14:paraId="4FB48850" w14:textId="77777777" w:rsidR="00FB2B85" w:rsidRPr="00586850" w:rsidRDefault="003F0B29">
      <w:pPr>
        <w:ind w:firstLine="480"/>
        <w:rPr>
          <w:color w:val="000000" w:themeColor="text1"/>
        </w:rPr>
      </w:pPr>
      <w:bookmarkStart w:id="422" w:name="_Toc17106559"/>
      <w:bookmarkStart w:id="423" w:name="_Toc19973"/>
      <w:r w:rsidRPr="00586850">
        <w:rPr>
          <w:rFonts w:hint="eastAsia"/>
          <w:color w:val="000000" w:themeColor="text1"/>
        </w:rPr>
        <w:t>按照</w:t>
      </w:r>
      <w:r w:rsidRPr="00586850">
        <w:rPr>
          <w:color w:val="000000" w:themeColor="text1"/>
        </w:rPr>
        <w:t>《建设项目环境风险评价技术导则》（</w:t>
      </w:r>
      <w:r w:rsidRPr="00586850">
        <w:rPr>
          <w:color w:val="000000" w:themeColor="text1"/>
        </w:rPr>
        <w:t>HJ169-2018</w:t>
      </w:r>
      <w:r w:rsidRPr="00586850">
        <w:rPr>
          <w:color w:val="000000" w:themeColor="text1"/>
        </w:rPr>
        <w:t>）附录</w:t>
      </w:r>
      <w:r w:rsidRPr="00586850">
        <w:rPr>
          <w:color w:val="000000" w:themeColor="text1"/>
        </w:rPr>
        <w:t>D</w:t>
      </w:r>
      <w:r w:rsidRPr="00586850">
        <w:rPr>
          <w:color w:val="000000" w:themeColor="text1"/>
        </w:rPr>
        <w:t>环境敏感程度（</w:t>
      </w:r>
      <w:r w:rsidRPr="00586850">
        <w:rPr>
          <w:color w:val="000000" w:themeColor="text1"/>
        </w:rPr>
        <w:t>E</w:t>
      </w:r>
      <w:r w:rsidRPr="00586850">
        <w:rPr>
          <w:color w:val="000000" w:themeColor="text1"/>
        </w:rPr>
        <w:t>）分级原则中要求调查</w:t>
      </w:r>
      <w:r w:rsidRPr="00586850">
        <w:rPr>
          <w:color w:val="000000" w:themeColor="text1"/>
        </w:rPr>
        <w:t>5km</w:t>
      </w:r>
      <w:r w:rsidRPr="00586850">
        <w:rPr>
          <w:color w:val="000000" w:themeColor="text1"/>
        </w:rPr>
        <w:t>范围内居住区、医疗卫生、文化教育、科研、行政办公等机构人口总数以及</w:t>
      </w:r>
      <w:r w:rsidRPr="00586850">
        <w:rPr>
          <w:color w:val="000000" w:themeColor="text1"/>
        </w:rPr>
        <w:t>500m</w:t>
      </w:r>
      <w:r w:rsidRPr="00586850">
        <w:rPr>
          <w:color w:val="000000" w:themeColor="text1"/>
        </w:rPr>
        <w:t>范围内人口总数。</w:t>
      </w:r>
    </w:p>
    <w:p w14:paraId="5BDE35AF" w14:textId="3F6E71D1" w:rsidR="00FB2B85" w:rsidRPr="00586850" w:rsidRDefault="003F0B29">
      <w:pPr>
        <w:ind w:firstLine="480"/>
        <w:rPr>
          <w:color w:val="000000" w:themeColor="text1"/>
        </w:rPr>
      </w:pPr>
      <w:r w:rsidRPr="00586850">
        <w:rPr>
          <w:color w:val="000000" w:themeColor="text1"/>
        </w:rPr>
        <w:t>项目选址于</w:t>
      </w:r>
      <w:r w:rsidR="00AC028B" w:rsidRPr="00586850">
        <w:rPr>
          <w:rFonts w:hint="eastAsia"/>
          <w:color w:val="000000" w:themeColor="text1"/>
        </w:rPr>
        <w:t>五原县丰裕办事处五份桥四组、丰华村七组</w:t>
      </w:r>
      <w:r w:rsidRPr="00586850">
        <w:rPr>
          <w:color w:val="000000" w:themeColor="text1"/>
        </w:rPr>
        <w:t>，周边以</w:t>
      </w:r>
      <w:r w:rsidRPr="00586850">
        <w:rPr>
          <w:rFonts w:hint="eastAsia"/>
          <w:color w:val="000000" w:themeColor="text1"/>
        </w:rPr>
        <w:t>荒地</w:t>
      </w:r>
      <w:r w:rsidR="004762ED">
        <w:rPr>
          <w:rFonts w:hint="eastAsia"/>
          <w:color w:val="000000" w:themeColor="text1"/>
        </w:rPr>
        <w:t>、耕地</w:t>
      </w:r>
      <w:r w:rsidRPr="00586850">
        <w:rPr>
          <w:color w:val="000000" w:themeColor="text1"/>
        </w:rPr>
        <w:t>为主，</w:t>
      </w:r>
      <w:r w:rsidRPr="00586850">
        <w:rPr>
          <w:color w:val="000000" w:themeColor="text1"/>
        </w:rPr>
        <w:t>5km</w:t>
      </w:r>
      <w:r w:rsidRPr="00586850">
        <w:rPr>
          <w:color w:val="000000" w:themeColor="text1"/>
        </w:rPr>
        <w:t>范围内的环境敏感目标主要为</w:t>
      </w:r>
      <w:r w:rsidRPr="00586850">
        <w:rPr>
          <w:rFonts w:hint="eastAsia"/>
          <w:color w:val="000000" w:themeColor="text1"/>
        </w:rPr>
        <w:t>村庄及散户居民</w:t>
      </w:r>
      <w:r w:rsidRPr="00586850">
        <w:rPr>
          <w:color w:val="000000" w:themeColor="text1"/>
        </w:rPr>
        <w:t>，人口总数小于</w:t>
      </w:r>
      <w:r w:rsidRPr="00586850">
        <w:rPr>
          <w:color w:val="000000" w:themeColor="text1"/>
        </w:rPr>
        <w:t>1</w:t>
      </w:r>
      <w:r w:rsidRPr="00586850">
        <w:rPr>
          <w:color w:val="000000" w:themeColor="text1"/>
        </w:rPr>
        <w:t>万人；</w:t>
      </w:r>
      <w:r w:rsidRPr="00586850">
        <w:rPr>
          <w:color w:val="000000" w:themeColor="text1"/>
        </w:rPr>
        <w:t>500m</w:t>
      </w:r>
      <w:r w:rsidRPr="00586850">
        <w:rPr>
          <w:color w:val="000000" w:themeColor="text1"/>
        </w:rPr>
        <w:t>范围内</w:t>
      </w:r>
      <w:r w:rsidRPr="00586850">
        <w:rPr>
          <w:rFonts w:hint="eastAsia"/>
          <w:color w:val="000000" w:themeColor="text1"/>
        </w:rPr>
        <w:t>人口数</w:t>
      </w:r>
      <w:r w:rsidRPr="00586850">
        <w:rPr>
          <w:color w:val="000000" w:themeColor="text1"/>
        </w:rPr>
        <w:t>小于</w:t>
      </w:r>
      <w:r w:rsidRPr="00586850">
        <w:rPr>
          <w:color w:val="000000" w:themeColor="text1"/>
        </w:rPr>
        <w:t>500</w:t>
      </w:r>
      <w:r w:rsidRPr="00586850">
        <w:rPr>
          <w:color w:val="000000" w:themeColor="text1"/>
        </w:rPr>
        <w:t>人。</w:t>
      </w:r>
    </w:p>
    <w:p w14:paraId="76BE657E" w14:textId="77777777" w:rsidR="00FB2B85" w:rsidRPr="00586850" w:rsidRDefault="003F0B29">
      <w:pPr>
        <w:ind w:firstLine="480"/>
        <w:rPr>
          <w:color w:val="000000" w:themeColor="text1"/>
        </w:rPr>
      </w:pPr>
      <w:r w:rsidRPr="00586850">
        <w:rPr>
          <w:color w:val="000000" w:themeColor="text1"/>
        </w:rPr>
        <w:t>根据《建设项目环境风险评价技术导则》（</w:t>
      </w:r>
      <w:r w:rsidRPr="00586850">
        <w:rPr>
          <w:color w:val="000000" w:themeColor="text1"/>
        </w:rPr>
        <w:t>HJ 169-2018</w:t>
      </w:r>
      <w:r w:rsidRPr="00586850">
        <w:rPr>
          <w:color w:val="000000" w:themeColor="text1"/>
        </w:rPr>
        <w:t>）附录</w:t>
      </w:r>
      <w:r w:rsidRPr="00586850">
        <w:rPr>
          <w:color w:val="000000" w:themeColor="text1"/>
        </w:rPr>
        <w:t>D</w:t>
      </w:r>
      <w:r w:rsidRPr="00586850">
        <w:rPr>
          <w:color w:val="000000" w:themeColor="text1"/>
        </w:rPr>
        <w:t>表</w:t>
      </w:r>
      <w:r w:rsidRPr="00586850">
        <w:rPr>
          <w:color w:val="000000" w:themeColor="text1"/>
        </w:rPr>
        <w:t>D.6</w:t>
      </w:r>
      <w:r w:rsidRPr="00586850">
        <w:rPr>
          <w:color w:val="000000" w:themeColor="text1"/>
        </w:rPr>
        <w:t>地下水功能敏感性分区，本项目</w:t>
      </w:r>
      <w:r w:rsidRPr="00586850">
        <w:rPr>
          <w:rFonts w:hint="eastAsia"/>
          <w:color w:val="000000" w:themeColor="text1"/>
        </w:rPr>
        <w:t>2.5km</w:t>
      </w:r>
      <w:r w:rsidRPr="00586850">
        <w:rPr>
          <w:rFonts w:hint="eastAsia"/>
          <w:color w:val="000000" w:themeColor="text1"/>
        </w:rPr>
        <w:t>范围内无</w:t>
      </w:r>
      <w:r w:rsidRPr="00586850">
        <w:rPr>
          <w:color w:val="000000" w:themeColor="text1"/>
        </w:rPr>
        <w:t>集中式饮用水水源准保护区及补给径流区；未划定准保护区的集中式饮用水水源，其保护区以外的补给径流区；</w:t>
      </w:r>
      <w:r w:rsidRPr="00586850">
        <w:rPr>
          <w:rFonts w:hint="eastAsia"/>
          <w:color w:val="000000" w:themeColor="text1"/>
        </w:rPr>
        <w:t>6km</w:t>
      </w:r>
      <w:r w:rsidRPr="00586850">
        <w:rPr>
          <w:rFonts w:hint="eastAsia"/>
          <w:color w:val="000000" w:themeColor="text1"/>
          <w:vertAlign w:val="superscript"/>
        </w:rPr>
        <w:t>2</w:t>
      </w:r>
      <w:r w:rsidRPr="00586850">
        <w:rPr>
          <w:rFonts w:hint="eastAsia"/>
          <w:color w:val="000000" w:themeColor="text1"/>
        </w:rPr>
        <w:t>范围内分布有居民饮用水井，</w:t>
      </w:r>
      <w:r w:rsidRPr="00586850">
        <w:rPr>
          <w:color w:val="000000" w:themeColor="text1"/>
        </w:rPr>
        <w:t>因此项目地下水环境敏感程度为</w:t>
      </w:r>
      <w:r w:rsidRPr="00586850">
        <w:rPr>
          <w:rFonts w:hint="eastAsia"/>
          <w:color w:val="000000" w:themeColor="text1"/>
        </w:rPr>
        <w:t>较</w:t>
      </w:r>
      <w:r w:rsidRPr="00586850">
        <w:rPr>
          <w:color w:val="000000" w:themeColor="text1"/>
        </w:rPr>
        <w:t>敏感区域。</w:t>
      </w:r>
    </w:p>
    <w:p w14:paraId="01489AB3" w14:textId="77777777" w:rsidR="00FB2B85" w:rsidRPr="00586850" w:rsidRDefault="003F0B29">
      <w:pPr>
        <w:pStyle w:val="2"/>
        <w:rPr>
          <w:color w:val="000000" w:themeColor="text1"/>
        </w:rPr>
      </w:pPr>
      <w:bookmarkStart w:id="424" w:name="_Toc91456163"/>
      <w:r w:rsidRPr="00586850">
        <w:rPr>
          <w:rFonts w:hint="eastAsia"/>
          <w:color w:val="000000" w:themeColor="text1"/>
        </w:rPr>
        <w:t>6.3</w:t>
      </w:r>
      <w:bookmarkStart w:id="425" w:name="_Toc16112"/>
      <w:bookmarkStart w:id="426" w:name="_Toc17106560"/>
      <w:bookmarkEnd w:id="422"/>
      <w:bookmarkEnd w:id="423"/>
      <w:r w:rsidRPr="00586850">
        <w:rPr>
          <w:rFonts w:hint="eastAsia"/>
          <w:color w:val="000000" w:themeColor="text1"/>
        </w:rPr>
        <w:t>评价等级划分及评价范围</w:t>
      </w:r>
      <w:bookmarkEnd w:id="424"/>
    </w:p>
    <w:p w14:paraId="59636552" w14:textId="77777777" w:rsidR="00FB2B85" w:rsidRPr="00586850" w:rsidRDefault="003F0B29">
      <w:pPr>
        <w:pStyle w:val="3"/>
        <w:rPr>
          <w:color w:val="000000" w:themeColor="text1"/>
        </w:rPr>
      </w:pPr>
      <w:bookmarkStart w:id="427" w:name="_Toc91456164"/>
      <w:r w:rsidRPr="00586850">
        <w:rPr>
          <w:rFonts w:hint="eastAsia"/>
          <w:color w:val="000000" w:themeColor="text1"/>
        </w:rPr>
        <w:t>6.3.1</w:t>
      </w:r>
      <w:r w:rsidRPr="00586850">
        <w:rPr>
          <w:rFonts w:hint="eastAsia"/>
          <w:color w:val="000000" w:themeColor="text1"/>
        </w:rPr>
        <w:t>危险物质及工艺系统危险性（</w:t>
      </w:r>
      <w:r w:rsidRPr="00586850">
        <w:rPr>
          <w:rFonts w:hint="eastAsia"/>
          <w:color w:val="000000" w:themeColor="text1"/>
        </w:rPr>
        <w:t>P</w:t>
      </w:r>
      <w:r w:rsidRPr="00586850">
        <w:rPr>
          <w:rFonts w:hint="eastAsia"/>
          <w:color w:val="000000" w:themeColor="text1"/>
        </w:rPr>
        <w:t>）的分级确定</w:t>
      </w:r>
      <w:bookmarkEnd w:id="425"/>
      <w:bookmarkEnd w:id="426"/>
      <w:bookmarkEnd w:id="427"/>
    </w:p>
    <w:p w14:paraId="5532DFA5" w14:textId="77777777" w:rsidR="00FB2B85" w:rsidRPr="00586850" w:rsidRDefault="003F0B29">
      <w:pPr>
        <w:overflowPunct w:val="0"/>
        <w:autoSpaceDE/>
        <w:ind w:firstLine="480"/>
        <w:rPr>
          <w:color w:val="000000" w:themeColor="text1"/>
        </w:rPr>
      </w:pPr>
      <w:r w:rsidRPr="00586850">
        <w:rPr>
          <w:rFonts w:hint="eastAsia"/>
          <w:color w:val="000000" w:themeColor="text1"/>
        </w:rPr>
        <w:t>1</w:t>
      </w:r>
      <w:r w:rsidRPr="00586850">
        <w:rPr>
          <w:rFonts w:hint="eastAsia"/>
          <w:color w:val="000000" w:themeColor="text1"/>
        </w:rPr>
        <w:t>、危险物质数量与临界量比值（</w:t>
      </w:r>
      <w:r w:rsidRPr="00586850">
        <w:rPr>
          <w:rFonts w:hint="eastAsia"/>
          <w:color w:val="000000" w:themeColor="text1"/>
        </w:rPr>
        <w:t>Q</w:t>
      </w:r>
      <w:r w:rsidRPr="00586850">
        <w:rPr>
          <w:rFonts w:hint="eastAsia"/>
          <w:color w:val="000000" w:themeColor="text1"/>
        </w:rPr>
        <w:t>）</w:t>
      </w:r>
    </w:p>
    <w:p w14:paraId="1BBA8E9E" w14:textId="77777777" w:rsidR="00FB2B85" w:rsidRPr="00586850" w:rsidRDefault="003F0B29">
      <w:pPr>
        <w:overflowPunct w:val="0"/>
        <w:autoSpaceDE/>
        <w:ind w:firstLine="480"/>
        <w:rPr>
          <w:color w:val="000000" w:themeColor="text1"/>
        </w:rPr>
      </w:pPr>
      <w:r w:rsidRPr="00586850">
        <w:rPr>
          <w:rFonts w:hint="eastAsia"/>
          <w:color w:val="000000" w:themeColor="text1"/>
        </w:rPr>
        <w:t>根据《建设项目环境风险评价技术导则》（</w:t>
      </w:r>
      <w:r w:rsidRPr="00586850">
        <w:rPr>
          <w:rFonts w:hint="eastAsia"/>
          <w:color w:val="000000" w:themeColor="text1"/>
        </w:rPr>
        <w:t>HJ169-2018</w:t>
      </w:r>
      <w:r w:rsidRPr="00586850">
        <w:rPr>
          <w:rFonts w:hint="eastAsia"/>
          <w:color w:val="000000" w:themeColor="text1"/>
        </w:rPr>
        <w:t>）附录</w:t>
      </w:r>
      <w:r w:rsidRPr="00586850">
        <w:rPr>
          <w:rFonts w:hint="eastAsia"/>
          <w:color w:val="000000" w:themeColor="text1"/>
        </w:rPr>
        <w:t>B</w:t>
      </w:r>
      <w:r w:rsidRPr="00586850">
        <w:rPr>
          <w:rFonts w:hint="eastAsia"/>
          <w:color w:val="000000" w:themeColor="text1"/>
        </w:rPr>
        <w:t>，本项目涉及的危险物质在厂界内的最大存在总量与附录</w:t>
      </w:r>
      <w:r w:rsidRPr="00586850">
        <w:rPr>
          <w:rFonts w:hint="eastAsia"/>
          <w:color w:val="000000" w:themeColor="text1"/>
        </w:rPr>
        <w:t xml:space="preserve">B </w:t>
      </w:r>
      <w:r w:rsidRPr="00586850">
        <w:rPr>
          <w:rFonts w:hint="eastAsia"/>
          <w:color w:val="000000" w:themeColor="text1"/>
        </w:rPr>
        <w:t>中对应临界量的比值情况。</w:t>
      </w:r>
    </w:p>
    <w:p w14:paraId="5EFDF66C" w14:textId="77777777" w:rsidR="00FB2B85" w:rsidRPr="00586850" w:rsidRDefault="003F0B29">
      <w:pPr>
        <w:overflowPunct w:val="0"/>
        <w:autoSpaceDE/>
        <w:ind w:firstLine="480"/>
        <w:rPr>
          <w:color w:val="000000" w:themeColor="text1"/>
        </w:rPr>
      </w:pPr>
      <w:r w:rsidRPr="00586850">
        <w:rPr>
          <w:rFonts w:hint="eastAsia"/>
          <w:color w:val="000000" w:themeColor="text1"/>
        </w:rPr>
        <w:t>涉及多种危险物质，按下式计算物质总量与其临界量比值（</w:t>
      </w:r>
      <w:r w:rsidRPr="00586850">
        <w:rPr>
          <w:rFonts w:hint="eastAsia"/>
          <w:color w:val="000000" w:themeColor="text1"/>
        </w:rPr>
        <w:t>Q</w:t>
      </w:r>
      <w:r w:rsidRPr="00586850">
        <w:rPr>
          <w:rFonts w:hint="eastAsia"/>
          <w:color w:val="000000" w:themeColor="text1"/>
        </w:rPr>
        <w:t>）。</w:t>
      </w:r>
    </w:p>
    <w:p w14:paraId="4FE381D2" w14:textId="77777777" w:rsidR="00FB2B85" w:rsidRPr="00586850" w:rsidRDefault="003F0B29">
      <w:pPr>
        <w:overflowPunct w:val="0"/>
        <w:autoSpaceDE/>
        <w:spacing w:line="360" w:lineRule="auto"/>
        <w:ind w:firstLineChars="0" w:firstLine="0"/>
        <w:jc w:val="center"/>
        <w:rPr>
          <w:color w:val="000000" w:themeColor="text1"/>
        </w:rPr>
      </w:pPr>
      <w:r w:rsidRPr="00586850">
        <w:rPr>
          <w:noProof/>
          <w:color w:val="000000" w:themeColor="text1"/>
        </w:rPr>
        <w:drawing>
          <wp:inline distT="0" distB="0" distL="0" distR="0" wp14:anchorId="6AAD8AA6" wp14:editId="5B2A523E">
            <wp:extent cx="1440815" cy="431165"/>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1440815" cy="431165"/>
                    </a:xfrm>
                    <a:prstGeom prst="rect">
                      <a:avLst/>
                    </a:prstGeom>
                    <a:noFill/>
                    <a:ln>
                      <a:noFill/>
                    </a:ln>
                  </pic:spPr>
                </pic:pic>
              </a:graphicData>
            </a:graphic>
          </wp:inline>
        </w:drawing>
      </w:r>
    </w:p>
    <w:p w14:paraId="65F84767" w14:textId="77777777" w:rsidR="00FB2B85" w:rsidRPr="00586850" w:rsidRDefault="003F0B29">
      <w:pPr>
        <w:overflowPunct w:val="0"/>
        <w:autoSpaceDE/>
        <w:ind w:firstLine="480"/>
        <w:rPr>
          <w:color w:val="000000" w:themeColor="text1"/>
        </w:rPr>
      </w:pPr>
      <w:r w:rsidRPr="00586850">
        <w:rPr>
          <w:rFonts w:hint="eastAsia"/>
          <w:color w:val="000000" w:themeColor="text1"/>
        </w:rPr>
        <w:t>式中：</w:t>
      </w:r>
    </w:p>
    <w:p w14:paraId="00D82CC3" w14:textId="77777777" w:rsidR="00FB2B85" w:rsidRPr="00586850" w:rsidRDefault="003F0B29">
      <w:pPr>
        <w:overflowPunct w:val="0"/>
        <w:autoSpaceDE/>
        <w:ind w:firstLine="480"/>
        <w:rPr>
          <w:color w:val="000000" w:themeColor="text1"/>
        </w:rPr>
      </w:pPr>
      <w:r w:rsidRPr="00586850">
        <w:rPr>
          <w:rFonts w:hint="eastAsia"/>
          <w:color w:val="000000" w:themeColor="text1"/>
        </w:rPr>
        <w:t>q</w:t>
      </w:r>
      <w:r w:rsidRPr="00586850">
        <w:rPr>
          <w:rFonts w:hint="eastAsia"/>
          <w:color w:val="000000" w:themeColor="text1"/>
          <w:vertAlign w:val="subscript"/>
        </w:rPr>
        <w:t>1</w:t>
      </w:r>
      <w:r w:rsidRPr="00586850">
        <w:rPr>
          <w:rFonts w:hint="eastAsia"/>
          <w:color w:val="000000" w:themeColor="text1"/>
        </w:rPr>
        <w:t>、</w:t>
      </w:r>
      <w:r w:rsidRPr="00586850">
        <w:rPr>
          <w:rFonts w:hint="eastAsia"/>
          <w:color w:val="000000" w:themeColor="text1"/>
        </w:rPr>
        <w:t>q</w:t>
      </w:r>
      <w:r w:rsidRPr="00586850">
        <w:rPr>
          <w:rFonts w:hint="eastAsia"/>
          <w:color w:val="000000" w:themeColor="text1"/>
          <w:vertAlign w:val="subscript"/>
        </w:rPr>
        <w:t>2</w:t>
      </w:r>
      <w:r w:rsidRPr="00586850">
        <w:rPr>
          <w:rFonts w:hint="eastAsia"/>
          <w:color w:val="000000" w:themeColor="text1"/>
        </w:rPr>
        <w:t>、</w:t>
      </w:r>
      <w:proofErr w:type="spellStart"/>
      <w:r w:rsidRPr="00586850">
        <w:rPr>
          <w:rFonts w:hint="eastAsia"/>
          <w:color w:val="000000" w:themeColor="text1"/>
        </w:rPr>
        <w:t>q</w:t>
      </w:r>
      <w:r w:rsidRPr="00586850">
        <w:rPr>
          <w:rFonts w:hint="eastAsia"/>
          <w:color w:val="000000" w:themeColor="text1"/>
          <w:vertAlign w:val="subscript"/>
        </w:rPr>
        <w:t>n</w:t>
      </w:r>
      <w:proofErr w:type="spellEnd"/>
      <w:r w:rsidRPr="00586850">
        <w:rPr>
          <w:rFonts w:hint="eastAsia"/>
          <w:color w:val="000000" w:themeColor="text1"/>
        </w:rPr>
        <w:t>——每种危险物质的最大存在总量，</w:t>
      </w:r>
      <w:r w:rsidRPr="00586850">
        <w:rPr>
          <w:rFonts w:hint="eastAsia"/>
          <w:color w:val="000000" w:themeColor="text1"/>
        </w:rPr>
        <w:t>t</w:t>
      </w:r>
      <w:r w:rsidRPr="00586850">
        <w:rPr>
          <w:rFonts w:hint="eastAsia"/>
          <w:color w:val="000000" w:themeColor="text1"/>
        </w:rPr>
        <w:t>；</w:t>
      </w:r>
    </w:p>
    <w:p w14:paraId="0039EF5D" w14:textId="77777777" w:rsidR="00FB2B85" w:rsidRPr="00586850" w:rsidRDefault="003F0B29">
      <w:pPr>
        <w:overflowPunct w:val="0"/>
        <w:autoSpaceDE/>
        <w:ind w:firstLine="480"/>
        <w:rPr>
          <w:color w:val="000000" w:themeColor="text1"/>
        </w:rPr>
      </w:pPr>
      <w:r w:rsidRPr="00586850">
        <w:rPr>
          <w:rFonts w:hint="eastAsia"/>
          <w:color w:val="000000" w:themeColor="text1"/>
        </w:rPr>
        <w:t>Q</w:t>
      </w:r>
      <w:r w:rsidRPr="00586850">
        <w:rPr>
          <w:rFonts w:hint="eastAsia"/>
          <w:color w:val="000000" w:themeColor="text1"/>
          <w:vertAlign w:val="subscript"/>
        </w:rPr>
        <w:t>1</w:t>
      </w:r>
      <w:r w:rsidRPr="00586850">
        <w:rPr>
          <w:rFonts w:hint="eastAsia"/>
          <w:color w:val="000000" w:themeColor="text1"/>
        </w:rPr>
        <w:t>、</w:t>
      </w:r>
      <w:r w:rsidRPr="00586850">
        <w:rPr>
          <w:rFonts w:hint="eastAsia"/>
          <w:color w:val="000000" w:themeColor="text1"/>
        </w:rPr>
        <w:t>Q</w:t>
      </w:r>
      <w:r w:rsidRPr="00586850">
        <w:rPr>
          <w:rFonts w:hint="eastAsia"/>
          <w:color w:val="000000" w:themeColor="text1"/>
          <w:vertAlign w:val="subscript"/>
        </w:rPr>
        <w:t>2</w:t>
      </w:r>
      <w:r w:rsidRPr="00586850">
        <w:rPr>
          <w:rFonts w:hint="eastAsia"/>
          <w:color w:val="000000" w:themeColor="text1"/>
        </w:rPr>
        <w:t>、</w:t>
      </w:r>
      <w:proofErr w:type="spellStart"/>
      <w:r w:rsidRPr="00586850">
        <w:rPr>
          <w:rFonts w:hint="eastAsia"/>
          <w:color w:val="000000" w:themeColor="text1"/>
        </w:rPr>
        <w:t>Q</w:t>
      </w:r>
      <w:r w:rsidRPr="00586850">
        <w:rPr>
          <w:rFonts w:hint="eastAsia"/>
          <w:color w:val="000000" w:themeColor="text1"/>
          <w:vertAlign w:val="subscript"/>
        </w:rPr>
        <w:t>n</w:t>
      </w:r>
      <w:proofErr w:type="spellEnd"/>
      <w:r w:rsidRPr="00586850">
        <w:rPr>
          <w:rFonts w:hint="eastAsia"/>
          <w:color w:val="000000" w:themeColor="text1"/>
        </w:rPr>
        <w:t>——每种危险物质的临界量，</w:t>
      </w:r>
      <w:r w:rsidRPr="00586850">
        <w:rPr>
          <w:rFonts w:hint="eastAsia"/>
          <w:color w:val="000000" w:themeColor="text1"/>
        </w:rPr>
        <w:t>t</w:t>
      </w:r>
      <w:r w:rsidRPr="00586850">
        <w:rPr>
          <w:rFonts w:hint="eastAsia"/>
          <w:color w:val="000000" w:themeColor="text1"/>
        </w:rPr>
        <w:t>。</w:t>
      </w:r>
    </w:p>
    <w:p w14:paraId="49A070F1" w14:textId="77777777" w:rsidR="00FB2B85" w:rsidRPr="00586850" w:rsidRDefault="003F0B29">
      <w:pPr>
        <w:overflowPunct w:val="0"/>
        <w:autoSpaceDE/>
        <w:ind w:firstLine="480"/>
        <w:rPr>
          <w:color w:val="000000" w:themeColor="text1"/>
        </w:rPr>
      </w:pPr>
      <w:r w:rsidRPr="00586850">
        <w:rPr>
          <w:rFonts w:hint="eastAsia"/>
          <w:color w:val="000000" w:themeColor="text1"/>
        </w:rPr>
        <w:t>当</w:t>
      </w:r>
      <w:r w:rsidRPr="00586850">
        <w:rPr>
          <w:rFonts w:hint="eastAsia"/>
          <w:color w:val="000000" w:themeColor="text1"/>
        </w:rPr>
        <w:t>Q</w:t>
      </w: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时，该项目环境风险潜势为</w:t>
      </w:r>
      <w:r w:rsidRPr="00586850">
        <w:rPr>
          <w:rFonts w:hint="eastAsia"/>
          <w:color w:val="000000" w:themeColor="text1"/>
        </w:rPr>
        <w:t>I</w:t>
      </w:r>
      <w:r w:rsidRPr="00586850">
        <w:rPr>
          <w:rFonts w:hint="eastAsia"/>
          <w:color w:val="000000" w:themeColor="text1"/>
        </w:rPr>
        <w:t>。</w:t>
      </w:r>
    </w:p>
    <w:p w14:paraId="2B19AEB2" w14:textId="77777777" w:rsidR="00FB2B85" w:rsidRPr="00586850" w:rsidRDefault="003F0B29">
      <w:pPr>
        <w:overflowPunct w:val="0"/>
        <w:autoSpaceDE/>
        <w:ind w:firstLine="480"/>
        <w:rPr>
          <w:color w:val="000000" w:themeColor="text1"/>
        </w:rPr>
      </w:pPr>
      <w:r w:rsidRPr="00586850">
        <w:rPr>
          <w:rFonts w:hint="eastAsia"/>
          <w:color w:val="000000" w:themeColor="text1"/>
        </w:rPr>
        <w:t>当</w:t>
      </w:r>
      <w:r w:rsidRPr="00586850">
        <w:rPr>
          <w:rFonts w:hint="eastAsia"/>
          <w:color w:val="000000" w:themeColor="text1"/>
        </w:rPr>
        <w:t>Q</w:t>
      </w: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时，将</w:t>
      </w:r>
      <w:r w:rsidRPr="00586850">
        <w:rPr>
          <w:rFonts w:hint="eastAsia"/>
          <w:color w:val="000000" w:themeColor="text1"/>
        </w:rPr>
        <w:t>Q</w:t>
      </w:r>
      <w:r w:rsidRPr="00586850">
        <w:rPr>
          <w:rFonts w:hint="eastAsia"/>
          <w:color w:val="000000" w:themeColor="text1"/>
        </w:rPr>
        <w:t>值划分为：（</w:t>
      </w:r>
      <w:r w:rsidRPr="00586850">
        <w:rPr>
          <w:rFonts w:hint="eastAsia"/>
          <w:color w:val="000000" w:themeColor="text1"/>
        </w:rPr>
        <w:t>1</w:t>
      </w: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w:t>
      </w:r>
      <w:r w:rsidRPr="00586850">
        <w:rPr>
          <w:rFonts w:hint="eastAsia"/>
          <w:color w:val="000000" w:themeColor="text1"/>
        </w:rPr>
        <w:t>Q</w:t>
      </w:r>
      <w:r w:rsidRPr="00586850">
        <w:rPr>
          <w:rFonts w:hint="eastAsia"/>
          <w:color w:val="000000" w:themeColor="text1"/>
        </w:rPr>
        <w:t>＜</w:t>
      </w:r>
      <w:r w:rsidRPr="00586850">
        <w:rPr>
          <w:rFonts w:hint="eastAsia"/>
          <w:color w:val="000000" w:themeColor="text1"/>
        </w:rPr>
        <w:t>10</w:t>
      </w: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w:t>
      </w:r>
      <w:r w:rsidRPr="00586850">
        <w:rPr>
          <w:rFonts w:hint="eastAsia"/>
          <w:color w:val="000000" w:themeColor="text1"/>
        </w:rPr>
        <w:t>10</w:t>
      </w:r>
      <w:r w:rsidRPr="00586850">
        <w:rPr>
          <w:rFonts w:hint="eastAsia"/>
          <w:color w:val="000000" w:themeColor="text1"/>
        </w:rPr>
        <w:t>≤</w:t>
      </w:r>
      <w:r w:rsidRPr="00586850">
        <w:rPr>
          <w:rFonts w:hint="eastAsia"/>
          <w:color w:val="000000" w:themeColor="text1"/>
        </w:rPr>
        <w:t>Q</w:t>
      </w:r>
      <w:r w:rsidRPr="00586850">
        <w:rPr>
          <w:rFonts w:hint="eastAsia"/>
          <w:color w:val="000000" w:themeColor="text1"/>
        </w:rPr>
        <w:t>＜</w:t>
      </w:r>
      <w:r w:rsidRPr="00586850">
        <w:rPr>
          <w:rFonts w:hint="eastAsia"/>
          <w:color w:val="000000" w:themeColor="text1"/>
        </w:rPr>
        <w:t>100</w:t>
      </w:r>
      <w:r w:rsidRPr="00586850">
        <w:rPr>
          <w:rFonts w:hint="eastAsia"/>
          <w:color w:val="000000" w:themeColor="text1"/>
        </w:rPr>
        <w:t>；（</w:t>
      </w:r>
      <w:r w:rsidRPr="00586850">
        <w:rPr>
          <w:rFonts w:hint="eastAsia"/>
          <w:color w:val="000000" w:themeColor="text1"/>
        </w:rPr>
        <w:t>3</w:t>
      </w:r>
      <w:r w:rsidRPr="00586850">
        <w:rPr>
          <w:rFonts w:hint="eastAsia"/>
          <w:color w:val="000000" w:themeColor="text1"/>
        </w:rPr>
        <w:t>）</w:t>
      </w:r>
      <w:r w:rsidRPr="00586850">
        <w:rPr>
          <w:rFonts w:hint="eastAsia"/>
          <w:color w:val="000000" w:themeColor="text1"/>
        </w:rPr>
        <w:t>Q</w:t>
      </w:r>
      <w:r w:rsidRPr="00586850">
        <w:rPr>
          <w:rFonts w:hint="eastAsia"/>
          <w:color w:val="000000" w:themeColor="text1"/>
        </w:rPr>
        <w:t>≥</w:t>
      </w:r>
      <w:r w:rsidRPr="00586850">
        <w:rPr>
          <w:rFonts w:hint="eastAsia"/>
          <w:color w:val="000000" w:themeColor="text1"/>
        </w:rPr>
        <w:t>100</w:t>
      </w:r>
      <w:r w:rsidRPr="00586850">
        <w:rPr>
          <w:rFonts w:hint="eastAsia"/>
          <w:color w:val="000000" w:themeColor="text1"/>
        </w:rPr>
        <w:t>。</w:t>
      </w:r>
    </w:p>
    <w:p w14:paraId="134FA847" w14:textId="77777777" w:rsidR="00FB2B85" w:rsidRPr="00586850" w:rsidRDefault="003F0B29">
      <w:pPr>
        <w:ind w:firstLine="480"/>
        <w:rPr>
          <w:color w:val="000000" w:themeColor="text1"/>
          <w:shd w:val="clear" w:color="auto" w:fill="FFFFFF"/>
        </w:rPr>
      </w:pPr>
      <w:r w:rsidRPr="00586850">
        <w:rPr>
          <w:rFonts w:hint="eastAsia"/>
          <w:color w:val="000000" w:themeColor="text1"/>
        </w:rPr>
        <w:t>项目不涉及</w:t>
      </w:r>
      <w:r w:rsidRPr="00586850">
        <w:rPr>
          <w:color w:val="000000" w:themeColor="text1"/>
        </w:rPr>
        <w:t>《建设项目环境风险评价技术导则》（</w:t>
      </w:r>
      <w:r w:rsidRPr="00586850">
        <w:rPr>
          <w:color w:val="000000" w:themeColor="text1"/>
        </w:rPr>
        <w:t>HJ169-2018</w:t>
      </w:r>
      <w:r w:rsidRPr="00586850">
        <w:rPr>
          <w:color w:val="000000" w:themeColor="text1"/>
        </w:rPr>
        <w:t>）附录</w:t>
      </w:r>
      <w:r w:rsidRPr="00586850">
        <w:rPr>
          <w:color w:val="000000" w:themeColor="text1"/>
        </w:rPr>
        <w:t>B</w:t>
      </w:r>
      <w:r w:rsidRPr="00586850">
        <w:rPr>
          <w:rFonts w:hint="eastAsia"/>
          <w:color w:val="000000" w:themeColor="text1"/>
        </w:rPr>
        <w:t>突发环境风险物质，</w:t>
      </w:r>
      <w:r w:rsidRPr="00586850">
        <w:rPr>
          <w:rFonts w:hint="eastAsia"/>
          <w:color w:val="000000" w:themeColor="text1"/>
        </w:rPr>
        <w:t>Q</w:t>
      </w: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时，该项目环境风险潜势为</w:t>
      </w:r>
      <w:r w:rsidRPr="00586850">
        <w:rPr>
          <w:rFonts w:hint="eastAsia"/>
          <w:color w:val="000000" w:themeColor="text1"/>
        </w:rPr>
        <w:t>I</w:t>
      </w:r>
      <w:r w:rsidRPr="00586850">
        <w:rPr>
          <w:color w:val="000000" w:themeColor="text1"/>
          <w:shd w:val="clear" w:color="auto" w:fill="FFFFFF"/>
        </w:rPr>
        <w:t>。</w:t>
      </w:r>
    </w:p>
    <w:p w14:paraId="71F75573" w14:textId="77777777" w:rsidR="00FB2B85" w:rsidRPr="00586850" w:rsidRDefault="003F0B29">
      <w:pPr>
        <w:pStyle w:val="3"/>
        <w:rPr>
          <w:color w:val="000000" w:themeColor="text1"/>
        </w:rPr>
      </w:pPr>
      <w:bookmarkStart w:id="428" w:name="_Toc17106563"/>
      <w:bookmarkStart w:id="429" w:name="_Toc6648"/>
      <w:bookmarkStart w:id="430" w:name="_Toc489892353"/>
      <w:bookmarkStart w:id="431" w:name="_Toc492626842"/>
      <w:bookmarkStart w:id="432" w:name="_Toc405365980"/>
      <w:bookmarkStart w:id="433" w:name="_Toc91456165"/>
      <w:r w:rsidRPr="00586850">
        <w:rPr>
          <w:rFonts w:hint="eastAsia"/>
          <w:color w:val="000000" w:themeColor="text1"/>
        </w:rPr>
        <w:t>6.3.2</w:t>
      </w:r>
      <w:r w:rsidRPr="00586850">
        <w:rPr>
          <w:color w:val="000000" w:themeColor="text1"/>
        </w:rPr>
        <w:t>环境影响评价等级</w:t>
      </w:r>
      <w:bookmarkEnd w:id="428"/>
      <w:bookmarkEnd w:id="429"/>
      <w:bookmarkEnd w:id="430"/>
      <w:bookmarkEnd w:id="431"/>
      <w:bookmarkEnd w:id="432"/>
      <w:r w:rsidRPr="00586850">
        <w:rPr>
          <w:rFonts w:hint="eastAsia"/>
          <w:color w:val="000000" w:themeColor="text1"/>
        </w:rPr>
        <w:t>及评价范围</w:t>
      </w:r>
      <w:bookmarkEnd w:id="433"/>
    </w:p>
    <w:p w14:paraId="38961CAE" w14:textId="77777777" w:rsidR="00FB2B85" w:rsidRPr="00586850" w:rsidRDefault="003F0B29">
      <w:pPr>
        <w:overflowPunct w:val="0"/>
        <w:autoSpaceDE/>
        <w:ind w:firstLine="480"/>
        <w:rPr>
          <w:color w:val="000000" w:themeColor="text1"/>
        </w:rPr>
      </w:pPr>
      <w:r w:rsidRPr="00586850">
        <w:rPr>
          <w:color w:val="000000" w:themeColor="text1"/>
        </w:rPr>
        <w:t>根据《建设项目环境风险评价技术导则》</w:t>
      </w:r>
      <w:r w:rsidRPr="00586850">
        <w:rPr>
          <w:rFonts w:hint="eastAsia"/>
          <w:color w:val="000000" w:themeColor="text1"/>
        </w:rPr>
        <w:t>（</w:t>
      </w:r>
      <w:r w:rsidRPr="00586850">
        <w:rPr>
          <w:color w:val="000000" w:themeColor="text1"/>
        </w:rPr>
        <w:t>HJ169-2018</w:t>
      </w:r>
      <w:r w:rsidRPr="00586850">
        <w:rPr>
          <w:rFonts w:hint="eastAsia"/>
          <w:color w:val="000000" w:themeColor="text1"/>
        </w:rPr>
        <w:t>）</w:t>
      </w:r>
      <w:r w:rsidRPr="00586850">
        <w:rPr>
          <w:color w:val="000000" w:themeColor="text1"/>
        </w:rPr>
        <w:t>，环境风险评价工作等级划分为一级、二级、三级</w:t>
      </w:r>
      <w:r w:rsidRPr="00586850">
        <w:rPr>
          <w:rFonts w:hint="eastAsia"/>
          <w:color w:val="000000" w:themeColor="text1"/>
        </w:rPr>
        <w:t>、</w:t>
      </w:r>
      <w:r w:rsidRPr="00586850">
        <w:rPr>
          <w:color w:val="000000" w:themeColor="text1"/>
        </w:rPr>
        <w:t>简单分析。根据建设项目涉及的物质及工艺系统危险性和所在地的环境敏感性确定环境风险潜势，按照下表确定评价工作等级。</w:t>
      </w:r>
    </w:p>
    <w:p w14:paraId="71D71B72" w14:textId="77777777" w:rsidR="00FB2B85" w:rsidRPr="00586850" w:rsidRDefault="003F0B29">
      <w:pPr>
        <w:pStyle w:val="5"/>
        <w:rPr>
          <w:rFonts w:eastAsia="Times New Roman"/>
          <w:color w:val="000000" w:themeColor="text1"/>
        </w:rPr>
      </w:pPr>
      <w:r w:rsidRPr="00586850">
        <w:rPr>
          <w:color w:val="000000" w:themeColor="text1"/>
        </w:rPr>
        <w:t>表</w:t>
      </w:r>
      <w:r w:rsidRPr="00586850">
        <w:rPr>
          <w:rFonts w:hint="eastAsia"/>
          <w:color w:val="000000" w:themeColor="text1"/>
        </w:rPr>
        <w:t xml:space="preserve">6.3-1    </w:t>
      </w:r>
      <w:r w:rsidRPr="00586850">
        <w:rPr>
          <w:color w:val="000000" w:themeColor="text1"/>
        </w:rPr>
        <w:t>环境风险评价工作等级划分表</w:t>
      </w:r>
    </w:p>
    <w:tbl>
      <w:tblPr>
        <w:tblW w:w="9070" w:type="dxa"/>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1512"/>
        <w:gridCol w:w="1663"/>
        <w:gridCol w:w="1965"/>
        <w:gridCol w:w="2267"/>
        <w:gridCol w:w="1663"/>
      </w:tblGrid>
      <w:tr w:rsidR="00586850" w:rsidRPr="00586850" w14:paraId="5DC9BE32" w14:textId="77777777">
        <w:trPr>
          <w:trHeight w:val="82"/>
        </w:trPr>
        <w:tc>
          <w:tcPr>
            <w:tcW w:w="1512" w:type="dxa"/>
            <w:tcMar>
              <w:left w:w="0" w:type="dxa"/>
              <w:right w:w="0" w:type="dxa"/>
            </w:tcMar>
            <w:vAlign w:val="center"/>
          </w:tcPr>
          <w:p w14:paraId="6444D541" w14:textId="77777777" w:rsidR="00FB2B85" w:rsidRPr="00586850" w:rsidRDefault="003F0B29">
            <w:pPr>
              <w:pStyle w:val="TIE-"/>
              <w:rPr>
                <w:color w:val="000000" w:themeColor="text1"/>
              </w:rPr>
            </w:pPr>
            <w:r w:rsidRPr="00586850">
              <w:rPr>
                <w:color w:val="000000" w:themeColor="text1"/>
              </w:rPr>
              <w:t>环境风险潜势</w:t>
            </w:r>
          </w:p>
        </w:tc>
        <w:tc>
          <w:tcPr>
            <w:tcW w:w="1663" w:type="dxa"/>
            <w:tcMar>
              <w:left w:w="0" w:type="dxa"/>
              <w:right w:w="0" w:type="dxa"/>
            </w:tcMar>
            <w:vAlign w:val="center"/>
          </w:tcPr>
          <w:p w14:paraId="3FB60DBB" w14:textId="77777777" w:rsidR="00FB2B85" w:rsidRPr="00586850" w:rsidRDefault="003F0B29">
            <w:pPr>
              <w:pStyle w:val="TIE-"/>
              <w:rPr>
                <w:color w:val="000000" w:themeColor="text1"/>
              </w:rPr>
            </w:pPr>
            <w:r w:rsidRPr="00586850">
              <w:rPr>
                <w:color w:val="000000" w:themeColor="text1"/>
              </w:rPr>
              <w:fldChar w:fldCharType="begin"/>
            </w:r>
            <w:r w:rsidRPr="00586850">
              <w:rPr>
                <w:color w:val="000000" w:themeColor="text1"/>
              </w:rPr>
              <w:instrText xml:space="preserve"> = 4 \* ROMAN \* MERGEFORMAT </w:instrText>
            </w:r>
            <w:r w:rsidRPr="00586850">
              <w:rPr>
                <w:color w:val="000000" w:themeColor="text1"/>
              </w:rPr>
              <w:fldChar w:fldCharType="separate"/>
            </w:r>
            <w:r w:rsidRPr="00586850">
              <w:rPr>
                <w:color w:val="000000" w:themeColor="text1"/>
              </w:rPr>
              <w:t>IV</w:t>
            </w:r>
            <w:r w:rsidRPr="00586850">
              <w:rPr>
                <w:color w:val="000000" w:themeColor="text1"/>
              </w:rPr>
              <w:fldChar w:fldCharType="end"/>
            </w:r>
            <w:r w:rsidRPr="00586850">
              <w:rPr>
                <w:color w:val="000000" w:themeColor="text1"/>
              </w:rPr>
              <w:t>、</w:t>
            </w:r>
            <w:r w:rsidRPr="00586850">
              <w:rPr>
                <w:color w:val="000000" w:themeColor="text1"/>
              </w:rPr>
              <w:fldChar w:fldCharType="begin"/>
            </w:r>
            <w:r w:rsidRPr="00586850">
              <w:rPr>
                <w:color w:val="000000" w:themeColor="text1"/>
              </w:rPr>
              <w:instrText xml:space="preserve"> = 4 \* ROMAN \* MERGEFORMAT </w:instrText>
            </w:r>
            <w:r w:rsidRPr="00586850">
              <w:rPr>
                <w:color w:val="000000" w:themeColor="text1"/>
              </w:rPr>
              <w:fldChar w:fldCharType="separate"/>
            </w:r>
            <w:r w:rsidRPr="00586850">
              <w:rPr>
                <w:color w:val="000000" w:themeColor="text1"/>
              </w:rPr>
              <w:t>IV</w:t>
            </w:r>
            <w:r w:rsidRPr="00586850">
              <w:rPr>
                <w:color w:val="000000" w:themeColor="text1"/>
              </w:rPr>
              <w:fldChar w:fldCharType="end"/>
            </w:r>
            <w:r w:rsidRPr="00586850">
              <w:rPr>
                <w:color w:val="000000" w:themeColor="text1"/>
              </w:rPr>
              <w:t>+</w:t>
            </w:r>
          </w:p>
        </w:tc>
        <w:tc>
          <w:tcPr>
            <w:tcW w:w="1965" w:type="dxa"/>
            <w:tcMar>
              <w:left w:w="0" w:type="dxa"/>
              <w:right w:w="0" w:type="dxa"/>
            </w:tcMar>
            <w:vAlign w:val="center"/>
          </w:tcPr>
          <w:p w14:paraId="4639A715" w14:textId="77777777" w:rsidR="00FB2B85" w:rsidRPr="00586850" w:rsidRDefault="003F0B29">
            <w:pPr>
              <w:pStyle w:val="TIE-"/>
              <w:rPr>
                <w:color w:val="000000" w:themeColor="text1"/>
              </w:rPr>
            </w:pPr>
            <w:r w:rsidRPr="00586850">
              <w:rPr>
                <w:color w:val="000000" w:themeColor="text1"/>
              </w:rPr>
              <w:fldChar w:fldCharType="begin"/>
            </w:r>
            <w:r w:rsidRPr="00586850">
              <w:rPr>
                <w:color w:val="000000" w:themeColor="text1"/>
              </w:rPr>
              <w:instrText xml:space="preserve"> = 3 \* ROMAN \* MERGEFORMAT </w:instrText>
            </w:r>
            <w:r w:rsidRPr="00586850">
              <w:rPr>
                <w:color w:val="000000" w:themeColor="text1"/>
              </w:rPr>
              <w:fldChar w:fldCharType="separate"/>
            </w:r>
            <w:r w:rsidRPr="00586850">
              <w:rPr>
                <w:color w:val="000000" w:themeColor="text1"/>
              </w:rPr>
              <w:t>III</w:t>
            </w:r>
            <w:r w:rsidRPr="00586850">
              <w:rPr>
                <w:color w:val="000000" w:themeColor="text1"/>
              </w:rPr>
              <w:fldChar w:fldCharType="end"/>
            </w:r>
          </w:p>
        </w:tc>
        <w:tc>
          <w:tcPr>
            <w:tcW w:w="2267" w:type="dxa"/>
            <w:tcMar>
              <w:left w:w="0" w:type="dxa"/>
              <w:right w:w="0" w:type="dxa"/>
            </w:tcMar>
            <w:vAlign w:val="center"/>
          </w:tcPr>
          <w:p w14:paraId="2CCBBCE7" w14:textId="77777777" w:rsidR="00FB2B85" w:rsidRPr="00586850" w:rsidRDefault="003F0B29">
            <w:pPr>
              <w:pStyle w:val="TIE-"/>
              <w:rPr>
                <w:color w:val="000000" w:themeColor="text1"/>
              </w:rPr>
            </w:pPr>
            <w:r w:rsidRPr="00586850">
              <w:rPr>
                <w:color w:val="000000" w:themeColor="text1"/>
              </w:rPr>
              <w:fldChar w:fldCharType="begin"/>
            </w:r>
            <w:r w:rsidRPr="00586850">
              <w:rPr>
                <w:color w:val="000000" w:themeColor="text1"/>
              </w:rPr>
              <w:instrText xml:space="preserve"> = 2 \* ROMAN \* MERGEFORMAT </w:instrText>
            </w:r>
            <w:r w:rsidRPr="00586850">
              <w:rPr>
                <w:color w:val="000000" w:themeColor="text1"/>
              </w:rPr>
              <w:fldChar w:fldCharType="separate"/>
            </w:r>
            <w:r w:rsidRPr="00586850">
              <w:rPr>
                <w:color w:val="000000" w:themeColor="text1"/>
              </w:rPr>
              <w:t>II</w:t>
            </w:r>
            <w:r w:rsidRPr="00586850">
              <w:rPr>
                <w:color w:val="000000" w:themeColor="text1"/>
              </w:rPr>
              <w:fldChar w:fldCharType="end"/>
            </w:r>
          </w:p>
        </w:tc>
        <w:tc>
          <w:tcPr>
            <w:tcW w:w="1663" w:type="dxa"/>
            <w:tcMar>
              <w:left w:w="0" w:type="dxa"/>
              <w:right w:w="0" w:type="dxa"/>
            </w:tcMar>
            <w:vAlign w:val="center"/>
          </w:tcPr>
          <w:p w14:paraId="1F1AAF74" w14:textId="77777777" w:rsidR="00FB2B85" w:rsidRPr="00586850" w:rsidRDefault="003F0B29">
            <w:pPr>
              <w:pStyle w:val="TIE-"/>
              <w:rPr>
                <w:color w:val="000000" w:themeColor="text1"/>
              </w:rPr>
            </w:pPr>
            <w:r w:rsidRPr="00586850">
              <w:rPr>
                <w:color w:val="000000" w:themeColor="text1"/>
              </w:rPr>
              <w:fldChar w:fldCharType="begin"/>
            </w:r>
            <w:r w:rsidRPr="00586850">
              <w:rPr>
                <w:color w:val="000000" w:themeColor="text1"/>
              </w:rPr>
              <w:instrText xml:space="preserve"> = 1 \* ROMAN \* MERGEFORMAT </w:instrText>
            </w:r>
            <w:r w:rsidRPr="00586850">
              <w:rPr>
                <w:color w:val="000000" w:themeColor="text1"/>
              </w:rPr>
              <w:fldChar w:fldCharType="separate"/>
            </w:r>
            <w:r w:rsidRPr="00586850">
              <w:rPr>
                <w:color w:val="000000" w:themeColor="text1"/>
              </w:rPr>
              <w:t>I</w:t>
            </w:r>
            <w:r w:rsidRPr="00586850">
              <w:rPr>
                <w:color w:val="000000" w:themeColor="text1"/>
              </w:rPr>
              <w:fldChar w:fldCharType="end"/>
            </w:r>
          </w:p>
        </w:tc>
      </w:tr>
      <w:tr w:rsidR="00586850" w:rsidRPr="00586850" w14:paraId="26F30C50" w14:textId="77777777">
        <w:trPr>
          <w:trHeight w:val="70"/>
        </w:trPr>
        <w:tc>
          <w:tcPr>
            <w:tcW w:w="1512" w:type="dxa"/>
            <w:tcMar>
              <w:left w:w="0" w:type="dxa"/>
              <w:right w:w="0" w:type="dxa"/>
            </w:tcMar>
            <w:vAlign w:val="center"/>
          </w:tcPr>
          <w:p w14:paraId="1F9261D4" w14:textId="77777777" w:rsidR="00FB2B85" w:rsidRPr="00586850" w:rsidRDefault="003F0B29">
            <w:pPr>
              <w:pStyle w:val="TIE-"/>
              <w:rPr>
                <w:color w:val="000000" w:themeColor="text1"/>
              </w:rPr>
            </w:pPr>
            <w:r w:rsidRPr="00586850">
              <w:rPr>
                <w:color w:val="000000" w:themeColor="text1"/>
              </w:rPr>
              <w:t>评价工作等级</w:t>
            </w:r>
          </w:p>
        </w:tc>
        <w:tc>
          <w:tcPr>
            <w:tcW w:w="1663" w:type="dxa"/>
            <w:tcMar>
              <w:left w:w="0" w:type="dxa"/>
              <w:right w:w="0" w:type="dxa"/>
            </w:tcMar>
            <w:vAlign w:val="center"/>
          </w:tcPr>
          <w:p w14:paraId="4DBFB770" w14:textId="77777777" w:rsidR="00FB2B85" w:rsidRPr="00586850" w:rsidRDefault="003F0B29">
            <w:pPr>
              <w:pStyle w:val="TIE-"/>
              <w:rPr>
                <w:color w:val="000000" w:themeColor="text1"/>
              </w:rPr>
            </w:pPr>
            <w:proofErr w:type="gramStart"/>
            <w:r w:rsidRPr="00586850">
              <w:rPr>
                <w:color w:val="000000" w:themeColor="text1"/>
              </w:rPr>
              <w:t>一</w:t>
            </w:r>
            <w:proofErr w:type="gramEnd"/>
          </w:p>
        </w:tc>
        <w:tc>
          <w:tcPr>
            <w:tcW w:w="1965" w:type="dxa"/>
            <w:tcMar>
              <w:left w:w="0" w:type="dxa"/>
              <w:right w:w="0" w:type="dxa"/>
            </w:tcMar>
            <w:vAlign w:val="center"/>
          </w:tcPr>
          <w:p w14:paraId="4EED3115" w14:textId="77777777" w:rsidR="00FB2B85" w:rsidRPr="00586850" w:rsidRDefault="003F0B29">
            <w:pPr>
              <w:pStyle w:val="TIE-"/>
              <w:rPr>
                <w:color w:val="000000" w:themeColor="text1"/>
              </w:rPr>
            </w:pPr>
            <w:r w:rsidRPr="00586850">
              <w:rPr>
                <w:color w:val="000000" w:themeColor="text1"/>
              </w:rPr>
              <w:t>二</w:t>
            </w:r>
          </w:p>
        </w:tc>
        <w:tc>
          <w:tcPr>
            <w:tcW w:w="2267" w:type="dxa"/>
            <w:tcMar>
              <w:left w:w="0" w:type="dxa"/>
              <w:right w:w="0" w:type="dxa"/>
            </w:tcMar>
            <w:vAlign w:val="center"/>
          </w:tcPr>
          <w:p w14:paraId="7C80D3F5" w14:textId="77777777" w:rsidR="00FB2B85" w:rsidRPr="00586850" w:rsidRDefault="003F0B29">
            <w:pPr>
              <w:pStyle w:val="TIE-"/>
              <w:rPr>
                <w:color w:val="000000" w:themeColor="text1"/>
              </w:rPr>
            </w:pPr>
            <w:r w:rsidRPr="00586850">
              <w:rPr>
                <w:color w:val="000000" w:themeColor="text1"/>
              </w:rPr>
              <w:t>三</w:t>
            </w:r>
          </w:p>
        </w:tc>
        <w:tc>
          <w:tcPr>
            <w:tcW w:w="1663" w:type="dxa"/>
            <w:tcMar>
              <w:left w:w="0" w:type="dxa"/>
              <w:right w:w="0" w:type="dxa"/>
            </w:tcMar>
            <w:vAlign w:val="center"/>
          </w:tcPr>
          <w:p w14:paraId="75505C55" w14:textId="77777777" w:rsidR="00FB2B85" w:rsidRPr="00586850" w:rsidRDefault="003F0B29">
            <w:pPr>
              <w:pStyle w:val="TIE-"/>
              <w:rPr>
                <w:color w:val="000000" w:themeColor="text1"/>
              </w:rPr>
            </w:pPr>
            <w:r w:rsidRPr="00586850">
              <w:rPr>
                <w:color w:val="000000" w:themeColor="text1"/>
              </w:rPr>
              <w:t>简单分析</w:t>
            </w:r>
          </w:p>
        </w:tc>
      </w:tr>
      <w:tr w:rsidR="00586850" w:rsidRPr="00586850" w14:paraId="16235939" w14:textId="77777777">
        <w:trPr>
          <w:trHeight w:val="70"/>
        </w:trPr>
        <w:tc>
          <w:tcPr>
            <w:tcW w:w="9070" w:type="dxa"/>
            <w:gridSpan w:val="5"/>
            <w:tcMar>
              <w:left w:w="0" w:type="dxa"/>
              <w:right w:w="0" w:type="dxa"/>
            </w:tcMar>
            <w:vAlign w:val="center"/>
          </w:tcPr>
          <w:p w14:paraId="552C0E09" w14:textId="77777777" w:rsidR="00FB2B85" w:rsidRPr="00586850" w:rsidRDefault="003F0B29">
            <w:pPr>
              <w:pStyle w:val="TIE-"/>
              <w:rPr>
                <w:color w:val="000000" w:themeColor="text1"/>
              </w:rPr>
            </w:pPr>
            <w:r w:rsidRPr="00586850">
              <w:rPr>
                <w:color w:val="000000" w:themeColor="text1"/>
              </w:rPr>
              <w:t>简单分析是相对于详细评价工作内容而言，在描述危险物质、环境影响途径、环境危害后果、风险防范措施等方面给出定性的说明</w:t>
            </w:r>
          </w:p>
        </w:tc>
      </w:tr>
    </w:tbl>
    <w:bookmarkEnd w:id="415"/>
    <w:p w14:paraId="65228D09" w14:textId="20096F76" w:rsidR="00FB2B85" w:rsidRPr="00586850" w:rsidRDefault="003F0B29">
      <w:pPr>
        <w:ind w:firstLine="480"/>
        <w:rPr>
          <w:color w:val="000000" w:themeColor="text1"/>
        </w:rPr>
      </w:pPr>
      <w:r w:rsidRPr="00586850">
        <w:rPr>
          <w:rFonts w:hint="eastAsia"/>
          <w:color w:val="000000" w:themeColor="text1"/>
        </w:rPr>
        <w:t>由上表可知，本项目环境风险潜势</w:t>
      </w:r>
      <w:r w:rsidRPr="00586850">
        <w:rPr>
          <w:rFonts w:hint="eastAsia"/>
          <w:color w:val="000000" w:themeColor="text1"/>
        </w:rPr>
        <w:t>I</w:t>
      </w:r>
      <w:r w:rsidRPr="00586850">
        <w:rPr>
          <w:rFonts w:hint="eastAsia"/>
          <w:color w:val="000000" w:themeColor="text1"/>
        </w:rPr>
        <w:t>级，本次环境风险评价等级为简单分析，不设评价范围。根据《建设项目环境风险评价技术导则》（</w:t>
      </w:r>
      <w:r w:rsidRPr="00586850">
        <w:rPr>
          <w:rFonts w:hint="eastAsia"/>
          <w:color w:val="000000" w:themeColor="text1"/>
        </w:rPr>
        <w:t>HJ169-2018</w:t>
      </w:r>
      <w:r w:rsidRPr="00586850">
        <w:rPr>
          <w:rFonts w:hint="eastAsia"/>
          <w:color w:val="000000" w:themeColor="text1"/>
        </w:rPr>
        <w:t>）“简单分析是相对于详细评价工作内容而言，在描述危险物质、环境影响途径、环境危害后果、风险防范措施等方面给出定性的说明。</w:t>
      </w:r>
    </w:p>
    <w:p w14:paraId="79898E59" w14:textId="77777777" w:rsidR="00FB2B85" w:rsidRPr="00586850" w:rsidRDefault="003F0B29">
      <w:pPr>
        <w:pStyle w:val="2"/>
        <w:rPr>
          <w:color w:val="000000" w:themeColor="text1"/>
        </w:rPr>
      </w:pPr>
      <w:bookmarkStart w:id="434" w:name="_Toc91456166"/>
      <w:r w:rsidRPr="00586850">
        <w:rPr>
          <w:rFonts w:hint="eastAsia"/>
          <w:color w:val="000000" w:themeColor="text1"/>
        </w:rPr>
        <w:t>6.4</w:t>
      </w:r>
      <w:r w:rsidRPr="00586850">
        <w:rPr>
          <w:rFonts w:hint="eastAsia"/>
          <w:color w:val="000000" w:themeColor="text1"/>
        </w:rPr>
        <w:t>环境风险分析</w:t>
      </w:r>
      <w:bookmarkEnd w:id="434"/>
    </w:p>
    <w:p w14:paraId="2D26E4BE" w14:textId="77777777" w:rsidR="00FB2B85" w:rsidRPr="00586850" w:rsidRDefault="003F0B29">
      <w:pPr>
        <w:pStyle w:val="3"/>
        <w:rPr>
          <w:color w:val="000000" w:themeColor="text1"/>
        </w:rPr>
      </w:pPr>
      <w:bookmarkStart w:id="435" w:name="_Toc80387328"/>
      <w:bookmarkStart w:id="436" w:name="_Toc91456167"/>
      <w:bookmarkStart w:id="437" w:name="_Toc19642"/>
      <w:bookmarkStart w:id="438" w:name="_Toc17106568"/>
      <w:r w:rsidRPr="00586850">
        <w:rPr>
          <w:color w:val="000000" w:themeColor="text1"/>
        </w:rPr>
        <w:t>6.4.1</w:t>
      </w:r>
      <w:r w:rsidRPr="00586850">
        <w:rPr>
          <w:color w:val="000000" w:themeColor="text1"/>
        </w:rPr>
        <w:t>影响途径</w:t>
      </w:r>
      <w:bookmarkEnd w:id="435"/>
      <w:bookmarkEnd w:id="436"/>
    </w:p>
    <w:p w14:paraId="482222F7" w14:textId="2BDFE6DC" w:rsidR="00FB2B85" w:rsidRPr="00586850" w:rsidRDefault="003F0B29">
      <w:pPr>
        <w:ind w:firstLine="480"/>
        <w:rPr>
          <w:color w:val="000000" w:themeColor="text1"/>
        </w:rPr>
      </w:pPr>
      <w:r w:rsidRPr="00586850">
        <w:rPr>
          <w:rFonts w:hint="eastAsia"/>
          <w:color w:val="000000" w:themeColor="text1"/>
        </w:rPr>
        <w:t>污染单元</w:t>
      </w:r>
      <w:r w:rsidR="004762ED">
        <w:rPr>
          <w:rFonts w:hint="eastAsia"/>
          <w:color w:val="000000" w:themeColor="text1"/>
        </w:rPr>
        <w:t>有机肥车间</w:t>
      </w:r>
      <w:r w:rsidRPr="00586850">
        <w:rPr>
          <w:rFonts w:hint="eastAsia"/>
          <w:color w:val="000000" w:themeColor="text1"/>
        </w:rPr>
        <w:t>的硬化地面、防渗设置出现破损，出现污水渗漏的情况。</w:t>
      </w:r>
    </w:p>
    <w:p w14:paraId="60A444AE" w14:textId="3101273D" w:rsidR="00FB2B85" w:rsidRPr="00586850" w:rsidRDefault="003F0B29">
      <w:pPr>
        <w:ind w:firstLine="480"/>
        <w:rPr>
          <w:color w:val="000000" w:themeColor="text1"/>
        </w:rPr>
      </w:pPr>
      <w:r w:rsidRPr="00586850">
        <w:rPr>
          <w:rFonts w:hint="eastAsia"/>
          <w:color w:val="000000" w:themeColor="text1"/>
        </w:rPr>
        <w:t>针对本项目的养殖区、</w:t>
      </w:r>
      <w:r w:rsidR="004762ED">
        <w:rPr>
          <w:rFonts w:hint="eastAsia"/>
          <w:color w:val="000000" w:themeColor="text1"/>
        </w:rPr>
        <w:t>有机肥车间</w:t>
      </w:r>
      <w:r w:rsidRPr="00586850">
        <w:rPr>
          <w:rFonts w:hint="eastAsia"/>
          <w:color w:val="000000" w:themeColor="text1"/>
        </w:rPr>
        <w:t>等场地发生硬化面破损，即使物料或污水等泄漏，对地下水造成潜在危害这一现象，按照目前的管理规范，必须及时采取措施，防止物料或污水漫流渗漏，且在建设中，应针对不同区域采取相应</w:t>
      </w:r>
      <w:r w:rsidR="005E53D6">
        <w:rPr>
          <w:rFonts w:hint="eastAsia"/>
          <w:color w:val="000000" w:themeColor="text1"/>
        </w:rPr>
        <w:t>防渗</w:t>
      </w:r>
      <w:r w:rsidRPr="00586850">
        <w:rPr>
          <w:rFonts w:hint="eastAsia"/>
          <w:color w:val="000000" w:themeColor="text1"/>
        </w:rPr>
        <w:t>措施。对于泄漏初期短时间物料暴露而污染的少量土壤，则会通过挖出进行处置，以免其渗入地下水。</w:t>
      </w:r>
    </w:p>
    <w:p w14:paraId="18EBB715" w14:textId="144B294D" w:rsidR="00FB2B85" w:rsidRPr="00586850" w:rsidRDefault="003F0B29">
      <w:pPr>
        <w:ind w:firstLine="480"/>
        <w:rPr>
          <w:color w:val="000000" w:themeColor="text1"/>
        </w:rPr>
      </w:pPr>
      <w:r w:rsidRPr="00586850">
        <w:rPr>
          <w:rFonts w:hint="eastAsia"/>
          <w:color w:val="000000" w:themeColor="text1"/>
        </w:rPr>
        <w:t>在</w:t>
      </w:r>
      <w:r w:rsidR="004762ED">
        <w:rPr>
          <w:rFonts w:hint="eastAsia"/>
          <w:color w:val="000000" w:themeColor="text1"/>
        </w:rPr>
        <w:t>有机肥车间</w:t>
      </w:r>
      <w:r w:rsidRPr="00586850">
        <w:rPr>
          <w:rFonts w:hint="eastAsia"/>
          <w:color w:val="000000" w:themeColor="text1"/>
        </w:rPr>
        <w:t>等污染单元等这些</w:t>
      </w:r>
      <w:proofErr w:type="gramStart"/>
      <w:r w:rsidRPr="00586850">
        <w:rPr>
          <w:rFonts w:hint="eastAsia"/>
          <w:color w:val="000000" w:themeColor="text1"/>
        </w:rPr>
        <w:t>半地下水非可视</w:t>
      </w:r>
      <w:proofErr w:type="gramEnd"/>
      <w:r w:rsidRPr="00586850">
        <w:rPr>
          <w:rFonts w:hint="eastAsia"/>
          <w:color w:val="000000" w:themeColor="text1"/>
        </w:rPr>
        <w:t>部位发生渗漏时，才可能有污染物通过漏点，逐步渗入包气带并可能进入地下水。</w:t>
      </w:r>
    </w:p>
    <w:p w14:paraId="25DB5B60" w14:textId="371A45F1" w:rsidR="00FB2B85" w:rsidRPr="00586850" w:rsidRDefault="003F0B29">
      <w:pPr>
        <w:ind w:firstLine="480"/>
        <w:rPr>
          <w:color w:val="000000" w:themeColor="text1"/>
        </w:rPr>
      </w:pPr>
      <w:r w:rsidRPr="00586850">
        <w:rPr>
          <w:rFonts w:hint="eastAsia"/>
          <w:color w:val="000000" w:themeColor="text1"/>
        </w:rPr>
        <w:t>由地下水预测结果可知，在发生意外泄漏事故的情况下，在非正常情况下，污染物泄漏量增加，但只要防渗措施不出现问题，对地下水造成污染的风险较低，如果叠加出现防渗层破损情况，则对</w:t>
      </w:r>
      <w:r w:rsidR="004762ED">
        <w:rPr>
          <w:rFonts w:hint="eastAsia"/>
          <w:color w:val="000000" w:themeColor="text1"/>
        </w:rPr>
        <w:t>有机肥车间</w:t>
      </w:r>
      <w:r w:rsidRPr="00586850">
        <w:rPr>
          <w:rFonts w:hint="eastAsia"/>
          <w:color w:val="000000" w:themeColor="text1"/>
        </w:rPr>
        <w:t>附近地下水造成影响，污染风险较大。由预测结果可知，增加防渗设施后能有效地降低对地下水环境的影响。因此，应对厂区内实施严格的防渗、建立完善的地下水监测系统，强化地下水应急排水措施。当发生污染物泄露事故后，必须立即启动应急预案，参照预测结果，分析污染事故的发展趋势，并提出下一步预防和防治措施，迅速控制或切断事件灾害链，对污水进行封闭、截流，抽出污水送污水处理场集中处理，使污染地下水扩散得到有效抑制，最大限度地保护下游地下水水质安全，将损失降到最低限度。根据建设项目的生产特征，结合物质危险性识别，对项目功能系统划分功能单元，确定潜在的危险单元及重点风险源。</w:t>
      </w:r>
    </w:p>
    <w:p w14:paraId="6B4D34EF" w14:textId="77777777" w:rsidR="00FB2B85" w:rsidRPr="00586850" w:rsidRDefault="003F0B29">
      <w:pPr>
        <w:pStyle w:val="2"/>
        <w:rPr>
          <w:color w:val="000000" w:themeColor="text1"/>
        </w:rPr>
      </w:pPr>
      <w:bookmarkStart w:id="439" w:name="_Toc91456168"/>
      <w:r w:rsidRPr="00586850">
        <w:rPr>
          <w:rFonts w:hint="eastAsia"/>
          <w:color w:val="000000" w:themeColor="text1"/>
        </w:rPr>
        <w:t>6.5</w:t>
      </w:r>
      <w:r w:rsidRPr="00586850">
        <w:rPr>
          <w:rFonts w:hint="eastAsia"/>
          <w:color w:val="000000" w:themeColor="text1"/>
        </w:rPr>
        <w:t>风险事故情形分析</w:t>
      </w:r>
      <w:bookmarkEnd w:id="439"/>
    </w:p>
    <w:p w14:paraId="0BF4A479" w14:textId="77777777" w:rsidR="00FB2B85" w:rsidRPr="00586850" w:rsidRDefault="003F0B29">
      <w:pPr>
        <w:ind w:firstLine="480"/>
        <w:rPr>
          <w:color w:val="000000" w:themeColor="text1"/>
        </w:rPr>
      </w:pPr>
      <w:r w:rsidRPr="00586850">
        <w:rPr>
          <w:rFonts w:hint="eastAsia"/>
          <w:color w:val="000000" w:themeColor="text1"/>
        </w:rPr>
        <w:t>本项目污水事故排放</w:t>
      </w:r>
      <w:proofErr w:type="gramStart"/>
      <w:r w:rsidRPr="00586850">
        <w:rPr>
          <w:rFonts w:hint="eastAsia"/>
          <w:color w:val="000000" w:themeColor="text1"/>
        </w:rPr>
        <w:t>是指粪污水</w:t>
      </w:r>
      <w:proofErr w:type="gramEnd"/>
      <w:r w:rsidRPr="00586850">
        <w:rPr>
          <w:rFonts w:hint="eastAsia"/>
          <w:color w:val="000000" w:themeColor="text1"/>
        </w:rPr>
        <w:t>未经处理，直接排放的情况。废水直接外排会对地表水、地下水、土壤、大气环境等产生不利影响。</w:t>
      </w:r>
    </w:p>
    <w:p w14:paraId="43565BF2"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）土壤</w:t>
      </w:r>
    </w:p>
    <w:p w14:paraId="63123046" w14:textId="77777777" w:rsidR="00FB2B85" w:rsidRPr="00586850" w:rsidRDefault="003F0B29">
      <w:pPr>
        <w:ind w:firstLine="480"/>
        <w:rPr>
          <w:color w:val="000000" w:themeColor="text1"/>
        </w:rPr>
      </w:pPr>
      <w:r w:rsidRPr="00586850">
        <w:rPr>
          <w:rFonts w:hint="eastAsia"/>
          <w:color w:val="000000" w:themeColor="text1"/>
        </w:rPr>
        <w:t>废水中高浓度的有机物和氨氮会使土壤环境质量恶化。</w:t>
      </w:r>
      <w:proofErr w:type="gramStart"/>
      <w:r w:rsidRPr="00586850">
        <w:rPr>
          <w:rFonts w:hint="eastAsia"/>
          <w:color w:val="000000" w:themeColor="text1"/>
        </w:rPr>
        <w:t>当粪污水</w:t>
      </w:r>
      <w:proofErr w:type="gramEnd"/>
      <w:r w:rsidRPr="00586850">
        <w:rPr>
          <w:rFonts w:hint="eastAsia"/>
          <w:color w:val="000000" w:themeColor="text1"/>
        </w:rPr>
        <w:t>直接外排量超过了土壤的自净能力，便会出现降解不完成和厌氧腐化，产生恶臭物质和亚硝酸盐等有害物质，引起土壤的组成和性状发生改变，破坏其原有的基本功能，作物徒长、倒伏、晚熟或不熟，造成减产，甚至毒害作物，大面积地腐坏。此外，土壤对病原微生物的自净能力下降，不仅增加了净化难度，而且容易造成生物污染和疫病传播。</w:t>
      </w:r>
    </w:p>
    <w:p w14:paraId="4BD2D3B5"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）大气</w:t>
      </w:r>
    </w:p>
    <w:p w14:paraId="72109E44" w14:textId="77777777" w:rsidR="00FB2B85" w:rsidRPr="00586850" w:rsidRDefault="003F0B29">
      <w:pPr>
        <w:ind w:firstLine="480"/>
        <w:rPr>
          <w:color w:val="000000" w:themeColor="text1"/>
        </w:rPr>
      </w:pPr>
      <w:r w:rsidRPr="00586850">
        <w:rPr>
          <w:rFonts w:hint="eastAsia"/>
          <w:color w:val="000000" w:themeColor="text1"/>
        </w:rPr>
        <w:t>废水会散发出高浓度的恶臭气体，造成空气中含氧量下降，污浊度上升，轻则降低空气质量，产生异味妨碍人畜健康生长，重则引起呼吸系统疾病，造成人畜死亡。未经任何处理的养殖废水含有大量的微生物，在风的作用下，极易扩散在空气中，可能引起口蹄疫和大肠埃希菌、炭疽、布氏杆菌、真菌孢子等引起的疫病传播，危害人畜健康。</w:t>
      </w:r>
    </w:p>
    <w:p w14:paraId="02949CE7" w14:textId="77777777" w:rsidR="00FB2B85" w:rsidRPr="00586850" w:rsidRDefault="003F0B29">
      <w:pPr>
        <w:spacing w:line="540" w:lineRule="exact"/>
        <w:ind w:firstLine="480"/>
        <w:rPr>
          <w:color w:val="000000" w:themeColor="text1"/>
        </w:rPr>
      </w:pPr>
      <w:r w:rsidRPr="00586850">
        <w:rPr>
          <w:rFonts w:hint="eastAsia"/>
          <w:color w:val="000000" w:themeColor="text1"/>
        </w:rPr>
        <w:t>（</w:t>
      </w:r>
      <w:r w:rsidRPr="00586850">
        <w:rPr>
          <w:color w:val="000000" w:themeColor="text1"/>
        </w:rPr>
        <w:t>3</w:t>
      </w:r>
      <w:r w:rsidRPr="00586850">
        <w:rPr>
          <w:rFonts w:hint="eastAsia"/>
          <w:color w:val="000000" w:themeColor="text1"/>
        </w:rPr>
        <w:t>）地表水</w:t>
      </w:r>
    </w:p>
    <w:p w14:paraId="1A5409AF" w14:textId="26E5CBCB" w:rsidR="00FB2B85" w:rsidRPr="00586850" w:rsidRDefault="00E82F8F">
      <w:pPr>
        <w:spacing w:line="540" w:lineRule="exact"/>
        <w:ind w:firstLine="480"/>
        <w:rPr>
          <w:color w:val="000000" w:themeColor="text1"/>
        </w:rPr>
      </w:pPr>
      <w:r>
        <w:rPr>
          <w:rFonts w:hint="eastAsia"/>
          <w:color w:val="000000" w:themeColor="text1"/>
        </w:rPr>
        <w:t>养殖场</w:t>
      </w:r>
      <w:r w:rsidR="003F0B29" w:rsidRPr="00586850">
        <w:rPr>
          <w:rFonts w:hint="eastAsia"/>
          <w:color w:val="000000" w:themeColor="text1"/>
        </w:rPr>
        <w:t>高浓度污水通过泄洪</w:t>
      </w:r>
      <w:proofErr w:type="gramStart"/>
      <w:r w:rsidR="003F0B29" w:rsidRPr="00586850">
        <w:rPr>
          <w:rFonts w:hint="eastAsia"/>
          <w:color w:val="000000" w:themeColor="text1"/>
        </w:rPr>
        <w:t>渠进入</w:t>
      </w:r>
      <w:proofErr w:type="gramEnd"/>
      <w:r w:rsidR="003F0B29" w:rsidRPr="00586850">
        <w:rPr>
          <w:rFonts w:hint="eastAsia"/>
          <w:color w:val="000000" w:themeColor="text1"/>
        </w:rPr>
        <w:t>自然水体后，使水中有机物、固体悬浮物和微生物等含量增高，改变水体的物理、化学和生物组成群落，使水质变差。粪污中含有大量的病原微生物将通过水体或水生动植物进行扩散传播，危害人畜健康。此外，粪污中大量的有机物生物降解和水生生物的大量繁殖，消耗水体中的溶解氧，使水体变黑发臭，最终造成水生生物大量死亡，产生水体富营养化，失去水体原有功能。</w:t>
      </w:r>
    </w:p>
    <w:p w14:paraId="25044828" w14:textId="77777777" w:rsidR="00FB2B85" w:rsidRPr="00586850" w:rsidRDefault="003F0B29">
      <w:pPr>
        <w:ind w:firstLine="480"/>
        <w:rPr>
          <w:color w:val="000000" w:themeColor="text1"/>
        </w:rPr>
      </w:pPr>
      <w:r w:rsidRPr="00586850">
        <w:rPr>
          <w:rFonts w:hint="eastAsia"/>
          <w:color w:val="000000" w:themeColor="text1"/>
        </w:rPr>
        <w:t>（</w:t>
      </w:r>
      <w:r w:rsidRPr="00586850">
        <w:rPr>
          <w:color w:val="000000" w:themeColor="text1"/>
        </w:rPr>
        <w:t>4</w:t>
      </w:r>
      <w:r w:rsidRPr="00586850">
        <w:rPr>
          <w:rFonts w:hint="eastAsia"/>
          <w:color w:val="000000" w:themeColor="text1"/>
        </w:rPr>
        <w:t>）地下水</w:t>
      </w:r>
    </w:p>
    <w:p w14:paraId="3050FF3F" w14:textId="07379BC9" w:rsidR="00FB2B85" w:rsidRPr="00586850" w:rsidRDefault="00E82F8F">
      <w:pPr>
        <w:ind w:firstLine="480"/>
        <w:rPr>
          <w:color w:val="000000" w:themeColor="text1"/>
        </w:rPr>
      </w:pPr>
      <w:r>
        <w:rPr>
          <w:rFonts w:hint="eastAsia"/>
          <w:color w:val="000000" w:themeColor="text1"/>
        </w:rPr>
        <w:t>养殖场</w:t>
      </w:r>
      <w:r w:rsidR="003F0B29" w:rsidRPr="00586850">
        <w:rPr>
          <w:rFonts w:hint="eastAsia"/>
          <w:color w:val="000000" w:themeColor="text1"/>
        </w:rPr>
        <w:t>高浓度污水直接排入土壤，废水中的氮、磷以及其他有毒有害成分渗入地下污染地下水，导致地下水水质下降，严重时，造成地下水发黑发臭，一旦造成地下水污染，极难治理恢复，从而造成持久性污染。</w:t>
      </w:r>
    </w:p>
    <w:p w14:paraId="2E5CF020" w14:textId="77777777" w:rsidR="00FB2B85" w:rsidRPr="00586850" w:rsidRDefault="003F0B29">
      <w:pPr>
        <w:pStyle w:val="2"/>
        <w:rPr>
          <w:color w:val="000000" w:themeColor="text1"/>
        </w:rPr>
      </w:pPr>
      <w:bookmarkStart w:id="440" w:name="_Toc91456169"/>
      <w:bookmarkEnd w:id="437"/>
      <w:bookmarkEnd w:id="438"/>
      <w:r w:rsidRPr="00586850">
        <w:rPr>
          <w:rFonts w:hint="eastAsia"/>
          <w:color w:val="000000" w:themeColor="text1"/>
        </w:rPr>
        <w:t>6.</w:t>
      </w:r>
      <w:r w:rsidRPr="00586850">
        <w:rPr>
          <w:color w:val="000000" w:themeColor="text1"/>
        </w:rPr>
        <w:t>6</w:t>
      </w:r>
      <w:r w:rsidRPr="00586850">
        <w:rPr>
          <w:rFonts w:hint="eastAsia"/>
          <w:color w:val="000000" w:themeColor="text1"/>
        </w:rPr>
        <w:t>环境风险管理</w:t>
      </w:r>
      <w:bookmarkEnd w:id="440"/>
    </w:p>
    <w:p w14:paraId="3E74C61B" w14:textId="77777777" w:rsidR="00FB2B85" w:rsidRPr="00586850" w:rsidRDefault="003F0B29">
      <w:pPr>
        <w:pStyle w:val="3"/>
        <w:rPr>
          <w:color w:val="000000" w:themeColor="text1"/>
        </w:rPr>
      </w:pPr>
      <w:bookmarkStart w:id="441" w:name="_Toc91456170"/>
      <w:r w:rsidRPr="00586850">
        <w:rPr>
          <w:rFonts w:hint="eastAsia"/>
          <w:color w:val="000000" w:themeColor="text1"/>
        </w:rPr>
        <w:t>6.</w:t>
      </w:r>
      <w:r w:rsidRPr="00586850">
        <w:rPr>
          <w:color w:val="000000" w:themeColor="text1"/>
        </w:rPr>
        <w:t>6.1</w:t>
      </w:r>
      <w:r w:rsidRPr="00586850">
        <w:rPr>
          <w:rFonts w:hint="eastAsia"/>
          <w:color w:val="000000" w:themeColor="text1"/>
        </w:rPr>
        <w:t>环境风险防范措施</w:t>
      </w:r>
      <w:bookmarkEnd w:id="441"/>
    </w:p>
    <w:p w14:paraId="20E0C26B" w14:textId="77777777" w:rsidR="00FB2B85" w:rsidRPr="00586850" w:rsidRDefault="003F0B29">
      <w:pPr>
        <w:pStyle w:val="4"/>
        <w:rPr>
          <w:color w:val="000000" w:themeColor="text1"/>
        </w:rPr>
      </w:pPr>
      <w:r w:rsidRPr="00586850">
        <w:rPr>
          <w:color w:val="000000" w:themeColor="text1"/>
        </w:rPr>
        <w:t>6.6.1.</w:t>
      </w:r>
      <w:r w:rsidRPr="00586850">
        <w:rPr>
          <w:rFonts w:hint="eastAsia"/>
          <w:color w:val="000000" w:themeColor="text1"/>
        </w:rPr>
        <w:t>1</w:t>
      </w:r>
      <w:r w:rsidRPr="00586850">
        <w:rPr>
          <w:rFonts w:hint="eastAsia"/>
          <w:color w:val="000000" w:themeColor="text1"/>
        </w:rPr>
        <w:t>废水风险防范措施</w:t>
      </w:r>
    </w:p>
    <w:p w14:paraId="698F36B8"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）设备、管道设计按有关规定留有满足要求的安全系数，均按规范进行强度实验、严密性测试和防腐措施检验；工程抗震设防烈度</w:t>
      </w:r>
      <w:r w:rsidRPr="00586850">
        <w:rPr>
          <w:rFonts w:hint="eastAsia"/>
          <w:color w:val="000000" w:themeColor="text1"/>
        </w:rPr>
        <w:t>8</w:t>
      </w:r>
      <w:r w:rsidRPr="00586850">
        <w:rPr>
          <w:rFonts w:hint="eastAsia"/>
          <w:color w:val="000000" w:themeColor="text1"/>
        </w:rPr>
        <w:t>度。采取符合要求的静电、雷击防护措施；</w:t>
      </w:r>
    </w:p>
    <w:p w14:paraId="3633255C" w14:textId="78490542" w:rsidR="00FB2B85" w:rsidRPr="00586850" w:rsidRDefault="003F0B29" w:rsidP="00A571CC">
      <w:pPr>
        <w:ind w:firstLine="480"/>
        <w:rPr>
          <w:color w:val="000000" w:themeColor="text1"/>
        </w:rPr>
      </w:pPr>
      <w:r w:rsidRPr="00586850">
        <w:rPr>
          <w:rFonts w:hint="eastAsia"/>
          <w:color w:val="000000" w:themeColor="text1"/>
        </w:rPr>
        <w:t>（</w:t>
      </w:r>
      <w:r w:rsidRPr="00586850">
        <w:rPr>
          <w:color w:val="000000" w:themeColor="text1"/>
        </w:rPr>
        <w:t>2</w:t>
      </w:r>
      <w:r w:rsidRPr="00586850">
        <w:rPr>
          <w:rFonts w:hint="eastAsia"/>
          <w:color w:val="000000" w:themeColor="text1"/>
        </w:rPr>
        <w:t>）养殖场的排水系统应实行雨水和污水收集输送系统分离，避免雨水进入废水收集系统中；</w:t>
      </w:r>
      <w:r w:rsidR="00A571CC">
        <w:rPr>
          <w:rFonts w:hint="eastAsia"/>
          <w:color w:val="000000" w:themeColor="text1"/>
        </w:rPr>
        <w:t>羊舍</w:t>
      </w:r>
      <w:r w:rsidR="00A571CC" w:rsidRPr="00B92DB3">
        <w:rPr>
          <w:rFonts w:hint="eastAsia"/>
          <w:color w:val="000000" w:themeColor="text1"/>
        </w:rPr>
        <w:t>设置合适坡度，以利雨水的排出，</w:t>
      </w:r>
      <w:r w:rsidR="00A571CC">
        <w:rPr>
          <w:rFonts w:hint="eastAsia"/>
          <w:color w:val="000000" w:themeColor="text1"/>
        </w:rPr>
        <w:t>羊舍</w:t>
      </w:r>
      <w:r w:rsidR="00A571CC" w:rsidRPr="00B92DB3">
        <w:rPr>
          <w:rFonts w:hint="eastAsia"/>
          <w:color w:val="000000" w:themeColor="text1"/>
        </w:rPr>
        <w:t>屋面雨水、道路雨水采用自流式排水，经过雨水管道排入场区排水沟排出</w:t>
      </w:r>
      <w:r w:rsidR="00A571CC">
        <w:rPr>
          <w:rFonts w:hint="eastAsia"/>
          <w:color w:val="000000" w:themeColor="text1"/>
        </w:rPr>
        <w:t>；集粪池</w:t>
      </w:r>
      <w:r w:rsidR="00A571CC" w:rsidRPr="00586850">
        <w:rPr>
          <w:rFonts w:hint="eastAsia"/>
          <w:color w:val="000000" w:themeColor="text1"/>
        </w:rPr>
        <w:t>底部进行硬化防渗处理，四面设围墙，</w:t>
      </w:r>
      <w:proofErr w:type="gramStart"/>
      <w:r w:rsidR="00A571CC" w:rsidRPr="00586850">
        <w:rPr>
          <w:rFonts w:hint="eastAsia"/>
          <w:color w:val="000000" w:themeColor="text1"/>
        </w:rPr>
        <w:t>防止进因雨水</w:t>
      </w:r>
      <w:proofErr w:type="gramEnd"/>
      <w:r w:rsidR="00A571CC" w:rsidRPr="00586850">
        <w:rPr>
          <w:rFonts w:hint="eastAsia"/>
          <w:color w:val="000000" w:themeColor="text1"/>
        </w:rPr>
        <w:t>进入造成外溢，形成二次污染。</w:t>
      </w:r>
    </w:p>
    <w:p w14:paraId="632CFF34" w14:textId="77777777" w:rsidR="00FB2B85" w:rsidRPr="00586850" w:rsidRDefault="003F0B29">
      <w:pPr>
        <w:ind w:firstLine="480"/>
        <w:rPr>
          <w:color w:val="000000" w:themeColor="text1"/>
        </w:rPr>
      </w:pPr>
      <w:r w:rsidRPr="00586850">
        <w:rPr>
          <w:rFonts w:hint="eastAsia"/>
          <w:color w:val="000000" w:themeColor="text1"/>
        </w:rPr>
        <w:t>（</w:t>
      </w:r>
      <w:r w:rsidRPr="00586850">
        <w:rPr>
          <w:color w:val="000000" w:themeColor="text1"/>
        </w:rPr>
        <w:t>3</w:t>
      </w:r>
      <w:r w:rsidRPr="00586850">
        <w:rPr>
          <w:rFonts w:hint="eastAsia"/>
          <w:color w:val="000000" w:themeColor="text1"/>
        </w:rPr>
        <w:t>）本项目危险废物暂存间按照《畜禽养殖业污染治理工程技术规范》要求应取防渗措施。具体防渗措施要求如下：</w:t>
      </w:r>
    </w:p>
    <w:p w14:paraId="5047645A" w14:textId="77777777" w:rsidR="00FB2B85" w:rsidRPr="00586850" w:rsidRDefault="003F0B29">
      <w:pPr>
        <w:ind w:firstLine="480"/>
        <w:rPr>
          <w:color w:val="000000" w:themeColor="text1"/>
        </w:rPr>
      </w:pPr>
      <w:r w:rsidRPr="00586850">
        <w:rPr>
          <w:rFonts w:hint="eastAsia"/>
          <w:color w:val="000000" w:themeColor="text1"/>
        </w:rPr>
        <w:t>危险废物暂存间等重点防渗区铺设</w:t>
      </w:r>
      <w:r w:rsidRPr="00586850">
        <w:rPr>
          <w:rFonts w:hint="eastAsia"/>
          <w:color w:val="000000" w:themeColor="text1"/>
        </w:rPr>
        <w:t>2mm</w:t>
      </w:r>
      <w:r w:rsidRPr="00586850">
        <w:rPr>
          <w:rFonts w:hint="eastAsia"/>
          <w:color w:val="000000" w:themeColor="text1"/>
        </w:rPr>
        <w:t>厚</w:t>
      </w:r>
      <w:r w:rsidRPr="00586850">
        <w:rPr>
          <w:rFonts w:hint="eastAsia"/>
          <w:color w:val="000000" w:themeColor="text1"/>
        </w:rPr>
        <w:t>HDPE</w:t>
      </w:r>
      <w:r w:rsidRPr="00586850">
        <w:rPr>
          <w:rFonts w:hint="eastAsia"/>
          <w:color w:val="000000" w:themeColor="text1"/>
        </w:rPr>
        <w:t>土工膜进行防渗，或可参照《危险废物贮存污染控制标准》（</w:t>
      </w:r>
      <w:r w:rsidRPr="00586850">
        <w:rPr>
          <w:rFonts w:hint="eastAsia"/>
          <w:color w:val="000000" w:themeColor="text1"/>
        </w:rPr>
        <w:t>GB18597-2001</w:t>
      </w:r>
      <w:r w:rsidRPr="00586850">
        <w:rPr>
          <w:rFonts w:hint="eastAsia"/>
          <w:color w:val="000000" w:themeColor="text1"/>
        </w:rPr>
        <w:t>）中的相关要求进行防渗，渗透系数不大于</w:t>
      </w:r>
      <w:r w:rsidRPr="00586850">
        <w:rPr>
          <w:rFonts w:hint="eastAsia"/>
          <w:color w:val="000000" w:themeColor="text1"/>
        </w:rPr>
        <w:t>1.0</w:t>
      </w:r>
      <w:r w:rsidRPr="00586850">
        <w:rPr>
          <w:rFonts w:hint="eastAsia"/>
          <w:color w:val="000000" w:themeColor="text1"/>
        </w:rPr>
        <w:t>×</w:t>
      </w:r>
      <w:r w:rsidRPr="00586850">
        <w:rPr>
          <w:rFonts w:hint="eastAsia"/>
          <w:color w:val="000000" w:themeColor="text1"/>
        </w:rPr>
        <w:t>10</w:t>
      </w:r>
      <w:r w:rsidRPr="00586850">
        <w:rPr>
          <w:rFonts w:hint="eastAsia"/>
          <w:color w:val="000000" w:themeColor="text1"/>
          <w:vertAlign w:val="superscript"/>
        </w:rPr>
        <w:t>-10</w:t>
      </w:r>
      <w:r w:rsidRPr="00586850">
        <w:rPr>
          <w:rFonts w:hint="eastAsia"/>
          <w:color w:val="000000" w:themeColor="text1"/>
        </w:rPr>
        <w:t>cm/s</w:t>
      </w:r>
    </w:p>
    <w:p w14:paraId="5DE1B134" w14:textId="245BA200" w:rsidR="00FB2B85" w:rsidRPr="00586850" w:rsidRDefault="00E82F8F">
      <w:pPr>
        <w:ind w:firstLine="480"/>
        <w:rPr>
          <w:color w:val="000000" w:themeColor="text1"/>
        </w:rPr>
      </w:pPr>
      <w:r>
        <w:rPr>
          <w:rFonts w:hint="eastAsia"/>
          <w:color w:val="000000" w:themeColor="text1"/>
        </w:rPr>
        <w:t>有机肥车间</w:t>
      </w:r>
      <w:r w:rsidR="003F0B29" w:rsidRPr="00586850">
        <w:rPr>
          <w:rFonts w:hint="eastAsia"/>
          <w:color w:val="000000" w:themeColor="text1"/>
        </w:rPr>
        <w:t>、</w:t>
      </w:r>
      <w:r w:rsidR="006B6782">
        <w:rPr>
          <w:rFonts w:hint="eastAsia"/>
          <w:color w:val="000000" w:themeColor="text1"/>
        </w:rPr>
        <w:t>羊</w:t>
      </w:r>
      <w:r w:rsidR="003F0B29" w:rsidRPr="00586850">
        <w:rPr>
          <w:rFonts w:hint="eastAsia"/>
          <w:color w:val="000000" w:themeColor="text1"/>
        </w:rPr>
        <w:t>舍集粪池、</w:t>
      </w:r>
      <w:r w:rsidR="006B6782">
        <w:rPr>
          <w:rFonts w:hint="eastAsia"/>
          <w:color w:val="000000" w:themeColor="text1"/>
        </w:rPr>
        <w:t>羊</w:t>
      </w:r>
      <w:r w:rsidR="003F0B29" w:rsidRPr="00586850">
        <w:rPr>
          <w:rFonts w:hint="eastAsia"/>
          <w:color w:val="000000" w:themeColor="text1"/>
        </w:rPr>
        <w:t>舍粪污通道等构筑物，均参照《一般工业固体废物贮存和填埋污染控制标准》（</w:t>
      </w:r>
      <w:r w:rsidR="003F0B29" w:rsidRPr="00586850">
        <w:rPr>
          <w:rFonts w:hint="eastAsia"/>
          <w:color w:val="000000" w:themeColor="text1"/>
        </w:rPr>
        <w:t>GB18599-2020</w:t>
      </w:r>
      <w:r w:rsidR="003F0B29" w:rsidRPr="00586850">
        <w:rPr>
          <w:rFonts w:hint="eastAsia"/>
          <w:color w:val="000000" w:themeColor="text1"/>
        </w:rPr>
        <w:t>）中的相关要求进行防渗，渗透系数≤</w:t>
      </w:r>
      <w:r w:rsidR="003F0B29" w:rsidRPr="00586850">
        <w:rPr>
          <w:rFonts w:hint="eastAsia"/>
          <w:color w:val="000000" w:themeColor="text1"/>
        </w:rPr>
        <w:t>1.0</w:t>
      </w:r>
      <w:r w:rsidR="003F0B29" w:rsidRPr="00586850">
        <w:rPr>
          <w:rFonts w:hint="eastAsia"/>
          <w:color w:val="000000" w:themeColor="text1"/>
        </w:rPr>
        <w:t>×</w:t>
      </w:r>
      <w:r w:rsidR="003F0B29" w:rsidRPr="00586850">
        <w:rPr>
          <w:rFonts w:hint="eastAsia"/>
          <w:color w:val="000000" w:themeColor="text1"/>
        </w:rPr>
        <w:t>10</w:t>
      </w:r>
      <w:r w:rsidR="003F0B29" w:rsidRPr="00586850">
        <w:rPr>
          <w:rFonts w:hint="eastAsia"/>
          <w:color w:val="000000" w:themeColor="text1"/>
          <w:vertAlign w:val="superscript"/>
        </w:rPr>
        <w:t xml:space="preserve"> -7</w:t>
      </w:r>
      <w:r w:rsidR="003F0B29" w:rsidRPr="00586850">
        <w:rPr>
          <w:rFonts w:hint="eastAsia"/>
          <w:color w:val="000000" w:themeColor="text1"/>
        </w:rPr>
        <w:t>cm/s</w:t>
      </w:r>
      <w:r w:rsidR="003F0B29" w:rsidRPr="00586850">
        <w:rPr>
          <w:rFonts w:hint="eastAsia"/>
          <w:color w:val="000000" w:themeColor="text1"/>
        </w:rPr>
        <w:t>；</w:t>
      </w:r>
    </w:p>
    <w:p w14:paraId="3657EFEF" w14:textId="52F267E9" w:rsidR="00FB2B85" w:rsidRPr="00586850" w:rsidRDefault="003F0B29">
      <w:pPr>
        <w:ind w:firstLine="480"/>
        <w:rPr>
          <w:color w:val="000000" w:themeColor="text1"/>
        </w:rPr>
      </w:pPr>
      <w:r w:rsidRPr="00586850">
        <w:rPr>
          <w:rFonts w:hint="eastAsia"/>
          <w:color w:val="000000" w:themeColor="text1"/>
        </w:rPr>
        <w:t>（</w:t>
      </w:r>
      <w:r w:rsidRPr="00586850">
        <w:rPr>
          <w:color w:val="000000" w:themeColor="text1"/>
        </w:rPr>
        <w:t>4</w:t>
      </w:r>
      <w:r w:rsidRPr="00586850">
        <w:rPr>
          <w:rFonts w:hint="eastAsia"/>
          <w:color w:val="000000" w:themeColor="text1"/>
        </w:rPr>
        <w:t>）根据《环境影响评价技术导则</w:t>
      </w:r>
      <w:r w:rsidR="008A1F85">
        <w:rPr>
          <w:rFonts w:hint="eastAsia"/>
          <w:color w:val="000000" w:themeColor="text1"/>
        </w:rPr>
        <w:t xml:space="preserve"> </w:t>
      </w:r>
      <w:r w:rsidRPr="00586850">
        <w:rPr>
          <w:rFonts w:hint="eastAsia"/>
          <w:color w:val="000000" w:themeColor="text1"/>
        </w:rPr>
        <w:t>地下水环境》（</w:t>
      </w:r>
      <w:r w:rsidRPr="00586850">
        <w:rPr>
          <w:rFonts w:hint="eastAsia"/>
          <w:color w:val="000000" w:themeColor="text1"/>
        </w:rPr>
        <w:t>HJ610-2016</w:t>
      </w:r>
      <w:r w:rsidRPr="00586850">
        <w:rPr>
          <w:rFonts w:hint="eastAsia"/>
          <w:color w:val="000000" w:themeColor="text1"/>
        </w:rPr>
        <w:t>），本项目地下水为三级评价，根据当地水文地质资料，项目所在地地下水流向为</w:t>
      </w:r>
      <w:r w:rsidR="00E27BE6">
        <w:rPr>
          <w:rFonts w:hint="eastAsia"/>
          <w:color w:val="000000" w:themeColor="text1"/>
        </w:rPr>
        <w:t>西南向东北</w:t>
      </w:r>
      <w:r w:rsidRPr="00586850">
        <w:rPr>
          <w:rFonts w:hint="eastAsia"/>
          <w:color w:val="000000" w:themeColor="text1"/>
        </w:rPr>
        <w:t>，本项目在</w:t>
      </w:r>
      <w:r w:rsidR="00A571CC">
        <w:rPr>
          <w:rFonts w:hint="eastAsia"/>
          <w:color w:val="000000" w:themeColor="text1"/>
        </w:rPr>
        <w:t>有机肥车间东北方向</w:t>
      </w:r>
      <w:r w:rsidRPr="00586850">
        <w:rPr>
          <w:rFonts w:hint="eastAsia"/>
          <w:color w:val="000000" w:themeColor="text1"/>
        </w:rPr>
        <w:t>设置</w:t>
      </w:r>
      <w:r w:rsidRPr="00586850">
        <w:rPr>
          <w:rFonts w:hint="eastAsia"/>
          <w:color w:val="000000" w:themeColor="text1"/>
        </w:rPr>
        <w:t>1</w:t>
      </w:r>
      <w:r w:rsidRPr="00586850">
        <w:rPr>
          <w:rFonts w:hint="eastAsia"/>
          <w:color w:val="000000" w:themeColor="text1"/>
        </w:rPr>
        <w:t>口地下水监测井。</w:t>
      </w:r>
    </w:p>
    <w:p w14:paraId="669C67B5" w14:textId="75B83E07" w:rsidR="00FB2B85" w:rsidRPr="00586850" w:rsidRDefault="003F0B29">
      <w:pPr>
        <w:ind w:firstLine="480"/>
        <w:rPr>
          <w:color w:val="000000" w:themeColor="text1"/>
        </w:rPr>
      </w:pPr>
      <w:r w:rsidRPr="00586850">
        <w:rPr>
          <w:rFonts w:hint="eastAsia"/>
          <w:color w:val="000000" w:themeColor="text1"/>
        </w:rPr>
        <w:t>（</w:t>
      </w:r>
      <w:r w:rsidRPr="00586850">
        <w:rPr>
          <w:color w:val="000000" w:themeColor="text1"/>
        </w:rPr>
        <w:t>5</w:t>
      </w:r>
      <w:r w:rsidRPr="00586850">
        <w:rPr>
          <w:rFonts w:hint="eastAsia"/>
          <w:color w:val="000000" w:themeColor="text1"/>
        </w:rPr>
        <w:t>）加强事故监控。企业内部人员应定期巡检，对于</w:t>
      </w:r>
      <w:r w:rsidR="00A571CC">
        <w:rPr>
          <w:rFonts w:hint="eastAsia"/>
          <w:color w:val="000000" w:themeColor="text1"/>
        </w:rPr>
        <w:t>集粪池、有机肥车间</w:t>
      </w:r>
      <w:r w:rsidRPr="00586850">
        <w:rPr>
          <w:rFonts w:hint="eastAsia"/>
          <w:color w:val="000000" w:themeColor="text1"/>
        </w:rPr>
        <w:t>要定期进行维护。及时发现各种可能引起养殖废水事故排放的异常情形，并在相关人员的配合下消除事故隐患。</w:t>
      </w:r>
    </w:p>
    <w:p w14:paraId="19437A53" w14:textId="77777777" w:rsidR="00FB2B85" w:rsidRPr="00586850" w:rsidRDefault="003F0B29">
      <w:pPr>
        <w:pStyle w:val="4"/>
        <w:rPr>
          <w:color w:val="000000" w:themeColor="text1"/>
        </w:rPr>
      </w:pPr>
      <w:r w:rsidRPr="00586850">
        <w:rPr>
          <w:color w:val="000000" w:themeColor="text1"/>
        </w:rPr>
        <w:t>6.6.1.2</w:t>
      </w:r>
      <w:r w:rsidRPr="00586850">
        <w:rPr>
          <w:rFonts w:hint="eastAsia"/>
          <w:color w:val="000000" w:themeColor="text1"/>
        </w:rPr>
        <w:t>管理措施</w:t>
      </w:r>
    </w:p>
    <w:p w14:paraId="4CB88763" w14:textId="77777777" w:rsidR="00FB2B85" w:rsidRPr="00586850" w:rsidRDefault="003F0B29">
      <w:pPr>
        <w:ind w:firstLine="480"/>
        <w:rPr>
          <w:color w:val="000000" w:themeColor="text1"/>
        </w:rPr>
      </w:pPr>
      <w:r w:rsidRPr="00586850">
        <w:rPr>
          <w:rFonts w:hint="eastAsia"/>
          <w:color w:val="000000" w:themeColor="text1"/>
        </w:rPr>
        <w:t>①制定安全管理制度及建立有效的安全管理组织，确保各种有关的安全管理规定能在各个环节上得到充分落实，并能有所改进与提高；</w:t>
      </w:r>
    </w:p>
    <w:p w14:paraId="5E2EB482" w14:textId="77777777" w:rsidR="00FB2B85" w:rsidRPr="00586850" w:rsidRDefault="003F0B29">
      <w:pPr>
        <w:ind w:firstLine="480"/>
        <w:rPr>
          <w:color w:val="000000" w:themeColor="text1"/>
        </w:rPr>
      </w:pPr>
      <w:r w:rsidRPr="00586850">
        <w:rPr>
          <w:rFonts w:hint="eastAsia"/>
          <w:color w:val="000000" w:themeColor="text1"/>
        </w:rPr>
        <w:t>②在投产运行前，应制定出正常、异常或紧急状态下的操作手册和维修手册，并对操作、维修人员进行培训，避免因严重操作失误而造成的事故；</w:t>
      </w:r>
    </w:p>
    <w:p w14:paraId="40CFCD5F" w14:textId="77777777" w:rsidR="00FB2B85" w:rsidRPr="00586850" w:rsidRDefault="003F0B29">
      <w:pPr>
        <w:ind w:firstLine="480"/>
        <w:rPr>
          <w:color w:val="000000" w:themeColor="text1"/>
        </w:rPr>
      </w:pPr>
      <w:r w:rsidRPr="00586850">
        <w:rPr>
          <w:rFonts w:hint="eastAsia"/>
          <w:color w:val="000000" w:themeColor="text1"/>
        </w:rPr>
        <w:t>③加强对工作人员安全素质方面的教育及训练，包括安全知识、安全技术、安全心理、职业卫生及排险与消防活动等，而且要时常演练与考核；</w:t>
      </w:r>
    </w:p>
    <w:p w14:paraId="7F068FCC" w14:textId="77777777" w:rsidR="00FB2B85" w:rsidRPr="00586850" w:rsidRDefault="003F0B29">
      <w:pPr>
        <w:ind w:firstLine="480"/>
        <w:rPr>
          <w:color w:val="000000" w:themeColor="text1"/>
        </w:rPr>
      </w:pPr>
      <w:r w:rsidRPr="00586850">
        <w:rPr>
          <w:rFonts w:hint="eastAsia"/>
          <w:color w:val="000000" w:themeColor="text1"/>
        </w:rPr>
        <w:t>④制定应急操作规程，在规程中应说明发生事故时应采取的操作步骤，规定抢修进度，限制事故的影响；</w:t>
      </w:r>
    </w:p>
    <w:p w14:paraId="39C78098" w14:textId="77777777" w:rsidR="00FB2B85" w:rsidRPr="00586850" w:rsidRDefault="003F0B29">
      <w:pPr>
        <w:ind w:firstLine="480"/>
        <w:rPr>
          <w:color w:val="000000" w:themeColor="text1"/>
        </w:rPr>
      </w:pPr>
      <w:r w:rsidRPr="00586850">
        <w:rPr>
          <w:rFonts w:hint="eastAsia"/>
          <w:color w:val="000000" w:themeColor="text1"/>
        </w:rPr>
        <w:t>⑤对重要的仪器设备有完善的检查项目、维护方法；按计划进行定期维护；有专门档案（包括维护记录档案），文件齐全；</w:t>
      </w:r>
    </w:p>
    <w:p w14:paraId="359D07E2" w14:textId="77777777" w:rsidR="00FB2B85" w:rsidRPr="00586850" w:rsidRDefault="003F0B29">
      <w:pPr>
        <w:ind w:firstLine="480"/>
        <w:rPr>
          <w:color w:val="000000" w:themeColor="text1"/>
        </w:rPr>
      </w:pPr>
      <w:r w:rsidRPr="00586850">
        <w:rPr>
          <w:rFonts w:hint="eastAsia"/>
          <w:color w:val="000000" w:themeColor="text1"/>
        </w:rPr>
        <w:t>⑥项目养殖区内干草棚、精料库、青贮窖等易燃区，应设有醒目的“严禁烟火”标志和</w:t>
      </w:r>
      <w:proofErr w:type="gramStart"/>
      <w:r w:rsidRPr="00586850">
        <w:rPr>
          <w:rFonts w:hint="eastAsia"/>
          <w:color w:val="000000" w:themeColor="text1"/>
        </w:rPr>
        <w:t>并</w:t>
      </w:r>
      <w:proofErr w:type="gramEnd"/>
      <w:r w:rsidRPr="00586850">
        <w:rPr>
          <w:rFonts w:hint="eastAsia"/>
          <w:color w:val="000000" w:themeColor="text1"/>
        </w:rPr>
        <w:t>建立安全防火制度。</w:t>
      </w:r>
    </w:p>
    <w:p w14:paraId="26FA4E37" w14:textId="77777777" w:rsidR="00FB2B85" w:rsidRPr="00586850" w:rsidRDefault="003F0B29">
      <w:pPr>
        <w:pStyle w:val="3"/>
        <w:rPr>
          <w:color w:val="000000" w:themeColor="text1"/>
        </w:rPr>
      </w:pPr>
      <w:bookmarkStart w:id="442" w:name="_Toc91456171"/>
      <w:r w:rsidRPr="00586850">
        <w:rPr>
          <w:rFonts w:hint="eastAsia"/>
          <w:color w:val="000000" w:themeColor="text1"/>
        </w:rPr>
        <w:t>6.</w:t>
      </w:r>
      <w:r w:rsidRPr="00586850">
        <w:rPr>
          <w:color w:val="000000" w:themeColor="text1"/>
        </w:rPr>
        <w:t>6</w:t>
      </w:r>
      <w:r w:rsidRPr="00586850">
        <w:rPr>
          <w:rFonts w:hint="eastAsia"/>
          <w:color w:val="000000" w:themeColor="text1"/>
        </w:rPr>
        <w:t>.</w:t>
      </w:r>
      <w:r w:rsidRPr="00586850">
        <w:rPr>
          <w:color w:val="000000" w:themeColor="text1"/>
        </w:rPr>
        <w:t>2</w:t>
      </w:r>
      <w:r w:rsidRPr="00586850">
        <w:rPr>
          <w:rFonts w:hint="eastAsia"/>
          <w:color w:val="000000" w:themeColor="text1"/>
        </w:rPr>
        <w:t>突发环境事件应急预案编制要求</w:t>
      </w:r>
      <w:bookmarkEnd w:id="442"/>
    </w:p>
    <w:p w14:paraId="6B976E91" w14:textId="77777777" w:rsidR="00FB2B85" w:rsidRPr="00586850" w:rsidRDefault="003F0B29">
      <w:pPr>
        <w:ind w:firstLine="480"/>
        <w:rPr>
          <w:color w:val="000000" w:themeColor="text1"/>
        </w:rPr>
      </w:pPr>
      <w:r w:rsidRPr="00586850">
        <w:rPr>
          <w:rFonts w:hint="eastAsia"/>
          <w:color w:val="000000" w:themeColor="text1"/>
        </w:rPr>
        <w:t>根据《建设项目环境风险评价技术导则》（</w:t>
      </w:r>
      <w:r w:rsidRPr="00586850">
        <w:rPr>
          <w:rFonts w:hint="eastAsia"/>
          <w:color w:val="000000" w:themeColor="text1"/>
        </w:rPr>
        <w:t>HJ169-2018</w:t>
      </w:r>
      <w:r w:rsidRPr="00586850">
        <w:rPr>
          <w:rFonts w:hint="eastAsia"/>
          <w:color w:val="000000" w:themeColor="text1"/>
        </w:rPr>
        <w:t>），按照国家、地方和相关部门要求，本次评价提出企业突发环境事件应急预案编制的原则要求：</w:t>
      </w:r>
    </w:p>
    <w:p w14:paraId="2B79A1AB" w14:textId="77777777" w:rsidR="00FB2B85" w:rsidRPr="00586850" w:rsidRDefault="003F0B29">
      <w:pPr>
        <w:ind w:firstLine="480"/>
        <w:rPr>
          <w:color w:val="000000" w:themeColor="text1"/>
        </w:rPr>
      </w:pPr>
      <w:r w:rsidRPr="00586850">
        <w:rPr>
          <w:rFonts w:hint="eastAsia"/>
          <w:color w:val="000000" w:themeColor="text1"/>
        </w:rPr>
        <w:t>建设单位按照国家、地方和相关部门要求，提出企业突发环境事件应急预案编制或完善的原则要求，包括预案适用范围、环境事件分类与分级、组织机构与职责、监控和预警、应急响应、应急保障、善后处置、预案管理与演练等内容。</w:t>
      </w:r>
    </w:p>
    <w:p w14:paraId="743BF3A9" w14:textId="77777777" w:rsidR="00FB2B85" w:rsidRPr="00586850" w:rsidRDefault="003F0B29">
      <w:pPr>
        <w:ind w:firstLine="480"/>
        <w:rPr>
          <w:color w:val="000000" w:themeColor="text1"/>
        </w:rPr>
      </w:pPr>
      <w:r w:rsidRPr="00586850">
        <w:rPr>
          <w:rFonts w:hint="eastAsia"/>
          <w:color w:val="000000" w:themeColor="text1"/>
        </w:rPr>
        <w:t>应急预案明确企业、园区</w:t>
      </w:r>
      <w:r w:rsidRPr="00586850">
        <w:rPr>
          <w:rFonts w:hint="eastAsia"/>
          <w:color w:val="000000" w:themeColor="text1"/>
        </w:rPr>
        <w:t>/</w:t>
      </w:r>
      <w:r w:rsidRPr="00586850">
        <w:rPr>
          <w:rFonts w:hint="eastAsia"/>
          <w:color w:val="000000" w:themeColor="text1"/>
        </w:rPr>
        <w:t>区域、地方政府环境风险应急体系。企业突发环境事件应急预案应体现分级响应、区域联动的原则，与地方政府突发环境事件应急预案相衔接，明确分级响应程序。</w:t>
      </w:r>
    </w:p>
    <w:p w14:paraId="3AFF92BB" w14:textId="77777777" w:rsidR="00FB2B85" w:rsidRPr="00586850" w:rsidRDefault="003F0B29">
      <w:pPr>
        <w:pStyle w:val="2"/>
        <w:rPr>
          <w:color w:val="000000" w:themeColor="text1"/>
        </w:rPr>
      </w:pPr>
      <w:bookmarkStart w:id="443" w:name="_Toc91456172"/>
      <w:r w:rsidRPr="00586850">
        <w:rPr>
          <w:rFonts w:hint="eastAsia"/>
          <w:color w:val="000000" w:themeColor="text1"/>
        </w:rPr>
        <w:t>6.</w:t>
      </w:r>
      <w:r w:rsidRPr="00586850">
        <w:rPr>
          <w:color w:val="000000" w:themeColor="text1"/>
        </w:rPr>
        <w:t>7</w:t>
      </w:r>
      <w:r w:rsidRPr="00586850">
        <w:rPr>
          <w:rFonts w:hint="eastAsia"/>
          <w:color w:val="000000" w:themeColor="text1"/>
        </w:rPr>
        <w:t>结论与建议</w:t>
      </w:r>
      <w:bookmarkEnd w:id="443"/>
    </w:p>
    <w:p w14:paraId="79ACDEFB" w14:textId="77777777" w:rsidR="00FB2B85" w:rsidRPr="00586850" w:rsidRDefault="003F0B29">
      <w:pPr>
        <w:pStyle w:val="3"/>
        <w:rPr>
          <w:color w:val="000000" w:themeColor="text1"/>
        </w:rPr>
      </w:pPr>
      <w:bookmarkStart w:id="444" w:name="_Toc91456173"/>
      <w:r w:rsidRPr="00586850">
        <w:rPr>
          <w:rFonts w:hint="eastAsia"/>
          <w:color w:val="000000" w:themeColor="text1"/>
        </w:rPr>
        <w:t>6.</w:t>
      </w:r>
      <w:r w:rsidRPr="00586850">
        <w:rPr>
          <w:color w:val="000000" w:themeColor="text1"/>
        </w:rPr>
        <w:t>7</w:t>
      </w:r>
      <w:r w:rsidRPr="00586850">
        <w:rPr>
          <w:rFonts w:hint="eastAsia"/>
          <w:color w:val="000000" w:themeColor="text1"/>
        </w:rPr>
        <w:t>.1</w:t>
      </w:r>
      <w:r w:rsidRPr="00586850">
        <w:rPr>
          <w:rFonts w:hint="eastAsia"/>
          <w:color w:val="000000" w:themeColor="text1"/>
        </w:rPr>
        <w:t>结论</w:t>
      </w:r>
      <w:bookmarkEnd w:id="444"/>
    </w:p>
    <w:p w14:paraId="77F33539" w14:textId="77777777" w:rsidR="00FB2B85" w:rsidRPr="00586850" w:rsidRDefault="003F0B29">
      <w:pPr>
        <w:ind w:firstLine="480"/>
        <w:rPr>
          <w:color w:val="000000" w:themeColor="text1"/>
        </w:rPr>
      </w:pPr>
      <w:r w:rsidRPr="00586850">
        <w:rPr>
          <w:rFonts w:hint="eastAsia"/>
          <w:color w:val="000000" w:themeColor="text1"/>
        </w:rPr>
        <w:t>根据</w:t>
      </w:r>
      <w:r w:rsidRPr="00586850">
        <w:rPr>
          <w:rFonts w:hint="eastAsia"/>
          <w:color w:val="000000" w:themeColor="text1"/>
        </w:rPr>
        <w:t>2.6.5.1</w:t>
      </w:r>
      <w:r w:rsidRPr="00586850">
        <w:rPr>
          <w:rFonts w:hint="eastAsia"/>
          <w:color w:val="000000" w:themeColor="text1"/>
        </w:rPr>
        <w:t>风险评价等级判定，本项目环境风险潜势为</w:t>
      </w:r>
      <w:r w:rsidRPr="00586850">
        <w:rPr>
          <w:color w:val="000000" w:themeColor="text1"/>
        </w:rPr>
        <w:t>Ⅰ</w:t>
      </w:r>
      <w:r w:rsidRPr="00586850">
        <w:rPr>
          <w:rFonts w:hint="eastAsia"/>
          <w:color w:val="000000" w:themeColor="text1"/>
        </w:rPr>
        <w:t>级，评价等级为简单分析。项目环境风险简单分析内容见表</w:t>
      </w:r>
      <w:r w:rsidRPr="00586850">
        <w:rPr>
          <w:rFonts w:hint="eastAsia"/>
          <w:color w:val="000000" w:themeColor="text1"/>
        </w:rPr>
        <w:t>6</w:t>
      </w:r>
      <w:r w:rsidRPr="00586850">
        <w:rPr>
          <w:color w:val="000000" w:themeColor="text1"/>
        </w:rPr>
        <w:t>.7</w:t>
      </w:r>
      <w:r w:rsidRPr="00586850">
        <w:rPr>
          <w:rFonts w:hint="eastAsia"/>
          <w:color w:val="000000" w:themeColor="text1"/>
        </w:rPr>
        <w:t>-1</w:t>
      </w:r>
      <w:r w:rsidRPr="00586850">
        <w:rPr>
          <w:rFonts w:hint="eastAsia"/>
          <w:color w:val="000000" w:themeColor="text1"/>
        </w:rPr>
        <w:t>。</w:t>
      </w:r>
    </w:p>
    <w:p w14:paraId="484DB73B" w14:textId="77777777" w:rsidR="00FB2B85" w:rsidRPr="00586850" w:rsidRDefault="003F0B29">
      <w:pPr>
        <w:pStyle w:val="5"/>
        <w:rPr>
          <w:color w:val="000000" w:themeColor="text1"/>
        </w:rPr>
      </w:pPr>
      <w:r w:rsidRPr="00586850">
        <w:rPr>
          <w:color w:val="000000" w:themeColor="text1"/>
        </w:rPr>
        <w:t>表</w:t>
      </w:r>
      <w:r w:rsidRPr="00586850">
        <w:rPr>
          <w:rFonts w:hint="eastAsia"/>
          <w:color w:val="000000" w:themeColor="text1"/>
        </w:rPr>
        <w:t>6</w:t>
      </w:r>
      <w:r w:rsidRPr="00586850">
        <w:rPr>
          <w:color w:val="000000" w:themeColor="text1"/>
        </w:rPr>
        <w:t>.7</w:t>
      </w:r>
      <w:r w:rsidRPr="00586850">
        <w:rPr>
          <w:rFonts w:hint="eastAsia"/>
          <w:color w:val="000000" w:themeColor="text1"/>
        </w:rPr>
        <w:t xml:space="preserve">-1    </w:t>
      </w:r>
      <w:r w:rsidRPr="00586850">
        <w:rPr>
          <w:rFonts w:hint="eastAsia"/>
          <w:color w:val="000000" w:themeColor="text1"/>
        </w:rPr>
        <w:t>建设项目环境风险简单分析内容表</w:t>
      </w:r>
    </w:p>
    <w:tbl>
      <w:tblPr>
        <w:tblW w:w="8787" w:type="dxa"/>
        <w:tblBorders>
          <w:top w:val="single" w:sz="6" w:space="0" w:color="000000"/>
          <w:bottom w:val="single" w:sz="6" w:space="0" w:color="000000"/>
          <w:insideH w:val="single" w:sz="6" w:space="0" w:color="000000"/>
          <w:insideV w:val="single" w:sz="6" w:space="0" w:color="000000"/>
        </w:tblBorders>
        <w:tblLayout w:type="fixed"/>
        <w:tblLook w:val="04A0" w:firstRow="1" w:lastRow="0" w:firstColumn="1" w:lastColumn="0" w:noHBand="0" w:noVBand="1"/>
      </w:tblPr>
      <w:tblGrid>
        <w:gridCol w:w="2364"/>
        <w:gridCol w:w="1288"/>
        <w:gridCol w:w="1759"/>
        <w:gridCol w:w="1722"/>
        <w:gridCol w:w="1654"/>
      </w:tblGrid>
      <w:tr w:rsidR="00586850" w:rsidRPr="00586850" w14:paraId="640B3114" w14:textId="77777777">
        <w:trPr>
          <w:trHeight w:val="239"/>
        </w:trPr>
        <w:tc>
          <w:tcPr>
            <w:tcW w:w="2364" w:type="dxa"/>
            <w:vAlign w:val="center"/>
          </w:tcPr>
          <w:p w14:paraId="687B1F15" w14:textId="77777777" w:rsidR="00FB2B85" w:rsidRPr="00586850" w:rsidRDefault="003F0B29">
            <w:pPr>
              <w:pStyle w:val="TIE-"/>
              <w:rPr>
                <w:color w:val="000000" w:themeColor="text1"/>
              </w:rPr>
            </w:pPr>
            <w:r w:rsidRPr="00586850">
              <w:rPr>
                <w:rFonts w:hint="eastAsia"/>
                <w:color w:val="000000" w:themeColor="text1"/>
              </w:rPr>
              <w:t>建设项目名称</w:t>
            </w:r>
          </w:p>
        </w:tc>
        <w:tc>
          <w:tcPr>
            <w:tcW w:w="6423" w:type="dxa"/>
            <w:gridSpan w:val="4"/>
            <w:vAlign w:val="center"/>
          </w:tcPr>
          <w:p w14:paraId="566461DD" w14:textId="356BF383" w:rsidR="00FB2B85" w:rsidRPr="00586850" w:rsidRDefault="00E44644">
            <w:pPr>
              <w:pStyle w:val="TIE-"/>
              <w:rPr>
                <w:color w:val="000000" w:themeColor="text1"/>
              </w:rPr>
            </w:pPr>
            <w:r w:rsidRPr="00586850">
              <w:rPr>
                <w:rFonts w:hint="eastAsia"/>
                <w:color w:val="000000" w:themeColor="text1"/>
              </w:rPr>
              <w:t>金草原高品系核心种羊场建设项目</w:t>
            </w:r>
          </w:p>
        </w:tc>
      </w:tr>
      <w:tr w:rsidR="00586850" w:rsidRPr="00586850" w14:paraId="5EF1EF2F" w14:textId="77777777">
        <w:trPr>
          <w:trHeight w:val="239"/>
        </w:trPr>
        <w:tc>
          <w:tcPr>
            <w:tcW w:w="2364" w:type="dxa"/>
            <w:vAlign w:val="center"/>
          </w:tcPr>
          <w:p w14:paraId="1C66A548" w14:textId="77777777" w:rsidR="00FB2B85" w:rsidRPr="00586850" w:rsidRDefault="003F0B29">
            <w:pPr>
              <w:pStyle w:val="TIE-"/>
              <w:rPr>
                <w:color w:val="000000" w:themeColor="text1"/>
              </w:rPr>
            </w:pPr>
            <w:r w:rsidRPr="00586850">
              <w:rPr>
                <w:rFonts w:hint="eastAsia"/>
                <w:color w:val="000000" w:themeColor="text1"/>
              </w:rPr>
              <w:t>建设地点</w:t>
            </w:r>
          </w:p>
        </w:tc>
        <w:tc>
          <w:tcPr>
            <w:tcW w:w="1288" w:type="dxa"/>
            <w:vAlign w:val="center"/>
          </w:tcPr>
          <w:p w14:paraId="28DF8CE8" w14:textId="77777777" w:rsidR="00FB2B85" w:rsidRPr="00586850" w:rsidRDefault="003F0B29">
            <w:pPr>
              <w:pStyle w:val="TIE-"/>
              <w:rPr>
                <w:color w:val="000000" w:themeColor="text1"/>
              </w:rPr>
            </w:pPr>
            <w:r w:rsidRPr="00586850">
              <w:rPr>
                <w:rFonts w:hint="eastAsia"/>
                <w:color w:val="000000" w:themeColor="text1"/>
              </w:rPr>
              <w:t>（内蒙古）</w:t>
            </w:r>
          </w:p>
          <w:p w14:paraId="232D5A47" w14:textId="77777777" w:rsidR="00FB2B85" w:rsidRPr="00586850" w:rsidRDefault="003F0B29">
            <w:pPr>
              <w:pStyle w:val="TIE-"/>
              <w:rPr>
                <w:color w:val="000000" w:themeColor="text1"/>
              </w:rPr>
            </w:pPr>
            <w:r w:rsidRPr="00586850">
              <w:rPr>
                <w:rFonts w:hint="eastAsia"/>
                <w:color w:val="000000" w:themeColor="text1"/>
              </w:rPr>
              <w:t>自治区</w:t>
            </w:r>
          </w:p>
        </w:tc>
        <w:tc>
          <w:tcPr>
            <w:tcW w:w="1759" w:type="dxa"/>
            <w:vAlign w:val="center"/>
          </w:tcPr>
          <w:p w14:paraId="1DED1FE6" w14:textId="77777777" w:rsidR="00FB2B85" w:rsidRPr="00586850" w:rsidRDefault="003F0B29">
            <w:pPr>
              <w:pStyle w:val="TIE-"/>
              <w:rPr>
                <w:color w:val="000000" w:themeColor="text1"/>
              </w:rPr>
            </w:pPr>
            <w:r w:rsidRPr="00586850">
              <w:rPr>
                <w:rFonts w:hint="eastAsia"/>
                <w:color w:val="000000" w:themeColor="text1"/>
              </w:rPr>
              <w:t>（巴彦淖尔）市</w:t>
            </w:r>
          </w:p>
        </w:tc>
        <w:tc>
          <w:tcPr>
            <w:tcW w:w="1722" w:type="dxa"/>
            <w:vAlign w:val="center"/>
          </w:tcPr>
          <w:p w14:paraId="2CED86AF" w14:textId="38309BBD" w:rsidR="00FB2B85" w:rsidRPr="00586850" w:rsidRDefault="003F0B29">
            <w:pPr>
              <w:pStyle w:val="TIE-"/>
              <w:rPr>
                <w:color w:val="000000" w:themeColor="text1"/>
              </w:rPr>
            </w:pPr>
            <w:r w:rsidRPr="00586850">
              <w:rPr>
                <w:rFonts w:hint="eastAsia"/>
                <w:color w:val="000000" w:themeColor="text1"/>
              </w:rPr>
              <w:t>（</w:t>
            </w:r>
            <w:r w:rsidR="00A77984">
              <w:rPr>
                <w:rFonts w:hint="eastAsia"/>
                <w:color w:val="000000" w:themeColor="text1"/>
              </w:rPr>
              <w:t>五原</w:t>
            </w:r>
            <w:r w:rsidRPr="00586850">
              <w:rPr>
                <w:rFonts w:hint="eastAsia"/>
                <w:color w:val="000000" w:themeColor="text1"/>
              </w:rPr>
              <w:t>）旗县</w:t>
            </w:r>
          </w:p>
        </w:tc>
        <w:tc>
          <w:tcPr>
            <w:tcW w:w="1654" w:type="dxa"/>
            <w:vAlign w:val="center"/>
          </w:tcPr>
          <w:p w14:paraId="2F54B008" w14:textId="38D44A97" w:rsidR="00FB2B85" w:rsidRPr="00586850" w:rsidRDefault="007A7588">
            <w:pPr>
              <w:pStyle w:val="TIE-"/>
              <w:rPr>
                <w:color w:val="000000" w:themeColor="text1"/>
              </w:rPr>
            </w:pPr>
            <w:r>
              <w:rPr>
                <w:rFonts w:hint="eastAsia"/>
                <w:color w:val="000000" w:themeColor="text1"/>
              </w:rPr>
              <w:t>塔尔湖镇</w:t>
            </w:r>
          </w:p>
        </w:tc>
      </w:tr>
      <w:tr w:rsidR="00586850" w:rsidRPr="00586850" w14:paraId="4AD00760" w14:textId="77777777">
        <w:trPr>
          <w:trHeight w:val="239"/>
        </w:trPr>
        <w:tc>
          <w:tcPr>
            <w:tcW w:w="2364" w:type="dxa"/>
            <w:vAlign w:val="center"/>
          </w:tcPr>
          <w:p w14:paraId="0271B478" w14:textId="77777777" w:rsidR="00FB2B85" w:rsidRPr="00586850" w:rsidRDefault="003F0B29">
            <w:pPr>
              <w:pStyle w:val="TIE-"/>
              <w:rPr>
                <w:color w:val="000000" w:themeColor="text1"/>
              </w:rPr>
            </w:pPr>
            <w:r w:rsidRPr="00586850">
              <w:rPr>
                <w:rFonts w:hint="eastAsia"/>
                <w:color w:val="000000" w:themeColor="text1"/>
              </w:rPr>
              <w:t>地理坐标</w:t>
            </w:r>
          </w:p>
        </w:tc>
        <w:tc>
          <w:tcPr>
            <w:tcW w:w="1288" w:type="dxa"/>
            <w:vAlign w:val="center"/>
          </w:tcPr>
          <w:p w14:paraId="5F2523A1" w14:textId="77777777" w:rsidR="00FB2B85" w:rsidRPr="00586850" w:rsidRDefault="003F0B29">
            <w:pPr>
              <w:pStyle w:val="TIE-"/>
              <w:rPr>
                <w:color w:val="000000" w:themeColor="text1"/>
              </w:rPr>
            </w:pPr>
            <w:r w:rsidRPr="00586850">
              <w:rPr>
                <w:rFonts w:hint="eastAsia"/>
                <w:color w:val="000000" w:themeColor="text1"/>
              </w:rPr>
              <w:t>经度</w:t>
            </w:r>
          </w:p>
        </w:tc>
        <w:tc>
          <w:tcPr>
            <w:tcW w:w="1759" w:type="dxa"/>
            <w:vAlign w:val="center"/>
          </w:tcPr>
          <w:p w14:paraId="2ED4AEA2" w14:textId="49836C59" w:rsidR="00FB2B85" w:rsidRPr="00586850" w:rsidRDefault="003F0B29">
            <w:pPr>
              <w:pStyle w:val="TIE-"/>
              <w:rPr>
                <w:color w:val="000000" w:themeColor="text1"/>
              </w:rPr>
            </w:pPr>
            <w:r w:rsidRPr="00586850">
              <w:rPr>
                <w:rFonts w:hint="eastAsia"/>
                <w:color w:val="000000" w:themeColor="text1"/>
              </w:rPr>
              <w:t>E</w:t>
            </w:r>
            <w:r w:rsidR="00A77984">
              <w:rPr>
                <w:rFonts w:hint="eastAsia"/>
                <w:color w:val="000000" w:themeColor="text1"/>
              </w:rPr>
              <w:t>107</w:t>
            </w:r>
            <w:r w:rsidR="00A77984">
              <w:rPr>
                <w:rFonts w:hint="eastAsia"/>
                <w:color w:val="000000" w:themeColor="text1"/>
              </w:rPr>
              <w:t>°</w:t>
            </w:r>
            <w:r w:rsidR="00A77984">
              <w:rPr>
                <w:rFonts w:hint="eastAsia"/>
                <w:color w:val="000000" w:themeColor="text1"/>
              </w:rPr>
              <w:t>45</w:t>
            </w:r>
            <w:proofErr w:type="gramStart"/>
            <w:r w:rsidR="00A77984">
              <w:rPr>
                <w:color w:val="000000" w:themeColor="text1"/>
              </w:rPr>
              <w:t>’</w:t>
            </w:r>
            <w:proofErr w:type="gramEnd"/>
            <w:r w:rsidR="00A77984">
              <w:rPr>
                <w:rFonts w:hint="eastAsia"/>
                <w:color w:val="000000" w:themeColor="text1"/>
              </w:rPr>
              <w:t>11.13</w:t>
            </w:r>
            <w:proofErr w:type="gramStart"/>
            <w:r w:rsidR="00A77984">
              <w:rPr>
                <w:color w:val="000000" w:themeColor="text1"/>
              </w:rPr>
              <w:t>”</w:t>
            </w:r>
            <w:proofErr w:type="gramEnd"/>
          </w:p>
        </w:tc>
        <w:tc>
          <w:tcPr>
            <w:tcW w:w="1722" w:type="dxa"/>
            <w:vAlign w:val="center"/>
          </w:tcPr>
          <w:p w14:paraId="303C50D9" w14:textId="77777777" w:rsidR="00FB2B85" w:rsidRPr="00586850" w:rsidRDefault="003F0B29">
            <w:pPr>
              <w:pStyle w:val="TIE-"/>
              <w:rPr>
                <w:color w:val="000000" w:themeColor="text1"/>
              </w:rPr>
            </w:pPr>
            <w:r w:rsidRPr="00586850">
              <w:rPr>
                <w:rFonts w:hint="eastAsia"/>
                <w:color w:val="000000" w:themeColor="text1"/>
              </w:rPr>
              <w:t>纬度</w:t>
            </w:r>
          </w:p>
        </w:tc>
        <w:tc>
          <w:tcPr>
            <w:tcW w:w="1654" w:type="dxa"/>
            <w:vAlign w:val="center"/>
          </w:tcPr>
          <w:p w14:paraId="14F66010" w14:textId="77198B5D" w:rsidR="00FB2B85" w:rsidRPr="00586850" w:rsidRDefault="003F0B29">
            <w:pPr>
              <w:pStyle w:val="TIE-"/>
              <w:rPr>
                <w:color w:val="000000" w:themeColor="text1"/>
              </w:rPr>
            </w:pPr>
            <w:r w:rsidRPr="00586850">
              <w:rPr>
                <w:rFonts w:hint="eastAsia"/>
                <w:color w:val="000000" w:themeColor="text1"/>
              </w:rPr>
              <w:t>N</w:t>
            </w:r>
            <w:r w:rsidR="00A77984">
              <w:rPr>
                <w:color w:val="000000" w:themeColor="text1"/>
              </w:rPr>
              <w:t>41°0’56.01”</w:t>
            </w:r>
          </w:p>
        </w:tc>
      </w:tr>
      <w:tr w:rsidR="00586850" w:rsidRPr="00586850" w14:paraId="2307D02B" w14:textId="77777777">
        <w:trPr>
          <w:trHeight w:val="480"/>
        </w:trPr>
        <w:tc>
          <w:tcPr>
            <w:tcW w:w="2364" w:type="dxa"/>
            <w:vAlign w:val="center"/>
          </w:tcPr>
          <w:p w14:paraId="29B7C53E" w14:textId="77777777" w:rsidR="00FB2B85" w:rsidRPr="00586850" w:rsidRDefault="003F0B29">
            <w:pPr>
              <w:pStyle w:val="TIE-"/>
              <w:rPr>
                <w:color w:val="000000" w:themeColor="text1"/>
              </w:rPr>
            </w:pPr>
            <w:r w:rsidRPr="00586850">
              <w:rPr>
                <w:rFonts w:hint="eastAsia"/>
                <w:color w:val="000000" w:themeColor="text1"/>
              </w:rPr>
              <w:t>主要危险物质及分布</w:t>
            </w:r>
          </w:p>
        </w:tc>
        <w:tc>
          <w:tcPr>
            <w:tcW w:w="6423" w:type="dxa"/>
            <w:gridSpan w:val="4"/>
            <w:vAlign w:val="center"/>
          </w:tcPr>
          <w:p w14:paraId="0A16AD6C" w14:textId="77777777" w:rsidR="00FB2B85" w:rsidRPr="00586850" w:rsidRDefault="003F0B29">
            <w:pPr>
              <w:pStyle w:val="TIE-"/>
              <w:rPr>
                <w:color w:val="000000" w:themeColor="text1"/>
              </w:rPr>
            </w:pPr>
            <w:r w:rsidRPr="00586850">
              <w:rPr>
                <w:rFonts w:hint="eastAsia"/>
                <w:color w:val="000000" w:themeColor="text1"/>
              </w:rPr>
              <w:t>无</w:t>
            </w:r>
          </w:p>
        </w:tc>
      </w:tr>
      <w:tr w:rsidR="00586850" w:rsidRPr="00586850" w14:paraId="535D9DA9" w14:textId="77777777">
        <w:trPr>
          <w:trHeight w:val="479"/>
        </w:trPr>
        <w:tc>
          <w:tcPr>
            <w:tcW w:w="2364" w:type="dxa"/>
            <w:vAlign w:val="center"/>
          </w:tcPr>
          <w:p w14:paraId="7DC9C37B" w14:textId="77777777" w:rsidR="00FB2B85" w:rsidRPr="00586850" w:rsidRDefault="003F0B29">
            <w:pPr>
              <w:pStyle w:val="TIE-"/>
              <w:rPr>
                <w:color w:val="000000" w:themeColor="text1"/>
              </w:rPr>
            </w:pPr>
            <w:r w:rsidRPr="00586850">
              <w:rPr>
                <w:rFonts w:hint="eastAsia"/>
                <w:color w:val="000000" w:themeColor="text1"/>
              </w:rPr>
              <w:t>环境影响途径及危害后果（大气、地表水、地下水等）</w:t>
            </w:r>
          </w:p>
        </w:tc>
        <w:tc>
          <w:tcPr>
            <w:tcW w:w="6423" w:type="dxa"/>
            <w:gridSpan w:val="4"/>
            <w:vAlign w:val="center"/>
          </w:tcPr>
          <w:p w14:paraId="405D38EC" w14:textId="417A47F9" w:rsidR="00FB2B85" w:rsidRPr="00586850" w:rsidRDefault="003F0B29">
            <w:pPr>
              <w:pStyle w:val="TIE-"/>
              <w:rPr>
                <w:color w:val="000000" w:themeColor="text1"/>
              </w:rPr>
            </w:pPr>
            <w:r w:rsidRPr="00586850">
              <w:rPr>
                <w:rFonts w:hint="eastAsia"/>
                <w:color w:val="000000" w:themeColor="text1"/>
              </w:rPr>
              <w:t>本项目环境风险主要为</w:t>
            </w:r>
            <w:r w:rsidR="00A571CC">
              <w:rPr>
                <w:rFonts w:hint="eastAsia"/>
                <w:color w:val="000000" w:themeColor="text1"/>
              </w:rPr>
              <w:t>有机肥车间</w:t>
            </w:r>
            <w:r w:rsidRPr="00586850">
              <w:rPr>
                <w:rFonts w:hint="eastAsia"/>
                <w:color w:val="000000" w:themeColor="text1"/>
              </w:rPr>
              <w:t>的硬化地面、防渗设置出现破损，出现污水渗漏的情况</w:t>
            </w:r>
          </w:p>
        </w:tc>
      </w:tr>
      <w:tr w:rsidR="00586850" w:rsidRPr="00586850" w14:paraId="355FC798" w14:textId="77777777">
        <w:trPr>
          <w:trHeight w:val="1825"/>
        </w:trPr>
        <w:tc>
          <w:tcPr>
            <w:tcW w:w="2364" w:type="dxa"/>
            <w:vAlign w:val="center"/>
          </w:tcPr>
          <w:p w14:paraId="497633C3" w14:textId="77777777" w:rsidR="00FB2B85" w:rsidRPr="00586850" w:rsidRDefault="003F0B29">
            <w:pPr>
              <w:pStyle w:val="TIE-"/>
              <w:rPr>
                <w:color w:val="000000" w:themeColor="text1"/>
              </w:rPr>
            </w:pPr>
            <w:r w:rsidRPr="00586850">
              <w:rPr>
                <w:rFonts w:hint="eastAsia"/>
                <w:color w:val="000000" w:themeColor="text1"/>
              </w:rPr>
              <w:t>风险防范措施要求</w:t>
            </w:r>
          </w:p>
        </w:tc>
        <w:tc>
          <w:tcPr>
            <w:tcW w:w="6423" w:type="dxa"/>
            <w:gridSpan w:val="4"/>
            <w:vAlign w:val="center"/>
          </w:tcPr>
          <w:p w14:paraId="56AC91BC" w14:textId="32304D64" w:rsidR="00FB2B85" w:rsidRPr="00586850" w:rsidRDefault="003F0B29">
            <w:pPr>
              <w:pStyle w:val="TIE-"/>
              <w:jc w:val="left"/>
              <w:rPr>
                <w:color w:val="000000" w:themeColor="text1"/>
                <w:szCs w:val="21"/>
              </w:rPr>
            </w:pPr>
            <w:r w:rsidRPr="00586850">
              <w:rPr>
                <w:rFonts w:hint="eastAsia"/>
                <w:color w:val="000000" w:themeColor="text1"/>
                <w:szCs w:val="21"/>
              </w:rPr>
              <w:t>从技术、工艺和管理三个方面入手，采取综合措施，预防泄漏事故，详见</w:t>
            </w:r>
            <w:r w:rsidRPr="00586850">
              <w:rPr>
                <w:rFonts w:hint="eastAsia"/>
                <w:color w:val="000000" w:themeColor="text1"/>
                <w:szCs w:val="21"/>
              </w:rPr>
              <w:t>6.</w:t>
            </w:r>
            <w:r w:rsidRPr="00586850">
              <w:rPr>
                <w:color w:val="000000" w:themeColor="text1"/>
                <w:szCs w:val="21"/>
              </w:rPr>
              <w:t>6</w:t>
            </w:r>
            <w:r w:rsidRPr="00586850">
              <w:rPr>
                <w:rFonts w:hint="eastAsia"/>
                <w:color w:val="000000" w:themeColor="text1"/>
                <w:szCs w:val="21"/>
              </w:rPr>
              <w:t>环境风险防范措施及应急要求</w:t>
            </w:r>
            <w:r w:rsidR="00A571CC">
              <w:rPr>
                <w:rFonts w:hint="eastAsia"/>
                <w:color w:val="000000" w:themeColor="text1"/>
                <w:szCs w:val="21"/>
              </w:rPr>
              <w:t>。</w:t>
            </w:r>
          </w:p>
        </w:tc>
      </w:tr>
    </w:tbl>
    <w:p w14:paraId="3678D415" w14:textId="77777777" w:rsidR="00FB2B85" w:rsidRPr="00586850" w:rsidRDefault="003F0B29">
      <w:pPr>
        <w:pStyle w:val="3"/>
        <w:rPr>
          <w:color w:val="000000" w:themeColor="text1"/>
        </w:rPr>
      </w:pPr>
      <w:bookmarkStart w:id="445" w:name="_Toc91456174"/>
      <w:r w:rsidRPr="00586850">
        <w:rPr>
          <w:rFonts w:hint="eastAsia"/>
          <w:color w:val="000000" w:themeColor="text1"/>
        </w:rPr>
        <w:t>6.</w:t>
      </w:r>
      <w:r w:rsidRPr="00586850">
        <w:rPr>
          <w:color w:val="000000" w:themeColor="text1"/>
        </w:rPr>
        <w:t>7</w:t>
      </w:r>
      <w:r w:rsidRPr="00586850">
        <w:rPr>
          <w:rFonts w:hint="eastAsia"/>
          <w:color w:val="000000" w:themeColor="text1"/>
        </w:rPr>
        <w:t>.</w:t>
      </w:r>
      <w:r w:rsidRPr="00586850">
        <w:rPr>
          <w:color w:val="000000" w:themeColor="text1"/>
        </w:rPr>
        <w:t>2</w:t>
      </w:r>
      <w:r w:rsidRPr="00586850">
        <w:rPr>
          <w:color w:val="000000" w:themeColor="text1"/>
        </w:rPr>
        <w:t>建议</w:t>
      </w:r>
      <w:bookmarkEnd w:id="445"/>
    </w:p>
    <w:p w14:paraId="546CF681" w14:textId="77777777" w:rsidR="00FB2B85" w:rsidRPr="00586850" w:rsidRDefault="003F0B29">
      <w:pPr>
        <w:ind w:firstLine="480"/>
        <w:rPr>
          <w:color w:val="000000" w:themeColor="text1"/>
        </w:rPr>
      </w:pPr>
      <w:r w:rsidRPr="00586850">
        <w:rPr>
          <w:color w:val="000000" w:themeColor="text1"/>
        </w:rPr>
        <w:t>（</w:t>
      </w:r>
      <w:r w:rsidRPr="00586850">
        <w:rPr>
          <w:color w:val="000000" w:themeColor="text1"/>
        </w:rPr>
        <w:t>1</w:t>
      </w:r>
      <w:r w:rsidRPr="00586850">
        <w:rPr>
          <w:color w:val="000000" w:themeColor="text1"/>
        </w:rPr>
        <w:t>）要求建设单位针对可能发生的重大环境风险事故制定详细的环境风险应急预案，并经过专家评审，定期进行预案演练。</w:t>
      </w:r>
    </w:p>
    <w:p w14:paraId="73399AA3" w14:textId="666E71A6" w:rsidR="00FB2B85" w:rsidRPr="00586850" w:rsidRDefault="003F0B29">
      <w:pPr>
        <w:ind w:firstLine="480"/>
        <w:rPr>
          <w:color w:val="000000" w:themeColor="text1"/>
        </w:rPr>
      </w:pPr>
      <w:r w:rsidRPr="00586850">
        <w:rPr>
          <w:color w:val="000000" w:themeColor="text1"/>
        </w:rPr>
        <w:t>（</w:t>
      </w:r>
      <w:r w:rsidRPr="00586850">
        <w:rPr>
          <w:color w:val="000000" w:themeColor="text1"/>
        </w:rPr>
        <w:t>2</w:t>
      </w:r>
      <w:r w:rsidRPr="00586850">
        <w:rPr>
          <w:color w:val="000000" w:themeColor="text1"/>
        </w:rPr>
        <w:t>）建立企业环境风险应急机制</w:t>
      </w:r>
      <w:r w:rsidRPr="00586850">
        <w:rPr>
          <w:rFonts w:hint="eastAsia"/>
          <w:color w:val="000000" w:themeColor="text1"/>
        </w:rPr>
        <w:t>并建议建设单位开展洪水影响评价工作</w:t>
      </w:r>
      <w:r w:rsidRPr="00586850">
        <w:rPr>
          <w:color w:val="000000" w:themeColor="text1"/>
        </w:rPr>
        <w:t>，加强养殖区、</w:t>
      </w:r>
      <w:r w:rsidR="00E82F8F">
        <w:rPr>
          <w:rFonts w:hint="eastAsia"/>
          <w:color w:val="000000" w:themeColor="text1"/>
        </w:rPr>
        <w:t>有机肥车间</w:t>
      </w:r>
      <w:r w:rsidRPr="00586850">
        <w:rPr>
          <w:color w:val="000000" w:themeColor="text1"/>
        </w:rPr>
        <w:t>的巡查，监视力度，强化风险管理。</w:t>
      </w:r>
    </w:p>
    <w:p w14:paraId="03EE4F03" w14:textId="77777777" w:rsidR="00FB2B85" w:rsidRPr="00586850" w:rsidRDefault="003F0B29">
      <w:pPr>
        <w:ind w:firstLine="480"/>
        <w:rPr>
          <w:color w:val="000000" w:themeColor="text1"/>
        </w:rPr>
      </w:pPr>
      <w:r w:rsidRPr="00586850">
        <w:rPr>
          <w:color w:val="000000" w:themeColor="text1"/>
        </w:rPr>
        <w:t>（</w:t>
      </w:r>
      <w:r w:rsidRPr="00586850">
        <w:rPr>
          <w:color w:val="000000" w:themeColor="text1"/>
        </w:rPr>
        <w:t>3</w:t>
      </w:r>
      <w:r w:rsidRPr="00586850">
        <w:rPr>
          <w:color w:val="000000" w:themeColor="text1"/>
        </w:rPr>
        <w:t>）建设单位须采取有效的防范、减缓措施，并制定突发性事故应急预案，强化安全管理，降低事故发生的可能性，使危险等级降低到可接受水平。</w:t>
      </w:r>
    </w:p>
    <w:bookmarkEnd w:id="416"/>
    <w:p w14:paraId="6859D9DD" w14:textId="77777777" w:rsidR="00FB2B85" w:rsidRPr="00586850" w:rsidRDefault="00FB2B85">
      <w:pPr>
        <w:overflowPunct w:val="0"/>
        <w:ind w:firstLine="480"/>
        <w:rPr>
          <w:color w:val="000000" w:themeColor="text1"/>
        </w:rPr>
      </w:pPr>
    </w:p>
    <w:p w14:paraId="5A07E0D4" w14:textId="77777777" w:rsidR="00FB2B85" w:rsidRPr="00586850" w:rsidRDefault="00FB2B85">
      <w:pPr>
        <w:pStyle w:val="1"/>
        <w:rPr>
          <w:color w:val="000000" w:themeColor="text1"/>
        </w:rPr>
        <w:sectPr w:rsidR="00FB2B85" w:rsidRPr="00586850">
          <w:pgSz w:w="11906" w:h="16838"/>
          <w:pgMar w:top="1418" w:right="1418" w:bottom="1247" w:left="1701" w:header="851" w:footer="680" w:gutter="0"/>
          <w:pgNumType w:fmt="numberInDash"/>
          <w:cols w:space="720"/>
          <w:docGrid w:linePitch="326"/>
        </w:sectPr>
      </w:pPr>
      <w:bookmarkStart w:id="446" w:name="_Toc523322383"/>
    </w:p>
    <w:p w14:paraId="7B491448" w14:textId="77777777" w:rsidR="00FB2B85" w:rsidRPr="00586850" w:rsidRDefault="003F0B29">
      <w:pPr>
        <w:pStyle w:val="1"/>
        <w:rPr>
          <w:color w:val="000000" w:themeColor="text1"/>
        </w:rPr>
      </w:pPr>
      <w:bookmarkStart w:id="447" w:name="_Toc523322368"/>
      <w:bookmarkStart w:id="448" w:name="_Toc91456175"/>
      <w:r w:rsidRPr="00586850">
        <w:rPr>
          <w:rFonts w:hint="eastAsia"/>
          <w:color w:val="000000" w:themeColor="text1"/>
        </w:rPr>
        <w:t>7</w:t>
      </w:r>
      <w:r w:rsidRPr="00586850">
        <w:rPr>
          <w:color w:val="000000" w:themeColor="text1"/>
        </w:rPr>
        <w:t>环境保护措施及其可行性论证</w:t>
      </w:r>
      <w:bookmarkEnd w:id="447"/>
      <w:bookmarkEnd w:id="448"/>
    </w:p>
    <w:p w14:paraId="3D9C043E" w14:textId="77777777" w:rsidR="00FB2B85" w:rsidRPr="00586850" w:rsidRDefault="003F0B29">
      <w:pPr>
        <w:pStyle w:val="2"/>
        <w:rPr>
          <w:color w:val="000000" w:themeColor="text1"/>
        </w:rPr>
      </w:pPr>
      <w:bookmarkStart w:id="449" w:name="_Toc523322369"/>
      <w:bookmarkStart w:id="450" w:name="_Toc91456176"/>
      <w:r w:rsidRPr="00586850">
        <w:rPr>
          <w:rFonts w:hint="eastAsia"/>
          <w:color w:val="000000" w:themeColor="text1"/>
        </w:rPr>
        <w:t>7.</w:t>
      </w:r>
      <w:r w:rsidRPr="00586850">
        <w:rPr>
          <w:color w:val="000000" w:themeColor="text1"/>
        </w:rPr>
        <w:t>1</w:t>
      </w:r>
      <w:r w:rsidRPr="00586850">
        <w:rPr>
          <w:color w:val="000000" w:themeColor="text1"/>
        </w:rPr>
        <w:t>施工期环境保护措施</w:t>
      </w:r>
      <w:bookmarkEnd w:id="449"/>
      <w:bookmarkEnd w:id="450"/>
    </w:p>
    <w:p w14:paraId="255BA28E" w14:textId="16C740B2" w:rsidR="00FB2B85" w:rsidRPr="00586850" w:rsidRDefault="003F0B29">
      <w:pPr>
        <w:pStyle w:val="3"/>
        <w:rPr>
          <w:color w:val="000000" w:themeColor="text1"/>
        </w:rPr>
      </w:pPr>
      <w:bookmarkStart w:id="451" w:name="_Toc523322370"/>
      <w:bookmarkStart w:id="452" w:name="_Toc7299"/>
      <w:bookmarkStart w:id="453" w:name="_Toc91456177"/>
      <w:r w:rsidRPr="00586850">
        <w:rPr>
          <w:rFonts w:hint="eastAsia"/>
          <w:color w:val="000000" w:themeColor="text1"/>
        </w:rPr>
        <w:t>7.</w:t>
      </w:r>
      <w:r w:rsidRPr="00586850">
        <w:rPr>
          <w:color w:val="000000" w:themeColor="text1"/>
        </w:rPr>
        <w:t>1.1</w:t>
      </w:r>
      <w:r w:rsidRPr="00586850">
        <w:rPr>
          <w:color w:val="000000" w:themeColor="text1"/>
        </w:rPr>
        <w:t>大气环境保护措施</w:t>
      </w:r>
      <w:bookmarkEnd w:id="451"/>
      <w:bookmarkEnd w:id="452"/>
      <w:bookmarkEnd w:id="453"/>
    </w:p>
    <w:p w14:paraId="4777E7DE" w14:textId="77777777" w:rsidR="00FB2B85" w:rsidRPr="00586850" w:rsidRDefault="003F0B29">
      <w:pPr>
        <w:ind w:firstLine="480"/>
        <w:rPr>
          <w:color w:val="000000" w:themeColor="text1"/>
        </w:rPr>
      </w:pPr>
      <w:bookmarkStart w:id="454" w:name="_Toc523322371"/>
      <w:bookmarkStart w:id="455" w:name="_Toc6972"/>
      <w:r w:rsidRPr="00586850">
        <w:rPr>
          <w:color w:val="000000" w:themeColor="text1"/>
        </w:rPr>
        <w:t>根据施工期大气环境影响分析结果、</w:t>
      </w:r>
      <w:r w:rsidRPr="00586850">
        <w:rPr>
          <w:rFonts w:hint="eastAsia"/>
          <w:color w:val="000000" w:themeColor="text1"/>
        </w:rPr>
        <w:t>根据</w:t>
      </w:r>
      <w:r w:rsidRPr="00586850">
        <w:rPr>
          <w:color w:val="000000" w:themeColor="text1"/>
        </w:rPr>
        <w:t>相关法律法规确定本项目施工期大气环境保护措施，建设单位应当将防治扬尘污染的费用列入工程造价，并在施工承包合同中明确施工单位扬尘污染防治责任</w:t>
      </w:r>
      <w:r w:rsidRPr="00586850">
        <w:rPr>
          <w:rFonts w:hint="eastAsia"/>
          <w:color w:val="000000" w:themeColor="text1"/>
        </w:rPr>
        <w:t>；</w:t>
      </w:r>
      <w:r w:rsidRPr="00586850">
        <w:rPr>
          <w:color w:val="000000" w:themeColor="text1"/>
        </w:rPr>
        <w:t>施工单位应当制定具体的施工扬尘污染防治实施方案。</w:t>
      </w:r>
      <w:r w:rsidRPr="00586850">
        <w:rPr>
          <w:rFonts w:hint="eastAsia"/>
          <w:color w:val="000000" w:themeColor="text1"/>
        </w:rPr>
        <w:t>本次评价提出以下扬尘防治</w:t>
      </w:r>
      <w:r w:rsidRPr="00586850">
        <w:rPr>
          <w:color w:val="000000" w:themeColor="text1"/>
        </w:rPr>
        <w:t>措施：</w:t>
      </w:r>
    </w:p>
    <w:p w14:paraId="5E071806" w14:textId="47B4787A"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）施工现场封闭管理：</w:t>
      </w:r>
      <w:r w:rsidR="00A571CC">
        <w:rPr>
          <w:rFonts w:hint="eastAsia"/>
          <w:color w:val="000000" w:themeColor="text1"/>
        </w:rPr>
        <w:t>施工现场采取</w:t>
      </w:r>
      <w:r w:rsidRPr="00586850">
        <w:rPr>
          <w:rFonts w:hint="eastAsia"/>
          <w:color w:val="000000" w:themeColor="text1"/>
        </w:rPr>
        <w:t>临时封闭措施及洒水</w:t>
      </w:r>
      <w:proofErr w:type="gramStart"/>
      <w:r w:rsidRPr="00586850">
        <w:rPr>
          <w:rFonts w:hint="eastAsia"/>
          <w:color w:val="000000" w:themeColor="text1"/>
        </w:rPr>
        <w:t>抑尘并</w:t>
      </w:r>
      <w:proofErr w:type="gramEnd"/>
      <w:r w:rsidRPr="00586850">
        <w:rPr>
          <w:rFonts w:hint="eastAsia"/>
          <w:color w:val="000000" w:themeColor="text1"/>
        </w:rPr>
        <w:t>在施工结束后拆除。</w:t>
      </w:r>
    </w:p>
    <w:p w14:paraId="513178FE"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）施工现场渣土物料覆盖：裸露的场地和堆放的土方必须采取覆盖、绿化或固化等防尘措施。建筑工地内裸露场地、</w:t>
      </w:r>
      <w:proofErr w:type="gramStart"/>
      <w:r w:rsidRPr="00586850">
        <w:rPr>
          <w:rFonts w:hint="eastAsia"/>
          <w:color w:val="000000" w:themeColor="text1"/>
        </w:rPr>
        <w:t>渣土堆可采用</w:t>
      </w:r>
      <w:proofErr w:type="gramEnd"/>
      <w:r w:rsidRPr="00586850">
        <w:rPr>
          <w:rFonts w:hint="eastAsia"/>
          <w:color w:val="000000" w:themeColor="text1"/>
        </w:rPr>
        <w:t>密目式防尘网覆盖、植被种植或</w:t>
      </w:r>
      <w:proofErr w:type="gramStart"/>
      <w:r w:rsidRPr="00586850">
        <w:rPr>
          <w:rFonts w:hint="eastAsia"/>
          <w:color w:val="000000" w:themeColor="text1"/>
        </w:rPr>
        <w:t>新型固</w:t>
      </w:r>
      <w:proofErr w:type="gramEnd"/>
      <w:r w:rsidRPr="00586850">
        <w:rPr>
          <w:rFonts w:hint="eastAsia"/>
          <w:color w:val="000000" w:themeColor="text1"/>
        </w:rPr>
        <w:t>封工艺等防尘措施。空置区域应根据使用周期和使用功能，采取密目式防尘网覆盖或植被种植等措施。对易产生扬尘污染的建材或物料实施堆放、装卸、运输的，应采取遮盖、封闭等防扬尘措施。防尘网如出现破损应及时更换。风速四级以上天气时，现场应停止土石方开挖、建筑垃圾清理和倒运等易产生扬尘的作业。</w:t>
      </w:r>
    </w:p>
    <w:p w14:paraId="71FB87CE"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3</w:t>
      </w:r>
      <w:r w:rsidRPr="00586850">
        <w:rPr>
          <w:rFonts w:hint="eastAsia"/>
          <w:color w:val="000000" w:themeColor="text1"/>
        </w:rPr>
        <w:t>）施工现场地面硬化：工地场地道路布置应科学合理，道路施工宜采取永久道路和临时道路相结合的绿色施工技术措施。应根据施工组织设计及各阶段场地布置，及时调整场地道路设置。主要道路必须进行硬化处理，也可采用装配式、定型化防滑钢板等可周转材料构件铺设。生活、办公区主要道路应进行硬化处理，宜优先使用能重复使用的预制砖、板材料。施工现场非硬化区域、土方堆置场地以及生活区、办公区全面推进绿色植物（被）栽种。</w:t>
      </w:r>
    </w:p>
    <w:p w14:paraId="5995DA61"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4</w:t>
      </w:r>
      <w:r w:rsidRPr="00586850">
        <w:rPr>
          <w:rFonts w:hint="eastAsia"/>
          <w:color w:val="000000" w:themeColor="text1"/>
        </w:rPr>
        <w:t>）出入车辆清洗：工地主入口及工地所有拟通行工程车辆的辅出入口均需配备冲洗设备，且应设置在车辆通行线路上，以方便冲洗；同时落实专人对冲洗设备管理使用，确保建筑垃圾、混凝土运输等工程车辆驶离工地前应冲洗干净。沉淀池污水不得直接排入市政管网和河、湖等水体。</w:t>
      </w:r>
    </w:p>
    <w:p w14:paraId="64E78E7B"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5</w:t>
      </w:r>
      <w:r w:rsidRPr="00586850">
        <w:rPr>
          <w:rFonts w:hint="eastAsia"/>
          <w:color w:val="000000" w:themeColor="text1"/>
        </w:rPr>
        <w:t>）施工现场洒水清扫：现场应配备洒水车等设施，每天对道路、场区进行洒水降尘，保持路面、场区清洁不起尘。</w:t>
      </w:r>
    </w:p>
    <w:p w14:paraId="2251FD52"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6</w:t>
      </w:r>
      <w:r w:rsidRPr="00586850">
        <w:rPr>
          <w:rFonts w:hint="eastAsia"/>
          <w:color w:val="000000" w:themeColor="text1"/>
        </w:rPr>
        <w:t>）物料密闭运输：施工现场应</w:t>
      </w:r>
      <w:proofErr w:type="gramStart"/>
      <w:r w:rsidRPr="00586850">
        <w:rPr>
          <w:rFonts w:hint="eastAsia"/>
          <w:color w:val="000000" w:themeColor="text1"/>
        </w:rPr>
        <w:t>设建筑</w:t>
      </w:r>
      <w:proofErr w:type="gramEnd"/>
      <w:r w:rsidRPr="00586850">
        <w:rPr>
          <w:rFonts w:hint="eastAsia"/>
          <w:color w:val="000000" w:themeColor="text1"/>
        </w:rPr>
        <w:t>废料集中堆放点，分类堆放，及时清运。生活垃圾应采用密闭式容器装存，日产日清。室内建筑垃圾应采用容器或搭设专用密闭式垃圾道的方式收集，严禁凌空抛掷。施工现场渣土车辆必须采用符合要求的密闭车辆，车辆离场时保证密闭措施到位，防止运输中产生道路</w:t>
      </w:r>
      <w:proofErr w:type="gramStart"/>
      <w:r w:rsidRPr="00586850">
        <w:rPr>
          <w:rFonts w:hint="eastAsia"/>
          <w:color w:val="000000" w:themeColor="text1"/>
        </w:rPr>
        <w:t>遗撒对市容</w:t>
      </w:r>
      <w:proofErr w:type="gramEnd"/>
      <w:r w:rsidRPr="00586850">
        <w:rPr>
          <w:rFonts w:hint="eastAsia"/>
          <w:color w:val="000000" w:themeColor="text1"/>
        </w:rPr>
        <w:t>环境造成影响。</w:t>
      </w:r>
    </w:p>
    <w:p w14:paraId="3E6FF733" w14:textId="3F51369F" w:rsidR="00FB2B85" w:rsidRPr="00586850" w:rsidRDefault="003F0B29">
      <w:pPr>
        <w:ind w:firstLine="480"/>
        <w:rPr>
          <w:color w:val="000000" w:themeColor="text1"/>
        </w:rPr>
      </w:pPr>
      <w:r w:rsidRPr="00586850">
        <w:rPr>
          <w:rFonts w:hint="eastAsia"/>
          <w:color w:val="000000" w:themeColor="text1"/>
        </w:rPr>
        <w:t>施工现场通过设置围挡封闭管理、渣土物料覆盖、现场地面硬化、出入车辆清洗、现场洒水清扫、物料密闭运输等上述扬尘污染防治措施，可基本控制施工期扬尘的产生，降低扬尘对周围环境的影响，尤其是对</w:t>
      </w:r>
      <w:r w:rsidR="00034B56" w:rsidRPr="00034B56">
        <w:rPr>
          <w:rFonts w:hint="eastAsia"/>
          <w:color w:val="000000" w:themeColor="text1"/>
        </w:rPr>
        <w:t>马驹儿</w:t>
      </w:r>
      <w:proofErr w:type="gramStart"/>
      <w:r w:rsidR="00034B56" w:rsidRPr="00034B56">
        <w:rPr>
          <w:rFonts w:hint="eastAsia"/>
          <w:color w:val="000000" w:themeColor="text1"/>
        </w:rPr>
        <w:t>圪旦</w:t>
      </w:r>
      <w:proofErr w:type="gramEnd"/>
      <w:r w:rsidR="00034B56" w:rsidRPr="00034B56">
        <w:rPr>
          <w:rFonts w:hint="eastAsia"/>
          <w:color w:val="000000" w:themeColor="text1"/>
        </w:rPr>
        <w:t>、沙圪梁</w:t>
      </w:r>
      <w:r w:rsidRPr="00586850">
        <w:rPr>
          <w:rFonts w:hint="eastAsia"/>
          <w:color w:val="000000" w:themeColor="text1"/>
        </w:rPr>
        <w:t>的影响。</w:t>
      </w:r>
    </w:p>
    <w:p w14:paraId="686B3325" w14:textId="77777777" w:rsidR="00FB2B85" w:rsidRPr="00586850" w:rsidRDefault="003F0B29">
      <w:pPr>
        <w:ind w:firstLine="480"/>
        <w:rPr>
          <w:color w:val="000000" w:themeColor="text1"/>
        </w:rPr>
      </w:pPr>
      <w:r w:rsidRPr="00586850">
        <w:rPr>
          <w:rFonts w:hint="eastAsia"/>
          <w:color w:val="000000" w:themeColor="text1"/>
        </w:rPr>
        <w:t>施工期间大气污染防治措施目前较成熟，实践表明只要管理和工程措施到位，完全能够满足环保要求。</w:t>
      </w:r>
    </w:p>
    <w:p w14:paraId="7396078D" w14:textId="7509A827" w:rsidR="00FB2B85" w:rsidRPr="00586850" w:rsidRDefault="003F0B29">
      <w:pPr>
        <w:pStyle w:val="3"/>
        <w:rPr>
          <w:color w:val="000000" w:themeColor="text1"/>
        </w:rPr>
      </w:pPr>
      <w:bookmarkStart w:id="456" w:name="_Toc91456178"/>
      <w:r w:rsidRPr="00586850">
        <w:rPr>
          <w:rFonts w:hint="eastAsia"/>
          <w:color w:val="000000" w:themeColor="text1"/>
        </w:rPr>
        <w:t>7.</w:t>
      </w:r>
      <w:r w:rsidRPr="00586850">
        <w:rPr>
          <w:color w:val="000000" w:themeColor="text1"/>
        </w:rPr>
        <w:t>1.2</w:t>
      </w:r>
      <w:r w:rsidRPr="00586850">
        <w:rPr>
          <w:color w:val="000000" w:themeColor="text1"/>
        </w:rPr>
        <w:t>水环境保护措施</w:t>
      </w:r>
      <w:bookmarkEnd w:id="454"/>
      <w:bookmarkEnd w:id="455"/>
      <w:bookmarkEnd w:id="456"/>
    </w:p>
    <w:p w14:paraId="5DACA8C1" w14:textId="77777777" w:rsidR="00FB2B85" w:rsidRPr="00586850" w:rsidRDefault="003F0B29">
      <w:pPr>
        <w:ind w:firstLine="480"/>
        <w:rPr>
          <w:color w:val="000000" w:themeColor="text1"/>
        </w:rPr>
      </w:pPr>
      <w:r w:rsidRPr="00586850">
        <w:rPr>
          <w:rFonts w:hint="eastAsia"/>
          <w:color w:val="000000" w:themeColor="text1"/>
        </w:rPr>
        <w:t>（</w:t>
      </w:r>
      <w:r w:rsidRPr="00586850">
        <w:rPr>
          <w:color w:val="000000" w:themeColor="text1"/>
        </w:rPr>
        <w:t>1</w:t>
      </w:r>
      <w:r w:rsidRPr="00586850">
        <w:rPr>
          <w:rFonts w:hint="eastAsia"/>
          <w:color w:val="000000" w:themeColor="text1"/>
        </w:rPr>
        <w:t>）加强施工机械管理，防止油的跑、冒、滴、漏。</w:t>
      </w:r>
    </w:p>
    <w:p w14:paraId="43D2C9C2" w14:textId="5972A6C7" w:rsidR="00FB2B85" w:rsidRPr="00586850" w:rsidRDefault="003F0B29">
      <w:pPr>
        <w:ind w:firstLine="480"/>
        <w:rPr>
          <w:color w:val="000000" w:themeColor="text1"/>
        </w:rPr>
      </w:pPr>
      <w:r w:rsidRPr="00586850">
        <w:rPr>
          <w:rFonts w:hint="eastAsia"/>
          <w:color w:val="000000" w:themeColor="text1"/>
        </w:rPr>
        <w:t>（</w:t>
      </w:r>
      <w:r w:rsidRPr="00586850">
        <w:rPr>
          <w:color w:val="000000" w:themeColor="text1"/>
        </w:rPr>
        <w:t>2</w:t>
      </w:r>
      <w:r w:rsidRPr="00586850">
        <w:rPr>
          <w:rFonts w:hint="eastAsia"/>
          <w:color w:val="000000" w:themeColor="text1"/>
        </w:rPr>
        <w:t>）项目施工期生活污水依托</w:t>
      </w:r>
      <w:r w:rsidR="00984540">
        <w:rPr>
          <w:rFonts w:hint="eastAsia"/>
          <w:color w:val="000000" w:themeColor="text1"/>
        </w:rPr>
        <w:t>当地村民</w:t>
      </w:r>
      <w:r w:rsidRPr="00586850">
        <w:rPr>
          <w:rFonts w:hint="eastAsia"/>
          <w:color w:val="000000" w:themeColor="text1"/>
        </w:rPr>
        <w:t>旱厕进行。</w:t>
      </w:r>
    </w:p>
    <w:p w14:paraId="0892E28F" w14:textId="77777777" w:rsidR="00FB2B85" w:rsidRPr="00586850" w:rsidRDefault="003F0B29">
      <w:pPr>
        <w:ind w:firstLine="480"/>
        <w:rPr>
          <w:color w:val="000000" w:themeColor="text1"/>
        </w:rPr>
      </w:pPr>
      <w:r w:rsidRPr="00586850">
        <w:rPr>
          <w:rFonts w:hint="eastAsia"/>
          <w:color w:val="000000" w:themeColor="text1"/>
        </w:rPr>
        <w:t>施工过程中贯彻“</w:t>
      </w:r>
      <w:proofErr w:type="gramStart"/>
      <w:r w:rsidRPr="00586850">
        <w:rPr>
          <w:rFonts w:hint="eastAsia"/>
          <w:color w:val="000000" w:themeColor="text1"/>
        </w:rPr>
        <w:t>一</w:t>
      </w:r>
      <w:proofErr w:type="gramEnd"/>
      <w:r w:rsidRPr="00586850">
        <w:rPr>
          <w:rFonts w:hint="eastAsia"/>
          <w:color w:val="000000" w:themeColor="text1"/>
        </w:rPr>
        <w:t>水多用、重复利用、节约用水”的原则，尽量减少废水的排放量。施工期间废水污染防治措施可行，能够满足环保要求。</w:t>
      </w:r>
    </w:p>
    <w:p w14:paraId="060A3B94" w14:textId="0E84E8EA" w:rsidR="00FB2B85" w:rsidRPr="00586850" w:rsidRDefault="003F0B29">
      <w:pPr>
        <w:pStyle w:val="3"/>
        <w:rPr>
          <w:color w:val="000000" w:themeColor="text1"/>
        </w:rPr>
      </w:pPr>
      <w:bookmarkStart w:id="457" w:name="_Toc29520"/>
      <w:bookmarkStart w:id="458" w:name="_Toc523322372"/>
      <w:bookmarkStart w:id="459" w:name="_Toc91456179"/>
      <w:r w:rsidRPr="00586850">
        <w:rPr>
          <w:rFonts w:hint="eastAsia"/>
          <w:color w:val="000000" w:themeColor="text1"/>
        </w:rPr>
        <w:t>7.</w:t>
      </w:r>
      <w:r w:rsidRPr="00586850">
        <w:rPr>
          <w:color w:val="000000" w:themeColor="text1"/>
        </w:rPr>
        <w:t>1.3</w:t>
      </w:r>
      <w:r w:rsidRPr="00586850">
        <w:rPr>
          <w:color w:val="000000" w:themeColor="text1"/>
        </w:rPr>
        <w:t>声环境保护措施</w:t>
      </w:r>
      <w:bookmarkEnd w:id="457"/>
      <w:bookmarkEnd w:id="458"/>
      <w:bookmarkEnd w:id="459"/>
    </w:p>
    <w:p w14:paraId="519C5603" w14:textId="431B5475" w:rsidR="00FB2B85" w:rsidRPr="00586850" w:rsidRDefault="003F0B29">
      <w:pPr>
        <w:ind w:firstLine="480"/>
        <w:rPr>
          <w:color w:val="000000" w:themeColor="text1"/>
        </w:rPr>
      </w:pPr>
      <w:bookmarkStart w:id="460" w:name="_Toc14156"/>
      <w:r w:rsidRPr="00586850">
        <w:rPr>
          <w:rFonts w:hint="eastAsia"/>
          <w:color w:val="000000" w:themeColor="text1"/>
        </w:rPr>
        <w:t>根据施工期间距噪声源</w:t>
      </w:r>
      <w:r w:rsidRPr="00586850">
        <w:rPr>
          <w:rFonts w:hint="eastAsia"/>
          <w:color w:val="000000" w:themeColor="text1"/>
        </w:rPr>
        <w:t>300</w:t>
      </w:r>
      <w:r w:rsidRPr="00586850">
        <w:rPr>
          <w:rFonts w:hint="eastAsia"/>
          <w:color w:val="000000" w:themeColor="text1"/>
        </w:rPr>
        <w:t>米范围内的敏感点将受到不同程度的影响，夜间影响更为严重。为保证</w:t>
      </w:r>
      <w:r w:rsidR="00034B56" w:rsidRPr="00034B56">
        <w:rPr>
          <w:rFonts w:hint="eastAsia"/>
          <w:color w:val="000000" w:themeColor="text1"/>
        </w:rPr>
        <w:t>马驹儿</w:t>
      </w:r>
      <w:proofErr w:type="gramStart"/>
      <w:r w:rsidR="00034B56" w:rsidRPr="00034B56">
        <w:rPr>
          <w:rFonts w:hint="eastAsia"/>
          <w:color w:val="000000" w:themeColor="text1"/>
        </w:rPr>
        <w:t>圪旦</w:t>
      </w:r>
      <w:proofErr w:type="gramEnd"/>
      <w:r w:rsidR="00034B56" w:rsidRPr="00034B56">
        <w:rPr>
          <w:rFonts w:hint="eastAsia"/>
          <w:color w:val="000000" w:themeColor="text1"/>
        </w:rPr>
        <w:t>、沙圪梁</w:t>
      </w:r>
      <w:r w:rsidRPr="00586850">
        <w:rPr>
          <w:rFonts w:hint="eastAsia"/>
          <w:color w:val="000000" w:themeColor="text1"/>
        </w:rPr>
        <w:t>村民生活质量，施工单位应严格执行建筑施工噪声申报登记制度，填写《建筑施工场地噪声管理审批表》，严格执行《建筑施工厂界环境噪声排放标准》（</w:t>
      </w:r>
      <w:r w:rsidRPr="00586850">
        <w:rPr>
          <w:rFonts w:hint="eastAsia"/>
          <w:color w:val="000000" w:themeColor="text1"/>
        </w:rPr>
        <w:t>GB12523-2011</w:t>
      </w:r>
      <w:r w:rsidRPr="00586850">
        <w:rPr>
          <w:rFonts w:hint="eastAsia"/>
          <w:color w:val="000000" w:themeColor="text1"/>
        </w:rPr>
        <w:t>）中各施工阶段噪声限值的规定，并采取的措施如下：</w:t>
      </w:r>
    </w:p>
    <w:p w14:paraId="759C823C" w14:textId="7BD5DF2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）制订施工计划时因将高噪声设备尽量远离</w:t>
      </w:r>
      <w:r w:rsidR="00034B56" w:rsidRPr="00034B56">
        <w:rPr>
          <w:rFonts w:hint="eastAsia"/>
          <w:color w:val="000000" w:themeColor="text1"/>
        </w:rPr>
        <w:t>马驹儿</w:t>
      </w:r>
      <w:proofErr w:type="gramStart"/>
      <w:r w:rsidR="00034B56" w:rsidRPr="00034B56">
        <w:rPr>
          <w:rFonts w:hint="eastAsia"/>
          <w:color w:val="000000" w:themeColor="text1"/>
        </w:rPr>
        <w:t>圪旦</w:t>
      </w:r>
      <w:proofErr w:type="gramEnd"/>
      <w:r w:rsidR="00034B56" w:rsidRPr="00034B56">
        <w:rPr>
          <w:rFonts w:hint="eastAsia"/>
          <w:color w:val="000000" w:themeColor="text1"/>
        </w:rPr>
        <w:t>、沙圪梁</w:t>
      </w:r>
      <w:r w:rsidRPr="00586850">
        <w:rPr>
          <w:rFonts w:hint="eastAsia"/>
          <w:color w:val="000000" w:themeColor="text1"/>
        </w:rPr>
        <w:t>村一侧，并同时尽量避免多台高噪声设备同时作业，除此之外，高噪声机械施工时间要安排在昼间，减少夜间施工量，禁止夜间打桩及限制车辆运输，白天车辆经过城区时，尽量不鸣喇叭。</w:t>
      </w:r>
    </w:p>
    <w:p w14:paraId="103D2D23" w14:textId="257EAB99"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）避免在同时安排大量动力机械设备，以避免局部声级过高。在条件允许时应尽量使高噪声设备远离</w:t>
      </w:r>
      <w:r w:rsidR="00034B56" w:rsidRPr="00034B56">
        <w:rPr>
          <w:rFonts w:hint="eastAsia"/>
          <w:color w:val="000000" w:themeColor="text1"/>
        </w:rPr>
        <w:t>马驹儿</w:t>
      </w:r>
      <w:proofErr w:type="gramStart"/>
      <w:r w:rsidR="00034B56" w:rsidRPr="00034B56">
        <w:rPr>
          <w:rFonts w:hint="eastAsia"/>
          <w:color w:val="000000" w:themeColor="text1"/>
        </w:rPr>
        <w:t>圪旦</w:t>
      </w:r>
      <w:proofErr w:type="gramEnd"/>
      <w:r w:rsidR="00034B56" w:rsidRPr="00034B56">
        <w:rPr>
          <w:rFonts w:hint="eastAsia"/>
          <w:color w:val="000000" w:themeColor="text1"/>
        </w:rPr>
        <w:t>、沙圪梁</w:t>
      </w:r>
      <w:r w:rsidRPr="00586850">
        <w:rPr>
          <w:rFonts w:hint="eastAsia"/>
          <w:color w:val="000000" w:themeColor="text1"/>
        </w:rPr>
        <w:t>村。</w:t>
      </w:r>
    </w:p>
    <w:p w14:paraId="15F95C94"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3</w:t>
      </w:r>
      <w:r w:rsidRPr="00586850">
        <w:rPr>
          <w:rFonts w:hint="eastAsia"/>
          <w:color w:val="000000" w:themeColor="text1"/>
        </w:rPr>
        <w:t>）设备选型上应采用低噪声设备，如液压机械代替燃油机械，振捣器采用高频振捣器等。固定机械设备与挖土、运土机械</w:t>
      </w:r>
      <w:r w:rsidRPr="00586850">
        <w:rPr>
          <w:rFonts w:hint="eastAsia"/>
          <w:color w:val="000000" w:themeColor="text1"/>
        </w:rPr>
        <w:t>(</w:t>
      </w:r>
      <w:r w:rsidRPr="00586850">
        <w:rPr>
          <w:rFonts w:hint="eastAsia"/>
          <w:color w:val="000000" w:themeColor="text1"/>
        </w:rPr>
        <w:t>如挖土机、推土机等</w:t>
      </w:r>
      <w:r w:rsidRPr="00586850">
        <w:rPr>
          <w:rFonts w:hint="eastAsia"/>
          <w:color w:val="000000" w:themeColor="text1"/>
        </w:rPr>
        <w:t>)</w:t>
      </w:r>
      <w:r w:rsidRPr="00586850">
        <w:rPr>
          <w:rFonts w:hint="eastAsia"/>
          <w:color w:val="000000" w:themeColor="text1"/>
        </w:rPr>
        <w:t>可通过排气管消声器和隔离发动机振动部件的方法降低噪声；破碎机采用临时封闭措施进行降噪，设备常因松动部件的振动或消声器的损坏而增加其工作时的噪声级，加强设备的维护保养，避免由于设备性能差而使机械噪声增大的现象。对动力机械设备进行定期的维修、养护。运输车辆进入现场应减速，并减少鸣笛。</w:t>
      </w:r>
    </w:p>
    <w:p w14:paraId="1A614A79"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4</w:t>
      </w:r>
      <w:r w:rsidRPr="00586850">
        <w:rPr>
          <w:rFonts w:hint="eastAsia"/>
          <w:color w:val="000000" w:themeColor="text1"/>
        </w:rPr>
        <w:t>）尽量少用哨子、钟、笛等指挥作业，代之以现代化通讯设备，按规程操作机械设备，减少人为噪声。</w:t>
      </w:r>
    </w:p>
    <w:p w14:paraId="2172B9FC" w14:textId="38115758" w:rsidR="00FB2B85" w:rsidRPr="00586850" w:rsidRDefault="003F0B29">
      <w:pPr>
        <w:ind w:firstLine="480"/>
        <w:rPr>
          <w:color w:val="000000" w:themeColor="text1"/>
        </w:rPr>
      </w:pPr>
      <w:r w:rsidRPr="00586850">
        <w:rPr>
          <w:rFonts w:hint="eastAsia"/>
          <w:color w:val="000000" w:themeColor="text1"/>
        </w:rPr>
        <w:t>采取以上措施后，可有效降低施工期噪声对周围敏感目标，尤其是对</w:t>
      </w:r>
      <w:r w:rsidR="00034B56" w:rsidRPr="00034B56">
        <w:rPr>
          <w:rFonts w:hint="eastAsia"/>
          <w:color w:val="000000" w:themeColor="text1"/>
        </w:rPr>
        <w:t>马驹儿</w:t>
      </w:r>
      <w:proofErr w:type="gramStart"/>
      <w:r w:rsidR="00034B56" w:rsidRPr="00034B56">
        <w:rPr>
          <w:rFonts w:hint="eastAsia"/>
          <w:color w:val="000000" w:themeColor="text1"/>
        </w:rPr>
        <w:t>圪旦</w:t>
      </w:r>
      <w:proofErr w:type="gramEnd"/>
      <w:r w:rsidR="00034B56" w:rsidRPr="00034B56">
        <w:rPr>
          <w:rFonts w:hint="eastAsia"/>
          <w:color w:val="000000" w:themeColor="text1"/>
        </w:rPr>
        <w:t>、沙圪梁</w:t>
      </w:r>
      <w:r w:rsidRPr="00586850">
        <w:rPr>
          <w:rFonts w:hint="eastAsia"/>
          <w:color w:val="000000" w:themeColor="text1"/>
        </w:rPr>
        <w:t>村的影响，措施可行。</w:t>
      </w:r>
    </w:p>
    <w:p w14:paraId="4955AA99" w14:textId="77777777" w:rsidR="00FB2B85" w:rsidRPr="00586850" w:rsidRDefault="003F0B29">
      <w:pPr>
        <w:ind w:firstLine="480"/>
        <w:rPr>
          <w:color w:val="000000" w:themeColor="text1"/>
        </w:rPr>
      </w:pPr>
      <w:r w:rsidRPr="00586850">
        <w:rPr>
          <w:rFonts w:hint="eastAsia"/>
          <w:color w:val="000000" w:themeColor="text1"/>
        </w:rPr>
        <w:t>工程施工期噪声污染防治措施较为成熟，技术经济可行。</w:t>
      </w:r>
    </w:p>
    <w:p w14:paraId="767E964E" w14:textId="1BE81F85" w:rsidR="00FB2B85" w:rsidRPr="00586850" w:rsidRDefault="003F0B29">
      <w:pPr>
        <w:pStyle w:val="3"/>
        <w:rPr>
          <w:color w:val="000000" w:themeColor="text1"/>
        </w:rPr>
      </w:pPr>
      <w:bookmarkStart w:id="461" w:name="_Toc523322373"/>
      <w:bookmarkStart w:id="462" w:name="_Toc91456180"/>
      <w:r w:rsidRPr="00586850">
        <w:rPr>
          <w:rFonts w:hint="eastAsia"/>
          <w:color w:val="000000" w:themeColor="text1"/>
        </w:rPr>
        <w:t>7.</w:t>
      </w:r>
      <w:r w:rsidRPr="00586850">
        <w:rPr>
          <w:color w:val="000000" w:themeColor="text1"/>
        </w:rPr>
        <w:t>1.4</w:t>
      </w:r>
      <w:r w:rsidRPr="00586850">
        <w:rPr>
          <w:color w:val="000000" w:themeColor="text1"/>
        </w:rPr>
        <w:t>固体废物处理措施</w:t>
      </w:r>
      <w:bookmarkEnd w:id="460"/>
      <w:bookmarkEnd w:id="461"/>
      <w:bookmarkEnd w:id="462"/>
    </w:p>
    <w:p w14:paraId="71592FA9" w14:textId="77777777" w:rsidR="00FB2B85" w:rsidRPr="00586850" w:rsidRDefault="003F0B29">
      <w:pPr>
        <w:ind w:firstLine="480"/>
        <w:rPr>
          <w:color w:val="000000" w:themeColor="text1"/>
        </w:rPr>
      </w:pPr>
      <w:r w:rsidRPr="00586850">
        <w:rPr>
          <w:rFonts w:hint="eastAsia"/>
          <w:color w:val="000000" w:themeColor="text1"/>
        </w:rPr>
        <w:t>（</w:t>
      </w:r>
      <w:r w:rsidRPr="00586850">
        <w:rPr>
          <w:color w:val="000000" w:themeColor="text1"/>
        </w:rPr>
        <w:t>1</w:t>
      </w:r>
      <w:r w:rsidRPr="00586850">
        <w:rPr>
          <w:rFonts w:hint="eastAsia"/>
          <w:color w:val="000000" w:themeColor="text1"/>
        </w:rPr>
        <w:t>）废包装物、建筑垃圾</w:t>
      </w:r>
    </w:p>
    <w:p w14:paraId="05865405" w14:textId="77777777" w:rsidR="00FB2B85" w:rsidRPr="00586850" w:rsidRDefault="003F0B29">
      <w:pPr>
        <w:ind w:firstLine="480"/>
        <w:rPr>
          <w:color w:val="000000" w:themeColor="text1"/>
        </w:rPr>
      </w:pPr>
      <w:r w:rsidRPr="00586850">
        <w:rPr>
          <w:rFonts w:hint="eastAsia"/>
          <w:color w:val="000000" w:themeColor="text1"/>
        </w:rPr>
        <w:t>工程建筑垃圾及时运至指定渣场规范处置。采用密闭车辆运输，并对进出工程场地的运输车辆轮胎进行清洗，避免将泥土带入道路。</w:t>
      </w:r>
    </w:p>
    <w:p w14:paraId="0D51ED68" w14:textId="77777777" w:rsidR="00FB2B85" w:rsidRPr="00586850" w:rsidRDefault="003F0B29">
      <w:pPr>
        <w:ind w:firstLine="480"/>
        <w:rPr>
          <w:color w:val="000000" w:themeColor="text1"/>
        </w:rPr>
      </w:pPr>
      <w:r w:rsidRPr="00586850">
        <w:rPr>
          <w:rFonts w:hint="eastAsia"/>
          <w:color w:val="000000" w:themeColor="text1"/>
        </w:rPr>
        <w:t>（</w:t>
      </w:r>
      <w:r w:rsidRPr="00586850">
        <w:rPr>
          <w:color w:val="000000" w:themeColor="text1"/>
        </w:rPr>
        <w:t>2</w:t>
      </w:r>
      <w:r w:rsidRPr="00586850">
        <w:rPr>
          <w:rFonts w:hint="eastAsia"/>
          <w:color w:val="000000" w:themeColor="text1"/>
        </w:rPr>
        <w:t>）生活垃圾</w:t>
      </w:r>
    </w:p>
    <w:p w14:paraId="1B0D5AFE" w14:textId="77777777" w:rsidR="00FB2B85" w:rsidRPr="00586850" w:rsidRDefault="003F0B29">
      <w:pPr>
        <w:ind w:firstLine="480"/>
        <w:rPr>
          <w:color w:val="000000" w:themeColor="text1"/>
        </w:rPr>
      </w:pPr>
      <w:r w:rsidRPr="00586850">
        <w:rPr>
          <w:rFonts w:hint="eastAsia"/>
          <w:color w:val="000000" w:themeColor="text1"/>
        </w:rPr>
        <w:t>生活垃圾集中收集后</w:t>
      </w:r>
      <w:proofErr w:type="gramStart"/>
      <w:r w:rsidRPr="00586850">
        <w:rPr>
          <w:rFonts w:hint="eastAsia"/>
          <w:color w:val="000000" w:themeColor="text1"/>
        </w:rPr>
        <w:t>交统一</w:t>
      </w:r>
      <w:proofErr w:type="gramEnd"/>
      <w:r w:rsidRPr="00586850">
        <w:rPr>
          <w:rFonts w:hint="eastAsia"/>
          <w:color w:val="000000" w:themeColor="text1"/>
        </w:rPr>
        <w:t>交环卫部门清运。</w:t>
      </w:r>
    </w:p>
    <w:p w14:paraId="6A687C31" w14:textId="77777777" w:rsidR="00FB2B85" w:rsidRPr="00586850" w:rsidRDefault="003F0B29">
      <w:pPr>
        <w:ind w:firstLine="480"/>
        <w:rPr>
          <w:color w:val="000000" w:themeColor="text1"/>
        </w:rPr>
      </w:pPr>
      <w:r w:rsidRPr="00586850">
        <w:rPr>
          <w:rFonts w:hint="eastAsia"/>
          <w:color w:val="000000" w:themeColor="text1"/>
        </w:rPr>
        <w:t>采取上述污染防治措施，施工期固体废物对环境的影响很小。</w:t>
      </w:r>
    </w:p>
    <w:p w14:paraId="45714D4D" w14:textId="330DE1DF" w:rsidR="00FB2B85" w:rsidRPr="00586850" w:rsidRDefault="003F0B29">
      <w:pPr>
        <w:pStyle w:val="3"/>
        <w:rPr>
          <w:color w:val="000000" w:themeColor="text1"/>
        </w:rPr>
      </w:pPr>
      <w:bookmarkStart w:id="463" w:name="_Toc91456181"/>
      <w:r w:rsidRPr="00586850">
        <w:rPr>
          <w:rFonts w:hint="eastAsia"/>
          <w:color w:val="000000" w:themeColor="text1"/>
        </w:rPr>
        <w:t>7</w:t>
      </w:r>
      <w:r w:rsidRPr="00586850">
        <w:rPr>
          <w:color w:val="000000" w:themeColor="text1"/>
        </w:rPr>
        <w:t>.1.5</w:t>
      </w:r>
      <w:r w:rsidRPr="00586850">
        <w:rPr>
          <w:rFonts w:hint="eastAsia"/>
          <w:color w:val="000000" w:themeColor="text1"/>
        </w:rPr>
        <w:t>生态环境保护措施</w:t>
      </w:r>
      <w:bookmarkEnd w:id="463"/>
    </w:p>
    <w:p w14:paraId="26AF5339" w14:textId="77777777" w:rsidR="00FB2B85" w:rsidRPr="00586850" w:rsidRDefault="003F0B29">
      <w:pPr>
        <w:pStyle w:val="4"/>
        <w:rPr>
          <w:color w:val="000000" w:themeColor="text1"/>
        </w:rPr>
      </w:pPr>
      <w:r w:rsidRPr="00586850">
        <w:rPr>
          <w:rFonts w:hint="eastAsia"/>
          <w:color w:val="000000" w:themeColor="text1"/>
        </w:rPr>
        <w:t>7</w:t>
      </w:r>
      <w:r w:rsidRPr="00586850">
        <w:rPr>
          <w:color w:val="000000" w:themeColor="text1"/>
        </w:rPr>
        <w:t>.1.5.1</w:t>
      </w:r>
      <w:r w:rsidRPr="00586850">
        <w:rPr>
          <w:rFonts w:hint="eastAsia"/>
          <w:color w:val="000000" w:themeColor="text1"/>
        </w:rPr>
        <w:t>主体工程施工期生态保护措施</w:t>
      </w:r>
    </w:p>
    <w:p w14:paraId="2F1879CA" w14:textId="77777777" w:rsidR="00FB2B85" w:rsidRPr="00586850" w:rsidRDefault="003F0B29">
      <w:pPr>
        <w:ind w:firstLine="480"/>
        <w:rPr>
          <w:color w:val="000000" w:themeColor="text1"/>
        </w:rPr>
      </w:pPr>
      <w:r w:rsidRPr="00586850">
        <w:rPr>
          <w:rFonts w:hint="eastAsia"/>
          <w:color w:val="000000" w:themeColor="text1"/>
        </w:rPr>
        <w:t>本项目施工期对生态环境的影响较小，但仍需采取如下措施：</w:t>
      </w:r>
    </w:p>
    <w:p w14:paraId="59050A2E"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）为消减施工队伍对植被的影响，在工程施工区设置警示牌，标明施工活动区，严令禁止到非施工区域活动，非施工区严禁烟火等破坏性活动。</w:t>
      </w:r>
    </w:p>
    <w:p w14:paraId="316471B6"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）在施工期间对施工人员加强施工区生态保护的宣传教育，以公告、宣传册发放等形式，教育施工人员，通过制度化禁止施工人员捕食蛙类、鸟类、兽类，以减轻施工对当地陆生动植物的影响。</w:t>
      </w:r>
    </w:p>
    <w:p w14:paraId="756B1547" w14:textId="34E0150E"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3</w:t>
      </w:r>
      <w:r w:rsidRPr="00586850">
        <w:rPr>
          <w:rFonts w:hint="eastAsia"/>
          <w:color w:val="000000" w:themeColor="text1"/>
        </w:rPr>
        <w:t>）工程施工结束后，场区内施工临时占地应采取绿化措施，进行植被恢复；同时对</w:t>
      </w:r>
      <w:r w:rsidR="00E82F8F">
        <w:rPr>
          <w:rFonts w:hint="eastAsia"/>
          <w:color w:val="000000" w:themeColor="text1"/>
        </w:rPr>
        <w:t>养殖场</w:t>
      </w:r>
      <w:r w:rsidRPr="00586850">
        <w:rPr>
          <w:rFonts w:hint="eastAsia"/>
          <w:color w:val="000000" w:themeColor="text1"/>
        </w:rPr>
        <w:t>也尽可能进行绿化。</w:t>
      </w:r>
    </w:p>
    <w:p w14:paraId="281C2D8B" w14:textId="090AADAA" w:rsidR="00FB2B85" w:rsidRPr="00586850" w:rsidRDefault="003F0B29">
      <w:pPr>
        <w:ind w:firstLine="480"/>
        <w:rPr>
          <w:color w:val="000000" w:themeColor="text1"/>
        </w:rPr>
      </w:pPr>
      <w:r w:rsidRPr="00586850">
        <w:rPr>
          <w:rFonts w:hint="eastAsia"/>
          <w:color w:val="000000" w:themeColor="text1"/>
        </w:rPr>
        <w:t>加强场区的绿化工作、对改善场区内小环境有重要意义。绿化可以吸尘灭菌、降低噪声、净化空气、防疫隔离、防暑防寒。如按冬季主风的上风向设防风林、在</w:t>
      </w:r>
      <w:r w:rsidR="00E82F8F">
        <w:rPr>
          <w:rFonts w:hint="eastAsia"/>
          <w:color w:val="000000" w:themeColor="text1"/>
        </w:rPr>
        <w:t>养殖场</w:t>
      </w:r>
      <w:r w:rsidRPr="00586850">
        <w:rPr>
          <w:rFonts w:hint="eastAsia"/>
          <w:color w:val="000000" w:themeColor="text1"/>
        </w:rPr>
        <w:t>的周围设隔离林、</w:t>
      </w:r>
      <w:r w:rsidR="00E82F8F">
        <w:rPr>
          <w:rFonts w:hint="eastAsia"/>
          <w:color w:val="000000" w:themeColor="text1"/>
        </w:rPr>
        <w:t>养殖场</w:t>
      </w:r>
      <w:r w:rsidRPr="00586850">
        <w:rPr>
          <w:rFonts w:hint="eastAsia"/>
          <w:color w:val="000000" w:themeColor="text1"/>
        </w:rPr>
        <w:t>之间、道路两旁进行遮荫绿化、场区裸露地面上种植花草。同时还应科学的选择园艺花卉品种，充分利用植物的环境修复功能。经研究发现，绿色植物对空气污染具有很好的净化作用，</w:t>
      </w:r>
      <w:proofErr w:type="gramStart"/>
      <w:r w:rsidRPr="00586850">
        <w:rPr>
          <w:rFonts w:hint="eastAsia"/>
          <w:color w:val="000000" w:themeColor="text1"/>
        </w:rPr>
        <w:t>不</w:t>
      </w:r>
      <w:proofErr w:type="gramEnd"/>
      <w:r w:rsidRPr="00586850">
        <w:rPr>
          <w:rFonts w:hint="eastAsia"/>
          <w:color w:val="000000" w:themeColor="text1"/>
        </w:rPr>
        <w:t>光是叶子，植物的根以及土壤里的细菌都能有效清除有害气体。建议在</w:t>
      </w:r>
      <w:r w:rsidR="00E82F8F">
        <w:rPr>
          <w:rFonts w:hint="eastAsia"/>
          <w:color w:val="000000" w:themeColor="text1"/>
        </w:rPr>
        <w:t>养殖场</w:t>
      </w:r>
      <w:r w:rsidRPr="00586850">
        <w:rPr>
          <w:rFonts w:hint="eastAsia"/>
          <w:color w:val="000000" w:themeColor="text1"/>
        </w:rPr>
        <w:t>周围栽种当地常见的较高大绿色植物，形成绿色屏障。</w:t>
      </w:r>
    </w:p>
    <w:p w14:paraId="5C0C04F0" w14:textId="77777777" w:rsidR="00FB2B85" w:rsidRPr="00586850" w:rsidRDefault="003F0B29">
      <w:pPr>
        <w:pStyle w:val="4"/>
        <w:rPr>
          <w:color w:val="000000" w:themeColor="text1"/>
        </w:rPr>
      </w:pPr>
      <w:r w:rsidRPr="00586850">
        <w:rPr>
          <w:rFonts w:hint="eastAsia"/>
          <w:color w:val="000000" w:themeColor="text1"/>
        </w:rPr>
        <w:t>7</w:t>
      </w:r>
      <w:r w:rsidRPr="00586850">
        <w:rPr>
          <w:color w:val="000000" w:themeColor="text1"/>
        </w:rPr>
        <w:t>.1.5.2</w:t>
      </w:r>
      <w:r w:rsidRPr="00586850">
        <w:rPr>
          <w:rFonts w:hint="eastAsia"/>
          <w:color w:val="000000" w:themeColor="text1"/>
        </w:rPr>
        <w:t>水土流失保护措施</w:t>
      </w:r>
    </w:p>
    <w:p w14:paraId="5426440D" w14:textId="77777777" w:rsidR="00FB2B85" w:rsidRPr="00586850" w:rsidRDefault="003F0B29">
      <w:pPr>
        <w:ind w:firstLine="480"/>
        <w:rPr>
          <w:color w:val="000000" w:themeColor="text1"/>
        </w:rPr>
      </w:pPr>
      <w:r w:rsidRPr="00586850">
        <w:rPr>
          <w:rFonts w:hint="eastAsia"/>
          <w:color w:val="000000" w:themeColor="text1"/>
        </w:rPr>
        <w:t>本工程的建设对项目涉及区域水土保持的影响主要发生在施工期，由于表土的开挖、植被的破坏，使抵抗流失力强的表层土壤受到影响；遇到下雨天，将造成严重的水土流失。环</w:t>
      </w:r>
      <w:proofErr w:type="gramStart"/>
      <w:r w:rsidRPr="00586850">
        <w:rPr>
          <w:rFonts w:hint="eastAsia"/>
          <w:color w:val="000000" w:themeColor="text1"/>
        </w:rPr>
        <w:t>评要求</w:t>
      </w:r>
      <w:proofErr w:type="gramEnd"/>
      <w:r w:rsidRPr="00586850">
        <w:rPr>
          <w:rFonts w:hint="eastAsia"/>
          <w:color w:val="000000" w:themeColor="text1"/>
        </w:rPr>
        <w:t>建设单位采取以下措施控制水土流失情况：</w:t>
      </w:r>
    </w:p>
    <w:p w14:paraId="5B0D90E5" w14:textId="77777777" w:rsidR="00FB2B85" w:rsidRPr="00586850" w:rsidRDefault="003F0B29">
      <w:pPr>
        <w:ind w:firstLine="480"/>
        <w:rPr>
          <w:color w:val="000000" w:themeColor="text1"/>
        </w:rPr>
      </w:pPr>
      <w:r w:rsidRPr="00586850">
        <w:rPr>
          <w:rFonts w:hint="eastAsia"/>
          <w:color w:val="000000" w:themeColor="text1"/>
        </w:rPr>
        <w:t>①进一步优化主体工程设计，在既保证主体工程顺利施工的条件下，同时兼顾水土保持的要求。</w:t>
      </w:r>
    </w:p>
    <w:p w14:paraId="327C89CB" w14:textId="77777777" w:rsidR="00FB2B85" w:rsidRPr="00586850" w:rsidRDefault="003F0B29">
      <w:pPr>
        <w:ind w:firstLine="480"/>
        <w:rPr>
          <w:color w:val="000000" w:themeColor="text1"/>
        </w:rPr>
      </w:pPr>
      <w:r w:rsidRPr="00586850">
        <w:rPr>
          <w:rFonts w:hint="eastAsia"/>
          <w:color w:val="000000" w:themeColor="text1"/>
        </w:rPr>
        <w:t>②规范施工程序，优化施工组织和施工工艺。合理安排施工时序，尽量缩短施工工期，减少疏松地面的裸露时间；尽量避开雨季施工，适时开挖，减轻施工期造成的水土流失。增加土石方移动过程中临时处理措施，完善边坡挡土工程、护坡工程。修建临时性围墙封闭施工，将水土流失尽量控制在项目区内进行防治。既有利于阻挡水、土外流，防止对四周造成危害，又有利于施工管理。</w:t>
      </w:r>
    </w:p>
    <w:p w14:paraId="6EBEFA19" w14:textId="77777777" w:rsidR="00FB2B85" w:rsidRPr="00586850" w:rsidRDefault="003F0B29">
      <w:pPr>
        <w:ind w:firstLine="480"/>
        <w:rPr>
          <w:color w:val="000000" w:themeColor="text1"/>
        </w:rPr>
      </w:pPr>
      <w:r w:rsidRPr="00586850">
        <w:rPr>
          <w:rFonts w:hint="eastAsia"/>
          <w:color w:val="000000" w:themeColor="text1"/>
        </w:rPr>
        <w:t>③增加临时排水措施和沉沙池工程。本工程全面扰动地表，施工</w:t>
      </w:r>
      <w:proofErr w:type="gramStart"/>
      <w:r w:rsidRPr="00586850">
        <w:rPr>
          <w:rFonts w:hint="eastAsia"/>
          <w:color w:val="000000" w:themeColor="text1"/>
        </w:rPr>
        <w:t>建设期土体</w:t>
      </w:r>
      <w:proofErr w:type="gramEnd"/>
      <w:r w:rsidRPr="00586850">
        <w:rPr>
          <w:rFonts w:hint="eastAsia"/>
          <w:color w:val="000000" w:themeColor="text1"/>
        </w:rPr>
        <w:t>裸露面积大、裸露时间较长，雨季易产生严重水土流失，因此在采取永久性防治措施之前，应采取临时性措施，控制施工期水土流失。</w:t>
      </w:r>
    </w:p>
    <w:p w14:paraId="2F8D8A9E" w14:textId="77777777" w:rsidR="00FB2B85" w:rsidRPr="00586850" w:rsidRDefault="003F0B29">
      <w:pPr>
        <w:ind w:firstLine="480"/>
        <w:rPr>
          <w:color w:val="000000" w:themeColor="text1"/>
        </w:rPr>
      </w:pPr>
      <w:r w:rsidRPr="00586850">
        <w:rPr>
          <w:rFonts w:hint="eastAsia"/>
          <w:color w:val="000000" w:themeColor="text1"/>
        </w:rPr>
        <w:t>④划定表土临时堆置区。为了保护和充分利用不可再生的表土资源，提高工程绿化时的造林成活率，减少工程绿化的造林成本，</w:t>
      </w:r>
      <w:proofErr w:type="gramStart"/>
      <w:r w:rsidRPr="00586850">
        <w:rPr>
          <w:rFonts w:hint="eastAsia"/>
          <w:color w:val="000000" w:themeColor="text1"/>
        </w:rPr>
        <w:t>须设置</w:t>
      </w:r>
      <w:proofErr w:type="gramEnd"/>
      <w:r w:rsidRPr="00586850">
        <w:rPr>
          <w:rFonts w:hint="eastAsia"/>
          <w:color w:val="000000" w:themeColor="text1"/>
        </w:rPr>
        <w:t>表土临时堆置区，并对其采取临时性水土保持措施防止水土流失。在项目场地平整前，</w:t>
      </w:r>
      <w:proofErr w:type="gramStart"/>
      <w:r w:rsidRPr="00586850">
        <w:rPr>
          <w:rFonts w:hint="eastAsia"/>
          <w:color w:val="000000" w:themeColor="text1"/>
        </w:rPr>
        <w:t>剥离场</w:t>
      </w:r>
      <w:proofErr w:type="gramEnd"/>
      <w:r w:rsidRPr="00586850">
        <w:rPr>
          <w:rFonts w:hint="eastAsia"/>
          <w:color w:val="000000" w:themeColor="text1"/>
        </w:rPr>
        <w:t>内部分表层腐殖土并集中堆置，并采取必要的防护，待工程基本建成后将腐殖土覆盖在绿化区域。</w:t>
      </w:r>
    </w:p>
    <w:p w14:paraId="640B9AD9" w14:textId="77777777" w:rsidR="00FB2B85" w:rsidRPr="00586850" w:rsidRDefault="003F0B29">
      <w:pPr>
        <w:ind w:firstLine="480"/>
        <w:rPr>
          <w:color w:val="000000" w:themeColor="text1"/>
        </w:rPr>
      </w:pPr>
      <w:r w:rsidRPr="00586850">
        <w:rPr>
          <w:rFonts w:hint="eastAsia"/>
          <w:color w:val="000000" w:themeColor="text1"/>
        </w:rPr>
        <w:t>⑤工程各处开挖裸露被建筑物、道路占用外，尽可能全部恢复植被，减少水土流失，做到水土流失治理与景观保护相互统一，通过采用乔、灌、草立体绿化、美化等措施防治水土流失，美化项目区环境，使景观得到优化，环境得到改善。</w:t>
      </w:r>
    </w:p>
    <w:p w14:paraId="2C4073AA" w14:textId="77777777" w:rsidR="00FB2B85" w:rsidRPr="00586850" w:rsidRDefault="003F0B29">
      <w:pPr>
        <w:ind w:firstLine="480"/>
        <w:rPr>
          <w:color w:val="000000" w:themeColor="text1"/>
        </w:rPr>
      </w:pPr>
      <w:r w:rsidRPr="00586850">
        <w:rPr>
          <w:rFonts w:hint="eastAsia"/>
          <w:color w:val="000000" w:themeColor="text1"/>
        </w:rPr>
        <w:t>⑥项目建设应满足消防及交通要求，项目道路及给排水管网一次敷设到位，避免改沟改路，尤其应防止沟渠受截而使水流冲刷改道，造成水土流失。</w:t>
      </w:r>
    </w:p>
    <w:p w14:paraId="3FA20BC3" w14:textId="77777777" w:rsidR="00FB2B85" w:rsidRPr="00586850" w:rsidRDefault="003F0B29">
      <w:pPr>
        <w:pStyle w:val="3"/>
        <w:rPr>
          <w:color w:val="000000" w:themeColor="text1"/>
        </w:rPr>
      </w:pPr>
      <w:bookmarkStart w:id="464" w:name="_Toc523322375"/>
      <w:bookmarkStart w:id="465" w:name="_Toc91456182"/>
      <w:r w:rsidRPr="00586850">
        <w:rPr>
          <w:rFonts w:hint="eastAsia"/>
          <w:color w:val="000000" w:themeColor="text1"/>
        </w:rPr>
        <w:t>7</w:t>
      </w:r>
      <w:r w:rsidRPr="00586850">
        <w:rPr>
          <w:color w:val="000000" w:themeColor="text1"/>
        </w:rPr>
        <w:t>.1.6</w:t>
      </w:r>
      <w:r w:rsidRPr="00586850">
        <w:rPr>
          <w:rFonts w:hint="eastAsia"/>
          <w:color w:val="000000" w:themeColor="text1"/>
        </w:rPr>
        <w:t>小结</w:t>
      </w:r>
      <w:bookmarkEnd w:id="464"/>
      <w:bookmarkEnd w:id="465"/>
    </w:p>
    <w:p w14:paraId="46AA0ADC" w14:textId="77777777" w:rsidR="00FB2B85" w:rsidRPr="00586850" w:rsidRDefault="003F0B29">
      <w:pPr>
        <w:ind w:firstLine="480"/>
        <w:rPr>
          <w:color w:val="000000" w:themeColor="text1"/>
        </w:rPr>
      </w:pPr>
      <w:r w:rsidRPr="00586850">
        <w:rPr>
          <w:rFonts w:hint="eastAsia"/>
          <w:color w:val="000000" w:themeColor="text1"/>
        </w:rPr>
        <w:t>施工期的环境影响是随着施工活动而产生的，因此施工期环境影响具有暂时性的特点，施工活动结束影响逐渐消失，不会对区域产生长远的影响。施工期环境保护工作是一项管理和措施并重的工作，施工单位若能强化管理，很多潜在的污染问题便不会出现；对于出现的环境影响采取必要的措施来消减其影响，使其降至最低。本次评价要求建设单位和施工单位在施工委托时明确施工期的环境保护工作内容和目标，明确责任，在施工过程中加强施工管理和环境保护工作。</w:t>
      </w:r>
    </w:p>
    <w:p w14:paraId="046F7DA8" w14:textId="77777777" w:rsidR="00FB2B85" w:rsidRPr="00586850" w:rsidRDefault="003F0B29">
      <w:pPr>
        <w:pStyle w:val="2"/>
        <w:rPr>
          <w:color w:val="000000" w:themeColor="text1"/>
        </w:rPr>
      </w:pPr>
      <w:bookmarkStart w:id="466" w:name="_Toc530642990"/>
      <w:bookmarkStart w:id="467" w:name="_Toc91456183"/>
      <w:r w:rsidRPr="00586850">
        <w:rPr>
          <w:rFonts w:hint="eastAsia"/>
          <w:color w:val="000000" w:themeColor="text1"/>
        </w:rPr>
        <w:t>7.</w:t>
      </w:r>
      <w:r w:rsidRPr="00586850">
        <w:rPr>
          <w:color w:val="000000" w:themeColor="text1"/>
        </w:rPr>
        <w:t>2</w:t>
      </w:r>
      <w:r w:rsidRPr="00586850">
        <w:rPr>
          <w:rFonts w:hint="eastAsia"/>
          <w:color w:val="000000" w:themeColor="text1"/>
        </w:rPr>
        <w:t>运营期</w:t>
      </w:r>
      <w:r w:rsidRPr="00586850">
        <w:rPr>
          <w:color w:val="000000" w:themeColor="text1"/>
        </w:rPr>
        <w:t>大气污染防治措施及可行性</w:t>
      </w:r>
      <w:bookmarkEnd w:id="466"/>
      <w:bookmarkEnd w:id="467"/>
    </w:p>
    <w:p w14:paraId="44344071" w14:textId="3517E399" w:rsidR="00FB2B85" w:rsidRDefault="003F0B29">
      <w:pPr>
        <w:ind w:firstLine="480"/>
        <w:rPr>
          <w:color w:val="000000" w:themeColor="text1"/>
        </w:rPr>
      </w:pPr>
      <w:r w:rsidRPr="00586850">
        <w:rPr>
          <w:rFonts w:hint="eastAsia"/>
          <w:color w:val="000000" w:themeColor="text1"/>
        </w:rPr>
        <w:t>本项目运营后产生的废气主要有</w:t>
      </w:r>
      <w:r w:rsidR="00704C34">
        <w:rPr>
          <w:rFonts w:hint="eastAsia"/>
          <w:color w:val="000000" w:themeColor="text1"/>
        </w:rPr>
        <w:t>生活区生物质锅炉、</w:t>
      </w:r>
      <w:r w:rsidR="00984540">
        <w:rPr>
          <w:rFonts w:hint="eastAsia"/>
          <w:color w:val="000000" w:themeColor="text1"/>
        </w:rPr>
        <w:t>养殖区（羊</w:t>
      </w:r>
      <w:r w:rsidR="00984540" w:rsidRPr="00586850">
        <w:rPr>
          <w:rFonts w:hint="eastAsia"/>
          <w:color w:val="000000" w:themeColor="text1"/>
        </w:rPr>
        <w:t>舍及运动场</w:t>
      </w:r>
      <w:r w:rsidR="00984540">
        <w:rPr>
          <w:rFonts w:hint="eastAsia"/>
          <w:color w:val="000000" w:themeColor="text1"/>
        </w:rPr>
        <w:t>）</w:t>
      </w:r>
      <w:r w:rsidRPr="00586850">
        <w:rPr>
          <w:rFonts w:hint="eastAsia"/>
          <w:color w:val="000000" w:themeColor="text1"/>
        </w:rPr>
        <w:t>、</w:t>
      </w:r>
      <w:r w:rsidR="00E82F8F">
        <w:rPr>
          <w:rFonts w:hint="eastAsia"/>
          <w:color w:val="000000" w:themeColor="text1"/>
        </w:rPr>
        <w:t>有机肥车间</w:t>
      </w:r>
      <w:r w:rsidRPr="00586850">
        <w:rPr>
          <w:rFonts w:hint="eastAsia"/>
          <w:color w:val="000000" w:themeColor="text1"/>
        </w:rPr>
        <w:t>臭气等污染源，为了减少废气对周围环境的影响，需采取如下措施。</w:t>
      </w:r>
    </w:p>
    <w:p w14:paraId="7083343A" w14:textId="7558D494" w:rsidR="00704C34" w:rsidRDefault="00704C34" w:rsidP="00704C34">
      <w:pPr>
        <w:pStyle w:val="3"/>
      </w:pPr>
      <w:bookmarkStart w:id="468" w:name="_Toc91456184"/>
      <w:r>
        <w:rPr>
          <w:rFonts w:hint="eastAsia"/>
        </w:rPr>
        <w:t>7</w:t>
      </w:r>
      <w:r>
        <w:t>.2.1</w:t>
      </w:r>
      <w:r w:rsidR="00575C56">
        <w:rPr>
          <w:rFonts w:hint="eastAsia"/>
        </w:rPr>
        <w:t>生活区废气防治措施</w:t>
      </w:r>
      <w:bookmarkEnd w:id="468"/>
    </w:p>
    <w:p w14:paraId="2D26CBFA" w14:textId="2E97EF0A" w:rsidR="00704C34" w:rsidRDefault="00575C56" w:rsidP="00704C34">
      <w:pPr>
        <w:ind w:firstLine="480"/>
      </w:pPr>
      <w:r>
        <w:rPr>
          <w:rFonts w:hint="eastAsia"/>
        </w:rPr>
        <w:t>项目生活区冬季采用设生物质锅炉</w:t>
      </w:r>
      <w:r>
        <w:rPr>
          <w:rFonts w:hint="eastAsia"/>
        </w:rPr>
        <w:t>1</w:t>
      </w:r>
      <w:r>
        <w:rPr>
          <w:rFonts w:hint="eastAsia"/>
        </w:rPr>
        <w:t>台，</w:t>
      </w:r>
      <w:r w:rsidR="00704C34">
        <w:rPr>
          <w:rFonts w:hint="eastAsia"/>
        </w:rPr>
        <w:t>生物质</w:t>
      </w:r>
      <w:r>
        <w:rPr>
          <w:rFonts w:hint="eastAsia"/>
        </w:rPr>
        <w:t>燃烧</w:t>
      </w:r>
      <w:r w:rsidR="00704C34">
        <w:rPr>
          <w:rFonts w:hint="eastAsia"/>
        </w:rPr>
        <w:t>烟气经布袋除尘器除尘后，处理效率</w:t>
      </w:r>
      <w:r w:rsidR="00704C34">
        <w:rPr>
          <w:rFonts w:hint="eastAsia"/>
        </w:rPr>
        <w:t>99%</w:t>
      </w:r>
      <w:r w:rsidR="00704C34">
        <w:rPr>
          <w:rFonts w:hint="eastAsia"/>
        </w:rPr>
        <w:t>，通过</w:t>
      </w:r>
      <w:r w:rsidR="00704C34">
        <w:rPr>
          <w:rFonts w:hint="eastAsia"/>
        </w:rPr>
        <w:t>1</w:t>
      </w:r>
      <w:r w:rsidR="00704C34">
        <w:rPr>
          <w:rFonts w:hint="eastAsia"/>
        </w:rPr>
        <w:t>根</w:t>
      </w:r>
      <w:r w:rsidR="00704C34">
        <w:rPr>
          <w:rFonts w:hint="eastAsia"/>
        </w:rPr>
        <w:t>30m</w:t>
      </w:r>
      <w:r w:rsidR="00704C34">
        <w:rPr>
          <w:rFonts w:hint="eastAsia"/>
        </w:rPr>
        <w:t>高烟囱排放，颗粒物、</w:t>
      </w:r>
      <w:r w:rsidR="00704C34">
        <w:rPr>
          <w:rFonts w:hint="eastAsia"/>
        </w:rPr>
        <w:t>SO</w:t>
      </w:r>
      <w:r w:rsidR="00704C34">
        <w:rPr>
          <w:rFonts w:hint="eastAsia"/>
          <w:vertAlign w:val="subscript"/>
        </w:rPr>
        <w:t>2</w:t>
      </w:r>
      <w:r w:rsidR="00704C34">
        <w:rPr>
          <w:rFonts w:hint="eastAsia"/>
        </w:rPr>
        <w:t>、</w:t>
      </w:r>
      <w:r w:rsidR="00704C34">
        <w:rPr>
          <w:rFonts w:hint="eastAsia"/>
        </w:rPr>
        <w:t>NO</w:t>
      </w:r>
      <w:r w:rsidR="00704C34">
        <w:rPr>
          <w:vertAlign w:val="subscript"/>
        </w:rPr>
        <w:t>x</w:t>
      </w:r>
      <w:r w:rsidR="00704C34">
        <w:rPr>
          <w:rFonts w:hint="eastAsia"/>
        </w:rPr>
        <w:t>、汞及其化合物排放浓度满足《锅炉大气污染物排放标准》（</w:t>
      </w:r>
      <w:r w:rsidR="00704C34">
        <w:rPr>
          <w:rFonts w:hint="eastAsia"/>
        </w:rPr>
        <w:t>GB13271-2014</w:t>
      </w:r>
      <w:r w:rsidR="00704C34">
        <w:rPr>
          <w:rFonts w:hint="eastAsia"/>
        </w:rPr>
        <w:t>）中表</w:t>
      </w:r>
      <w:r w:rsidR="00704C34">
        <w:rPr>
          <w:rFonts w:hint="eastAsia"/>
        </w:rPr>
        <w:t>2</w:t>
      </w:r>
      <w:r w:rsidR="00704C34">
        <w:rPr>
          <w:rFonts w:hint="eastAsia"/>
        </w:rPr>
        <w:t>新建锅炉大气污染物排放浓度限值。</w:t>
      </w:r>
    </w:p>
    <w:p w14:paraId="2399018D" w14:textId="1DB26758" w:rsidR="00FB2B85" w:rsidRDefault="003F0B29">
      <w:pPr>
        <w:pStyle w:val="3"/>
        <w:rPr>
          <w:color w:val="000000" w:themeColor="text1"/>
        </w:rPr>
      </w:pPr>
      <w:bookmarkStart w:id="469" w:name="_Toc91456185"/>
      <w:r w:rsidRPr="00586850">
        <w:rPr>
          <w:rFonts w:hint="eastAsia"/>
          <w:color w:val="000000" w:themeColor="text1"/>
        </w:rPr>
        <w:t>7</w:t>
      </w:r>
      <w:r w:rsidRPr="00586850">
        <w:rPr>
          <w:color w:val="000000" w:themeColor="text1"/>
        </w:rPr>
        <w:t>.2.</w:t>
      </w:r>
      <w:r w:rsidR="00704C34">
        <w:rPr>
          <w:color w:val="000000" w:themeColor="text1"/>
        </w:rPr>
        <w:t>2</w:t>
      </w:r>
      <w:r w:rsidR="00704C34">
        <w:rPr>
          <w:rFonts w:hint="eastAsia"/>
          <w:color w:val="000000" w:themeColor="text1"/>
        </w:rPr>
        <w:t>养殖区</w:t>
      </w:r>
      <w:r w:rsidR="00575C56">
        <w:rPr>
          <w:rFonts w:hint="eastAsia"/>
          <w:color w:val="000000" w:themeColor="text1"/>
        </w:rPr>
        <w:t>废气</w:t>
      </w:r>
      <w:r w:rsidRPr="00586850">
        <w:rPr>
          <w:rFonts w:hint="eastAsia"/>
          <w:color w:val="000000" w:themeColor="text1"/>
        </w:rPr>
        <w:t>防治措施</w:t>
      </w:r>
      <w:bookmarkEnd w:id="469"/>
    </w:p>
    <w:p w14:paraId="2CA0B348" w14:textId="3EF47C17" w:rsidR="00575C56" w:rsidRPr="00586850" w:rsidRDefault="00575C56" w:rsidP="00575C56">
      <w:pPr>
        <w:pStyle w:val="4"/>
      </w:pPr>
      <w:r w:rsidRPr="00586850">
        <w:rPr>
          <w:rFonts w:hint="eastAsia"/>
        </w:rPr>
        <w:t>7</w:t>
      </w:r>
      <w:r w:rsidRPr="00586850">
        <w:t>.2.</w:t>
      </w:r>
      <w:r>
        <w:t>2.1</w:t>
      </w:r>
      <w:r w:rsidRPr="00586850">
        <w:rPr>
          <w:rFonts w:hint="eastAsia"/>
        </w:rPr>
        <w:t>恶臭污染防治措施</w:t>
      </w:r>
    </w:p>
    <w:p w14:paraId="23B4529B" w14:textId="7C7BE801" w:rsidR="00FB2B85" w:rsidRPr="00586850" w:rsidRDefault="003F0B29">
      <w:pPr>
        <w:ind w:firstLine="480"/>
        <w:rPr>
          <w:color w:val="000000" w:themeColor="text1"/>
        </w:rPr>
      </w:pPr>
      <w:r w:rsidRPr="00586850">
        <w:rPr>
          <w:color w:val="000000" w:themeColor="text1"/>
        </w:rPr>
        <w:t>养殖场有味气体来源于多个方面，例如动物呼吸、饲料、动物粪便及粪污处理系统等，其中以</w:t>
      </w:r>
      <w:r w:rsidR="006B6782">
        <w:rPr>
          <w:color w:val="000000" w:themeColor="text1"/>
        </w:rPr>
        <w:t>羊</w:t>
      </w:r>
      <w:r w:rsidRPr="00586850">
        <w:rPr>
          <w:color w:val="000000" w:themeColor="text1"/>
        </w:rPr>
        <w:t>的粪便的味道为主，会挥发出氨、硫化氢等恶臭物质。在国际上，通常根据嗅觉判别标准，将臭气强度划分为</w:t>
      </w:r>
      <w:r w:rsidRPr="00586850">
        <w:rPr>
          <w:color w:val="000000" w:themeColor="text1"/>
        </w:rPr>
        <w:t>6</w:t>
      </w:r>
      <w:r w:rsidRPr="00586850">
        <w:rPr>
          <w:color w:val="000000" w:themeColor="text1"/>
        </w:rPr>
        <w:t>级，恶臭强度</w:t>
      </w:r>
      <w:proofErr w:type="gramStart"/>
      <w:r w:rsidRPr="00586850">
        <w:rPr>
          <w:color w:val="000000" w:themeColor="text1"/>
        </w:rPr>
        <w:t>分级见</w:t>
      </w:r>
      <w:proofErr w:type="gramEnd"/>
      <w:r w:rsidRPr="00586850">
        <w:rPr>
          <w:rFonts w:hint="eastAsia"/>
          <w:color w:val="000000" w:themeColor="text1"/>
        </w:rPr>
        <w:t>下</w:t>
      </w:r>
      <w:r w:rsidRPr="00586850">
        <w:rPr>
          <w:color w:val="000000" w:themeColor="text1"/>
        </w:rPr>
        <w:t>表。</w:t>
      </w:r>
    </w:p>
    <w:p w14:paraId="57D1D42E" w14:textId="77777777" w:rsidR="00FB2B85" w:rsidRPr="00586850" w:rsidRDefault="003F0B29">
      <w:pPr>
        <w:pStyle w:val="5"/>
        <w:rPr>
          <w:color w:val="000000" w:themeColor="text1"/>
        </w:rPr>
      </w:pPr>
      <w:r w:rsidRPr="00586850">
        <w:rPr>
          <w:rFonts w:ascii="宋体" w:hAnsi="宋体" w:cs="宋体" w:hint="eastAsia"/>
          <w:color w:val="000000" w:themeColor="text1"/>
        </w:rPr>
        <w:t>表</w:t>
      </w:r>
      <w:r w:rsidRPr="00586850">
        <w:rPr>
          <w:color w:val="000000" w:themeColor="text1"/>
        </w:rPr>
        <w:t xml:space="preserve">7.2-1    </w:t>
      </w:r>
      <w:r w:rsidRPr="00586850">
        <w:rPr>
          <w:rFonts w:ascii="宋体" w:hAnsi="宋体" w:cs="宋体" w:hint="eastAsia"/>
          <w:color w:val="000000" w:themeColor="text1"/>
        </w:rPr>
        <w:t>恶臭强度分级法</w:t>
      </w:r>
    </w:p>
    <w:tbl>
      <w:tblPr>
        <w:tblW w:w="9286" w:type="dxa"/>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1896"/>
        <w:gridCol w:w="7390"/>
      </w:tblGrid>
      <w:tr w:rsidR="00586850" w:rsidRPr="00984540" w14:paraId="2D809760" w14:textId="77777777">
        <w:trPr>
          <w:trHeight w:val="238"/>
          <w:jc w:val="center"/>
        </w:trPr>
        <w:tc>
          <w:tcPr>
            <w:tcW w:w="1896" w:type="dxa"/>
            <w:vAlign w:val="center"/>
          </w:tcPr>
          <w:p w14:paraId="27C5DAAE" w14:textId="77777777" w:rsidR="00FB2B85" w:rsidRPr="00984540" w:rsidRDefault="003F0B29" w:rsidP="00984540">
            <w:pPr>
              <w:pStyle w:val="TIE-"/>
            </w:pPr>
            <w:r w:rsidRPr="00984540">
              <w:t>强度</w:t>
            </w:r>
          </w:p>
        </w:tc>
        <w:tc>
          <w:tcPr>
            <w:tcW w:w="7390" w:type="dxa"/>
            <w:vAlign w:val="center"/>
          </w:tcPr>
          <w:p w14:paraId="6C630340" w14:textId="77777777" w:rsidR="00FB2B85" w:rsidRPr="00984540" w:rsidRDefault="003F0B29" w:rsidP="00984540">
            <w:pPr>
              <w:pStyle w:val="TIE-"/>
            </w:pPr>
            <w:r w:rsidRPr="00984540">
              <w:t>指标</w:t>
            </w:r>
          </w:p>
        </w:tc>
      </w:tr>
      <w:tr w:rsidR="00586850" w:rsidRPr="00984540" w14:paraId="720D2F4D" w14:textId="77777777">
        <w:trPr>
          <w:trHeight w:val="246"/>
          <w:jc w:val="center"/>
        </w:trPr>
        <w:tc>
          <w:tcPr>
            <w:tcW w:w="1896" w:type="dxa"/>
            <w:vAlign w:val="center"/>
          </w:tcPr>
          <w:p w14:paraId="393C11B8" w14:textId="77777777" w:rsidR="00FB2B85" w:rsidRPr="00984540" w:rsidRDefault="003F0B29" w:rsidP="00984540">
            <w:pPr>
              <w:pStyle w:val="TIE-"/>
            </w:pPr>
            <w:r w:rsidRPr="00984540">
              <w:t>0</w:t>
            </w:r>
          </w:p>
        </w:tc>
        <w:tc>
          <w:tcPr>
            <w:tcW w:w="7390" w:type="dxa"/>
            <w:vAlign w:val="center"/>
          </w:tcPr>
          <w:p w14:paraId="5080A37F" w14:textId="77777777" w:rsidR="00FB2B85" w:rsidRPr="00984540" w:rsidRDefault="003F0B29" w:rsidP="00984540">
            <w:pPr>
              <w:pStyle w:val="TIE-"/>
            </w:pPr>
            <w:r w:rsidRPr="00984540">
              <w:t>无味</w:t>
            </w:r>
          </w:p>
        </w:tc>
      </w:tr>
      <w:tr w:rsidR="00586850" w:rsidRPr="00984540" w14:paraId="70D564FB" w14:textId="77777777">
        <w:trPr>
          <w:trHeight w:val="238"/>
          <w:jc w:val="center"/>
        </w:trPr>
        <w:tc>
          <w:tcPr>
            <w:tcW w:w="1896" w:type="dxa"/>
            <w:vAlign w:val="center"/>
          </w:tcPr>
          <w:p w14:paraId="7EDC99F3" w14:textId="77777777" w:rsidR="00FB2B85" w:rsidRPr="00984540" w:rsidRDefault="003F0B29" w:rsidP="00984540">
            <w:pPr>
              <w:pStyle w:val="TIE-"/>
            </w:pPr>
            <w:r w:rsidRPr="00984540">
              <w:t>1</w:t>
            </w:r>
          </w:p>
        </w:tc>
        <w:tc>
          <w:tcPr>
            <w:tcW w:w="7390" w:type="dxa"/>
            <w:vAlign w:val="center"/>
          </w:tcPr>
          <w:p w14:paraId="700AFE94" w14:textId="77777777" w:rsidR="00FB2B85" w:rsidRPr="00984540" w:rsidRDefault="003F0B29" w:rsidP="00984540">
            <w:pPr>
              <w:pStyle w:val="TIE-"/>
            </w:pPr>
            <w:r w:rsidRPr="00984540">
              <w:t>勉强能感觉到气味</w:t>
            </w:r>
          </w:p>
        </w:tc>
      </w:tr>
      <w:tr w:rsidR="00586850" w:rsidRPr="00984540" w14:paraId="5D04E0A7" w14:textId="77777777">
        <w:trPr>
          <w:trHeight w:val="238"/>
          <w:jc w:val="center"/>
        </w:trPr>
        <w:tc>
          <w:tcPr>
            <w:tcW w:w="1896" w:type="dxa"/>
            <w:vAlign w:val="center"/>
          </w:tcPr>
          <w:p w14:paraId="458FDCB5" w14:textId="77777777" w:rsidR="00FB2B85" w:rsidRPr="00984540" w:rsidRDefault="003F0B29" w:rsidP="00984540">
            <w:pPr>
              <w:pStyle w:val="TIE-"/>
            </w:pPr>
            <w:r w:rsidRPr="00984540">
              <w:t>2</w:t>
            </w:r>
          </w:p>
        </w:tc>
        <w:tc>
          <w:tcPr>
            <w:tcW w:w="7390" w:type="dxa"/>
            <w:vAlign w:val="center"/>
          </w:tcPr>
          <w:p w14:paraId="3B12D868" w14:textId="77777777" w:rsidR="00FB2B85" w:rsidRPr="00984540" w:rsidRDefault="003F0B29" w:rsidP="00984540">
            <w:pPr>
              <w:pStyle w:val="TIE-"/>
            </w:pPr>
            <w:r w:rsidRPr="00984540">
              <w:t>气味很弱但能分辨其性质</w:t>
            </w:r>
          </w:p>
        </w:tc>
      </w:tr>
      <w:tr w:rsidR="00586850" w:rsidRPr="00984540" w14:paraId="258DD6DA" w14:textId="77777777">
        <w:trPr>
          <w:trHeight w:val="238"/>
          <w:jc w:val="center"/>
        </w:trPr>
        <w:tc>
          <w:tcPr>
            <w:tcW w:w="1896" w:type="dxa"/>
            <w:vAlign w:val="center"/>
          </w:tcPr>
          <w:p w14:paraId="1F2B3C77" w14:textId="77777777" w:rsidR="00FB2B85" w:rsidRPr="00984540" w:rsidRDefault="003F0B29" w:rsidP="00984540">
            <w:pPr>
              <w:pStyle w:val="TIE-"/>
            </w:pPr>
            <w:r w:rsidRPr="00984540">
              <w:t>3</w:t>
            </w:r>
          </w:p>
        </w:tc>
        <w:tc>
          <w:tcPr>
            <w:tcW w:w="7390" w:type="dxa"/>
            <w:vAlign w:val="center"/>
          </w:tcPr>
          <w:p w14:paraId="58BB53E1" w14:textId="77777777" w:rsidR="00FB2B85" w:rsidRPr="00984540" w:rsidRDefault="003F0B29" w:rsidP="00984540">
            <w:pPr>
              <w:pStyle w:val="TIE-"/>
            </w:pPr>
            <w:r w:rsidRPr="00984540">
              <w:t>很容易感觉到气味</w:t>
            </w:r>
          </w:p>
        </w:tc>
      </w:tr>
      <w:tr w:rsidR="00586850" w:rsidRPr="00984540" w14:paraId="10900869" w14:textId="77777777">
        <w:trPr>
          <w:trHeight w:val="238"/>
          <w:jc w:val="center"/>
        </w:trPr>
        <w:tc>
          <w:tcPr>
            <w:tcW w:w="1896" w:type="dxa"/>
            <w:vAlign w:val="center"/>
          </w:tcPr>
          <w:p w14:paraId="4D782330" w14:textId="77777777" w:rsidR="00FB2B85" w:rsidRPr="00984540" w:rsidRDefault="003F0B29" w:rsidP="00984540">
            <w:pPr>
              <w:pStyle w:val="TIE-"/>
            </w:pPr>
            <w:r w:rsidRPr="00984540">
              <w:t>4</w:t>
            </w:r>
          </w:p>
        </w:tc>
        <w:tc>
          <w:tcPr>
            <w:tcW w:w="7390" w:type="dxa"/>
            <w:vAlign w:val="center"/>
          </w:tcPr>
          <w:p w14:paraId="14EAD8E8" w14:textId="77777777" w:rsidR="00FB2B85" w:rsidRPr="00984540" w:rsidRDefault="003F0B29" w:rsidP="00984540">
            <w:pPr>
              <w:pStyle w:val="TIE-"/>
            </w:pPr>
            <w:r w:rsidRPr="00984540">
              <w:t>强烈的气味</w:t>
            </w:r>
          </w:p>
        </w:tc>
      </w:tr>
      <w:tr w:rsidR="00586850" w:rsidRPr="00984540" w14:paraId="0E458D1B" w14:textId="77777777">
        <w:trPr>
          <w:trHeight w:val="273"/>
          <w:jc w:val="center"/>
        </w:trPr>
        <w:tc>
          <w:tcPr>
            <w:tcW w:w="1896" w:type="dxa"/>
            <w:vAlign w:val="center"/>
          </w:tcPr>
          <w:p w14:paraId="009F6C9B" w14:textId="77777777" w:rsidR="00FB2B85" w:rsidRPr="00984540" w:rsidRDefault="003F0B29" w:rsidP="00984540">
            <w:pPr>
              <w:pStyle w:val="TIE-"/>
            </w:pPr>
            <w:r w:rsidRPr="00984540">
              <w:t>5</w:t>
            </w:r>
          </w:p>
        </w:tc>
        <w:tc>
          <w:tcPr>
            <w:tcW w:w="7390" w:type="dxa"/>
            <w:vAlign w:val="center"/>
          </w:tcPr>
          <w:p w14:paraId="7F161C38" w14:textId="77777777" w:rsidR="00FB2B85" w:rsidRPr="00984540" w:rsidRDefault="003F0B29" w:rsidP="00984540">
            <w:pPr>
              <w:pStyle w:val="TIE-"/>
            </w:pPr>
            <w:r w:rsidRPr="00984540">
              <w:t>无法忍受的极强气味</w:t>
            </w:r>
          </w:p>
        </w:tc>
      </w:tr>
    </w:tbl>
    <w:p w14:paraId="1D42EE19" w14:textId="77777777" w:rsidR="00FB2B85" w:rsidRPr="00586850" w:rsidRDefault="003F0B29">
      <w:pPr>
        <w:ind w:firstLine="480"/>
        <w:rPr>
          <w:color w:val="000000" w:themeColor="text1"/>
        </w:rPr>
      </w:pPr>
      <w:r w:rsidRPr="00586850">
        <w:rPr>
          <w:color w:val="000000" w:themeColor="text1"/>
        </w:rPr>
        <w:t>据初步统计，与养殖场有关的恶臭物质多达</w:t>
      </w:r>
      <w:r w:rsidRPr="00586850">
        <w:rPr>
          <w:color w:val="000000" w:themeColor="text1"/>
        </w:rPr>
        <w:t>23</w:t>
      </w:r>
      <w:r w:rsidRPr="00586850">
        <w:rPr>
          <w:color w:val="000000" w:themeColor="text1"/>
        </w:rPr>
        <w:t>种，大多为氨、硫化氢、硫醇类、酮类、胺类、吲哚类和醛类，国外研究出七种主要与养殖场有关的恶臭物质的浓度与臭气强度之间的关系，见</w:t>
      </w:r>
      <w:r w:rsidRPr="00586850">
        <w:rPr>
          <w:rFonts w:hint="eastAsia"/>
          <w:color w:val="000000" w:themeColor="text1"/>
        </w:rPr>
        <w:t>下</w:t>
      </w:r>
      <w:r w:rsidRPr="00586850">
        <w:rPr>
          <w:color w:val="000000" w:themeColor="text1"/>
        </w:rPr>
        <w:t>表。</w:t>
      </w:r>
    </w:p>
    <w:p w14:paraId="2BB4EBC8" w14:textId="77777777" w:rsidR="00FB2B85" w:rsidRPr="00586850" w:rsidRDefault="003F0B29">
      <w:pPr>
        <w:pStyle w:val="5"/>
        <w:rPr>
          <w:color w:val="000000" w:themeColor="text1"/>
        </w:rPr>
      </w:pPr>
      <w:r w:rsidRPr="00586850">
        <w:rPr>
          <w:color w:val="000000" w:themeColor="text1"/>
        </w:rPr>
        <w:t>表</w:t>
      </w:r>
      <w:r w:rsidRPr="00586850">
        <w:rPr>
          <w:color w:val="000000" w:themeColor="text1"/>
        </w:rPr>
        <w:t xml:space="preserve">7.2-2    </w:t>
      </w:r>
      <w:r w:rsidRPr="00586850">
        <w:rPr>
          <w:color w:val="000000" w:themeColor="text1"/>
        </w:rPr>
        <w:t>恶臭物质浓度与臭气强度的关系</w:t>
      </w:r>
      <w:r w:rsidRPr="00586850">
        <w:rPr>
          <w:color w:val="000000" w:themeColor="text1"/>
        </w:rPr>
        <w:t xml:space="preserve">         mg/m</w:t>
      </w:r>
      <w:r w:rsidRPr="00586850">
        <w:rPr>
          <w:color w:val="000000" w:themeColor="text1"/>
          <w:vertAlign w:val="superscript"/>
        </w:rPr>
        <w:t>3</w:t>
      </w:r>
    </w:p>
    <w:tbl>
      <w:tblPr>
        <w:tblW w:w="9286"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236"/>
        <w:gridCol w:w="1078"/>
        <w:gridCol w:w="1162"/>
        <w:gridCol w:w="1162"/>
        <w:gridCol w:w="1163"/>
        <w:gridCol w:w="1162"/>
        <w:gridCol w:w="1163"/>
        <w:gridCol w:w="1160"/>
      </w:tblGrid>
      <w:tr w:rsidR="00586850" w:rsidRPr="00984540" w14:paraId="466721E2" w14:textId="77777777">
        <w:trPr>
          <w:trHeight w:val="360"/>
          <w:jc w:val="center"/>
        </w:trPr>
        <w:tc>
          <w:tcPr>
            <w:tcW w:w="1236" w:type="dxa"/>
            <w:vAlign w:val="center"/>
          </w:tcPr>
          <w:p w14:paraId="56C6220F" w14:textId="77777777" w:rsidR="00FB2B85" w:rsidRPr="00984540" w:rsidRDefault="003F0B29" w:rsidP="00984540">
            <w:pPr>
              <w:pStyle w:val="TIE-"/>
            </w:pPr>
            <w:r w:rsidRPr="00984540">
              <w:t>臭气强度</w:t>
            </w:r>
          </w:p>
        </w:tc>
        <w:tc>
          <w:tcPr>
            <w:tcW w:w="1078" w:type="dxa"/>
            <w:vAlign w:val="center"/>
          </w:tcPr>
          <w:p w14:paraId="0A158174" w14:textId="77777777" w:rsidR="00FB2B85" w:rsidRPr="00984540" w:rsidRDefault="003F0B29" w:rsidP="00984540">
            <w:pPr>
              <w:pStyle w:val="TIE-"/>
            </w:pPr>
            <w:r w:rsidRPr="00984540">
              <w:t>氨</w:t>
            </w:r>
          </w:p>
        </w:tc>
        <w:tc>
          <w:tcPr>
            <w:tcW w:w="1162" w:type="dxa"/>
            <w:vAlign w:val="center"/>
          </w:tcPr>
          <w:p w14:paraId="7613F71C" w14:textId="77777777" w:rsidR="00FB2B85" w:rsidRPr="00984540" w:rsidRDefault="003F0B29" w:rsidP="00984540">
            <w:pPr>
              <w:pStyle w:val="TIE-"/>
            </w:pPr>
            <w:r w:rsidRPr="00984540">
              <w:t>硫醇</w:t>
            </w:r>
          </w:p>
        </w:tc>
        <w:tc>
          <w:tcPr>
            <w:tcW w:w="1162" w:type="dxa"/>
            <w:vAlign w:val="center"/>
          </w:tcPr>
          <w:p w14:paraId="76FBE14F" w14:textId="77777777" w:rsidR="00FB2B85" w:rsidRPr="00984540" w:rsidRDefault="003F0B29" w:rsidP="00984540">
            <w:pPr>
              <w:pStyle w:val="TIE-"/>
            </w:pPr>
            <w:r w:rsidRPr="00984540">
              <w:t>硫化氢</w:t>
            </w:r>
          </w:p>
        </w:tc>
        <w:tc>
          <w:tcPr>
            <w:tcW w:w="1163" w:type="dxa"/>
            <w:vAlign w:val="center"/>
          </w:tcPr>
          <w:p w14:paraId="37FF8285" w14:textId="77777777" w:rsidR="00FB2B85" w:rsidRPr="00984540" w:rsidRDefault="003F0B29" w:rsidP="00984540">
            <w:pPr>
              <w:pStyle w:val="TIE-"/>
            </w:pPr>
            <w:r w:rsidRPr="00984540">
              <w:t>甲基硫</w:t>
            </w:r>
          </w:p>
        </w:tc>
        <w:tc>
          <w:tcPr>
            <w:tcW w:w="1162" w:type="dxa"/>
            <w:vAlign w:val="center"/>
          </w:tcPr>
          <w:p w14:paraId="603EF4AB" w14:textId="77777777" w:rsidR="00FB2B85" w:rsidRPr="00984540" w:rsidRDefault="003F0B29" w:rsidP="00984540">
            <w:pPr>
              <w:pStyle w:val="TIE-"/>
            </w:pPr>
            <w:r w:rsidRPr="00984540">
              <w:t>二甲硫</w:t>
            </w:r>
          </w:p>
        </w:tc>
        <w:tc>
          <w:tcPr>
            <w:tcW w:w="1163" w:type="dxa"/>
            <w:vAlign w:val="center"/>
          </w:tcPr>
          <w:p w14:paraId="6A3D217B" w14:textId="77777777" w:rsidR="00FB2B85" w:rsidRPr="00984540" w:rsidRDefault="003F0B29" w:rsidP="00984540">
            <w:pPr>
              <w:pStyle w:val="TIE-"/>
            </w:pPr>
            <w:r w:rsidRPr="00984540">
              <w:t>三甲胺</w:t>
            </w:r>
          </w:p>
        </w:tc>
        <w:tc>
          <w:tcPr>
            <w:tcW w:w="1160" w:type="dxa"/>
            <w:vAlign w:val="center"/>
          </w:tcPr>
          <w:p w14:paraId="463A51F6" w14:textId="77777777" w:rsidR="00FB2B85" w:rsidRPr="00984540" w:rsidRDefault="003F0B29" w:rsidP="00984540">
            <w:pPr>
              <w:pStyle w:val="TIE-"/>
            </w:pPr>
            <w:r w:rsidRPr="00984540">
              <w:t>乙醛</w:t>
            </w:r>
          </w:p>
        </w:tc>
      </w:tr>
      <w:tr w:rsidR="00586850" w:rsidRPr="00984540" w14:paraId="243CC4CC" w14:textId="77777777">
        <w:trPr>
          <w:trHeight w:val="360"/>
          <w:jc w:val="center"/>
        </w:trPr>
        <w:tc>
          <w:tcPr>
            <w:tcW w:w="1236" w:type="dxa"/>
            <w:vAlign w:val="center"/>
          </w:tcPr>
          <w:p w14:paraId="7D8BBAEE" w14:textId="77777777" w:rsidR="00FB2B85" w:rsidRPr="00984540" w:rsidRDefault="003F0B29" w:rsidP="00984540">
            <w:pPr>
              <w:pStyle w:val="TIE-"/>
            </w:pPr>
            <w:r w:rsidRPr="00984540">
              <w:t>1</w:t>
            </w:r>
          </w:p>
        </w:tc>
        <w:tc>
          <w:tcPr>
            <w:tcW w:w="1078" w:type="dxa"/>
            <w:vAlign w:val="center"/>
          </w:tcPr>
          <w:p w14:paraId="748F48E0" w14:textId="77777777" w:rsidR="00FB2B85" w:rsidRPr="00984540" w:rsidRDefault="003F0B29" w:rsidP="00984540">
            <w:pPr>
              <w:pStyle w:val="TIE-"/>
            </w:pPr>
            <w:r w:rsidRPr="00984540">
              <w:t>0.1</w:t>
            </w:r>
          </w:p>
        </w:tc>
        <w:tc>
          <w:tcPr>
            <w:tcW w:w="1162" w:type="dxa"/>
            <w:vAlign w:val="center"/>
          </w:tcPr>
          <w:p w14:paraId="37EBA280" w14:textId="77777777" w:rsidR="00FB2B85" w:rsidRPr="00984540" w:rsidRDefault="003F0B29" w:rsidP="00984540">
            <w:pPr>
              <w:pStyle w:val="TIE-"/>
            </w:pPr>
            <w:r w:rsidRPr="00984540">
              <w:t>0.0001</w:t>
            </w:r>
          </w:p>
        </w:tc>
        <w:tc>
          <w:tcPr>
            <w:tcW w:w="1162" w:type="dxa"/>
            <w:vAlign w:val="center"/>
          </w:tcPr>
          <w:p w14:paraId="65C5DC58" w14:textId="77777777" w:rsidR="00FB2B85" w:rsidRPr="00984540" w:rsidRDefault="003F0B29" w:rsidP="00984540">
            <w:pPr>
              <w:pStyle w:val="TIE-"/>
            </w:pPr>
            <w:r w:rsidRPr="00984540">
              <w:t>0.0005</w:t>
            </w:r>
          </w:p>
        </w:tc>
        <w:tc>
          <w:tcPr>
            <w:tcW w:w="1163" w:type="dxa"/>
            <w:vAlign w:val="center"/>
          </w:tcPr>
          <w:p w14:paraId="72A2FF9F" w14:textId="77777777" w:rsidR="00FB2B85" w:rsidRPr="00984540" w:rsidRDefault="003F0B29" w:rsidP="00984540">
            <w:pPr>
              <w:pStyle w:val="TIE-"/>
            </w:pPr>
            <w:r w:rsidRPr="00984540">
              <w:t>0.0001</w:t>
            </w:r>
          </w:p>
        </w:tc>
        <w:tc>
          <w:tcPr>
            <w:tcW w:w="1162" w:type="dxa"/>
            <w:vAlign w:val="center"/>
          </w:tcPr>
          <w:p w14:paraId="723566ED" w14:textId="77777777" w:rsidR="00FB2B85" w:rsidRPr="00984540" w:rsidRDefault="003F0B29" w:rsidP="00984540">
            <w:pPr>
              <w:pStyle w:val="TIE-"/>
            </w:pPr>
            <w:r w:rsidRPr="00984540">
              <w:t>0.0003</w:t>
            </w:r>
          </w:p>
        </w:tc>
        <w:tc>
          <w:tcPr>
            <w:tcW w:w="1163" w:type="dxa"/>
            <w:vAlign w:val="center"/>
          </w:tcPr>
          <w:p w14:paraId="05BA8F28" w14:textId="77777777" w:rsidR="00FB2B85" w:rsidRPr="00984540" w:rsidRDefault="003F0B29" w:rsidP="00984540">
            <w:pPr>
              <w:pStyle w:val="TIE-"/>
            </w:pPr>
            <w:r w:rsidRPr="00984540">
              <w:t>0.0001</w:t>
            </w:r>
          </w:p>
        </w:tc>
        <w:tc>
          <w:tcPr>
            <w:tcW w:w="1160" w:type="dxa"/>
            <w:vAlign w:val="center"/>
          </w:tcPr>
          <w:p w14:paraId="6112AB26" w14:textId="77777777" w:rsidR="00FB2B85" w:rsidRPr="00984540" w:rsidRDefault="003F0B29" w:rsidP="00984540">
            <w:pPr>
              <w:pStyle w:val="TIE-"/>
            </w:pPr>
            <w:r w:rsidRPr="00984540">
              <w:t>0.002</w:t>
            </w:r>
          </w:p>
        </w:tc>
      </w:tr>
      <w:tr w:rsidR="00586850" w:rsidRPr="00984540" w14:paraId="1DF2A412" w14:textId="77777777">
        <w:trPr>
          <w:trHeight w:val="360"/>
          <w:jc w:val="center"/>
        </w:trPr>
        <w:tc>
          <w:tcPr>
            <w:tcW w:w="1236" w:type="dxa"/>
            <w:vAlign w:val="center"/>
          </w:tcPr>
          <w:p w14:paraId="4A56807A" w14:textId="77777777" w:rsidR="00FB2B85" w:rsidRPr="00984540" w:rsidRDefault="003F0B29" w:rsidP="00984540">
            <w:pPr>
              <w:pStyle w:val="TIE-"/>
            </w:pPr>
            <w:r w:rsidRPr="00984540">
              <w:t>2</w:t>
            </w:r>
          </w:p>
        </w:tc>
        <w:tc>
          <w:tcPr>
            <w:tcW w:w="1078" w:type="dxa"/>
            <w:vAlign w:val="center"/>
          </w:tcPr>
          <w:p w14:paraId="738BB543" w14:textId="77777777" w:rsidR="00FB2B85" w:rsidRPr="00984540" w:rsidRDefault="003F0B29" w:rsidP="00984540">
            <w:pPr>
              <w:pStyle w:val="TIE-"/>
            </w:pPr>
            <w:r w:rsidRPr="00984540">
              <w:t>0.5</w:t>
            </w:r>
          </w:p>
        </w:tc>
        <w:tc>
          <w:tcPr>
            <w:tcW w:w="1162" w:type="dxa"/>
            <w:vAlign w:val="center"/>
          </w:tcPr>
          <w:p w14:paraId="51B5CF96" w14:textId="77777777" w:rsidR="00FB2B85" w:rsidRPr="00984540" w:rsidRDefault="003F0B29" w:rsidP="00984540">
            <w:pPr>
              <w:pStyle w:val="TIE-"/>
            </w:pPr>
            <w:r w:rsidRPr="00984540">
              <w:t>0.0007</w:t>
            </w:r>
          </w:p>
        </w:tc>
        <w:tc>
          <w:tcPr>
            <w:tcW w:w="1162" w:type="dxa"/>
            <w:vAlign w:val="center"/>
          </w:tcPr>
          <w:p w14:paraId="46E99E42" w14:textId="77777777" w:rsidR="00FB2B85" w:rsidRPr="00984540" w:rsidRDefault="003F0B29" w:rsidP="00984540">
            <w:pPr>
              <w:pStyle w:val="TIE-"/>
            </w:pPr>
            <w:r w:rsidRPr="00984540">
              <w:t>0.006</w:t>
            </w:r>
          </w:p>
        </w:tc>
        <w:tc>
          <w:tcPr>
            <w:tcW w:w="1163" w:type="dxa"/>
            <w:vAlign w:val="center"/>
          </w:tcPr>
          <w:p w14:paraId="0B6931FB" w14:textId="77777777" w:rsidR="00FB2B85" w:rsidRPr="00984540" w:rsidRDefault="003F0B29" w:rsidP="00984540">
            <w:pPr>
              <w:pStyle w:val="TIE-"/>
            </w:pPr>
            <w:r w:rsidRPr="00984540">
              <w:t>0.002</w:t>
            </w:r>
          </w:p>
        </w:tc>
        <w:tc>
          <w:tcPr>
            <w:tcW w:w="1162" w:type="dxa"/>
            <w:vAlign w:val="center"/>
          </w:tcPr>
          <w:p w14:paraId="5DAF2227" w14:textId="77777777" w:rsidR="00FB2B85" w:rsidRPr="00984540" w:rsidRDefault="003F0B29" w:rsidP="00984540">
            <w:pPr>
              <w:pStyle w:val="TIE-"/>
            </w:pPr>
            <w:r w:rsidRPr="00984540">
              <w:t>0.003</w:t>
            </w:r>
          </w:p>
        </w:tc>
        <w:tc>
          <w:tcPr>
            <w:tcW w:w="1163" w:type="dxa"/>
            <w:vAlign w:val="center"/>
          </w:tcPr>
          <w:p w14:paraId="22BE264F" w14:textId="77777777" w:rsidR="00FB2B85" w:rsidRPr="00984540" w:rsidRDefault="003F0B29" w:rsidP="00984540">
            <w:pPr>
              <w:pStyle w:val="TIE-"/>
            </w:pPr>
            <w:r w:rsidRPr="00984540">
              <w:t>0.001</w:t>
            </w:r>
          </w:p>
        </w:tc>
        <w:tc>
          <w:tcPr>
            <w:tcW w:w="1160" w:type="dxa"/>
            <w:vAlign w:val="center"/>
          </w:tcPr>
          <w:p w14:paraId="73D06D01" w14:textId="77777777" w:rsidR="00FB2B85" w:rsidRPr="00984540" w:rsidRDefault="003F0B29" w:rsidP="00984540">
            <w:pPr>
              <w:pStyle w:val="TIE-"/>
            </w:pPr>
            <w:r w:rsidRPr="00984540">
              <w:t>0.01</w:t>
            </w:r>
          </w:p>
        </w:tc>
      </w:tr>
      <w:tr w:rsidR="00586850" w:rsidRPr="00984540" w14:paraId="7D62D0AF" w14:textId="77777777">
        <w:trPr>
          <w:trHeight w:val="360"/>
          <w:jc w:val="center"/>
        </w:trPr>
        <w:tc>
          <w:tcPr>
            <w:tcW w:w="1236" w:type="dxa"/>
            <w:vAlign w:val="center"/>
          </w:tcPr>
          <w:p w14:paraId="008CFED0" w14:textId="77777777" w:rsidR="00FB2B85" w:rsidRPr="00984540" w:rsidRDefault="003F0B29" w:rsidP="00984540">
            <w:pPr>
              <w:pStyle w:val="TIE-"/>
            </w:pPr>
            <w:r w:rsidRPr="00984540">
              <w:t>2.5</w:t>
            </w:r>
          </w:p>
        </w:tc>
        <w:tc>
          <w:tcPr>
            <w:tcW w:w="1078" w:type="dxa"/>
            <w:vAlign w:val="center"/>
          </w:tcPr>
          <w:p w14:paraId="3C1834D9" w14:textId="77777777" w:rsidR="00FB2B85" w:rsidRPr="00984540" w:rsidRDefault="003F0B29" w:rsidP="00984540">
            <w:pPr>
              <w:pStyle w:val="TIE-"/>
            </w:pPr>
            <w:r w:rsidRPr="00984540">
              <w:t>1.0</w:t>
            </w:r>
          </w:p>
        </w:tc>
        <w:tc>
          <w:tcPr>
            <w:tcW w:w="1162" w:type="dxa"/>
            <w:vAlign w:val="center"/>
          </w:tcPr>
          <w:p w14:paraId="07B04706" w14:textId="77777777" w:rsidR="00FB2B85" w:rsidRPr="00984540" w:rsidRDefault="003F0B29" w:rsidP="00984540">
            <w:pPr>
              <w:pStyle w:val="TIE-"/>
            </w:pPr>
            <w:r w:rsidRPr="00984540">
              <w:t>0.002</w:t>
            </w:r>
          </w:p>
        </w:tc>
        <w:tc>
          <w:tcPr>
            <w:tcW w:w="1162" w:type="dxa"/>
            <w:vAlign w:val="center"/>
          </w:tcPr>
          <w:p w14:paraId="10A1561F" w14:textId="77777777" w:rsidR="00FB2B85" w:rsidRPr="00984540" w:rsidRDefault="003F0B29" w:rsidP="00984540">
            <w:pPr>
              <w:pStyle w:val="TIE-"/>
            </w:pPr>
            <w:r w:rsidRPr="00984540">
              <w:t>0.02</w:t>
            </w:r>
          </w:p>
        </w:tc>
        <w:tc>
          <w:tcPr>
            <w:tcW w:w="1163" w:type="dxa"/>
            <w:vAlign w:val="center"/>
          </w:tcPr>
          <w:p w14:paraId="1871ABCC" w14:textId="77777777" w:rsidR="00FB2B85" w:rsidRPr="00984540" w:rsidRDefault="003F0B29" w:rsidP="00984540">
            <w:pPr>
              <w:pStyle w:val="TIE-"/>
            </w:pPr>
            <w:r w:rsidRPr="00984540">
              <w:t>0.01</w:t>
            </w:r>
          </w:p>
        </w:tc>
        <w:tc>
          <w:tcPr>
            <w:tcW w:w="1162" w:type="dxa"/>
            <w:vAlign w:val="center"/>
          </w:tcPr>
          <w:p w14:paraId="5BD85DFD" w14:textId="77777777" w:rsidR="00FB2B85" w:rsidRPr="00984540" w:rsidRDefault="003F0B29" w:rsidP="00984540">
            <w:pPr>
              <w:pStyle w:val="TIE-"/>
            </w:pPr>
            <w:r w:rsidRPr="00984540">
              <w:t>0.009</w:t>
            </w:r>
          </w:p>
        </w:tc>
        <w:tc>
          <w:tcPr>
            <w:tcW w:w="1163" w:type="dxa"/>
            <w:vAlign w:val="center"/>
          </w:tcPr>
          <w:p w14:paraId="169AAB8C" w14:textId="77777777" w:rsidR="00FB2B85" w:rsidRPr="00984540" w:rsidRDefault="003F0B29" w:rsidP="00984540">
            <w:pPr>
              <w:pStyle w:val="TIE-"/>
            </w:pPr>
            <w:r w:rsidRPr="00984540">
              <w:t>0.005</w:t>
            </w:r>
          </w:p>
        </w:tc>
        <w:tc>
          <w:tcPr>
            <w:tcW w:w="1160" w:type="dxa"/>
            <w:vAlign w:val="center"/>
          </w:tcPr>
          <w:p w14:paraId="46B3DE45" w14:textId="77777777" w:rsidR="00FB2B85" w:rsidRPr="00984540" w:rsidRDefault="003F0B29" w:rsidP="00984540">
            <w:pPr>
              <w:pStyle w:val="TIE-"/>
            </w:pPr>
            <w:r w:rsidRPr="00984540">
              <w:t>0.05</w:t>
            </w:r>
          </w:p>
        </w:tc>
      </w:tr>
      <w:tr w:rsidR="00586850" w:rsidRPr="00984540" w14:paraId="5A603CCA" w14:textId="77777777">
        <w:trPr>
          <w:trHeight w:val="360"/>
          <w:jc w:val="center"/>
        </w:trPr>
        <w:tc>
          <w:tcPr>
            <w:tcW w:w="1236" w:type="dxa"/>
            <w:vAlign w:val="center"/>
          </w:tcPr>
          <w:p w14:paraId="52ECBEB0" w14:textId="77777777" w:rsidR="00FB2B85" w:rsidRPr="00984540" w:rsidRDefault="003F0B29" w:rsidP="00984540">
            <w:pPr>
              <w:pStyle w:val="TIE-"/>
            </w:pPr>
            <w:r w:rsidRPr="00984540">
              <w:t>3</w:t>
            </w:r>
          </w:p>
        </w:tc>
        <w:tc>
          <w:tcPr>
            <w:tcW w:w="1078" w:type="dxa"/>
            <w:vAlign w:val="center"/>
          </w:tcPr>
          <w:p w14:paraId="5F5C3C2E" w14:textId="77777777" w:rsidR="00FB2B85" w:rsidRPr="00984540" w:rsidRDefault="003F0B29" w:rsidP="00984540">
            <w:pPr>
              <w:pStyle w:val="TIE-"/>
            </w:pPr>
            <w:r w:rsidRPr="00984540">
              <w:t>2</w:t>
            </w:r>
          </w:p>
        </w:tc>
        <w:tc>
          <w:tcPr>
            <w:tcW w:w="1162" w:type="dxa"/>
            <w:vAlign w:val="center"/>
          </w:tcPr>
          <w:p w14:paraId="707D8D2B" w14:textId="77777777" w:rsidR="00FB2B85" w:rsidRPr="00984540" w:rsidRDefault="003F0B29" w:rsidP="00984540">
            <w:pPr>
              <w:pStyle w:val="TIE-"/>
            </w:pPr>
            <w:r w:rsidRPr="00984540">
              <w:t>0.004</w:t>
            </w:r>
          </w:p>
        </w:tc>
        <w:tc>
          <w:tcPr>
            <w:tcW w:w="1162" w:type="dxa"/>
            <w:vAlign w:val="center"/>
          </w:tcPr>
          <w:p w14:paraId="1B9DB05F" w14:textId="77777777" w:rsidR="00FB2B85" w:rsidRPr="00984540" w:rsidRDefault="003F0B29" w:rsidP="00984540">
            <w:pPr>
              <w:pStyle w:val="TIE-"/>
            </w:pPr>
            <w:r w:rsidRPr="00984540">
              <w:t>0.06</w:t>
            </w:r>
          </w:p>
        </w:tc>
        <w:tc>
          <w:tcPr>
            <w:tcW w:w="1163" w:type="dxa"/>
            <w:vAlign w:val="center"/>
          </w:tcPr>
          <w:p w14:paraId="0B83E8D5" w14:textId="77777777" w:rsidR="00FB2B85" w:rsidRPr="00984540" w:rsidRDefault="003F0B29" w:rsidP="00984540">
            <w:pPr>
              <w:pStyle w:val="TIE-"/>
            </w:pPr>
            <w:r w:rsidRPr="00984540">
              <w:t>0.05</w:t>
            </w:r>
          </w:p>
        </w:tc>
        <w:tc>
          <w:tcPr>
            <w:tcW w:w="1162" w:type="dxa"/>
            <w:vAlign w:val="center"/>
          </w:tcPr>
          <w:p w14:paraId="5E87EF52" w14:textId="77777777" w:rsidR="00FB2B85" w:rsidRPr="00984540" w:rsidRDefault="003F0B29" w:rsidP="00984540">
            <w:pPr>
              <w:pStyle w:val="TIE-"/>
            </w:pPr>
            <w:r w:rsidRPr="00984540">
              <w:t>0.03</w:t>
            </w:r>
          </w:p>
        </w:tc>
        <w:tc>
          <w:tcPr>
            <w:tcW w:w="1163" w:type="dxa"/>
            <w:vAlign w:val="center"/>
          </w:tcPr>
          <w:p w14:paraId="1FF5029E" w14:textId="77777777" w:rsidR="00FB2B85" w:rsidRPr="00984540" w:rsidRDefault="003F0B29" w:rsidP="00984540">
            <w:pPr>
              <w:pStyle w:val="TIE-"/>
            </w:pPr>
            <w:r w:rsidRPr="00984540">
              <w:t>0.02</w:t>
            </w:r>
          </w:p>
        </w:tc>
        <w:tc>
          <w:tcPr>
            <w:tcW w:w="1160" w:type="dxa"/>
            <w:vAlign w:val="center"/>
          </w:tcPr>
          <w:p w14:paraId="15723B79" w14:textId="77777777" w:rsidR="00FB2B85" w:rsidRPr="00984540" w:rsidRDefault="003F0B29" w:rsidP="00984540">
            <w:pPr>
              <w:pStyle w:val="TIE-"/>
            </w:pPr>
            <w:r w:rsidRPr="00984540">
              <w:t>0.1</w:t>
            </w:r>
          </w:p>
        </w:tc>
      </w:tr>
      <w:tr w:rsidR="00586850" w:rsidRPr="00984540" w14:paraId="29332E63" w14:textId="77777777">
        <w:trPr>
          <w:trHeight w:val="360"/>
          <w:jc w:val="center"/>
        </w:trPr>
        <w:tc>
          <w:tcPr>
            <w:tcW w:w="1236" w:type="dxa"/>
            <w:vAlign w:val="center"/>
          </w:tcPr>
          <w:p w14:paraId="3908F530" w14:textId="77777777" w:rsidR="00FB2B85" w:rsidRPr="00984540" w:rsidRDefault="003F0B29" w:rsidP="00984540">
            <w:pPr>
              <w:pStyle w:val="TIE-"/>
            </w:pPr>
            <w:r w:rsidRPr="00984540">
              <w:t>3.5</w:t>
            </w:r>
          </w:p>
        </w:tc>
        <w:tc>
          <w:tcPr>
            <w:tcW w:w="1078" w:type="dxa"/>
            <w:vAlign w:val="center"/>
          </w:tcPr>
          <w:p w14:paraId="27B30A2E" w14:textId="77777777" w:rsidR="00FB2B85" w:rsidRPr="00984540" w:rsidRDefault="003F0B29" w:rsidP="00984540">
            <w:pPr>
              <w:pStyle w:val="TIE-"/>
            </w:pPr>
            <w:r w:rsidRPr="00984540">
              <w:t>5</w:t>
            </w:r>
          </w:p>
        </w:tc>
        <w:tc>
          <w:tcPr>
            <w:tcW w:w="1162" w:type="dxa"/>
            <w:vAlign w:val="center"/>
          </w:tcPr>
          <w:p w14:paraId="1A9A5517" w14:textId="77777777" w:rsidR="00FB2B85" w:rsidRPr="00984540" w:rsidRDefault="003F0B29" w:rsidP="00984540">
            <w:pPr>
              <w:pStyle w:val="TIE-"/>
            </w:pPr>
            <w:r w:rsidRPr="00984540">
              <w:t>0.01</w:t>
            </w:r>
          </w:p>
        </w:tc>
        <w:tc>
          <w:tcPr>
            <w:tcW w:w="1162" w:type="dxa"/>
            <w:vAlign w:val="center"/>
          </w:tcPr>
          <w:p w14:paraId="2DBF06AF" w14:textId="77777777" w:rsidR="00FB2B85" w:rsidRPr="00984540" w:rsidRDefault="003F0B29" w:rsidP="00984540">
            <w:pPr>
              <w:pStyle w:val="TIE-"/>
            </w:pPr>
            <w:r w:rsidRPr="00984540">
              <w:t>0.2</w:t>
            </w:r>
          </w:p>
        </w:tc>
        <w:tc>
          <w:tcPr>
            <w:tcW w:w="1163" w:type="dxa"/>
            <w:vAlign w:val="center"/>
          </w:tcPr>
          <w:p w14:paraId="14702B50" w14:textId="77777777" w:rsidR="00FB2B85" w:rsidRPr="00984540" w:rsidRDefault="003F0B29" w:rsidP="00984540">
            <w:pPr>
              <w:pStyle w:val="TIE-"/>
            </w:pPr>
            <w:r w:rsidRPr="00984540">
              <w:t>0.2</w:t>
            </w:r>
          </w:p>
        </w:tc>
        <w:tc>
          <w:tcPr>
            <w:tcW w:w="1162" w:type="dxa"/>
            <w:vAlign w:val="center"/>
          </w:tcPr>
          <w:p w14:paraId="2E3A5755" w14:textId="77777777" w:rsidR="00FB2B85" w:rsidRPr="00984540" w:rsidRDefault="003F0B29" w:rsidP="00984540">
            <w:pPr>
              <w:pStyle w:val="TIE-"/>
            </w:pPr>
            <w:r w:rsidRPr="00984540">
              <w:t>0.1</w:t>
            </w:r>
          </w:p>
        </w:tc>
        <w:tc>
          <w:tcPr>
            <w:tcW w:w="1163" w:type="dxa"/>
            <w:vAlign w:val="center"/>
          </w:tcPr>
          <w:p w14:paraId="0F35255C" w14:textId="77777777" w:rsidR="00FB2B85" w:rsidRPr="00984540" w:rsidRDefault="003F0B29" w:rsidP="00984540">
            <w:pPr>
              <w:pStyle w:val="TIE-"/>
            </w:pPr>
            <w:r w:rsidRPr="00984540">
              <w:t>0.07</w:t>
            </w:r>
          </w:p>
        </w:tc>
        <w:tc>
          <w:tcPr>
            <w:tcW w:w="1160" w:type="dxa"/>
            <w:vAlign w:val="center"/>
          </w:tcPr>
          <w:p w14:paraId="04E6E6DC" w14:textId="77777777" w:rsidR="00FB2B85" w:rsidRPr="00984540" w:rsidRDefault="003F0B29" w:rsidP="00984540">
            <w:pPr>
              <w:pStyle w:val="TIE-"/>
            </w:pPr>
            <w:r w:rsidRPr="00984540">
              <w:t>0.5</w:t>
            </w:r>
          </w:p>
        </w:tc>
      </w:tr>
      <w:tr w:rsidR="00586850" w:rsidRPr="00984540" w14:paraId="65E9E18D" w14:textId="77777777">
        <w:trPr>
          <w:trHeight w:val="360"/>
          <w:jc w:val="center"/>
        </w:trPr>
        <w:tc>
          <w:tcPr>
            <w:tcW w:w="1236" w:type="dxa"/>
            <w:vAlign w:val="center"/>
          </w:tcPr>
          <w:p w14:paraId="2B8742BD" w14:textId="77777777" w:rsidR="00FB2B85" w:rsidRPr="00984540" w:rsidRDefault="003F0B29" w:rsidP="00984540">
            <w:pPr>
              <w:pStyle w:val="TIE-"/>
            </w:pPr>
            <w:r w:rsidRPr="00984540">
              <w:t>4</w:t>
            </w:r>
          </w:p>
        </w:tc>
        <w:tc>
          <w:tcPr>
            <w:tcW w:w="1078" w:type="dxa"/>
            <w:vAlign w:val="center"/>
          </w:tcPr>
          <w:p w14:paraId="7F181E07" w14:textId="77777777" w:rsidR="00FB2B85" w:rsidRPr="00984540" w:rsidRDefault="003F0B29" w:rsidP="00984540">
            <w:pPr>
              <w:pStyle w:val="TIE-"/>
            </w:pPr>
            <w:r w:rsidRPr="00984540">
              <w:t>10</w:t>
            </w:r>
          </w:p>
        </w:tc>
        <w:tc>
          <w:tcPr>
            <w:tcW w:w="1162" w:type="dxa"/>
            <w:vAlign w:val="center"/>
          </w:tcPr>
          <w:p w14:paraId="5B44FCC9" w14:textId="77777777" w:rsidR="00FB2B85" w:rsidRPr="00984540" w:rsidRDefault="003F0B29" w:rsidP="00984540">
            <w:pPr>
              <w:pStyle w:val="TIE-"/>
            </w:pPr>
            <w:r w:rsidRPr="00984540">
              <w:t>0.03</w:t>
            </w:r>
          </w:p>
        </w:tc>
        <w:tc>
          <w:tcPr>
            <w:tcW w:w="1162" w:type="dxa"/>
            <w:vAlign w:val="center"/>
          </w:tcPr>
          <w:p w14:paraId="00A289CF" w14:textId="77777777" w:rsidR="00FB2B85" w:rsidRPr="00984540" w:rsidRDefault="003F0B29" w:rsidP="00984540">
            <w:pPr>
              <w:pStyle w:val="TIE-"/>
            </w:pPr>
            <w:r w:rsidRPr="00984540">
              <w:t>0.7</w:t>
            </w:r>
          </w:p>
        </w:tc>
        <w:tc>
          <w:tcPr>
            <w:tcW w:w="1163" w:type="dxa"/>
            <w:vAlign w:val="center"/>
          </w:tcPr>
          <w:p w14:paraId="768D750E" w14:textId="77777777" w:rsidR="00FB2B85" w:rsidRPr="00984540" w:rsidRDefault="003F0B29" w:rsidP="00984540">
            <w:pPr>
              <w:pStyle w:val="TIE-"/>
            </w:pPr>
            <w:r w:rsidRPr="00984540">
              <w:t>0.8</w:t>
            </w:r>
          </w:p>
        </w:tc>
        <w:tc>
          <w:tcPr>
            <w:tcW w:w="1162" w:type="dxa"/>
            <w:vAlign w:val="center"/>
          </w:tcPr>
          <w:p w14:paraId="2BD09665" w14:textId="77777777" w:rsidR="00FB2B85" w:rsidRPr="00984540" w:rsidRDefault="003F0B29" w:rsidP="00984540">
            <w:pPr>
              <w:pStyle w:val="TIE-"/>
            </w:pPr>
            <w:r w:rsidRPr="00984540">
              <w:t>0.3</w:t>
            </w:r>
          </w:p>
        </w:tc>
        <w:tc>
          <w:tcPr>
            <w:tcW w:w="1163" w:type="dxa"/>
            <w:vAlign w:val="center"/>
          </w:tcPr>
          <w:p w14:paraId="7C266CE4" w14:textId="77777777" w:rsidR="00FB2B85" w:rsidRPr="00984540" w:rsidRDefault="003F0B29" w:rsidP="00984540">
            <w:pPr>
              <w:pStyle w:val="TIE-"/>
            </w:pPr>
            <w:r w:rsidRPr="00984540">
              <w:t>0.2</w:t>
            </w:r>
          </w:p>
        </w:tc>
        <w:tc>
          <w:tcPr>
            <w:tcW w:w="1160" w:type="dxa"/>
            <w:vAlign w:val="center"/>
          </w:tcPr>
          <w:p w14:paraId="692C5C9D" w14:textId="77777777" w:rsidR="00FB2B85" w:rsidRPr="00984540" w:rsidRDefault="003F0B29" w:rsidP="00984540">
            <w:pPr>
              <w:pStyle w:val="TIE-"/>
            </w:pPr>
            <w:r w:rsidRPr="00984540">
              <w:t>1</w:t>
            </w:r>
          </w:p>
        </w:tc>
      </w:tr>
      <w:tr w:rsidR="00586850" w:rsidRPr="00984540" w14:paraId="4184D144" w14:textId="77777777">
        <w:trPr>
          <w:trHeight w:val="360"/>
          <w:jc w:val="center"/>
        </w:trPr>
        <w:tc>
          <w:tcPr>
            <w:tcW w:w="1236" w:type="dxa"/>
            <w:vAlign w:val="center"/>
          </w:tcPr>
          <w:p w14:paraId="587EDB5A" w14:textId="77777777" w:rsidR="00FB2B85" w:rsidRPr="00984540" w:rsidRDefault="003F0B29" w:rsidP="00984540">
            <w:pPr>
              <w:pStyle w:val="TIE-"/>
            </w:pPr>
            <w:r w:rsidRPr="00984540">
              <w:t>5</w:t>
            </w:r>
          </w:p>
        </w:tc>
        <w:tc>
          <w:tcPr>
            <w:tcW w:w="1078" w:type="dxa"/>
            <w:vAlign w:val="center"/>
          </w:tcPr>
          <w:p w14:paraId="15B1F293" w14:textId="77777777" w:rsidR="00FB2B85" w:rsidRPr="00984540" w:rsidRDefault="003F0B29" w:rsidP="00984540">
            <w:pPr>
              <w:pStyle w:val="TIE-"/>
            </w:pPr>
            <w:r w:rsidRPr="00984540">
              <w:t>40</w:t>
            </w:r>
          </w:p>
        </w:tc>
        <w:tc>
          <w:tcPr>
            <w:tcW w:w="1162" w:type="dxa"/>
            <w:vAlign w:val="center"/>
          </w:tcPr>
          <w:p w14:paraId="66B3B3F0" w14:textId="77777777" w:rsidR="00FB2B85" w:rsidRPr="00984540" w:rsidRDefault="003F0B29" w:rsidP="00984540">
            <w:pPr>
              <w:pStyle w:val="TIE-"/>
            </w:pPr>
            <w:r w:rsidRPr="00984540">
              <w:t>0.2</w:t>
            </w:r>
          </w:p>
        </w:tc>
        <w:tc>
          <w:tcPr>
            <w:tcW w:w="1162" w:type="dxa"/>
            <w:vAlign w:val="center"/>
          </w:tcPr>
          <w:p w14:paraId="170AE36B" w14:textId="77777777" w:rsidR="00FB2B85" w:rsidRPr="00984540" w:rsidRDefault="003F0B29" w:rsidP="00984540">
            <w:pPr>
              <w:pStyle w:val="TIE-"/>
            </w:pPr>
            <w:r w:rsidRPr="00984540">
              <w:t>8</w:t>
            </w:r>
          </w:p>
        </w:tc>
        <w:tc>
          <w:tcPr>
            <w:tcW w:w="1163" w:type="dxa"/>
            <w:vAlign w:val="center"/>
          </w:tcPr>
          <w:p w14:paraId="17C3428F" w14:textId="77777777" w:rsidR="00FB2B85" w:rsidRPr="00984540" w:rsidRDefault="003F0B29" w:rsidP="00984540">
            <w:pPr>
              <w:pStyle w:val="TIE-"/>
            </w:pPr>
            <w:r w:rsidRPr="00984540">
              <w:t>2</w:t>
            </w:r>
          </w:p>
        </w:tc>
        <w:tc>
          <w:tcPr>
            <w:tcW w:w="1162" w:type="dxa"/>
            <w:vAlign w:val="center"/>
          </w:tcPr>
          <w:p w14:paraId="38DD34C0" w14:textId="77777777" w:rsidR="00FB2B85" w:rsidRPr="00984540" w:rsidRDefault="003F0B29" w:rsidP="00984540">
            <w:pPr>
              <w:pStyle w:val="TIE-"/>
            </w:pPr>
            <w:r w:rsidRPr="00984540">
              <w:t>3</w:t>
            </w:r>
          </w:p>
        </w:tc>
        <w:tc>
          <w:tcPr>
            <w:tcW w:w="1163" w:type="dxa"/>
            <w:vAlign w:val="center"/>
          </w:tcPr>
          <w:p w14:paraId="193D8A8F" w14:textId="77777777" w:rsidR="00FB2B85" w:rsidRPr="00984540" w:rsidRDefault="003F0B29" w:rsidP="00984540">
            <w:pPr>
              <w:pStyle w:val="TIE-"/>
            </w:pPr>
            <w:r w:rsidRPr="00984540">
              <w:t>3</w:t>
            </w:r>
          </w:p>
        </w:tc>
        <w:tc>
          <w:tcPr>
            <w:tcW w:w="1160" w:type="dxa"/>
            <w:vAlign w:val="center"/>
          </w:tcPr>
          <w:p w14:paraId="68F95D7F" w14:textId="77777777" w:rsidR="00FB2B85" w:rsidRPr="00984540" w:rsidRDefault="003F0B29" w:rsidP="00984540">
            <w:pPr>
              <w:pStyle w:val="TIE-"/>
            </w:pPr>
            <w:r w:rsidRPr="00984540">
              <w:t>10</w:t>
            </w:r>
          </w:p>
        </w:tc>
      </w:tr>
      <w:tr w:rsidR="00586850" w:rsidRPr="00984540" w14:paraId="50A7166B" w14:textId="77777777">
        <w:trPr>
          <w:trHeight w:val="360"/>
          <w:jc w:val="center"/>
        </w:trPr>
        <w:tc>
          <w:tcPr>
            <w:tcW w:w="1236" w:type="dxa"/>
            <w:vAlign w:val="center"/>
          </w:tcPr>
          <w:p w14:paraId="1F5CE869" w14:textId="77777777" w:rsidR="00FB2B85" w:rsidRPr="00984540" w:rsidRDefault="003F0B29" w:rsidP="00984540">
            <w:pPr>
              <w:pStyle w:val="TIE-"/>
            </w:pPr>
            <w:r w:rsidRPr="00984540">
              <w:t>臭气特征</w:t>
            </w:r>
          </w:p>
        </w:tc>
        <w:tc>
          <w:tcPr>
            <w:tcW w:w="1078" w:type="dxa"/>
            <w:vAlign w:val="center"/>
          </w:tcPr>
          <w:p w14:paraId="4A4CBB4B" w14:textId="77777777" w:rsidR="00FB2B85" w:rsidRPr="00984540" w:rsidRDefault="003F0B29" w:rsidP="00984540">
            <w:pPr>
              <w:pStyle w:val="TIE-"/>
            </w:pPr>
            <w:r w:rsidRPr="00984540">
              <w:t>刺激臭</w:t>
            </w:r>
          </w:p>
        </w:tc>
        <w:tc>
          <w:tcPr>
            <w:tcW w:w="1162" w:type="dxa"/>
            <w:vAlign w:val="center"/>
          </w:tcPr>
          <w:p w14:paraId="7CB9FA18" w14:textId="77777777" w:rsidR="00FB2B85" w:rsidRPr="00984540" w:rsidRDefault="003F0B29" w:rsidP="00984540">
            <w:pPr>
              <w:pStyle w:val="TIE-"/>
            </w:pPr>
            <w:r w:rsidRPr="00984540">
              <w:t>刺激臭</w:t>
            </w:r>
          </w:p>
        </w:tc>
        <w:tc>
          <w:tcPr>
            <w:tcW w:w="1162" w:type="dxa"/>
            <w:vAlign w:val="center"/>
          </w:tcPr>
          <w:p w14:paraId="05BC605C" w14:textId="77777777" w:rsidR="00FB2B85" w:rsidRPr="00984540" w:rsidRDefault="003F0B29" w:rsidP="00984540">
            <w:pPr>
              <w:pStyle w:val="TIE-"/>
            </w:pPr>
            <w:r w:rsidRPr="00984540">
              <w:t>蛋味</w:t>
            </w:r>
          </w:p>
        </w:tc>
        <w:tc>
          <w:tcPr>
            <w:tcW w:w="1163" w:type="dxa"/>
            <w:vAlign w:val="center"/>
          </w:tcPr>
          <w:p w14:paraId="26C963CB" w14:textId="77777777" w:rsidR="00FB2B85" w:rsidRPr="00984540" w:rsidRDefault="003F0B29" w:rsidP="00984540">
            <w:pPr>
              <w:pStyle w:val="TIE-"/>
            </w:pPr>
            <w:r w:rsidRPr="00984540">
              <w:t>刺激臭</w:t>
            </w:r>
          </w:p>
        </w:tc>
        <w:tc>
          <w:tcPr>
            <w:tcW w:w="1162" w:type="dxa"/>
            <w:vAlign w:val="center"/>
          </w:tcPr>
          <w:p w14:paraId="17062955" w14:textId="77777777" w:rsidR="00FB2B85" w:rsidRPr="00984540" w:rsidRDefault="003F0B29" w:rsidP="00984540">
            <w:pPr>
              <w:pStyle w:val="TIE-"/>
            </w:pPr>
            <w:r w:rsidRPr="00984540">
              <w:t>刺激臭</w:t>
            </w:r>
          </w:p>
        </w:tc>
        <w:tc>
          <w:tcPr>
            <w:tcW w:w="1163" w:type="dxa"/>
            <w:vAlign w:val="center"/>
          </w:tcPr>
          <w:p w14:paraId="626C5966" w14:textId="77777777" w:rsidR="00FB2B85" w:rsidRPr="00984540" w:rsidRDefault="003F0B29" w:rsidP="00984540">
            <w:pPr>
              <w:pStyle w:val="TIE-"/>
            </w:pPr>
            <w:r w:rsidRPr="00984540">
              <w:t>臭鱼味</w:t>
            </w:r>
          </w:p>
        </w:tc>
        <w:tc>
          <w:tcPr>
            <w:tcW w:w="1160" w:type="dxa"/>
            <w:vAlign w:val="center"/>
          </w:tcPr>
          <w:p w14:paraId="71AE8EBE" w14:textId="77777777" w:rsidR="00FB2B85" w:rsidRPr="00984540" w:rsidRDefault="003F0B29" w:rsidP="00984540">
            <w:pPr>
              <w:pStyle w:val="TIE-"/>
            </w:pPr>
            <w:r w:rsidRPr="00984540">
              <w:t>刺激臭</w:t>
            </w:r>
          </w:p>
        </w:tc>
      </w:tr>
    </w:tbl>
    <w:p w14:paraId="3513E967" w14:textId="77777777" w:rsidR="00FB2B85" w:rsidRPr="00586850" w:rsidRDefault="003F0B29">
      <w:pPr>
        <w:ind w:firstLine="480"/>
        <w:rPr>
          <w:color w:val="000000" w:themeColor="text1"/>
        </w:rPr>
      </w:pPr>
      <w:r w:rsidRPr="00586850">
        <w:rPr>
          <w:color w:val="000000" w:themeColor="text1"/>
        </w:rPr>
        <w:t>在不采用任何措施的情况下，大型养殖场的恶臭气体氨的浓度一般在</w:t>
      </w:r>
      <w:r w:rsidRPr="00586850">
        <w:rPr>
          <w:color w:val="000000" w:themeColor="text1"/>
        </w:rPr>
        <w:t>15</w:t>
      </w:r>
      <w:r w:rsidRPr="00586850">
        <w:rPr>
          <w:rFonts w:hint="eastAsia"/>
          <w:color w:val="000000" w:themeColor="text1"/>
        </w:rPr>
        <w:t>~</w:t>
      </w:r>
      <w:r w:rsidRPr="00586850">
        <w:rPr>
          <w:color w:val="000000" w:themeColor="text1"/>
        </w:rPr>
        <w:t>30mg/m</w:t>
      </w:r>
      <w:r w:rsidRPr="00586850">
        <w:rPr>
          <w:color w:val="000000" w:themeColor="text1"/>
          <w:vertAlign w:val="superscript"/>
        </w:rPr>
        <w:t>3</w:t>
      </w:r>
      <w:r w:rsidRPr="00586850">
        <w:rPr>
          <w:color w:val="000000" w:themeColor="text1"/>
        </w:rPr>
        <w:t>之间，</w:t>
      </w:r>
      <w:r w:rsidRPr="00586850">
        <w:rPr>
          <w:color w:val="000000" w:themeColor="text1"/>
        </w:rPr>
        <w:t>H</w:t>
      </w:r>
      <w:r w:rsidRPr="00586850">
        <w:rPr>
          <w:color w:val="000000" w:themeColor="text1"/>
          <w:vertAlign w:val="subscript"/>
        </w:rPr>
        <w:t>2</w:t>
      </w:r>
      <w:r w:rsidRPr="00586850">
        <w:rPr>
          <w:color w:val="000000" w:themeColor="text1"/>
        </w:rPr>
        <w:t>S</w:t>
      </w:r>
      <w:r w:rsidRPr="00586850">
        <w:rPr>
          <w:color w:val="000000" w:themeColor="text1"/>
        </w:rPr>
        <w:t>的浓度在</w:t>
      </w:r>
      <w:r w:rsidRPr="00586850">
        <w:rPr>
          <w:color w:val="000000" w:themeColor="text1"/>
        </w:rPr>
        <w:t>1.0</w:t>
      </w:r>
      <w:r w:rsidRPr="00586850">
        <w:rPr>
          <w:rFonts w:hint="eastAsia"/>
          <w:color w:val="000000" w:themeColor="text1"/>
        </w:rPr>
        <w:t>~</w:t>
      </w:r>
      <w:r w:rsidRPr="00586850">
        <w:rPr>
          <w:color w:val="000000" w:themeColor="text1"/>
        </w:rPr>
        <w:t>8.0mg/m</w:t>
      </w:r>
      <w:r w:rsidRPr="00586850">
        <w:rPr>
          <w:color w:val="000000" w:themeColor="text1"/>
          <w:vertAlign w:val="superscript"/>
        </w:rPr>
        <w:t>3</w:t>
      </w:r>
      <w:r w:rsidRPr="00586850">
        <w:rPr>
          <w:color w:val="000000" w:themeColor="text1"/>
        </w:rPr>
        <w:t>之间。由上表可知，其臭气强度为</w:t>
      </w:r>
      <w:r w:rsidRPr="00586850">
        <w:rPr>
          <w:color w:val="000000" w:themeColor="text1"/>
        </w:rPr>
        <w:t>4</w:t>
      </w:r>
      <w:r w:rsidRPr="00586850">
        <w:rPr>
          <w:rFonts w:hint="eastAsia"/>
          <w:color w:val="000000" w:themeColor="text1"/>
        </w:rPr>
        <w:t>~</w:t>
      </w:r>
      <w:r w:rsidRPr="00586850">
        <w:rPr>
          <w:color w:val="000000" w:themeColor="text1"/>
        </w:rPr>
        <w:t>5</w:t>
      </w:r>
      <w:r w:rsidRPr="00586850">
        <w:rPr>
          <w:color w:val="000000" w:themeColor="text1"/>
        </w:rPr>
        <w:t>级，属于无法忍受的强烈臭味。</w:t>
      </w:r>
    </w:p>
    <w:p w14:paraId="57EDE8C9" w14:textId="23AB6456" w:rsidR="00FB2B85" w:rsidRPr="00586850" w:rsidRDefault="00984540">
      <w:pPr>
        <w:ind w:firstLine="480"/>
        <w:rPr>
          <w:color w:val="000000" w:themeColor="text1"/>
        </w:rPr>
      </w:pPr>
      <w:r>
        <w:rPr>
          <w:rFonts w:hint="eastAsia"/>
          <w:color w:val="000000" w:themeColor="text1"/>
        </w:rPr>
        <w:t>本</w:t>
      </w:r>
      <w:r w:rsidR="003F0B29" w:rsidRPr="00586850">
        <w:rPr>
          <w:color w:val="000000" w:themeColor="text1"/>
        </w:rPr>
        <w:t>项目控制恶臭气体的主要措施是从饲料喂饲着手，合理调节饲料中的蛋白质含量，可以减少因蛋白质过剩而产生过多的恶臭气体，同时针对</w:t>
      </w:r>
      <w:r w:rsidR="006B6782">
        <w:rPr>
          <w:color w:val="000000" w:themeColor="text1"/>
        </w:rPr>
        <w:t>羊</w:t>
      </w:r>
      <w:r w:rsidR="003F0B29" w:rsidRPr="00586850">
        <w:rPr>
          <w:color w:val="000000" w:themeColor="text1"/>
        </w:rPr>
        <w:t>舍进行规范管理，并采用了相应的除臭措施，具体措施如下：</w:t>
      </w:r>
    </w:p>
    <w:p w14:paraId="5D085516" w14:textId="51CACFFA"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）合理设计</w:t>
      </w:r>
      <w:r w:rsidR="006B6782">
        <w:rPr>
          <w:rFonts w:hint="eastAsia"/>
          <w:color w:val="000000" w:themeColor="text1"/>
        </w:rPr>
        <w:t>羊</w:t>
      </w:r>
      <w:r w:rsidRPr="00586850">
        <w:rPr>
          <w:rFonts w:hint="eastAsia"/>
          <w:color w:val="000000" w:themeColor="text1"/>
        </w:rPr>
        <w:t>舍</w:t>
      </w:r>
    </w:p>
    <w:p w14:paraId="23B526AE" w14:textId="57C462EB" w:rsidR="00FB2B85" w:rsidRPr="00586850" w:rsidRDefault="003F0B29">
      <w:pPr>
        <w:ind w:firstLine="480"/>
        <w:rPr>
          <w:color w:val="000000" w:themeColor="text1"/>
        </w:rPr>
      </w:pPr>
      <w:r w:rsidRPr="00586850">
        <w:rPr>
          <w:rFonts w:hint="eastAsia"/>
          <w:color w:val="000000" w:themeColor="text1"/>
        </w:rPr>
        <w:t>有资料表明，温度高时恶臭气体浓度高，</w:t>
      </w:r>
      <w:r w:rsidR="00E82F8F">
        <w:rPr>
          <w:rFonts w:hint="eastAsia"/>
          <w:color w:val="000000" w:themeColor="text1"/>
        </w:rPr>
        <w:t>羊粪</w:t>
      </w:r>
      <w:r w:rsidRPr="00586850">
        <w:rPr>
          <w:rFonts w:hint="eastAsia"/>
          <w:color w:val="000000" w:themeColor="text1"/>
        </w:rPr>
        <w:t>在</w:t>
      </w:r>
      <w:r w:rsidRPr="00586850">
        <w:rPr>
          <w:rFonts w:hint="eastAsia"/>
          <w:color w:val="000000" w:themeColor="text1"/>
        </w:rPr>
        <w:t>1~2</w:t>
      </w:r>
      <w:r w:rsidRPr="00586850">
        <w:rPr>
          <w:rFonts w:hint="eastAsia"/>
          <w:color w:val="000000" w:themeColor="text1"/>
        </w:rPr>
        <w:t>周后发酵较快，粪便暴露面积大的发酵率高。项目夏季加强了</w:t>
      </w:r>
      <w:r w:rsidR="006B6782">
        <w:rPr>
          <w:rFonts w:hint="eastAsia"/>
          <w:color w:val="000000" w:themeColor="text1"/>
        </w:rPr>
        <w:t>羊</w:t>
      </w:r>
      <w:r w:rsidRPr="00586850">
        <w:rPr>
          <w:rFonts w:hint="eastAsia"/>
          <w:color w:val="000000" w:themeColor="text1"/>
        </w:rPr>
        <w:t>舍的通风，加速粪便干燥，可减少臭气产生。</w:t>
      </w:r>
    </w:p>
    <w:p w14:paraId="77999416" w14:textId="258A1B0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）合理选用</w:t>
      </w:r>
      <w:r w:rsidR="006B6782">
        <w:rPr>
          <w:rFonts w:hint="eastAsia"/>
          <w:color w:val="000000" w:themeColor="text1"/>
        </w:rPr>
        <w:t>羊</w:t>
      </w:r>
      <w:r w:rsidRPr="00586850">
        <w:rPr>
          <w:rFonts w:hint="eastAsia"/>
          <w:color w:val="000000" w:themeColor="text1"/>
        </w:rPr>
        <w:t>饲料</w:t>
      </w:r>
    </w:p>
    <w:p w14:paraId="59D2F6A5" w14:textId="10296AA0" w:rsidR="00FB2B85" w:rsidRPr="00586850" w:rsidRDefault="006B6782">
      <w:pPr>
        <w:ind w:firstLine="480"/>
        <w:rPr>
          <w:color w:val="000000" w:themeColor="text1"/>
        </w:rPr>
      </w:pPr>
      <w:r>
        <w:rPr>
          <w:rFonts w:hint="eastAsia"/>
          <w:color w:val="000000" w:themeColor="text1"/>
        </w:rPr>
        <w:t>羊</w:t>
      </w:r>
      <w:r w:rsidR="003F0B29" w:rsidRPr="00586850">
        <w:rPr>
          <w:rFonts w:hint="eastAsia"/>
          <w:color w:val="000000" w:themeColor="text1"/>
        </w:rPr>
        <w:t>排泄物中的恶臭组分复杂，但基本上可分为含硫化合物、酚类化合物、挥发性脂肪酸、氨和</w:t>
      </w:r>
      <w:proofErr w:type="gramStart"/>
      <w:r w:rsidR="003F0B29" w:rsidRPr="00586850">
        <w:rPr>
          <w:rFonts w:hint="eastAsia"/>
          <w:color w:val="000000" w:themeColor="text1"/>
        </w:rPr>
        <w:t>胺等</w:t>
      </w:r>
      <w:proofErr w:type="gramEnd"/>
      <w:r w:rsidR="003F0B29" w:rsidRPr="00586850">
        <w:rPr>
          <w:rFonts w:hint="eastAsia"/>
          <w:color w:val="000000" w:themeColor="text1"/>
        </w:rPr>
        <w:t>四类。通过控制或使用饲料（全价饲料或添加生物抑制剂），粪便中粗蛋白的含量可显著地降低，有效减少未消化蛋白质的分解物排放，提高日粮消化率、减少干物质（蛋白质）排出量是减少恶臭来源的有效措施。</w:t>
      </w:r>
    </w:p>
    <w:p w14:paraId="0D4CEC17" w14:textId="45D09740" w:rsidR="00FB2B85" w:rsidRPr="00586850" w:rsidRDefault="003F0B29">
      <w:pPr>
        <w:ind w:firstLine="480"/>
        <w:rPr>
          <w:color w:val="000000" w:themeColor="text1"/>
        </w:rPr>
      </w:pPr>
      <w:r w:rsidRPr="00586850">
        <w:rPr>
          <w:color w:val="000000" w:themeColor="text1"/>
        </w:rPr>
        <w:t>本项目的所有饲料采用某些添加剂，除可以提高畜禽生产性能外，还可以控制恶臭。</w:t>
      </w:r>
      <w:r w:rsidRPr="00586850">
        <w:rPr>
          <w:rFonts w:ascii="宋体" w:hAnsi="宋体" w:cs="宋体" w:hint="eastAsia"/>
          <w:color w:val="000000" w:themeColor="text1"/>
        </w:rPr>
        <w:t>①</w:t>
      </w:r>
      <w:r w:rsidRPr="00586850">
        <w:rPr>
          <w:color w:val="000000" w:themeColor="text1"/>
        </w:rPr>
        <w:t>酶制剂，加入饲料中可以提高营养利用率；</w:t>
      </w:r>
      <w:r w:rsidRPr="00586850">
        <w:rPr>
          <w:rFonts w:ascii="宋体" w:hAnsi="宋体" w:cs="宋体" w:hint="eastAsia"/>
          <w:color w:val="000000" w:themeColor="text1"/>
        </w:rPr>
        <w:t>②</w:t>
      </w:r>
      <w:r w:rsidRPr="00586850">
        <w:rPr>
          <w:color w:val="000000" w:themeColor="text1"/>
        </w:rPr>
        <w:t>EM</w:t>
      </w:r>
      <w:r w:rsidRPr="00586850">
        <w:rPr>
          <w:color w:val="000000" w:themeColor="text1"/>
        </w:rPr>
        <w:t>液，是由光合细菌、乳酸菌群、酵母菌群等多种微生物组成的，</w:t>
      </w:r>
      <w:r w:rsidRPr="00586850">
        <w:rPr>
          <w:color w:val="000000" w:themeColor="text1"/>
          <w:shd w:val="clear" w:color="auto" w:fill="FFFFFF"/>
        </w:rPr>
        <w:t>饲料中长期添加益生菌原液或益生菌原液发酵料，有益微生物在大肠中产生氨基酸、氧化酶及硫化物分解酶，将产生臭气的吲哚类化合物完全氧化，将硫化氢氧化成无臭无毒的物质，可使养殖臭气、氨气含量显著下降</w:t>
      </w:r>
      <w:r w:rsidRPr="00586850">
        <w:rPr>
          <w:color w:val="000000" w:themeColor="text1"/>
        </w:rPr>
        <w:t>；</w:t>
      </w:r>
      <w:r w:rsidRPr="00586850">
        <w:rPr>
          <w:rFonts w:ascii="宋体" w:hAnsi="宋体" w:cs="宋体" w:hint="eastAsia"/>
          <w:color w:val="000000" w:themeColor="text1"/>
        </w:rPr>
        <w:t>③</w:t>
      </w:r>
      <w:r w:rsidRPr="00586850">
        <w:rPr>
          <w:color w:val="000000" w:themeColor="text1"/>
        </w:rPr>
        <w:t>酸化剂，低</w:t>
      </w:r>
      <w:r w:rsidRPr="00586850">
        <w:rPr>
          <w:color w:val="000000" w:themeColor="text1"/>
        </w:rPr>
        <w:t>pH</w:t>
      </w:r>
      <w:r w:rsidRPr="00586850">
        <w:rPr>
          <w:color w:val="000000" w:themeColor="text1"/>
        </w:rPr>
        <w:t>值可以使畜禽排泄的粪便中的</w:t>
      </w:r>
      <w:proofErr w:type="gramStart"/>
      <w:r w:rsidRPr="00586850">
        <w:rPr>
          <w:color w:val="000000" w:themeColor="text1"/>
        </w:rPr>
        <w:t>氨处于</w:t>
      </w:r>
      <w:proofErr w:type="gramEnd"/>
      <w:r w:rsidRPr="00586850">
        <w:rPr>
          <w:color w:val="000000" w:themeColor="text1"/>
        </w:rPr>
        <w:t>非挥发性的</w:t>
      </w:r>
      <w:r w:rsidRPr="00586850">
        <w:rPr>
          <w:color w:val="000000" w:themeColor="text1"/>
        </w:rPr>
        <w:t>NH</w:t>
      </w:r>
      <w:r w:rsidRPr="00586850">
        <w:rPr>
          <w:color w:val="000000" w:themeColor="text1"/>
          <w:vertAlign w:val="subscript"/>
        </w:rPr>
        <w:t>4</w:t>
      </w:r>
      <w:r w:rsidRPr="00586850">
        <w:rPr>
          <w:color w:val="000000" w:themeColor="text1"/>
          <w:vertAlign w:val="superscript"/>
        </w:rPr>
        <w:t>+</w:t>
      </w:r>
      <w:r w:rsidRPr="00586850">
        <w:rPr>
          <w:color w:val="000000" w:themeColor="text1"/>
        </w:rPr>
        <w:t>状态，这样就减少了空气中的氨。饲料在消化过程中，未消化吸收的部分进入后段肠道，因微生物作用产生臭气，粪便被排出体外后，继续经微生物作用产生更多的臭气，因此减少饲料中的蛋白质含量是减少恶臭来源的有效措施。以满足其实际需要为原则，通过调控喂食量将不会导致因营养成分的富余而使</w:t>
      </w:r>
      <w:r w:rsidR="006B6782">
        <w:rPr>
          <w:color w:val="000000" w:themeColor="text1"/>
        </w:rPr>
        <w:t>羊</w:t>
      </w:r>
      <w:r w:rsidRPr="00586850">
        <w:rPr>
          <w:color w:val="000000" w:themeColor="text1"/>
        </w:rPr>
        <w:t>排泄的粪尿量增加，同时也会使粪便中的</w:t>
      </w:r>
      <w:proofErr w:type="gramStart"/>
      <w:r w:rsidRPr="00586850">
        <w:rPr>
          <w:color w:val="000000" w:themeColor="text1"/>
        </w:rPr>
        <w:t>氨有效</w:t>
      </w:r>
      <w:proofErr w:type="gramEnd"/>
      <w:r w:rsidRPr="00586850">
        <w:rPr>
          <w:color w:val="000000" w:themeColor="text1"/>
        </w:rPr>
        <w:t>降低，从源头减少恶臭的产生。</w:t>
      </w:r>
    </w:p>
    <w:p w14:paraId="5B09E128" w14:textId="7E65819A" w:rsidR="00FB2B85" w:rsidRDefault="003F0B29">
      <w:pPr>
        <w:ind w:firstLine="480"/>
        <w:rPr>
          <w:color w:val="000000" w:themeColor="text1"/>
        </w:rPr>
      </w:pPr>
      <w:r w:rsidRPr="00586850">
        <w:rPr>
          <w:rFonts w:hint="eastAsia"/>
          <w:color w:val="000000" w:themeColor="text1"/>
        </w:rPr>
        <w:t>EM</w:t>
      </w:r>
      <w:r w:rsidRPr="00586850">
        <w:rPr>
          <w:rFonts w:hint="eastAsia"/>
          <w:color w:val="000000" w:themeColor="text1"/>
        </w:rPr>
        <w:t>微生物是有效微生物群的英文缩写，它是光合细菌、乳酸菌群、酵母菌群、放线菌群、丝状菌群等</w:t>
      </w:r>
      <w:r w:rsidRPr="00586850">
        <w:rPr>
          <w:rFonts w:hint="eastAsia"/>
          <w:color w:val="000000" w:themeColor="text1"/>
        </w:rPr>
        <w:t>5</w:t>
      </w:r>
      <w:r w:rsidRPr="00586850">
        <w:rPr>
          <w:rFonts w:hint="eastAsia"/>
          <w:color w:val="000000" w:themeColor="text1"/>
        </w:rPr>
        <w:t>种</w:t>
      </w:r>
      <w:r w:rsidRPr="00586850">
        <w:rPr>
          <w:rFonts w:hint="eastAsia"/>
          <w:color w:val="000000" w:themeColor="text1"/>
        </w:rPr>
        <w:t>10</w:t>
      </w:r>
      <w:r w:rsidRPr="00586850">
        <w:rPr>
          <w:rFonts w:hint="eastAsia"/>
          <w:color w:val="000000" w:themeColor="text1"/>
        </w:rPr>
        <w:t>属</w:t>
      </w:r>
      <w:r w:rsidRPr="00586850">
        <w:rPr>
          <w:rFonts w:hint="eastAsia"/>
          <w:color w:val="000000" w:themeColor="text1"/>
        </w:rPr>
        <w:t>80</w:t>
      </w:r>
      <w:r w:rsidRPr="00586850">
        <w:rPr>
          <w:rFonts w:hint="eastAsia"/>
          <w:color w:val="000000" w:themeColor="text1"/>
        </w:rPr>
        <w:t>余种微生物组成的。向饲料中添加</w:t>
      </w:r>
      <w:r w:rsidRPr="00586850">
        <w:rPr>
          <w:rFonts w:hint="eastAsia"/>
          <w:color w:val="000000" w:themeColor="text1"/>
        </w:rPr>
        <w:t>EM</w:t>
      </w:r>
      <w:r w:rsidRPr="00586850">
        <w:rPr>
          <w:rFonts w:hint="eastAsia"/>
          <w:color w:val="000000" w:themeColor="text1"/>
        </w:rPr>
        <w:t>微生物菌群，不仅可以提高</w:t>
      </w:r>
      <w:r w:rsidR="006B6782">
        <w:rPr>
          <w:rFonts w:hint="eastAsia"/>
          <w:color w:val="000000" w:themeColor="text1"/>
        </w:rPr>
        <w:t>羊</w:t>
      </w:r>
      <w:r w:rsidRPr="00586850">
        <w:rPr>
          <w:rFonts w:hint="eastAsia"/>
          <w:color w:val="000000" w:themeColor="text1"/>
        </w:rPr>
        <w:t>的免疫力，促进</w:t>
      </w:r>
      <w:r w:rsidR="006B6782">
        <w:rPr>
          <w:rFonts w:hint="eastAsia"/>
          <w:color w:val="000000" w:themeColor="text1"/>
        </w:rPr>
        <w:t>羊</w:t>
      </w:r>
      <w:r w:rsidRPr="00586850">
        <w:rPr>
          <w:rFonts w:hint="eastAsia"/>
          <w:color w:val="000000" w:themeColor="text1"/>
        </w:rPr>
        <w:t>的生长，而且可以减少</w:t>
      </w:r>
      <w:r w:rsidR="006B6782">
        <w:rPr>
          <w:rFonts w:hint="eastAsia"/>
          <w:color w:val="000000" w:themeColor="text1"/>
        </w:rPr>
        <w:t>羊</w:t>
      </w:r>
      <w:r w:rsidRPr="00586850">
        <w:rPr>
          <w:rFonts w:hint="eastAsia"/>
          <w:color w:val="000000" w:themeColor="text1"/>
        </w:rPr>
        <w:t>舍粪便恶臭。有关资料显示，使用</w:t>
      </w:r>
      <w:r w:rsidRPr="00586850">
        <w:rPr>
          <w:rFonts w:hint="eastAsia"/>
          <w:color w:val="000000" w:themeColor="text1"/>
        </w:rPr>
        <w:t>EM</w:t>
      </w:r>
      <w:r w:rsidRPr="00586850">
        <w:rPr>
          <w:rFonts w:hint="eastAsia"/>
          <w:color w:val="000000" w:themeColor="text1"/>
        </w:rPr>
        <w:t>微生物后，圈舍臭味明显减少，夏天苍蝇数量减少</w:t>
      </w:r>
      <w:r w:rsidRPr="00586850">
        <w:rPr>
          <w:rFonts w:hint="eastAsia"/>
          <w:color w:val="000000" w:themeColor="text1"/>
        </w:rPr>
        <w:t>60%</w:t>
      </w:r>
      <w:r w:rsidRPr="00586850">
        <w:rPr>
          <w:rFonts w:hint="eastAsia"/>
          <w:color w:val="000000" w:themeColor="text1"/>
        </w:rPr>
        <w:t>以上，氨气浓度降低了</w:t>
      </w:r>
      <w:r w:rsidRPr="00586850">
        <w:rPr>
          <w:rFonts w:hint="eastAsia"/>
          <w:color w:val="000000" w:themeColor="text1"/>
        </w:rPr>
        <w:t>69.7%</w:t>
      </w:r>
      <w:r w:rsidRPr="00586850">
        <w:rPr>
          <w:rFonts w:hint="eastAsia"/>
          <w:color w:val="000000" w:themeColor="text1"/>
        </w:rPr>
        <w:t>。根据北京环境监测中心对</w:t>
      </w:r>
      <w:r w:rsidRPr="00586850">
        <w:rPr>
          <w:rFonts w:hint="eastAsia"/>
          <w:color w:val="000000" w:themeColor="text1"/>
        </w:rPr>
        <w:t>EM</w:t>
      </w:r>
      <w:r w:rsidRPr="00586850">
        <w:rPr>
          <w:rFonts w:hint="eastAsia"/>
          <w:color w:val="000000" w:themeColor="text1"/>
        </w:rPr>
        <w:t>微生物除臭效果进行检测的结果，在生猪的饲料中添加</w:t>
      </w:r>
      <w:r w:rsidRPr="00586850">
        <w:rPr>
          <w:rFonts w:hint="eastAsia"/>
          <w:color w:val="000000" w:themeColor="text1"/>
        </w:rPr>
        <w:t>EM</w:t>
      </w:r>
      <w:r w:rsidRPr="00586850">
        <w:rPr>
          <w:rFonts w:hint="eastAsia"/>
          <w:color w:val="000000" w:themeColor="text1"/>
        </w:rPr>
        <w:t>微生物１个月后，恶臭浓度下降了</w:t>
      </w:r>
      <w:r w:rsidRPr="00586850">
        <w:rPr>
          <w:rFonts w:hint="eastAsia"/>
          <w:color w:val="000000" w:themeColor="text1"/>
        </w:rPr>
        <w:t>90%</w:t>
      </w:r>
      <w:r w:rsidRPr="00586850">
        <w:rPr>
          <w:rFonts w:hint="eastAsia"/>
          <w:color w:val="000000" w:themeColor="text1"/>
        </w:rPr>
        <w:t>，臭气强度下降到</w:t>
      </w:r>
      <w:r w:rsidRPr="00586850">
        <w:rPr>
          <w:rFonts w:hint="eastAsia"/>
          <w:color w:val="000000" w:themeColor="text1"/>
        </w:rPr>
        <w:t>2.5</w:t>
      </w:r>
      <w:r w:rsidRPr="00586850">
        <w:rPr>
          <w:rFonts w:hint="eastAsia"/>
          <w:color w:val="000000" w:themeColor="text1"/>
        </w:rPr>
        <w:t>级以下。</w:t>
      </w:r>
    </w:p>
    <w:p w14:paraId="26D2884B" w14:textId="77777777" w:rsidR="006248A3" w:rsidRPr="00586850" w:rsidRDefault="006248A3" w:rsidP="006248A3">
      <w:pPr>
        <w:ind w:firstLine="480"/>
        <w:rPr>
          <w:color w:val="000000" w:themeColor="text1"/>
        </w:rPr>
      </w:pPr>
      <w:r w:rsidRPr="00586850">
        <w:rPr>
          <w:color w:val="000000" w:themeColor="text1"/>
        </w:rPr>
        <w:t>本项目</w:t>
      </w:r>
      <w:r>
        <w:rPr>
          <w:rFonts w:hint="eastAsia"/>
          <w:color w:val="000000" w:themeColor="text1"/>
        </w:rPr>
        <w:t>有机肥发酵过程</w:t>
      </w:r>
      <w:r w:rsidRPr="00586850">
        <w:rPr>
          <w:color w:val="000000" w:themeColor="text1"/>
        </w:rPr>
        <w:t>通过添加目前新研发的生物除臭菌（北京中水华峰生物技术有限公司研发的产品洁宝）进行臭气治理，北京中水华峰生物技术有限公司研发的产品洁宝为目前较为有效的治理养殖场臭气的产品，主要原理为通过微生物菌群的分解、固化作用达到去除臭气的目的，</w:t>
      </w:r>
      <w:r w:rsidRPr="00586850">
        <w:rPr>
          <w:rFonts w:hint="eastAsia"/>
          <w:color w:val="000000" w:themeColor="text1"/>
        </w:rPr>
        <w:t>如</w:t>
      </w:r>
      <w:r w:rsidRPr="00586850">
        <w:rPr>
          <w:color w:val="000000" w:themeColor="text1"/>
        </w:rPr>
        <w:t>下图所示。</w:t>
      </w:r>
    </w:p>
    <w:p w14:paraId="75C35F16" w14:textId="77777777" w:rsidR="006248A3" w:rsidRPr="00586850" w:rsidRDefault="006248A3" w:rsidP="006248A3">
      <w:pPr>
        <w:spacing w:line="360" w:lineRule="auto"/>
        <w:ind w:firstLineChars="0" w:firstLine="0"/>
        <w:rPr>
          <w:color w:val="000000" w:themeColor="text1"/>
          <w:szCs w:val="24"/>
        </w:rPr>
      </w:pPr>
      <w:r w:rsidRPr="00586850">
        <w:rPr>
          <w:noProof/>
          <w:color w:val="000000" w:themeColor="text1"/>
          <w:szCs w:val="24"/>
        </w:rPr>
        <w:drawing>
          <wp:inline distT="0" distB="0" distL="114300" distR="114300" wp14:anchorId="66569EFB" wp14:editId="241DE198">
            <wp:extent cx="5755640" cy="2277110"/>
            <wp:effectExtent l="0" t="0" r="16510" b="8890"/>
            <wp:docPr id="17" name="图片 23" descr="QQ截图20190310222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3" descr="QQ截图20190310222156"/>
                    <pic:cNvPicPr>
                      <a:picLocks noChangeAspect="1"/>
                    </pic:cNvPicPr>
                  </pic:nvPicPr>
                  <pic:blipFill>
                    <a:blip r:embed="rId76"/>
                    <a:stretch>
                      <a:fillRect/>
                    </a:stretch>
                  </pic:blipFill>
                  <pic:spPr>
                    <a:xfrm>
                      <a:off x="0" y="0"/>
                      <a:ext cx="5755640" cy="2277110"/>
                    </a:xfrm>
                    <a:prstGeom prst="rect">
                      <a:avLst/>
                    </a:prstGeom>
                    <a:noFill/>
                    <a:ln>
                      <a:noFill/>
                    </a:ln>
                  </pic:spPr>
                </pic:pic>
              </a:graphicData>
            </a:graphic>
          </wp:inline>
        </w:drawing>
      </w:r>
    </w:p>
    <w:p w14:paraId="6323D7E2" w14:textId="77777777" w:rsidR="006248A3" w:rsidRPr="00586850" w:rsidRDefault="006248A3" w:rsidP="006248A3">
      <w:pPr>
        <w:ind w:firstLine="482"/>
        <w:jc w:val="center"/>
        <w:rPr>
          <w:b/>
          <w:color w:val="000000" w:themeColor="text1"/>
          <w:szCs w:val="24"/>
        </w:rPr>
      </w:pPr>
      <w:r w:rsidRPr="00586850">
        <w:rPr>
          <w:b/>
          <w:color w:val="000000" w:themeColor="text1"/>
          <w:szCs w:val="24"/>
        </w:rPr>
        <w:t>图</w:t>
      </w:r>
      <w:r w:rsidRPr="00586850">
        <w:rPr>
          <w:rFonts w:hint="eastAsia"/>
          <w:b/>
          <w:color w:val="000000" w:themeColor="text1"/>
          <w:szCs w:val="24"/>
        </w:rPr>
        <w:t>7.2</w:t>
      </w:r>
      <w:r w:rsidRPr="00586850">
        <w:rPr>
          <w:b/>
          <w:color w:val="000000" w:themeColor="text1"/>
          <w:szCs w:val="24"/>
        </w:rPr>
        <w:t xml:space="preserve">-1    </w:t>
      </w:r>
      <w:r w:rsidRPr="00586850">
        <w:rPr>
          <w:b/>
          <w:color w:val="000000" w:themeColor="text1"/>
          <w:szCs w:val="24"/>
        </w:rPr>
        <w:t>除臭菌（洁宝）除臭原理</w:t>
      </w:r>
    </w:p>
    <w:p w14:paraId="711DF3E8" w14:textId="77777777" w:rsidR="006248A3" w:rsidRPr="00586850" w:rsidRDefault="006248A3" w:rsidP="006248A3">
      <w:pPr>
        <w:ind w:firstLine="480"/>
        <w:rPr>
          <w:color w:val="000000" w:themeColor="text1"/>
        </w:rPr>
      </w:pPr>
      <w:r w:rsidRPr="00586850">
        <w:rPr>
          <w:color w:val="000000" w:themeColor="text1"/>
        </w:rPr>
        <w:fldChar w:fldCharType="begin"/>
      </w:r>
      <w:r w:rsidRPr="00586850">
        <w:rPr>
          <w:color w:val="000000" w:themeColor="text1"/>
        </w:rPr>
        <w:instrText xml:space="preserve"> = 1 \* GB3 </w:instrText>
      </w:r>
      <w:r w:rsidRPr="00586850">
        <w:rPr>
          <w:color w:val="000000" w:themeColor="text1"/>
        </w:rPr>
        <w:fldChar w:fldCharType="separate"/>
      </w:r>
      <w:r w:rsidRPr="00586850">
        <w:rPr>
          <w:rFonts w:ascii="宋体" w:hAnsi="宋体" w:cs="宋体" w:hint="eastAsia"/>
          <w:color w:val="000000" w:themeColor="text1"/>
        </w:rPr>
        <w:t>①</w:t>
      </w:r>
      <w:r w:rsidRPr="00586850">
        <w:rPr>
          <w:color w:val="000000" w:themeColor="text1"/>
        </w:rPr>
        <w:fldChar w:fldCharType="end"/>
      </w:r>
      <w:r w:rsidRPr="00586850">
        <w:rPr>
          <w:color w:val="000000" w:themeColor="text1"/>
        </w:rPr>
        <w:t>氨气的去除</w:t>
      </w:r>
    </w:p>
    <w:p w14:paraId="25230052" w14:textId="77777777" w:rsidR="006248A3" w:rsidRPr="00586850" w:rsidRDefault="006248A3" w:rsidP="006248A3">
      <w:pPr>
        <w:ind w:firstLine="480"/>
        <w:rPr>
          <w:color w:val="000000" w:themeColor="text1"/>
        </w:rPr>
      </w:pPr>
      <w:r w:rsidRPr="00586850">
        <w:rPr>
          <w:color w:val="000000" w:themeColor="text1"/>
        </w:rPr>
        <w:t>A</w:t>
      </w:r>
      <w:r w:rsidRPr="00586850">
        <w:rPr>
          <w:color w:val="000000" w:themeColor="text1"/>
        </w:rPr>
        <w:t>、粪污中有机质在生物菌的作用下直接转化为氮气。</w:t>
      </w:r>
    </w:p>
    <w:p w14:paraId="4AD018FD" w14:textId="77777777" w:rsidR="006248A3" w:rsidRPr="00586850" w:rsidRDefault="006248A3" w:rsidP="006248A3">
      <w:pPr>
        <w:ind w:firstLine="480"/>
        <w:rPr>
          <w:color w:val="000000" w:themeColor="text1"/>
        </w:rPr>
      </w:pPr>
      <w:r w:rsidRPr="00586850">
        <w:rPr>
          <w:color w:val="000000" w:themeColor="text1"/>
        </w:rPr>
        <w:t>B</w:t>
      </w:r>
      <w:r w:rsidRPr="00586850">
        <w:rPr>
          <w:color w:val="000000" w:themeColor="text1"/>
        </w:rPr>
        <w:t>、粪污中的有机质被分解成氨基酸、生化黄腐</w:t>
      </w:r>
      <w:proofErr w:type="gramStart"/>
      <w:r w:rsidRPr="00586850">
        <w:rPr>
          <w:color w:val="000000" w:themeColor="text1"/>
        </w:rPr>
        <w:t>酸及其</w:t>
      </w:r>
      <w:proofErr w:type="gramEnd"/>
      <w:r w:rsidRPr="00586850">
        <w:rPr>
          <w:color w:val="000000" w:themeColor="text1"/>
        </w:rPr>
        <w:t>它小分子物质，这些小分子物质一方面溶于水后，被生物菌群作为营养物质利用，生物</w:t>
      </w:r>
      <w:proofErr w:type="gramStart"/>
      <w:r w:rsidRPr="00586850">
        <w:rPr>
          <w:color w:val="000000" w:themeColor="text1"/>
        </w:rPr>
        <w:t>菌</w:t>
      </w:r>
      <w:proofErr w:type="gramEnd"/>
      <w:r w:rsidRPr="00586850">
        <w:rPr>
          <w:color w:val="000000" w:themeColor="text1"/>
        </w:rPr>
        <w:t>死亡后，沉淀和固化氮元素，最后作为肥料进入田地资源化利用。</w:t>
      </w:r>
    </w:p>
    <w:p w14:paraId="2C5B7B87" w14:textId="77777777" w:rsidR="006248A3" w:rsidRPr="00586850" w:rsidRDefault="006248A3" w:rsidP="006248A3">
      <w:pPr>
        <w:ind w:firstLine="480"/>
        <w:rPr>
          <w:color w:val="000000" w:themeColor="text1"/>
        </w:rPr>
      </w:pPr>
      <w:r w:rsidRPr="00586850">
        <w:rPr>
          <w:color w:val="000000" w:themeColor="text1"/>
        </w:rPr>
        <w:t>C</w:t>
      </w:r>
      <w:r w:rsidRPr="00586850">
        <w:rPr>
          <w:color w:val="000000" w:themeColor="text1"/>
        </w:rPr>
        <w:t>、部分氮元素为氨气，被菌群中的固氨菌和其它菌群直接利用，达到了固化和去除氨气的目的。</w:t>
      </w:r>
    </w:p>
    <w:p w14:paraId="4C9EA6CF" w14:textId="77777777" w:rsidR="006248A3" w:rsidRPr="00586850" w:rsidRDefault="006248A3" w:rsidP="006248A3">
      <w:pPr>
        <w:ind w:firstLine="480"/>
        <w:rPr>
          <w:color w:val="000000" w:themeColor="text1"/>
        </w:rPr>
      </w:pPr>
      <w:r w:rsidRPr="00586850">
        <w:rPr>
          <w:color w:val="000000" w:themeColor="text1"/>
        </w:rPr>
        <w:t>D</w:t>
      </w:r>
      <w:r w:rsidRPr="00586850">
        <w:rPr>
          <w:color w:val="000000" w:themeColor="text1"/>
        </w:rPr>
        <w:t>、氨气在水体上层表层消化细菌和氧气的共同作用下，转化为亚硝酸盐和硝酸盐，这两种物质可以被大多数菌群作为自身营养利用从而达到了固化沉淀，最终实现资源化利用。</w:t>
      </w:r>
    </w:p>
    <w:p w14:paraId="7D7238F3" w14:textId="77777777" w:rsidR="006248A3" w:rsidRPr="00586850" w:rsidRDefault="006248A3" w:rsidP="006248A3">
      <w:pPr>
        <w:ind w:firstLine="480"/>
        <w:rPr>
          <w:color w:val="000000" w:themeColor="text1"/>
        </w:rPr>
      </w:pPr>
      <w:r w:rsidRPr="00586850">
        <w:rPr>
          <w:color w:val="000000" w:themeColor="text1"/>
        </w:rPr>
        <w:fldChar w:fldCharType="begin"/>
      </w:r>
      <w:r w:rsidRPr="00586850">
        <w:rPr>
          <w:color w:val="000000" w:themeColor="text1"/>
        </w:rPr>
        <w:instrText xml:space="preserve"> = 2 \* GB3 </w:instrText>
      </w:r>
      <w:r w:rsidRPr="00586850">
        <w:rPr>
          <w:color w:val="000000" w:themeColor="text1"/>
        </w:rPr>
        <w:fldChar w:fldCharType="separate"/>
      </w:r>
      <w:r w:rsidRPr="00586850">
        <w:rPr>
          <w:rFonts w:ascii="宋体" w:hAnsi="宋体" w:cs="宋体" w:hint="eastAsia"/>
          <w:color w:val="000000" w:themeColor="text1"/>
        </w:rPr>
        <w:t>②</w:t>
      </w:r>
      <w:r w:rsidRPr="00586850">
        <w:rPr>
          <w:color w:val="000000" w:themeColor="text1"/>
        </w:rPr>
        <w:fldChar w:fldCharType="end"/>
      </w:r>
      <w:r w:rsidRPr="00586850">
        <w:rPr>
          <w:color w:val="000000" w:themeColor="text1"/>
        </w:rPr>
        <w:t>硫化氢的去除和硫循环</w:t>
      </w:r>
    </w:p>
    <w:p w14:paraId="21FFB5BE" w14:textId="77777777" w:rsidR="006248A3" w:rsidRPr="00586850" w:rsidRDefault="006248A3" w:rsidP="006248A3">
      <w:pPr>
        <w:ind w:firstLine="480"/>
        <w:rPr>
          <w:color w:val="000000" w:themeColor="text1"/>
        </w:rPr>
      </w:pPr>
      <w:r w:rsidRPr="00586850">
        <w:rPr>
          <w:color w:val="000000" w:themeColor="text1"/>
        </w:rPr>
        <w:t>A</w:t>
      </w:r>
      <w:r w:rsidRPr="00586850">
        <w:rPr>
          <w:color w:val="000000" w:themeColor="text1"/>
        </w:rPr>
        <w:t>、有机质被分解成小分子物质（如氨基酸、硫醇、硫醚）后能被生物</w:t>
      </w:r>
      <w:proofErr w:type="gramStart"/>
      <w:r w:rsidRPr="00586850">
        <w:rPr>
          <w:color w:val="000000" w:themeColor="text1"/>
        </w:rPr>
        <w:t>菌</w:t>
      </w:r>
      <w:proofErr w:type="gramEnd"/>
      <w:r w:rsidRPr="00586850">
        <w:rPr>
          <w:color w:val="000000" w:themeColor="text1"/>
        </w:rPr>
        <w:t>作为自身营养利用，生物</w:t>
      </w:r>
      <w:proofErr w:type="gramStart"/>
      <w:r w:rsidRPr="00586850">
        <w:rPr>
          <w:color w:val="000000" w:themeColor="text1"/>
        </w:rPr>
        <w:t>菌</w:t>
      </w:r>
      <w:proofErr w:type="gramEnd"/>
      <w:r w:rsidRPr="00586850">
        <w:rPr>
          <w:color w:val="000000" w:themeColor="text1"/>
        </w:rPr>
        <w:t>死亡后沉淀，沉淀物最后实现了资源化利用，再次分解的部分沉淀物，又再次进入上个循环。</w:t>
      </w:r>
    </w:p>
    <w:p w14:paraId="69EC106A" w14:textId="77777777" w:rsidR="006248A3" w:rsidRPr="00586850" w:rsidRDefault="006248A3" w:rsidP="006248A3">
      <w:pPr>
        <w:ind w:firstLine="480"/>
        <w:rPr>
          <w:color w:val="000000" w:themeColor="text1"/>
        </w:rPr>
      </w:pPr>
      <w:r w:rsidRPr="00586850">
        <w:rPr>
          <w:color w:val="000000" w:themeColor="text1"/>
        </w:rPr>
        <w:t>B</w:t>
      </w:r>
      <w:r w:rsidRPr="00586850">
        <w:rPr>
          <w:color w:val="000000" w:themeColor="text1"/>
        </w:rPr>
        <w:t>、部分硫元素转化为硫化氢，被生物菌中嗜硫菌作为自身营养利用，实现了固化。</w:t>
      </w:r>
    </w:p>
    <w:p w14:paraId="203E9CE9" w14:textId="77777777" w:rsidR="006248A3" w:rsidRPr="00586850" w:rsidRDefault="006248A3" w:rsidP="006248A3">
      <w:pPr>
        <w:ind w:firstLine="480"/>
        <w:rPr>
          <w:color w:val="000000" w:themeColor="text1"/>
        </w:rPr>
      </w:pPr>
      <w:r w:rsidRPr="00586850">
        <w:rPr>
          <w:color w:val="000000" w:themeColor="text1"/>
        </w:rPr>
        <w:fldChar w:fldCharType="begin"/>
      </w:r>
      <w:r w:rsidRPr="00586850">
        <w:rPr>
          <w:color w:val="000000" w:themeColor="text1"/>
        </w:rPr>
        <w:instrText xml:space="preserve"> = 3 \* GB3 </w:instrText>
      </w:r>
      <w:r w:rsidRPr="00586850">
        <w:rPr>
          <w:color w:val="000000" w:themeColor="text1"/>
        </w:rPr>
        <w:fldChar w:fldCharType="separate"/>
      </w:r>
      <w:r w:rsidRPr="00586850">
        <w:rPr>
          <w:rFonts w:ascii="宋体" w:hAnsi="宋体" w:cs="宋体" w:hint="eastAsia"/>
          <w:color w:val="000000" w:themeColor="text1"/>
        </w:rPr>
        <w:t>③</w:t>
      </w:r>
      <w:r w:rsidRPr="00586850">
        <w:rPr>
          <w:color w:val="000000" w:themeColor="text1"/>
        </w:rPr>
        <w:fldChar w:fldCharType="end"/>
      </w:r>
      <w:r w:rsidRPr="00586850">
        <w:rPr>
          <w:color w:val="000000" w:themeColor="text1"/>
        </w:rPr>
        <w:t>挥发性有机质的固化和循环挥发性有机质是</w:t>
      </w:r>
      <w:proofErr w:type="gramStart"/>
      <w:r w:rsidRPr="00586850">
        <w:rPr>
          <w:color w:val="000000" w:themeColor="text1"/>
        </w:rPr>
        <w:t>远飘型臭气</w:t>
      </w:r>
      <w:proofErr w:type="gramEnd"/>
      <w:r w:rsidRPr="00586850">
        <w:rPr>
          <w:color w:val="000000" w:themeColor="text1"/>
        </w:rPr>
        <w:t>的主要成分，同时具有很强的粘附性，臭气刺激性强、持续时间久。</w:t>
      </w:r>
    </w:p>
    <w:p w14:paraId="1D16476D" w14:textId="77777777" w:rsidR="006248A3" w:rsidRPr="00586850" w:rsidRDefault="006248A3" w:rsidP="006248A3">
      <w:pPr>
        <w:ind w:firstLine="480"/>
        <w:rPr>
          <w:color w:val="000000" w:themeColor="text1"/>
        </w:rPr>
      </w:pPr>
      <w:r w:rsidRPr="00586850">
        <w:rPr>
          <w:color w:val="000000" w:themeColor="text1"/>
        </w:rPr>
        <w:t>A</w:t>
      </w:r>
      <w:r w:rsidRPr="00586850">
        <w:rPr>
          <w:color w:val="000000" w:themeColor="text1"/>
        </w:rPr>
        <w:t>、生物</w:t>
      </w:r>
      <w:proofErr w:type="gramStart"/>
      <w:r w:rsidRPr="00586850">
        <w:rPr>
          <w:color w:val="000000" w:themeColor="text1"/>
        </w:rPr>
        <w:t>菌</w:t>
      </w:r>
      <w:proofErr w:type="gramEnd"/>
      <w:r w:rsidRPr="00586850">
        <w:rPr>
          <w:color w:val="000000" w:themeColor="text1"/>
        </w:rPr>
        <w:t>一旦大量增殖后，有很强有机质吸附能力，使挥发性有机质初步得到控制，挥发性臭气明显减少。</w:t>
      </w:r>
    </w:p>
    <w:p w14:paraId="7ABEDD96" w14:textId="77777777" w:rsidR="006248A3" w:rsidRPr="00586850" w:rsidRDefault="006248A3" w:rsidP="006248A3">
      <w:pPr>
        <w:ind w:firstLine="480"/>
        <w:rPr>
          <w:color w:val="000000" w:themeColor="text1"/>
        </w:rPr>
      </w:pPr>
      <w:r w:rsidRPr="00586850">
        <w:rPr>
          <w:color w:val="000000" w:themeColor="text1"/>
        </w:rPr>
        <w:t>B</w:t>
      </w:r>
      <w:r w:rsidRPr="00586850">
        <w:rPr>
          <w:color w:val="000000" w:themeColor="text1"/>
        </w:rPr>
        <w:t>、挥发性有机质被生物</w:t>
      </w:r>
      <w:proofErr w:type="gramStart"/>
      <w:r w:rsidRPr="00586850">
        <w:rPr>
          <w:color w:val="000000" w:themeColor="text1"/>
        </w:rPr>
        <w:t>菌</w:t>
      </w:r>
      <w:proofErr w:type="gramEnd"/>
      <w:r w:rsidRPr="00586850">
        <w:rPr>
          <w:color w:val="000000" w:themeColor="text1"/>
        </w:rPr>
        <w:t>吸附后，在细胞外酶作用下分解和被细胞利用，实现臭气的固化和循环利用。</w:t>
      </w:r>
    </w:p>
    <w:p w14:paraId="0747BE27" w14:textId="77777777" w:rsidR="006248A3" w:rsidRPr="00586850" w:rsidRDefault="006248A3" w:rsidP="006248A3">
      <w:pPr>
        <w:ind w:firstLine="480"/>
        <w:rPr>
          <w:color w:val="000000" w:themeColor="text1"/>
        </w:rPr>
      </w:pPr>
      <w:r w:rsidRPr="00586850">
        <w:rPr>
          <w:color w:val="000000" w:themeColor="text1"/>
        </w:rPr>
        <w:t>同时针对瞬时臭气浓度较高的情况，可辅助投入产品</w:t>
      </w:r>
      <w:r w:rsidRPr="00586850">
        <w:rPr>
          <w:color w:val="000000" w:themeColor="text1"/>
        </w:rPr>
        <w:t>“</w:t>
      </w:r>
      <w:r w:rsidRPr="00586850">
        <w:rPr>
          <w:color w:val="000000" w:themeColor="text1"/>
        </w:rPr>
        <w:t>洁爽</w:t>
      </w:r>
      <w:r w:rsidRPr="00586850">
        <w:rPr>
          <w:color w:val="000000" w:themeColor="text1"/>
        </w:rPr>
        <w:t>”</w:t>
      </w:r>
      <w:r w:rsidRPr="00586850">
        <w:rPr>
          <w:color w:val="000000" w:themeColor="text1"/>
        </w:rPr>
        <w:t>，该产品为一种强氧化剂，使用后能快速氧</w:t>
      </w:r>
      <w:proofErr w:type="gramStart"/>
      <w:r w:rsidRPr="00586850">
        <w:rPr>
          <w:color w:val="000000" w:themeColor="text1"/>
        </w:rPr>
        <w:t>化空间</w:t>
      </w:r>
      <w:proofErr w:type="gramEnd"/>
      <w:r w:rsidRPr="00586850">
        <w:rPr>
          <w:color w:val="000000" w:themeColor="text1"/>
        </w:rPr>
        <w:t>中臭气物质，从而达到直接除臭的效果。</w:t>
      </w:r>
    </w:p>
    <w:p w14:paraId="250F9B37" w14:textId="146436B3"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3</w:t>
      </w:r>
      <w:r w:rsidRPr="00586850">
        <w:rPr>
          <w:rFonts w:hint="eastAsia"/>
          <w:color w:val="000000" w:themeColor="text1"/>
        </w:rPr>
        <w:t>）</w:t>
      </w:r>
      <w:r w:rsidR="00E82F8F">
        <w:rPr>
          <w:rFonts w:hint="eastAsia"/>
          <w:color w:val="000000" w:themeColor="text1"/>
        </w:rPr>
        <w:t>羊粪</w:t>
      </w:r>
      <w:r w:rsidRPr="00586850">
        <w:rPr>
          <w:rFonts w:hint="eastAsia"/>
          <w:color w:val="000000" w:themeColor="text1"/>
        </w:rPr>
        <w:t>日产日清</w:t>
      </w:r>
    </w:p>
    <w:p w14:paraId="62C26518" w14:textId="26800569" w:rsidR="00FB2B85" w:rsidRDefault="003F0B29">
      <w:pPr>
        <w:ind w:firstLine="480"/>
        <w:rPr>
          <w:color w:val="000000" w:themeColor="text1"/>
        </w:rPr>
      </w:pPr>
      <w:r w:rsidRPr="00586850">
        <w:rPr>
          <w:rFonts w:hint="eastAsia"/>
          <w:color w:val="000000" w:themeColor="text1"/>
        </w:rPr>
        <w:t>有资料表明，</w:t>
      </w:r>
      <w:r w:rsidR="00E82F8F">
        <w:rPr>
          <w:rFonts w:hint="eastAsia"/>
          <w:color w:val="000000" w:themeColor="text1"/>
        </w:rPr>
        <w:t>羊粪</w:t>
      </w:r>
      <w:r w:rsidRPr="00586850">
        <w:rPr>
          <w:rFonts w:hint="eastAsia"/>
          <w:color w:val="000000" w:themeColor="text1"/>
        </w:rPr>
        <w:t>在</w:t>
      </w:r>
      <w:r w:rsidRPr="00586850">
        <w:rPr>
          <w:rFonts w:hint="eastAsia"/>
          <w:color w:val="000000" w:themeColor="text1"/>
        </w:rPr>
        <w:t>1~2</w:t>
      </w:r>
      <w:r w:rsidRPr="00586850">
        <w:rPr>
          <w:rFonts w:hint="eastAsia"/>
          <w:color w:val="000000" w:themeColor="text1"/>
        </w:rPr>
        <w:t>周后发酵较快，粪便暴露面积越大，发酵率越高，因此应及时将粪便从</w:t>
      </w:r>
      <w:r w:rsidR="006B6782">
        <w:rPr>
          <w:rFonts w:hint="eastAsia"/>
          <w:color w:val="000000" w:themeColor="text1"/>
        </w:rPr>
        <w:t>羊</w:t>
      </w:r>
      <w:r w:rsidRPr="00586850">
        <w:rPr>
          <w:rFonts w:hint="eastAsia"/>
          <w:color w:val="000000" w:themeColor="text1"/>
        </w:rPr>
        <w:t>舍中排出，并加强</w:t>
      </w:r>
      <w:r w:rsidR="006B6782">
        <w:rPr>
          <w:rFonts w:hint="eastAsia"/>
          <w:color w:val="000000" w:themeColor="text1"/>
        </w:rPr>
        <w:t>羊</w:t>
      </w:r>
      <w:r w:rsidRPr="00586850">
        <w:rPr>
          <w:rFonts w:hint="eastAsia"/>
          <w:color w:val="000000" w:themeColor="text1"/>
        </w:rPr>
        <w:t>舍内的通风效果，减少臭气在</w:t>
      </w:r>
      <w:r w:rsidR="006B6782">
        <w:rPr>
          <w:rFonts w:hint="eastAsia"/>
          <w:color w:val="000000" w:themeColor="text1"/>
        </w:rPr>
        <w:t>羊</w:t>
      </w:r>
      <w:r w:rsidRPr="00586850">
        <w:rPr>
          <w:rFonts w:hint="eastAsia"/>
          <w:color w:val="000000" w:themeColor="text1"/>
        </w:rPr>
        <w:t>舍的停留时间，降低臭气的排放浓度，能较好的减少臭气污染。</w:t>
      </w:r>
    </w:p>
    <w:p w14:paraId="73262847" w14:textId="127D02C0" w:rsidR="00704C34" w:rsidRPr="00586850" w:rsidRDefault="00704C34" w:rsidP="00575C56">
      <w:pPr>
        <w:pStyle w:val="4"/>
      </w:pPr>
      <w:bookmarkStart w:id="470" w:name="_Toc46421187"/>
      <w:r w:rsidRPr="00586850">
        <w:rPr>
          <w:rFonts w:hint="eastAsia"/>
        </w:rPr>
        <w:t>7.2.2</w:t>
      </w:r>
      <w:r w:rsidR="00575C56">
        <w:t>.2</w:t>
      </w:r>
      <w:r w:rsidRPr="00586850">
        <w:rPr>
          <w:rFonts w:hint="eastAsia"/>
        </w:rPr>
        <w:t>饲料配置粉尘</w:t>
      </w:r>
      <w:bookmarkEnd w:id="470"/>
    </w:p>
    <w:p w14:paraId="19E41256" w14:textId="2947A91E" w:rsidR="00704C34" w:rsidRDefault="00704C34" w:rsidP="00704C34">
      <w:pPr>
        <w:ind w:firstLine="480"/>
        <w:rPr>
          <w:color w:val="000000" w:themeColor="text1"/>
        </w:rPr>
      </w:pPr>
      <w:r w:rsidRPr="00586850">
        <w:rPr>
          <w:rFonts w:hint="eastAsia"/>
          <w:color w:val="000000" w:themeColor="text1"/>
        </w:rPr>
        <w:t>项目精饲料主要为外购的成品袋装饲料，为按照一定比例将豆</w:t>
      </w:r>
      <w:proofErr w:type="gramStart"/>
      <w:r w:rsidRPr="00586850">
        <w:rPr>
          <w:rFonts w:hint="eastAsia"/>
          <w:color w:val="000000" w:themeColor="text1"/>
        </w:rPr>
        <w:t>粕</w:t>
      </w:r>
      <w:proofErr w:type="gramEnd"/>
      <w:r w:rsidRPr="00586850">
        <w:rPr>
          <w:rFonts w:hint="eastAsia"/>
          <w:color w:val="000000" w:themeColor="text1"/>
        </w:rPr>
        <w:t>、棉籽、玉米粉、以及各种添加剂混合而成的预混料。项目每日将精饲料以及项目储存的青储料、青干草投入饲料搅拌机搅拌成</w:t>
      </w:r>
      <w:r w:rsidR="004E4A26">
        <w:rPr>
          <w:rFonts w:hint="eastAsia"/>
          <w:color w:val="000000" w:themeColor="text1"/>
        </w:rPr>
        <w:t>种羊</w:t>
      </w:r>
      <w:r w:rsidRPr="00586850">
        <w:rPr>
          <w:rFonts w:hint="eastAsia"/>
          <w:color w:val="000000" w:themeColor="text1"/>
        </w:rPr>
        <w:t>口粮，由于精饲料主要成分豆</w:t>
      </w:r>
      <w:proofErr w:type="gramStart"/>
      <w:r w:rsidRPr="00586850">
        <w:rPr>
          <w:rFonts w:hint="eastAsia"/>
          <w:color w:val="000000" w:themeColor="text1"/>
        </w:rPr>
        <w:t>粕</w:t>
      </w:r>
      <w:proofErr w:type="gramEnd"/>
      <w:r w:rsidRPr="00586850">
        <w:rPr>
          <w:rFonts w:hint="eastAsia"/>
          <w:color w:val="000000" w:themeColor="text1"/>
        </w:rPr>
        <w:t>、棉籽、玉米粉等具有一定的粒度，而青储、苜蓿等均为短段，各物料一般都有一定的湿度，不会</w:t>
      </w:r>
      <w:proofErr w:type="gramStart"/>
      <w:r w:rsidRPr="00586850">
        <w:rPr>
          <w:rFonts w:hint="eastAsia"/>
          <w:color w:val="000000" w:themeColor="text1"/>
        </w:rPr>
        <w:t>是绝干的</w:t>
      </w:r>
      <w:proofErr w:type="gramEnd"/>
      <w:r w:rsidRPr="00586850">
        <w:rPr>
          <w:rFonts w:hint="eastAsia"/>
          <w:color w:val="000000" w:themeColor="text1"/>
        </w:rPr>
        <w:t>，另外饲料配制车间全封闭，配置过程中产生的颗粒物在封闭操作间内沉降，及时清扫至</w:t>
      </w:r>
      <w:r w:rsidR="00D62A64">
        <w:rPr>
          <w:rFonts w:hint="eastAsia"/>
          <w:color w:val="000000" w:themeColor="text1"/>
        </w:rPr>
        <w:t>有机肥车间用作有机肥生产</w:t>
      </w:r>
      <w:r w:rsidRPr="00586850">
        <w:rPr>
          <w:rFonts w:hint="eastAsia"/>
          <w:color w:val="000000" w:themeColor="text1"/>
        </w:rPr>
        <w:t>。因此粉尘产生量非常少，对环境影响也较小。</w:t>
      </w:r>
    </w:p>
    <w:p w14:paraId="04D8FA3B" w14:textId="77777777" w:rsidR="00704C34" w:rsidRPr="00586850" w:rsidRDefault="00704C34" w:rsidP="00704C34">
      <w:pPr>
        <w:ind w:firstLine="480"/>
        <w:rPr>
          <w:color w:val="000000" w:themeColor="text1"/>
        </w:rPr>
      </w:pPr>
      <w:r w:rsidRPr="00586850">
        <w:rPr>
          <w:rFonts w:hint="eastAsia"/>
          <w:color w:val="000000" w:themeColor="text1"/>
        </w:rPr>
        <w:t>通过以上措施可减少养殖区的臭味产生，场界排放浓度满足《恶臭污染物排放标准》（</w:t>
      </w:r>
      <w:r w:rsidRPr="00586850">
        <w:rPr>
          <w:color w:val="000000" w:themeColor="text1"/>
        </w:rPr>
        <w:t>GB14554-93</w:t>
      </w:r>
      <w:r w:rsidRPr="00586850">
        <w:rPr>
          <w:rFonts w:hint="eastAsia"/>
          <w:color w:val="000000" w:themeColor="text1"/>
        </w:rPr>
        <w:t>）中的二级新扩改建</w:t>
      </w:r>
      <w:r w:rsidRPr="00586850">
        <w:rPr>
          <w:color w:val="000000" w:themeColor="text1"/>
        </w:rPr>
        <w:t>标准</w:t>
      </w:r>
      <w:r w:rsidRPr="00586850">
        <w:rPr>
          <w:rFonts w:hint="eastAsia"/>
          <w:color w:val="000000" w:themeColor="text1"/>
        </w:rPr>
        <w:t>和《畜禽养殖业污染物排放标准》</w:t>
      </w:r>
      <w:r w:rsidRPr="00586850">
        <w:rPr>
          <w:color w:val="000000" w:themeColor="text1"/>
        </w:rPr>
        <w:t>(GB18596-2001)</w:t>
      </w:r>
      <w:r w:rsidRPr="00586850">
        <w:rPr>
          <w:rFonts w:hint="eastAsia"/>
          <w:color w:val="000000" w:themeColor="text1"/>
        </w:rPr>
        <w:t>中表</w:t>
      </w:r>
      <w:r w:rsidRPr="00586850">
        <w:rPr>
          <w:color w:val="000000" w:themeColor="text1"/>
        </w:rPr>
        <w:t>7</w:t>
      </w:r>
      <w:r w:rsidRPr="00586850">
        <w:rPr>
          <w:rFonts w:hint="eastAsia"/>
          <w:color w:val="000000" w:themeColor="text1"/>
        </w:rPr>
        <w:t>标准，因此是可行的。</w:t>
      </w:r>
    </w:p>
    <w:p w14:paraId="56AD3AEF" w14:textId="40618739" w:rsidR="00FB2B85" w:rsidRDefault="003F0B29" w:rsidP="00704C34">
      <w:pPr>
        <w:pStyle w:val="3"/>
      </w:pPr>
      <w:bookmarkStart w:id="471" w:name="_Toc91456186"/>
      <w:r w:rsidRPr="00586850">
        <w:t>7</w:t>
      </w:r>
      <w:r w:rsidRPr="00586850">
        <w:rPr>
          <w:rFonts w:hint="eastAsia"/>
        </w:rPr>
        <w:t>.</w:t>
      </w:r>
      <w:r w:rsidRPr="00586850">
        <w:t>2</w:t>
      </w:r>
      <w:r w:rsidRPr="00586850">
        <w:rPr>
          <w:rFonts w:hint="eastAsia"/>
        </w:rPr>
        <w:t>.</w:t>
      </w:r>
      <w:r w:rsidR="00704C34">
        <w:t>3</w:t>
      </w:r>
      <w:r w:rsidR="00E82F8F">
        <w:rPr>
          <w:rFonts w:hint="eastAsia"/>
        </w:rPr>
        <w:t>有机肥车间</w:t>
      </w:r>
      <w:r w:rsidR="00704C34">
        <w:rPr>
          <w:rFonts w:hint="eastAsia"/>
        </w:rPr>
        <w:t>废气</w:t>
      </w:r>
      <w:r w:rsidRPr="00586850">
        <w:rPr>
          <w:rFonts w:hint="eastAsia"/>
        </w:rPr>
        <w:t>防治措施</w:t>
      </w:r>
      <w:bookmarkEnd w:id="471"/>
    </w:p>
    <w:p w14:paraId="788D5BFD" w14:textId="69D6746A" w:rsidR="00704C34" w:rsidRPr="00704C34" w:rsidRDefault="00704C34" w:rsidP="00704C34">
      <w:pPr>
        <w:pStyle w:val="4"/>
      </w:pPr>
      <w:r>
        <w:t>7.2.3.1</w:t>
      </w:r>
      <w:r>
        <w:rPr>
          <w:rFonts w:hint="eastAsia"/>
        </w:rPr>
        <w:t>恶臭污染防治措施</w:t>
      </w:r>
    </w:p>
    <w:p w14:paraId="6F881909" w14:textId="64207847" w:rsidR="00FB2B85" w:rsidRPr="00586850" w:rsidRDefault="003F0B29">
      <w:pPr>
        <w:ind w:firstLine="480"/>
        <w:rPr>
          <w:color w:val="000000" w:themeColor="text1"/>
        </w:rPr>
      </w:pPr>
      <w:r w:rsidRPr="00586850">
        <w:rPr>
          <w:color w:val="000000" w:themeColor="text1"/>
        </w:rPr>
        <w:t>本项目</w:t>
      </w:r>
      <w:r w:rsidR="00575C56">
        <w:rPr>
          <w:rFonts w:hint="eastAsia"/>
          <w:color w:val="000000" w:themeColor="text1"/>
        </w:rPr>
        <w:t>有机肥车间</w:t>
      </w:r>
      <w:r w:rsidRPr="00586850">
        <w:rPr>
          <w:color w:val="000000" w:themeColor="text1"/>
        </w:rPr>
        <w:t>恶臭主要来自</w:t>
      </w:r>
      <w:r w:rsidR="00575C56">
        <w:rPr>
          <w:rFonts w:hint="eastAsia"/>
          <w:color w:val="000000" w:themeColor="text1"/>
        </w:rPr>
        <w:t>羊的</w:t>
      </w:r>
      <w:r w:rsidRPr="00586850">
        <w:rPr>
          <w:color w:val="000000" w:themeColor="text1"/>
        </w:rPr>
        <w:t>粪便及尿液产生的</w:t>
      </w:r>
      <w:r w:rsidRPr="00586850">
        <w:rPr>
          <w:color w:val="000000" w:themeColor="text1"/>
        </w:rPr>
        <w:t>NH</w:t>
      </w:r>
      <w:r w:rsidRPr="00586850">
        <w:rPr>
          <w:color w:val="000000" w:themeColor="text1"/>
          <w:vertAlign w:val="subscript"/>
        </w:rPr>
        <w:t>3</w:t>
      </w:r>
      <w:r w:rsidRPr="00586850">
        <w:rPr>
          <w:color w:val="000000" w:themeColor="text1"/>
        </w:rPr>
        <w:t>、</w:t>
      </w:r>
      <w:r w:rsidRPr="00586850">
        <w:rPr>
          <w:color w:val="000000" w:themeColor="text1"/>
        </w:rPr>
        <w:t>H</w:t>
      </w:r>
      <w:r w:rsidRPr="00586850">
        <w:rPr>
          <w:color w:val="000000" w:themeColor="text1"/>
          <w:vertAlign w:val="subscript"/>
        </w:rPr>
        <w:t>2</w:t>
      </w:r>
      <w:r w:rsidRPr="00586850">
        <w:rPr>
          <w:color w:val="000000" w:themeColor="text1"/>
        </w:rPr>
        <w:t>S</w:t>
      </w:r>
      <w:r w:rsidRPr="00586850">
        <w:rPr>
          <w:color w:val="000000" w:themeColor="text1"/>
        </w:rPr>
        <w:t>等恶臭有害气体，首先是在饲喂过程中合理配制日粮，减少恶臭物质的产生，即从源头减少；及时将粪便进行好氧</w:t>
      </w:r>
      <w:r w:rsidR="00D62A64">
        <w:rPr>
          <w:rFonts w:hint="eastAsia"/>
          <w:color w:val="000000" w:themeColor="text1"/>
        </w:rPr>
        <w:t>发酵</w:t>
      </w:r>
      <w:r w:rsidRPr="00586850">
        <w:rPr>
          <w:color w:val="000000" w:themeColor="text1"/>
        </w:rPr>
        <w:t>，避免长时间放置，可有效减少臭气的产生量，并投</w:t>
      </w:r>
      <w:proofErr w:type="gramStart"/>
      <w:r w:rsidRPr="00586850">
        <w:rPr>
          <w:color w:val="000000" w:themeColor="text1"/>
        </w:rPr>
        <w:t>加减少氨</w:t>
      </w:r>
      <w:proofErr w:type="gramEnd"/>
      <w:r w:rsidRPr="00586850">
        <w:rPr>
          <w:color w:val="000000" w:themeColor="text1"/>
        </w:rPr>
        <w:t>释放和保氮的复合发酵剂，可以有效减少氨气等臭气的排放。</w:t>
      </w:r>
    </w:p>
    <w:p w14:paraId="533564A8" w14:textId="6BD989F8" w:rsidR="00FB2B85" w:rsidRPr="00586850" w:rsidRDefault="003F0B29">
      <w:pPr>
        <w:ind w:firstLine="480"/>
        <w:rPr>
          <w:color w:val="000000" w:themeColor="text1"/>
        </w:rPr>
      </w:pPr>
      <w:r w:rsidRPr="00586850">
        <w:rPr>
          <w:color w:val="000000" w:themeColor="text1"/>
        </w:rPr>
        <w:t>根据《中国论文科技在线》中的文章《复合发酵剂在</w:t>
      </w:r>
      <w:r w:rsidR="00E82F8F">
        <w:rPr>
          <w:color w:val="000000" w:themeColor="text1"/>
        </w:rPr>
        <w:t>羊粪</w:t>
      </w:r>
      <w:r w:rsidRPr="00586850">
        <w:rPr>
          <w:color w:val="000000" w:themeColor="text1"/>
        </w:rPr>
        <w:t>无害化处理中的应用效果》，在使用</w:t>
      </w:r>
      <w:r w:rsidR="00D62A64">
        <w:rPr>
          <w:rFonts w:hint="eastAsia"/>
          <w:color w:val="000000" w:themeColor="text1"/>
        </w:rPr>
        <w:t>发酵</w:t>
      </w:r>
      <w:r w:rsidRPr="00586850">
        <w:rPr>
          <w:color w:val="000000" w:themeColor="text1"/>
        </w:rPr>
        <w:t>过程中使用复合发酵剂时的臭味变化动态情况如下表：</w:t>
      </w:r>
    </w:p>
    <w:p w14:paraId="42635A92" w14:textId="68DEBDA3" w:rsidR="00FB2B85" w:rsidRPr="00586850" w:rsidRDefault="003F0B29">
      <w:pPr>
        <w:pStyle w:val="5"/>
        <w:rPr>
          <w:color w:val="000000" w:themeColor="text1"/>
        </w:rPr>
      </w:pPr>
      <w:r w:rsidRPr="00586850">
        <w:rPr>
          <w:color w:val="000000" w:themeColor="text1"/>
        </w:rPr>
        <w:t>表</w:t>
      </w:r>
      <w:r w:rsidRPr="00586850">
        <w:rPr>
          <w:color w:val="000000" w:themeColor="text1"/>
        </w:rPr>
        <w:t>7.2-3</w:t>
      </w:r>
      <w:r w:rsidRPr="00586850">
        <w:rPr>
          <w:rFonts w:hint="eastAsia"/>
          <w:color w:val="000000" w:themeColor="text1"/>
        </w:rPr>
        <w:t xml:space="preserve">   </w:t>
      </w:r>
      <w:r w:rsidRPr="00586850">
        <w:rPr>
          <w:color w:val="000000" w:themeColor="text1"/>
        </w:rPr>
        <w:t xml:space="preserve"> </w:t>
      </w:r>
      <w:r w:rsidR="00D62A64">
        <w:rPr>
          <w:rFonts w:hint="eastAsia"/>
          <w:color w:val="000000" w:themeColor="text1"/>
        </w:rPr>
        <w:t>发酵</w:t>
      </w:r>
      <w:r w:rsidRPr="00586850">
        <w:rPr>
          <w:color w:val="000000" w:themeColor="text1"/>
        </w:rPr>
        <w:t>过程中使用复合发酵剂时的臭味变化动态情况列表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628"/>
        <w:gridCol w:w="697"/>
        <w:gridCol w:w="698"/>
        <w:gridCol w:w="698"/>
        <w:gridCol w:w="698"/>
        <w:gridCol w:w="698"/>
        <w:gridCol w:w="698"/>
        <w:gridCol w:w="698"/>
        <w:gridCol w:w="698"/>
        <w:gridCol w:w="698"/>
        <w:gridCol w:w="698"/>
        <w:gridCol w:w="698"/>
        <w:gridCol w:w="698"/>
      </w:tblGrid>
      <w:tr w:rsidR="00586850" w:rsidRPr="00984540" w14:paraId="45E1C998" w14:textId="77777777">
        <w:trPr>
          <w:jc w:val="center"/>
        </w:trPr>
        <w:tc>
          <w:tcPr>
            <w:tcW w:w="0" w:type="auto"/>
            <w:shd w:val="clear" w:color="auto" w:fill="auto"/>
            <w:vAlign w:val="center"/>
          </w:tcPr>
          <w:p w14:paraId="78966F33" w14:textId="77777777" w:rsidR="00FB2B85" w:rsidRPr="00984540" w:rsidRDefault="003F0B29" w:rsidP="00984540">
            <w:pPr>
              <w:pStyle w:val="TIE-"/>
            </w:pPr>
            <w:r w:rsidRPr="00984540">
              <w:rPr>
                <w:rFonts w:hint="eastAsia"/>
              </w:rPr>
              <w:t>臭味</w:t>
            </w:r>
          </w:p>
        </w:tc>
        <w:tc>
          <w:tcPr>
            <w:tcW w:w="0" w:type="auto"/>
            <w:shd w:val="clear" w:color="auto" w:fill="auto"/>
            <w:vAlign w:val="center"/>
          </w:tcPr>
          <w:p w14:paraId="3E34E167" w14:textId="77777777" w:rsidR="00FB2B85" w:rsidRPr="00984540" w:rsidRDefault="003F0B29" w:rsidP="00984540">
            <w:pPr>
              <w:pStyle w:val="TIE-"/>
            </w:pPr>
            <w:r w:rsidRPr="00984540">
              <w:rPr>
                <w:rFonts w:hint="eastAsia"/>
              </w:rPr>
              <w:t>1d</w:t>
            </w:r>
          </w:p>
        </w:tc>
        <w:tc>
          <w:tcPr>
            <w:tcW w:w="0" w:type="auto"/>
            <w:shd w:val="clear" w:color="auto" w:fill="auto"/>
            <w:vAlign w:val="center"/>
          </w:tcPr>
          <w:p w14:paraId="0DB7F939" w14:textId="77777777" w:rsidR="00FB2B85" w:rsidRPr="00984540" w:rsidRDefault="003F0B29" w:rsidP="00984540">
            <w:pPr>
              <w:pStyle w:val="TIE-"/>
            </w:pPr>
            <w:r w:rsidRPr="00984540">
              <w:rPr>
                <w:rFonts w:hint="eastAsia"/>
              </w:rPr>
              <w:t>2d</w:t>
            </w:r>
          </w:p>
        </w:tc>
        <w:tc>
          <w:tcPr>
            <w:tcW w:w="0" w:type="auto"/>
            <w:shd w:val="clear" w:color="auto" w:fill="auto"/>
            <w:vAlign w:val="center"/>
          </w:tcPr>
          <w:p w14:paraId="65E0BA26" w14:textId="77777777" w:rsidR="00FB2B85" w:rsidRPr="00984540" w:rsidRDefault="003F0B29" w:rsidP="00984540">
            <w:pPr>
              <w:pStyle w:val="TIE-"/>
            </w:pPr>
            <w:r w:rsidRPr="00984540">
              <w:rPr>
                <w:rFonts w:hint="eastAsia"/>
              </w:rPr>
              <w:t>3d</w:t>
            </w:r>
          </w:p>
        </w:tc>
        <w:tc>
          <w:tcPr>
            <w:tcW w:w="0" w:type="auto"/>
            <w:shd w:val="clear" w:color="auto" w:fill="auto"/>
            <w:vAlign w:val="center"/>
          </w:tcPr>
          <w:p w14:paraId="795237B7" w14:textId="77777777" w:rsidR="00FB2B85" w:rsidRPr="00984540" w:rsidRDefault="003F0B29" w:rsidP="00984540">
            <w:pPr>
              <w:pStyle w:val="TIE-"/>
            </w:pPr>
            <w:r w:rsidRPr="00984540">
              <w:rPr>
                <w:rFonts w:hint="eastAsia"/>
              </w:rPr>
              <w:t>4d</w:t>
            </w:r>
          </w:p>
        </w:tc>
        <w:tc>
          <w:tcPr>
            <w:tcW w:w="0" w:type="auto"/>
            <w:shd w:val="clear" w:color="auto" w:fill="auto"/>
            <w:vAlign w:val="center"/>
          </w:tcPr>
          <w:p w14:paraId="6230679B" w14:textId="77777777" w:rsidR="00FB2B85" w:rsidRPr="00984540" w:rsidRDefault="003F0B29" w:rsidP="00984540">
            <w:pPr>
              <w:pStyle w:val="TIE-"/>
            </w:pPr>
            <w:r w:rsidRPr="00984540">
              <w:rPr>
                <w:rFonts w:hint="eastAsia"/>
              </w:rPr>
              <w:t>5d</w:t>
            </w:r>
          </w:p>
        </w:tc>
        <w:tc>
          <w:tcPr>
            <w:tcW w:w="0" w:type="auto"/>
            <w:shd w:val="clear" w:color="auto" w:fill="auto"/>
            <w:vAlign w:val="center"/>
          </w:tcPr>
          <w:p w14:paraId="76039686" w14:textId="77777777" w:rsidR="00FB2B85" w:rsidRPr="00984540" w:rsidRDefault="003F0B29" w:rsidP="00984540">
            <w:pPr>
              <w:pStyle w:val="TIE-"/>
            </w:pPr>
            <w:r w:rsidRPr="00984540">
              <w:rPr>
                <w:rFonts w:hint="eastAsia"/>
              </w:rPr>
              <w:t>6d</w:t>
            </w:r>
          </w:p>
        </w:tc>
        <w:tc>
          <w:tcPr>
            <w:tcW w:w="0" w:type="auto"/>
            <w:shd w:val="clear" w:color="auto" w:fill="auto"/>
            <w:vAlign w:val="center"/>
          </w:tcPr>
          <w:p w14:paraId="02B27E22" w14:textId="77777777" w:rsidR="00FB2B85" w:rsidRPr="00984540" w:rsidRDefault="003F0B29" w:rsidP="00984540">
            <w:pPr>
              <w:pStyle w:val="TIE-"/>
            </w:pPr>
            <w:r w:rsidRPr="00984540">
              <w:rPr>
                <w:rFonts w:hint="eastAsia"/>
              </w:rPr>
              <w:t>7d</w:t>
            </w:r>
          </w:p>
        </w:tc>
        <w:tc>
          <w:tcPr>
            <w:tcW w:w="0" w:type="auto"/>
            <w:shd w:val="clear" w:color="auto" w:fill="auto"/>
            <w:vAlign w:val="center"/>
          </w:tcPr>
          <w:p w14:paraId="149D7DC0" w14:textId="77777777" w:rsidR="00FB2B85" w:rsidRPr="00984540" w:rsidRDefault="003F0B29" w:rsidP="00984540">
            <w:pPr>
              <w:pStyle w:val="TIE-"/>
            </w:pPr>
            <w:r w:rsidRPr="00984540">
              <w:rPr>
                <w:rFonts w:hint="eastAsia"/>
              </w:rPr>
              <w:t>8d</w:t>
            </w:r>
          </w:p>
        </w:tc>
        <w:tc>
          <w:tcPr>
            <w:tcW w:w="0" w:type="auto"/>
            <w:shd w:val="clear" w:color="auto" w:fill="auto"/>
            <w:vAlign w:val="center"/>
          </w:tcPr>
          <w:p w14:paraId="78EDE659" w14:textId="77777777" w:rsidR="00FB2B85" w:rsidRPr="00984540" w:rsidRDefault="003F0B29" w:rsidP="00984540">
            <w:pPr>
              <w:pStyle w:val="TIE-"/>
            </w:pPr>
            <w:r w:rsidRPr="00984540">
              <w:rPr>
                <w:rFonts w:hint="eastAsia"/>
              </w:rPr>
              <w:t>9d</w:t>
            </w:r>
          </w:p>
        </w:tc>
        <w:tc>
          <w:tcPr>
            <w:tcW w:w="0" w:type="auto"/>
            <w:shd w:val="clear" w:color="auto" w:fill="auto"/>
            <w:vAlign w:val="center"/>
          </w:tcPr>
          <w:p w14:paraId="59AACCA2" w14:textId="77777777" w:rsidR="00FB2B85" w:rsidRPr="00984540" w:rsidRDefault="003F0B29" w:rsidP="00984540">
            <w:pPr>
              <w:pStyle w:val="TIE-"/>
            </w:pPr>
            <w:r w:rsidRPr="00984540">
              <w:rPr>
                <w:rFonts w:hint="eastAsia"/>
              </w:rPr>
              <w:t>10d</w:t>
            </w:r>
          </w:p>
        </w:tc>
        <w:tc>
          <w:tcPr>
            <w:tcW w:w="0" w:type="auto"/>
            <w:shd w:val="clear" w:color="auto" w:fill="auto"/>
            <w:vAlign w:val="center"/>
          </w:tcPr>
          <w:p w14:paraId="087936B3" w14:textId="77777777" w:rsidR="00FB2B85" w:rsidRPr="00984540" w:rsidRDefault="003F0B29" w:rsidP="00984540">
            <w:pPr>
              <w:pStyle w:val="TIE-"/>
            </w:pPr>
            <w:r w:rsidRPr="00984540">
              <w:rPr>
                <w:rFonts w:hint="eastAsia"/>
              </w:rPr>
              <w:t>11d</w:t>
            </w:r>
          </w:p>
        </w:tc>
        <w:tc>
          <w:tcPr>
            <w:tcW w:w="0" w:type="auto"/>
            <w:shd w:val="clear" w:color="auto" w:fill="auto"/>
            <w:vAlign w:val="center"/>
          </w:tcPr>
          <w:p w14:paraId="2D342E52" w14:textId="77777777" w:rsidR="00FB2B85" w:rsidRPr="00984540" w:rsidRDefault="003F0B29" w:rsidP="00984540">
            <w:pPr>
              <w:pStyle w:val="TIE-"/>
            </w:pPr>
            <w:r w:rsidRPr="00984540">
              <w:rPr>
                <w:rFonts w:hint="eastAsia"/>
              </w:rPr>
              <w:t>12d</w:t>
            </w:r>
          </w:p>
        </w:tc>
      </w:tr>
      <w:tr w:rsidR="00586850" w:rsidRPr="00984540" w14:paraId="06C007CA" w14:textId="77777777">
        <w:trPr>
          <w:jc w:val="center"/>
        </w:trPr>
        <w:tc>
          <w:tcPr>
            <w:tcW w:w="0" w:type="auto"/>
            <w:shd w:val="clear" w:color="auto" w:fill="auto"/>
            <w:vAlign w:val="center"/>
          </w:tcPr>
          <w:p w14:paraId="01FFA2D7" w14:textId="77777777" w:rsidR="00FB2B85" w:rsidRPr="00984540" w:rsidRDefault="003F0B29" w:rsidP="00984540">
            <w:pPr>
              <w:pStyle w:val="TIE-"/>
            </w:pPr>
            <w:r w:rsidRPr="00984540">
              <w:rPr>
                <w:rFonts w:hint="eastAsia"/>
              </w:rPr>
              <w:t>对照</w:t>
            </w:r>
          </w:p>
        </w:tc>
        <w:tc>
          <w:tcPr>
            <w:tcW w:w="0" w:type="auto"/>
            <w:shd w:val="clear" w:color="auto" w:fill="auto"/>
            <w:vAlign w:val="center"/>
          </w:tcPr>
          <w:p w14:paraId="4716C4AF" w14:textId="77777777" w:rsidR="00FB2B85" w:rsidRPr="00984540" w:rsidRDefault="003F0B29" w:rsidP="00984540">
            <w:pPr>
              <w:pStyle w:val="TIE-"/>
            </w:pPr>
            <w:r w:rsidRPr="00984540">
              <w:rPr>
                <w:rFonts w:hint="eastAsia"/>
              </w:rPr>
              <w:t>Ms5</w:t>
            </w:r>
          </w:p>
        </w:tc>
        <w:tc>
          <w:tcPr>
            <w:tcW w:w="0" w:type="auto"/>
            <w:shd w:val="clear" w:color="auto" w:fill="auto"/>
            <w:vAlign w:val="center"/>
          </w:tcPr>
          <w:p w14:paraId="4F84385B" w14:textId="77777777" w:rsidR="00FB2B85" w:rsidRPr="00984540" w:rsidRDefault="003F0B29" w:rsidP="00984540">
            <w:pPr>
              <w:pStyle w:val="TIE-"/>
            </w:pPr>
            <w:r w:rsidRPr="00984540">
              <w:rPr>
                <w:rFonts w:hint="eastAsia"/>
              </w:rPr>
              <w:t>Ms5</w:t>
            </w:r>
          </w:p>
        </w:tc>
        <w:tc>
          <w:tcPr>
            <w:tcW w:w="0" w:type="auto"/>
            <w:shd w:val="clear" w:color="auto" w:fill="auto"/>
            <w:vAlign w:val="center"/>
          </w:tcPr>
          <w:p w14:paraId="1E72D02E" w14:textId="77777777" w:rsidR="00FB2B85" w:rsidRPr="00984540" w:rsidRDefault="003F0B29" w:rsidP="00984540">
            <w:pPr>
              <w:pStyle w:val="TIE-"/>
            </w:pPr>
            <w:r w:rsidRPr="00984540">
              <w:rPr>
                <w:rFonts w:hint="eastAsia"/>
              </w:rPr>
              <w:t>Ms5</w:t>
            </w:r>
          </w:p>
        </w:tc>
        <w:tc>
          <w:tcPr>
            <w:tcW w:w="0" w:type="auto"/>
            <w:shd w:val="clear" w:color="auto" w:fill="auto"/>
            <w:vAlign w:val="center"/>
          </w:tcPr>
          <w:p w14:paraId="35A93560" w14:textId="77777777" w:rsidR="00FB2B85" w:rsidRPr="00984540" w:rsidRDefault="003F0B29" w:rsidP="00984540">
            <w:pPr>
              <w:pStyle w:val="TIE-"/>
            </w:pPr>
            <w:r w:rsidRPr="00984540">
              <w:rPr>
                <w:rFonts w:hint="eastAsia"/>
              </w:rPr>
              <w:t>Ms5</w:t>
            </w:r>
          </w:p>
        </w:tc>
        <w:tc>
          <w:tcPr>
            <w:tcW w:w="0" w:type="auto"/>
            <w:shd w:val="clear" w:color="auto" w:fill="auto"/>
            <w:vAlign w:val="center"/>
          </w:tcPr>
          <w:p w14:paraId="37717459" w14:textId="77777777" w:rsidR="00FB2B85" w:rsidRPr="00984540" w:rsidRDefault="003F0B29" w:rsidP="00984540">
            <w:pPr>
              <w:pStyle w:val="TIE-"/>
            </w:pPr>
            <w:r w:rsidRPr="00984540">
              <w:rPr>
                <w:rFonts w:hint="eastAsia"/>
              </w:rPr>
              <w:t>Ms4</w:t>
            </w:r>
          </w:p>
        </w:tc>
        <w:tc>
          <w:tcPr>
            <w:tcW w:w="0" w:type="auto"/>
            <w:shd w:val="clear" w:color="auto" w:fill="auto"/>
            <w:vAlign w:val="center"/>
          </w:tcPr>
          <w:p w14:paraId="16895752" w14:textId="77777777" w:rsidR="00FB2B85" w:rsidRPr="00984540" w:rsidRDefault="003F0B29" w:rsidP="00984540">
            <w:pPr>
              <w:pStyle w:val="TIE-"/>
            </w:pPr>
            <w:r w:rsidRPr="00984540">
              <w:rPr>
                <w:rFonts w:hint="eastAsia"/>
              </w:rPr>
              <w:t>Ms4</w:t>
            </w:r>
          </w:p>
        </w:tc>
        <w:tc>
          <w:tcPr>
            <w:tcW w:w="0" w:type="auto"/>
            <w:shd w:val="clear" w:color="auto" w:fill="auto"/>
            <w:vAlign w:val="center"/>
          </w:tcPr>
          <w:p w14:paraId="2DE7A83A" w14:textId="77777777" w:rsidR="00FB2B85" w:rsidRPr="00984540" w:rsidRDefault="003F0B29" w:rsidP="00984540">
            <w:pPr>
              <w:pStyle w:val="TIE-"/>
            </w:pPr>
            <w:r w:rsidRPr="00984540">
              <w:rPr>
                <w:rFonts w:hint="eastAsia"/>
              </w:rPr>
              <w:t>Ms4</w:t>
            </w:r>
          </w:p>
        </w:tc>
        <w:tc>
          <w:tcPr>
            <w:tcW w:w="0" w:type="auto"/>
            <w:shd w:val="clear" w:color="auto" w:fill="auto"/>
            <w:vAlign w:val="center"/>
          </w:tcPr>
          <w:p w14:paraId="2B2D7ED5" w14:textId="77777777" w:rsidR="00FB2B85" w:rsidRPr="00984540" w:rsidRDefault="003F0B29" w:rsidP="00984540">
            <w:pPr>
              <w:pStyle w:val="TIE-"/>
            </w:pPr>
            <w:r w:rsidRPr="00984540">
              <w:rPr>
                <w:rFonts w:hint="eastAsia"/>
              </w:rPr>
              <w:t>Ms4</w:t>
            </w:r>
          </w:p>
        </w:tc>
        <w:tc>
          <w:tcPr>
            <w:tcW w:w="0" w:type="auto"/>
            <w:shd w:val="clear" w:color="auto" w:fill="auto"/>
            <w:vAlign w:val="center"/>
          </w:tcPr>
          <w:p w14:paraId="0B6768FB" w14:textId="77777777" w:rsidR="00FB2B85" w:rsidRPr="00984540" w:rsidRDefault="003F0B29" w:rsidP="00984540">
            <w:pPr>
              <w:pStyle w:val="TIE-"/>
            </w:pPr>
            <w:r w:rsidRPr="00984540">
              <w:rPr>
                <w:rFonts w:hint="eastAsia"/>
              </w:rPr>
              <w:t>Ms4</w:t>
            </w:r>
          </w:p>
        </w:tc>
        <w:tc>
          <w:tcPr>
            <w:tcW w:w="0" w:type="auto"/>
            <w:shd w:val="clear" w:color="auto" w:fill="auto"/>
            <w:vAlign w:val="center"/>
          </w:tcPr>
          <w:p w14:paraId="1933101F" w14:textId="77777777" w:rsidR="00FB2B85" w:rsidRPr="00984540" w:rsidRDefault="003F0B29" w:rsidP="00984540">
            <w:pPr>
              <w:pStyle w:val="TIE-"/>
            </w:pPr>
            <w:r w:rsidRPr="00984540">
              <w:rPr>
                <w:rFonts w:hint="eastAsia"/>
              </w:rPr>
              <w:t>Ms4</w:t>
            </w:r>
          </w:p>
        </w:tc>
        <w:tc>
          <w:tcPr>
            <w:tcW w:w="0" w:type="auto"/>
            <w:shd w:val="clear" w:color="auto" w:fill="auto"/>
            <w:vAlign w:val="center"/>
          </w:tcPr>
          <w:p w14:paraId="56FE2BCF" w14:textId="77777777" w:rsidR="00FB2B85" w:rsidRPr="00984540" w:rsidRDefault="003F0B29" w:rsidP="00984540">
            <w:pPr>
              <w:pStyle w:val="TIE-"/>
            </w:pPr>
            <w:r w:rsidRPr="00984540">
              <w:rPr>
                <w:rFonts w:hint="eastAsia"/>
              </w:rPr>
              <w:t>Ms3</w:t>
            </w:r>
          </w:p>
        </w:tc>
        <w:tc>
          <w:tcPr>
            <w:tcW w:w="0" w:type="auto"/>
            <w:shd w:val="clear" w:color="auto" w:fill="auto"/>
            <w:vAlign w:val="center"/>
          </w:tcPr>
          <w:p w14:paraId="6FE38707" w14:textId="77777777" w:rsidR="00FB2B85" w:rsidRPr="00984540" w:rsidRDefault="003F0B29" w:rsidP="00984540">
            <w:pPr>
              <w:pStyle w:val="TIE-"/>
            </w:pPr>
            <w:r w:rsidRPr="00984540">
              <w:rPr>
                <w:rFonts w:hint="eastAsia"/>
              </w:rPr>
              <w:t>Ms3</w:t>
            </w:r>
          </w:p>
        </w:tc>
      </w:tr>
      <w:tr w:rsidR="00586850" w:rsidRPr="00984540" w14:paraId="06B74226" w14:textId="77777777">
        <w:trPr>
          <w:jc w:val="center"/>
        </w:trPr>
        <w:tc>
          <w:tcPr>
            <w:tcW w:w="0" w:type="auto"/>
            <w:shd w:val="clear" w:color="auto" w:fill="auto"/>
            <w:vAlign w:val="center"/>
          </w:tcPr>
          <w:p w14:paraId="0FF787C2" w14:textId="77777777" w:rsidR="00FB2B85" w:rsidRPr="00984540" w:rsidRDefault="003F0B29" w:rsidP="00984540">
            <w:pPr>
              <w:pStyle w:val="TIE-"/>
            </w:pPr>
            <w:r w:rsidRPr="00984540">
              <w:rPr>
                <w:rFonts w:hint="eastAsia"/>
              </w:rPr>
              <w:t>处理</w:t>
            </w:r>
          </w:p>
        </w:tc>
        <w:tc>
          <w:tcPr>
            <w:tcW w:w="0" w:type="auto"/>
            <w:shd w:val="clear" w:color="auto" w:fill="auto"/>
            <w:vAlign w:val="center"/>
          </w:tcPr>
          <w:p w14:paraId="261FD9DF" w14:textId="77777777" w:rsidR="00FB2B85" w:rsidRPr="00984540" w:rsidRDefault="003F0B29" w:rsidP="00984540">
            <w:pPr>
              <w:pStyle w:val="TIE-"/>
            </w:pPr>
            <w:r w:rsidRPr="00984540">
              <w:rPr>
                <w:rFonts w:hint="eastAsia"/>
              </w:rPr>
              <w:t>Ms5</w:t>
            </w:r>
          </w:p>
        </w:tc>
        <w:tc>
          <w:tcPr>
            <w:tcW w:w="0" w:type="auto"/>
            <w:shd w:val="clear" w:color="auto" w:fill="auto"/>
            <w:vAlign w:val="center"/>
          </w:tcPr>
          <w:p w14:paraId="2EF602ED" w14:textId="77777777" w:rsidR="00FB2B85" w:rsidRPr="00984540" w:rsidRDefault="003F0B29" w:rsidP="00984540">
            <w:pPr>
              <w:pStyle w:val="TIE-"/>
            </w:pPr>
            <w:r w:rsidRPr="00984540">
              <w:rPr>
                <w:rFonts w:hint="eastAsia"/>
              </w:rPr>
              <w:t>Ms3</w:t>
            </w:r>
          </w:p>
        </w:tc>
        <w:tc>
          <w:tcPr>
            <w:tcW w:w="0" w:type="auto"/>
            <w:shd w:val="clear" w:color="auto" w:fill="auto"/>
            <w:vAlign w:val="center"/>
          </w:tcPr>
          <w:p w14:paraId="2EDAF971" w14:textId="77777777" w:rsidR="00FB2B85" w:rsidRPr="00984540" w:rsidRDefault="003F0B29" w:rsidP="00984540">
            <w:pPr>
              <w:pStyle w:val="TIE-"/>
            </w:pPr>
            <w:r w:rsidRPr="00984540">
              <w:rPr>
                <w:rFonts w:hint="eastAsia"/>
              </w:rPr>
              <w:t>Ms1</w:t>
            </w:r>
          </w:p>
        </w:tc>
        <w:tc>
          <w:tcPr>
            <w:tcW w:w="0" w:type="auto"/>
            <w:shd w:val="clear" w:color="auto" w:fill="auto"/>
            <w:vAlign w:val="center"/>
          </w:tcPr>
          <w:p w14:paraId="21A0387F" w14:textId="77777777" w:rsidR="00FB2B85" w:rsidRPr="00984540" w:rsidRDefault="003F0B29" w:rsidP="00984540">
            <w:pPr>
              <w:pStyle w:val="TIE-"/>
            </w:pPr>
            <w:r w:rsidRPr="00984540">
              <w:rPr>
                <w:rFonts w:hint="eastAsia"/>
              </w:rPr>
              <w:t>Ms0</w:t>
            </w:r>
          </w:p>
        </w:tc>
        <w:tc>
          <w:tcPr>
            <w:tcW w:w="0" w:type="auto"/>
            <w:shd w:val="clear" w:color="auto" w:fill="auto"/>
            <w:vAlign w:val="center"/>
          </w:tcPr>
          <w:p w14:paraId="1AA42ED0" w14:textId="77777777" w:rsidR="00FB2B85" w:rsidRPr="00984540" w:rsidRDefault="003F0B29" w:rsidP="00984540">
            <w:pPr>
              <w:pStyle w:val="TIE-"/>
            </w:pPr>
            <w:r w:rsidRPr="00984540">
              <w:rPr>
                <w:rFonts w:hint="eastAsia"/>
              </w:rPr>
              <w:t>Ms0</w:t>
            </w:r>
          </w:p>
        </w:tc>
        <w:tc>
          <w:tcPr>
            <w:tcW w:w="0" w:type="auto"/>
            <w:shd w:val="clear" w:color="auto" w:fill="auto"/>
            <w:vAlign w:val="center"/>
          </w:tcPr>
          <w:p w14:paraId="27A4B0C3" w14:textId="77777777" w:rsidR="00FB2B85" w:rsidRPr="00984540" w:rsidRDefault="003F0B29" w:rsidP="00984540">
            <w:pPr>
              <w:pStyle w:val="TIE-"/>
            </w:pPr>
            <w:r w:rsidRPr="00984540">
              <w:rPr>
                <w:rFonts w:hint="eastAsia"/>
              </w:rPr>
              <w:t>Ms0</w:t>
            </w:r>
          </w:p>
        </w:tc>
        <w:tc>
          <w:tcPr>
            <w:tcW w:w="0" w:type="auto"/>
            <w:shd w:val="clear" w:color="auto" w:fill="auto"/>
            <w:vAlign w:val="center"/>
          </w:tcPr>
          <w:p w14:paraId="741E0274" w14:textId="77777777" w:rsidR="00FB2B85" w:rsidRPr="00984540" w:rsidRDefault="003F0B29" w:rsidP="00984540">
            <w:pPr>
              <w:pStyle w:val="TIE-"/>
            </w:pPr>
            <w:r w:rsidRPr="00984540">
              <w:rPr>
                <w:rFonts w:hint="eastAsia"/>
              </w:rPr>
              <w:t>Ms0</w:t>
            </w:r>
          </w:p>
        </w:tc>
        <w:tc>
          <w:tcPr>
            <w:tcW w:w="0" w:type="auto"/>
            <w:shd w:val="clear" w:color="auto" w:fill="auto"/>
            <w:vAlign w:val="center"/>
          </w:tcPr>
          <w:p w14:paraId="3E50FF45" w14:textId="77777777" w:rsidR="00FB2B85" w:rsidRPr="00984540" w:rsidRDefault="003F0B29" w:rsidP="00984540">
            <w:pPr>
              <w:pStyle w:val="TIE-"/>
            </w:pPr>
            <w:r w:rsidRPr="00984540">
              <w:rPr>
                <w:rFonts w:hint="eastAsia"/>
              </w:rPr>
              <w:t>Ms0</w:t>
            </w:r>
          </w:p>
        </w:tc>
        <w:tc>
          <w:tcPr>
            <w:tcW w:w="0" w:type="auto"/>
            <w:shd w:val="clear" w:color="auto" w:fill="auto"/>
            <w:vAlign w:val="center"/>
          </w:tcPr>
          <w:p w14:paraId="445DDFE5" w14:textId="77777777" w:rsidR="00FB2B85" w:rsidRPr="00984540" w:rsidRDefault="003F0B29" w:rsidP="00984540">
            <w:pPr>
              <w:pStyle w:val="TIE-"/>
            </w:pPr>
            <w:r w:rsidRPr="00984540">
              <w:rPr>
                <w:rFonts w:hint="eastAsia"/>
              </w:rPr>
              <w:t>Ms0</w:t>
            </w:r>
          </w:p>
        </w:tc>
        <w:tc>
          <w:tcPr>
            <w:tcW w:w="0" w:type="auto"/>
            <w:shd w:val="clear" w:color="auto" w:fill="auto"/>
            <w:vAlign w:val="center"/>
          </w:tcPr>
          <w:p w14:paraId="60632842" w14:textId="77777777" w:rsidR="00FB2B85" w:rsidRPr="00984540" w:rsidRDefault="003F0B29" w:rsidP="00984540">
            <w:pPr>
              <w:pStyle w:val="TIE-"/>
            </w:pPr>
            <w:r w:rsidRPr="00984540">
              <w:rPr>
                <w:rFonts w:hint="eastAsia"/>
              </w:rPr>
              <w:t>Ms0</w:t>
            </w:r>
          </w:p>
        </w:tc>
        <w:tc>
          <w:tcPr>
            <w:tcW w:w="0" w:type="auto"/>
            <w:shd w:val="clear" w:color="auto" w:fill="auto"/>
            <w:vAlign w:val="center"/>
          </w:tcPr>
          <w:p w14:paraId="570C6489" w14:textId="77777777" w:rsidR="00FB2B85" w:rsidRPr="00984540" w:rsidRDefault="003F0B29" w:rsidP="00984540">
            <w:pPr>
              <w:pStyle w:val="TIE-"/>
            </w:pPr>
            <w:r w:rsidRPr="00984540">
              <w:rPr>
                <w:rFonts w:hint="eastAsia"/>
              </w:rPr>
              <w:t>Ms0</w:t>
            </w:r>
          </w:p>
        </w:tc>
        <w:tc>
          <w:tcPr>
            <w:tcW w:w="0" w:type="auto"/>
            <w:shd w:val="clear" w:color="auto" w:fill="auto"/>
            <w:vAlign w:val="center"/>
          </w:tcPr>
          <w:p w14:paraId="1179BF94" w14:textId="77777777" w:rsidR="00FB2B85" w:rsidRPr="00984540" w:rsidRDefault="003F0B29" w:rsidP="00984540">
            <w:pPr>
              <w:pStyle w:val="TIE-"/>
            </w:pPr>
            <w:r w:rsidRPr="00984540">
              <w:rPr>
                <w:rFonts w:hint="eastAsia"/>
              </w:rPr>
              <w:t>Ms0</w:t>
            </w:r>
          </w:p>
        </w:tc>
      </w:tr>
      <w:tr w:rsidR="00586850" w:rsidRPr="00984540" w14:paraId="79A9529D" w14:textId="77777777">
        <w:trPr>
          <w:jc w:val="center"/>
        </w:trPr>
        <w:tc>
          <w:tcPr>
            <w:tcW w:w="0" w:type="auto"/>
            <w:gridSpan w:val="13"/>
            <w:shd w:val="clear" w:color="auto" w:fill="auto"/>
            <w:vAlign w:val="center"/>
          </w:tcPr>
          <w:p w14:paraId="3F7153D1" w14:textId="77777777" w:rsidR="00FB2B85" w:rsidRPr="00984540" w:rsidRDefault="003F0B29" w:rsidP="00984540">
            <w:pPr>
              <w:pStyle w:val="TIE-"/>
            </w:pPr>
            <w:r w:rsidRPr="00984540">
              <w:rPr>
                <w:rFonts w:hint="eastAsia"/>
              </w:rPr>
              <w:t>注：</w:t>
            </w:r>
            <w:r w:rsidRPr="00984540">
              <w:rPr>
                <w:rFonts w:hint="eastAsia"/>
              </w:rPr>
              <w:t>Ms0</w:t>
            </w:r>
            <w:r w:rsidRPr="00984540">
              <w:rPr>
                <w:rFonts w:hint="eastAsia"/>
              </w:rPr>
              <w:t>无臭味；</w:t>
            </w:r>
            <w:r w:rsidRPr="00984540">
              <w:rPr>
                <w:rFonts w:hint="eastAsia"/>
              </w:rPr>
              <w:t>Ms1</w:t>
            </w:r>
            <w:r w:rsidRPr="00984540">
              <w:rPr>
                <w:rFonts w:hint="eastAsia"/>
              </w:rPr>
              <w:t>勉强感觉到臭味；</w:t>
            </w:r>
            <w:r w:rsidRPr="00984540">
              <w:rPr>
                <w:rFonts w:hint="eastAsia"/>
              </w:rPr>
              <w:t>Ms2</w:t>
            </w:r>
            <w:r w:rsidRPr="00984540">
              <w:rPr>
                <w:rFonts w:hint="eastAsia"/>
              </w:rPr>
              <w:t>微弱的臭味；</w:t>
            </w:r>
            <w:r w:rsidRPr="00984540">
              <w:rPr>
                <w:rFonts w:hint="eastAsia"/>
              </w:rPr>
              <w:t>Ms3</w:t>
            </w:r>
            <w:r w:rsidRPr="00984540">
              <w:rPr>
                <w:rFonts w:hint="eastAsia"/>
              </w:rPr>
              <w:t>明显的臭味；</w:t>
            </w:r>
            <w:r w:rsidRPr="00984540">
              <w:rPr>
                <w:rFonts w:hint="eastAsia"/>
              </w:rPr>
              <w:t>Ms4</w:t>
            </w:r>
            <w:r w:rsidRPr="00984540">
              <w:rPr>
                <w:rFonts w:hint="eastAsia"/>
              </w:rPr>
              <w:t>很强的臭味；</w:t>
            </w:r>
            <w:r w:rsidRPr="00984540">
              <w:rPr>
                <w:rFonts w:hint="eastAsia"/>
              </w:rPr>
              <w:t>Ms5</w:t>
            </w:r>
            <w:r w:rsidRPr="00984540">
              <w:rPr>
                <w:rFonts w:hint="eastAsia"/>
              </w:rPr>
              <w:t>难以忍受的臭味。</w:t>
            </w:r>
          </w:p>
        </w:tc>
      </w:tr>
    </w:tbl>
    <w:p w14:paraId="6FD33B22" w14:textId="7398AD4C" w:rsidR="00FB2B85" w:rsidRPr="00586850" w:rsidRDefault="003F0B29">
      <w:pPr>
        <w:ind w:firstLine="480"/>
        <w:rPr>
          <w:color w:val="000000" w:themeColor="text1"/>
        </w:rPr>
      </w:pPr>
      <w:r w:rsidRPr="00586850">
        <w:rPr>
          <w:color w:val="000000" w:themeColor="text1"/>
        </w:rPr>
        <w:t>从上表可以看出，在使用复合发酵剂后，</w:t>
      </w:r>
      <w:r w:rsidR="00027785">
        <w:rPr>
          <w:rFonts w:hint="eastAsia"/>
          <w:color w:val="000000" w:themeColor="text1"/>
        </w:rPr>
        <w:t>有机肥车间</w:t>
      </w:r>
      <w:r w:rsidRPr="00586850">
        <w:rPr>
          <w:color w:val="000000" w:themeColor="text1"/>
        </w:rPr>
        <w:t>产生的臭气可大幅减少，</w:t>
      </w:r>
      <w:r w:rsidR="006248A3">
        <w:rPr>
          <w:color w:val="000000" w:themeColor="text1"/>
        </w:rPr>
        <w:t>本项目在有机肥制作过程中</w:t>
      </w:r>
      <w:r w:rsidR="006248A3" w:rsidRPr="006248A3">
        <w:rPr>
          <w:rFonts w:hint="eastAsia"/>
          <w:color w:val="000000" w:themeColor="text1"/>
        </w:rPr>
        <w:t>喷洒除臭剂，同时进行机械强制通风经</w:t>
      </w:r>
      <w:r w:rsidR="006248A3" w:rsidRPr="006248A3">
        <w:rPr>
          <w:rFonts w:hint="eastAsia"/>
          <w:color w:val="000000" w:themeColor="text1"/>
        </w:rPr>
        <w:t>1</w:t>
      </w:r>
      <w:r w:rsidR="006248A3" w:rsidRPr="006248A3">
        <w:rPr>
          <w:rFonts w:hint="eastAsia"/>
          <w:color w:val="000000" w:themeColor="text1"/>
        </w:rPr>
        <w:t>套活性炭吸附后经</w:t>
      </w:r>
      <w:r w:rsidR="006248A3" w:rsidRPr="006248A3">
        <w:rPr>
          <w:rFonts w:hint="eastAsia"/>
          <w:color w:val="000000" w:themeColor="text1"/>
        </w:rPr>
        <w:t>1</w:t>
      </w:r>
      <w:r w:rsidR="006248A3" w:rsidRPr="006248A3">
        <w:rPr>
          <w:rFonts w:hint="eastAsia"/>
          <w:color w:val="000000" w:themeColor="text1"/>
        </w:rPr>
        <w:t>根</w:t>
      </w:r>
      <w:r w:rsidR="006248A3" w:rsidRPr="006248A3">
        <w:rPr>
          <w:rFonts w:hint="eastAsia"/>
          <w:color w:val="000000" w:themeColor="text1"/>
        </w:rPr>
        <w:t>15m</w:t>
      </w:r>
      <w:r w:rsidR="006248A3" w:rsidRPr="006248A3">
        <w:rPr>
          <w:rFonts w:hint="eastAsia"/>
          <w:color w:val="000000" w:themeColor="text1"/>
        </w:rPr>
        <w:t>高排气筒</w:t>
      </w:r>
      <w:r w:rsidR="006248A3" w:rsidRPr="006248A3">
        <w:rPr>
          <w:rFonts w:hint="eastAsia"/>
          <w:color w:val="000000" w:themeColor="text1"/>
        </w:rPr>
        <w:t>P3</w:t>
      </w:r>
      <w:r w:rsidR="006248A3" w:rsidRPr="006248A3">
        <w:rPr>
          <w:rFonts w:hint="eastAsia"/>
          <w:color w:val="000000" w:themeColor="text1"/>
        </w:rPr>
        <w:t>排放</w:t>
      </w:r>
      <w:r w:rsidR="006248A3">
        <w:rPr>
          <w:rFonts w:hint="eastAsia"/>
          <w:color w:val="000000" w:themeColor="text1"/>
        </w:rPr>
        <w:t>是</w:t>
      </w:r>
      <w:r w:rsidRPr="00586850">
        <w:rPr>
          <w:color w:val="000000" w:themeColor="text1"/>
        </w:rPr>
        <w:t>可行的。</w:t>
      </w:r>
    </w:p>
    <w:p w14:paraId="4BC762E0" w14:textId="6094C3B7" w:rsidR="00984540" w:rsidRDefault="00704C34" w:rsidP="00704C34">
      <w:pPr>
        <w:pStyle w:val="4"/>
      </w:pPr>
      <w:r w:rsidRPr="006248A3">
        <w:t>7.2.3.2</w:t>
      </w:r>
      <w:r w:rsidRPr="006248A3">
        <w:rPr>
          <w:rFonts w:hint="eastAsia"/>
        </w:rPr>
        <w:t>粉尘防治措施</w:t>
      </w:r>
    </w:p>
    <w:p w14:paraId="4A1D9F22" w14:textId="54ED8F9E" w:rsidR="006248A3" w:rsidRPr="006248A3" w:rsidRDefault="006248A3" w:rsidP="006248A3">
      <w:pPr>
        <w:ind w:firstLine="480"/>
      </w:pPr>
      <w:r>
        <w:rPr>
          <w:rFonts w:hint="eastAsia"/>
          <w:color w:val="000000" w:themeColor="text1"/>
        </w:rPr>
        <w:t>有机肥</w:t>
      </w:r>
      <w:r w:rsidRPr="006248A3">
        <w:rPr>
          <w:rFonts w:hint="eastAsia"/>
          <w:color w:val="000000" w:themeColor="text1"/>
        </w:rPr>
        <w:t>车间烘干粉尘经</w:t>
      </w:r>
      <w:r w:rsidRPr="006248A3">
        <w:rPr>
          <w:rFonts w:hint="eastAsia"/>
          <w:color w:val="000000" w:themeColor="text1"/>
        </w:rPr>
        <w:t>1</w:t>
      </w:r>
      <w:r w:rsidRPr="006248A3">
        <w:rPr>
          <w:rFonts w:hint="eastAsia"/>
          <w:color w:val="000000" w:themeColor="text1"/>
        </w:rPr>
        <w:t>套布袋除尘器</w:t>
      </w:r>
      <w:r w:rsidRPr="006248A3">
        <w:rPr>
          <w:rFonts w:hint="eastAsia"/>
          <w:color w:val="000000" w:themeColor="text1"/>
        </w:rPr>
        <w:t>+1</w:t>
      </w:r>
      <w:r w:rsidRPr="006248A3">
        <w:rPr>
          <w:rFonts w:hint="eastAsia"/>
          <w:color w:val="000000" w:themeColor="text1"/>
        </w:rPr>
        <w:t>根</w:t>
      </w:r>
      <w:r w:rsidRPr="006248A3">
        <w:rPr>
          <w:rFonts w:hint="eastAsia"/>
          <w:color w:val="000000" w:themeColor="text1"/>
        </w:rPr>
        <w:t>15m</w:t>
      </w:r>
      <w:r w:rsidRPr="006248A3">
        <w:rPr>
          <w:rFonts w:hint="eastAsia"/>
          <w:color w:val="000000" w:themeColor="text1"/>
        </w:rPr>
        <w:t>高排气筒</w:t>
      </w:r>
      <w:r w:rsidRPr="006248A3">
        <w:rPr>
          <w:rFonts w:hint="eastAsia"/>
          <w:color w:val="000000" w:themeColor="text1"/>
        </w:rPr>
        <w:t>P3</w:t>
      </w:r>
      <w:r w:rsidRPr="006248A3">
        <w:rPr>
          <w:rFonts w:hint="eastAsia"/>
          <w:color w:val="000000" w:themeColor="text1"/>
        </w:rPr>
        <w:t>排放；</w:t>
      </w:r>
      <w:r w:rsidRPr="006248A3">
        <w:rPr>
          <w:rFonts w:hint="eastAsia"/>
        </w:rPr>
        <w:t>布袋除尘器将含尘气流从下部孔板进入</w:t>
      </w:r>
      <w:proofErr w:type="gramStart"/>
      <w:r w:rsidRPr="006248A3">
        <w:rPr>
          <w:rFonts w:hint="eastAsia"/>
        </w:rPr>
        <w:t>圆筒形滤袋内</w:t>
      </w:r>
      <w:proofErr w:type="gramEnd"/>
      <w:r w:rsidRPr="006248A3">
        <w:rPr>
          <w:rFonts w:hint="eastAsia"/>
        </w:rPr>
        <w:t>,</w:t>
      </w:r>
      <w:r w:rsidRPr="006248A3">
        <w:rPr>
          <w:rFonts w:hint="eastAsia"/>
        </w:rPr>
        <w:t>在通过滤料的孔隙时，粉尘被捕集于滤料上，透过滤料的清洁气体由排出口排出。沉积在滤料上的粉尘，可在机械振动的作用下从滤料表面脱落，落入灰斗中。</w:t>
      </w:r>
    </w:p>
    <w:p w14:paraId="6D6EC79F" w14:textId="1B768ABE" w:rsidR="006248A3" w:rsidRPr="006248A3" w:rsidRDefault="006248A3" w:rsidP="006248A3">
      <w:pPr>
        <w:ind w:firstLine="480"/>
      </w:pPr>
      <w:r w:rsidRPr="006248A3">
        <w:rPr>
          <w:rFonts w:hint="eastAsia"/>
        </w:rPr>
        <w:t>袋式除尘是利用棉、毛或人工纤维等加工的滤布捕集尘粒的过程，除尘效率不受颗粒物比电阻的影响，其对中、高浓度粉尘的去除率可达到</w:t>
      </w:r>
      <w:r w:rsidRPr="006248A3">
        <w:rPr>
          <w:rFonts w:hint="eastAsia"/>
        </w:rPr>
        <w:t>99%</w:t>
      </w:r>
      <w:r w:rsidRPr="006248A3">
        <w:rPr>
          <w:rFonts w:hint="eastAsia"/>
        </w:rPr>
        <w:t>以上。袋式除尘器作为一种干式高效除尘器广泛应用于各工业部门，它比静电除尘器相比结构简单、投资省、运行稳定可靠，可</w:t>
      </w:r>
      <w:proofErr w:type="gramStart"/>
      <w:r w:rsidRPr="006248A3">
        <w:rPr>
          <w:rFonts w:hint="eastAsia"/>
        </w:rPr>
        <w:t>回收高</w:t>
      </w:r>
      <w:proofErr w:type="gramEnd"/>
      <w:r w:rsidRPr="006248A3">
        <w:rPr>
          <w:rFonts w:hint="eastAsia"/>
        </w:rPr>
        <w:t>比电阻粉尘。</w:t>
      </w:r>
    </w:p>
    <w:p w14:paraId="46253B37" w14:textId="75CEE217" w:rsidR="00704C34" w:rsidRPr="006248A3" w:rsidRDefault="006248A3">
      <w:pPr>
        <w:ind w:firstLine="480"/>
        <w:rPr>
          <w:color w:val="000000" w:themeColor="text1"/>
        </w:rPr>
      </w:pPr>
      <w:r>
        <w:rPr>
          <w:color w:val="000000" w:themeColor="text1"/>
        </w:rPr>
        <w:t>项目有机肥车间采取布袋除尘是可行的</w:t>
      </w:r>
      <w:r>
        <w:rPr>
          <w:rFonts w:hint="eastAsia"/>
          <w:color w:val="000000" w:themeColor="text1"/>
        </w:rPr>
        <w:t>。</w:t>
      </w:r>
    </w:p>
    <w:p w14:paraId="298B26A2" w14:textId="3FB5BA3F" w:rsidR="00704C34" w:rsidRPr="00575C56" w:rsidRDefault="00704C34" w:rsidP="00704C34">
      <w:pPr>
        <w:pStyle w:val="4"/>
      </w:pPr>
      <w:r w:rsidRPr="00575C56">
        <w:t>7.2.3.3</w:t>
      </w:r>
      <w:r w:rsidRPr="00575C56">
        <w:rPr>
          <w:rFonts w:hint="eastAsia"/>
        </w:rPr>
        <w:t>生物质热风炉烟气</w:t>
      </w:r>
    </w:p>
    <w:p w14:paraId="61D6800E" w14:textId="274574DA" w:rsidR="00704C34" w:rsidRDefault="00704C34" w:rsidP="00704C34">
      <w:pPr>
        <w:ind w:firstLine="480"/>
      </w:pPr>
      <w:r>
        <w:rPr>
          <w:rFonts w:hint="eastAsia"/>
        </w:rPr>
        <w:t>生物质热风炉烟气经布袋除尘器除尘后，处理效率</w:t>
      </w:r>
      <w:r>
        <w:rPr>
          <w:rFonts w:hint="eastAsia"/>
        </w:rPr>
        <w:t>99%</w:t>
      </w:r>
      <w:r>
        <w:rPr>
          <w:rFonts w:hint="eastAsia"/>
        </w:rPr>
        <w:t>，通过</w:t>
      </w:r>
      <w:r>
        <w:rPr>
          <w:rFonts w:hint="eastAsia"/>
        </w:rPr>
        <w:t>1</w:t>
      </w:r>
      <w:r>
        <w:rPr>
          <w:rFonts w:hint="eastAsia"/>
        </w:rPr>
        <w:t>根</w:t>
      </w:r>
      <w:r>
        <w:rPr>
          <w:rFonts w:hint="eastAsia"/>
        </w:rPr>
        <w:t>30m</w:t>
      </w:r>
      <w:r>
        <w:rPr>
          <w:rFonts w:hint="eastAsia"/>
        </w:rPr>
        <w:t>高烟囱排放，颗粒物、</w:t>
      </w:r>
      <w:r>
        <w:rPr>
          <w:rFonts w:hint="eastAsia"/>
        </w:rPr>
        <w:t>SO</w:t>
      </w:r>
      <w:r>
        <w:rPr>
          <w:rFonts w:hint="eastAsia"/>
          <w:vertAlign w:val="subscript"/>
        </w:rPr>
        <w:t>2</w:t>
      </w:r>
      <w:r>
        <w:rPr>
          <w:rFonts w:hint="eastAsia"/>
        </w:rPr>
        <w:t>、</w:t>
      </w:r>
      <w:r>
        <w:rPr>
          <w:rFonts w:hint="eastAsia"/>
        </w:rPr>
        <w:t>NO</w:t>
      </w:r>
      <w:r>
        <w:rPr>
          <w:vertAlign w:val="subscript"/>
        </w:rPr>
        <w:t>x</w:t>
      </w:r>
      <w:r>
        <w:rPr>
          <w:rFonts w:hint="eastAsia"/>
        </w:rPr>
        <w:t>、汞及其化合物排放浓度满足《锅炉大气污染物排放标准》（</w:t>
      </w:r>
      <w:r>
        <w:rPr>
          <w:rFonts w:hint="eastAsia"/>
        </w:rPr>
        <w:t>GB13271-2014</w:t>
      </w:r>
      <w:r>
        <w:rPr>
          <w:rFonts w:hint="eastAsia"/>
        </w:rPr>
        <w:t>）中表</w:t>
      </w:r>
      <w:r>
        <w:rPr>
          <w:rFonts w:hint="eastAsia"/>
        </w:rPr>
        <w:t>2</w:t>
      </w:r>
      <w:r>
        <w:rPr>
          <w:rFonts w:hint="eastAsia"/>
        </w:rPr>
        <w:t>新建锅炉大气污染物排放浓度限值。</w:t>
      </w:r>
    </w:p>
    <w:p w14:paraId="3AB576F1" w14:textId="77777777" w:rsidR="00FB2B85" w:rsidRPr="00586850" w:rsidRDefault="003F0B29">
      <w:pPr>
        <w:pStyle w:val="2"/>
        <w:rPr>
          <w:color w:val="000000" w:themeColor="text1"/>
        </w:rPr>
      </w:pPr>
      <w:bookmarkStart w:id="472" w:name="_Toc91456187"/>
      <w:r w:rsidRPr="00586850">
        <w:rPr>
          <w:rFonts w:hint="eastAsia"/>
          <w:color w:val="000000" w:themeColor="text1"/>
        </w:rPr>
        <w:t>7.3</w:t>
      </w:r>
      <w:r w:rsidRPr="00586850">
        <w:rPr>
          <w:rFonts w:hint="eastAsia"/>
          <w:color w:val="000000" w:themeColor="text1"/>
        </w:rPr>
        <w:t>运营期水污染防治措施及可行性</w:t>
      </w:r>
      <w:bookmarkEnd w:id="472"/>
    </w:p>
    <w:p w14:paraId="1A5733A9" w14:textId="35C29223" w:rsidR="00722A1D" w:rsidRPr="00586850" w:rsidRDefault="00722A1D" w:rsidP="00575C56">
      <w:pPr>
        <w:ind w:firstLine="480"/>
        <w:rPr>
          <w:color w:val="000000" w:themeColor="text1"/>
        </w:rPr>
      </w:pPr>
      <w:bookmarkStart w:id="473" w:name="_Toc46421190"/>
      <w:r>
        <w:rPr>
          <w:rFonts w:hint="eastAsia"/>
          <w:color w:val="000000" w:themeColor="text1"/>
        </w:rPr>
        <w:t>本项目不对羊舍进行清洗，</w:t>
      </w:r>
      <w:r w:rsidRPr="00722A1D">
        <w:rPr>
          <w:rFonts w:hint="eastAsia"/>
          <w:color w:val="000000" w:themeColor="text1"/>
        </w:rPr>
        <w:t>羊尿液随粪便一起进入积粪池，最终进入</w:t>
      </w:r>
      <w:r w:rsidR="00D62A64">
        <w:rPr>
          <w:rFonts w:hint="eastAsia"/>
          <w:color w:val="000000" w:themeColor="text1"/>
        </w:rPr>
        <w:t>有机肥车间生产有机肥</w:t>
      </w:r>
      <w:r w:rsidRPr="00722A1D">
        <w:rPr>
          <w:rFonts w:hint="eastAsia"/>
          <w:color w:val="000000" w:themeColor="text1"/>
        </w:rPr>
        <w:t>；</w:t>
      </w:r>
      <w:r w:rsidRPr="00B92DB3">
        <w:rPr>
          <w:rFonts w:hint="eastAsia"/>
          <w:color w:val="000000" w:themeColor="text1"/>
        </w:rPr>
        <w:t>项目生物质锅炉排水用于场区洒水抑尘，</w:t>
      </w:r>
      <w:r w:rsidRPr="00586850">
        <w:rPr>
          <w:rFonts w:hint="eastAsia"/>
          <w:color w:val="000000" w:themeColor="text1"/>
        </w:rPr>
        <w:t>生活污水经管道排入</w:t>
      </w:r>
      <w:r>
        <w:rPr>
          <w:rFonts w:hint="eastAsia"/>
          <w:color w:val="000000" w:themeColor="text1"/>
        </w:rPr>
        <w:t>化粪池预</w:t>
      </w:r>
      <w:r w:rsidRPr="00586850">
        <w:rPr>
          <w:rFonts w:hint="eastAsia"/>
          <w:color w:val="000000" w:themeColor="text1"/>
        </w:rPr>
        <w:t>处理</w:t>
      </w:r>
      <w:r>
        <w:rPr>
          <w:rFonts w:hint="eastAsia"/>
          <w:color w:val="000000" w:themeColor="text1"/>
        </w:rPr>
        <w:t>，定期拉运至有机肥车间作为有机肥补水</w:t>
      </w:r>
      <w:r w:rsidRPr="00586850">
        <w:rPr>
          <w:rFonts w:hint="eastAsia"/>
          <w:color w:val="000000" w:themeColor="text1"/>
        </w:rPr>
        <w:t>。</w:t>
      </w:r>
    </w:p>
    <w:p w14:paraId="1E65AB8B" w14:textId="77777777" w:rsidR="00722A1D" w:rsidRDefault="00722A1D" w:rsidP="00575C56">
      <w:pPr>
        <w:ind w:firstLine="480"/>
        <w:rPr>
          <w:color w:val="000000" w:themeColor="text1"/>
        </w:rPr>
      </w:pPr>
      <w:r w:rsidRPr="00586850">
        <w:rPr>
          <w:rFonts w:hint="eastAsia"/>
          <w:color w:val="000000" w:themeColor="text1"/>
        </w:rPr>
        <w:t>项目采用雨污分流排水。</w:t>
      </w:r>
    </w:p>
    <w:p w14:paraId="3D72C279" w14:textId="77777777" w:rsidR="00722A1D" w:rsidRPr="00B92DB3" w:rsidRDefault="00722A1D" w:rsidP="00575C56">
      <w:pPr>
        <w:ind w:firstLine="480"/>
        <w:rPr>
          <w:color w:val="000000" w:themeColor="text1"/>
        </w:rPr>
      </w:pPr>
      <w:r w:rsidRPr="00B92DB3">
        <w:rPr>
          <w:rFonts w:hint="eastAsia"/>
          <w:color w:val="000000" w:themeColor="text1"/>
        </w:rPr>
        <w:t>（</w:t>
      </w:r>
      <w:r w:rsidRPr="00B92DB3">
        <w:rPr>
          <w:rFonts w:hint="eastAsia"/>
          <w:color w:val="000000" w:themeColor="text1"/>
        </w:rPr>
        <w:t>1</w:t>
      </w:r>
      <w:r w:rsidRPr="00B92DB3">
        <w:rPr>
          <w:rFonts w:hint="eastAsia"/>
          <w:color w:val="000000" w:themeColor="text1"/>
        </w:rPr>
        <w:t>）</w:t>
      </w:r>
      <w:r>
        <w:rPr>
          <w:rFonts w:hint="eastAsia"/>
          <w:color w:val="000000" w:themeColor="text1"/>
        </w:rPr>
        <w:t>羊舍</w:t>
      </w:r>
      <w:r w:rsidRPr="00B92DB3">
        <w:rPr>
          <w:rFonts w:hint="eastAsia"/>
          <w:color w:val="000000" w:themeColor="text1"/>
        </w:rPr>
        <w:t>设置合适坡度，以利雨水的排出，</w:t>
      </w:r>
      <w:r>
        <w:rPr>
          <w:rFonts w:hint="eastAsia"/>
          <w:color w:val="000000" w:themeColor="text1"/>
        </w:rPr>
        <w:t>羊舍</w:t>
      </w:r>
      <w:r w:rsidRPr="00B92DB3">
        <w:rPr>
          <w:rFonts w:hint="eastAsia"/>
          <w:color w:val="000000" w:themeColor="text1"/>
        </w:rPr>
        <w:t>屋面雨水、道路雨水采用自流式排水，经过雨水管道排入场区排水沟排出。</w:t>
      </w:r>
    </w:p>
    <w:p w14:paraId="769B60AA" w14:textId="77777777" w:rsidR="00722A1D" w:rsidRPr="00586850" w:rsidRDefault="00722A1D" w:rsidP="00575C56">
      <w:pPr>
        <w:ind w:firstLine="480"/>
        <w:rPr>
          <w:color w:val="000000" w:themeColor="text1"/>
        </w:rPr>
      </w:pPr>
      <w:r w:rsidRPr="00586850">
        <w:rPr>
          <w:rFonts w:hint="eastAsia"/>
          <w:color w:val="000000" w:themeColor="text1"/>
        </w:rPr>
        <w:t>（</w:t>
      </w:r>
      <w:r>
        <w:rPr>
          <w:rFonts w:hint="eastAsia"/>
          <w:color w:val="000000" w:themeColor="text1"/>
        </w:rPr>
        <w:t>2</w:t>
      </w:r>
      <w:r w:rsidRPr="00586850">
        <w:rPr>
          <w:rFonts w:hint="eastAsia"/>
          <w:color w:val="000000" w:themeColor="text1"/>
        </w:rPr>
        <w:t>）</w:t>
      </w:r>
      <w:r>
        <w:rPr>
          <w:rFonts w:hint="eastAsia"/>
          <w:color w:val="000000" w:themeColor="text1"/>
        </w:rPr>
        <w:t>集粪池</w:t>
      </w:r>
      <w:r w:rsidRPr="00586850">
        <w:rPr>
          <w:rFonts w:hint="eastAsia"/>
          <w:color w:val="000000" w:themeColor="text1"/>
        </w:rPr>
        <w:t>底部进行硬化防渗处理，四面设围墙，</w:t>
      </w:r>
      <w:proofErr w:type="gramStart"/>
      <w:r w:rsidRPr="00586850">
        <w:rPr>
          <w:rFonts w:hint="eastAsia"/>
          <w:color w:val="000000" w:themeColor="text1"/>
        </w:rPr>
        <w:t>防止进因雨水</w:t>
      </w:r>
      <w:proofErr w:type="gramEnd"/>
      <w:r w:rsidRPr="00586850">
        <w:rPr>
          <w:rFonts w:hint="eastAsia"/>
          <w:color w:val="000000" w:themeColor="text1"/>
        </w:rPr>
        <w:t>进入造成外溢，形成二次污染。</w:t>
      </w:r>
    </w:p>
    <w:p w14:paraId="41D84940" w14:textId="77777777" w:rsidR="00722A1D" w:rsidRPr="00586850" w:rsidRDefault="00722A1D" w:rsidP="00575C56">
      <w:pPr>
        <w:ind w:firstLine="480"/>
        <w:rPr>
          <w:color w:val="000000" w:themeColor="text1"/>
        </w:rPr>
      </w:pPr>
      <w:r w:rsidRPr="00586850">
        <w:rPr>
          <w:rFonts w:hint="eastAsia"/>
          <w:color w:val="000000" w:themeColor="text1"/>
        </w:rPr>
        <w:t>（</w:t>
      </w:r>
      <w:r>
        <w:rPr>
          <w:rFonts w:hint="eastAsia"/>
          <w:color w:val="000000" w:themeColor="text1"/>
        </w:rPr>
        <w:t>3</w:t>
      </w:r>
      <w:r w:rsidRPr="00586850">
        <w:rPr>
          <w:rFonts w:hint="eastAsia"/>
          <w:color w:val="000000" w:themeColor="text1"/>
        </w:rPr>
        <w:t>）项目青贮过程产生的渗滤液，在青贮平台设置收集</w:t>
      </w:r>
      <w:proofErr w:type="gramStart"/>
      <w:r w:rsidRPr="00586850">
        <w:rPr>
          <w:rFonts w:hint="eastAsia"/>
          <w:color w:val="000000" w:themeColor="text1"/>
        </w:rPr>
        <w:t>池</w:t>
      </w:r>
      <w:r>
        <w:rPr>
          <w:rFonts w:hint="eastAsia"/>
          <w:color w:val="000000" w:themeColor="text1"/>
        </w:rPr>
        <w:t>作为</w:t>
      </w:r>
      <w:proofErr w:type="gramEnd"/>
      <w:r>
        <w:rPr>
          <w:rFonts w:hint="eastAsia"/>
          <w:color w:val="000000" w:themeColor="text1"/>
        </w:rPr>
        <w:t>有机肥制作补水</w:t>
      </w:r>
      <w:r w:rsidRPr="00586850">
        <w:rPr>
          <w:rFonts w:hint="eastAsia"/>
          <w:color w:val="000000" w:themeColor="text1"/>
        </w:rPr>
        <w:t>。</w:t>
      </w:r>
    </w:p>
    <w:p w14:paraId="5925729D" w14:textId="65896907" w:rsidR="00FB2B85" w:rsidRPr="00586850" w:rsidRDefault="00722A1D">
      <w:pPr>
        <w:ind w:firstLine="480"/>
        <w:rPr>
          <w:color w:val="000000" w:themeColor="text1"/>
        </w:rPr>
      </w:pPr>
      <w:r w:rsidRPr="00586850">
        <w:rPr>
          <w:rFonts w:hint="eastAsia"/>
          <w:color w:val="000000" w:themeColor="text1"/>
        </w:rPr>
        <w:t>综上所述，本项目废水采取有效的处理处置措施后，</w:t>
      </w:r>
      <w:r>
        <w:rPr>
          <w:rFonts w:hint="eastAsia"/>
          <w:color w:val="000000" w:themeColor="text1"/>
        </w:rPr>
        <w:t>废水不外排，</w:t>
      </w:r>
      <w:r w:rsidRPr="00586850">
        <w:rPr>
          <w:rFonts w:hint="eastAsia"/>
          <w:color w:val="000000" w:themeColor="text1"/>
        </w:rPr>
        <w:t>同时采用雨污分流，</w:t>
      </w:r>
      <w:r w:rsidR="00576EC6">
        <w:rPr>
          <w:rFonts w:hint="eastAsia"/>
          <w:color w:val="000000" w:themeColor="text1"/>
        </w:rPr>
        <w:t>种羊基地</w:t>
      </w:r>
      <w:r w:rsidRPr="00586850">
        <w:rPr>
          <w:rFonts w:hint="eastAsia"/>
          <w:color w:val="000000" w:themeColor="text1"/>
        </w:rPr>
        <w:t>清净雨水通过雨水管道自流式排出，项目对粪污及初期雨水控制减缓措施是有效的</w:t>
      </w:r>
      <w:r>
        <w:rPr>
          <w:rFonts w:hint="eastAsia"/>
          <w:color w:val="000000" w:themeColor="text1"/>
        </w:rPr>
        <w:t>，</w:t>
      </w:r>
      <w:bookmarkEnd w:id="473"/>
      <w:r>
        <w:rPr>
          <w:rFonts w:hint="eastAsia"/>
          <w:color w:val="000000" w:themeColor="text1"/>
        </w:rPr>
        <w:t>采取</w:t>
      </w:r>
      <w:r w:rsidR="003F0B29" w:rsidRPr="00586850">
        <w:rPr>
          <w:color w:val="000000" w:themeColor="text1"/>
        </w:rPr>
        <w:t>上述措施是可行的。</w:t>
      </w:r>
    </w:p>
    <w:p w14:paraId="0CAACED9" w14:textId="77777777" w:rsidR="00FB2B85" w:rsidRPr="00586850" w:rsidRDefault="003F0B29">
      <w:pPr>
        <w:pStyle w:val="2"/>
        <w:rPr>
          <w:color w:val="000000" w:themeColor="text1"/>
        </w:rPr>
      </w:pPr>
      <w:bookmarkStart w:id="474" w:name="_Toc530642992"/>
      <w:bookmarkStart w:id="475" w:name="_Toc91456188"/>
      <w:r w:rsidRPr="00586850">
        <w:rPr>
          <w:rFonts w:hint="eastAsia"/>
          <w:color w:val="000000" w:themeColor="text1"/>
        </w:rPr>
        <w:t>7.4</w:t>
      </w:r>
      <w:r w:rsidRPr="00586850">
        <w:rPr>
          <w:rFonts w:hint="eastAsia"/>
          <w:color w:val="000000" w:themeColor="text1"/>
        </w:rPr>
        <w:t>运营期地下水防治</w:t>
      </w:r>
      <w:r w:rsidRPr="00586850">
        <w:rPr>
          <w:color w:val="000000" w:themeColor="text1"/>
        </w:rPr>
        <w:t>措施可行性</w:t>
      </w:r>
      <w:bookmarkEnd w:id="474"/>
      <w:bookmarkEnd w:id="475"/>
    </w:p>
    <w:p w14:paraId="0FCE1E32" w14:textId="77777777" w:rsidR="00FB2B85" w:rsidRPr="00586850" w:rsidRDefault="003F0B29">
      <w:pPr>
        <w:pStyle w:val="3"/>
        <w:rPr>
          <w:color w:val="000000" w:themeColor="text1"/>
        </w:rPr>
      </w:pPr>
      <w:bookmarkStart w:id="476" w:name="_Toc41476842"/>
      <w:bookmarkStart w:id="477" w:name="_Toc91456189"/>
      <w:r w:rsidRPr="00586850">
        <w:rPr>
          <w:color w:val="000000" w:themeColor="text1"/>
        </w:rPr>
        <w:t>7.4.1</w:t>
      </w:r>
      <w:r w:rsidRPr="00586850">
        <w:rPr>
          <w:rFonts w:hint="eastAsia"/>
          <w:color w:val="000000" w:themeColor="text1"/>
        </w:rPr>
        <w:t>防治原则</w:t>
      </w:r>
      <w:bookmarkEnd w:id="476"/>
      <w:bookmarkEnd w:id="477"/>
    </w:p>
    <w:p w14:paraId="716922F4" w14:textId="77777777" w:rsidR="00FB2B85" w:rsidRPr="00586850" w:rsidRDefault="003F0B29">
      <w:pPr>
        <w:ind w:firstLine="480"/>
        <w:rPr>
          <w:color w:val="000000" w:themeColor="text1"/>
        </w:rPr>
      </w:pPr>
      <w:r w:rsidRPr="00586850">
        <w:rPr>
          <w:rFonts w:hint="eastAsia"/>
          <w:color w:val="000000" w:themeColor="text1"/>
        </w:rPr>
        <w:t>地下水及土壤污染防治措施坚持“源头控制、末端防治、污染监控、应急响应相结合”的原则，即采取主动控制和被动控制相结合的措施。</w:t>
      </w:r>
    </w:p>
    <w:p w14:paraId="696ECCB8" w14:textId="6529A2A1"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）主动控制，即从源头控制措施，主要包括在</w:t>
      </w:r>
      <w:r w:rsidR="005E1DF3">
        <w:rPr>
          <w:rFonts w:hint="eastAsia"/>
          <w:color w:val="000000" w:themeColor="text1"/>
        </w:rPr>
        <w:t>危险废物暂存间</w:t>
      </w:r>
      <w:r w:rsidRPr="00586850">
        <w:rPr>
          <w:rFonts w:hint="eastAsia"/>
          <w:color w:val="000000" w:themeColor="text1"/>
        </w:rPr>
        <w:t>、</w:t>
      </w:r>
      <w:r w:rsidR="00722A1D">
        <w:rPr>
          <w:rFonts w:hint="eastAsia"/>
          <w:color w:val="000000" w:themeColor="text1"/>
        </w:rPr>
        <w:t>羊舍粪污通道及集粪池</w:t>
      </w:r>
      <w:r w:rsidRPr="00586850">
        <w:rPr>
          <w:rFonts w:hint="eastAsia"/>
          <w:color w:val="000000" w:themeColor="text1"/>
        </w:rPr>
        <w:t>、</w:t>
      </w:r>
      <w:r w:rsidR="00722A1D">
        <w:rPr>
          <w:rFonts w:hint="eastAsia"/>
          <w:color w:val="000000" w:themeColor="text1"/>
        </w:rPr>
        <w:t>有机肥车间</w:t>
      </w:r>
      <w:r w:rsidRPr="00586850">
        <w:rPr>
          <w:rFonts w:hint="eastAsia"/>
          <w:color w:val="000000" w:themeColor="text1"/>
        </w:rPr>
        <w:t>采取相应措施，防止和降低污染物跑、冒、滴、漏，将污染物泄漏的环境风险事故降到最低程度。</w:t>
      </w:r>
    </w:p>
    <w:p w14:paraId="5AB0A634"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被动控制，即末端控制措施，主要包括场内污染区地面的防渗措施和泄漏、渗漏污染物收集措施，即在污染区地面进行防渗处理，防止洒落地面的污染物渗入地下，并把滞留在地面的污染物收集起来，按规范妥善处置。</w:t>
      </w:r>
    </w:p>
    <w:p w14:paraId="45E5004B"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3</w:t>
      </w:r>
      <w:r w:rsidRPr="00586850">
        <w:rPr>
          <w:rFonts w:hint="eastAsia"/>
          <w:color w:val="000000" w:themeColor="text1"/>
        </w:rPr>
        <w:t>）实施重点区域地下水污染监控系统，包括建立完善的监测制度，科学、合理设置地下水污染监控井，及时发现污染、及时控制。</w:t>
      </w:r>
    </w:p>
    <w:p w14:paraId="7D490A32"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4</w:t>
      </w:r>
      <w:r w:rsidRPr="00586850">
        <w:rPr>
          <w:rFonts w:hint="eastAsia"/>
          <w:color w:val="000000" w:themeColor="text1"/>
        </w:rPr>
        <w:t>）应急响应措施，包括一旦发现地下水污、土壤染事故，立即启动应急预案、采取应急措施控制地下水、土壤污染，并使污染得到治理。</w:t>
      </w:r>
    </w:p>
    <w:p w14:paraId="76190EE8" w14:textId="77777777" w:rsidR="00FB2B85" w:rsidRPr="00586850" w:rsidRDefault="003F0B29">
      <w:pPr>
        <w:pStyle w:val="3"/>
        <w:rPr>
          <w:color w:val="000000" w:themeColor="text1"/>
        </w:rPr>
      </w:pPr>
      <w:bookmarkStart w:id="478" w:name="_Toc41476843"/>
      <w:bookmarkStart w:id="479" w:name="_Toc91456190"/>
      <w:r w:rsidRPr="00586850">
        <w:rPr>
          <w:rFonts w:hint="eastAsia"/>
          <w:color w:val="000000" w:themeColor="text1"/>
        </w:rPr>
        <w:t>7.</w:t>
      </w:r>
      <w:r w:rsidRPr="00586850">
        <w:rPr>
          <w:color w:val="000000" w:themeColor="text1"/>
        </w:rPr>
        <w:t>4</w:t>
      </w:r>
      <w:r w:rsidRPr="00586850">
        <w:rPr>
          <w:rFonts w:hint="eastAsia"/>
          <w:color w:val="000000" w:themeColor="text1"/>
        </w:rPr>
        <w:t>.2</w:t>
      </w:r>
      <w:r w:rsidRPr="00586850">
        <w:rPr>
          <w:rFonts w:hint="eastAsia"/>
          <w:color w:val="000000" w:themeColor="text1"/>
        </w:rPr>
        <w:t>污染物控制对策</w:t>
      </w:r>
      <w:bookmarkEnd w:id="478"/>
      <w:bookmarkEnd w:id="479"/>
    </w:p>
    <w:p w14:paraId="3A5DC61B" w14:textId="77777777" w:rsidR="00FB2B85" w:rsidRPr="00586850" w:rsidRDefault="003F0B29">
      <w:pPr>
        <w:ind w:firstLine="480"/>
        <w:rPr>
          <w:color w:val="000000" w:themeColor="text1"/>
        </w:rPr>
      </w:pPr>
      <w:r w:rsidRPr="00586850">
        <w:rPr>
          <w:rFonts w:hint="eastAsia"/>
          <w:color w:val="000000" w:themeColor="text1"/>
        </w:rPr>
        <w:t>按照“源头控制、分区防控、污染监控、应急响应”原则，按照分区防控原则，拟建项目所在地分重点防渗区、一般防渗区和简单防渗区。为了防止地下水和土壤受到污染，采取的主要地下水防治措施如下：</w:t>
      </w:r>
    </w:p>
    <w:p w14:paraId="3A85BBF9" w14:textId="77777777" w:rsidR="00FB2B85" w:rsidRPr="00586850" w:rsidRDefault="003F0B29">
      <w:pPr>
        <w:pStyle w:val="4"/>
        <w:rPr>
          <w:color w:val="000000" w:themeColor="text1"/>
        </w:rPr>
      </w:pPr>
      <w:r w:rsidRPr="00586850">
        <w:rPr>
          <w:rFonts w:hint="eastAsia"/>
          <w:color w:val="000000" w:themeColor="text1"/>
        </w:rPr>
        <w:t>7.4.2.1</w:t>
      </w:r>
      <w:r w:rsidRPr="00586850">
        <w:rPr>
          <w:rFonts w:hint="eastAsia"/>
          <w:color w:val="000000" w:themeColor="text1"/>
        </w:rPr>
        <w:t>源头控制措施</w:t>
      </w:r>
    </w:p>
    <w:p w14:paraId="378901D8" w14:textId="21267B0F" w:rsidR="00FB2B85" w:rsidRPr="00586850" w:rsidRDefault="003F0B29">
      <w:pPr>
        <w:ind w:firstLine="480"/>
        <w:rPr>
          <w:color w:val="000000" w:themeColor="text1"/>
        </w:rPr>
      </w:pPr>
      <w:r w:rsidRPr="00586850">
        <w:rPr>
          <w:rFonts w:hint="eastAsia"/>
          <w:color w:val="000000" w:themeColor="text1"/>
        </w:rPr>
        <w:t>项目运营后应加强管理，主要包括在</w:t>
      </w:r>
      <w:r w:rsidR="005E1DF3">
        <w:rPr>
          <w:rFonts w:hint="eastAsia"/>
          <w:color w:val="000000" w:themeColor="text1"/>
        </w:rPr>
        <w:t>危险废物暂存间</w:t>
      </w:r>
      <w:r w:rsidR="00722A1D" w:rsidRPr="00586850">
        <w:rPr>
          <w:rFonts w:hint="eastAsia"/>
          <w:color w:val="000000" w:themeColor="text1"/>
        </w:rPr>
        <w:t>、</w:t>
      </w:r>
      <w:r w:rsidR="00722A1D">
        <w:rPr>
          <w:rFonts w:hint="eastAsia"/>
          <w:color w:val="000000" w:themeColor="text1"/>
        </w:rPr>
        <w:t>羊舍粪污通道及集粪池</w:t>
      </w:r>
      <w:r w:rsidR="00722A1D" w:rsidRPr="00586850">
        <w:rPr>
          <w:rFonts w:hint="eastAsia"/>
          <w:color w:val="000000" w:themeColor="text1"/>
        </w:rPr>
        <w:t>、</w:t>
      </w:r>
      <w:r w:rsidR="00722A1D">
        <w:rPr>
          <w:rFonts w:hint="eastAsia"/>
          <w:color w:val="000000" w:themeColor="text1"/>
        </w:rPr>
        <w:t>有机肥车间</w:t>
      </w:r>
      <w:r w:rsidRPr="00586850">
        <w:rPr>
          <w:rFonts w:hint="eastAsia"/>
          <w:color w:val="000000" w:themeColor="text1"/>
        </w:rPr>
        <w:t>等区域，降低和防止污染物跑、冒、滴、漏，将污染物泄漏的环境风险事故降到最低程度，把工程分析中提到的各项废水利用措施落实到位，避免事故排放对地下水造成污染。</w:t>
      </w:r>
    </w:p>
    <w:p w14:paraId="1E1892C3" w14:textId="77777777" w:rsidR="00FB2B85" w:rsidRPr="00586850" w:rsidRDefault="003F0B29">
      <w:pPr>
        <w:ind w:firstLine="480"/>
        <w:rPr>
          <w:color w:val="000000" w:themeColor="text1"/>
        </w:rPr>
      </w:pPr>
      <w:r w:rsidRPr="00586850">
        <w:rPr>
          <w:rFonts w:hint="eastAsia"/>
          <w:color w:val="000000" w:themeColor="text1"/>
        </w:rPr>
        <w:t>本次评价提出如下要求：</w:t>
      </w:r>
    </w:p>
    <w:p w14:paraId="2FC30DC5" w14:textId="77777777" w:rsidR="00FB2B85" w:rsidRPr="00586850" w:rsidRDefault="003F0B29">
      <w:pPr>
        <w:ind w:firstLine="480"/>
        <w:rPr>
          <w:color w:val="000000" w:themeColor="text1"/>
        </w:rPr>
      </w:pPr>
      <w:r w:rsidRPr="00586850">
        <w:rPr>
          <w:rFonts w:hint="eastAsia"/>
          <w:color w:val="000000" w:themeColor="text1"/>
        </w:rPr>
        <w:t>1</w:t>
      </w:r>
      <w:r w:rsidRPr="00586850">
        <w:rPr>
          <w:rFonts w:hint="eastAsia"/>
          <w:color w:val="000000" w:themeColor="text1"/>
        </w:rPr>
        <w:t>）场区任何废水皆禁止排入地下水中。</w:t>
      </w:r>
    </w:p>
    <w:p w14:paraId="68F40A9E" w14:textId="77777777" w:rsidR="00FB2B85" w:rsidRPr="00586850" w:rsidRDefault="003F0B29">
      <w:pPr>
        <w:ind w:firstLine="480"/>
        <w:rPr>
          <w:color w:val="000000" w:themeColor="text1"/>
        </w:rPr>
      </w:pPr>
      <w:r w:rsidRPr="00586850">
        <w:rPr>
          <w:rFonts w:hint="eastAsia"/>
          <w:color w:val="000000" w:themeColor="text1"/>
        </w:rPr>
        <w:t>2</w:t>
      </w:r>
      <w:r w:rsidRPr="00586850">
        <w:rPr>
          <w:rFonts w:hint="eastAsia"/>
          <w:color w:val="000000" w:themeColor="text1"/>
        </w:rPr>
        <w:t>）将拟建场区采取分区防渗，全厂根据不同区域潜在地下水污染风险性大小划分为：重点防渗区、一般防渗区和简单防渗区。</w:t>
      </w:r>
    </w:p>
    <w:p w14:paraId="7548373F" w14:textId="77777777" w:rsidR="00FB2B85" w:rsidRPr="00586850" w:rsidRDefault="003F0B29">
      <w:pPr>
        <w:ind w:firstLine="480"/>
        <w:rPr>
          <w:color w:val="000000" w:themeColor="text1"/>
        </w:rPr>
      </w:pPr>
      <w:r w:rsidRPr="00586850">
        <w:rPr>
          <w:rFonts w:hint="eastAsia"/>
          <w:color w:val="000000" w:themeColor="text1"/>
        </w:rPr>
        <w:t>3</w:t>
      </w:r>
      <w:r w:rsidRPr="00586850">
        <w:rPr>
          <w:rFonts w:hint="eastAsia"/>
          <w:color w:val="000000" w:themeColor="text1"/>
        </w:rPr>
        <w:t>）在拟建场区可能发生泄漏的装置下游布置</w:t>
      </w:r>
      <w:r w:rsidRPr="00586850">
        <w:rPr>
          <w:color w:val="000000" w:themeColor="text1"/>
        </w:rPr>
        <w:t>1</w:t>
      </w:r>
      <w:r w:rsidRPr="00586850">
        <w:rPr>
          <w:rFonts w:hint="eastAsia"/>
          <w:color w:val="000000" w:themeColor="text1"/>
        </w:rPr>
        <w:t>口地下水跟踪监测井，进行地下水污染监测，发现泄漏及时切断泄漏源，减小向地下水中的泄漏量。</w:t>
      </w:r>
    </w:p>
    <w:p w14:paraId="6E7C62A5" w14:textId="77777777" w:rsidR="00FB2B85" w:rsidRPr="00586850" w:rsidRDefault="003F0B29">
      <w:pPr>
        <w:ind w:firstLine="480"/>
        <w:rPr>
          <w:color w:val="000000" w:themeColor="text1"/>
        </w:rPr>
      </w:pPr>
      <w:r w:rsidRPr="00586850">
        <w:rPr>
          <w:rFonts w:hint="eastAsia"/>
          <w:color w:val="000000" w:themeColor="text1"/>
        </w:rPr>
        <w:t>4</w:t>
      </w:r>
      <w:r w:rsidRPr="00586850">
        <w:rPr>
          <w:rFonts w:hint="eastAsia"/>
          <w:color w:val="000000" w:themeColor="text1"/>
        </w:rPr>
        <w:t>）场区液体输送管道尽量采用管道敷设。</w:t>
      </w:r>
    </w:p>
    <w:p w14:paraId="34E15066" w14:textId="77777777" w:rsidR="00FB2B85" w:rsidRPr="00586850" w:rsidRDefault="003F0B29">
      <w:pPr>
        <w:ind w:firstLine="480"/>
        <w:rPr>
          <w:color w:val="000000" w:themeColor="text1"/>
        </w:rPr>
      </w:pPr>
      <w:r w:rsidRPr="00586850">
        <w:rPr>
          <w:rFonts w:hint="eastAsia"/>
          <w:color w:val="000000" w:themeColor="text1"/>
        </w:rPr>
        <w:t>5</w:t>
      </w:r>
      <w:r w:rsidRPr="00586850">
        <w:rPr>
          <w:rFonts w:hint="eastAsia"/>
          <w:color w:val="000000" w:themeColor="text1"/>
        </w:rPr>
        <w:t>）采用雨污分流自流式排水，道路雨水采用自流式排水，经过雨水管道排入养殖场排水沟，沿道路排水沟排出，最终排放至场区外。</w:t>
      </w:r>
    </w:p>
    <w:p w14:paraId="42D627A8" w14:textId="77777777" w:rsidR="00FB2B85" w:rsidRPr="00586850" w:rsidRDefault="003F0B29">
      <w:pPr>
        <w:pStyle w:val="4"/>
        <w:rPr>
          <w:color w:val="000000" w:themeColor="text1"/>
        </w:rPr>
      </w:pPr>
      <w:r w:rsidRPr="00586850">
        <w:rPr>
          <w:rFonts w:hint="eastAsia"/>
          <w:color w:val="000000" w:themeColor="text1"/>
        </w:rPr>
        <w:t>7.4.2.2</w:t>
      </w:r>
      <w:r w:rsidRPr="00586850">
        <w:rPr>
          <w:rFonts w:hint="eastAsia"/>
          <w:color w:val="000000" w:themeColor="text1"/>
        </w:rPr>
        <w:t>分区防渗措施</w:t>
      </w:r>
    </w:p>
    <w:p w14:paraId="2CBC2043" w14:textId="77777777" w:rsidR="00FB2B85" w:rsidRPr="00586850" w:rsidRDefault="003F0B29">
      <w:pPr>
        <w:ind w:firstLine="480"/>
        <w:rPr>
          <w:color w:val="000000" w:themeColor="text1"/>
        </w:rPr>
      </w:pPr>
      <w:r w:rsidRPr="00586850">
        <w:rPr>
          <w:rFonts w:hint="eastAsia"/>
          <w:color w:val="000000" w:themeColor="text1"/>
        </w:rPr>
        <w:t>根据生产装置、辅助设施及公用工程可能泄漏特殊的性质将项目区分为重点污染防治区、一般污染防治区和非污染防治区。为防止运营过程对地下水造成污染，在工程设计中，将分区对场区内防渗漏设施进行建设。主要考虑重点污染防治区和一般污染防治区，分别采取不同等级防渗方案：</w:t>
      </w:r>
    </w:p>
    <w:p w14:paraId="482E8813" w14:textId="77777777" w:rsidR="00FB2B85" w:rsidRPr="00586850" w:rsidRDefault="003F0B29">
      <w:pPr>
        <w:ind w:firstLine="480"/>
        <w:rPr>
          <w:color w:val="000000" w:themeColor="text1"/>
        </w:rPr>
      </w:pPr>
      <w:r w:rsidRPr="00586850">
        <w:rPr>
          <w:rFonts w:hint="eastAsia"/>
          <w:color w:val="000000" w:themeColor="text1"/>
        </w:rPr>
        <w:t>1</w:t>
      </w:r>
      <w:r w:rsidRPr="00586850">
        <w:rPr>
          <w:rFonts w:hint="eastAsia"/>
          <w:color w:val="000000" w:themeColor="text1"/>
        </w:rPr>
        <w:t>、重点防渗区</w:t>
      </w:r>
    </w:p>
    <w:p w14:paraId="3C2723A9" w14:textId="77777777" w:rsidR="00FB2B85" w:rsidRPr="00586850" w:rsidRDefault="003F0B29">
      <w:pPr>
        <w:ind w:firstLine="480"/>
        <w:rPr>
          <w:color w:val="000000" w:themeColor="text1"/>
        </w:rPr>
      </w:pPr>
      <w:r w:rsidRPr="00586850">
        <w:rPr>
          <w:color w:val="000000" w:themeColor="text1"/>
        </w:rPr>
        <w:t>重点污染防治区指位于地下或者半地下的生产功能单元，污染地下水环境的污染物泄漏后不容易被及时发现或处理的区域</w:t>
      </w:r>
      <w:r w:rsidRPr="00586850">
        <w:rPr>
          <w:color w:val="000000" w:themeColor="text1"/>
        </w:rPr>
        <w:t>/</w:t>
      </w:r>
      <w:r w:rsidRPr="00586850">
        <w:rPr>
          <w:color w:val="000000" w:themeColor="text1"/>
        </w:rPr>
        <w:t>部位，该区域采取严格的防腐、防渗措施</w:t>
      </w:r>
      <w:r w:rsidRPr="00586850">
        <w:rPr>
          <w:rFonts w:hint="eastAsia"/>
          <w:color w:val="000000" w:themeColor="text1"/>
        </w:rPr>
        <w:t>，重点污染防治区包括</w:t>
      </w:r>
      <w:r w:rsidRPr="00586850">
        <w:rPr>
          <w:rFonts w:ascii="宋体" w:hAnsi="宋体" w:hint="eastAsia"/>
          <w:color w:val="000000" w:themeColor="text1"/>
          <w:lang w:val="zh-CN"/>
        </w:rPr>
        <w:t>危险废物暂存间等</w:t>
      </w:r>
      <w:r w:rsidRPr="00586850">
        <w:rPr>
          <w:rFonts w:ascii="宋体" w:hAnsi="宋体" w:hint="eastAsia"/>
          <w:color w:val="000000" w:themeColor="text1"/>
        </w:rPr>
        <w:t>重点防渗区，避免泄露对地下水造成污染，</w:t>
      </w:r>
      <w:r w:rsidRPr="00586850">
        <w:rPr>
          <w:rFonts w:hint="eastAsia"/>
          <w:color w:val="000000" w:themeColor="text1"/>
        </w:rPr>
        <w:t>防渗技术要求为渗透系数≤</w:t>
      </w:r>
      <w:r w:rsidRPr="00586850">
        <w:rPr>
          <w:rFonts w:hint="eastAsia"/>
          <w:color w:val="000000" w:themeColor="text1"/>
        </w:rPr>
        <w:t>1.0</w:t>
      </w:r>
      <w:r w:rsidRPr="00586850">
        <w:rPr>
          <w:rFonts w:hint="eastAsia"/>
          <w:color w:val="000000" w:themeColor="text1"/>
        </w:rPr>
        <w:t>×</w:t>
      </w:r>
      <w:r w:rsidRPr="00586850">
        <w:rPr>
          <w:rFonts w:hint="eastAsia"/>
          <w:color w:val="000000" w:themeColor="text1"/>
        </w:rPr>
        <w:t>10</w:t>
      </w:r>
      <w:r w:rsidRPr="00586850">
        <w:rPr>
          <w:rFonts w:hint="eastAsia"/>
          <w:color w:val="000000" w:themeColor="text1"/>
          <w:vertAlign w:val="superscript"/>
        </w:rPr>
        <w:t>-10</w:t>
      </w:r>
      <w:r w:rsidRPr="00586850">
        <w:rPr>
          <w:rFonts w:hint="eastAsia"/>
          <w:color w:val="000000" w:themeColor="text1"/>
        </w:rPr>
        <w:t>cm/s</w:t>
      </w:r>
      <w:r w:rsidRPr="00586850">
        <w:rPr>
          <w:rFonts w:hint="eastAsia"/>
          <w:color w:val="000000" w:themeColor="text1"/>
        </w:rPr>
        <w:t>。</w:t>
      </w:r>
    </w:p>
    <w:p w14:paraId="448FCD4E" w14:textId="77777777" w:rsidR="00FB2B85" w:rsidRPr="00586850" w:rsidRDefault="003F0B29">
      <w:pPr>
        <w:ind w:firstLine="480"/>
        <w:rPr>
          <w:color w:val="000000" w:themeColor="text1"/>
        </w:rPr>
      </w:pPr>
      <w:r w:rsidRPr="00586850">
        <w:rPr>
          <w:rFonts w:hint="eastAsia"/>
          <w:color w:val="000000" w:themeColor="text1"/>
        </w:rPr>
        <w:t>2</w:t>
      </w:r>
      <w:r w:rsidRPr="00586850">
        <w:rPr>
          <w:rFonts w:hint="eastAsia"/>
          <w:color w:val="000000" w:themeColor="text1"/>
        </w:rPr>
        <w:t>、一般防渗区</w:t>
      </w:r>
    </w:p>
    <w:p w14:paraId="5BC40B0B" w14:textId="57A442DC" w:rsidR="00FB2B85" w:rsidRPr="00586850" w:rsidRDefault="003F0B29">
      <w:pPr>
        <w:ind w:firstLine="480"/>
        <w:rPr>
          <w:color w:val="000000" w:themeColor="text1"/>
        </w:rPr>
      </w:pPr>
      <w:r w:rsidRPr="00586850">
        <w:rPr>
          <w:rFonts w:hint="eastAsia"/>
          <w:color w:val="000000" w:themeColor="text1"/>
        </w:rPr>
        <w:t>一般防渗区包括</w:t>
      </w:r>
      <w:r w:rsidR="006B6782">
        <w:rPr>
          <w:rFonts w:hint="eastAsia"/>
          <w:color w:val="000000" w:themeColor="text1"/>
        </w:rPr>
        <w:t>羊</w:t>
      </w:r>
      <w:r w:rsidRPr="00586850">
        <w:rPr>
          <w:rFonts w:hint="eastAsia"/>
          <w:color w:val="000000" w:themeColor="text1"/>
        </w:rPr>
        <w:t>舍集粪池</w:t>
      </w:r>
      <w:r w:rsidR="005E1DF3">
        <w:rPr>
          <w:rFonts w:hint="eastAsia"/>
          <w:color w:val="000000" w:themeColor="text1"/>
        </w:rPr>
        <w:t>及</w:t>
      </w:r>
      <w:r w:rsidRPr="00586850">
        <w:rPr>
          <w:rFonts w:hint="eastAsia"/>
          <w:color w:val="000000" w:themeColor="text1"/>
        </w:rPr>
        <w:t>粪污通道、</w:t>
      </w:r>
      <w:r w:rsidR="005E1DF3">
        <w:rPr>
          <w:rFonts w:hint="eastAsia"/>
          <w:color w:val="000000" w:themeColor="text1"/>
        </w:rPr>
        <w:t>有机肥车间</w:t>
      </w:r>
      <w:r w:rsidRPr="00586850">
        <w:rPr>
          <w:rFonts w:hint="eastAsia"/>
          <w:color w:val="000000" w:themeColor="text1"/>
        </w:rPr>
        <w:t>等，渗透系数按照小于</w:t>
      </w:r>
      <w:r w:rsidRPr="00586850">
        <w:rPr>
          <w:rFonts w:hint="eastAsia"/>
          <w:color w:val="000000" w:themeColor="text1"/>
        </w:rPr>
        <w:t>1.0</w:t>
      </w:r>
      <w:r w:rsidRPr="00586850">
        <w:rPr>
          <w:rFonts w:hint="eastAsia"/>
          <w:color w:val="000000" w:themeColor="text1"/>
        </w:rPr>
        <w:t>×</w:t>
      </w:r>
      <w:r w:rsidRPr="00586850">
        <w:rPr>
          <w:rFonts w:hint="eastAsia"/>
          <w:color w:val="000000" w:themeColor="text1"/>
        </w:rPr>
        <w:t>10</w:t>
      </w:r>
      <w:r w:rsidRPr="00586850">
        <w:rPr>
          <w:rFonts w:hint="eastAsia"/>
          <w:color w:val="000000" w:themeColor="text1"/>
          <w:vertAlign w:val="superscript"/>
        </w:rPr>
        <w:t>-7</w:t>
      </w:r>
      <w:r w:rsidRPr="00586850">
        <w:rPr>
          <w:rFonts w:hint="eastAsia"/>
          <w:color w:val="000000" w:themeColor="text1"/>
        </w:rPr>
        <w:t>cm/s</w:t>
      </w:r>
      <w:r w:rsidRPr="00586850">
        <w:rPr>
          <w:rFonts w:hint="eastAsia"/>
          <w:color w:val="000000" w:themeColor="text1"/>
        </w:rPr>
        <w:t>建设。</w:t>
      </w:r>
    </w:p>
    <w:p w14:paraId="0AE87972" w14:textId="77777777" w:rsidR="00FB2B85" w:rsidRPr="00586850" w:rsidRDefault="003F0B29">
      <w:pPr>
        <w:ind w:firstLine="480"/>
        <w:rPr>
          <w:color w:val="000000" w:themeColor="text1"/>
        </w:rPr>
      </w:pPr>
      <w:r w:rsidRPr="00586850">
        <w:rPr>
          <w:rFonts w:hint="eastAsia"/>
          <w:color w:val="000000" w:themeColor="text1"/>
        </w:rPr>
        <w:t>3</w:t>
      </w:r>
      <w:r w:rsidRPr="00586850">
        <w:rPr>
          <w:rFonts w:hint="eastAsia"/>
          <w:color w:val="000000" w:themeColor="text1"/>
        </w:rPr>
        <w:t>、简单防渗区</w:t>
      </w:r>
    </w:p>
    <w:p w14:paraId="1387B2BB" w14:textId="0A9853FB" w:rsidR="00FB2B85" w:rsidRPr="00586850" w:rsidRDefault="003F0B29">
      <w:pPr>
        <w:ind w:firstLine="480"/>
        <w:rPr>
          <w:rFonts w:ascii="宋体" w:hAnsi="宋体"/>
          <w:color w:val="000000" w:themeColor="text1"/>
        </w:rPr>
      </w:pPr>
      <w:r w:rsidRPr="00586850">
        <w:rPr>
          <w:rFonts w:hint="eastAsia"/>
          <w:color w:val="000000" w:themeColor="text1"/>
        </w:rPr>
        <w:t>主要为青贮平台、场区道路、</w:t>
      </w:r>
      <w:r w:rsidR="006B6782">
        <w:rPr>
          <w:rFonts w:hint="eastAsia"/>
          <w:color w:val="000000" w:themeColor="text1"/>
        </w:rPr>
        <w:t>羊</w:t>
      </w:r>
      <w:r w:rsidRPr="00586850">
        <w:rPr>
          <w:rFonts w:hint="eastAsia"/>
          <w:color w:val="000000" w:themeColor="text1"/>
        </w:rPr>
        <w:t>舍饲料通道、运输道路单元，采取水泥硬化处理要求建设。</w:t>
      </w:r>
    </w:p>
    <w:p w14:paraId="57E058C5" w14:textId="77777777" w:rsidR="00FB2B85" w:rsidRPr="00586850" w:rsidRDefault="003F0B29">
      <w:pPr>
        <w:ind w:firstLine="480"/>
        <w:rPr>
          <w:color w:val="000000" w:themeColor="text1"/>
        </w:rPr>
      </w:pPr>
      <w:r w:rsidRPr="00586850">
        <w:rPr>
          <w:color w:val="000000" w:themeColor="text1"/>
        </w:rPr>
        <w:t>4</w:t>
      </w:r>
      <w:r w:rsidRPr="00586850">
        <w:rPr>
          <w:color w:val="000000" w:themeColor="text1"/>
        </w:rPr>
        <w:t>、非防渗区</w:t>
      </w:r>
    </w:p>
    <w:p w14:paraId="54BA572E" w14:textId="77777777" w:rsidR="00FB2B85" w:rsidRPr="00586850" w:rsidRDefault="003F0B29">
      <w:pPr>
        <w:ind w:firstLine="480"/>
        <w:rPr>
          <w:color w:val="000000" w:themeColor="text1"/>
        </w:rPr>
      </w:pPr>
      <w:r w:rsidRPr="00586850">
        <w:rPr>
          <w:color w:val="000000" w:themeColor="text1"/>
        </w:rPr>
        <w:t>非污染防治区</w:t>
      </w:r>
      <w:r w:rsidRPr="00586850">
        <w:rPr>
          <w:rFonts w:hint="eastAsia"/>
          <w:color w:val="000000" w:themeColor="text1"/>
        </w:rPr>
        <w:t>指</w:t>
      </w:r>
      <w:r w:rsidRPr="00586850">
        <w:rPr>
          <w:color w:val="000000" w:themeColor="text1"/>
        </w:rPr>
        <w:t>没有物料或污染物泄漏，不会对地下水环境造成污染的区域或部位</w:t>
      </w:r>
      <w:r w:rsidRPr="00586850">
        <w:rPr>
          <w:rFonts w:hint="eastAsia"/>
          <w:color w:val="000000" w:themeColor="text1"/>
        </w:rPr>
        <w:t>，</w:t>
      </w:r>
      <w:r w:rsidRPr="00586850">
        <w:rPr>
          <w:color w:val="000000" w:themeColor="text1"/>
        </w:rPr>
        <w:t>主要包括</w:t>
      </w:r>
      <w:r w:rsidRPr="00586850">
        <w:rPr>
          <w:rFonts w:hint="eastAsia"/>
          <w:color w:val="000000" w:themeColor="text1"/>
        </w:rPr>
        <w:t>场区</w:t>
      </w:r>
      <w:r w:rsidRPr="00586850">
        <w:rPr>
          <w:color w:val="000000" w:themeColor="text1"/>
        </w:rPr>
        <w:t>内绿化带、</w:t>
      </w:r>
      <w:r w:rsidRPr="00586850">
        <w:rPr>
          <w:rFonts w:hint="eastAsia"/>
          <w:color w:val="000000" w:themeColor="text1"/>
        </w:rPr>
        <w:t>办公区域</w:t>
      </w:r>
      <w:r w:rsidRPr="00586850">
        <w:rPr>
          <w:color w:val="000000" w:themeColor="text1"/>
        </w:rPr>
        <w:t>等</w:t>
      </w:r>
      <w:r w:rsidRPr="00586850">
        <w:rPr>
          <w:rFonts w:hint="eastAsia"/>
          <w:color w:val="000000" w:themeColor="text1"/>
        </w:rPr>
        <w:t>。</w:t>
      </w:r>
    </w:p>
    <w:p w14:paraId="0BAF62D8" w14:textId="77777777" w:rsidR="00FB2B85" w:rsidRPr="00586850" w:rsidRDefault="003F0B29">
      <w:pPr>
        <w:ind w:firstLine="480"/>
        <w:rPr>
          <w:color w:val="000000" w:themeColor="text1"/>
        </w:rPr>
      </w:pPr>
      <w:r w:rsidRPr="00586850">
        <w:rPr>
          <w:color w:val="000000" w:themeColor="text1"/>
        </w:rPr>
        <w:t>根据防渗参照的标准和规范，结合目前施工过程中的可操作性和技术水平，针对不同的防渗区域采用典型的防渗措施如下，在具体设计中应根据实际情况在满足防渗标准的前提下做必要的调整。本次评价所涉及的设计防渗分区的具体防渗要求如下</w:t>
      </w:r>
      <w:r w:rsidRPr="00586850">
        <w:rPr>
          <w:rFonts w:hint="eastAsia"/>
          <w:color w:val="000000" w:themeColor="text1"/>
        </w:rPr>
        <w:t>，</w:t>
      </w:r>
      <w:r w:rsidRPr="00586850">
        <w:rPr>
          <w:color w:val="000000" w:themeColor="text1"/>
        </w:rPr>
        <w:t>见表</w:t>
      </w:r>
      <w:r w:rsidRPr="00586850">
        <w:rPr>
          <w:rFonts w:hint="eastAsia"/>
          <w:color w:val="000000" w:themeColor="text1"/>
        </w:rPr>
        <w:t>7.4-1</w:t>
      </w:r>
      <w:r w:rsidRPr="00586850">
        <w:rPr>
          <w:rFonts w:hint="eastAsia"/>
          <w:color w:val="000000" w:themeColor="text1"/>
        </w:rPr>
        <w:t>。</w:t>
      </w:r>
    </w:p>
    <w:p w14:paraId="626FB7DB" w14:textId="77777777" w:rsidR="00FB2B85" w:rsidRPr="00586850" w:rsidRDefault="003F0B29">
      <w:pPr>
        <w:pStyle w:val="5"/>
        <w:rPr>
          <w:color w:val="000000" w:themeColor="text1"/>
        </w:rPr>
      </w:pPr>
      <w:bookmarkStart w:id="480" w:name="_Hlk46587433"/>
      <w:r w:rsidRPr="00586850">
        <w:rPr>
          <w:rFonts w:hint="eastAsia"/>
          <w:color w:val="000000" w:themeColor="text1"/>
        </w:rPr>
        <w:t>表</w:t>
      </w:r>
      <w:r w:rsidRPr="00586850">
        <w:rPr>
          <w:rFonts w:hint="eastAsia"/>
          <w:color w:val="000000" w:themeColor="text1"/>
        </w:rPr>
        <w:t xml:space="preserve">7.4-1    </w:t>
      </w:r>
      <w:r w:rsidRPr="00586850">
        <w:rPr>
          <w:rFonts w:hint="eastAsia"/>
          <w:color w:val="000000" w:themeColor="text1"/>
        </w:rPr>
        <w:t>本项目地下水分区防渗表</w:t>
      </w:r>
    </w:p>
    <w:tbl>
      <w:tblPr>
        <w:tblW w:w="5000" w:type="pct"/>
        <w:jc w:val="center"/>
        <w:tblBorders>
          <w:top w:val="single" w:sz="12" w:space="0" w:color="000000"/>
          <w:bottom w:val="single" w:sz="12" w:space="0" w:color="000000"/>
          <w:insideH w:val="single" w:sz="6" w:space="0" w:color="000000"/>
          <w:insideV w:val="single" w:sz="6" w:space="0" w:color="000000"/>
        </w:tblBorders>
        <w:tblLook w:val="04A0" w:firstRow="1" w:lastRow="0" w:firstColumn="1" w:lastColumn="0" w:noHBand="0" w:noVBand="1"/>
      </w:tblPr>
      <w:tblGrid>
        <w:gridCol w:w="638"/>
        <w:gridCol w:w="495"/>
        <w:gridCol w:w="1386"/>
        <w:gridCol w:w="4111"/>
        <w:gridCol w:w="2373"/>
      </w:tblGrid>
      <w:tr w:rsidR="00586850" w:rsidRPr="00586850" w14:paraId="49036A2B" w14:textId="77777777" w:rsidTr="005E1DF3">
        <w:trPr>
          <w:trHeight w:val="340"/>
          <w:jc w:val="center"/>
        </w:trPr>
        <w:tc>
          <w:tcPr>
            <w:tcW w:w="354" w:type="pct"/>
            <w:vAlign w:val="center"/>
          </w:tcPr>
          <w:p w14:paraId="72ED4005" w14:textId="77777777" w:rsidR="00FB2B85" w:rsidRPr="00586850" w:rsidRDefault="003F0B29">
            <w:pPr>
              <w:pStyle w:val="TIE-"/>
              <w:rPr>
                <w:color w:val="000000" w:themeColor="text1"/>
              </w:rPr>
            </w:pPr>
            <w:r w:rsidRPr="00586850">
              <w:rPr>
                <w:color w:val="000000" w:themeColor="text1"/>
              </w:rPr>
              <w:t>序号</w:t>
            </w:r>
          </w:p>
        </w:tc>
        <w:tc>
          <w:tcPr>
            <w:tcW w:w="1045" w:type="pct"/>
            <w:gridSpan w:val="2"/>
            <w:vAlign w:val="center"/>
          </w:tcPr>
          <w:p w14:paraId="12BDFC80" w14:textId="77777777" w:rsidR="00FB2B85" w:rsidRPr="00586850" w:rsidRDefault="003F0B29">
            <w:pPr>
              <w:pStyle w:val="TIE-"/>
              <w:rPr>
                <w:color w:val="000000" w:themeColor="text1"/>
              </w:rPr>
            </w:pPr>
            <w:r w:rsidRPr="00586850">
              <w:rPr>
                <w:color w:val="000000" w:themeColor="text1"/>
              </w:rPr>
              <w:t>防渗项目</w:t>
            </w:r>
          </w:p>
        </w:tc>
        <w:tc>
          <w:tcPr>
            <w:tcW w:w="2283" w:type="pct"/>
            <w:vAlign w:val="center"/>
          </w:tcPr>
          <w:p w14:paraId="1D8C7792" w14:textId="77777777" w:rsidR="00FB2B85" w:rsidRPr="00586850" w:rsidRDefault="003F0B29">
            <w:pPr>
              <w:pStyle w:val="TIE-"/>
              <w:rPr>
                <w:color w:val="000000" w:themeColor="text1"/>
              </w:rPr>
            </w:pPr>
            <w:r w:rsidRPr="00586850">
              <w:rPr>
                <w:color w:val="000000" w:themeColor="text1"/>
              </w:rPr>
              <w:t>具体做法及要求</w:t>
            </w:r>
          </w:p>
        </w:tc>
        <w:tc>
          <w:tcPr>
            <w:tcW w:w="1318" w:type="pct"/>
            <w:vAlign w:val="center"/>
          </w:tcPr>
          <w:p w14:paraId="30D3D0F1" w14:textId="77777777" w:rsidR="00FB2B85" w:rsidRPr="00586850" w:rsidRDefault="003F0B29">
            <w:pPr>
              <w:pStyle w:val="TIE-"/>
              <w:rPr>
                <w:color w:val="000000" w:themeColor="text1"/>
              </w:rPr>
            </w:pPr>
            <w:r w:rsidRPr="00586850">
              <w:rPr>
                <w:color w:val="000000" w:themeColor="text1"/>
              </w:rPr>
              <w:t>参照标准</w:t>
            </w:r>
          </w:p>
        </w:tc>
      </w:tr>
      <w:tr w:rsidR="00586850" w:rsidRPr="00586850" w14:paraId="3083C4C6" w14:textId="77777777" w:rsidTr="005E1DF3">
        <w:trPr>
          <w:trHeight w:val="340"/>
          <w:jc w:val="center"/>
        </w:trPr>
        <w:tc>
          <w:tcPr>
            <w:tcW w:w="354" w:type="pct"/>
            <w:vAlign w:val="center"/>
          </w:tcPr>
          <w:p w14:paraId="230CCB70" w14:textId="77777777" w:rsidR="00FB2B85" w:rsidRPr="00586850" w:rsidRDefault="003F0B29">
            <w:pPr>
              <w:pStyle w:val="TIE-"/>
              <w:rPr>
                <w:color w:val="000000" w:themeColor="text1"/>
              </w:rPr>
            </w:pPr>
            <w:r w:rsidRPr="00586850">
              <w:rPr>
                <w:rFonts w:hint="eastAsia"/>
                <w:color w:val="000000" w:themeColor="text1"/>
              </w:rPr>
              <w:t>1</w:t>
            </w:r>
          </w:p>
        </w:tc>
        <w:tc>
          <w:tcPr>
            <w:tcW w:w="275" w:type="pct"/>
            <w:vAlign w:val="center"/>
          </w:tcPr>
          <w:p w14:paraId="3CE55D08" w14:textId="77777777" w:rsidR="00FB2B85" w:rsidRPr="00586850" w:rsidRDefault="003F0B29">
            <w:pPr>
              <w:pStyle w:val="TIE-"/>
              <w:rPr>
                <w:color w:val="000000" w:themeColor="text1"/>
              </w:rPr>
            </w:pPr>
            <w:r w:rsidRPr="00586850">
              <w:rPr>
                <w:color w:val="000000" w:themeColor="text1"/>
              </w:rPr>
              <w:t>重点防渗区</w:t>
            </w:r>
          </w:p>
        </w:tc>
        <w:tc>
          <w:tcPr>
            <w:tcW w:w="769" w:type="pct"/>
            <w:vAlign w:val="center"/>
          </w:tcPr>
          <w:p w14:paraId="462ED179" w14:textId="77777777" w:rsidR="00FB2B85" w:rsidRPr="00586850" w:rsidRDefault="003F0B29">
            <w:pPr>
              <w:pStyle w:val="TIE-"/>
              <w:rPr>
                <w:color w:val="000000" w:themeColor="text1"/>
              </w:rPr>
            </w:pPr>
            <w:r w:rsidRPr="00586850">
              <w:rPr>
                <w:color w:val="000000" w:themeColor="text1"/>
              </w:rPr>
              <w:t>危险废物暂存间</w:t>
            </w:r>
          </w:p>
        </w:tc>
        <w:tc>
          <w:tcPr>
            <w:tcW w:w="2283" w:type="pct"/>
            <w:vAlign w:val="center"/>
          </w:tcPr>
          <w:p w14:paraId="0D26F96F" w14:textId="77777777" w:rsidR="00FB2B85" w:rsidRPr="00586850" w:rsidRDefault="003F0B29">
            <w:pPr>
              <w:pStyle w:val="TIE-"/>
              <w:rPr>
                <w:color w:val="000000" w:themeColor="text1"/>
              </w:rPr>
            </w:pPr>
            <w:r w:rsidRPr="00586850">
              <w:rPr>
                <w:color w:val="000000" w:themeColor="text1"/>
              </w:rPr>
              <w:t>防渗层为敷设不小于</w:t>
            </w:r>
            <w:r w:rsidRPr="00586850">
              <w:rPr>
                <w:color w:val="000000" w:themeColor="text1"/>
              </w:rPr>
              <w:t>2mm</w:t>
            </w:r>
            <w:r w:rsidRPr="00586850">
              <w:rPr>
                <w:color w:val="000000" w:themeColor="text1"/>
              </w:rPr>
              <w:t>的</w:t>
            </w:r>
            <w:r w:rsidRPr="00586850">
              <w:rPr>
                <w:rFonts w:hint="eastAsia"/>
                <w:color w:val="000000" w:themeColor="text1"/>
              </w:rPr>
              <w:t>高密度聚氯乙烯（</w:t>
            </w:r>
            <w:r w:rsidRPr="00586850">
              <w:rPr>
                <w:color w:val="000000" w:themeColor="text1"/>
              </w:rPr>
              <w:t>HDPE</w:t>
            </w:r>
            <w:r w:rsidRPr="00586850">
              <w:rPr>
                <w:rFonts w:hint="eastAsia"/>
                <w:color w:val="000000" w:themeColor="text1"/>
              </w:rPr>
              <w:t>）</w:t>
            </w:r>
            <w:r w:rsidRPr="00586850">
              <w:rPr>
                <w:color w:val="000000" w:themeColor="text1"/>
              </w:rPr>
              <w:t>人工防渗膜，</w:t>
            </w:r>
            <w:r w:rsidRPr="00586850">
              <w:rPr>
                <w:rFonts w:hint="eastAsia"/>
                <w:color w:val="000000" w:themeColor="text1"/>
              </w:rPr>
              <w:t>膜上、膜下设置“长丝无纺土工布”保护层，</w:t>
            </w:r>
            <w:r w:rsidRPr="00586850">
              <w:rPr>
                <w:color w:val="000000" w:themeColor="text1"/>
              </w:rPr>
              <w:t>并铺设不小于</w:t>
            </w:r>
            <w:r w:rsidRPr="00586850">
              <w:rPr>
                <w:rFonts w:hint="eastAsia"/>
                <w:color w:val="000000" w:themeColor="text1"/>
              </w:rPr>
              <w:t>250</w:t>
            </w:r>
            <w:r w:rsidRPr="00586850">
              <w:rPr>
                <w:color w:val="000000" w:themeColor="text1"/>
              </w:rPr>
              <w:t>mm</w:t>
            </w:r>
            <w:r w:rsidRPr="00586850">
              <w:rPr>
                <w:color w:val="000000" w:themeColor="text1"/>
              </w:rPr>
              <w:t>的混凝土保护层避免人畜对土工膜的破坏</w:t>
            </w:r>
            <w:r w:rsidRPr="00586850">
              <w:rPr>
                <w:rFonts w:hint="eastAsia"/>
                <w:color w:val="000000" w:themeColor="text1"/>
              </w:rPr>
              <w:t>。混凝土抗渗系数不应低于</w:t>
            </w:r>
            <w:r w:rsidRPr="00586850">
              <w:rPr>
                <w:rFonts w:hint="eastAsia"/>
                <w:color w:val="000000" w:themeColor="text1"/>
              </w:rPr>
              <w:t>P8</w:t>
            </w:r>
            <w:r w:rsidRPr="00586850">
              <w:rPr>
                <w:rFonts w:hint="eastAsia"/>
                <w:color w:val="000000" w:themeColor="text1"/>
              </w:rPr>
              <w:t>，或其他材料可满足渗透系数小于</w:t>
            </w:r>
            <w:r w:rsidRPr="00586850">
              <w:rPr>
                <w:color w:val="000000" w:themeColor="text1"/>
              </w:rPr>
              <w:t>1.0×</w:t>
            </w:r>
            <w:r w:rsidRPr="00586850">
              <w:rPr>
                <w:rFonts w:hint="eastAsia"/>
                <w:color w:val="000000" w:themeColor="text1"/>
              </w:rPr>
              <w:t>10</w:t>
            </w:r>
            <w:r w:rsidRPr="00586850">
              <w:rPr>
                <w:rFonts w:hint="eastAsia"/>
                <w:color w:val="000000" w:themeColor="text1"/>
                <w:vertAlign w:val="superscript"/>
              </w:rPr>
              <w:t>-10</w:t>
            </w:r>
            <w:r w:rsidRPr="00586850">
              <w:rPr>
                <w:color w:val="000000" w:themeColor="text1"/>
              </w:rPr>
              <w:t>cm/s</w:t>
            </w:r>
            <w:r w:rsidRPr="00586850">
              <w:rPr>
                <w:rFonts w:hint="eastAsia"/>
                <w:color w:val="000000" w:themeColor="text1"/>
              </w:rPr>
              <w:t>。</w:t>
            </w:r>
          </w:p>
        </w:tc>
        <w:tc>
          <w:tcPr>
            <w:tcW w:w="1318" w:type="pct"/>
            <w:vAlign w:val="center"/>
          </w:tcPr>
          <w:p w14:paraId="2B3BCF13" w14:textId="77777777" w:rsidR="00FB2B85" w:rsidRPr="00586850" w:rsidRDefault="003F0B29">
            <w:pPr>
              <w:pStyle w:val="TIE-"/>
              <w:rPr>
                <w:color w:val="000000" w:themeColor="text1"/>
              </w:rPr>
            </w:pPr>
            <w:r w:rsidRPr="00586850">
              <w:rPr>
                <w:color w:val="000000" w:themeColor="text1"/>
              </w:rPr>
              <w:t>《危险废物贮存污染控制标准》（</w:t>
            </w:r>
            <w:r w:rsidRPr="00586850">
              <w:rPr>
                <w:color w:val="000000" w:themeColor="text1"/>
              </w:rPr>
              <w:t>GB18597-2001</w:t>
            </w:r>
            <w:r w:rsidRPr="00586850">
              <w:rPr>
                <w:color w:val="000000" w:themeColor="text1"/>
              </w:rPr>
              <w:t>）</w:t>
            </w:r>
          </w:p>
        </w:tc>
      </w:tr>
      <w:tr w:rsidR="00586850" w:rsidRPr="00586850" w14:paraId="3F85EA13" w14:textId="77777777" w:rsidTr="005E1DF3">
        <w:trPr>
          <w:trHeight w:val="340"/>
          <w:jc w:val="center"/>
        </w:trPr>
        <w:tc>
          <w:tcPr>
            <w:tcW w:w="354" w:type="pct"/>
            <w:vAlign w:val="center"/>
          </w:tcPr>
          <w:p w14:paraId="4A20B499" w14:textId="77777777" w:rsidR="00FB2B85" w:rsidRPr="00586850" w:rsidRDefault="003F0B29">
            <w:pPr>
              <w:pStyle w:val="TIE-"/>
              <w:rPr>
                <w:color w:val="000000" w:themeColor="text1"/>
              </w:rPr>
            </w:pPr>
            <w:r w:rsidRPr="00586850">
              <w:rPr>
                <w:rFonts w:hint="eastAsia"/>
                <w:color w:val="000000" w:themeColor="text1"/>
              </w:rPr>
              <w:t>2</w:t>
            </w:r>
          </w:p>
        </w:tc>
        <w:tc>
          <w:tcPr>
            <w:tcW w:w="275" w:type="pct"/>
            <w:vAlign w:val="center"/>
          </w:tcPr>
          <w:p w14:paraId="63BD3529" w14:textId="77777777" w:rsidR="00FB2B85" w:rsidRPr="00586850" w:rsidRDefault="003F0B29">
            <w:pPr>
              <w:pStyle w:val="TIE-"/>
              <w:rPr>
                <w:color w:val="000000" w:themeColor="text1"/>
              </w:rPr>
            </w:pPr>
            <w:r w:rsidRPr="00586850">
              <w:rPr>
                <w:color w:val="000000" w:themeColor="text1"/>
              </w:rPr>
              <w:t>一般防渗区</w:t>
            </w:r>
          </w:p>
        </w:tc>
        <w:tc>
          <w:tcPr>
            <w:tcW w:w="769" w:type="pct"/>
            <w:vAlign w:val="center"/>
          </w:tcPr>
          <w:p w14:paraId="6CAD4F17" w14:textId="77777777" w:rsidR="00FB2B85" w:rsidRPr="00586850" w:rsidRDefault="003F0B29">
            <w:pPr>
              <w:pStyle w:val="TIE-"/>
              <w:rPr>
                <w:color w:val="000000" w:themeColor="text1"/>
              </w:rPr>
            </w:pPr>
            <w:r w:rsidRPr="00586850">
              <w:rPr>
                <w:rFonts w:hint="eastAsia"/>
                <w:color w:val="000000" w:themeColor="text1"/>
              </w:rPr>
              <w:t>集粪池</w:t>
            </w:r>
          </w:p>
          <w:p w14:paraId="26D18FB7" w14:textId="77777777" w:rsidR="00FB2B85" w:rsidRDefault="003F0B29">
            <w:pPr>
              <w:pStyle w:val="TIE-"/>
              <w:rPr>
                <w:color w:val="000000" w:themeColor="text1"/>
              </w:rPr>
            </w:pPr>
            <w:r w:rsidRPr="00586850">
              <w:rPr>
                <w:rFonts w:hint="eastAsia"/>
                <w:color w:val="000000" w:themeColor="text1"/>
              </w:rPr>
              <w:t>粪污通道</w:t>
            </w:r>
          </w:p>
          <w:p w14:paraId="19902F26" w14:textId="5526B15D" w:rsidR="005E1DF3" w:rsidRPr="00586850" w:rsidRDefault="005E1DF3">
            <w:pPr>
              <w:pStyle w:val="TIE-"/>
              <w:rPr>
                <w:color w:val="000000" w:themeColor="text1"/>
              </w:rPr>
            </w:pPr>
            <w:r>
              <w:rPr>
                <w:rFonts w:hint="eastAsia"/>
                <w:color w:val="000000" w:themeColor="text1"/>
              </w:rPr>
              <w:t>有机肥车间</w:t>
            </w:r>
          </w:p>
        </w:tc>
        <w:tc>
          <w:tcPr>
            <w:tcW w:w="2283" w:type="pct"/>
            <w:vAlign w:val="center"/>
          </w:tcPr>
          <w:p w14:paraId="4B6D73B6" w14:textId="77777777" w:rsidR="00FB2B85" w:rsidRPr="00586850" w:rsidRDefault="003F0B29">
            <w:pPr>
              <w:pStyle w:val="TIE-"/>
              <w:rPr>
                <w:color w:val="000000" w:themeColor="text1"/>
              </w:rPr>
            </w:pPr>
            <w:r w:rsidRPr="00586850">
              <w:rPr>
                <w:color w:val="000000" w:themeColor="text1"/>
              </w:rPr>
              <w:t>防渗层为敷设不小于</w:t>
            </w:r>
            <w:r w:rsidRPr="00586850">
              <w:rPr>
                <w:rFonts w:hint="eastAsia"/>
                <w:color w:val="000000" w:themeColor="text1"/>
              </w:rPr>
              <w:t>1</w:t>
            </w:r>
            <w:r w:rsidRPr="00586850">
              <w:rPr>
                <w:color w:val="000000" w:themeColor="text1"/>
              </w:rPr>
              <w:t>.5mm</w:t>
            </w:r>
            <w:r w:rsidRPr="00586850">
              <w:rPr>
                <w:color w:val="000000" w:themeColor="text1"/>
              </w:rPr>
              <w:t>的</w:t>
            </w:r>
            <w:r w:rsidRPr="00586850">
              <w:rPr>
                <w:rFonts w:hint="eastAsia"/>
                <w:color w:val="000000" w:themeColor="text1"/>
              </w:rPr>
              <w:t>高密度聚氯乙烯（</w:t>
            </w:r>
            <w:r w:rsidRPr="00586850">
              <w:rPr>
                <w:color w:val="000000" w:themeColor="text1"/>
              </w:rPr>
              <w:t>HDPE</w:t>
            </w:r>
            <w:r w:rsidRPr="00586850">
              <w:rPr>
                <w:rFonts w:hint="eastAsia"/>
                <w:color w:val="000000" w:themeColor="text1"/>
              </w:rPr>
              <w:t>）</w:t>
            </w:r>
            <w:r w:rsidRPr="00586850">
              <w:rPr>
                <w:color w:val="000000" w:themeColor="text1"/>
              </w:rPr>
              <w:t>人工防渗膜，</w:t>
            </w:r>
            <w:r w:rsidRPr="00586850">
              <w:rPr>
                <w:rFonts w:hint="eastAsia"/>
                <w:color w:val="000000" w:themeColor="text1"/>
              </w:rPr>
              <w:t>膜上、膜下设置“长丝无纺土工布”保护层，</w:t>
            </w:r>
            <w:r w:rsidRPr="00586850">
              <w:rPr>
                <w:color w:val="000000" w:themeColor="text1"/>
              </w:rPr>
              <w:t>并铺设不小于</w:t>
            </w:r>
            <w:r w:rsidRPr="00586850">
              <w:rPr>
                <w:color w:val="000000" w:themeColor="text1"/>
              </w:rPr>
              <w:t>100mm</w:t>
            </w:r>
            <w:r w:rsidRPr="00586850">
              <w:rPr>
                <w:color w:val="000000" w:themeColor="text1"/>
              </w:rPr>
              <w:t>的混凝土保护层</w:t>
            </w:r>
            <w:r w:rsidRPr="00586850">
              <w:rPr>
                <w:rFonts w:hint="eastAsia"/>
                <w:color w:val="000000" w:themeColor="text1"/>
              </w:rPr>
              <w:t>，或其他材料可满足渗透系数小于</w:t>
            </w:r>
            <w:r w:rsidRPr="00586850">
              <w:rPr>
                <w:color w:val="000000" w:themeColor="text1"/>
              </w:rPr>
              <w:t>1.0×</w:t>
            </w:r>
            <w:r w:rsidRPr="00586850">
              <w:rPr>
                <w:rFonts w:hint="eastAsia"/>
                <w:color w:val="000000" w:themeColor="text1"/>
              </w:rPr>
              <w:t>10</w:t>
            </w:r>
            <w:r w:rsidRPr="00586850">
              <w:rPr>
                <w:rFonts w:hint="eastAsia"/>
                <w:color w:val="000000" w:themeColor="text1"/>
                <w:vertAlign w:val="superscript"/>
              </w:rPr>
              <w:t>-7</w:t>
            </w:r>
            <w:r w:rsidRPr="00586850">
              <w:rPr>
                <w:color w:val="000000" w:themeColor="text1"/>
              </w:rPr>
              <w:t>cm/s</w:t>
            </w:r>
            <w:r w:rsidRPr="00586850">
              <w:rPr>
                <w:rFonts w:hint="eastAsia"/>
                <w:color w:val="000000" w:themeColor="text1"/>
              </w:rPr>
              <w:t>。</w:t>
            </w:r>
          </w:p>
        </w:tc>
        <w:tc>
          <w:tcPr>
            <w:tcW w:w="1318" w:type="pct"/>
            <w:vAlign w:val="center"/>
          </w:tcPr>
          <w:p w14:paraId="40FCDBB8" w14:textId="77777777" w:rsidR="00FB2B85" w:rsidRPr="00586850" w:rsidRDefault="003F0B29">
            <w:pPr>
              <w:pStyle w:val="TIE-"/>
              <w:rPr>
                <w:color w:val="000000" w:themeColor="text1"/>
              </w:rPr>
            </w:pPr>
            <w:r w:rsidRPr="00586850">
              <w:rPr>
                <w:rFonts w:hint="eastAsia"/>
                <w:color w:val="000000" w:themeColor="text1"/>
              </w:rPr>
              <w:t>具备“防渗、防雨、防溢”的三防措施，畜禽粪便的贮存相关要求，应具备防渗、通风、防雨的三防措施；雨污分流满足《畜禽养殖业污染防治技术规范》（</w:t>
            </w:r>
            <w:r w:rsidRPr="00586850">
              <w:rPr>
                <w:rFonts w:hint="eastAsia"/>
                <w:color w:val="000000" w:themeColor="text1"/>
              </w:rPr>
              <w:t>HJ/T81-2001</w:t>
            </w:r>
            <w:r w:rsidRPr="00586850">
              <w:rPr>
                <w:rFonts w:hint="eastAsia"/>
                <w:color w:val="000000" w:themeColor="text1"/>
              </w:rPr>
              <w:t>）要求</w:t>
            </w:r>
          </w:p>
        </w:tc>
      </w:tr>
      <w:tr w:rsidR="00586850" w:rsidRPr="00586850" w14:paraId="25D4160D" w14:textId="77777777" w:rsidTr="005E1DF3">
        <w:trPr>
          <w:trHeight w:val="340"/>
          <w:jc w:val="center"/>
        </w:trPr>
        <w:tc>
          <w:tcPr>
            <w:tcW w:w="354" w:type="pct"/>
            <w:vAlign w:val="center"/>
          </w:tcPr>
          <w:p w14:paraId="5FB516D5" w14:textId="45C42CBB" w:rsidR="00FB2B85" w:rsidRPr="00586850" w:rsidRDefault="005E1DF3">
            <w:pPr>
              <w:pStyle w:val="TIE-"/>
              <w:rPr>
                <w:color w:val="000000" w:themeColor="text1"/>
              </w:rPr>
            </w:pPr>
            <w:r>
              <w:rPr>
                <w:color w:val="000000" w:themeColor="text1"/>
              </w:rPr>
              <w:t>3</w:t>
            </w:r>
          </w:p>
        </w:tc>
        <w:tc>
          <w:tcPr>
            <w:tcW w:w="275" w:type="pct"/>
            <w:vAlign w:val="center"/>
          </w:tcPr>
          <w:p w14:paraId="4139C311" w14:textId="77777777" w:rsidR="00FB2B85" w:rsidRPr="00586850" w:rsidRDefault="003F0B29">
            <w:pPr>
              <w:pStyle w:val="TIE-"/>
              <w:rPr>
                <w:color w:val="000000" w:themeColor="text1"/>
              </w:rPr>
            </w:pPr>
            <w:r w:rsidRPr="00586850">
              <w:rPr>
                <w:rFonts w:hint="eastAsia"/>
                <w:color w:val="000000" w:themeColor="text1"/>
              </w:rPr>
              <w:t>简单防渗区</w:t>
            </w:r>
          </w:p>
        </w:tc>
        <w:tc>
          <w:tcPr>
            <w:tcW w:w="769" w:type="pct"/>
            <w:vAlign w:val="center"/>
          </w:tcPr>
          <w:p w14:paraId="3D612B4A" w14:textId="77777777" w:rsidR="00FB2B85" w:rsidRPr="00586850" w:rsidRDefault="003F0B29">
            <w:pPr>
              <w:pStyle w:val="TIE-"/>
              <w:rPr>
                <w:color w:val="000000" w:themeColor="text1"/>
              </w:rPr>
            </w:pPr>
            <w:r w:rsidRPr="00586850">
              <w:rPr>
                <w:rFonts w:hint="eastAsia"/>
                <w:color w:val="000000" w:themeColor="text1"/>
              </w:rPr>
              <w:t>青贮平台</w:t>
            </w:r>
          </w:p>
          <w:p w14:paraId="53C688AD" w14:textId="77777777" w:rsidR="00FB2B85" w:rsidRPr="00586850" w:rsidRDefault="003F0B29">
            <w:pPr>
              <w:pStyle w:val="TIE-"/>
              <w:rPr>
                <w:color w:val="000000" w:themeColor="text1"/>
              </w:rPr>
            </w:pPr>
            <w:r w:rsidRPr="00586850">
              <w:rPr>
                <w:rFonts w:hint="eastAsia"/>
                <w:color w:val="000000" w:themeColor="text1"/>
              </w:rPr>
              <w:t>场区道路</w:t>
            </w:r>
          </w:p>
          <w:p w14:paraId="02764A0A" w14:textId="647B32A0" w:rsidR="00FB2B85" w:rsidRPr="00586850" w:rsidRDefault="006B6782">
            <w:pPr>
              <w:pStyle w:val="TIE-"/>
              <w:rPr>
                <w:color w:val="000000" w:themeColor="text1"/>
              </w:rPr>
            </w:pPr>
            <w:r>
              <w:rPr>
                <w:rFonts w:hint="eastAsia"/>
                <w:color w:val="000000" w:themeColor="text1"/>
              </w:rPr>
              <w:t>羊</w:t>
            </w:r>
            <w:r w:rsidR="003F0B29" w:rsidRPr="00586850">
              <w:rPr>
                <w:rFonts w:hint="eastAsia"/>
                <w:color w:val="000000" w:themeColor="text1"/>
              </w:rPr>
              <w:t>舍饲料通道</w:t>
            </w:r>
          </w:p>
        </w:tc>
        <w:tc>
          <w:tcPr>
            <w:tcW w:w="2283" w:type="pct"/>
            <w:vAlign w:val="center"/>
          </w:tcPr>
          <w:p w14:paraId="0F031869" w14:textId="77777777" w:rsidR="00FB2B85" w:rsidRPr="00586850" w:rsidRDefault="003F0B29">
            <w:pPr>
              <w:pStyle w:val="TIE-"/>
              <w:rPr>
                <w:color w:val="000000" w:themeColor="text1"/>
              </w:rPr>
            </w:pPr>
            <w:r w:rsidRPr="00586850">
              <w:rPr>
                <w:rFonts w:hint="eastAsia"/>
                <w:color w:val="000000" w:themeColor="text1"/>
              </w:rPr>
              <w:t>采取</w:t>
            </w:r>
            <w:r w:rsidRPr="00586850">
              <w:rPr>
                <w:color w:val="000000" w:themeColor="text1"/>
              </w:rPr>
              <w:t>水泥硬化处理，采用粘土铺底，再在上层铺</w:t>
            </w:r>
            <w:r w:rsidRPr="00586850">
              <w:rPr>
                <w:color w:val="000000" w:themeColor="text1"/>
              </w:rPr>
              <w:t>15</w:t>
            </w:r>
            <w:r w:rsidRPr="00586850">
              <w:rPr>
                <w:color w:val="000000" w:themeColor="text1"/>
              </w:rPr>
              <w:t>～</w:t>
            </w:r>
            <w:r w:rsidRPr="00586850">
              <w:rPr>
                <w:color w:val="000000" w:themeColor="text1"/>
              </w:rPr>
              <w:t>20cm</w:t>
            </w:r>
            <w:proofErr w:type="gramStart"/>
            <w:r w:rsidRPr="00586850">
              <w:rPr>
                <w:color w:val="000000" w:themeColor="text1"/>
              </w:rPr>
              <w:t>厚抗渗水</w:t>
            </w:r>
            <w:proofErr w:type="gramEnd"/>
            <w:r w:rsidRPr="00586850">
              <w:rPr>
                <w:color w:val="000000" w:themeColor="text1"/>
              </w:rPr>
              <w:t>泥硬化</w:t>
            </w:r>
            <w:r w:rsidRPr="00586850">
              <w:rPr>
                <w:rFonts w:hint="eastAsia"/>
                <w:color w:val="000000" w:themeColor="text1"/>
              </w:rPr>
              <w:t>的要求</w:t>
            </w:r>
          </w:p>
        </w:tc>
        <w:tc>
          <w:tcPr>
            <w:tcW w:w="1318" w:type="pct"/>
            <w:vAlign w:val="center"/>
          </w:tcPr>
          <w:p w14:paraId="04CC1F29" w14:textId="77777777" w:rsidR="00FB2B85" w:rsidRPr="00586850" w:rsidRDefault="003F0B29">
            <w:pPr>
              <w:pStyle w:val="TIE-"/>
              <w:rPr>
                <w:color w:val="000000" w:themeColor="text1"/>
              </w:rPr>
            </w:pPr>
            <w:r w:rsidRPr="00586850">
              <w:rPr>
                <w:color w:val="000000" w:themeColor="text1"/>
              </w:rPr>
              <w:t>参照</w:t>
            </w:r>
            <w:r w:rsidRPr="00586850">
              <w:rPr>
                <w:rFonts w:hint="eastAsia"/>
                <w:color w:val="000000" w:themeColor="text1"/>
              </w:rPr>
              <w:t>《一般工业固体废物贮存和填埋污染控制标准》（</w:t>
            </w:r>
            <w:r w:rsidRPr="00586850">
              <w:rPr>
                <w:rFonts w:hint="eastAsia"/>
                <w:color w:val="000000" w:themeColor="text1"/>
              </w:rPr>
              <w:t>GB18599-2020</w:t>
            </w:r>
            <w:r w:rsidRPr="00586850">
              <w:rPr>
                <w:rFonts w:hint="eastAsia"/>
                <w:color w:val="000000" w:themeColor="text1"/>
              </w:rPr>
              <w:t>）</w:t>
            </w:r>
          </w:p>
        </w:tc>
      </w:tr>
    </w:tbl>
    <w:p w14:paraId="545EC65D" w14:textId="77777777" w:rsidR="00FB2B85" w:rsidRPr="00586850" w:rsidRDefault="003F0B29">
      <w:pPr>
        <w:ind w:firstLine="480"/>
        <w:rPr>
          <w:color w:val="000000" w:themeColor="text1"/>
        </w:rPr>
      </w:pPr>
      <w:r w:rsidRPr="00586850">
        <w:rPr>
          <w:rFonts w:hint="eastAsia"/>
          <w:color w:val="000000" w:themeColor="text1"/>
        </w:rPr>
        <w:t>本项目的防渗要求如下：</w:t>
      </w:r>
    </w:p>
    <w:p w14:paraId="52ECCF3A" w14:textId="77777777" w:rsidR="00FB2B85" w:rsidRPr="00586850" w:rsidRDefault="003F0B29">
      <w:pPr>
        <w:ind w:firstLine="480"/>
        <w:rPr>
          <w:color w:val="000000" w:themeColor="text1"/>
        </w:rPr>
      </w:pPr>
      <w:r w:rsidRPr="00586850">
        <w:rPr>
          <w:rFonts w:hint="eastAsia"/>
          <w:color w:val="000000" w:themeColor="text1"/>
        </w:rPr>
        <w:t>1</w:t>
      </w:r>
      <w:r w:rsidRPr="00586850">
        <w:rPr>
          <w:rFonts w:hint="eastAsia"/>
          <w:color w:val="000000" w:themeColor="text1"/>
        </w:rPr>
        <w:t>、重点防渗区</w:t>
      </w:r>
    </w:p>
    <w:p w14:paraId="61D6BE0F" w14:textId="77777777" w:rsidR="00FB2B85" w:rsidRPr="00586850" w:rsidRDefault="003F0B29">
      <w:pPr>
        <w:ind w:firstLine="480"/>
        <w:rPr>
          <w:color w:val="000000" w:themeColor="text1"/>
        </w:rPr>
      </w:pPr>
      <w:r w:rsidRPr="00586850">
        <w:rPr>
          <w:rFonts w:hint="eastAsia"/>
          <w:color w:val="000000" w:themeColor="text1"/>
        </w:rPr>
        <w:t>危险废物暂存间的建设应按照《危险废物贮存污染控制标准》（</w:t>
      </w:r>
      <w:r w:rsidRPr="00586850">
        <w:rPr>
          <w:rFonts w:hint="eastAsia"/>
          <w:color w:val="000000" w:themeColor="text1"/>
        </w:rPr>
        <w:t>GB18597-2001</w:t>
      </w:r>
      <w:r w:rsidRPr="00586850">
        <w:rPr>
          <w:rFonts w:hint="eastAsia"/>
          <w:color w:val="000000" w:themeColor="text1"/>
        </w:rPr>
        <w:t>）、《医疗卫生机构医疗废物管理办法》和《危险废物污染防治技术政策》的要求设置，暂存间地面及裙角必须防渗，渗透系数小于</w:t>
      </w:r>
      <w:r w:rsidRPr="00586850">
        <w:rPr>
          <w:rFonts w:hint="eastAsia"/>
          <w:color w:val="000000" w:themeColor="text1"/>
        </w:rPr>
        <w:t>1.0</w:t>
      </w:r>
      <w:r w:rsidRPr="00586850">
        <w:rPr>
          <w:rFonts w:hint="eastAsia"/>
          <w:color w:val="000000" w:themeColor="text1"/>
        </w:rPr>
        <w:t>×</w:t>
      </w:r>
      <w:r w:rsidRPr="00586850">
        <w:rPr>
          <w:rFonts w:hint="eastAsia"/>
          <w:color w:val="000000" w:themeColor="text1"/>
        </w:rPr>
        <w:t>10</w:t>
      </w:r>
      <w:r w:rsidRPr="00586850">
        <w:rPr>
          <w:rFonts w:hint="eastAsia"/>
          <w:color w:val="000000" w:themeColor="text1"/>
          <w:vertAlign w:val="superscript"/>
        </w:rPr>
        <w:t>-10</w:t>
      </w:r>
      <w:r w:rsidRPr="00586850">
        <w:rPr>
          <w:rFonts w:hint="eastAsia"/>
          <w:color w:val="000000" w:themeColor="text1"/>
        </w:rPr>
        <w:t>cm/s</w:t>
      </w:r>
      <w:r w:rsidRPr="00586850">
        <w:rPr>
          <w:rFonts w:hint="eastAsia"/>
          <w:color w:val="000000" w:themeColor="text1"/>
        </w:rPr>
        <w:t>。</w:t>
      </w:r>
    </w:p>
    <w:p w14:paraId="06462510" w14:textId="77777777" w:rsidR="00FB2B85" w:rsidRPr="00586850" w:rsidRDefault="00FB2B85">
      <w:pPr>
        <w:ind w:firstLine="480"/>
        <w:rPr>
          <w:color w:val="000000" w:themeColor="text1"/>
        </w:rPr>
      </w:pPr>
    </w:p>
    <w:p w14:paraId="4C088199" w14:textId="6F5D62A3" w:rsidR="00FB2B85" w:rsidRPr="00586850" w:rsidRDefault="003908C1">
      <w:pPr>
        <w:pStyle w:val="5"/>
        <w:rPr>
          <w:color w:val="000000" w:themeColor="text1"/>
        </w:rPr>
      </w:pPr>
      <w:r w:rsidRPr="003908C1">
        <w:rPr>
          <w:noProof/>
          <w:color w:val="000000" w:themeColor="text1"/>
        </w:rPr>
        <w:drawing>
          <wp:anchor distT="0" distB="0" distL="114300" distR="114300" simplePos="0" relativeHeight="251655680" behindDoc="0" locked="0" layoutInCell="1" allowOverlap="1" wp14:anchorId="64706ABC" wp14:editId="75AE817E">
            <wp:simplePos x="0" y="0"/>
            <wp:positionH relativeFrom="column">
              <wp:posOffset>348615</wp:posOffset>
            </wp:positionH>
            <wp:positionV relativeFrom="paragraph">
              <wp:posOffset>-158115</wp:posOffset>
            </wp:positionV>
            <wp:extent cx="4730750" cy="8715375"/>
            <wp:effectExtent l="19050" t="19050" r="0" b="9525"/>
            <wp:wrapTopAndBottom/>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77">
                      <a:extLst>
                        <a:ext uri="{28A0092B-C50C-407E-A947-70E740481C1C}">
                          <a14:useLocalDpi xmlns:a14="http://schemas.microsoft.com/office/drawing/2010/main" val="0"/>
                        </a:ext>
                      </a:extLst>
                    </a:blip>
                    <a:stretch>
                      <a:fillRect/>
                    </a:stretch>
                  </pic:blipFill>
                  <pic:spPr>
                    <a:xfrm>
                      <a:off x="0" y="0"/>
                      <a:ext cx="4730750" cy="871537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3F0B29" w:rsidRPr="003908C1">
        <w:rPr>
          <w:rFonts w:hint="eastAsia"/>
          <w:color w:val="000000" w:themeColor="text1"/>
        </w:rPr>
        <w:t>图</w:t>
      </w:r>
      <w:r w:rsidR="003F0B29" w:rsidRPr="003908C1">
        <w:rPr>
          <w:rFonts w:hint="eastAsia"/>
          <w:color w:val="000000" w:themeColor="text1"/>
        </w:rPr>
        <w:t>7</w:t>
      </w:r>
      <w:r w:rsidR="003F0B29" w:rsidRPr="003908C1">
        <w:rPr>
          <w:color w:val="000000" w:themeColor="text1"/>
        </w:rPr>
        <w:t>.4</w:t>
      </w:r>
      <w:r w:rsidR="003F0B29" w:rsidRPr="003908C1">
        <w:rPr>
          <w:rFonts w:hint="eastAsia"/>
          <w:color w:val="000000" w:themeColor="text1"/>
        </w:rPr>
        <w:t>-</w:t>
      </w:r>
      <w:r w:rsidR="003F0B29" w:rsidRPr="003908C1">
        <w:rPr>
          <w:color w:val="000000" w:themeColor="text1"/>
        </w:rPr>
        <w:t xml:space="preserve">1    </w:t>
      </w:r>
      <w:r w:rsidR="003F0B29" w:rsidRPr="003908C1">
        <w:rPr>
          <w:rFonts w:hint="eastAsia"/>
          <w:color w:val="000000" w:themeColor="text1"/>
        </w:rPr>
        <w:t>分区防渗措施图</w:t>
      </w:r>
    </w:p>
    <w:p w14:paraId="7D60998E" w14:textId="77777777" w:rsidR="00FB2B85" w:rsidRPr="00586850" w:rsidRDefault="003F0B29">
      <w:pPr>
        <w:ind w:firstLine="480"/>
        <w:rPr>
          <w:color w:val="000000" w:themeColor="text1"/>
        </w:rPr>
      </w:pPr>
      <w:r w:rsidRPr="00586850">
        <w:rPr>
          <w:rFonts w:hint="eastAsia"/>
          <w:color w:val="000000" w:themeColor="text1"/>
        </w:rPr>
        <w:t>危险废物暂存建设要求：</w:t>
      </w:r>
    </w:p>
    <w:p w14:paraId="7DEFC7A8" w14:textId="77777777" w:rsidR="00FB2B85" w:rsidRPr="00586850" w:rsidRDefault="003F0B29">
      <w:pPr>
        <w:ind w:firstLine="480"/>
        <w:rPr>
          <w:color w:val="000000" w:themeColor="text1"/>
        </w:rPr>
      </w:pPr>
      <w:r w:rsidRPr="00586850">
        <w:rPr>
          <w:rFonts w:hint="eastAsia"/>
          <w:color w:val="000000" w:themeColor="text1"/>
        </w:rPr>
        <w:t>1</w:t>
      </w:r>
      <w:r w:rsidRPr="00586850">
        <w:rPr>
          <w:rFonts w:hint="eastAsia"/>
          <w:color w:val="000000" w:themeColor="text1"/>
        </w:rPr>
        <w:t>）贮存场所地面须作硬化处理，以混凝土、砖、或经过防止腐化处理的钢材料进行建设，地面敷设</w:t>
      </w:r>
      <w:r w:rsidRPr="00586850">
        <w:rPr>
          <w:rFonts w:hint="eastAsia"/>
          <w:color w:val="000000" w:themeColor="text1"/>
        </w:rPr>
        <w:t>2mm</w:t>
      </w:r>
      <w:r w:rsidRPr="00586850">
        <w:rPr>
          <w:rFonts w:hint="eastAsia"/>
          <w:color w:val="000000" w:themeColor="text1"/>
        </w:rPr>
        <w:t>厚</w:t>
      </w:r>
      <w:r w:rsidRPr="00586850">
        <w:rPr>
          <w:rFonts w:hint="eastAsia"/>
          <w:color w:val="000000" w:themeColor="text1"/>
        </w:rPr>
        <w:t>HDPE</w:t>
      </w:r>
      <w:r w:rsidRPr="00586850">
        <w:rPr>
          <w:rFonts w:hint="eastAsia"/>
          <w:color w:val="000000" w:themeColor="text1"/>
        </w:rPr>
        <w:t>膜进行防渗处理，以防止渗漏和腐蚀。存放液体</w:t>
      </w:r>
      <w:proofErr w:type="gramStart"/>
      <w:r w:rsidRPr="00586850">
        <w:rPr>
          <w:rFonts w:hint="eastAsia"/>
          <w:color w:val="000000" w:themeColor="text1"/>
        </w:rPr>
        <w:t>性危险</w:t>
      </w:r>
      <w:proofErr w:type="gramEnd"/>
      <w:r w:rsidRPr="00586850">
        <w:rPr>
          <w:rFonts w:hint="eastAsia"/>
          <w:color w:val="000000" w:themeColor="text1"/>
        </w:rPr>
        <w:t>废物的贮存场所必须设计导流槽和收集井。场所需要密闭且有通风口。</w:t>
      </w:r>
    </w:p>
    <w:p w14:paraId="72CB6799" w14:textId="0E50AADF" w:rsidR="00FB2B85" w:rsidRPr="00586850" w:rsidRDefault="003F0B29">
      <w:pPr>
        <w:ind w:firstLine="480"/>
        <w:rPr>
          <w:color w:val="000000" w:themeColor="text1"/>
        </w:rPr>
      </w:pPr>
      <w:r w:rsidRPr="00586850">
        <w:rPr>
          <w:rFonts w:hint="eastAsia"/>
          <w:color w:val="000000" w:themeColor="text1"/>
        </w:rPr>
        <w:t>2</w:t>
      </w:r>
      <w:r w:rsidRPr="00586850">
        <w:rPr>
          <w:rFonts w:hint="eastAsia"/>
          <w:color w:val="000000" w:themeColor="text1"/>
        </w:rPr>
        <w:t>）危废库内四周如果不是水泥墙（</w:t>
      </w:r>
      <w:proofErr w:type="gramStart"/>
      <w:r w:rsidRPr="00586850">
        <w:rPr>
          <w:rFonts w:hint="eastAsia"/>
          <w:color w:val="000000" w:themeColor="text1"/>
        </w:rPr>
        <w:t>主要指彩钢</w:t>
      </w:r>
      <w:proofErr w:type="gramEnd"/>
      <w:r w:rsidRPr="00586850">
        <w:rPr>
          <w:rFonts w:hint="eastAsia"/>
          <w:color w:val="000000" w:themeColor="text1"/>
        </w:rPr>
        <w:t>房搭建的</w:t>
      </w:r>
      <w:r w:rsidR="005E1DF3">
        <w:rPr>
          <w:rFonts w:hint="eastAsia"/>
          <w:color w:val="000000" w:themeColor="text1"/>
        </w:rPr>
        <w:t>危险废物暂存间</w:t>
      </w:r>
      <w:r w:rsidRPr="00586850">
        <w:rPr>
          <w:rFonts w:hint="eastAsia"/>
          <w:color w:val="000000" w:themeColor="text1"/>
        </w:rPr>
        <w:t>）时，四周要做高</w:t>
      </w:r>
      <w:r w:rsidRPr="00586850">
        <w:rPr>
          <w:rFonts w:hint="eastAsia"/>
          <w:color w:val="000000" w:themeColor="text1"/>
        </w:rPr>
        <w:t>50cm</w:t>
      </w:r>
      <w:r w:rsidRPr="00586850">
        <w:rPr>
          <w:rFonts w:hint="eastAsia"/>
          <w:color w:val="000000" w:themeColor="text1"/>
        </w:rPr>
        <w:t>，宽</w:t>
      </w:r>
      <w:r w:rsidRPr="00586850">
        <w:rPr>
          <w:rFonts w:hint="eastAsia"/>
          <w:color w:val="000000" w:themeColor="text1"/>
        </w:rPr>
        <w:t>12cm</w:t>
      </w:r>
      <w:r w:rsidRPr="00586850">
        <w:rPr>
          <w:rFonts w:hint="eastAsia"/>
          <w:color w:val="000000" w:themeColor="text1"/>
        </w:rPr>
        <w:t>的围堰（门口处围堰根据企业情况，可以降低高度，以便于搬运废油桶出入库），并用水泥抹好。</w:t>
      </w:r>
      <w:r w:rsidR="005E1DF3">
        <w:rPr>
          <w:rFonts w:hint="eastAsia"/>
          <w:color w:val="000000" w:themeColor="text1"/>
        </w:rPr>
        <w:t>危险废物暂存间</w:t>
      </w:r>
      <w:r w:rsidRPr="00586850">
        <w:rPr>
          <w:rFonts w:hint="eastAsia"/>
          <w:color w:val="000000" w:themeColor="text1"/>
        </w:rPr>
        <w:t>的地面与裙脚要用坚固、防渗的材料建造，建筑材料必须与危险废物相容。</w:t>
      </w:r>
    </w:p>
    <w:p w14:paraId="00524442" w14:textId="77777777" w:rsidR="00FB2B85" w:rsidRPr="00586850" w:rsidRDefault="003F0B29">
      <w:pPr>
        <w:ind w:firstLine="480"/>
        <w:rPr>
          <w:color w:val="000000" w:themeColor="text1"/>
        </w:rPr>
      </w:pPr>
      <w:r w:rsidRPr="00586850">
        <w:rPr>
          <w:rFonts w:hint="eastAsia"/>
          <w:color w:val="000000" w:themeColor="text1"/>
        </w:rPr>
        <w:t>3</w:t>
      </w:r>
      <w:r w:rsidRPr="00586850">
        <w:rPr>
          <w:rFonts w:hint="eastAsia"/>
          <w:color w:val="000000" w:themeColor="text1"/>
        </w:rPr>
        <w:t>）建筑材料必须与危险废物相容，防止鸟类和昆虫进入，照明和通风效果好；不得建在食堂或准备食物区域附近或宿舍楼附近。</w:t>
      </w:r>
    </w:p>
    <w:p w14:paraId="6F114C33" w14:textId="77777777" w:rsidR="00FB2B85" w:rsidRPr="00586850" w:rsidRDefault="003F0B29">
      <w:pPr>
        <w:ind w:firstLine="480"/>
        <w:rPr>
          <w:color w:val="000000" w:themeColor="text1"/>
        </w:rPr>
      </w:pPr>
      <w:r w:rsidRPr="00586850">
        <w:rPr>
          <w:rFonts w:hint="eastAsia"/>
          <w:color w:val="000000" w:themeColor="text1"/>
        </w:rPr>
        <w:t>4</w:t>
      </w:r>
      <w:r w:rsidRPr="00586850">
        <w:rPr>
          <w:rFonts w:hint="eastAsia"/>
          <w:color w:val="000000" w:themeColor="text1"/>
        </w:rPr>
        <w:t>）必须设置防风、防雨、防晒、防雷、防扬散、防流失、防渗漏、泄露液体收集等。</w:t>
      </w:r>
    </w:p>
    <w:p w14:paraId="05A53186" w14:textId="77777777" w:rsidR="00FB2B85" w:rsidRPr="00586850" w:rsidRDefault="003F0B29">
      <w:pPr>
        <w:ind w:firstLine="480"/>
        <w:rPr>
          <w:color w:val="000000" w:themeColor="text1"/>
        </w:rPr>
      </w:pPr>
      <w:r w:rsidRPr="00586850">
        <w:rPr>
          <w:rFonts w:hint="eastAsia"/>
          <w:color w:val="000000" w:themeColor="text1"/>
        </w:rPr>
        <w:t>2</w:t>
      </w:r>
      <w:r w:rsidRPr="00586850">
        <w:rPr>
          <w:rFonts w:hint="eastAsia"/>
          <w:color w:val="000000" w:themeColor="text1"/>
        </w:rPr>
        <w:t>、一般防渗区</w:t>
      </w:r>
    </w:p>
    <w:p w14:paraId="2D69A03F" w14:textId="00F0DB8B" w:rsidR="00FB2B85" w:rsidRPr="00586850" w:rsidRDefault="003F0B29">
      <w:pPr>
        <w:ind w:firstLine="480"/>
        <w:rPr>
          <w:color w:val="000000" w:themeColor="text1"/>
        </w:rPr>
      </w:pPr>
      <w:r w:rsidRPr="00586850">
        <w:rPr>
          <w:rFonts w:hint="eastAsia"/>
          <w:color w:val="000000" w:themeColor="text1"/>
        </w:rPr>
        <w:t>对</w:t>
      </w:r>
      <w:r w:rsidR="006B6782">
        <w:rPr>
          <w:rFonts w:hint="eastAsia"/>
          <w:color w:val="000000" w:themeColor="text1"/>
        </w:rPr>
        <w:t>羊</w:t>
      </w:r>
      <w:r w:rsidRPr="00586850">
        <w:rPr>
          <w:rFonts w:hint="eastAsia"/>
          <w:color w:val="000000" w:themeColor="text1"/>
        </w:rPr>
        <w:t>舍集粪池</w:t>
      </w:r>
      <w:r w:rsidR="005E1DF3">
        <w:rPr>
          <w:rFonts w:hint="eastAsia"/>
          <w:color w:val="000000" w:themeColor="text1"/>
        </w:rPr>
        <w:t>及</w:t>
      </w:r>
      <w:r w:rsidRPr="00586850">
        <w:rPr>
          <w:rFonts w:hint="eastAsia"/>
          <w:color w:val="000000" w:themeColor="text1"/>
        </w:rPr>
        <w:t>粪污通道</w:t>
      </w:r>
      <w:r w:rsidR="005E1DF3">
        <w:rPr>
          <w:rFonts w:hint="eastAsia"/>
          <w:color w:val="000000" w:themeColor="text1"/>
        </w:rPr>
        <w:t>、有机肥车间</w:t>
      </w:r>
      <w:r w:rsidRPr="00586850">
        <w:rPr>
          <w:rFonts w:hint="eastAsia"/>
          <w:color w:val="000000" w:themeColor="text1"/>
        </w:rPr>
        <w:t>基础防渗具体做法为：</w:t>
      </w:r>
      <w:r w:rsidRPr="00586850">
        <w:rPr>
          <w:color w:val="000000" w:themeColor="text1"/>
        </w:rPr>
        <w:t>防渗层为敷设不小于</w:t>
      </w:r>
      <w:r w:rsidRPr="00586850">
        <w:rPr>
          <w:color w:val="000000" w:themeColor="text1"/>
        </w:rPr>
        <w:t>1.5mm</w:t>
      </w:r>
      <w:r w:rsidRPr="00586850">
        <w:rPr>
          <w:color w:val="000000" w:themeColor="text1"/>
        </w:rPr>
        <w:t>的</w:t>
      </w:r>
      <w:r w:rsidRPr="00586850">
        <w:rPr>
          <w:rFonts w:hint="eastAsia"/>
          <w:color w:val="000000" w:themeColor="text1"/>
        </w:rPr>
        <w:t>高密度聚氯乙烯（</w:t>
      </w:r>
      <w:r w:rsidRPr="00586850">
        <w:rPr>
          <w:color w:val="000000" w:themeColor="text1"/>
        </w:rPr>
        <w:t>HDPE</w:t>
      </w:r>
      <w:r w:rsidRPr="00586850">
        <w:rPr>
          <w:rFonts w:hint="eastAsia"/>
          <w:color w:val="000000" w:themeColor="text1"/>
        </w:rPr>
        <w:t>）</w:t>
      </w:r>
      <w:r w:rsidRPr="00586850">
        <w:rPr>
          <w:color w:val="000000" w:themeColor="text1"/>
        </w:rPr>
        <w:t>人工防渗膜，</w:t>
      </w:r>
      <w:r w:rsidRPr="00586850">
        <w:rPr>
          <w:rFonts w:hint="eastAsia"/>
          <w:color w:val="000000" w:themeColor="text1"/>
        </w:rPr>
        <w:t>膜上、膜下设置“长丝无纺土工布”保护层，</w:t>
      </w:r>
      <w:r w:rsidRPr="00586850">
        <w:rPr>
          <w:color w:val="000000" w:themeColor="text1"/>
        </w:rPr>
        <w:t>并铺设不小于</w:t>
      </w:r>
      <w:r w:rsidRPr="00586850">
        <w:rPr>
          <w:color w:val="000000" w:themeColor="text1"/>
        </w:rPr>
        <w:t>100mm</w:t>
      </w:r>
      <w:r w:rsidRPr="00586850">
        <w:rPr>
          <w:color w:val="000000" w:themeColor="text1"/>
        </w:rPr>
        <w:t>的混凝土保护层</w:t>
      </w:r>
      <w:r w:rsidRPr="00586850">
        <w:rPr>
          <w:rFonts w:hint="eastAsia"/>
          <w:color w:val="000000" w:themeColor="text1"/>
        </w:rPr>
        <w:t>，或其他材料可满足渗透系数小于</w:t>
      </w:r>
      <w:r w:rsidRPr="00586850">
        <w:rPr>
          <w:color w:val="000000" w:themeColor="text1"/>
        </w:rPr>
        <w:t>1.0×</w:t>
      </w:r>
      <w:r w:rsidRPr="00586850">
        <w:rPr>
          <w:rFonts w:hint="eastAsia"/>
          <w:color w:val="000000" w:themeColor="text1"/>
        </w:rPr>
        <w:t>10</w:t>
      </w:r>
      <w:r w:rsidRPr="00586850">
        <w:rPr>
          <w:rFonts w:hint="eastAsia"/>
          <w:color w:val="000000" w:themeColor="text1"/>
          <w:vertAlign w:val="superscript"/>
        </w:rPr>
        <w:t>-7</w:t>
      </w:r>
      <w:r w:rsidRPr="00586850">
        <w:rPr>
          <w:color w:val="000000" w:themeColor="text1"/>
        </w:rPr>
        <w:t>cm/s</w:t>
      </w:r>
      <w:r w:rsidRPr="00586850">
        <w:rPr>
          <w:rFonts w:hint="eastAsia"/>
          <w:color w:val="000000" w:themeColor="text1"/>
        </w:rPr>
        <w:t>。</w:t>
      </w:r>
    </w:p>
    <w:p w14:paraId="6DDAC363" w14:textId="77777777" w:rsidR="00FB2B85" w:rsidRPr="00586850" w:rsidRDefault="003F0B29">
      <w:pPr>
        <w:ind w:firstLine="480"/>
        <w:rPr>
          <w:color w:val="000000" w:themeColor="text1"/>
        </w:rPr>
      </w:pPr>
      <w:r w:rsidRPr="00586850">
        <w:rPr>
          <w:rFonts w:hint="eastAsia"/>
          <w:color w:val="000000" w:themeColor="text1"/>
        </w:rPr>
        <w:t>3</w:t>
      </w:r>
      <w:r w:rsidRPr="00586850">
        <w:rPr>
          <w:rFonts w:hint="eastAsia"/>
          <w:color w:val="000000" w:themeColor="text1"/>
        </w:rPr>
        <w:t>、简单防渗区</w:t>
      </w:r>
    </w:p>
    <w:p w14:paraId="7C86AEF6" w14:textId="332305E4" w:rsidR="00FB2B85" w:rsidRPr="00586850" w:rsidRDefault="003F0B29">
      <w:pPr>
        <w:ind w:firstLine="480"/>
        <w:rPr>
          <w:color w:val="000000" w:themeColor="text1"/>
        </w:rPr>
      </w:pPr>
      <w:r w:rsidRPr="00586850">
        <w:rPr>
          <w:rFonts w:hint="eastAsia"/>
          <w:color w:val="000000" w:themeColor="text1"/>
        </w:rPr>
        <w:t>对于挤青贮平台、场区道路、</w:t>
      </w:r>
      <w:r w:rsidR="006B6782">
        <w:rPr>
          <w:rFonts w:hint="eastAsia"/>
          <w:color w:val="000000" w:themeColor="text1"/>
        </w:rPr>
        <w:t>羊</w:t>
      </w:r>
      <w:r w:rsidRPr="00586850">
        <w:rPr>
          <w:rFonts w:hint="eastAsia"/>
          <w:color w:val="000000" w:themeColor="text1"/>
        </w:rPr>
        <w:t>舍饲料通道等生产区，铺设防渗混凝土地面进行防渗。</w:t>
      </w:r>
    </w:p>
    <w:bookmarkEnd w:id="480"/>
    <w:p w14:paraId="55F31943" w14:textId="77777777" w:rsidR="00FB2B85" w:rsidRPr="00586850" w:rsidRDefault="003F0B29">
      <w:pPr>
        <w:pStyle w:val="4"/>
        <w:rPr>
          <w:color w:val="000000" w:themeColor="text1"/>
        </w:rPr>
      </w:pPr>
      <w:r w:rsidRPr="00586850">
        <w:rPr>
          <w:rFonts w:hint="eastAsia"/>
          <w:color w:val="000000" w:themeColor="text1"/>
        </w:rPr>
        <w:t>7.4.2.3</w:t>
      </w:r>
      <w:r w:rsidRPr="00586850">
        <w:rPr>
          <w:rFonts w:hint="eastAsia"/>
          <w:color w:val="000000" w:themeColor="text1"/>
        </w:rPr>
        <w:t>地下水环境监测管理体系</w:t>
      </w:r>
    </w:p>
    <w:p w14:paraId="6A1D0FF4" w14:textId="77777777" w:rsidR="00FB2B85" w:rsidRPr="00586850" w:rsidRDefault="003F0B29">
      <w:pPr>
        <w:ind w:firstLine="480"/>
        <w:rPr>
          <w:color w:val="000000" w:themeColor="text1"/>
        </w:rPr>
      </w:pPr>
      <w:r w:rsidRPr="00586850">
        <w:rPr>
          <w:rFonts w:hint="eastAsia"/>
          <w:color w:val="000000" w:themeColor="text1"/>
        </w:rPr>
        <w:t>建立地下水环境监测管理体系，包括制定地下水环境影响跟踪监测计划、建立地下水环境影响跟踪监测制度，以便及时发现问题，采取措施。</w:t>
      </w:r>
    </w:p>
    <w:p w14:paraId="77FA0411" w14:textId="77777777" w:rsidR="00FB2B85" w:rsidRPr="00586850" w:rsidRDefault="003F0B29">
      <w:pPr>
        <w:ind w:firstLine="480"/>
        <w:rPr>
          <w:color w:val="000000" w:themeColor="text1"/>
        </w:rPr>
      </w:pPr>
      <w:r w:rsidRPr="00586850">
        <w:rPr>
          <w:rFonts w:hint="eastAsia"/>
          <w:color w:val="000000" w:themeColor="text1"/>
        </w:rPr>
        <w:t>通过对场区防渗规范施工、加强管理可使发生废水渗漏的可能性降到最低，为将本场区建设对地下水环境造成的影响降到最低；对场区所在地周围的地下水水质进行监测，在场区周边布设污染监控井，定期监测，以便及时准确地反馈地下水水质状况。当监测出水质异常时，应当立即采取相关检修措施，对渗漏发生区域进行防渗修补，确保污染物不进入到地下水系统中，可有效降低渗漏产生的影响。</w:t>
      </w:r>
    </w:p>
    <w:p w14:paraId="4D7AE6C1" w14:textId="77777777" w:rsidR="00FB2B85" w:rsidRPr="00586850" w:rsidRDefault="003F0B29">
      <w:pPr>
        <w:ind w:firstLine="480"/>
        <w:rPr>
          <w:color w:val="000000" w:themeColor="text1"/>
        </w:rPr>
      </w:pPr>
      <w:r w:rsidRPr="00586850">
        <w:rPr>
          <w:rFonts w:hint="eastAsia"/>
          <w:color w:val="000000" w:themeColor="text1"/>
        </w:rPr>
        <w:t>1</w:t>
      </w:r>
      <w:r w:rsidRPr="00586850">
        <w:rPr>
          <w:rFonts w:hint="eastAsia"/>
          <w:color w:val="000000" w:themeColor="text1"/>
        </w:rPr>
        <w:t>）地下水监测原则</w:t>
      </w:r>
    </w:p>
    <w:p w14:paraId="7EF34736" w14:textId="77777777" w:rsidR="00FB2B85" w:rsidRPr="00586850" w:rsidRDefault="003F0B29">
      <w:pPr>
        <w:ind w:firstLine="480"/>
        <w:rPr>
          <w:color w:val="000000" w:themeColor="text1"/>
        </w:rPr>
      </w:pPr>
      <w:r w:rsidRPr="00586850">
        <w:rPr>
          <w:rFonts w:ascii="宋体" w:hAnsi="宋体" w:hint="eastAsia"/>
          <w:color w:val="000000" w:themeColor="text1"/>
        </w:rPr>
        <w:t>①</w:t>
      </w:r>
      <w:r w:rsidRPr="00586850">
        <w:rPr>
          <w:rFonts w:hint="eastAsia"/>
          <w:color w:val="000000" w:themeColor="text1"/>
        </w:rPr>
        <w:t>以浅层地下水及有开发利用价值的含水层监测为主的原则；</w:t>
      </w:r>
    </w:p>
    <w:p w14:paraId="55FFDF4C" w14:textId="77777777" w:rsidR="00FB2B85" w:rsidRPr="00586850" w:rsidRDefault="003F0B29">
      <w:pPr>
        <w:ind w:firstLine="480"/>
        <w:rPr>
          <w:color w:val="000000" w:themeColor="text1"/>
        </w:rPr>
      </w:pPr>
      <w:r w:rsidRPr="00586850">
        <w:rPr>
          <w:rFonts w:ascii="宋体" w:hAnsi="宋体" w:hint="eastAsia"/>
          <w:color w:val="000000" w:themeColor="text1"/>
        </w:rPr>
        <w:t>②</w:t>
      </w:r>
      <w:r w:rsidRPr="00586850">
        <w:rPr>
          <w:rFonts w:hint="eastAsia"/>
          <w:color w:val="000000" w:themeColor="text1"/>
        </w:rPr>
        <w:t>上、下游同步对比监测原则；</w:t>
      </w:r>
    </w:p>
    <w:p w14:paraId="54264A0A" w14:textId="77777777" w:rsidR="00FB2B85" w:rsidRPr="00586850" w:rsidRDefault="003F0B29">
      <w:pPr>
        <w:ind w:firstLine="480"/>
        <w:rPr>
          <w:color w:val="000000" w:themeColor="text1"/>
        </w:rPr>
      </w:pPr>
      <w:r w:rsidRPr="00586850">
        <w:rPr>
          <w:rFonts w:ascii="宋体" w:hAnsi="宋体" w:hint="eastAsia"/>
          <w:color w:val="000000" w:themeColor="text1"/>
        </w:rPr>
        <w:t>③</w:t>
      </w:r>
      <w:r w:rsidRPr="00586850">
        <w:rPr>
          <w:rFonts w:hint="eastAsia"/>
          <w:color w:val="000000" w:themeColor="text1"/>
        </w:rPr>
        <w:t>水质检测项目参照《地下水质量标准》相关要求和潜在污染源特征污染因子确定。</w:t>
      </w:r>
    </w:p>
    <w:p w14:paraId="5BF33CE5" w14:textId="77777777" w:rsidR="00FB2B85" w:rsidRPr="00586850" w:rsidRDefault="003F0B29">
      <w:pPr>
        <w:ind w:firstLine="480"/>
        <w:rPr>
          <w:color w:val="000000" w:themeColor="text1"/>
        </w:rPr>
      </w:pPr>
      <w:r w:rsidRPr="00586850">
        <w:rPr>
          <w:rFonts w:hint="eastAsia"/>
          <w:color w:val="000000" w:themeColor="text1"/>
        </w:rPr>
        <w:t>2</w:t>
      </w:r>
      <w:r w:rsidRPr="00586850">
        <w:rPr>
          <w:rFonts w:hint="eastAsia"/>
          <w:color w:val="000000" w:themeColor="text1"/>
        </w:rPr>
        <w:t>）跟踪监测</w:t>
      </w:r>
    </w:p>
    <w:p w14:paraId="1D74002D" w14:textId="621CB946" w:rsidR="00FB2B85" w:rsidRPr="00586850" w:rsidRDefault="003F0B29">
      <w:pPr>
        <w:ind w:firstLine="480"/>
        <w:rPr>
          <w:color w:val="000000" w:themeColor="text1"/>
        </w:rPr>
      </w:pPr>
      <w:r w:rsidRPr="00586850">
        <w:rPr>
          <w:rFonts w:hint="eastAsia"/>
          <w:color w:val="000000" w:themeColor="text1"/>
        </w:rPr>
        <w:t>1</w:t>
      </w:r>
      <w:r w:rsidRPr="00586850">
        <w:rPr>
          <w:rFonts w:hint="eastAsia"/>
          <w:color w:val="000000" w:themeColor="text1"/>
        </w:rPr>
        <w:t>、监测点的布设：本项目设置地下水监控</w:t>
      </w:r>
      <w:r w:rsidRPr="00586850">
        <w:rPr>
          <w:rFonts w:hint="eastAsia"/>
          <w:color w:val="000000" w:themeColor="text1"/>
        </w:rPr>
        <w:t>1</w:t>
      </w:r>
      <w:r w:rsidRPr="00586850">
        <w:rPr>
          <w:rFonts w:hint="eastAsia"/>
          <w:color w:val="000000" w:themeColor="text1"/>
        </w:rPr>
        <w:t>眼，位于</w:t>
      </w:r>
      <w:r w:rsidR="004624E6">
        <w:rPr>
          <w:rFonts w:hint="eastAsia"/>
          <w:color w:val="000000" w:themeColor="text1"/>
        </w:rPr>
        <w:t>有机肥车间东北</w:t>
      </w:r>
      <w:r w:rsidRPr="00586850">
        <w:rPr>
          <w:rFonts w:hint="eastAsia"/>
          <w:color w:val="000000" w:themeColor="text1"/>
        </w:rPr>
        <w:t>侧</w:t>
      </w:r>
      <w:r w:rsidRPr="00586850">
        <w:rPr>
          <w:rFonts w:hint="eastAsia"/>
          <w:color w:val="000000" w:themeColor="text1"/>
        </w:rPr>
        <w:t>5</w:t>
      </w:r>
      <w:r w:rsidRPr="00586850">
        <w:rPr>
          <w:color w:val="000000" w:themeColor="text1"/>
        </w:rPr>
        <w:t>0</w:t>
      </w:r>
      <w:r w:rsidRPr="00586850">
        <w:rPr>
          <w:rFonts w:hint="eastAsia"/>
          <w:color w:val="000000" w:themeColor="text1"/>
        </w:rPr>
        <w:t>m</w:t>
      </w:r>
      <w:r w:rsidRPr="00586850">
        <w:rPr>
          <w:rFonts w:hint="eastAsia"/>
          <w:color w:val="000000" w:themeColor="text1"/>
        </w:rPr>
        <w:t>范围内，观测井设置遵循溶质迁移的水流路径，兼顾考虑粪污处理位置，以便一旦发生泄漏，</w:t>
      </w:r>
      <w:proofErr w:type="gramStart"/>
      <w:r w:rsidRPr="00586850">
        <w:rPr>
          <w:rFonts w:hint="eastAsia"/>
          <w:color w:val="000000" w:themeColor="text1"/>
        </w:rPr>
        <w:t>可第一时间</w:t>
      </w:r>
      <w:proofErr w:type="gramEnd"/>
      <w:r w:rsidRPr="00586850">
        <w:rPr>
          <w:rFonts w:hint="eastAsia"/>
          <w:color w:val="000000" w:themeColor="text1"/>
        </w:rPr>
        <w:t>观测到地下水污染情况，并进行抽水，最大程度地减少地下水污染范围。地下水监测井布置功能及监测计划见下表。</w:t>
      </w:r>
    </w:p>
    <w:p w14:paraId="06376FCE" w14:textId="326F1672" w:rsidR="00FB2B85" w:rsidRDefault="003F0B29">
      <w:pPr>
        <w:pStyle w:val="5"/>
        <w:rPr>
          <w:color w:val="000000" w:themeColor="text1"/>
        </w:rPr>
      </w:pPr>
      <w:r w:rsidRPr="00586850">
        <w:rPr>
          <w:color w:val="000000" w:themeColor="text1"/>
        </w:rPr>
        <w:t>表</w:t>
      </w:r>
      <w:r w:rsidRPr="00586850">
        <w:rPr>
          <w:rFonts w:hint="eastAsia"/>
          <w:color w:val="000000" w:themeColor="text1"/>
        </w:rPr>
        <w:t xml:space="preserve">7.4-2    </w:t>
      </w:r>
      <w:r w:rsidRPr="00586850">
        <w:rPr>
          <w:color w:val="000000" w:themeColor="text1"/>
        </w:rPr>
        <w:t>地下水监测</w:t>
      </w:r>
      <w:proofErr w:type="gramStart"/>
      <w:r w:rsidRPr="00586850">
        <w:rPr>
          <w:color w:val="000000" w:themeColor="text1"/>
        </w:rPr>
        <w:t>孔相关</w:t>
      </w:r>
      <w:proofErr w:type="gramEnd"/>
      <w:r w:rsidRPr="00586850">
        <w:rPr>
          <w:color w:val="000000" w:themeColor="text1"/>
        </w:rPr>
        <w:t>参数</w:t>
      </w:r>
    </w:p>
    <w:tbl>
      <w:tblPr>
        <w:tblW w:w="5000" w:type="pct"/>
        <w:jc w:val="center"/>
        <w:tblBorders>
          <w:top w:val="single" w:sz="12" w:space="0" w:color="auto"/>
          <w:bottom w:val="single" w:sz="12" w:space="0" w:color="auto"/>
          <w:insideH w:val="single" w:sz="6" w:space="0" w:color="auto"/>
          <w:insideV w:val="single" w:sz="6" w:space="0" w:color="auto"/>
        </w:tblBorders>
        <w:tblCellMar>
          <w:left w:w="57" w:type="dxa"/>
          <w:right w:w="57" w:type="dxa"/>
        </w:tblCellMar>
        <w:tblLook w:val="04A0" w:firstRow="1" w:lastRow="0" w:firstColumn="1" w:lastColumn="0" w:noHBand="0" w:noVBand="1"/>
      </w:tblPr>
      <w:tblGrid>
        <w:gridCol w:w="470"/>
        <w:gridCol w:w="1448"/>
        <w:gridCol w:w="1261"/>
        <w:gridCol w:w="958"/>
        <w:gridCol w:w="906"/>
        <w:gridCol w:w="1200"/>
        <w:gridCol w:w="2658"/>
      </w:tblGrid>
      <w:tr w:rsidR="004624E6" w:rsidRPr="004624E6" w14:paraId="1C0B8AC3" w14:textId="77777777" w:rsidTr="00D7440C">
        <w:trPr>
          <w:trHeight w:val="360"/>
          <w:tblHeader/>
          <w:jc w:val="center"/>
        </w:trPr>
        <w:tc>
          <w:tcPr>
            <w:tcW w:w="264" w:type="pct"/>
            <w:vMerge w:val="restart"/>
            <w:shd w:val="clear" w:color="auto" w:fill="auto"/>
            <w:vAlign w:val="center"/>
          </w:tcPr>
          <w:p w14:paraId="06407536" w14:textId="77777777" w:rsidR="004624E6" w:rsidRPr="004624E6" w:rsidRDefault="004624E6" w:rsidP="004624E6">
            <w:pPr>
              <w:pStyle w:val="TIE-"/>
            </w:pPr>
            <w:r w:rsidRPr="004624E6">
              <w:t>编号</w:t>
            </w:r>
          </w:p>
        </w:tc>
        <w:tc>
          <w:tcPr>
            <w:tcW w:w="813" w:type="pct"/>
            <w:vMerge w:val="restart"/>
            <w:vAlign w:val="center"/>
          </w:tcPr>
          <w:p w14:paraId="71DD3F34" w14:textId="77777777" w:rsidR="004624E6" w:rsidRPr="004624E6" w:rsidRDefault="004624E6" w:rsidP="004624E6">
            <w:pPr>
              <w:pStyle w:val="TIE-"/>
            </w:pPr>
            <w:r w:rsidRPr="004624E6">
              <w:t>经度</w:t>
            </w:r>
          </w:p>
        </w:tc>
        <w:tc>
          <w:tcPr>
            <w:tcW w:w="708" w:type="pct"/>
            <w:vMerge w:val="restart"/>
            <w:vAlign w:val="center"/>
          </w:tcPr>
          <w:p w14:paraId="4FCE9CA2" w14:textId="77777777" w:rsidR="004624E6" w:rsidRPr="004624E6" w:rsidRDefault="004624E6" w:rsidP="004624E6">
            <w:pPr>
              <w:pStyle w:val="TIE-"/>
            </w:pPr>
            <w:r w:rsidRPr="004624E6">
              <w:t>纬度</w:t>
            </w:r>
          </w:p>
        </w:tc>
        <w:tc>
          <w:tcPr>
            <w:tcW w:w="538" w:type="pct"/>
            <w:vMerge w:val="restart"/>
            <w:shd w:val="clear" w:color="auto" w:fill="auto"/>
            <w:vAlign w:val="center"/>
          </w:tcPr>
          <w:p w14:paraId="445BDEAC" w14:textId="77777777" w:rsidR="004624E6" w:rsidRPr="004624E6" w:rsidRDefault="004624E6" w:rsidP="004624E6">
            <w:pPr>
              <w:pStyle w:val="TIE-"/>
            </w:pPr>
            <w:r w:rsidRPr="004624E6">
              <w:t>井深（</w:t>
            </w:r>
            <w:r w:rsidRPr="004624E6">
              <w:t>m</w:t>
            </w:r>
            <w:r w:rsidRPr="004624E6">
              <w:t>）</w:t>
            </w:r>
          </w:p>
        </w:tc>
        <w:tc>
          <w:tcPr>
            <w:tcW w:w="509" w:type="pct"/>
            <w:vMerge w:val="restart"/>
            <w:vAlign w:val="center"/>
          </w:tcPr>
          <w:p w14:paraId="137A54F0" w14:textId="77777777" w:rsidR="004624E6" w:rsidRPr="004624E6" w:rsidRDefault="004624E6" w:rsidP="004624E6">
            <w:pPr>
              <w:pStyle w:val="TIE-"/>
            </w:pPr>
            <w:r w:rsidRPr="004624E6">
              <w:t>监测层位</w:t>
            </w:r>
          </w:p>
        </w:tc>
        <w:tc>
          <w:tcPr>
            <w:tcW w:w="674" w:type="pct"/>
            <w:vMerge w:val="restart"/>
            <w:vAlign w:val="center"/>
          </w:tcPr>
          <w:p w14:paraId="5719369B" w14:textId="77777777" w:rsidR="004624E6" w:rsidRPr="004624E6" w:rsidRDefault="004624E6" w:rsidP="004624E6">
            <w:pPr>
              <w:pStyle w:val="TIE-"/>
            </w:pPr>
            <w:r w:rsidRPr="004624E6">
              <w:t>监测功能</w:t>
            </w:r>
          </w:p>
        </w:tc>
        <w:tc>
          <w:tcPr>
            <w:tcW w:w="1493" w:type="pct"/>
            <w:vMerge w:val="restart"/>
            <w:shd w:val="clear" w:color="auto" w:fill="auto"/>
            <w:vAlign w:val="center"/>
          </w:tcPr>
          <w:p w14:paraId="7D50B3B8" w14:textId="77777777" w:rsidR="004624E6" w:rsidRPr="004624E6" w:rsidRDefault="004624E6" w:rsidP="004624E6">
            <w:pPr>
              <w:pStyle w:val="TIE-"/>
            </w:pPr>
            <w:r w:rsidRPr="004624E6">
              <w:t>备注</w:t>
            </w:r>
          </w:p>
        </w:tc>
      </w:tr>
      <w:tr w:rsidR="004624E6" w:rsidRPr="004624E6" w14:paraId="316A7A4A" w14:textId="77777777" w:rsidTr="00D7440C">
        <w:trPr>
          <w:trHeight w:val="360"/>
          <w:tblHeader/>
          <w:jc w:val="center"/>
        </w:trPr>
        <w:tc>
          <w:tcPr>
            <w:tcW w:w="264" w:type="pct"/>
            <w:vMerge/>
            <w:vAlign w:val="center"/>
          </w:tcPr>
          <w:p w14:paraId="01D72A7E" w14:textId="77777777" w:rsidR="004624E6" w:rsidRPr="004624E6" w:rsidRDefault="004624E6" w:rsidP="004624E6">
            <w:pPr>
              <w:pStyle w:val="TIE-"/>
            </w:pPr>
          </w:p>
        </w:tc>
        <w:tc>
          <w:tcPr>
            <w:tcW w:w="813" w:type="pct"/>
            <w:vMerge/>
          </w:tcPr>
          <w:p w14:paraId="3685DA79" w14:textId="77777777" w:rsidR="004624E6" w:rsidRPr="004624E6" w:rsidRDefault="004624E6" w:rsidP="004624E6">
            <w:pPr>
              <w:pStyle w:val="TIE-"/>
            </w:pPr>
          </w:p>
        </w:tc>
        <w:tc>
          <w:tcPr>
            <w:tcW w:w="708" w:type="pct"/>
            <w:vMerge/>
          </w:tcPr>
          <w:p w14:paraId="481B1E5D" w14:textId="77777777" w:rsidR="004624E6" w:rsidRPr="004624E6" w:rsidRDefault="004624E6" w:rsidP="004624E6">
            <w:pPr>
              <w:pStyle w:val="TIE-"/>
            </w:pPr>
          </w:p>
        </w:tc>
        <w:tc>
          <w:tcPr>
            <w:tcW w:w="538" w:type="pct"/>
            <w:vMerge/>
            <w:vAlign w:val="center"/>
          </w:tcPr>
          <w:p w14:paraId="5368AE6D" w14:textId="77777777" w:rsidR="004624E6" w:rsidRPr="004624E6" w:rsidRDefault="004624E6" w:rsidP="004624E6">
            <w:pPr>
              <w:pStyle w:val="TIE-"/>
            </w:pPr>
          </w:p>
        </w:tc>
        <w:tc>
          <w:tcPr>
            <w:tcW w:w="509" w:type="pct"/>
            <w:vMerge/>
            <w:vAlign w:val="center"/>
          </w:tcPr>
          <w:p w14:paraId="71F860DD" w14:textId="77777777" w:rsidR="004624E6" w:rsidRPr="004624E6" w:rsidRDefault="004624E6" w:rsidP="004624E6">
            <w:pPr>
              <w:pStyle w:val="TIE-"/>
            </w:pPr>
          </w:p>
        </w:tc>
        <w:tc>
          <w:tcPr>
            <w:tcW w:w="674" w:type="pct"/>
            <w:vMerge/>
            <w:vAlign w:val="center"/>
          </w:tcPr>
          <w:p w14:paraId="60A8F33F" w14:textId="77777777" w:rsidR="004624E6" w:rsidRPr="004624E6" w:rsidRDefault="004624E6" w:rsidP="004624E6">
            <w:pPr>
              <w:pStyle w:val="TIE-"/>
            </w:pPr>
          </w:p>
        </w:tc>
        <w:tc>
          <w:tcPr>
            <w:tcW w:w="1493" w:type="pct"/>
            <w:vMerge/>
            <w:vAlign w:val="center"/>
          </w:tcPr>
          <w:p w14:paraId="4C88A68E" w14:textId="77777777" w:rsidR="004624E6" w:rsidRPr="004624E6" w:rsidRDefault="004624E6" w:rsidP="004624E6">
            <w:pPr>
              <w:pStyle w:val="TIE-"/>
            </w:pPr>
          </w:p>
        </w:tc>
      </w:tr>
      <w:tr w:rsidR="004624E6" w:rsidRPr="004624E6" w14:paraId="1322D008" w14:textId="77777777" w:rsidTr="00D7440C">
        <w:trPr>
          <w:trHeight w:val="20"/>
          <w:jc w:val="center"/>
        </w:trPr>
        <w:tc>
          <w:tcPr>
            <w:tcW w:w="264" w:type="pct"/>
            <w:shd w:val="clear" w:color="auto" w:fill="auto"/>
            <w:vAlign w:val="center"/>
          </w:tcPr>
          <w:p w14:paraId="5CE24784" w14:textId="77777777" w:rsidR="004624E6" w:rsidRPr="00D7440C" w:rsidRDefault="004624E6" w:rsidP="004624E6">
            <w:pPr>
              <w:pStyle w:val="TIE-"/>
            </w:pPr>
            <w:r w:rsidRPr="00D7440C">
              <w:rPr>
                <w:rFonts w:hint="eastAsia"/>
              </w:rPr>
              <w:t>J</w:t>
            </w:r>
            <w:r w:rsidRPr="00D7440C">
              <w:t>1</w:t>
            </w:r>
          </w:p>
        </w:tc>
        <w:tc>
          <w:tcPr>
            <w:tcW w:w="813" w:type="pct"/>
            <w:vAlign w:val="center"/>
          </w:tcPr>
          <w:p w14:paraId="6FDE7C99" w14:textId="23BB6DC9" w:rsidR="004624E6" w:rsidRPr="00D7440C" w:rsidRDefault="004624E6" w:rsidP="004624E6">
            <w:pPr>
              <w:pStyle w:val="TIE-"/>
            </w:pPr>
            <w:r w:rsidRPr="00D7440C">
              <w:rPr>
                <w:rFonts w:hint="eastAsia"/>
              </w:rPr>
              <w:t>E</w:t>
            </w:r>
            <w:r w:rsidR="00D7440C" w:rsidRPr="00D7440C">
              <w:t>107°45'21.24"</w:t>
            </w:r>
          </w:p>
        </w:tc>
        <w:tc>
          <w:tcPr>
            <w:tcW w:w="708" w:type="pct"/>
            <w:vAlign w:val="center"/>
          </w:tcPr>
          <w:p w14:paraId="455EFE21" w14:textId="340C1DCD" w:rsidR="004624E6" w:rsidRPr="00D7440C" w:rsidRDefault="004624E6" w:rsidP="004624E6">
            <w:pPr>
              <w:pStyle w:val="TIE-"/>
            </w:pPr>
            <w:r w:rsidRPr="00D7440C">
              <w:rPr>
                <w:rFonts w:hint="eastAsia"/>
              </w:rPr>
              <w:t>N</w:t>
            </w:r>
            <w:r w:rsidR="00D7440C" w:rsidRPr="00D7440C">
              <w:t>41°0'49.84"</w:t>
            </w:r>
          </w:p>
        </w:tc>
        <w:tc>
          <w:tcPr>
            <w:tcW w:w="538" w:type="pct"/>
            <w:shd w:val="clear" w:color="auto" w:fill="auto"/>
            <w:vAlign w:val="center"/>
          </w:tcPr>
          <w:p w14:paraId="68481E43" w14:textId="77777777" w:rsidR="004624E6" w:rsidRPr="004624E6" w:rsidRDefault="004624E6" w:rsidP="004624E6">
            <w:pPr>
              <w:pStyle w:val="TIE-"/>
            </w:pPr>
            <w:r w:rsidRPr="004624E6">
              <w:t>15</w:t>
            </w:r>
          </w:p>
        </w:tc>
        <w:tc>
          <w:tcPr>
            <w:tcW w:w="509" w:type="pct"/>
            <w:vAlign w:val="center"/>
          </w:tcPr>
          <w:p w14:paraId="31BDEE38" w14:textId="77777777" w:rsidR="004624E6" w:rsidRPr="004624E6" w:rsidRDefault="004624E6" w:rsidP="004624E6">
            <w:pPr>
              <w:pStyle w:val="TIE-"/>
            </w:pPr>
            <w:r w:rsidRPr="004624E6">
              <w:t>潜水含水层</w:t>
            </w:r>
          </w:p>
        </w:tc>
        <w:tc>
          <w:tcPr>
            <w:tcW w:w="674" w:type="pct"/>
            <w:vAlign w:val="center"/>
          </w:tcPr>
          <w:p w14:paraId="5E68BA2D" w14:textId="77777777" w:rsidR="004624E6" w:rsidRPr="004624E6" w:rsidRDefault="004624E6" w:rsidP="004624E6">
            <w:pPr>
              <w:pStyle w:val="TIE-"/>
            </w:pPr>
            <w:r w:rsidRPr="004624E6">
              <w:t>污染扩散监测点</w:t>
            </w:r>
          </w:p>
        </w:tc>
        <w:tc>
          <w:tcPr>
            <w:tcW w:w="1493" w:type="pct"/>
            <w:shd w:val="clear" w:color="auto" w:fill="auto"/>
            <w:vAlign w:val="center"/>
          </w:tcPr>
          <w:p w14:paraId="72BB3666" w14:textId="77777777" w:rsidR="004624E6" w:rsidRPr="004624E6" w:rsidRDefault="004624E6" w:rsidP="004624E6">
            <w:pPr>
              <w:pStyle w:val="TIE-"/>
            </w:pPr>
            <w:r w:rsidRPr="004624E6">
              <w:t>监测可能产生的泄漏对下游潜水的污染</w:t>
            </w:r>
          </w:p>
        </w:tc>
      </w:tr>
    </w:tbl>
    <w:p w14:paraId="14D09B35" w14:textId="77777777" w:rsidR="00FB2B85" w:rsidRPr="00586850" w:rsidRDefault="00FB2B85">
      <w:pPr>
        <w:ind w:firstLine="480"/>
        <w:rPr>
          <w:color w:val="000000" w:themeColor="text1"/>
        </w:rPr>
      </w:pPr>
    </w:p>
    <w:p w14:paraId="21DEF8E7" w14:textId="77777777" w:rsidR="00FB2B85" w:rsidRPr="00586850" w:rsidRDefault="003F0B29" w:rsidP="002537E6">
      <w:pPr>
        <w:spacing w:line="360" w:lineRule="auto"/>
        <w:ind w:firstLineChars="0" w:firstLine="0"/>
        <w:jc w:val="center"/>
        <w:rPr>
          <w:color w:val="000000" w:themeColor="text1"/>
        </w:rPr>
      </w:pPr>
      <w:r w:rsidRPr="00586850">
        <w:rPr>
          <w:noProof/>
          <w:color w:val="000000" w:themeColor="text1"/>
        </w:rPr>
        <w:drawing>
          <wp:inline distT="0" distB="0" distL="0" distR="0" wp14:anchorId="05CED9ED" wp14:editId="525ACFAB">
            <wp:extent cx="5580000" cy="357807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78">
                      <a:extLst>
                        <a:ext uri="{28A0092B-C50C-407E-A947-70E740481C1C}">
                          <a14:useLocalDpi xmlns:a14="http://schemas.microsoft.com/office/drawing/2010/main" val="0"/>
                        </a:ext>
                      </a:extLst>
                    </a:blip>
                    <a:stretch>
                      <a:fillRect/>
                    </a:stretch>
                  </pic:blipFill>
                  <pic:spPr>
                    <a:xfrm>
                      <a:off x="0" y="0"/>
                      <a:ext cx="5580000" cy="3578070"/>
                    </a:xfrm>
                    <a:prstGeom prst="rect">
                      <a:avLst/>
                    </a:prstGeom>
                    <a:noFill/>
                    <a:ln>
                      <a:noFill/>
                    </a:ln>
                  </pic:spPr>
                </pic:pic>
              </a:graphicData>
            </a:graphic>
          </wp:inline>
        </w:drawing>
      </w:r>
    </w:p>
    <w:p w14:paraId="01FF75B0" w14:textId="77777777" w:rsidR="00FB2B85" w:rsidRPr="00586850" w:rsidRDefault="003F0B29">
      <w:pPr>
        <w:pStyle w:val="5"/>
        <w:rPr>
          <w:color w:val="000000" w:themeColor="text1"/>
        </w:rPr>
      </w:pPr>
      <w:r w:rsidRPr="00586850">
        <w:rPr>
          <w:rFonts w:hint="eastAsia"/>
          <w:color w:val="000000" w:themeColor="text1"/>
        </w:rPr>
        <w:t>图</w:t>
      </w:r>
      <w:r w:rsidRPr="00586850">
        <w:rPr>
          <w:rFonts w:hint="eastAsia"/>
          <w:color w:val="000000" w:themeColor="text1"/>
        </w:rPr>
        <w:t>7.4-</w:t>
      </w:r>
      <w:r w:rsidRPr="00586850">
        <w:rPr>
          <w:color w:val="000000" w:themeColor="text1"/>
        </w:rPr>
        <w:t>2</w:t>
      </w:r>
      <w:r w:rsidRPr="00586850">
        <w:rPr>
          <w:rFonts w:hint="eastAsia"/>
          <w:color w:val="000000" w:themeColor="text1"/>
        </w:rPr>
        <w:t xml:space="preserve">    </w:t>
      </w:r>
      <w:r w:rsidRPr="00586850">
        <w:rPr>
          <w:rFonts w:hint="eastAsia"/>
          <w:color w:val="000000" w:themeColor="text1"/>
        </w:rPr>
        <w:t>地下水监控井布局示意图</w:t>
      </w:r>
    </w:p>
    <w:p w14:paraId="40528427" w14:textId="79D2119D" w:rsidR="00FB2B85" w:rsidRPr="00586850" w:rsidRDefault="003F0B29">
      <w:pPr>
        <w:ind w:firstLine="480"/>
        <w:rPr>
          <w:color w:val="000000" w:themeColor="text1"/>
        </w:rPr>
      </w:pPr>
      <w:r w:rsidRPr="00586850">
        <w:rPr>
          <w:rFonts w:hint="eastAsia"/>
          <w:color w:val="000000" w:themeColor="text1"/>
        </w:rPr>
        <w:t>2</w:t>
      </w:r>
      <w:r w:rsidRPr="00586850">
        <w:rPr>
          <w:rFonts w:hint="eastAsia"/>
          <w:color w:val="000000" w:themeColor="text1"/>
        </w:rPr>
        <w:t>、监测层位及井深：监测潜水含水层，设计监测井深度为</w:t>
      </w:r>
      <w:r w:rsidR="004624E6">
        <w:rPr>
          <w:color w:val="000000" w:themeColor="text1"/>
        </w:rPr>
        <w:t>15</w:t>
      </w:r>
      <w:r w:rsidRPr="00586850">
        <w:rPr>
          <w:rFonts w:hint="eastAsia"/>
          <w:color w:val="000000" w:themeColor="text1"/>
        </w:rPr>
        <w:t>m</w:t>
      </w:r>
      <w:r w:rsidRPr="00586850">
        <w:rPr>
          <w:rFonts w:hint="eastAsia"/>
          <w:color w:val="000000" w:themeColor="text1"/>
        </w:rPr>
        <w:t>，实际井深以现场施工为准。</w:t>
      </w:r>
    </w:p>
    <w:p w14:paraId="38A4B43F" w14:textId="4D702A35" w:rsidR="00FB2B85" w:rsidRPr="00586850" w:rsidRDefault="003F0B29">
      <w:pPr>
        <w:ind w:firstLine="480"/>
        <w:rPr>
          <w:color w:val="000000" w:themeColor="text1"/>
        </w:rPr>
      </w:pPr>
      <w:r w:rsidRPr="00586850">
        <w:rPr>
          <w:rFonts w:hint="eastAsia"/>
          <w:color w:val="000000" w:themeColor="text1"/>
        </w:rPr>
        <w:t>3</w:t>
      </w:r>
      <w:r w:rsidRPr="00586850">
        <w:rPr>
          <w:rFonts w:hint="eastAsia"/>
          <w:color w:val="000000" w:themeColor="text1"/>
        </w:rPr>
        <w:t>、监测频率：投入使用前监测一次本底值，投入使用后，</w:t>
      </w:r>
      <w:r w:rsidR="00344FAF" w:rsidRPr="00344FAF">
        <w:rPr>
          <w:rFonts w:hint="eastAsia"/>
          <w:color w:val="000000" w:themeColor="text1"/>
        </w:rPr>
        <w:t>对照监测点采样频次宜不少于每年</w:t>
      </w:r>
      <w:r w:rsidR="00344FAF" w:rsidRPr="00344FAF">
        <w:rPr>
          <w:rFonts w:hint="eastAsia"/>
          <w:color w:val="000000" w:themeColor="text1"/>
        </w:rPr>
        <w:t>1</w:t>
      </w:r>
      <w:r w:rsidR="00344FAF" w:rsidRPr="00344FAF">
        <w:rPr>
          <w:rFonts w:hint="eastAsia"/>
          <w:color w:val="000000" w:themeColor="text1"/>
        </w:rPr>
        <w:t>次，其他监测点采样频次宜不少于每年</w:t>
      </w:r>
      <w:r w:rsidR="00344FAF" w:rsidRPr="00344FAF">
        <w:rPr>
          <w:rFonts w:hint="eastAsia"/>
          <w:color w:val="000000" w:themeColor="text1"/>
        </w:rPr>
        <w:t>2</w:t>
      </w:r>
      <w:r w:rsidR="00344FAF" w:rsidRPr="00344FAF">
        <w:rPr>
          <w:rFonts w:hint="eastAsia"/>
          <w:color w:val="000000" w:themeColor="text1"/>
        </w:rPr>
        <w:t>次，发现有地下水污染现象时需增加采样频次。</w:t>
      </w:r>
    </w:p>
    <w:p w14:paraId="21A3AAD5" w14:textId="7721FF41" w:rsidR="00FB2B85" w:rsidRPr="00586850" w:rsidRDefault="003F0B29" w:rsidP="00344FAF">
      <w:pPr>
        <w:ind w:firstLine="480"/>
        <w:rPr>
          <w:color w:val="000000" w:themeColor="text1"/>
        </w:rPr>
      </w:pPr>
      <w:r w:rsidRPr="00586850">
        <w:rPr>
          <w:rFonts w:hint="eastAsia"/>
          <w:color w:val="000000" w:themeColor="text1"/>
        </w:rPr>
        <w:t>4</w:t>
      </w:r>
      <w:r w:rsidRPr="00586850">
        <w:rPr>
          <w:rFonts w:hint="eastAsia"/>
          <w:color w:val="000000" w:themeColor="text1"/>
        </w:rPr>
        <w:t>、监测因子：根据</w:t>
      </w:r>
      <w:r w:rsidR="00344FAF">
        <w:rPr>
          <w:rFonts w:hint="eastAsia"/>
          <w:color w:val="000000" w:themeColor="text1"/>
        </w:rPr>
        <w:t>《地下水环境监测技术规范》（</w:t>
      </w:r>
      <w:r w:rsidR="00344FAF">
        <w:rPr>
          <w:rFonts w:hint="eastAsia"/>
          <w:color w:val="000000" w:themeColor="text1"/>
        </w:rPr>
        <w:t>HJ164-2020</w:t>
      </w:r>
      <w:r w:rsidR="00344FAF">
        <w:rPr>
          <w:rFonts w:hint="eastAsia"/>
          <w:color w:val="000000" w:themeColor="text1"/>
        </w:rPr>
        <w:t>）</w:t>
      </w:r>
      <w:r w:rsidRPr="00586850">
        <w:rPr>
          <w:rFonts w:hint="eastAsia"/>
          <w:color w:val="000000" w:themeColor="text1"/>
        </w:rPr>
        <w:t>及项目污染源情况，确定地下水监测项目为：</w:t>
      </w:r>
      <w:bookmarkStart w:id="481" w:name="_Hlk53529388"/>
      <w:r w:rsidR="00344FAF" w:rsidRPr="00344FAF">
        <w:rPr>
          <w:rFonts w:hint="eastAsia"/>
          <w:color w:val="000000" w:themeColor="text1"/>
        </w:rPr>
        <w:t>水位、水温、</w:t>
      </w:r>
      <w:r w:rsidR="00344FAF" w:rsidRPr="00344FAF">
        <w:rPr>
          <w:rFonts w:hint="eastAsia"/>
          <w:color w:val="000000" w:themeColor="text1"/>
        </w:rPr>
        <w:t>pH</w:t>
      </w:r>
      <w:r w:rsidR="00344FAF" w:rsidRPr="00344FAF">
        <w:rPr>
          <w:rFonts w:hint="eastAsia"/>
          <w:color w:val="000000" w:themeColor="text1"/>
        </w:rPr>
        <w:t>值、电导率、浑浊度、氧化还原电位、色、嗅和</w:t>
      </w:r>
      <w:proofErr w:type="gramStart"/>
      <w:r w:rsidR="00344FAF" w:rsidRPr="00344FAF">
        <w:rPr>
          <w:rFonts w:hint="eastAsia"/>
          <w:color w:val="000000" w:themeColor="text1"/>
        </w:rPr>
        <w:t>味、</w:t>
      </w:r>
      <w:proofErr w:type="gramEnd"/>
      <w:r w:rsidR="00344FAF" w:rsidRPr="00344FAF">
        <w:rPr>
          <w:rFonts w:hint="eastAsia"/>
          <w:color w:val="000000" w:themeColor="text1"/>
        </w:rPr>
        <w:t>肉眼可见物</w:t>
      </w:r>
      <w:r w:rsidR="00344FAF">
        <w:rPr>
          <w:rFonts w:hint="eastAsia"/>
          <w:color w:val="000000" w:themeColor="text1"/>
        </w:rPr>
        <w:t>、</w:t>
      </w:r>
      <w:r w:rsidR="00344FAF" w:rsidRPr="00344FAF">
        <w:rPr>
          <w:rFonts w:hint="eastAsia"/>
          <w:color w:val="000000" w:themeColor="text1"/>
        </w:rPr>
        <w:t>耗氧量、溶解性总固体、</w:t>
      </w:r>
      <w:r w:rsidR="00344FAF" w:rsidRPr="00586850">
        <w:rPr>
          <w:rFonts w:hint="eastAsia"/>
          <w:color w:val="000000" w:themeColor="text1"/>
        </w:rPr>
        <w:t>氨氮、硝酸盐氮、亚硝酸盐氮</w:t>
      </w:r>
      <w:r w:rsidR="00344FAF">
        <w:rPr>
          <w:rFonts w:hint="eastAsia"/>
          <w:color w:val="000000" w:themeColor="text1"/>
        </w:rPr>
        <w:t>、</w:t>
      </w:r>
      <w:r w:rsidR="00344FAF" w:rsidRPr="00344FAF">
        <w:rPr>
          <w:rFonts w:hint="eastAsia"/>
          <w:color w:val="000000" w:themeColor="text1"/>
        </w:rPr>
        <w:t>挥发性酚类、阴离子表面活性剂、氯化物、硫化物、石油类、汞、镉、砷、六价铬、铅、总大肠菌群、菌落总数</w:t>
      </w:r>
      <w:r w:rsidRPr="00586850">
        <w:rPr>
          <w:rFonts w:hint="eastAsia"/>
          <w:color w:val="000000" w:themeColor="text1"/>
          <w:kern w:val="0"/>
          <w:szCs w:val="21"/>
        </w:rPr>
        <w:t>共</w:t>
      </w:r>
      <w:r w:rsidR="00344FAF">
        <w:rPr>
          <w:rFonts w:hint="eastAsia"/>
          <w:color w:val="000000" w:themeColor="text1"/>
          <w:kern w:val="0"/>
          <w:szCs w:val="21"/>
        </w:rPr>
        <w:t>26</w:t>
      </w:r>
      <w:r w:rsidRPr="00586850">
        <w:rPr>
          <w:rFonts w:hint="eastAsia"/>
          <w:color w:val="000000" w:themeColor="text1"/>
          <w:kern w:val="0"/>
          <w:szCs w:val="21"/>
        </w:rPr>
        <w:t>项目</w:t>
      </w:r>
      <w:bookmarkEnd w:id="481"/>
      <w:r w:rsidRPr="00586850">
        <w:rPr>
          <w:rFonts w:hint="eastAsia"/>
          <w:color w:val="000000" w:themeColor="text1"/>
          <w:kern w:val="0"/>
          <w:szCs w:val="21"/>
        </w:rPr>
        <w:t>，</w:t>
      </w:r>
      <w:r w:rsidRPr="00586850">
        <w:rPr>
          <w:rFonts w:hint="eastAsia"/>
          <w:color w:val="000000" w:themeColor="text1"/>
        </w:rPr>
        <w:t>执行《地下水质量标准》（</w:t>
      </w:r>
      <w:r w:rsidRPr="00586850">
        <w:rPr>
          <w:rFonts w:hint="eastAsia"/>
          <w:color w:val="000000" w:themeColor="text1"/>
        </w:rPr>
        <w:t>GB/T14848-2017</w:t>
      </w:r>
      <w:r w:rsidRPr="00586850">
        <w:rPr>
          <w:rFonts w:hint="eastAsia"/>
          <w:color w:val="000000" w:themeColor="text1"/>
        </w:rPr>
        <w:t>）</w:t>
      </w:r>
      <w:r w:rsidRPr="00344FAF">
        <w:rPr>
          <w:color w:val="000000" w:themeColor="text1"/>
        </w:rPr>
        <w:t>Ⅲ</w:t>
      </w:r>
      <w:r w:rsidRPr="00586850">
        <w:rPr>
          <w:rFonts w:hint="eastAsia"/>
          <w:color w:val="000000" w:themeColor="text1"/>
        </w:rPr>
        <w:t>类标准。</w:t>
      </w:r>
    </w:p>
    <w:p w14:paraId="1EDD6DF8" w14:textId="77777777" w:rsidR="00FB2B85" w:rsidRPr="00586850" w:rsidRDefault="003F0B29">
      <w:pPr>
        <w:ind w:firstLine="480"/>
        <w:rPr>
          <w:color w:val="000000" w:themeColor="text1"/>
        </w:rPr>
      </w:pPr>
      <w:r w:rsidRPr="00586850">
        <w:rPr>
          <w:rFonts w:hint="eastAsia"/>
          <w:color w:val="000000" w:themeColor="text1"/>
        </w:rPr>
        <w:t>上述监测的结果应按项目有关规定及时建立档案，并抄送生态环境主管部门，对于常规检测数据应该进行公开，特别是对项目所在区域的居民公开，满足法律中关于知情权的要求。发现污染和水质恶化时，要及时进行处理，开展系统调查，并上报有关部门。</w:t>
      </w:r>
    </w:p>
    <w:p w14:paraId="2FD08C9A" w14:textId="77777777" w:rsidR="00FB2B85" w:rsidRPr="00586850" w:rsidRDefault="003F0B29">
      <w:pPr>
        <w:pStyle w:val="4"/>
        <w:rPr>
          <w:color w:val="000000" w:themeColor="text1"/>
        </w:rPr>
      </w:pPr>
      <w:r w:rsidRPr="00586850">
        <w:rPr>
          <w:rFonts w:hint="eastAsia"/>
          <w:color w:val="000000" w:themeColor="text1"/>
        </w:rPr>
        <w:t>7.4.2.4</w:t>
      </w:r>
      <w:r w:rsidRPr="00586850">
        <w:rPr>
          <w:rFonts w:hint="eastAsia"/>
          <w:color w:val="000000" w:themeColor="text1"/>
        </w:rPr>
        <w:t>应急响应措施</w:t>
      </w:r>
    </w:p>
    <w:p w14:paraId="6EAEAAB0" w14:textId="77777777" w:rsidR="00FB2B85" w:rsidRPr="00586850" w:rsidRDefault="003F0B29">
      <w:pPr>
        <w:ind w:firstLine="480"/>
        <w:rPr>
          <w:color w:val="000000" w:themeColor="text1"/>
        </w:rPr>
      </w:pPr>
      <w:r w:rsidRPr="00586850">
        <w:rPr>
          <w:rFonts w:hint="eastAsia"/>
          <w:color w:val="000000" w:themeColor="text1"/>
        </w:rPr>
        <w:t>一旦发现地下水污染事故，立即启动应急预案、采取应急措施控制地下水污染，并使污染得到治理。应急管理建议：</w:t>
      </w:r>
    </w:p>
    <w:p w14:paraId="3DD70B5D" w14:textId="77777777" w:rsidR="00FB2B85" w:rsidRPr="00586850" w:rsidRDefault="003F0B29">
      <w:pPr>
        <w:ind w:firstLine="480"/>
        <w:rPr>
          <w:color w:val="000000" w:themeColor="text1"/>
        </w:rPr>
      </w:pPr>
      <w:r w:rsidRPr="00586850">
        <w:rPr>
          <w:rFonts w:hint="eastAsia"/>
          <w:color w:val="000000" w:themeColor="text1"/>
        </w:rPr>
        <w:t>1</w:t>
      </w:r>
      <w:r w:rsidRPr="00586850">
        <w:rPr>
          <w:rFonts w:hint="eastAsia"/>
          <w:color w:val="000000" w:themeColor="text1"/>
        </w:rPr>
        <w:t>）由于地下水污染具有不易发现和一旦污染很难治理的特点，因此地下水污染防控应遵循源头控制、防止渗漏、污染监测和事故应急处理的主动和被动防渗相结合的原则进行。</w:t>
      </w:r>
    </w:p>
    <w:p w14:paraId="7DDBB823" w14:textId="77777777" w:rsidR="00FB2B85" w:rsidRPr="00586850" w:rsidRDefault="003F0B29">
      <w:pPr>
        <w:ind w:firstLine="480"/>
        <w:rPr>
          <w:color w:val="000000" w:themeColor="text1"/>
        </w:rPr>
      </w:pPr>
      <w:r w:rsidRPr="00586850">
        <w:rPr>
          <w:rFonts w:hint="eastAsia"/>
          <w:color w:val="000000" w:themeColor="text1"/>
        </w:rPr>
        <w:t>2</w:t>
      </w:r>
      <w:r w:rsidRPr="00586850">
        <w:rPr>
          <w:rFonts w:hint="eastAsia"/>
          <w:color w:val="000000" w:themeColor="text1"/>
        </w:rPr>
        <w:t>）地下水污染状况勘察是一项专业性很强的工作，一旦发生污染事故，应委托具有水文地质勘察资质的单位以水文地质工作为基础开展地下水污染勘察工作。</w:t>
      </w:r>
    </w:p>
    <w:p w14:paraId="7134103F" w14:textId="77777777" w:rsidR="00FB2B85" w:rsidRPr="00586850" w:rsidRDefault="003F0B29">
      <w:pPr>
        <w:ind w:firstLine="480"/>
        <w:rPr>
          <w:color w:val="000000" w:themeColor="text1"/>
        </w:rPr>
      </w:pPr>
      <w:r w:rsidRPr="00586850">
        <w:rPr>
          <w:rFonts w:hint="eastAsia"/>
          <w:color w:val="000000" w:themeColor="text1"/>
        </w:rPr>
        <w:t>3</w:t>
      </w:r>
      <w:r w:rsidRPr="00586850">
        <w:rPr>
          <w:rFonts w:hint="eastAsia"/>
          <w:color w:val="000000" w:themeColor="text1"/>
        </w:rPr>
        <w:t>）在具体的地下水污染治理中，往往需要多种技术结合使用。一般在治理初期，先使用物理法或水动力控制法将污染区封闭，然后尽量收集污水，最后再使用抽出处理法或原位法进行治理。</w:t>
      </w:r>
    </w:p>
    <w:p w14:paraId="756032B3" w14:textId="77777777" w:rsidR="00FB2B85" w:rsidRPr="00586850" w:rsidRDefault="003F0B29">
      <w:pPr>
        <w:ind w:firstLine="480"/>
        <w:rPr>
          <w:color w:val="000000" w:themeColor="text1"/>
        </w:rPr>
      </w:pPr>
      <w:r w:rsidRPr="00586850">
        <w:rPr>
          <w:rFonts w:hint="eastAsia"/>
          <w:color w:val="000000" w:themeColor="text1"/>
        </w:rPr>
        <w:t>4</w:t>
      </w:r>
      <w:r w:rsidRPr="00586850">
        <w:rPr>
          <w:rFonts w:hint="eastAsia"/>
          <w:color w:val="000000" w:themeColor="text1"/>
        </w:rPr>
        <w:t>）地下水污染修复的同时还须进行受污染岩土的修复。地下水接受包气带的入渗补给，赋存与含水层岩土的孔隙中，地下水中的物质受岩土的控制，因此避免地下水与岩土的交叉污染，使地下水的治理行之有效，需要进行污染岩土的修复。</w:t>
      </w:r>
    </w:p>
    <w:p w14:paraId="0685F9F0" w14:textId="77777777" w:rsidR="00FB2B85" w:rsidRPr="00586850" w:rsidRDefault="003F0B29">
      <w:pPr>
        <w:pStyle w:val="3"/>
        <w:rPr>
          <w:color w:val="000000" w:themeColor="text1"/>
        </w:rPr>
      </w:pPr>
      <w:bookmarkStart w:id="482" w:name="_Toc41476844"/>
      <w:bookmarkStart w:id="483" w:name="_Toc91456191"/>
      <w:r w:rsidRPr="00586850">
        <w:rPr>
          <w:color w:val="000000" w:themeColor="text1"/>
        </w:rPr>
        <w:t>7.4.3</w:t>
      </w:r>
      <w:r w:rsidRPr="00586850">
        <w:rPr>
          <w:rFonts w:hint="eastAsia"/>
          <w:color w:val="000000" w:themeColor="text1"/>
        </w:rPr>
        <w:t>措施可行性</w:t>
      </w:r>
      <w:bookmarkEnd w:id="482"/>
      <w:bookmarkEnd w:id="483"/>
    </w:p>
    <w:p w14:paraId="5CD217DF" w14:textId="77777777" w:rsidR="00FB2B85" w:rsidRPr="00586850" w:rsidRDefault="003F0B29">
      <w:pPr>
        <w:ind w:firstLine="480"/>
        <w:rPr>
          <w:color w:val="000000" w:themeColor="text1"/>
        </w:rPr>
      </w:pPr>
      <w:r w:rsidRPr="00586850">
        <w:rPr>
          <w:rFonts w:hint="eastAsia"/>
          <w:color w:val="000000" w:themeColor="text1"/>
        </w:rPr>
        <w:t>本报告中涉及到的地下水环境保护管理措施有构建地下水监测网、局部防渗等，其中：</w:t>
      </w:r>
    </w:p>
    <w:p w14:paraId="02EA9BE2"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）地下水监测孔及地下防渗措施的建设，可以依据国家相关标准实施，如《危险废物填埋污染控制标准》和《地下水环境监测技术规范》等。</w:t>
      </w:r>
    </w:p>
    <w:p w14:paraId="7D6AE6B8"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）监测孔的建设费、维护费和水质测试费、防渗材料的购置与铺设等费用是环境保护措施中的预算之一，建设单位应按预算执行。</w:t>
      </w:r>
    </w:p>
    <w:p w14:paraId="092214D7" w14:textId="77777777" w:rsidR="00FB2B85" w:rsidRPr="00586850" w:rsidRDefault="003F0B29">
      <w:pPr>
        <w:ind w:firstLine="480"/>
        <w:rPr>
          <w:color w:val="000000" w:themeColor="text1"/>
        </w:rPr>
      </w:pPr>
      <w:r w:rsidRPr="00586850">
        <w:rPr>
          <w:rFonts w:hint="eastAsia"/>
          <w:color w:val="000000" w:themeColor="text1"/>
        </w:rPr>
        <w:t>上述分析可知，项目对地下水污染进行了严格的预防措施，不会造成污染物下渗到地下水中造成污染，本次评价提出的地下水环境保护管理措施具有可行性。</w:t>
      </w:r>
    </w:p>
    <w:p w14:paraId="7B862730" w14:textId="77777777" w:rsidR="00FB2B85" w:rsidRPr="00586850" w:rsidRDefault="003F0B29">
      <w:pPr>
        <w:pStyle w:val="2"/>
        <w:rPr>
          <w:color w:val="000000" w:themeColor="text1"/>
        </w:rPr>
      </w:pPr>
      <w:bookmarkStart w:id="484" w:name="_Toc91456192"/>
      <w:r w:rsidRPr="00586850">
        <w:rPr>
          <w:rFonts w:hint="eastAsia"/>
          <w:color w:val="000000" w:themeColor="text1"/>
        </w:rPr>
        <w:t>7.5</w:t>
      </w:r>
      <w:r w:rsidRPr="00586850">
        <w:rPr>
          <w:rFonts w:hint="eastAsia"/>
          <w:color w:val="000000" w:themeColor="text1"/>
        </w:rPr>
        <w:t>运营期土壤环境防治措施</w:t>
      </w:r>
      <w:bookmarkEnd w:id="484"/>
    </w:p>
    <w:p w14:paraId="649A4749" w14:textId="49CD13F9" w:rsidR="00FB2B85" w:rsidRPr="00586850" w:rsidRDefault="003F0B29">
      <w:pPr>
        <w:ind w:firstLine="480"/>
        <w:rPr>
          <w:color w:val="000000" w:themeColor="text1"/>
        </w:rPr>
      </w:pPr>
      <w:r w:rsidRPr="00586850">
        <w:rPr>
          <w:rFonts w:hint="eastAsia"/>
          <w:color w:val="000000" w:themeColor="text1"/>
        </w:rPr>
        <w:t>根据《环境影响评价技术导则</w:t>
      </w:r>
      <w:r w:rsidR="008A1F85">
        <w:rPr>
          <w:rFonts w:hint="eastAsia"/>
          <w:color w:val="000000" w:themeColor="text1"/>
        </w:rPr>
        <w:t xml:space="preserve"> </w:t>
      </w:r>
      <w:r w:rsidRPr="00586850">
        <w:rPr>
          <w:rFonts w:hint="eastAsia"/>
          <w:color w:val="000000" w:themeColor="text1"/>
        </w:rPr>
        <w:t>土壤环境（试行）》（</w:t>
      </w:r>
      <w:r w:rsidRPr="00586850">
        <w:rPr>
          <w:rFonts w:hint="eastAsia"/>
          <w:color w:val="000000" w:themeColor="text1"/>
        </w:rPr>
        <w:t>HJ964-2018</w:t>
      </w:r>
      <w:r w:rsidRPr="00586850">
        <w:rPr>
          <w:rFonts w:hint="eastAsia"/>
          <w:color w:val="000000" w:themeColor="text1"/>
        </w:rPr>
        <w:t>）的要求，土壤污染防治措施主要包括源头控制措施、过程控制措施以及跟踪监测计划。</w:t>
      </w:r>
    </w:p>
    <w:p w14:paraId="0DAD9643" w14:textId="77777777" w:rsidR="00FB2B85" w:rsidRPr="00586850" w:rsidRDefault="003F0B29">
      <w:pPr>
        <w:pStyle w:val="3"/>
        <w:rPr>
          <w:color w:val="000000" w:themeColor="text1"/>
        </w:rPr>
      </w:pPr>
      <w:bookmarkStart w:id="485" w:name="_Toc91456193"/>
      <w:r w:rsidRPr="00586850">
        <w:rPr>
          <w:rFonts w:hint="eastAsia"/>
          <w:color w:val="000000" w:themeColor="text1"/>
        </w:rPr>
        <w:t>7.5.1</w:t>
      </w:r>
      <w:r w:rsidRPr="00586850">
        <w:rPr>
          <w:rFonts w:hint="eastAsia"/>
          <w:color w:val="000000" w:themeColor="text1"/>
        </w:rPr>
        <w:t>源头控制措施</w:t>
      </w:r>
      <w:bookmarkEnd w:id="485"/>
    </w:p>
    <w:p w14:paraId="576A3A8A" w14:textId="1F3B8ABE" w:rsidR="00FB2B85" w:rsidRPr="00586850" w:rsidRDefault="003F0B29">
      <w:pPr>
        <w:ind w:firstLine="480"/>
        <w:rPr>
          <w:color w:val="000000" w:themeColor="text1"/>
        </w:rPr>
      </w:pPr>
      <w:r w:rsidRPr="00586850">
        <w:rPr>
          <w:rFonts w:hint="eastAsia"/>
          <w:color w:val="000000" w:themeColor="text1"/>
        </w:rPr>
        <w:t>本项目土壤污染源头控制措施主要是减少项目废气、废水、</w:t>
      </w:r>
      <w:proofErr w:type="gramStart"/>
      <w:r w:rsidRPr="00586850">
        <w:rPr>
          <w:rFonts w:hint="eastAsia"/>
          <w:color w:val="000000" w:themeColor="text1"/>
        </w:rPr>
        <w:t>固废等污染物</w:t>
      </w:r>
      <w:proofErr w:type="gramEnd"/>
      <w:r w:rsidRPr="00586850">
        <w:rPr>
          <w:rFonts w:hint="eastAsia"/>
          <w:color w:val="000000" w:themeColor="text1"/>
        </w:rPr>
        <w:t>的产生及排放量。本</w:t>
      </w:r>
      <w:r w:rsidR="004624E6">
        <w:rPr>
          <w:rFonts w:hint="eastAsia"/>
          <w:color w:val="000000" w:themeColor="text1"/>
        </w:rPr>
        <w:t>次评价提出</w:t>
      </w:r>
      <w:r w:rsidRPr="00586850">
        <w:rPr>
          <w:rFonts w:hint="eastAsia"/>
          <w:color w:val="000000" w:themeColor="text1"/>
        </w:rPr>
        <w:t>如下措施：</w:t>
      </w:r>
    </w:p>
    <w:p w14:paraId="2154B4CC" w14:textId="47DAD944"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）做好雨污分流工作。建设单位在运营过程中定期对</w:t>
      </w:r>
      <w:r w:rsidR="006B6782">
        <w:rPr>
          <w:rFonts w:hint="eastAsia"/>
          <w:color w:val="000000" w:themeColor="text1"/>
        </w:rPr>
        <w:t>羊</w:t>
      </w:r>
      <w:r w:rsidRPr="00586850">
        <w:rPr>
          <w:rFonts w:hint="eastAsia"/>
          <w:color w:val="000000" w:themeColor="text1"/>
        </w:rPr>
        <w:t>舍</w:t>
      </w:r>
      <w:r w:rsidR="004624E6">
        <w:rPr>
          <w:rFonts w:hint="eastAsia"/>
          <w:color w:val="000000" w:themeColor="text1"/>
        </w:rPr>
        <w:t>粪污通道及集粪池、有机肥车间</w:t>
      </w:r>
      <w:r w:rsidRPr="00586850">
        <w:rPr>
          <w:rFonts w:hint="eastAsia"/>
          <w:color w:val="000000" w:themeColor="text1"/>
        </w:rPr>
        <w:t>等进行检查，确保正常运行，从源头上减少污染物的非正常排放量。</w:t>
      </w:r>
    </w:p>
    <w:p w14:paraId="49A8C8D4"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）企业应加强对粪</w:t>
      </w:r>
      <w:proofErr w:type="gramStart"/>
      <w:r w:rsidRPr="00586850">
        <w:rPr>
          <w:rFonts w:hint="eastAsia"/>
          <w:color w:val="000000" w:themeColor="text1"/>
        </w:rPr>
        <w:t>污治理</w:t>
      </w:r>
      <w:proofErr w:type="gramEnd"/>
      <w:r w:rsidRPr="00586850">
        <w:rPr>
          <w:rFonts w:hint="eastAsia"/>
          <w:color w:val="000000" w:themeColor="text1"/>
        </w:rPr>
        <w:t>措施的管理和维护，确保各污染物达标排放，有效减少废水污染物通过沉降进入土壤的量。</w:t>
      </w:r>
    </w:p>
    <w:p w14:paraId="6B2D5B3C"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3</w:t>
      </w:r>
      <w:r w:rsidRPr="00586850">
        <w:rPr>
          <w:rFonts w:hint="eastAsia"/>
          <w:color w:val="000000" w:themeColor="text1"/>
        </w:rPr>
        <w:t>）企业应采用先进的养殖工艺，减少固废的产生量，并提高固废的综合利用率，减少固废的堆存量。</w:t>
      </w:r>
    </w:p>
    <w:p w14:paraId="4611EE0E" w14:textId="77777777" w:rsidR="00FB2B85" w:rsidRPr="00586850" w:rsidRDefault="003F0B29">
      <w:pPr>
        <w:pStyle w:val="3"/>
        <w:rPr>
          <w:color w:val="000000" w:themeColor="text1"/>
        </w:rPr>
      </w:pPr>
      <w:bookmarkStart w:id="486" w:name="_Toc91456194"/>
      <w:r w:rsidRPr="00586850">
        <w:rPr>
          <w:rFonts w:hint="eastAsia"/>
          <w:color w:val="000000" w:themeColor="text1"/>
        </w:rPr>
        <w:t>7.5.2</w:t>
      </w:r>
      <w:r w:rsidRPr="00586850">
        <w:rPr>
          <w:rFonts w:hint="eastAsia"/>
          <w:color w:val="000000" w:themeColor="text1"/>
        </w:rPr>
        <w:t>过程控制措施</w:t>
      </w:r>
      <w:bookmarkEnd w:id="486"/>
    </w:p>
    <w:p w14:paraId="38E6603C" w14:textId="77777777" w:rsidR="00FB2B85" w:rsidRPr="00586850" w:rsidRDefault="003F0B29">
      <w:pPr>
        <w:ind w:firstLine="480"/>
        <w:rPr>
          <w:color w:val="000000" w:themeColor="text1"/>
        </w:rPr>
      </w:pPr>
      <w:r w:rsidRPr="00586850">
        <w:rPr>
          <w:rFonts w:hint="eastAsia"/>
          <w:color w:val="000000" w:themeColor="text1"/>
        </w:rPr>
        <w:t>项目针对土壤污染的途径提出相应的过程控制措施：</w:t>
      </w:r>
    </w:p>
    <w:p w14:paraId="7906ACC5" w14:textId="77777777" w:rsidR="00FB2B85" w:rsidRPr="00586850" w:rsidRDefault="003F0B29">
      <w:pPr>
        <w:ind w:firstLine="480"/>
        <w:rPr>
          <w:color w:val="000000" w:themeColor="text1"/>
        </w:rPr>
      </w:pPr>
      <w:r w:rsidRPr="00586850">
        <w:rPr>
          <w:rFonts w:hint="eastAsia"/>
          <w:color w:val="000000" w:themeColor="text1"/>
        </w:rPr>
        <w:t>企业应在占地范围内采取绿化措施，以种植具有较强吸附能力的植物为主，加大对废气污染物的吸附量，减少最终进入土壤的污染物量，从而减小对土壤的污染。</w:t>
      </w:r>
    </w:p>
    <w:p w14:paraId="101EECA4" w14:textId="77777777" w:rsidR="00FB2B85" w:rsidRPr="00586850" w:rsidRDefault="003F0B29">
      <w:pPr>
        <w:pStyle w:val="3"/>
        <w:rPr>
          <w:color w:val="000000" w:themeColor="text1"/>
        </w:rPr>
      </w:pPr>
      <w:bookmarkStart w:id="487" w:name="_Toc91456195"/>
      <w:r w:rsidRPr="00586850">
        <w:rPr>
          <w:rFonts w:hint="eastAsia"/>
          <w:color w:val="000000" w:themeColor="text1"/>
        </w:rPr>
        <w:t>7</w:t>
      </w:r>
      <w:r w:rsidRPr="00586850">
        <w:rPr>
          <w:color w:val="000000" w:themeColor="text1"/>
        </w:rPr>
        <w:t>.5.3</w:t>
      </w:r>
      <w:r w:rsidRPr="00586850">
        <w:rPr>
          <w:rFonts w:hint="eastAsia"/>
          <w:color w:val="000000" w:themeColor="text1"/>
        </w:rPr>
        <w:t>末端控制措施</w:t>
      </w:r>
      <w:bookmarkEnd w:id="487"/>
    </w:p>
    <w:p w14:paraId="0D6918C9" w14:textId="77777777" w:rsidR="00FB2B85" w:rsidRPr="00586850" w:rsidRDefault="003F0B29">
      <w:pPr>
        <w:ind w:firstLine="480"/>
        <w:rPr>
          <w:color w:val="000000" w:themeColor="text1"/>
        </w:rPr>
      </w:pPr>
      <w:r w:rsidRPr="00586850">
        <w:rPr>
          <w:rFonts w:hint="eastAsia"/>
          <w:color w:val="000000" w:themeColor="text1"/>
        </w:rPr>
        <w:t>末端控制采取分区防渗原则，主要包括对重点防渗区（包括危险废物暂存间）</w:t>
      </w:r>
      <w:proofErr w:type="gramStart"/>
      <w:r w:rsidRPr="00586850">
        <w:rPr>
          <w:rFonts w:hint="eastAsia"/>
          <w:color w:val="000000" w:themeColor="text1"/>
        </w:rPr>
        <w:t>场底及</w:t>
      </w:r>
      <w:proofErr w:type="gramEnd"/>
      <w:r w:rsidRPr="00586850">
        <w:rPr>
          <w:rFonts w:hint="eastAsia"/>
          <w:color w:val="000000" w:themeColor="text1"/>
        </w:rPr>
        <w:t>周围进行防渗措施，使其渗透系数小于</w:t>
      </w:r>
      <w:r w:rsidRPr="00586850">
        <w:rPr>
          <w:rFonts w:hint="eastAsia"/>
          <w:color w:val="000000" w:themeColor="text1"/>
        </w:rPr>
        <w:t>1.0</w:t>
      </w:r>
      <w:r w:rsidRPr="00586850">
        <w:rPr>
          <w:rFonts w:hint="eastAsia"/>
          <w:color w:val="000000" w:themeColor="text1"/>
        </w:rPr>
        <w:t>×</w:t>
      </w:r>
      <w:r w:rsidRPr="00586850">
        <w:rPr>
          <w:rFonts w:hint="eastAsia"/>
          <w:color w:val="000000" w:themeColor="text1"/>
        </w:rPr>
        <w:t>10</w:t>
      </w:r>
      <w:r w:rsidRPr="00586850">
        <w:rPr>
          <w:rFonts w:hint="eastAsia"/>
          <w:color w:val="000000" w:themeColor="text1"/>
          <w:vertAlign w:val="superscript"/>
        </w:rPr>
        <w:t>-10</w:t>
      </w:r>
      <w:r w:rsidRPr="00586850">
        <w:rPr>
          <w:rFonts w:hint="eastAsia"/>
          <w:color w:val="000000" w:themeColor="text1"/>
        </w:rPr>
        <w:t>cm/s</w:t>
      </w:r>
      <w:r w:rsidRPr="00586850">
        <w:rPr>
          <w:rFonts w:hint="eastAsia"/>
          <w:color w:val="000000" w:themeColor="text1"/>
        </w:rPr>
        <w:t>，防止渗滤液污染物渗入地下。</w:t>
      </w:r>
    </w:p>
    <w:p w14:paraId="13E89C42" w14:textId="77777777" w:rsidR="00FB2B85" w:rsidRPr="00586850" w:rsidRDefault="003F0B29">
      <w:pPr>
        <w:pStyle w:val="3"/>
        <w:rPr>
          <w:color w:val="000000" w:themeColor="text1"/>
        </w:rPr>
      </w:pPr>
      <w:bookmarkStart w:id="488" w:name="_Toc91456196"/>
      <w:r w:rsidRPr="00586850">
        <w:rPr>
          <w:rFonts w:hint="eastAsia"/>
          <w:color w:val="000000" w:themeColor="text1"/>
        </w:rPr>
        <w:t>7.5.</w:t>
      </w:r>
      <w:r w:rsidRPr="00586850">
        <w:rPr>
          <w:color w:val="000000" w:themeColor="text1"/>
        </w:rPr>
        <w:t>4</w:t>
      </w:r>
      <w:r w:rsidRPr="00586850">
        <w:rPr>
          <w:rFonts w:hint="eastAsia"/>
          <w:color w:val="000000" w:themeColor="text1"/>
        </w:rPr>
        <w:t>土壤污染监控体系</w:t>
      </w:r>
      <w:bookmarkEnd w:id="488"/>
    </w:p>
    <w:p w14:paraId="5DBF3D28" w14:textId="5B842560" w:rsidR="00FB2B85" w:rsidRPr="00586850" w:rsidRDefault="003F0B29">
      <w:pPr>
        <w:ind w:firstLine="480"/>
        <w:rPr>
          <w:color w:val="000000" w:themeColor="text1"/>
        </w:rPr>
      </w:pPr>
      <w:r w:rsidRPr="00586850">
        <w:rPr>
          <w:rFonts w:hint="eastAsia"/>
          <w:color w:val="000000" w:themeColor="text1"/>
        </w:rPr>
        <w:t>为了及时了解项目场区及周边土壤环境质量状况和土壤中污染物的动态变化，根据《环境影响评价技术导则</w:t>
      </w:r>
      <w:r w:rsidR="008A1F85">
        <w:rPr>
          <w:rFonts w:hint="eastAsia"/>
          <w:color w:val="000000" w:themeColor="text1"/>
        </w:rPr>
        <w:t xml:space="preserve"> </w:t>
      </w:r>
      <w:r w:rsidRPr="00586850">
        <w:rPr>
          <w:rFonts w:hint="eastAsia"/>
          <w:color w:val="000000" w:themeColor="text1"/>
        </w:rPr>
        <w:t>土壤环境》（</w:t>
      </w:r>
      <w:r w:rsidRPr="00586850">
        <w:rPr>
          <w:rFonts w:hint="eastAsia"/>
          <w:color w:val="000000" w:themeColor="text1"/>
        </w:rPr>
        <w:t>HJ964-2018</w:t>
      </w:r>
      <w:r w:rsidRPr="00586850">
        <w:rPr>
          <w:rFonts w:hint="eastAsia"/>
          <w:color w:val="000000" w:themeColor="text1"/>
        </w:rPr>
        <w:t>）、《排污单位自行监测技术指南总则》（</w:t>
      </w:r>
      <w:r w:rsidRPr="00586850">
        <w:rPr>
          <w:rFonts w:hint="eastAsia"/>
          <w:color w:val="000000" w:themeColor="text1"/>
        </w:rPr>
        <w:t>HJ819-2017</w:t>
      </w:r>
      <w:r w:rsidRPr="00586850">
        <w:rPr>
          <w:rFonts w:hint="eastAsia"/>
          <w:color w:val="000000" w:themeColor="text1"/>
        </w:rPr>
        <w:t>）的相关要求，本项目拟制定土壤环境跟踪监测措施，包括制定跟踪监测计划，科学、合理地设置土壤监测点位，建立完善的跟踪监测制度，以便及时发现并有效控制。</w:t>
      </w:r>
    </w:p>
    <w:p w14:paraId="0C9A15AE" w14:textId="77777777" w:rsidR="00FB2B85" w:rsidRPr="00586850" w:rsidRDefault="003F0B29">
      <w:pPr>
        <w:pStyle w:val="3"/>
        <w:rPr>
          <w:color w:val="000000" w:themeColor="text1"/>
        </w:rPr>
      </w:pPr>
      <w:bookmarkStart w:id="489" w:name="_Toc91456197"/>
      <w:r w:rsidRPr="00586850">
        <w:rPr>
          <w:rFonts w:hint="eastAsia"/>
          <w:color w:val="000000" w:themeColor="text1"/>
        </w:rPr>
        <w:t>7</w:t>
      </w:r>
      <w:r w:rsidRPr="00586850">
        <w:rPr>
          <w:color w:val="000000" w:themeColor="text1"/>
        </w:rPr>
        <w:t>.5.5</w:t>
      </w:r>
      <w:r w:rsidRPr="00586850">
        <w:rPr>
          <w:rFonts w:hint="eastAsia"/>
          <w:color w:val="000000" w:themeColor="text1"/>
        </w:rPr>
        <w:t>应急响应措施</w:t>
      </w:r>
      <w:bookmarkEnd w:id="489"/>
    </w:p>
    <w:p w14:paraId="0E3E6824" w14:textId="77777777" w:rsidR="00FB2B85" w:rsidRPr="00586850" w:rsidRDefault="003F0B29">
      <w:pPr>
        <w:ind w:firstLine="480"/>
        <w:rPr>
          <w:color w:val="000000" w:themeColor="text1"/>
        </w:rPr>
      </w:pPr>
      <w:r w:rsidRPr="00586850">
        <w:rPr>
          <w:rFonts w:hint="eastAsia"/>
          <w:color w:val="000000" w:themeColor="text1"/>
        </w:rPr>
        <w:t>一旦发现土壤污染事故，立即采取应急措施控制土壤、地下水污染，并使污染得到治理。</w:t>
      </w:r>
    </w:p>
    <w:p w14:paraId="0B2DDBD6" w14:textId="77777777" w:rsidR="00FB2B85" w:rsidRPr="00586850" w:rsidRDefault="003F0B29">
      <w:pPr>
        <w:pStyle w:val="2"/>
        <w:rPr>
          <w:color w:val="000000" w:themeColor="text1"/>
        </w:rPr>
      </w:pPr>
      <w:bookmarkStart w:id="490" w:name="_Toc494206376"/>
      <w:bookmarkStart w:id="491" w:name="_Toc530642993"/>
      <w:bookmarkStart w:id="492" w:name="_Toc91456198"/>
      <w:r w:rsidRPr="00586850">
        <w:rPr>
          <w:rFonts w:hint="eastAsia"/>
          <w:color w:val="000000" w:themeColor="text1"/>
        </w:rPr>
        <w:t>7.6</w:t>
      </w:r>
      <w:proofErr w:type="gramStart"/>
      <w:r w:rsidRPr="00586850">
        <w:rPr>
          <w:rFonts w:hint="eastAsia"/>
          <w:color w:val="000000" w:themeColor="text1"/>
        </w:rPr>
        <w:t>运营期</w:t>
      </w:r>
      <w:r w:rsidRPr="00586850">
        <w:rPr>
          <w:color w:val="000000" w:themeColor="text1"/>
        </w:rPr>
        <w:t>声环境</w:t>
      </w:r>
      <w:proofErr w:type="gramEnd"/>
      <w:r w:rsidRPr="00586850">
        <w:rPr>
          <w:color w:val="000000" w:themeColor="text1"/>
        </w:rPr>
        <w:t>防治措施</w:t>
      </w:r>
      <w:bookmarkEnd w:id="490"/>
      <w:bookmarkEnd w:id="491"/>
      <w:bookmarkEnd w:id="492"/>
    </w:p>
    <w:p w14:paraId="79576167" w14:textId="1E3B0802" w:rsidR="00FB2B85" w:rsidRPr="00586850" w:rsidRDefault="003F0B29">
      <w:pPr>
        <w:ind w:firstLine="480"/>
        <w:rPr>
          <w:color w:val="000000" w:themeColor="text1"/>
        </w:rPr>
      </w:pPr>
      <w:r w:rsidRPr="00586850">
        <w:rPr>
          <w:color w:val="000000" w:themeColor="text1"/>
        </w:rPr>
        <w:t>本项目实施后</w:t>
      </w:r>
      <w:r w:rsidRPr="00586850">
        <w:rPr>
          <w:rFonts w:hint="eastAsia"/>
          <w:color w:val="000000" w:themeColor="text1"/>
        </w:rPr>
        <w:t>，</w:t>
      </w:r>
      <w:r w:rsidRPr="00586850">
        <w:rPr>
          <w:rFonts w:hint="eastAsia"/>
          <w:color w:val="000000" w:themeColor="text1"/>
          <w:szCs w:val="24"/>
        </w:rPr>
        <w:t>本</w:t>
      </w:r>
      <w:r w:rsidRPr="00586850">
        <w:rPr>
          <w:color w:val="000000" w:themeColor="text1"/>
          <w:szCs w:val="24"/>
        </w:rPr>
        <w:t>项目营运期产生噪声</w:t>
      </w:r>
      <w:r w:rsidRPr="00586850">
        <w:rPr>
          <w:rFonts w:hint="eastAsia"/>
          <w:color w:val="000000" w:themeColor="text1"/>
          <w:szCs w:val="24"/>
        </w:rPr>
        <w:t>源</w:t>
      </w:r>
      <w:r w:rsidRPr="00586850">
        <w:rPr>
          <w:color w:val="000000" w:themeColor="text1"/>
          <w:szCs w:val="24"/>
        </w:rPr>
        <w:t>主要</w:t>
      </w:r>
      <w:r w:rsidRPr="00586850">
        <w:rPr>
          <w:rFonts w:hint="eastAsia"/>
          <w:color w:val="000000" w:themeColor="text1"/>
          <w:szCs w:val="24"/>
        </w:rPr>
        <w:t>来源于</w:t>
      </w:r>
      <w:r w:rsidR="006B6782">
        <w:rPr>
          <w:rFonts w:hint="eastAsia"/>
          <w:color w:val="000000" w:themeColor="text1"/>
          <w:szCs w:val="24"/>
        </w:rPr>
        <w:t>羊</w:t>
      </w:r>
      <w:r w:rsidRPr="00586850">
        <w:rPr>
          <w:rFonts w:hint="eastAsia"/>
          <w:color w:val="000000" w:themeColor="text1"/>
          <w:szCs w:val="24"/>
        </w:rPr>
        <w:t>舍排气扇</w:t>
      </w:r>
      <w:r w:rsidRPr="00586850">
        <w:rPr>
          <w:color w:val="000000" w:themeColor="text1"/>
          <w:szCs w:val="24"/>
        </w:rPr>
        <w:t>以及水泵</w:t>
      </w:r>
      <w:r w:rsidRPr="00586850">
        <w:rPr>
          <w:rFonts w:hint="eastAsia"/>
          <w:color w:val="000000" w:themeColor="text1"/>
          <w:szCs w:val="24"/>
        </w:rPr>
        <w:t>、出入场区车辆</w:t>
      </w:r>
      <w:r w:rsidR="004624E6">
        <w:rPr>
          <w:rFonts w:hint="eastAsia"/>
          <w:color w:val="000000" w:themeColor="text1"/>
          <w:szCs w:val="24"/>
        </w:rPr>
        <w:t>、有机肥生产过程</w:t>
      </w:r>
      <w:r w:rsidRPr="00586850">
        <w:rPr>
          <w:rFonts w:hint="eastAsia"/>
          <w:color w:val="000000" w:themeColor="text1"/>
          <w:szCs w:val="24"/>
        </w:rPr>
        <w:t>产生的噪声等</w:t>
      </w:r>
      <w:r w:rsidRPr="00586850">
        <w:rPr>
          <w:color w:val="000000" w:themeColor="text1"/>
        </w:rPr>
        <w:t>。为了减轻各类噪声对工人操作环境和</w:t>
      </w:r>
      <w:proofErr w:type="gramStart"/>
      <w:r w:rsidRPr="00586850">
        <w:rPr>
          <w:color w:val="000000" w:themeColor="text1"/>
        </w:rPr>
        <w:t>周围声</w:t>
      </w:r>
      <w:proofErr w:type="gramEnd"/>
      <w:r w:rsidRPr="00586850">
        <w:rPr>
          <w:color w:val="000000" w:themeColor="text1"/>
        </w:rPr>
        <w:t>环境影响，因此本项目应加强噪声的治理工作，主要从设备选型、阻隔传播途径</w:t>
      </w:r>
      <w:proofErr w:type="gramStart"/>
      <w:r w:rsidRPr="00586850">
        <w:rPr>
          <w:color w:val="000000" w:themeColor="text1"/>
        </w:rPr>
        <w:t>和受声者</w:t>
      </w:r>
      <w:proofErr w:type="gramEnd"/>
      <w:r w:rsidRPr="00586850">
        <w:rPr>
          <w:color w:val="000000" w:themeColor="text1"/>
        </w:rPr>
        <w:t>保护三方面入手。</w:t>
      </w:r>
    </w:p>
    <w:p w14:paraId="2840A342" w14:textId="29228121" w:rsidR="00FB2B85" w:rsidRPr="00586850" w:rsidRDefault="003F0B29">
      <w:pPr>
        <w:ind w:firstLine="480"/>
        <w:rPr>
          <w:color w:val="000000" w:themeColor="text1"/>
        </w:rPr>
      </w:pPr>
      <w:r w:rsidRPr="00586850">
        <w:rPr>
          <w:rFonts w:ascii="宋体" w:hAnsi="宋体" w:hint="eastAsia"/>
          <w:color w:val="000000" w:themeColor="text1"/>
        </w:rPr>
        <w:t>①</w:t>
      </w:r>
      <w:r w:rsidR="004624E6">
        <w:rPr>
          <w:rFonts w:ascii="宋体" w:hAnsi="宋体" w:hint="eastAsia"/>
          <w:color w:val="000000" w:themeColor="text1"/>
        </w:rPr>
        <w:t>有机肥车间</w:t>
      </w:r>
      <w:r w:rsidRPr="00586850">
        <w:rPr>
          <w:color w:val="000000" w:themeColor="text1"/>
        </w:rPr>
        <w:t>优先选用低噪声设备，对强噪声设备如水泵和风机等采取减振、隔声措施。风机的排风口做消声处理，水泵和风机等均放单独的房间内，采用隔声门窗或双层玻璃。</w:t>
      </w:r>
    </w:p>
    <w:p w14:paraId="52C3D1C0" w14:textId="0B2CE11D" w:rsidR="00FB2B85" w:rsidRPr="00586850" w:rsidRDefault="003F0B29">
      <w:pPr>
        <w:ind w:firstLine="480"/>
        <w:rPr>
          <w:color w:val="000000" w:themeColor="text1"/>
        </w:rPr>
      </w:pPr>
      <w:r w:rsidRPr="00586850">
        <w:rPr>
          <w:rFonts w:ascii="宋体" w:hAnsi="宋体" w:hint="eastAsia"/>
          <w:color w:val="000000" w:themeColor="text1"/>
        </w:rPr>
        <w:t>②</w:t>
      </w:r>
      <w:r w:rsidR="006B6782">
        <w:rPr>
          <w:color w:val="000000" w:themeColor="text1"/>
        </w:rPr>
        <w:t>羊</w:t>
      </w:r>
      <w:r w:rsidRPr="00586850">
        <w:rPr>
          <w:color w:val="000000" w:themeColor="text1"/>
        </w:rPr>
        <w:t>舍内安装的降温排风扇应安装牢固，并加减震圈（垫），减轻噪声对操作人员及</w:t>
      </w:r>
      <w:r w:rsidR="006B6782">
        <w:rPr>
          <w:color w:val="000000" w:themeColor="text1"/>
        </w:rPr>
        <w:t>羊</w:t>
      </w:r>
      <w:r w:rsidRPr="00586850">
        <w:rPr>
          <w:color w:val="000000" w:themeColor="text1"/>
        </w:rPr>
        <w:t>只的危害和影响。</w:t>
      </w:r>
    </w:p>
    <w:p w14:paraId="3D52841F" w14:textId="30CE3CB2" w:rsidR="00FB2B85" w:rsidRPr="00586850" w:rsidRDefault="003F0B29">
      <w:pPr>
        <w:ind w:firstLine="480"/>
        <w:rPr>
          <w:color w:val="000000" w:themeColor="text1"/>
        </w:rPr>
      </w:pPr>
      <w:r w:rsidRPr="00586850">
        <w:rPr>
          <w:rFonts w:ascii="宋体" w:hAnsi="宋体" w:hint="eastAsia"/>
          <w:color w:val="000000" w:themeColor="text1"/>
        </w:rPr>
        <w:t>③</w:t>
      </w:r>
      <w:r w:rsidR="00E82F8F">
        <w:rPr>
          <w:rFonts w:ascii="宋体" w:hAnsi="宋体" w:hint="eastAsia"/>
          <w:color w:val="000000" w:themeColor="text1"/>
        </w:rPr>
        <w:t>养殖场</w:t>
      </w:r>
      <w:r w:rsidRPr="00586850">
        <w:rPr>
          <w:rFonts w:ascii="宋体" w:hAnsi="宋体" w:hint="eastAsia"/>
          <w:color w:val="000000" w:themeColor="text1"/>
        </w:rPr>
        <w:t>场</w:t>
      </w:r>
      <w:r w:rsidRPr="00586850">
        <w:rPr>
          <w:rFonts w:hint="eastAsia"/>
          <w:color w:val="000000" w:themeColor="text1"/>
        </w:rPr>
        <w:t>界设围墙，建隔离带，降噪林，经过生态林降噪和距离衰减后厂界噪声可满足</w:t>
      </w:r>
      <w:r w:rsidRPr="00586850">
        <w:rPr>
          <w:color w:val="000000" w:themeColor="text1"/>
        </w:rPr>
        <w:t>《工业企业厂界环境噪声排放标准》</w:t>
      </w:r>
      <w:r w:rsidRPr="00586850">
        <w:rPr>
          <w:rFonts w:hint="eastAsia"/>
          <w:color w:val="000000" w:themeColor="text1"/>
        </w:rPr>
        <w:t>（</w:t>
      </w:r>
      <w:r w:rsidRPr="00586850">
        <w:rPr>
          <w:color w:val="000000" w:themeColor="text1"/>
        </w:rPr>
        <w:t>GB12348</w:t>
      </w:r>
      <w:r w:rsidRPr="00586850">
        <w:rPr>
          <w:rFonts w:hint="eastAsia"/>
          <w:color w:val="000000" w:themeColor="text1"/>
        </w:rPr>
        <w:t>-</w:t>
      </w:r>
      <w:r w:rsidRPr="00586850">
        <w:rPr>
          <w:color w:val="000000" w:themeColor="text1"/>
        </w:rPr>
        <w:t>2008</w:t>
      </w:r>
      <w:r w:rsidRPr="00586850">
        <w:rPr>
          <w:rFonts w:hint="eastAsia"/>
          <w:color w:val="000000" w:themeColor="text1"/>
        </w:rPr>
        <w:t>）</w:t>
      </w:r>
      <w:r w:rsidRPr="00586850">
        <w:rPr>
          <w:rFonts w:hint="eastAsia"/>
          <w:color w:val="000000" w:themeColor="text1"/>
        </w:rPr>
        <w:t>2</w:t>
      </w:r>
      <w:r w:rsidRPr="00586850">
        <w:rPr>
          <w:color w:val="000000" w:themeColor="text1"/>
        </w:rPr>
        <w:t>类</w:t>
      </w:r>
      <w:r w:rsidRPr="00586850">
        <w:rPr>
          <w:rFonts w:hint="eastAsia"/>
          <w:color w:val="000000" w:themeColor="text1"/>
        </w:rPr>
        <w:t>区排放限值；周边居民点可满足</w:t>
      </w:r>
      <w:r w:rsidRPr="00586850">
        <w:rPr>
          <w:snapToGrid w:val="0"/>
          <w:color w:val="000000" w:themeColor="text1"/>
          <w:kern w:val="0"/>
        </w:rPr>
        <w:t>《声环境质量标准》（</w:t>
      </w:r>
      <w:r w:rsidRPr="00586850">
        <w:rPr>
          <w:snapToGrid w:val="0"/>
          <w:color w:val="000000" w:themeColor="text1"/>
          <w:kern w:val="0"/>
        </w:rPr>
        <w:t>GB3096-2008</w:t>
      </w:r>
      <w:r w:rsidRPr="00586850">
        <w:rPr>
          <w:snapToGrid w:val="0"/>
          <w:color w:val="000000" w:themeColor="text1"/>
          <w:kern w:val="0"/>
        </w:rPr>
        <w:t>）</w:t>
      </w:r>
      <w:r w:rsidRPr="00586850">
        <w:rPr>
          <w:snapToGrid w:val="0"/>
          <w:color w:val="000000" w:themeColor="text1"/>
          <w:kern w:val="0"/>
        </w:rPr>
        <w:t>2</w:t>
      </w:r>
      <w:r w:rsidRPr="00586850">
        <w:rPr>
          <w:snapToGrid w:val="0"/>
          <w:color w:val="000000" w:themeColor="text1"/>
          <w:kern w:val="0"/>
        </w:rPr>
        <w:t>类标准</w:t>
      </w:r>
      <w:r w:rsidRPr="00586850">
        <w:rPr>
          <w:rFonts w:hint="eastAsia"/>
          <w:snapToGrid w:val="0"/>
          <w:color w:val="000000" w:themeColor="text1"/>
          <w:kern w:val="0"/>
        </w:rPr>
        <w:t>。</w:t>
      </w:r>
    </w:p>
    <w:p w14:paraId="21A37D25" w14:textId="77777777" w:rsidR="00FB2B85" w:rsidRPr="00586850" w:rsidRDefault="003F0B29">
      <w:pPr>
        <w:ind w:firstLine="480"/>
        <w:rPr>
          <w:color w:val="000000" w:themeColor="text1"/>
        </w:rPr>
      </w:pPr>
      <w:r w:rsidRPr="00586850">
        <w:rPr>
          <w:rFonts w:ascii="宋体" w:hAnsi="宋体" w:hint="eastAsia"/>
          <w:color w:val="000000" w:themeColor="text1"/>
        </w:rPr>
        <w:t>④</w:t>
      </w:r>
      <w:r w:rsidRPr="00586850">
        <w:rPr>
          <w:rFonts w:hint="eastAsia"/>
          <w:color w:val="000000" w:themeColor="text1"/>
        </w:rPr>
        <w:t>根据生产实际情况，合理调度汽车运输；优化运输路线，使运输路线尽量选择距离居民敏感点较远、地域较开阔的地段。</w:t>
      </w:r>
    </w:p>
    <w:p w14:paraId="1804ACCA" w14:textId="2AD31BFD" w:rsidR="00FB2B85" w:rsidRPr="00586850" w:rsidRDefault="003F0B29">
      <w:pPr>
        <w:ind w:firstLine="480"/>
        <w:rPr>
          <w:color w:val="000000" w:themeColor="text1"/>
        </w:rPr>
      </w:pPr>
      <w:r w:rsidRPr="00586850">
        <w:rPr>
          <w:rFonts w:ascii="宋体" w:hAnsi="宋体" w:hint="eastAsia"/>
          <w:color w:val="000000" w:themeColor="text1"/>
        </w:rPr>
        <w:t>⑤</w:t>
      </w:r>
      <w:r w:rsidRPr="00586850">
        <w:rPr>
          <w:rFonts w:hint="eastAsia"/>
          <w:color w:val="000000" w:themeColor="text1"/>
        </w:rPr>
        <w:t>运输车辆应做到缓速行驶，减少鸣笛或尽量避免鸣笛来减少运输车辆进入</w:t>
      </w:r>
      <w:r w:rsidR="00E82F8F">
        <w:rPr>
          <w:rFonts w:hint="eastAsia"/>
          <w:color w:val="000000" w:themeColor="text1"/>
        </w:rPr>
        <w:t>养殖场</w:t>
      </w:r>
      <w:r w:rsidRPr="00586850">
        <w:rPr>
          <w:rFonts w:hint="eastAsia"/>
          <w:color w:val="000000" w:themeColor="text1"/>
        </w:rPr>
        <w:t>对</w:t>
      </w:r>
      <w:proofErr w:type="gramStart"/>
      <w:r w:rsidRPr="00586850">
        <w:rPr>
          <w:rFonts w:hint="eastAsia"/>
          <w:color w:val="000000" w:themeColor="text1"/>
        </w:rPr>
        <w:t>周围声</w:t>
      </w:r>
      <w:proofErr w:type="gramEnd"/>
      <w:r w:rsidRPr="00586850">
        <w:rPr>
          <w:rFonts w:hint="eastAsia"/>
          <w:color w:val="000000" w:themeColor="text1"/>
        </w:rPr>
        <w:t>环境的影响。</w:t>
      </w:r>
    </w:p>
    <w:p w14:paraId="06658BA4" w14:textId="25B45BFE" w:rsidR="00FB2B85" w:rsidRPr="00586850" w:rsidRDefault="003F0B29">
      <w:pPr>
        <w:ind w:firstLine="480"/>
        <w:rPr>
          <w:color w:val="000000" w:themeColor="text1"/>
        </w:rPr>
      </w:pPr>
      <w:r w:rsidRPr="00586850">
        <w:rPr>
          <w:rFonts w:ascii="宋体" w:hAnsi="宋体" w:hint="eastAsia"/>
          <w:color w:val="000000" w:themeColor="text1"/>
        </w:rPr>
        <w:t>⑥</w:t>
      </w:r>
      <w:r w:rsidRPr="00586850">
        <w:rPr>
          <w:color w:val="000000" w:themeColor="text1"/>
        </w:rPr>
        <w:t>货物运输车辆在</w:t>
      </w:r>
      <w:r w:rsidRPr="00586850">
        <w:rPr>
          <w:rFonts w:hint="eastAsia"/>
          <w:color w:val="000000" w:themeColor="text1"/>
        </w:rPr>
        <w:t>村庄、</w:t>
      </w:r>
      <w:r w:rsidR="00E82F8F">
        <w:rPr>
          <w:rFonts w:hint="eastAsia"/>
          <w:color w:val="000000" w:themeColor="text1"/>
        </w:rPr>
        <w:t>养殖场</w:t>
      </w:r>
      <w:r w:rsidRPr="00586850">
        <w:rPr>
          <w:color w:val="000000" w:themeColor="text1"/>
        </w:rPr>
        <w:t>门前做到不鸣或少鸣笛，以减轻交通噪声对</w:t>
      </w:r>
      <w:r w:rsidRPr="00586850">
        <w:rPr>
          <w:rFonts w:hint="eastAsia"/>
          <w:color w:val="000000" w:themeColor="text1"/>
        </w:rPr>
        <w:t>外</w:t>
      </w:r>
      <w:r w:rsidRPr="00586850">
        <w:rPr>
          <w:color w:val="000000" w:themeColor="text1"/>
        </w:rPr>
        <w:t>环境的影响。货物运输车辆夜间在途经村庄或在场界内时禁止鸣笛。</w:t>
      </w:r>
    </w:p>
    <w:p w14:paraId="00AAC648" w14:textId="2F1441DE" w:rsidR="00FB2B85" w:rsidRPr="00586850" w:rsidRDefault="003F0B29">
      <w:pPr>
        <w:ind w:firstLine="480"/>
        <w:rPr>
          <w:color w:val="000000" w:themeColor="text1"/>
        </w:rPr>
      </w:pPr>
      <w:r w:rsidRPr="00586850">
        <w:rPr>
          <w:color w:val="000000" w:themeColor="text1"/>
        </w:rPr>
        <w:t>在采取上述有效的防治措施后，</w:t>
      </w:r>
      <w:r w:rsidRPr="00586850">
        <w:rPr>
          <w:rFonts w:hint="eastAsia"/>
          <w:color w:val="000000" w:themeColor="text1"/>
        </w:rPr>
        <w:t>项目各</w:t>
      </w:r>
      <w:r w:rsidR="00E82F8F">
        <w:rPr>
          <w:rFonts w:hint="eastAsia"/>
          <w:color w:val="000000" w:themeColor="text1"/>
        </w:rPr>
        <w:t>养殖场</w:t>
      </w:r>
      <w:r w:rsidRPr="00586850">
        <w:rPr>
          <w:color w:val="000000" w:themeColor="text1"/>
        </w:rPr>
        <w:t>场界噪声可达到《工业企业厂界环境噪声排放标准》（</w:t>
      </w:r>
      <w:r w:rsidRPr="00586850">
        <w:rPr>
          <w:color w:val="000000" w:themeColor="text1"/>
        </w:rPr>
        <w:t>GB12348-2008</w:t>
      </w:r>
      <w:r w:rsidRPr="00586850">
        <w:rPr>
          <w:color w:val="000000" w:themeColor="text1"/>
        </w:rPr>
        <w:t>）中的</w:t>
      </w:r>
      <w:r w:rsidRPr="00586850">
        <w:rPr>
          <w:rFonts w:hint="eastAsia"/>
          <w:color w:val="000000" w:themeColor="text1"/>
        </w:rPr>
        <w:t>2</w:t>
      </w:r>
      <w:r w:rsidRPr="00586850">
        <w:rPr>
          <w:color w:val="000000" w:themeColor="text1"/>
        </w:rPr>
        <w:t>类标准，</w:t>
      </w:r>
      <w:proofErr w:type="gramStart"/>
      <w:r w:rsidRPr="00586850">
        <w:rPr>
          <w:color w:val="000000" w:themeColor="text1"/>
        </w:rPr>
        <w:t>产噪设备对周围声</w:t>
      </w:r>
      <w:proofErr w:type="gramEnd"/>
      <w:r w:rsidRPr="00586850">
        <w:rPr>
          <w:color w:val="000000" w:themeColor="text1"/>
        </w:rPr>
        <w:t>环境影响较小。</w:t>
      </w:r>
    </w:p>
    <w:p w14:paraId="3285785F" w14:textId="77777777" w:rsidR="00FB2B85" w:rsidRPr="00586850" w:rsidRDefault="003F0B29">
      <w:pPr>
        <w:pStyle w:val="2"/>
        <w:rPr>
          <w:color w:val="000000" w:themeColor="text1"/>
        </w:rPr>
      </w:pPr>
      <w:bookmarkStart w:id="493" w:name="_Toc530642994"/>
      <w:bookmarkStart w:id="494" w:name="_Toc91456199"/>
      <w:r w:rsidRPr="00586850">
        <w:rPr>
          <w:rFonts w:hint="eastAsia"/>
          <w:color w:val="000000" w:themeColor="text1"/>
        </w:rPr>
        <w:t>7.7</w:t>
      </w:r>
      <w:r w:rsidRPr="00586850">
        <w:rPr>
          <w:rFonts w:hint="eastAsia"/>
          <w:color w:val="000000" w:themeColor="text1"/>
        </w:rPr>
        <w:t>运营期</w:t>
      </w:r>
      <w:r w:rsidRPr="00586850">
        <w:rPr>
          <w:color w:val="000000" w:themeColor="text1"/>
        </w:rPr>
        <w:t>固体废物污染防治措施</w:t>
      </w:r>
      <w:bookmarkEnd w:id="493"/>
      <w:bookmarkEnd w:id="494"/>
    </w:p>
    <w:p w14:paraId="4567A18A" w14:textId="77777777" w:rsidR="00FB2B85" w:rsidRPr="00586850" w:rsidRDefault="003F0B29">
      <w:pPr>
        <w:ind w:firstLine="480"/>
        <w:rPr>
          <w:color w:val="000000" w:themeColor="text1"/>
        </w:rPr>
      </w:pPr>
      <w:r w:rsidRPr="00586850">
        <w:rPr>
          <w:rFonts w:hint="eastAsia"/>
          <w:color w:val="000000" w:themeColor="text1"/>
        </w:rPr>
        <w:t>本项目固体废物的处理将遵循环境健康风险预防、安全无害以及固体废物“减量化、资源化、无害化及生态化”的原则进行，有效的解决集约化养殖场的环境污染问题，达到变废为宝、化害为利、综合利用的目的。</w:t>
      </w:r>
    </w:p>
    <w:p w14:paraId="33AD05FC" w14:textId="77777777" w:rsidR="00FB2B85" w:rsidRPr="00586850" w:rsidRDefault="003F0B29">
      <w:pPr>
        <w:pStyle w:val="3"/>
        <w:rPr>
          <w:color w:val="000000" w:themeColor="text1"/>
        </w:rPr>
      </w:pPr>
      <w:bookmarkStart w:id="495" w:name="_Toc91456200"/>
      <w:r w:rsidRPr="00586850">
        <w:rPr>
          <w:rFonts w:hint="eastAsia"/>
          <w:color w:val="000000" w:themeColor="text1"/>
        </w:rPr>
        <w:t>7</w:t>
      </w:r>
      <w:r w:rsidRPr="00586850">
        <w:rPr>
          <w:color w:val="000000" w:themeColor="text1"/>
        </w:rPr>
        <w:t>.7.1</w:t>
      </w:r>
      <w:r w:rsidRPr="00586850">
        <w:rPr>
          <w:rFonts w:hint="eastAsia"/>
          <w:color w:val="000000" w:themeColor="text1"/>
        </w:rPr>
        <w:t>固体废物处置合理性分析</w:t>
      </w:r>
      <w:bookmarkEnd w:id="495"/>
    </w:p>
    <w:p w14:paraId="0FCB646C" w14:textId="59CB9FA5" w:rsidR="00FB2B85" w:rsidRPr="00586850" w:rsidRDefault="003F0B29">
      <w:pPr>
        <w:ind w:firstLine="480"/>
        <w:rPr>
          <w:color w:val="000000" w:themeColor="text1"/>
        </w:rPr>
      </w:pPr>
      <w:r w:rsidRPr="00586850">
        <w:rPr>
          <w:rFonts w:hint="eastAsia"/>
          <w:color w:val="000000" w:themeColor="text1"/>
        </w:rPr>
        <w:t>本项目产生的固废物主要是</w:t>
      </w:r>
      <w:r w:rsidR="00E82F8F">
        <w:rPr>
          <w:rFonts w:hint="eastAsia"/>
          <w:color w:val="000000" w:themeColor="text1"/>
        </w:rPr>
        <w:t>羊粪</w:t>
      </w:r>
      <w:r w:rsidRPr="00586850">
        <w:rPr>
          <w:rFonts w:hint="eastAsia"/>
          <w:color w:val="000000" w:themeColor="text1"/>
        </w:rPr>
        <w:t>、病死</w:t>
      </w:r>
      <w:r w:rsidR="004624E6">
        <w:rPr>
          <w:rFonts w:hint="eastAsia"/>
          <w:color w:val="000000" w:themeColor="text1"/>
        </w:rPr>
        <w:t>动物尸体及胞衣</w:t>
      </w:r>
      <w:r w:rsidRPr="00586850">
        <w:rPr>
          <w:rFonts w:hint="eastAsia"/>
          <w:color w:val="000000" w:themeColor="text1"/>
        </w:rPr>
        <w:t>、医疗废物等。</w:t>
      </w:r>
    </w:p>
    <w:p w14:paraId="08D84ED7" w14:textId="079B1B72" w:rsidR="00FB2B85" w:rsidRPr="00586850" w:rsidRDefault="003F0B29">
      <w:pPr>
        <w:ind w:firstLine="480"/>
        <w:rPr>
          <w:color w:val="000000" w:themeColor="text1"/>
        </w:rPr>
      </w:pPr>
      <w:r w:rsidRPr="00586850">
        <w:rPr>
          <w:rFonts w:hint="eastAsia"/>
          <w:color w:val="000000" w:themeColor="text1"/>
        </w:rPr>
        <w:t>1</w:t>
      </w:r>
      <w:r w:rsidRPr="00586850">
        <w:rPr>
          <w:rFonts w:hint="eastAsia"/>
          <w:color w:val="000000" w:themeColor="text1"/>
        </w:rPr>
        <w:t>、</w:t>
      </w:r>
      <w:r w:rsidR="00E82F8F">
        <w:rPr>
          <w:rFonts w:hint="eastAsia"/>
          <w:color w:val="000000" w:themeColor="text1"/>
        </w:rPr>
        <w:t>羊粪</w:t>
      </w:r>
    </w:p>
    <w:p w14:paraId="6D554C25" w14:textId="4CAC97F1" w:rsidR="00FB2B85" w:rsidRPr="00586850" w:rsidRDefault="00E82F8F">
      <w:pPr>
        <w:ind w:firstLine="480"/>
        <w:rPr>
          <w:color w:val="000000" w:themeColor="text1"/>
        </w:rPr>
      </w:pPr>
      <w:r>
        <w:rPr>
          <w:rFonts w:hint="eastAsia"/>
          <w:color w:val="000000" w:themeColor="text1"/>
        </w:rPr>
        <w:t>羊粪</w:t>
      </w:r>
      <w:r w:rsidR="003F0B29" w:rsidRPr="00586850">
        <w:rPr>
          <w:rFonts w:hint="eastAsia"/>
          <w:color w:val="000000" w:themeColor="text1"/>
        </w:rPr>
        <w:t>便中含有大量的有机物和丰富的氮、磷、钾等营养物质，是农业可持续发展的宝贵资源。项目采用干清粪工艺</w:t>
      </w:r>
      <w:r w:rsidR="004624E6">
        <w:rPr>
          <w:rFonts w:hint="eastAsia"/>
          <w:color w:val="000000" w:themeColor="text1"/>
        </w:rPr>
        <w:t>，日产日</w:t>
      </w:r>
      <w:proofErr w:type="gramStart"/>
      <w:r w:rsidR="004624E6">
        <w:rPr>
          <w:rFonts w:hint="eastAsia"/>
          <w:color w:val="000000" w:themeColor="text1"/>
        </w:rPr>
        <w:t>清</w:t>
      </w:r>
      <w:r w:rsidR="003F0B29" w:rsidRPr="00586850">
        <w:rPr>
          <w:rFonts w:hint="eastAsia"/>
          <w:color w:val="000000" w:themeColor="text1"/>
        </w:rPr>
        <w:t>经堆粪</w:t>
      </w:r>
      <w:proofErr w:type="gramEnd"/>
      <w:r w:rsidR="003F0B29" w:rsidRPr="00586850">
        <w:rPr>
          <w:rFonts w:hint="eastAsia"/>
          <w:color w:val="000000" w:themeColor="text1"/>
        </w:rPr>
        <w:t>发酵处理后</w:t>
      </w:r>
      <w:r w:rsidR="00A80DD4">
        <w:rPr>
          <w:rFonts w:hint="eastAsia"/>
          <w:color w:val="000000" w:themeColor="text1"/>
        </w:rPr>
        <w:t>制作有机肥</w:t>
      </w:r>
      <w:r w:rsidR="003F0B29" w:rsidRPr="00586850">
        <w:rPr>
          <w:rFonts w:hint="eastAsia"/>
          <w:color w:val="000000" w:themeColor="text1"/>
        </w:rPr>
        <w:t>，富含有机质、氮磷钾及植物生长及果实形成所需的各种中、微量元素，且</w:t>
      </w:r>
      <w:r>
        <w:rPr>
          <w:rFonts w:hint="eastAsia"/>
          <w:color w:val="000000" w:themeColor="text1"/>
        </w:rPr>
        <w:t>羊粪</w:t>
      </w:r>
      <w:r w:rsidR="003F0B29" w:rsidRPr="00586850">
        <w:rPr>
          <w:rFonts w:hint="eastAsia"/>
          <w:color w:val="000000" w:themeColor="text1"/>
        </w:rPr>
        <w:t>含有各类氨基酸、维生素、蛋白质、</w:t>
      </w:r>
      <w:proofErr w:type="gramStart"/>
      <w:r w:rsidR="003F0B29" w:rsidRPr="00586850">
        <w:rPr>
          <w:rFonts w:hint="eastAsia"/>
          <w:color w:val="000000" w:themeColor="text1"/>
        </w:rPr>
        <w:t>赤</w:t>
      </w:r>
      <w:proofErr w:type="gramEnd"/>
      <w:r w:rsidR="003F0B29" w:rsidRPr="00586850">
        <w:rPr>
          <w:rFonts w:hint="eastAsia"/>
          <w:color w:val="000000" w:themeColor="text1"/>
        </w:rPr>
        <w:t>酶素、生长素、糖类、核酸等，可以促进植物的生长。</w:t>
      </w:r>
    </w:p>
    <w:p w14:paraId="7C571090" w14:textId="4FD13B70" w:rsidR="00FB2B85" w:rsidRPr="00586850" w:rsidRDefault="003F0B29">
      <w:pPr>
        <w:ind w:firstLine="480"/>
        <w:rPr>
          <w:color w:val="000000" w:themeColor="text1"/>
        </w:rPr>
      </w:pPr>
      <w:r w:rsidRPr="00586850">
        <w:rPr>
          <w:rFonts w:hint="eastAsia"/>
          <w:color w:val="000000" w:themeColor="text1"/>
        </w:rPr>
        <w:t>本项目养殖场产生的</w:t>
      </w:r>
      <w:proofErr w:type="gramStart"/>
      <w:r w:rsidR="00E82F8F">
        <w:rPr>
          <w:rFonts w:hint="eastAsia"/>
          <w:color w:val="000000" w:themeColor="text1"/>
        </w:rPr>
        <w:t>羊粪</w:t>
      </w:r>
      <w:r w:rsidRPr="00586850">
        <w:rPr>
          <w:rFonts w:hint="eastAsia"/>
          <w:color w:val="000000" w:themeColor="text1"/>
        </w:rPr>
        <w:t>经好氧</w:t>
      </w:r>
      <w:proofErr w:type="gramEnd"/>
      <w:r w:rsidR="00D62A64">
        <w:rPr>
          <w:rFonts w:hint="eastAsia"/>
          <w:color w:val="000000" w:themeColor="text1"/>
        </w:rPr>
        <w:t>发酵</w:t>
      </w:r>
      <w:r w:rsidR="00A80DD4">
        <w:rPr>
          <w:rFonts w:hint="eastAsia"/>
          <w:color w:val="000000" w:themeColor="text1"/>
        </w:rPr>
        <w:t>制作</w:t>
      </w:r>
      <w:r w:rsidR="005E53D6">
        <w:rPr>
          <w:rFonts w:hint="eastAsia"/>
          <w:color w:val="000000" w:themeColor="text1"/>
        </w:rPr>
        <w:t>有机肥</w:t>
      </w:r>
      <w:r w:rsidR="00A80DD4">
        <w:rPr>
          <w:rFonts w:hint="eastAsia"/>
          <w:color w:val="000000" w:themeColor="text1"/>
        </w:rPr>
        <w:t>，用于农田施肥</w:t>
      </w:r>
      <w:r w:rsidRPr="00586850">
        <w:rPr>
          <w:rFonts w:hint="eastAsia"/>
          <w:color w:val="000000" w:themeColor="text1"/>
        </w:rPr>
        <w:t>，不外排</w:t>
      </w:r>
      <w:r w:rsidR="00A80DD4">
        <w:rPr>
          <w:rFonts w:hint="eastAsia"/>
          <w:color w:val="000000" w:themeColor="text1"/>
        </w:rPr>
        <w:t>，</w:t>
      </w:r>
      <w:r w:rsidRPr="00586850">
        <w:rPr>
          <w:rFonts w:hint="eastAsia"/>
          <w:color w:val="000000" w:themeColor="text1"/>
        </w:rPr>
        <w:t>上述处理方法可满足</w:t>
      </w:r>
      <w:r w:rsidR="00E82F8F">
        <w:rPr>
          <w:rFonts w:hint="eastAsia"/>
          <w:color w:val="000000" w:themeColor="text1"/>
        </w:rPr>
        <w:t>羊粪</w:t>
      </w:r>
      <w:r w:rsidRPr="00586850">
        <w:rPr>
          <w:rFonts w:hint="eastAsia"/>
          <w:color w:val="000000" w:themeColor="text1"/>
        </w:rPr>
        <w:t>的无害化处理要求，处置措施合理可行。</w:t>
      </w:r>
    </w:p>
    <w:p w14:paraId="33235E86" w14:textId="17F50CBE" w:rsidR="00FB2B85" w:rsidRPr="00586850" w:rsidRDefault="003F0B29">
      <w:pPr>
        <w:ind w:firstLine="480"/>
        <w:rPr>
          <w:color w:val="000000" w:themeColor="text1"/>
        </w:rPr>
      </w:pPr>
      <w:r w:rsidRPr="00586850">
        <w:rPr>
          <w:rFonts w:hint="eastAsia"/>
          <w:color w:val="000000" w:themeColor="text1"/>
        </w:rPr>
        <w:t>2</w:t>
      </w:r>
      <w:r w:rsidRPr="00586850">
        <w:rPr>
          <w:rFonts w:hint="eastAsia"/>
          <w:color w:val="000000" w:themeColor="text1"/>
        </w:rPr>
        <w:t>、病死</w:t>
      </w:r>
      <w:r w:rsidR="00A80DD4">
        <w:rPr>
          <w:rFonts w:hint="eastAsia"/>
          <w:color w:val="000000" w:themeColor="text1"/>
        </w:rPr>
        <w:t>动物尸体及胞衣</w:t>
      </w:r>
    </w:p>
    <w:p w14:paraId="50076D8C" w14:textId="77777777" w:rsidR="008765E1" w:rsidRPr="00683969" w:rsidRDefault="008765E1" w:rsidP="008765E1">
      <w:pPr>
        <w:ind w:firstLine="480"/>
        <w:rPr>
          <w:color w:val="000000" w:themeColor="text1"/>
        </w:rPr>
      </w:pPr>
      <w:r w:rsidRPr="00683969">
        <w:rPr>
          <w:rFonts w:hint="eastAsia"/>
          <w:color w:val="000000" w:themeColor="text1"/>
        </w:rPr>
        <w:t>根据农业部《病死及病害动物无害化处理技术规范》（农医发</w:t>
      </w:r>
      <w:r w:rsidRPr="00683969">
        <w:rPr>
          <w:rFonts w:hint="eastAsia"/>
          <w:color w:val="000000" w:themeColor="text1"/>
        </w:rPr>
        <w:t>[2017]25</w:t>
      </w:r>
      <w:r w:rsidRPr="00683969">
        <w:rPr>
          <w:rFonts w:hint="eastAsia"/>
          <w:color w:val="000000" w:themeColor="text1"/>
        </w:rPr>
        <w:t>号）等文件的相关规定，对病害动物尸体宜采用无害化处理。无害化处理是通常采用焚毁、化制、掩埋或其它物理、化学、生物学方法将病害动物尸体或者病害动物产品或附属物进行处理，以彻底消除其所携带的病原体，以达到消除病害因素，保障人畜健康安全的目的。</w:t>
      </w:r>
    </w:p>
    <w:p w14:paraId="48027D49" w14:textId="6202971F" w:rsidR="008765E1" w:rsidRDefault="008765E1" w:rsidP="008765E1">
      <w:pPr>
        <w:ind w:firstLine="480"/>
        <w:rPr>
          <w:color w:val="000000" w:themeColor="text1"/>
        </w:rPr>
      </w:pPr>
      <w:r>
        <w:rPr>
          <w:rFonts w:hint="eastAsia"/>
          <w:color w:val="000000" w:themeColor="text1"/>
        </w:rPr>
        <w:t>本</w:t>
      </w:r>
      <w:r w:rsidRPr="00E2023F">
        <w:rPr>
          <w:rFonts w:hint="eastAsia"/>
          <w:color w:val="000000" w:themeColor="text1"/>
        </w:rPr>
        <w:t>项目产生的病死</w:t>
      </w:r>
      <w:r>
        <w:rPr>
          <w:rFonts w:hint="eastAsia"/>
          <w:color w:val="000000" w:themeColor="text1"/>
        </w:rPr>
        <w:t>动物</w:t>
      </w:r>
      <w:r w:rsidRPr="00E2023F">
        <w:rPr>
          <w:rFonts w:hint="eastAsia"/>
          <w:color w:val="000000" w:themeColor="text1"/>
        </w:rPr>
        <w:t>经</w:t>
      </w:r>
      <w:bookmarkStart w:id="496" w:name="OLE_LINK1"/>
      <w:bookmarkStart w:id="497" w:name="OLE_LINK2"/>
      <w:r>
        <w:rPr>
          <w:rFonts w:hint="eastAsia"/>
          <w:color w:val="000000" w:themeColor="text1"/>
        </w:rPr>
        <w:t>干化法</w:t>
      </w:r>
      <w:r w:rsidRPr="00E2023F">
        <w:rPr>
          <w:rFonts w:hint="eastAsia"/>
          <w:color w:val="000000" w:themeColor="text1"/>
        </w:rPr>
        <w:t>无害化处理</w:t>
      </w:r>
      <w:bookmarkEnd w:id="496"/>
      <w:bookmarkEnd w:id="497"/>
      <w:r w:rsidRPr="00E2023F">
        <w:rPr>
          <w:rFonts w:hint="eastAsia"/>
          <w:color w:val="000000" w:themeColor="text1"/>
        </w:rPr>
        <w:t>后</w:t>
      </w:r>
      <w:r>
        <w:rPr>
          <w:rFonts w:hint="eastAsia"/>
          <w:color w:val="000000" w:themeColor="text1"/>
        </w:rPr>
        <w:t>，</w:t>
      </w:r>
      <w:r w:rsidRPr="00E2023F">
        <w:rPr>
          <w:rFonts w:hint="eastAsia"/>
          <w:color w:val="000000" w:themeColor="text1"/>
        </w:rPr>
        <w:t>产生的动物尸体残渣、</w:t>
      </w:r>
      <w:r>
        <w:rPr>
          <w:rFonts w:hint="eastAsia"/>
          <w:color w:val="000000" w:themeColor="text1"/>
        </w:rPr>
        <w:t>污水通过</w:t>
      </w:r>
      <w:r w:rsidR="00D62A64">
        <w:rPr>
          <w:rFonts w:hint="eastAsia"/>
          <w:color w:val="000000" w:themeColor="text1"/>
        </w:rPr>
        <w:t>好氧发酵</w:t>
      </w:r>
      <w:r w:rsidR="00D62A64" w:rsidRPr="00D62A64">
        <w:rPr>
          <w:rFonts w:hint="eastAsia"/>
          <w:color w:val="000000" w:themeColor="text1"/>
        </w:rPr>
        <w:t>进一步无害化处理制作有机肥</w:t>
      </w:r>
      <w:r w:rsidRPr="00E2023F">
        <w:rPr>
          <w:rFonts w:hint="eastAsia"/>
          <w:color w:val="000000" w:themeColor="text1"/>
        </w:rPr>
        <w:t>，不外排</w:t>
      </w:r>
      <w:r>
        <w:rPr>
          <w:rFonts w:hint="eastAsia"/>
          <w:color w:val="000000" w:themeColor="text1"/>
        </w:rPr>
        <w:t>；项目无害化处理病死动物尸体与各项政策法规符合性分析如下表。</w:t>
      </w:r>
    </w:p>
    <w:p w14:paraId="228D22CD" w14:textId="77777777" w:rsidR="008765E1" w:rsidRDefault="008765E1" w:rsidP="008765E1">
      <w:pPr>
        <w:pStyle w:val="5"/>
      </w:pPr>
      <w:r>
        <w:rPr>
          <w:rFonts w:hint="eastAsia"/>
        </w:rPr>
        <w:t>表</w:t>
      </w:r>
      <w:r>
        <w:rPr>
          <w:rFonts w:hint="eastAsia"/>
        </w:rPr>
        <w:t>7</w:t>
      </w:r>
      <w:r>
        <w:t xml:space="preserve">.7-1    </w:t>
      </w:r>
      <w:r>
        <w:rPr>
          <w:rFonts w:hint="eastAsia"/>
        </w:rPr>
        <w:t>无害化处理符合性分析</w:t>
      </w:r>
    </w:p>
    <w:tbl>
      <w:tblPr>
        <w:tblW w:w="5000" w:type="pct"/>
        <w:tblBorders>
          <w:top w:val="single" w:sz="12" w:space="0" w:color="auto"/>
          <w:bottom w:val="single" w:sz="12" w:space="0" w:color="auto"/>
          <w:insideH w:val="single" w:sz="4" w:space="0" w:color="auto"/>
          <w:insideV w:val="single" w:sz="4" w:space="0" w:color="auto"/>
        </w:tblBorders>
        <w:tblLook w:val="0000" w:firstRow="0" w:lastRow="0" w:firstColumn="0" w:lastColumn="0" w:noHBand="0" w:noVBand="0"/>
      </w:tblPr>
      <w:tblGrid>
        <w:gridCol w:w="1943"/>
        <w:gridCol w:w="2580"/>
        <w:gridCol w:w="3382"/>
        <w:gridCol w:w="1098"/>
      </w:tblGrid>
      <w:tr w:rsidR="008765E1" w:rsidRPr="00E2023F" w14:paraId="500C4EDA" w14:textId="77777777" w:rsidTr="006E662C">
        <w:trPr>
          <w:trHeight w:val="90"/>
        </w:trPr>
        <w:tc>
          <w:tcPr>
            <w:tcW w:w="1079" w:type="pct"/>
            <w:vAlign w:val="center"/>
          </w:tcPr>
          <w:p w14:paraId="1B7CDEAD" w14:textId="77777777" w:rsidR="008765E1" w:rsidRPr="00E2023F" w:rsidRDefault="008765E1" w:rsidP="008765E1">
            <w:pPr>
              <w:pStyle w:val="TIE-"/>
            </w:pPr>
            <w:r w:rsidRPr="00E2023F">
              <w:rPr>
                <w:rFonts w:hint="eastAsia"/>
              </w:rPr>
              <w:t>政策法规</w:t>
            </w:r>
          </w:p>
        </w:tc>
        <w:tc>
          <w:tcPr>
            <w:tcW w:w="1433" w:type="pct"/>
            <w:vAlign w:val="center"/>
          </w:tcPr>
          <w:p w14:paraId="20776246" w14:textId="77777777" w:rsidR="008765E1" w:rsidRPr="00E2023F" w:rsidRDefault="008765E1" w:rsidP="008765E1">
            <w:pPr>
              <w:pStyle w:val="TIE-"/>
            </w:pPr>
            <w:r w:rsidRPr="00E2023F">
              <w:rPr>
                <w:rFonts w:hint="eastAsia"/>
              </w:rPr>
              <w:t>相关条款及规定</w:t>
            </w:r>
          </w:p>
        </w:tc>
        <w:tc>
          <w:tcPr>
            <w:tcW w:w="1878" w:type="pct"/>
            <w:vAlign w:val="center"/>
          </w:tcPr>
          <w:p w14:paraId="1F01DF97" w14:textId="77777777" w:rsidR="008765E1" w:rsidRPr="00E2023F" w:rsidRDefault="008765E1" w:rsidP="008765E1">
            <w:pPr>
              <w:pStyle w:val="TIE-"/>
            </w:pPr>
            <w:r w:rsidRPr="00E2023F">
              <w:rPr>
                <w:rFonts w:hint="eastAsia"/>
              </w:rPr>
              <w:t>符合性分析</w:t>
            </w:r>
          </w:p>
        </w:tc>
        <w:tc>
          <w:tcPr>
            <w:tcW w:w="610" w:type="pct"/>
            <w:vAlign w:val="center"/>
          </w:tcPr>
          <w:p w14:paraId="25EB5443" w14:textId="77777777" w:rsidR="008765E1" w:rsidRPr="00E2023F" w:rsidRDefault="008765E1" w:rsidP="008765E1">
            <w:pPr>
              <w:pStyle w:val="TIE-"/>
            </w:pPr>
            <w:r>
              <w:rPr>
                <w:rFonts w:hint="eastAsia"/>
              </w:rPr>
              <w:t>是否符合</w:t>
            </w:r>
          </w:p>
        </w:tc>
      </w:tr>
      <w:tr w:rsidR="008765E1" w:rsidRPr="00E2023F" w14:paraId="7F0C5182" w14:textId="77777777" w:rsidTr="006E662C">
        <w:trPr>
          <w:trHeight w:val="90"/>
        </w:trPr>
        <w:tc>
          <w:tcPr>
            <w:tcW w:w="1079" w:type="pct"/>
            <w:vAlign w:val="center"/>
          </w:tcPr>
          <w:p w14:paraId="0339EA19" w14:textId="77777777" w:rsidR="008765E1" w:rsidRPr="00E2023F" w:rsidRDefault="008765E1" w:rsidP="008765E1">
            <w:pPr>
              <w:pStyle w:val="TIE-"/>
            </w:pPr>
            <w:r w:rsidRPr="00E2023F">
              <w:rPr>
                <w:rFonts w:hint="eastAsia"/>
              </w:rPr>
              <w:t>《病害动物和病害动物产品生物安全处理规程》（</w:t>
            </w:r>
            <w:r w:rsidRPr="00E2023F">
              <w:rPr>
                <w:rFonts w:hint="eastAsia"/>
              </w:rPr>
              <w:t>GB16548-2006</w:t>
            </w:r>
            <w:r w:rsidRPr="00E2023F">
              <w:rPr>
                <w:rFonts w:hint="eastAsia"/>
              </w:rPr>
              <w:t>）</w:t>
            </w:r>
          </w:p>
        </w:tc>
        <w:tc>
          <w:tcPr>
            <w:tcW w:w="1433" w:type="pct"/>
            <w:vAlign w:val="center"/>
          </w:tcPr>
          <w:p w14:paraId="5FD67FF2" w14:textId="77777777" w:rsidR="008765E1" w:rsidRPr="00E2023F" w:rsidRDefault="008765E1" w:rsidP="008765E1">
            <w:pPr>
              <w:pStyle w:val="TIE-"/>
            </w:pPr>
            <w:r>
              <w:rPr>
                <w:rFonts w:hint="eastAsia"/>
              </w:rPr>
              <w:t>利用干化、湿化机，将原料分类，分别投入化制。</w:t>
            </w:r>
          </w:p>
        </w:tc>
        <w:tc>
          <w:tcPr>
            <w:tcW w:w="1878" w:type="pct"/>
            <w:vAlign w:val="center"/>
          </w:tcPr>
          <w:p w14:paraId="42F74FF7" w14:textId="68385D7F" w:rsidR="008765E1" w:rsidRPr="00387FB3" w:rsidRDefault="008765E1" w:rsidP="008765E1">
            <w:pPr>
              <w:pStyle w:val="TIE-"/>
            </w:pPr>
            <w:r>
              <w:rPr>
                <w:rFonts w:hint="eastAsia"/>
              </w:rPr>
              <w:t>本项目采用干化法进行，</w:t>
            </w:r>
            <w:r w:rsidRPr="00E2023F">
              <w:rPr>
                <w:rFonts w:hint="eastAsia"/>
                <w:color w:val="000000" w:themeColor="text1"/>
              </w:rPr>
              <w:t>处理后产生的动物尸体残渣、</w:t>
            </w:r>
            <w:r>
              <w:rPr>
                <w:rFonts w:hint="eastAsia"/>
                <w:color w:val="000000" w:themeColor="text1"/>
              </w:rPr>
              <w:t>污水通过</w:t>
            </w:r>
            <w:r w:rsidR="00B6513A">
              <w:rPr>
                <w:rFonts w:hint="eastAsia"/>
                <w:color w:val="000000" w:themeColor="text1"/>
              </w:rPr>
              <w:t>好氧发酵</w:t>
            </w:r>
            <w:r w:rsidRPr="00E2023F">
              <w:rPr>
                <w:rFonts w:hint="eastAsia"/>
                <w:color w:val="000000" w:themeColor="text1"/>
              </w:rPr>
              <w:t>进一步无害化处理</w:t>
            </w:r>
            <w:r>
              <w:rPr>
                <w:rFonts w:hint="eastAsia"/>
                <w:color w:val="000000" w:themeColor="text1"/>
              </w:rPr>
              <w:t>制作有机肥</w:t>
            </w:r>
            <w:r w:rsidRPr="00E2023F">
              <w:rPr>
                <w:rFonts w:hint="eastAsia"/>
                <w:color w:val="000000" w:themeColor="text1"/>
              </w:rPr>
              <w:t>，不外排</w:t>
            </w:r>
          </w:p>
        </w:tc>
        <w:tc>
          <w:tcPr>
            <w:tcW w:w="610" w:type="pct"/>
            <w:vAlign w:val="center"/>
          </w:tcPr>
          <w:p w14:paraId="24C39A89" w14:textId="77777777" w:rsidR="008765E1" w:rsidRPr="00E2023F" w:rsidRDefault="008765E1" w:rsidP="008765E1">
            <w:pPr>
              <w:pStyle w:val="TIE-"/>
            </w:pPr>
            <w:r>
              <w:rPr>
                <w:rFonts w:hint="eastAsia"/>
              </w:rPr>
              <w:t>符合</w:t>
            </w:r>
          </w:p>
        </w:tc>
      </w:tr>
      <w:tr w:rsidR="008765E1" w:rsidRPr="00E2023F" w14:paraId="4C96103D" w14:textId="77777777" w:rsidTr="006E662C">
        <w:trPr>
          <w:trHeight w:val="90"/>
        </w:trPr>
        <w:tc>
          <w:tcPr>
            <w:tcW w:w="1079" w:type="pct"/>
            <w:vAlign w:val="center"/>
          </w:tcPr>
          <w:p w14:paraId="169FDCF8" w14:textId="77777777" w:rsidR="008765E1" w:rsidRPr="00E2023F" w:rsidRDefault="008765E1" w:rsidP="008765E1">
            <w:pPr>
              <w:pStyle w:val="TIE-"/>
            </w:pPr>
            <w:r w:rsidRPr="0062216F">
              <w:rPr>
                <w:rFonts w:hint="eastAsia"/>
                <w:color w:val="000000" w:themeColor="text1"/>
              </w:rPr>
              <w:t>《病死及病害动物无害化处理技术规范》（农医发</w:t>
            </w:r>
            <w:r w:rsidRPr="0062216F">
              <w:rPr>
                <w:rFonts w:hint="eastAsia"/>
                <w:color w:val="000000" w:themeColor="text1"/>
              </w:rPr>
              <w:t>[2017]25</w:t>
            </w:r>
            <w:r w:rsidRPr="0062216F">
              <w:rPr>
                <w:rFonts w:hint="eastAsia"/>
                <w:color w:val="000000" w:themeColor="text1"/>
              </w:rPr>
              <w:t>号）</w:t>
            </w:r>
          </w:p>
        </w:tc>
        <w:tc>
          <w:tcPr>
            <w:tcW w:w="1433" w:type="pct"/>
            <w:vAlign w:val="center"/>
          </w:tcPr>
          <w:p w14:paraId="0DECC993" w14:textId="77777777" w:rsidR="008765E1" w:rsidRDefault="008765E1" w:rsidP="008765E1">
            <w:pPr>
              <w:pStyle w:val="TIE-"/>
            </w:pPr>
            <w:r>
              <w:rPr>
                <w:rFonts w:hint="eastAsia"/>
              </w:rPr>
              <w:t>4.2.2.1.1</w:t>
            </w:r>
            <w:r>
              <w:rPr>
                <w:rFonts w:hint="eastAsia"/>
              </w:rPr>
              <w:t>可视情况对病死及病害动物和相关动物产品进行破碎等预处理。</w:t>
            </w:r>
          </w:p>
          <w:p w14:paraId="4FFDB7B6" w14:textId="77777777" w:rsidR="008765E1" w:rsidRDefault="008765E1" w:rsidP="008765E1">
            <w:pPr>
              <w:pStyle w:val="TIE-"/>
            </w:pPr>
            <w:r>
              <w:rPr>
                <w:rFonts w:hint="eastAsia"/>
              </w:rPr>
              <w:t>4.2.2.1.2</w:t>
            </w:r>
            <w:r>
              <w:rPr>
                <w:rFonts w:hint="eastAsia"/>
              </w:rPr>
              <w:t>病死及病害动物和相关动物产品或破碎产物输送入高温高压灭菌容器。</w:t>
            </w:r>
          </w:p>
          <w:p w14:paraId="537D9A81" w14:textId="77777777" w:rsidR="008765E1" w:rsidRDefault="008765E1" w:rsidP="008765E1">
            <w:pPr>
              <w:pStyle w:val="TIE-"/>
            </w:pPr>
            <w:r>
              <w:rPr>
                <w:rFonts w:hint="eastAsia"/>
              </w:rPr>
              <w:t>4.2.2.1.3</w:t>
            </w:r>
            <w:r>
              <w:rPr>
                <w:rFonts w:hint="eastAsia"/>
              </w:rPr>
              <w:t>处理物中心温度≥</w:t>
            </w:r>
            <w:r>
              <w:rPr>
                <w:rFonts w:hint="eastAsia"/>
              </w:rPr>
              <w:t>140</w:t>
            </w:r>
            <w:r>
              <w:rPr>
                <w:rFonts w:hint="eastAsia"/>
              </w:rPr>
              <w:t>℃，压力≥</w:t>
            </w:r>
            <w:r>
              <w:rPr>
                <w:rFonts w:hint="eastAsia"/>
              </w:rPr>
              <w:t>0.5MPa</w:t>
            </w:r>
            <w:r>
              <w:rPr>
                <w:rFonts w:hint="eastAsia"/>
              </w:rPr>
              <w:t>（绝对压力），时间≥</w:t>
            </w:r>
            <w:r>
              <w:rPr>
                <w:rFonts w:hint="eastAsia"/>
              </w:rPr>
              <w:t>4h</w:t>
            </w:r>
            <w:r>
              <w:rPr>
                <w:rFonts w:hint="eastAsia"/>
              </w:rPr>
              <w:t>（具体处理时间随处理物种类和体积大小而设定）。</w:t>
            </w:r>
          </w:p>
          <w:p w14:paraId="149D3B74" w14:textId="77777777" w:rsidR="008765E1" w:rsidRDefault="008765E1" w:rsidP="008765E1">
            <w:pPr>
              <w:pStyle w:val="TIE-"/>
            </w:pPr>
            <w:r>
              <w:rPr>
                <w:rFonts w:hint="eastAsia"/>
              </w:rPr>
              <w:t>4.2.2.1.4</w:t>
            </w:r>
            <w:r>
              <w:rPr>
                <w:rFonts w:hint="eastAsia"/>
              </w:rPr>
              <w:t>加热烘干产生的热蒸汽经废气处理系统后排出。</w:t>
            </w:r>
          </w:p>
          <w:p w14:paraId="6EFE9CE4" w14:textId="77777777" w:rsidR="008765E1" w:rsidRDefault="008765E1" w:rsidP="008765E1">
            <w:pPr>
              <w:pStyle w:val="TIE-"/>
            </w:pPr>
            <w:r>
              <w:rPr>
                <w:rFonts w:hint="eastAsia"/>
              </w:rPr>
              <w:t>4.2.2.1.5</w:t>
            </w:r>
            <w:r>
              <w:rPr>
                <w:rFonts w:hint="eastAsia"/>
              </w:rPr>
              <w:t>加热烘干产生的动物尸体残渣传输至压榨系统处理。</w:t>
            </w:r>
          </w:p>
        </w:tc>
        <w:tc>
          <w:tcPr>
            <w:tcW w:w="1878" w:type="pct"/>
            <w:vAlign w:val="center"/>
          </w:tcPr>
          <w:p w14:paraId="38D5C92B" w14:textId="77777777" w:rsidR="008765E1" w:rsidRDefault="008765E1" w:rsidP="008765E1">
            <w:pPr>
              <w:pStyle w:val="TIE-"/>
            </w:pPr>
            <w:r>
              <w:rPr>
                <w:rFonts w:ascii="宋体" w:hAnsi="宋体" w:hint="eastAsia"/>
              </w:rPr>
              <w:t>①</w:t>
            </w:r>
            <w:r>
              <w:rPr>
                <w:rFonts w:hint="eastAsia"/>
              </w:rPr>
              <w:t>项目采取破碎预处理；</w:t>
            </w:r>
          </w:p>
          <w:p w14:paraId="7C9357A6" w14:textId="77777777" w:rsidR="008765E1" w:rsidRDefault="008765E1" w:rsidP="008765E1">
            <w:pPr>
              <w:pStyle w:val="TIE-"/>
            </w:pPr>
            <w:r>
              <w:rPr>
                <w:rFonts w:ascii="宋体" w:hAnsi="宋体" w:hint="eastAsia"/>
              </w:rPr>
              <w:t>②</w:t>
            </w:r>
            <w:r>
              <w:rPr>
                <w:rFonts w:hint="eastAsia"/>
              </w:rPr>
              <w:t>项目高温</w:t>
            </w:r>
            <w:proofErr w:type="gramStart"/>
            <w:r>
              <w:rPr>
                <w:rFonts w:hint="eastAsia"/>
              </w:rPr>
              <w:t>罐技术</w:t>
            </w:r>
            <w:proofErr w:type="gramEnd"/>
            <w:r>
              <w:rPr>
                <w:rFonts w:hint="eastAsia"/>
              </w:rPr>
              <w:t>要求：</w:t>
            </w:r>
            <w:r w:rsidRPr="00683969">
              <w:rPr>
                <w:rFonts w:hint="eastAsia"/>
              </w:rPr>
              <w:t>温度</w:t>
            </w:r>
            <w:r w:rsidRPr="00683969">
              <w:rPr>
                <w:rFonts w:hint="eastAsia"/>
              </w:rPr>
              <w:t>150</w:t>
            </w:r>
            <w:r w:rsidRPr="00683969">
              <w:rPr>
                <w:rFonts w:hint="eastAsia"/>
              </w:rPr>
              <w:t>℃，压力</w:t>
            </w:r>
            <w:r w:rsidRPr="00683969">
              <w:rPr>
                <w:rFonts w:hint="eastAsia"/>
              </w:rPr>
              <w:t>0.6MPa</w:t>
            </w:r>
            <w:r w:rsidRPr="00683969">
              <w:rPr>
                <w:rFonts w:hint="eastAsia"/>
              </w:rPr>
              <w:t>，保持</w:t>
            </w:r>
            <w:r w:rsidRPr="00683969">
              <w:rPr>
                <w:rFonts w:hint="eastAsia"/>
              </w:rPr>
              <w:t>30</w:t>
            </w:r>
            <w:r w:rsidRPr="00683969">
              <w:rPr>
                <w:rFonts w:hint="eastAsia"/>
              </w:rPr>
              <w:t>分钟</w:t>
            </w:r>
            <w:r>
              <w:rPr>
                <w:rFonts w:hint="eastAsia"/>
              </w:rPr>
              <w:t>；</w:t>
            </w:r>
          </w:p>
          <w:p w14:paraId="3B968420" w14:textId="77777777" w:rsidR="008765E1" w:rsidRDefault="008765E1" w:rsidP="008765E1">
            <w:pPr>
              <w:pStyle w:val="TIE-"/>
              <w:rPr>
                <w:rFonts w:ascii="宋体" w:hAnsi="宋体"/>
              </w:rPr>
            </w:pPr>
            <w:r>
              <w:rPr>
                <w:rFonts w:ascii="宋体" w:hAnsi="宋体" w:hint="eastAsia"/>
              </w:rPr>
              <w:t>③项目加热烘干的热蒸汽通过除尘、冷凝后排放；</w:t>
            </w:r>
          </w:p>
          <w:p w14:paraId="18578D2E" w14:textId="0A528E3B" w:rsidR="008765E1" w:rsidRDefault="008765E1" w:rsidP="008765E1">
            <w:pPr>
              <w:pStyle w:val="TIE-"/>
            </w:pPr>
            <w:r>
              <w:rPr>
                <w:rFonts w:ascii="宋体" w:hAnsi="宋体" w:hint="eastAsia"/>
              </w:rPr>
              <w:t>④</w:t>
            </w:r>
            <w:r w:rsidRPr="00E2023F">
              <w:rPr>
                <w:rFonts w:hint="eastAsia"/>
                <w:color w:val="000000" w:themeColor="text1"/>
              </w:rPr>
              <w:t>动物尸体残渣、</w:t>
            </w:r>
            <w:r>
              <w:rPr>
                <w:rFonts w:hint="eastAsia"/>
                <w:color w:val="000000" w:themeColor="text1"/>
              </w:rPr>
              <w:t>污水</w:t>
            </w:r>
            <w:r w:rsidR="00B6513A">
              <w:rPr>
                <w:rFonts w:hint="eastAsia"/>
                <w:color w:val="000000" w:themeColor="text1"/>
              </w:rPr>
              <w:t>好氧发酵</w:t>
            </w:r>
            <w:r w:rsidRPr="008765E1">
              <w:rPr>
                <w:rFonts w:hint="eastAsia"/>
                <w:color w:val="000000" w:themeColor="text1"/>
              </w:rPr>
              <w:t>进一步无害化处理制作有机肥</w:t>
            </w:r>
            <w:r w:rsidRPr="00E2023F">
              <w:rPr>
                <w:rFonts w:hint="eastAsia"/>
                <w:color w:val="000000" w:themeColor="text1"/>
              </w:rPr>
              <w:t>，不外排</w:t>
            </w:r>
          </w:p>
        </w:tc>
        <w:tc>
          <w:tcPr>
            <w:tcW w:w="610" w:type="pct"/>
            <w:vAlign w:val="center"/>
          </w:tcPr>
          <w:p w14:paraId="71CFD11C" w14:textId="77777777" w:rsidR="008765E1" w:rsidRDefault="008765E1" w:rsidP="008765E1">
            <w:pPr>
              <w:pStyle w:val="TIE-"/>
            </w:pPr>
            <w:r>
              <w:rPr>
                <w:rFonts w:hint="eastAsia"/>
              </w:rPr>
              <w:t>符合</w:t>
            </w:r>
          </w:p>
        </w:tc>
      </w:tr>
      <w:tr w:rsidR="008765E1" w:rsidRPr="00E2023F" w14:paraId="1C918D26" w14:textId="77777777" w:rsidTr="006E662C">
        <w:trPr>
          <w:trHeight w:val="90"/>
        </w:trPr>
        <w:tc>
          <w:tcPr>
            <w:tcW w:w="1079" w:type="pct"/>
            <w:vAlign w:val="center"/>
          </w:tcPr>
          <w:p w14:paraId="33F9D1BF" w14:textId="77777777" w:rsidR="008765E1" w:rsidRPr="0062216F" w:rsidRDefault="008765E1" w:rsidP="008765E1">
            <w:pPr>
              <w:pStyle w:val="TIE-"/>
              <w:rPr>
                <w:color w:val="000000" w:themeColor="text1"/>
              </w:rPr>
            </w:pPr>
            <w:r w:rsidRPr="00D518A5">
              <w:rPr>
                <w:rFonts w:hint="eastAsia"/>
                <w:color w:val="000000" w:themeColor="text1"/>
              </w:rPr>
              <w:t>《畜禽养殖业污染防治技术规范》（</w:t>
            </w:r>
            <w:r w:rsidRPr="00D518A5">
              <w:rPr>
                <w:rFonts w:hint="eastAsia"/>
                <w:color w:val="000000" w:themeColor="text1"/>
              </w:rPr>
              <w:t>HJ/T81-2001</w:t>
            </w:r>
            <w:r w:rsidRPr="00D518A5">
              <w:rPr>
                <w:rFonts w:hint="eastAsia"/>
                <w:color w:val="000000" w:themeColor="text1"/>
              </w:rPr>
              <w:t>）</w:t>
            </w:r>
          </w:p>
        </w:tc>
        <w:tc>
          <w:tcPr>
            <w:tcW w:w="1433" w:type="pct"/>
            <w:vAlign w:val="center"/>
          </w:tcPr>
          <w:p w14:paraId="11F06135" w14:textId="77777777" w:rsidR="008765E1" w:rsidRDefault="008765E1" w:rsidP="008765E1">
            <w:pPr>
              <w:pStyle w:val="TIE-"/>
            </w:pPr>
            <w:r>
              <w:rPr>
                <w:rFonts w:hint="eastAsia"/>
              </w:rPr>
              <w:t>病死畜禽尸体要及时处理，严禁随意丢弃，严禁出售或作为饲料再利用</w:t>
            </w:r>
          </w:p>
        </w:tc>
        <w:tc>
          <w:tcPr>
            <w:tcW w:w="1878" w:type="pct"/>
            <w:vAlign w:val="center"/>
          </w:tcPr>
          <w:p w14:paraId="4DCDF968" w14:textId="23BEE0F9" w:rsidR="008765E1" w:rsidRDefault="008765E1" w:rsidP="008765E1">
            <w:pPr>
              <w:pStyle w:val="TIE-"/>
            </w:pPr>
            <w:r w:rsidRPr="001E23F4">
              <w:rPr>
                <w:rFonts w:hint="eastAsia"/>
              </w:rPr>
              <w:t>本项目采用干化法进行，处理后产生的动物尸体残渣、</w:t>
            </w:r>
            <w:r>
              <w:rPr>
                <w:rFonts w:hint="eastAsia"/>
              </w:rPr>
              <w:t>废</w:t>
            </w:r>
            <w:r w:rsidRPr="001E23F4">
              <w:rPr>
                <w:rFonts w:hint="eastAsia"/>
              </w:rPr>
              <w:t>水</w:t>
            </w:r>
            <w:r w:rsidR="00B6513A">
              <w:rPr>
                <w:rFonts w:hint="eastAsia"/>
              </w:rPr>
              <w:t>好氧发酵</w:t>
            </w:r>
            <w:r w:rsidRPr="008765E1">
              <w:rPr>
                <w:rFonts w:hint="eastAsia"/>
              </w:rPr>
              <w:t>进一步无害化处理制作有机肥</w:t>
            </w:r>
            <w:r w:rsidRPr="001E23F4">
              <w:rPr>
                <w:rFonts w:hint="eastAsia"/>
              </w:rPr>
              <w:t>，不外排</w:t>
            </w:r>
          </w:p>
        </w:tc>
        <w:tc>
          <w:tcPr>
            <w:tcW w:w="610" w:type="pct"/>
            <w:vAlign w:val="center"/>
          </w:tcPr>
          <w:p w14:paraId="71E5EBBC" w14:textId="77777777" w:rsidR="008765E1" w:rsidRDefault="008765E1" w:rsidP="008765E1">
            <w:pPr>
              <w:pStyle w:val="TIE-"/>
            </w:pPr>
            <w:r>
              <w:rPr>
                <w:rFonts w:hint="eastAsia"/>
              </w:rPr>
              <w:t>符合</w:t>
            </w:r>
          </w:p>
        </w:tc>
      </w:tr>
      <w:tr w:rsidR="008765E1" w:rsidRPr="00E2023F" w14:paraId="42F6B1D1" w14:textId="77777777" w:rsidTr="006E662C">
        <w:trPr>
          <w:trHeight w:val="90"/>
        </w:trPr>
        <w:tc>
          <w:tcPr>
            <w:tcW w:w="1079" w:type="pct"/>
            <w:vAlign w:val="center"/>
          </w:tcPr>
          <w:p w14:paraId="16E0BC68" w14:textId="77777777" w:rsidR="008765E1" w:rsidRPr="00D518A5" w:rsidRDefault="008765E1" w:rsidP="008765E1">
            <w:pPr>
              <w:pStyle w:val="TIE-"/>
              <w:rPr>
                <w:color w:val="000000" w:themeColor="text1"/>
              </w:rPr>
            </w:pPr>
            <w:r w:rsidRPr="001E23F4">
              <w:rPr>
                <w:rFonts w:hint="eastAsia"/>
                <w:color w:val="000000" w:themeColor="text1"/>
              </w:rPr>
              <w:t>《畜禽养殖业污染治理工程技术规范》（</w:t>
            </w:r>
            <w:r w:rsidRPr="001E23F4">
              <w:rPr>
                <w:rFonts w:hint="eastAsia"/>
                <w:color w:val="000000" w:themeColor="text1"/>
              </w:rPr>
              <w:t>HJ497-2009</w:t>
            </w:r>
            <w:r w:rsidRPr="001E23F4">
              <w:rPr>
                <w:rFonts w:hint="eastAsia"/>
                <w:color w:val="000000" w:themeColor="text1"/>
              </w:rPr>
              <w:t>）</w:t>
            </w:r>
          </w:p>
        </w:tc>
        <w:tc>
          <w:tcPr>
            <w:tcW w:w="1433" w:type="pct"/>
            <w:vAlign w:val="center"/>
          </w:tcPr>
          <w:p w14:paraId="46A88DD7" w14:textId="77777777" w:rsidR="008765E1" w:rsidRDefault="008765E1" w:rsidP="008765E1">
            <w:pPr>
              <w:pStyle w:val="TIE-"/>
            </w:pPr>
            <w:r w:rsidRPr="00683969">
              <w:rPr>
                <w:rFonts w:hint="eastAsia"/>
              </w:rPr>
              <w:t>病死畜禽尸体应及时处理，不得随意丢弃，不得出售或作为饲料再利用。</w:t>
            </w:r>
          </w:p>
        </w:tc>
        <w:tc>
          <w:tcPr>
            <w:tcW w:w="1878" w:type="pct"/>
            <w:vAlign w:val="center"/>
          </w:tcPr>
          <w:p w14:paraId="4B564374" w14:textId="09F6A0DB" w:rsidR="008765E1" w:rsidRPr="001E23F4" w:rsidRDefault="008765E1" w:rsidP="008765E1">
            <w:pPr>
              <w:pStyle w:val="TIE-"/>
            </w:pPr>
            <w:r w:rsidRPr="001E23F4">
              <w:rPr>
                <w:rFonts w:hint="eastAsia"/>
              </w:rPr>
              <w:t>本项目采用干化法进行，处理后产生的动物尸体残渣、</w:t>
            </w:r>
            <w:r>
              <w:rPr>
                <w:rFonts w:hint="eastAsia"/>
              </w:rPr>
              <w:t>废</w:t>
            </w:r>
            <w:r w:rsidRPr="001E23F4">
              <w:rPr>
                <w:rFonts w:hint="eastAsia"/>
              </w:rPr>
              <w:t>水</w:t>
            </w:r>
            <w:r w:rsidR="00B6513A">
              <w:rPr>
                <w:rFonts w:hint="eastAsia"/>
              </w:rPr>
              <w:t>好氧发酵</w:t>
            </w:r>
            <w:r w:rsidRPr="008765E1">
              <w:rPr>
                <w:rFonts w:hint="eastAsia"/>
              </w:rPr>
              <w:t>进一步无害化处理制作有机肥</w:t>
            </w:r>
            <w:r w:rsidRPr="001E23F4">
              <w:rPr>
                <w:rFonts w:hint="eastAsia"/>
              </w:rPr>
              <w:t>，不外排</w:t>
            </w:r>
          </w:p>
        </w:tc>
        <w:tc>
          <w:tcPr>
            <w:tcW w:w="610" w:type="pct"/>
            <w:vAlign w:val="center"/>
          </w:tcPr>
          <w:p w14:paraId="47668485" w14:textId="77777777" w:rsidR="008765E1" w:rsidRDefault="008765E1" w:rsidP="008765E1">
            <w:pPr>
              <w:pStyle w:val="TIE-"/>
            </w:pPr>
            <w:r>
              <w:rPr>
                <w:rFonts w:hint="eastAsia"/>
              </w:rPr>
              <w:t>符合</w:t>
            </w:r>
          </w:p>
        </w:tc>
      </w:tr>
    </w:tbl>
    <w:p w14:paraId="0D106E0E" w14:textId="1227000B" w:rsidR="008765E1" w:rsidRPr="00683969" w:rsidRDefault="008765E1" w:rsidP="008765E1">
      <w:pPr>
        <w:ind w:firstLine="480"/>
        <w:rPr>
          <w:color w:val="000000" w:themeColor="text1"/>
        </w:rPr>
      </w:pPr>
      <w:r w:rsidRPr="00683969">
        <w:rPr>
          <w:rFonts w:hint="eastAsia"/>
          <w:color w:val="000000" w:themeColor="text1"/>
        </w:rPr>
        <w:t>根据养殖规范要求，兽医需随时关注全场</w:t>
      </w:r>
      <w:r w:rsidR="00080AD8">
        <w:rPr>
          <w:rFonts w:hint="eastAsia"/>
          <w:color w:val="000000" w:themeColor="text1"/>
        </w:rPr>
        <w:t>种羊</w:t>
      </w:r>
      <w:r w:rsidRPr="00683969">
        <w:rPr>
          <w:rFonts w:hint="eastAsia"/>
          <w:color w:val="000000" w:themeColor="text1"/>
        </w:rPr>
        <w:t>的身体健康状况，如出现得病的畜禽，兽医需进行跟踪，如在进行治疗后仍不能治愈，实施活体淘汰，实施干化</w:t>
      </w:r>
      <w:proofErr w:type="gramStart"/>
      <w:r w:rsidRPr="00683969">
        <w:rPr>
          <w:rFonts w:hint="eastAsia"/>
          <w:color w:val="000000" w:themeColor="text1"/>
        </w:rPr>
        <w:t>法及时</w:t>
      </w:r>
      <w:proofErr w:type="gramEnd"/>
      <w:r w:rsidRPr="00683969">
        <w:rPr>
          <w:rFonts w:hint="eastAsia"/>
          <w:color w:val="000000" w:themeColor="text1"/>
        </w:rPr>
        <w:t>处理；临时隔离场所必须指定人员看管，并作好周边地区消毒工作，严防污染环境或疫情传播，病死畜禽收集转运</w:t>
      </w:r>
      <w:proofErr w:type="gramStart"/>
      <w:r w:rsidRPr="00683969">
        <w:rPr>
          <w:rFonts w:hint="eastAsia"/>
          <w:color w:val="000000" w:themeColor="text1"/>
        </w:rPr>
        <w:t>时相关</w:t>
      </w:r>
      <w:proofErr w:type="gramEnd"/>
      <w:r w:rsidRPr="00683969">
        <w:rPr>
          <w:rFonts w:hint="eastAsia"/>
          <w:color w:val="000000" w:themeColor="text1"/>
        </w:rPr>
        <w:t>人员要做好记录，以便有关部门或人员的查阅，运输病死畜禽的专用车辆加贴明显标志，在交通管理部门备案，配备消毒设备、人员防护装备、行车记录仪和定位系统，落实无害化处理收集过程的“五单二表”。</w:t>
      </w:r>
    </w:p>
    <w:p w14:paraId="4A5ABB5E" w14:textId="77777777" w:rsidR="008765E1" w:rsidRDefault="008765E1" w:rsidP="008765E1">
      <w:pPr>
        <w:ind w:firstLine="480"/>
        <w:rPr>
          <w:color w:val="000000" w:themeColor="text1"/>
        </w:rPr>
      </w:pPr>
      <w:r w:rsidRPr="00683969">
        <w:rPr>
          <w:rFonts w:hint="eastAsia"/>
          <w:color w:val="000000" w:themeColor="text1"/>
        </w:rPr>
        <w:t>综上，项目采用该措施，满足《畜禽养殖业污染防治技术规范》（</w:t>
      </w:r>
      <w:r w:rsidRPr="00683969">
        <w:rPr>
          <w:rFonts w:hint="eastAsia"/>
          <w:color w:val="000000" w:themeColor="text1"/>
        </w:rPr>
        <w:t>HJ/T81-2001</w:t>
      </w:r>
      <w:r w:rsidRPr="00683969">
        <w:rPr>
          <w:rFonts w:hint="eastAsia"/>
          <w:color w:val="000000" w:themeColor="text1"/>
        </w:rPr>
        <w:t>）、《畜禽养殖业污染治理工程技术规范》（</w:t>
      </w:r>
      <w:r w:rsidRPr="00683969">
        <w:rPr>
          <w:rFonts w:hint="eastAsia"/>
          <w:color w:val="000000" w:themeColor="text1"/>
        </w:rPr>
        <w:t>HJ497-2009</w:t>
      </w:r>
      <w:r w:rsidRPr="00683969">
        <w:rPr>
          <w:rFonts w:hint="eastAsia"/>
          <w:color w:val="000000" w:themeColor="text1"/>
        </w:rPr>
        <w:t>）等技术规范的相关规定，处理方式可行。</w:t>
      </w:r>
    </w:p>
    <w:p w14:paraId="32679AE8" w14:textId="2DA3AAED" w:rsidR="006248A3" w:rsidRPr="00683969" w:rsidRDefault="006248A3" w:rsidP="008765E1">
      <w:pPr>
        <w:ind w:firstLine="480"/>
        <w:rPr>
          <w:color w:val="000000" w:themeColor="text1"/>
        </w:rPr>
      </w:pPr>
      <w:r w:rsidRPr="006248A3">
        <w:rPr>
          <w:rFonts w:hint="eastAsia"/>
          <w:color w:val="000000" w:themeColor="text1"/>
        </w:rPr>
        <w:t>病死动物经干化法无害化处理后产生的动物尸体残渣、污水通过好氧发酵进一步无害化处理制作有机肥，不外排</w:t>
      </w:r>
      <w:r>
        <w:rPr>
          <w:rFonts w:hint="eastAsia"/>
          <w:color w:val="000000" w:themeColor="text1"/>
        </w:rPr>
        <w:t>。</w:t>
      </w:r>
    </w:p>
    <w:p w14:paraId="41393CE3" w14:textId="77777777" w:rsidR="00FB2B85" w:rsidRPr="00586850" w:rsidRDefault="003F0B29">
      <w:pPr>
        <w:ind w:firstLine="480"/>
        <w:rPr>
          <w:color w:val="000000" w:themeColor="text1"/>
        </w:rPr>
      </w:pPr>
      <w:r w:rsidRPr="00586850">
        <w:rPr>
          <w:rFonts w:hint="eastAsia"/>
          <w:color w:val="000000" w:themeColor="text1"/>
        </w:rPr>
        <w:t>3</w:t>
      </w:r>
      <w:r w:rsidRPr="00586850">
        <w:rPr>
          <w:rFonts w:hint="eastAsia"/>
          <w:color w:val="000000" w:themeColor="text1"/>
        </w:rPr>
        <w:t>、废离子交换树脂</w:t>
      </w:r>
    </w:p>
    <w:p w14:paraId="4BE1B5FE" w14:textId="188873A0" w:rsidR="00FB2B85" w:rsidRDefault="00B92DB3">
      <w:pPr>
        <w:spacing w:line="440" w:lineRule="exact"/>
        <w:ind w:firstLine="480"/>
        <w:rPr>
          <w:color w:val="000000" w:themeColor="text1"/>
        </w:rPr>
      </w:pPr>
      <w:r>
        <w:rPr>
          <w:rFonts w:hint="eastAsia"/>
          <w:color w:val="000000" w:themeColor="text1"/>
        </w:rPr>
        <w:t>生物质锅炉</w:t>
      </w:r>
      <w:r w:rsidR="003F0B29" w:rsidRPr="00586850">
        <w:rPr>
          <w:rFonts w:hint="eastAsia"/>
          <w:color w:val="000000" w:themeColor="text1"/>
        </w:rPr>
        <w:t>用水采用离子树脂交换制得软化水，每三年更换一次，更换后的废树脂，产生量为</w:t>
      </w:r>
      <w:r w:rsidR="003F0B29" w:rsidRPr="00586850">
        <w:rPr>
          <w:rFonts w:hint="eastAsia"/>
          <w:color w:val="000000" w:themeColor="text1"/>
        </w:rPr>
        <w:t>0.05t/a</w:t>
      </w:r>
      <w:r w:rsidR="003F0B29" w:rsidRPr="00586850">
        <w:rPr>
          <w:rFonts w:hint="eastAsia"/>
          <w:color w:val="000000" w:themeColor="text1"/>
        </w:rPr>
        <w:t>，更换后交由厂家回收再生处理。</w:t>
      </w:r>
    </w:p>
    <w:p w14:paraId="369D22E3" w14:textId="018CD09C" w:rsidR="008765E1" w:rsidRPr="008765E1" w:rsidRDefault="008765E1" w:rsidP="008765E1">
      <w:pPr>
        <w:ind w:firstLine="480"/>
        <w:rPr>
          <w:color w:val="000000" w:themeColor="text1"/>
        </w:rPr>
      </w:pPr>
      <w:r>
        <w:rPr>
          <w:color w:val="000000" w:themeColor="text1"/>
        </w:rPr>
        <w:t>4</w:t>
      </w:r>
      <w:r>
        <w:rPr>
          <w:rFonts w:hint="eastAsia"/>
          <w:color w:val="000000" w:themeColor="text1"/>
        </w:rPr>
        <w:t>、</w:t>
      </w:r>
      <w:r w:rsidR="006248A3">
        <w:rPr>
          <w:rFonts w:hint="eastAsia"/>
          <w:color w:val="000000" w:themeColor="text1"/>
        </w:rPr>
        <w:t>草木灰</w:t>
      </w:r>
    </w:p>
    <w:p w14:paraId="45502665" w14:textId="6120624A" w:rsidR="008765E1" w:rsidRDefault="008765E1" w:rsidP="008765E1">
      <w:pPr>
        <w:ind w:firstLine="480"/>
        <w:rPr>
          <w:color w:val="000000" w:themeColor="text1"/>
        </w:rPr>
      </w:pPr>
      <w:r w:rsidRPr="008765E1">
        <w:rPr>
          <w:rFonts w:hint="eastAsia"/>
          <w:color w:val="000000" w:themeColor="text1"/>
        </w:rPr>
        <w:t>本项目</w:t>
      </w:r>
      <w:r w:rsidR="00F40961">
        <w:rPr>
          <w:rFonts w:hint="eastAsia"/>
          <w:color w:val="000000" w:themeColor="text1"/>
        </w:rPr>
        <w:t>生物质热风炉、</w:t>
      </w:r>
      <w:r w:rsidRPr="008765E1">
        <w:rPr>
          <w:rFonts w:hint="eastAsia"/>
          <w:color w:val="000000" w:themeColor="text1"/>
        </w:rPr>
        <w:t>锅炉</w:t>
      </w:r>
      <w:r w:rsidR="00221C41">
        <w:rPr>
          <w:rFonts w:hint="eastAsia"/>
          <w:color w:val="000000" w:themeColor="text1"/>
        </w:rPr>
        <w:t>的</w:t>
      </w:r>
      <w:r w:rsidR="006248A3">
        <w:rPr>
          <w:rFonts w:hint="eastAsia"/>
          <w:color w:val="000000" w:themeColor="text1"/>
        </w:rPr>
        <w:t>产生的</w:t>
      </w:r>
      <w:r w:rsidR="006248A3" w:rsidRPr="008765E1">
        <w:rPr>
          <w:rFonts w:hint="eastAsia"/>
          <w:color w:val="000000" w:themeColor="text1"/>
        </w:rPr>
        <w:t>炉渣及除尘灰</w:t>
      </w:r>
      <w:r w:rsidR="006248A3">
        <w:rPr>
          <w:rFonts w:hint="eastAsia"/>
          <w:color w:val="000000" w:themeColor="text1"/>
        </w:rPr>
        <w:t>均为</w:t>
      </w:r>
      <w:r w:rsidR="00221C41">
        <w:rPr>
          <w:rFonts w:hint="eastAsia"/>
          <w:color w:val="000000" w:themeColor="text1"/>
        </w:rPr>
        <w:t>草木灰</w:t>
      </w:r>
      <w:r w:rsidR="006248A3">
        <w:rPr>
          <w:rFonts w:hint="eastAsia"/>
          <w:color w:val="000000" w:themeColor="text1"/>
        </w:rPr>
        <w:t>，</w:t>
      </w:r>
      <w:r w:rsidRPr="008765E1">
        <w:rPr>
          <w:rFonts w:hint="eastAsia"/>
          <w:color w:val="000000" w:themeColor="text1"/>
        </w:rPr>
        <w:t>含丰富的钾、镁、钙等营养元素，</w:t>
      </w:r>
      <w:proofErr w:type="gramStart"/>
      <w:r w:rsidR="00085ACE">
        <w:rPr>
          <w:rFonts w:hint="eastAsia"/>
          <w:color w:val="000000" w:themeColor="text1"/>
        </w:rPr>
        <w:t>袋装</w:t>
      </w:r>
      <w:r w:rsidRPr="008765E1">
        <w:rPr>
          <w:rFonts w:hint="eastAsia"/>
          <w:color w:val="000000" w:themeColor="text1"/>
        </w:rPr>
        <w:t>用于</w:t>
      </w:r>
      <w:proofErr w:type="gramEnd"/>
      <w:r w:rsidR="00F40961">
        <w:rPr>
          <w:rFonts w:hint="eastAsia"/>
          <w:color w:val="000000" w:themeColor="text1"/>
        </w:rPr>
        <w:t>有机肥原料制作，不外排</w:t>
      </w:r>
      <w:r w:rsidRPr="008765E1">
        <w:rPr>
          <w:rFonts w:hint="eastAsia"/>
          <w:color w:val="000000" w:themeColor="text1"/>
        </w:rPr>
        <w:t>。</w:t>
      </w:r>
    </w:p>
    <w:p w14:paraId="2D0FAFD6" w14:textId="3B17CDB8" w:rsidR="00FB2B85" w:rsidRPr="00586850" w:rsidRDefault="00F40961">
      <w:pPr>
        <w:ind w:firstLine="480"/>
        <w:rPr>
          <w:color w:val="000000" w:themeColor="text1"/>
        </w:rPr>
      </w:pPr>
      <w:r>
        <w:rPr>
          <w:color w:val="000000" w:themeColor="text1"/>
        </w:rPr>
        <w:t>5</w:t>
      </w:r>
      <w:r w:rsidR="003F0B29" w:rsidRPr="00586850">
        <w:rPr>
          <w:rFonts w:hint="eastAsia"/>
          <w:color w:val="000000" w:themeColor="text1"/>
        </w:rPr>
        <w:t>、危险废物</w:t>
      </w:r>
    </w:p>
    <w:p w14:paraId="4DD9610F" w14:textId="77777777" w:rsidR="00FB2B85" w:rsidRPr="00586850" w:rsidRDefault="003F0B29">
      <w:pPr>
        <w:ind w:firstLine="480"/>
        <w:rPr>
          <w:color w:val="000000" w:themeColor="text1"/>
        </w:rPr>
      </w:pPr>
      <w:r w:rsidRPr="00586850">
        <w:rPr>
          <w:rFonts w:hint="eastAsia"/>
          <w:color w:val="000000" w:themeColor="text1"/>
        </w:rPr>
        <w:t>1</w:t>
      </w:r>
      <w:r w:rsidRPr="00586850">
        <w:rPr>
          <w:rFonts w:hint="eastAsia"/>
          <w:color w:val="000000" w:themeColor="text1"/>
        </w:rPr>
        <w:t>）医疗废物</w:t>
      </w:r>
    </w:p>
    <w:p w14:paraId="276D5EC2" w14:textId="75F3F762" w:rsidR="00FB2B85" w:rsidRPr="00586850" w:rsidRDefault="003F0B29">
      <w:pPr>
        <w:ind w:firstLine="480"/>
        <w:rPr>
          <w:color w:val="000000" w:themeColor="text1"/>
        </w:rPr>
      </w:pPr>
      <w:r w:rsidRPr="00586850">
        <w:rPr>
          <w:color w:val="000000" w:themeColor="text1"/>
        </w:rPr>
        <w:t>医疗</w:t>
      </w:r>
      <w:r w:rsidRPr="00586850">
        <w:rPr>
          <w:rFonts w:hint="eastAsia"/>
          <w:color w:val="000000" w:themeColor="text1"/>
        </w:rPr>
        <w:t>废物</w:t>
      </w:r>
      <w:r w:rsidRPr="00586850">
        <w:rPr>
          <w:color w:val="000000" w:themeColor="text1"/>
        </w:rPr>
        <w:t>主要为一次性医疗用品及一次性医疗器械，携带有病原微生物，易引发感染性疾病的传播，属于感染性医疗废物，集中收集单独定点存放，根据《医疗废物管理条例》中的要求，医疗废物</w:t>
      </w:r>
      <w:proofErr w:type="gramStart"/>
      <w:r w:rsidRPr="00586850">
        <w:rPr>
          <w:color w:val="000000" w:themeColor="text1"/>
        </w:rPr>
        <w:t>经</w:t>
      </w:r>
      <w:r w:rsidR="005E1DF3">
        <w:rPr>
          <w:color w:val="000000" w:themeColor="text1"/>
        </w:rPr>
        <w:t>危险</w:t>
      </w:r>
      <w:proofErr w:type="gramEnd"/>
      <w:r w:rsidR="005E1DF3">
        <w:rPr>
          <w:color w:val="000000" w:themeColor="text1"/>
        </w:rPr>
        <w:t>废物暂存</w:t>
      </w:r>
      <w:proofErr w:type="gramStart"/>
      <w:r w:rsidR="005E1DF3">
        <w:rPr>
          <w:color w:val="000000" w:themeColor="text1"/>
        </w:rPr>
        <w:t>间</w:t>
      </w:r>
      <w:r w:rsidRPr="00586850">
        <w:rPr>
          <w:color w:val="000000" w:themeColor="text1"/>
        </w:rPr>
        <w:t>医疗</w:t>
      </w:r>
      <w:proofErr w:type="gramEnd"/>
      <w:r w:rsidRPr="00586850">
        <w:rPr>
          <w:color w:val="000000" w:themeColor="text1"/>
        </w:rPr>
        <w:t>隔间临时储存后交由有医疗废物处理资质的单位进行集中清运、处理。</w:t>
      </w:r>
    </w:p>
    <w:p w14:paraId="29D8F7F1" w14:textId="30811BA0" w:rsidR="00FB2B85" w:rsidRPr="00586850" w:rsidRDefault="003F0B29">
      <w:pPr>
        <w:ind w:firstLine="480"/>
        <w:rPr>
          <w:color w:val="000000" w:themeColor="text1"/>
        </w:rPr>
      </w:pPr>
      <w:r w:rsidRPr="00586850">
        <w:rPr>
          <w:rFonts w:hint="eastAsia"/>
          <w:color w:val="000000" w:themeColor="text1"/>
        </w:rPr>
        <w:t>2</w:t>
      </w:r>
      <w:r w:rsidRPr="00586850">
        <w:rPr>
          <w:rFonts w:hint="eastAsia"/>
          <w:color w:val="000000" w:themeColor="text1"/>
        </w:rPr>
        <w:t>）</w:t>
      </w:r>
      <w:r w:rsidR="00907644">
        <w:rPr>
          <w:rFonts w:hint="eastAsia"/>
          <w:color w:val="000000" w:themeColor="text1"/>
        </w:rPr>
        <w:t>废活性炭</w:t>
      </w:r>
    </w:p>
    <w:p w14:paraId="03ACACA0" w14:textId="43029038" w:rsidR="00FB2B85" w:rsidRPr="00586850" w:rsidRDefault="003F0B29" w:rsidP="00F40961">
      <w:pPr>
        <w:ind w:firstLine="480"/>
        <w:rPr>
          <w:color w:val="000000" w:themeColor="text1"/>
        </w:rPr>
      </w:pPr>
      <w:r w:rsidRPr="00F40961">
        <w:rPr>
          <w:rFonts w:hint="eastAsia"/>
          <w:color w:val="000000" w:themeColor="text1"/>
        </w:rPr>
        <w:t>项目</w:t>
      </w:r>
      <w:r w:rsidR="00F40961" w:rsidRPr="00F40961">
        <w:rPr>
          <w:rFonts w:hint="eastAsia"/>
          <w:color w:val="000000" w:themeColor="text1"/>
        </w:rPr>
        <w:t>有机肥车间恶臭污染物防治活性炭吸附</w:t>
      </w:r>
      <w:r w:rsidRPr="00F40961">
        <w:rPr>
          <w:rFonts w:hint="eastAsia"/>
          <w:color w:val="000000" w:themeColor="text1"/>
        </w:rPr>
        <w:t>；</w:t>
      </w:r>
      <w:r w:rsidRPr="00F40961">
        <w:rPr>
          <w:color w:val="000000" w:themeColor="text1"/>
        </w:rPr>
        <w:t>根据《国家危险废物名录》的规定，</w:t>
      </w:r>
      <w:proofErr w:type="gramStart"/>
      <w:r w:rsidRPr="00F40961">
        <w:rPr>
          <w:rFonts w:hint="eastAsia"/>
          <w:color w:val="000000" w:themeColor="text1"/>
        </w:rPr>
        <w:t>危废</w:t>
      </w:r>
      <w:r w:rsidRPr="00F40961">
        <w:rPr>
          <w:color w:val="000000" w:themeColor="text1"/>
        </w:rPr>
        <w:t>类别</w:t>
      </w:r>
      <w:proofErr w:type="gramEnd"/>
      <w:r w:rsidRPr="00F40961">
        <w:rPr>
          <w:color w:val="000000" w:themeColor="text1"/>
        </w:rPr>
        <w:t>为</w:t>
      </w:r>
      <w:r w:rsidRPr="00F40961">
        <w:rPr>
          <w:color w:val="000000" w:themeColor="text1"/>
        </w:rPr>
        <w:t>HW</w:t>
      </w:r>
      <w:r w:rsidR="00F40961" w:rsidRPr="00F40961">
        <w:rPr>
          <w:color w:val="000000" w:themeColor="text1"/>
        </w:rPr>
        <w:t>4</w:t>
      </w:r>
      <w:r w:rsidRPr="00F40961">
        <w:rPr>
          <w:color w:val="000000" w:themeColor="text1"/>
        </w:rPr>
        <w:t>9</w:t>
      </w:r>
      <w:r w:rsidR="00F40961" w:rsidRPr="00F40961">
        <w:rPr>
          <w:rFonts w:hint="eastAsia"/>
          <w:color w:val="000000" w:themeColor="text1"/>
        </w:rPr>
        <w:t>其他废物</w:t>
      </w:r>
      <w:r w:rsidRPr="00F40961">
        <w:rPr>
          <w:color w:val="000000" w:themeColor="text1"/>
        </w:rPr>
        <w:t>，</w:t>
      </w:r>
      <w:r w:rsidRPr="00F40961">
        <w:rPr>
          <w:rFonts w:hint="eastAsia"/>
          <w:color w:val="000000" w:themeColor="text1"/>
        </w:rPr>
        <w:t>废物代码</w:t>
      </w:r>
      <w:r w:rsidRPr="00F40961">
        <w:rPr>
          <w:color w:val="000000" w:themeColor="text1"/>
        </w:rPr>
        <w:t>为</w:t>
      </w:r>
      <w:r w:rsidR="00F40961" w:rsidRPr="00F40961">
        <w:rPr>
          <w:color w:val="000000" w:themeColor="text1"/>
        </w:rPr>
        <w:t>900-039-49</w:t>
      </w:r>
      <w:r w:rsidRPr="00F40961">
        <w:rPr>
          <w:color w:val="000000" w:themeColor="text1"/>
        </w:rPr>
        <w:t>，经临时储存后交由有资质单位进行集中清运处理。</w:t>
      </w:r>
    </w:p>
    <w:p w14:paraId="126721F6" w14:textId="61241C0F" w:rsidR="00FB2B85" w:rsidRPr="00586850" w:rsidRDefault="00F40961">
      <w:pPr>
        <w:ind w:firstLine="480"/>
        <w:rPr>
          <w:color w:val="000000" w:themeColor="text1"/>
        </w:rPr>
      </w:pPr>
      <w:r>
        <w:rPr>
          <w:color w:val="000000" w:themeColor="text1"/>
        </w:rPr>
        <w:t>6</w:t>
      </w:r>
      <w:r w:rsidR="003F0B29" w:rsidRPr="00586850">
        <w:rPr>
          <w:rFonts w:hint="eastAsia"/>
          <w:color w:val="000000" w:themeColor="text1"/>
        </w:rPr>
        <w:t>、生活垃圾</w:t>
      </w:r>
    </w:p>
    <w:p w14:paraId="198E97D0" w14:textId="77777777" w:rsidR="00FB2B85" w:rsidRPr="00586850" w:rsidRDefault="003F0B29">
      <w:pPr>
        <w:ind w:firstLine="480"/>
        <w:rPr>
          <w:color w:val="000000" w:themeColor="text1"/>
        </w:rPr>
      </w:pPr>
      <w:r w:rsidRPr="00586850">
        <w:rPr>
          <w:rFonts w:hint="eastAsia"/>
          <w:color w:val="000000" w:themeColor="text1"/>
        </w:rPr>
        <w:t>生活垃圾经分类收集后，定期清运至当地环保部门指定地点集中处置。</w:t>
      </w:r>
    </w:p>
    <w:p w14:paraId="0E62B7F2" w14:textId="77777777" w:rsidR="00FB2B85" w:rsidRPr="00586850" w:rsidRDefault="003F0B29">
      <w:pPr>
        <w:ind w:firstLine="480"/>
        <w:rPr>
          <w:color w:val="000000" w:themeColor="text1"/>
        </w:rPr>
      </w:pPr>
      <w:r w:rsidRPr="00586850">
        <w:rPr>
          <w:rFonts w:hint="eastAsia"/>
          <w:color w:val="000000" w:themeColor="text1"/>
        </w:rPr>
        <w:t>根据以上的分析可知，本项目所采取的固体废物污染物防治措施是可行的。</w:t>
      </w:r>
    </w:p>
    <w:p w14:paraId="7C3766EC" w14:textId="77777777" w:rsidR="00FB2B85" w:rsidRPr="00586850" w:rsidRDefault="003F0B29">
      <w:pPr>
        <w:pStyle w:val="3"/>
        <w:rPr>
          <w:color w:val="000000" w:themeColor="text1"/>
        </w:rPr>
      </w:pPr>
      <w:bookmarkStart w:id="498" w:name="_Toc91456201"/>
      <w:r w:rsidRPr="00586850">
        <w:rPr>
          <w:rFonts w:hint="eastAsia"/>
          <w:color w:val="000000" w:themeColor="text1"/>
        </w:rPr>
        <w:t>7</w:t>
      </w:r>
      <w:r w:rsidRPr="00586850">
        <w:rPr>
          <w:color w:val="000000" w:themeColor="text1"/>
        </w:rPr>
        <w:t>.7.2</w:t>
      </w:r>
      <w:r w:rsidRPr="00586850">
        <w:rPr>
          <w:rFonts w:hint="eastAsia"/>
          <w:color w:val="000000" w:themeColor="text1"/>
        </w:rPr>
        <w:t>危险废物管理</w:t>
      </w:r>
      <w:bookmarkEnd w:id="498"/>
    </w:p>
    <w:p w14:paraId="74746BC9" w14:textId="77777777" w:rsidR="00FB2B85" w:rsidRPr="00586850" w:rsidRDefault="003F0B29">
      <w:pPr>
        <w:ind w:firstLine="480"/>
        <w:rPr>
          <w:color w:val="000000" w:themeColor="text1"/>
        </w:rPr>
      </w:pPr>
      <w:r w:rsidRPr="00586850">
        <w:rPr>
          <w:rFonts w:hint="eastAsia"/>
          <w:color w:val="000000" w:themeColor="text1"/>
        </w:rPr>
        <w:t>1</w:t>
      </w:r>
      <w:r w:rsidRPr="00586850">
        <w:rPr>
          <w:rFonts w:hint="eastAsia"/>
          <w:color w:val="000000" w:themeColor="text1"/>
        </w:rPr>
        <w:t>）危险废物环境管理相关规定</w:t>
      </w:r>
    </w:p>
    <w:p w14:paraId="3157E832" w14:textId="77777777" w:rsidR="00FB2B85" w:rsidRPr="00586850" w:rsidRDefault="003F0B29">
      <w:pPr>
        <w:ind w:firstLine="480"/>
        <w:rPr>
          <w:color w:val="000000" w:themeColor="text1"/>
        </w:rPr>
      </w:pPr>
      <w:r w:rsidRPr="00586850">
        <w:rPr>
          <w:rFonts w:hint="eastAsia"/>
          <w:color w:val="000000" w:themeColor="text1"/>
        </w:rPr>
        <w:t>危险废物环境管理应按照《中华人民共和国固体废物污染环境防治法》、《国家危险废物名录》、《危险废物贮存污染控制标准》、《危险废物污染防治技术政策》等相关规定执行，对危险废物的产生、收集、运输、分类、检测、包装、综合利用、贮存和处理等进行全过程控制，使危险废物减量化、资源化和无害化。</w:t>
      </w:r>
    </w:p>
    <w:p w14:paraId="1473887B" w14:textId="77777777" w:rsidR="00FB2B85" w:rsidRPr="00586850" w:rsidRDefault="003F0B29">
      <w:pPr>
        <w:ind w:firstLine="480"/>
        <w:rPr>
          <w:color w:val="000000" w:themeColor="text1"/>
        </w:rPr>
      </w:pPr>
      <w:r w:rsidRPr="00586850">
        <w:rPr>
          <w:rFonts w:hint="eastAsia"/>
          <w:color w:val="000000" w:themeColor="text1"/>
        </w:rPr>
        <w:t>项目建设单位必须执行国家的有关法律、法规，自觉接受环保部门的监督和日常检查，在危险废物管理工作中应做到：</w:t>
      </w:r>
    </w:p>
    <w:p w14:paraId="2F4780A5" w14:textId="77777777" w:rsidR="00FB2B85" w:rsidRPr="00586850" w:rsidRDefault="003F0B29">
      <w:pPr>
        <w:ind w:firstLine="480"/>
        <w:rPr>
          <w:color w:val="000000" w:themeColor="text1"/>
        </w:rPr>
      </w:pPr>
      <w:r w:rsidRPr="00586850">
        <w:rPr>
          <w:rFonts w:ascii="宋体" w:hAnsi="宋体" w:hint="eastAsia"/>
          <w:color w:val="000000" w:themeColor="text1"/>
        </w:rPr>
        <w:t>①</w:t>
      </w:r>
      <w:r w:rsidRPr="00586850">
        <w:rPr>
          <w:rFonts w:hint="eastAsia"/>
          <w:color w:val="000000" w:themeColor="text1"/>
        </w:rPr>
        <w:t>在项目审批登记时应填写《危险废物申报单》，正式投产后，应输理危险废物申报登记手续，填写《危险废物申报登记》，当生产或废物产生情况与申报登记发生较大变化时应及时办理登记手续。</w:t>
      </w:r>
    </w:p>
    <w:p w14:paraId="651F08FD" w14:textId="77777777" w:rsidR="00FB2B85" w:rsidRPr="00586850" w:rsidRDefault="003F0B29">
      <w:pPr>
        <w:ind w:firstLine="480"/>
        <w:rPr>
          <w:color w:val="000000" w:themeColor="text1"/>
        </w:rPr>
      </w:pPr>
      <w:r w:rsidRPr="00586850">
        <w:rPr>
          <w:rFonts w:ascii="宋体" w:hAnsi="宋体" w:hint="eastAsia"/>
          <w:color w:val="000000" w:themeColor="text1"/>
        </w:rPr>
        <w:t>②</w:t>
      </w:r>
      <w:r w:rsidRPr="00586850">
        <w:rPr>
          <w:rFonts w:hint="eastAsia"/>
          <w:color w:val="000000" w:themeColor="text1"/>
        </w:rPr>
        <w:t>必须按照有关危险废物包装、标识及贮存技术规范的要求建设危险废物污染防治设施。收集、贮存、运输、利用、处置危险废物的设施、场所，必须设置危险废物识别标志。</w:t>
      </w:r>
    </w:p>
    <w:p w14:paraId="72A8C3F3" w14:textId="77777777" w:rsidR="00FB2B85" w:rsidRPr="00586850" w:rsidRDefault="003F0B29">
      <w:pPr>
        <w:ind w:firstLine="480"/>
        <w:rPr>
          <w:color w:val="000000" w:themeColor="text1"/>
        </w:rPr>
      </w:pPr>
      <w:r w:rsidRPr="00586850">
        <w:rPr>
          <w:rFonts w:ascii="宋体" w:hAnsi="宋体" w:hint="eastAsia"/>
          <w:color w:val="000000" w:themeColor="text1"/>
        </w:rPr>
        <w:t>③</w:t>
      </w:r>
      <w:r w:rsidRPr="00586850">
        <w:rPr>
          <w:rFonts w:hint="eastAsia"/>
          <w:color w:val="000000" w:themeColor="text1"/>
        </w:rPr>
        <w:t>制定危险废物管理计划：内容齐全，危险废物的产生环节、种类、危害特性、产生量、利用处置方式描述清晰：报环保部门备案。</w:t>
      </w:r>
    </w:p>
    <w:p w14:paraId="4F722CA6" w14:textId="77777777" w:rsidR="00FB2B85" w:rsidRPr="00586850" w:rsidRDefault="003F0B29">
      <w:pPr>
        <w:ind w:firstLine="480"/>
        <w:rPr>
          <w:color w:val="000000" w:themeColor="text1"/>
        </w:rPr>
      </w:pPr>
      <w:r w:rsidRPr="00586850">
        <w:rPr>
          <w:rFonts w:ascii="宋体" w:hAnsi="宋体" w:hint="eastAsia"/>
          <w:color w:val="000000" w:themeColor="text1"/>
        </w:rPr>
        <w:t>④</w:t>
      </w:r>
      <w:r w:rsidRPr="00586850">
        <w:rPr>
          <w:rFonts w:hint="eastAsia"/>
          <w:color w:val="000000" w:themeColor="text1"/>
        </w:rPr>
        <w:t>应建立危险废物岗位操作管理制度。</w:t>
      </w:r>
    </w:p>
    <w:p w14:paraId="6A27C161" w14:textId="77777777" w:rsidR="00FB2B85" w:rsidRPr="00586850" w:rsidRDefault="003F0B29">
      <w:pPr>
        <w:ind w:firstLine="480"/>
        <w:rPr>
          <w:color w:val="000000" w:themeColor="text1"/>
        </w:rPr>
      </w:pPr>
      <w:r w:rsidRPr="00586850">
        <w:rPr>
          <w:rFonts w:ascii="宋体" w:hAnsi="宋体" w:hint="eastAsia"/>
          <w:color w:val="000000" w:themeColor="text1"/>
        </w:rPr>
        <w:t>⑤</w:t>
      </w:r>
      <w:r w:rsidRPr="00586850">
        <w:rPr>
          <w:rFonts w:hint="eastAsia"/>
          <w:color w:val="000000" w:themeColor="text1"/>
        </w:rPr>
        <w:t>必须将其危险废物交给有“危险废物经营许可证”的单位进行运输、利用、处理、处置，严禁擅自倾倒、混入生活垃圾中处置。</w:t>
      </w:r>
    </w:p>
    <w:p w14:paraId="1232A7B8" w14:textId="77777777" w:rsidR="00FB2B85" w:rsidRPr="00586850" w:rsidRDefault="003F0B29">
      <w:pPr>
        <w:ind w:firstLine="480"/>
        <w:rPr>
          <w:color w:val="000000" w:themeColor="text1"/>
        </w:rPr>
      </w:pPr>
      <w:r w:rsidRPr="00586850">
        <w:rPr>
          <w:rFonts w:ascii="宋体" w:hAnsi="宋体" w:hint="eastAsia"/>
          <w:color w:val="000000" w:themeColor="text1"/>
        </w:rPr>
        <w:t>⑥</w:t>
      </w:r>
      <w:r w:rsidRPr="00586850">
        <w:rPr>
          <w:rFonts w:hint="eastAsia"/>
          <w:color w:val="000000" w:themeColor="text1"/>
        </w:rPr>
        <w:t>与危险废物处理处置单位签订废物处理合同。</w:t>
      </w:r>
    </w:p>
    <w:p w14:paraId="3C58EC86" w14:textId="77777777" w:rsidR="00FB2B85" w:rsidRPr="00586850" w:rsidRDefault="003F0B29">
      <w:pPr>
        <w:ind w:firstLine="480"/>
        <w:rPr>
          <w:color w:val="000000" w:themeColor="text1"/>
        </w:rPr>
      </w:pPr>
      <w:r w:rsidRPr="00586850">
        <w:rPr>
          <w:rFonts w:ascii="宋体" w:hAnsi="宋体" w:hint="eastAsia"/>
          <w:color w:val="000000" w:themeColor="text1"/>
        </w:rPr>
        <w:t>⑧</w:t>
      </w:r>
      <w:r w:rsidRPr="00586850">
        <w:rPr>
          <w:rFonts w:hint="eastAsia"/>
          <w:color w:val="000000" w:themeColor="text1"/>
        </w:rPr>
        <w:t>转移危险废物时需严格按照要求填写《危险废物转移联单》、《危险废物管理手册》季报表。制定培训计划，并开展相关培训。</w:t>
      </w:r>
    </w:p>
    <w:p w14:paraId="3A76B0BD" w14:textId="77777777" w:rsidR="00FB2B85" w:rsidRPr="00586850" w:rsidRDefault="003F0B29">
      <w:pPr>
        <w:ind w:firstLine="480"/>
        <w:rPr>
          <w:color w:val="000000" w:themeColor="text1"/>
        </w:rPr>
      </w:pPr>
      <w:r w:rsidRPr="00586850">
        <w:rPr>
          <w:rFonts w:hint="eastAsia"/>
          <w:color w:val="000000" w:themeColor="text1"/>
        </w:rPr>
        <w:t>根据上述分析可知，项目产生的危险废物经过合理的处理后，不外排，实现了固体废物零排放。</w:t>
      </w:r>
    </w:p>
    <w:p w14:paraId="1EB35BCE" w14:textId="77777777" w:rsidR="001A4C44" w:rsidRDefault="003F0B29" w:rsidP="001A4C44">
      <w:pPr>
        <w:ind w:firstLine="480"/>
        <w:rPr>
          <w:color w:val="000000" w:themeColor="text1"/>
        </w:rPr>
      </w:pPr>
      <w:r w:rsidRPr="00586850">
        <w:rPr>
          <w:rFonts w:hint="eastAsia"/>
          <w:color w:val="000000" w:themeColor="text1"/>
        </w:rPr>
        <w:t>本项目在采取有效的措施后，能利用的废物均被有效利用，不能利用的固废也均能得到妥善处置，实现了固体废物零排放，因此本项目排放的固体废物经上述处理后不会对周围环境产生影响。</w:t>
      </w:r>
    </w:p>
    <w:p w14:paraId="6D538E52" w14:textId="27ACDF6D" w:rsidR="00FB2B85" w:rsidRPr="00586850" w:rsidRDefault="003F0B29" w:rsidP="001A4C44">
      <w:pPr>
        <w:pStyle w:val="2"/>
      </w:pPr>
      <w:bookmarkStart w:id="499" w:name="_Toc91456202"/>
      <w:r w:rsidRPr="00586850">
        <w:t>7.</w:t>
      </w:r>
      <w:r w:rsidR="001A4C44">
        <w:rPr>
          <w:rFonts w:hint="eastAsia"/>
        </w:rPr>
        <w:t>8</w:t>
      </w:r>
      <w:r w:rsidRPr="00586850">
        <w:rPr>
          <w:rFonts w:hint="eastAsia"/>
        </w:rPr>
        <w:t>运营期生态环境保护措施</w:t>
      </w:r>
      <w:bookmarkEnd w:id="499"/>
    </w:p>
    <w:p w14:paraId="3987DC8C" w14:textId="3BF0CAD3" w:rsidR="00FB2B85" w:rsidRPr="00586850" w:rsidRDefault="003F0B29">
      <w:pPr>
        <w:ind w:firstLine="480"/>
        <w:rPr>
          <w:color w:val="000000" w:themeColor="text1"/>
        </w:rPr>
      </w:pPr>
      <w:r w:rsidRPr="00586850">
        <w:rPr>
          <w:rFonts w:hint="eastAsia"/>
          <w:color w:val="000000" w:themeColor="text1"/>
        </w:rPr>
        <w:t>营运期生态环境保护措施，主要为在</w:t>
      </w:r>
      <w:r w:rsidR="00E82F8F">
        <w:rPr>
          <w:rFonts w:hint="eastAsia"/>
          <w:color w:val="000000" w:themeColor="text1"/>
        </w:rPr>
        <w:t>养殖场</w:t>
      </w:r>
      <w:r w:rsidRPr="00586850">
        <w:rPr>
          <w:rFonts w:hint="eastAsia"/>
          <w:color w:val="000000" w:themeColor="text1"/>
        </w:rPr>
        <w:t>四周及场内道路两侧种植对硫化氢等有害气体吸收能力较强的树木，如：杨树等乔木树种，以吸收有害气体，杀灭细菌，降低其在周围环境中的浓度。</w:t>
      </w:r>
    </w:p>
    <w:p w14:paraId="2C24AAF9" w14:textId="4AF5449B" w:rsidR="00FB2B85" w:rsidRPr="00586850" w:rsidRDefault="003F0B29">
      <w:pPr>
        <w:ind w:firstLine="480"/>
        <w:rPr>
          <w:color w:val="000000" w:themeColor="text1"/>
        </w:rPr>
      </w:pPr>
      <w:r w:rsidRPr="00586850">
        <w:rPr>
          <w:rFonts w:hint="eastAsia"/>
          <w:color w:val="000000" w:themeColor="text1"/>
        </w:rPr>
        <w:t>绿色植物，特别是树木，对粉尘也有明显的阻挡、过滤和吸附作用。树木的枝冠能降低风速，使灰尘下降，叶子表面不平，还分泌粘性的油汁和</w:t>
      </w:r>
      <w:proofErr w:type="gramStart"/>
      <w:r w:rsidRPr="00586850">
        <w:rPr>
          <w:rFonts w:hint="eastAsia"/>
          <w:color w:val="000000" w:themeColor="text1"/>
        </w:rPr>
        <w:t>汁浆</w:t>
      </w:r>
      <w:proofErr w:type="gramEnd"/>
      <w:r w:rsidRPr="00586850">
        <w:rPr>
          <w:rFonts w:hint="eastAsia"/>
          <w:color w:val="000000" w:themeColor="text1"/>
        </w:rPr>
        <w:t>，能吸附空气中的尘埃。一般情况下，绿化树木能使降尘量减少</w:t>
      </w:r>
      <w:r w:rsidRPr="00586850">
        <w:rPr>
          <w:rFonts w:hint="eastAsia"/>
          <w:color w:val="000000" w:themeColor="text1"/>
        </w:rPr>
        <w:t>23</w:t>
      </w:r>
      <w:r w:rsidR="00E766B1">
        <w:rPr>
          <w:rFonts w:hint="eastAsia"/>
          <w:color w:val="000000" w:themeColor="text1"/>
        </w:rPr>
        <w:t>~</w:t>
      </w:r>
      <w:r w:rsidRPr="00586850">
        <w:rPr>
          <w:rFonts w:hint="eastAsia"/>
          <w:color w:val="000000" w:themeColor="text1"/>
        </w:rPr>
        <w:t>25%</w:t>
      </w:r>
      <w:r w:rsidRPr="00586850">
        <w:rPr>
          <w:rFonts w:hint="eastAsia"/>
          <w:color w:val="000000" w:themeColor="text1"/>
        </w:rPr>
        <w:t>；而飘尘量减少</w:t>
      </w:r>
      <w:r w:rsidRPr="00586850">
        <w:rPr>
          <w:rFonts w:hint="eastAsia"/>
          <w:color w:val="000000" w:themeColor="text1"/>
        </w:rPr>
        <w:t>37</w:t>
      </w:r>
      <w:r w:rsidR="00E766B1">
        <w:rPr>
          <w:rFonts w:hint="eastAsia"/>
          <w:color w:val="000000" w:themeColor="text1"/>
        </w:rPr>
        <w:t>~</w:t>
      </w:r>
      <w:r w:rsidRPr="00586850">
        <w:rPr>
          <w:rFonts w:hint="eastAsia"/>
          <w:color w:val="000000" w:themeColor="text1"/>
        </w:rPr>
        <w:t>60%</w:t>
      </w:r>
      <w:r w:rsidRPr="00586850">
        <w:rPr>
          <w:rFonts w:hint="eastAsia"/>
          <w:color w:val="000000" w:themeColor="text1"/>
        </w:rPr>
        <w:t>，落叶阔叶树比常绿阔叶树滞尘能力要强。</w:t>
      </w:r>
    </w:p>
    <w:p w14:paraId="15BFCA35" w14:textId="77777777" w:rsidR="00FB2B85" w:rsidRPr="00586850" w:rsidRDefault="003F0B29">
      <w:pPr>
        <w:ind w:firstLine="480"/>
        <w:rPr>
          <w:color w:val="000000" w:themeColor="text1"/>
        </w:rPr>
      </w:pPr>
      <w:r w:rsidRPr="00586850">
        <w:rPr>
          <w:rFonts w:hint="eastAsia"/>
          <w:color w:val="000000" w:themeColor="text1"/>
        </w:rPr>
        <w:t>因此，为了减噪和净化空气，减少异味，保护环境，应在园区根据不同地段的要求，合理搭配各种植物。在绿化的同时，充分发挥植物净化、防尘、</w:t>
      </w:r>
      <w:proofErr w:type="gramStart"/>
      <w:r w:rsidRPr="00586850">
        <w:rPr>
          <w:rFonts w:hint="eastAsia"/>
          <w:color w:val="000000" w:themeColor="text1"/>
        </w:rPr>
        <w:t>隔噪等</w:t>
      </w:r>
      <w:proofErr w:type="gramEnd"/>
      <w:r w:rsidRPr="00586850">
        <w:rPr>
          <w:rFonts w:hint="eastAsia"/>
          <w:color w:val="000000" w:themeColor="text1"/>
        </w:rPr>
        <w:t>效应。例如废气污染源与其它建筑物之间应设置高大阔叶乔木林带，并选择降尘、吸收效果好的树种；而在发生噪声的车间周围则应选择降噪效果明显的树种，设置较宽的防护林带。达到既发展生产，又改善和保护环境的目的。</w:t>
      </w:r>
    </w:p>
    <w:p w14:paraId="79BD0C1F" w14:textId="20A0D5EE" w:rsidR="00FB2B85" w:rsidRPr="00586850" w:rsidRDefault="00E82F8F">
      <w:pPr>
        <w:ind w:firstLine="480"/>
        <w:rPr>
          <w:color w:val="000000" w:themeColor="text1"/>
        </w:rPr>
      </w:pPr>
      <w:r>
        <w:rPr>
          <w:rFonts w:hint="eastAsia"/>
          <w:color w:val="000000" w:themeColor="text1"/>
        </w:rPr>
        <w:t>养殖场</w:t>
      </w:r>
      <w:r w:rsidR="003F0B29" w:rsidRPr="00586850">
        <w:rPr>
          <w:rFonts w:hint="eastAsia"/>
          <w:color w:val="000000" w:themeColor="text1"/>
        </w:rPr>
        <w:t>绿化对于吸收有害气体，补充新鲜空气，阻隔噪声，保护生态环境，改善工作环境，美化劳动环境，改善小气候等均有着十分重要的作用。项目建成后，场区内栽种适合当地耐寒的植物及树种，场区绿化面积约为</w:t>
      </w:r>
      <w:r w:rsidR="003F0B29" w:rsidRPr="00586850">
        <w:rPr>
          <w:rFonts w:hint="eastAsia"/>
          <w:color w:val="000000" w:themeColor="text1"/>
        </w:rPr>
        <w:t>5500</w:t>
      </w:r>
      <w:r w:rsidR="003F0B29" w:rsidRPr="00586850">
        <w:rPr>
          <w:rFonts w:hint="eastAsia"/>
          <w:color w:val="000000" w:themeColor="text1"/>
        </w:rPr>
        <w:t>平方米。</w:t>
      </w:r>
    </w:p>
    <w:p w14:paraId="6486FC4B" w14:textId="77777777" w:rsidR="00FB2B85" w:rsidRPr="00586850" w:rsidRDefault="003F0B29">
      <w:pPr>
        <w:ind w:firstLine="480"/>
        <w:rPr>
          <w:color w:val="000000" w:themeColor="text1"/>
        </w:rPr>
      </w:pPr>
      <w:r w:rsidRPr="00586850">
        <w:rPr>
          <w:rFonts w:hint="eastAsia"/>
          <w:color w:val="000000" w:themeColor="text1"/>
        </w:rPr>
        <w:t>①场区林带</w:t>
      </w:r>
    </w:p>
    <w:p w14:paraId="2989ACFA" w14:textId="70A88864" w:rsidR="00FB2B85" w:rsidRPr="00586850" w:rsidRDefault="003F0B29">
      <w:pPr>
        <w:ind w:firstLine="480"/>
        <w:rPr>
          <w:color w:val="000000" w:themeColor="text1"/>
        </w:rPr>
      </w:pPr>
      <w:r w:rsidRPr="00586850">
        <w:rPr>
          <w:rFonts w:hint="eastAsia"/>
          <w:color w:val="000000" w:themeColor="text1"/>
        </w:rPr>
        <w:t>在场界周边种植乔木和灌木混合林带，并栽种刺</w:t>
      </w:r>
      <w:proofErr w:type="gramStart"/>
      <w:r w:rsidRPr="00586850">
        <w:rPr>
          <w:rFonts w:hint="eastAsia"/>
          <w:color w:val="000000" w:themeColor="text1"/>
        </w:rPr>
        <w:t>笆</w:t>
      </w:r>
      <w:proofErr w:type="gramEnd"/>
      <w:r w:rsidRPr="00586850">
        <w:rPr>
          <w:rFonts w:hint="eastAsia"/>
          <w:color w:val="000000" w:themeColor="text1"/>
        </w:rPr>
        <w:t>，场址边缘地带种植适应当地的高大树种形成多层防护林带，建设单位规划沿</w:t>
      </w:r>
      <w:r w:rsidR="00E82F8F">
        <w:rPr>
          <w:rFonts w:hint="eastAsia"/>
          <w:color w:val="000000" w:themeColor="text1"/>
        </w:rPr>
        <w:t>养殖场</w:t>
      </w:r>
      <w:r w:rsidRPr="00586850">
        <w:rPr>
          <w:rFonts w:hint="eastAsia"/>
          <w:color w:val="000000" w:themeColor="text1"/>
        </w:rPr>
        <w:t>四周栽植模式为</w:t>
      </w:r>
      <w:r w:rsidRPr="00586850">
        <w:rPr>
          <w:rFonts w:hint="eastAsia"/>
          <w:color w:val="000000" w:themeColor="text1"/>
        </w:rPr>
        <w:t>2</w:t>
      </w:r>
      <w:r w:rsidRPr="00586850">
        <w:rPr>
          <w:rFonts w:hint="eastAsia"/>
          <w:color w:val="000000" w:themeColor="text1"/>
        </w:rPr>
        <w:t>米×</w:t>
      </w:r>
      <w:r w:rsidRPr="00586850">
        <w:rPr>
          <w:rFonts w:hint="eastAsia"/>
          <w:color w:val="000000" w:themeColor="text1"/>
        </w:rPr>
        <w:t>2</w:t>
      </w:r>
      <w:r w:rsidRPr="00586850">
        <w:rPr>
          <w:rFonts w:hint="eastAsia"/>
          <w:color w:val="000000" w:themeColor="text1"/>
        </w:rPr>
        <w:t>行模式，形成防护林。</w:t>
      </w:r>
    </w:p>
    <w:p w14:paraId="21BDC398" w14:textId="77777777" w:rsidR="00FB2B85" w:rsidRPr="00586850" w:rsidRDefault="003F0B29">
      <w:pPr>
        <w:ind w:firstLine="480"/>
        <w:rPr>
          <w:color w:val="000000" w:themeColor="text1"/>
        </w:rPr>
      </w:pPr>
      <w:r w:rsidRPr="00586850">
        <w:rPr>
          <w:rFonts w:hint="eastAsia"/>
          <w:color w:val="000000" w:themeColor="text1"/>
        </w:rPr>
        <w:t>②绿化隔离带</w:t>
      </w:r>
    </w:p>
    <w:p w14:paraId="080570B8" w14:textId="77777777" w:rsidR="00FB2B85" w:rsidRPr="00586850" w:rsidRDefault="003F0B29">
      <w:pPr>
        <w:ind w:firstLine="480"/>
        <w:rPr>
          <w:color w:val="000000" w:themeColor="text1"/>
        </w:rPr>
      </w:pPr>
      <w:r w:rsidRPr="00586850">
        <w:rPr>
          <w:rFonts w:hint="eastAsia"/>
          <w:color w:val="000000" w:themeColor="text1"/>
        </w:rPr>
        <w:t>在各个分区之间设置绿化隔离带，一般可用杨树、榆树或灌木，以起到隔离作用；乔木类的大叶杨、早柳、钻天杨、榆树及常绿针叶树等；灌木类的河柳、紫穗槐、侧柏等起到防风阻沙等作用。</w:t>
      </w:r>
    </w:p>
    <w:p w14:paraId="53C1F5CB" w14:textId="77777777" w:rsidR="00FB2B85" w:rsidRPr="00586850" w:rsidRDefault="003F0B29">
      <w:pPr>
        <w:ind w:firstLine="480"/>
        <w:rPr>
          <w:color w:val="000000" w:themeColor="text1"/>
        </w:rPr>
      </w:pPr>
      <w:r w:rsidRPr="00586850">
        <w:rPr>
          <w:rFonts w:hint="eastAsia"/>
          <w:color w:val="000000" w:themeColor="text1"/>
        </w:rPr>
        <w:t>③道路绿化</w:t>
      </w:r>
    </w:p>
    <w:p w14:paraId="52FF5A5E" w14:textId="77777777" w:rsidR="00FB2B85" w:rsidRPr="00586850" w:rsidRDefault="003F0B29">
      <w:pPr>
        <w:ind w:firstLine="480"/>
        <w:rPr>
          <w:color w:val="000000" w:themeColor="text1"/>
        </w:rPr>
      </w:pPr>
      <w:r w:rsidRPr="00586850">
        <w:rPr>
          <w:rFonts w:hint="eastAsia"/>
          <w:color w:val="000000" w:themeColor="text1"/>
        </w:rPr>
        <w:t>主干道两侧用适合当地气候的槐树、榆树等四季常青树种，进行绿化。</w:t>
      </w:r>
    </w:p>
    <w:p w14:paraId="293A9806" w14:textId="77777777" w:rsidR="00FB2B85" w:rsidRPr="00586850" w:rsidRDefault="003F0B29">
      <w:pPr>
        <w:ind w:firstLine="480"/>
        <w:rPr>
          <w:color w:val="000000" w:themeColor="text1"/>
        </w:rPr>
      </w:pPr>
      <w:r w:rsidRPr="00586850">
        <w:rPr>
          <w:rFonts w:hint="eastAsia"/>
          <w:color w:val="000000" w:themeColor="text1"/>
        </w:rPr>
        <w:t>④管理中心绿化</w:t>
      </w:r>
    </w:p>
    <w:p w14:paraId="47E6E9C8" w14:textId="77777777" w:rsidR="00FB2B85" w:rsidRPr="00586850" w:rsidRDefault="003F0B29">
      <w:pPr>
        <w:ind w:firstLine="480"/>
        <w:rPr>
          <w:color w:val="000000" w:themeColor="text1"/>
        </w:rPr>
      </w:pPr>
      <w:r w:rsidRPr="00586850">
        <w:rPr>
          <w:rFonts w:hint="eastAsia"/>
          <w:color w:val="000000" w:themeColor="text1"/>
        </w:rPr>
        <w:t>生活管理区及场区大门周围种花种草进行绿化，净化空气，美化环境。</w:t>
      </w:r>
    </w:p>
    <w:p w14:paraId="00A38210" w14:textId="77777777" w:rsidR="00FB2B85" w:rsidRPr="00586850" w:rsidRDefault="003F0B29">
      <w:pPr>
        <w:ind w:firstLine="480"/>
        <w:rPr>
          <w:color w:val="000000" w:themeColor="text1"/>
        </w:rPr>
      </w:pPr>
      <w:r w:rsidRPr="00586850">
        <w:rPr>
          <w:rFonts w:hint="eastAsia"/>
          <w:color w:val="000000" w:themeColor="text1"/>
        </w:rPr>
        <w:t>采取以上措施后，建设项目对区域生态环境影响很小。</w:t>
      </w:r>
    </w:p>
    <w:p w14:paraId="1BC16293" w14:textId="77777777" w:rsidR="00FB2B85" w:rsidRPr="00586850" w:rsidRDefault="003F0B29">
      <w:pPr>
        <w:spacing w:line="240" w:lineRule="auto"/>
        <w:ind w:firstLineChars="0" w:firstLine="0"/>
        <w:rPr>
          <w:color w:val="000000" w:themeColor="text1"/>
        </w:rPr>
      </w:pPr>
      <w:r w:rsidRPr="00586850">
        <w:rPr>
          <w:noProof/>
          <w:color w:val="000000" w:themeColor="text1"/>
        </w:rPr>
        <w:drawing>
          <wp:inline distT="0" distB="0" distL="0" distR="0" wp14:anchorId="01AFCD18" wp14:editId="4244BE28">
            <wp:extent cx="5580000" cy="7958494"/>
            <wp:effectExtent l="19050" t="19050" r="1905" b="444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79">
                      <a:extLst>
                        <a:ext uri="{28A0092B-C50C-407E-A947-70E740481C1C}">
                          <a14:useLocalDpi xmlns:a14="http://schemas.microsoft.com/office/drawing/2010/main" val="0"/>
                        </a:ext>
                      </a:extLst>
                    </a:blip>
                    <a:stretch>
                      <a:fillRect/>
                    </a:stretch>
                  </pic:blipFill>
                  <pic:spPr>
                    <a:xfrm>
                      <a:off x="0" y="0"/>
                      <a:ext cx="5580000" cy="7958494"/>
                    </a:xfrm>
                    <a:prstGeom prst="rect">
                      <a:avLst/>
                    </a:prstGeom>
                    <a:noFill/>
                    <a:ln w="9525">
                      <a:solidFill>
                        <a:schemeClr val="tx1"/>
                      </a:solidFill>
                    </a:ln>
                  </pic:spPr>
                </pic:pic>
              </a:graphicData>
            </a:graphic>
          </wp:inline>
        </w:drawing>
      </w:r>
    </w:p>
    <w:p w14:paraId="64EF752C" w14:textId="77777777" w:rsidR="00FB2B85" w:rsidRDefault="003F0B29">
      <w:pPr>
        <w:pStyle w:val="5"/>
        <w:rPr>
          <w:color w:val="000000" w:themeColor="text1"/>
        </w:rPr>
      </w:pPr>
      <w:r w:rsidRPr="003908C1">
        <w:rPr>
          <w:rFonts w:hint="eastAsia"/>
          <w:color w:val="000000" w:themeColor="text1"/>
        </w:rPr>
        <w:t>图</w:t>
      </w:r>
      <w:r w:rsidRPr="003908C1">
        <w:rPr>
          <w:rFonts w:hint="eastAsia"/>
          <w:color w:val="000000" w:themeColor="text1"/>
        </w:rPr>
        <w:t xml:space="preserve">7.9-1    </w:t>
      </w:r>
      <w:r w:rsidRPr="003908C1">
        <w:rPr>
          <w:rFonts w:hint="eastAsia"/>
          <w:color w:val="000000" w:themeColor="text1"/>
        </w:rPr>
        <w:t>典型生态措施示意图</w:t>
      </w:r>
    </w:p>
    <w:p w14:paraId="623FCC76" w14:textId="77777777" w:rsidR="003908C1" w:rsidRPr="003908C1" w:rsidRDefault="003908C1" w:rsidP="003908C1">
      <w:pPr>
        <w:ind w:firstLine="480"/>
      </w:pPr>
    </w:p>
    <w:p w14:paraId="516F012C" w14:textId="0465D952" w:rsidR="00FB2B85" w:rsidRPr="00586850" w:rsidRDefault="003F0B29">
      <w:pPr>
        <w:pStyle w:val="2"/>
        <w:rPr>
          <w:color w:val="000000" w:themeColor="text1"/>
        </w:rPr>
      </w:pPr>
      <w:bookmarkStart w:id="500" w:name="_Toc91456203"/>
      <w:r w:rsidRPr="00586850">
        <w:rPr>
          <w:color w:val="000000" w:themeColor="text1"/>
        </w:rPr>
        <w:t>7.</w:t>
      </w:r>
      <w:r w:rsidR="00560342">
        <w:rPr>
          <w:color w:val="000000" w:themeColor="text1"/>
        </w:rPr>
        <w:t>9</w:t>
      </w:r>
      <w:r w:rsidRPr="00586850">
        <w:rPr>
          <w:rFonts w:hint="eastAsia"/>
          <w:color w:val="000000" w:themeColor="text1"/>
        </w:rPr>
        <w:t>营运期人群健康保护措施</w:t>
      </w:r>
      <w:bookmarkEnd w:id="500"/>
    </w:p>
    <w:p w14:paraId="2A8CD199" w14:textId="7D754628" w:rsidR="00FB2B85" w:rsidRPr="00586850" w:rsidRDefault="003F0B29">
      <w:pPr>
        <w:ind w:firstLine="480"/>
        <w:rPr>
          <w:color w:val="000000" w:themeColor="text1"/>
        </w:rPr>
      </w:pPr>
      <w:r w:rsidRPr="00586850">
        <w:rPr>
          <w:rFonts w:hint="eastAsia"/>
          <w:color w:val="000000" w:themeColor="text1"/>
        </w:rPr>
        <w:t>运行期为保护</w:t>
      </w:r>
      <w:r w:rsidR="00576EC6">
        <w:rPr>
          <w:rFonts w:hint="eastAsia"/>
          <w:color w:val="000000" w:themeColor="text1"/>
        </w:rPr>
        <w:t>种羊基地</w:t>
      </w:r>
      <w:r w:rsidRPr="00586850">
        <w:rPr>
          <w:rFonts w:hint="eastAsia"/>
          <w:color w:val="000000" w:themeColor="text1"/>
        </w:rPr>
        <w:t>人员不受</w:t>
      </w:r>
      <w:r w:rsidR="006B6782">
        <w:rPr>
          <w:rFonts w:hint="eastAsia"/>
          <w:color w:val="000000" w:themeColor="text1"/>
        </w:rPr>
        <w:t>羊</w:t>
      </w:r>
      <w:r w:rsidRPr="00586850">
        <w:rPr>
          <w:rFonts w:hint="eastAsia"/>
          <w:color w:val="000000" w:themeColor="text1"/>
        </w:rPr>
        <w:t>病疫情传染，项目在</w:t>
      </w:r>
      <w:r w:rsidR="00FF621C">
        <w:rPr>
          <w:rFonts w:hint="eastAsia"/>
          <w:color w:val="000000" w:themeColor="text1"/>
        </w:rPr>
        <w:t>种羊基地</w:t>
      </w:r>
      <w:proofErr w:type="gramStart"/>
      <w:r w:rsidRPr="00586850">
        <w:rPr>
          <w:rFonts w:hint="eastAsia"/>
          <w:color w:val="000000" w:themeColor="text1"/>
        </w:rPr>
        <w:t>大门口设洗消</w:t>
      </w:r>
      <w:proofErr w:type="gramEnd"/>
      <w:r w:rsidRPr="00586850">
        <w:rPr>
          <w:rFonts w:hint="eastAsia"/>
          <w:color w:val="000000" w:themeColor="text1"/>
        </w:rPr>
        <w:t>中心，配备消毒设备和消毒池，所有车辆及有关用具等均须进行彻底消毒后方准进入</w:t>
      </w:r>
      <w:r w:rsidR="00FF621C">
        <w:rPr>
          <w:rFonts w:hint="eastAsia"/>
          <w:color w:val="000000" w:themeColor="text1"/>
        </w:rPr>
        <w:t>基地</w:t>
      </w:r>
      <w:r w:rsidRPr="00586850">
        <w:rPr>
          <w:rFonts w:hint="eastAsia"/>
          <w:color w:val="000000" w:themeColor="text1"/>
        </w:rPr>
        <w:t>。严格控制外来人员进出养殖区，特别情况下，外来人员经淋浴后穿戴消毒过的工作服经过消毒间后方可进入，要同时做好来访记录。本场人员进场前，要遵守生物防疫程序，经洗澡淋浴，更换干净的工作服（鞋）后方可进入养殖区。在养殖区内，工作人员和来访人员进出</w:t>
      </w:r>
      <w:r w:rsidR="006B6782">
        <w:rPr>
          <w:rFonts w:hint="eastAsia"/>
          <w:color w:val="000000" w:themeColor="text1"/>
        </w:rPr>
        <w:t>羊</w:t>
      </w:r>
      <w:r w:rsidRPr="00586850">
        <w:rPr>
          <w:rFonts w:hint="eastAsia"/>
          <w:color w:val="000000" w:themeColor="text1"/>
        </w:rPr>
        <w:t>舍时，必须清洗消毒双手和鞋靴等。</w:t>
      </w:r>
      <w:r w:rsidR="00E82F8F">
        <w:rPr>
          <w:rFonts w:hint="eastAsia"/>
          <w:color w:val="000000" w:themeColor="text1"/>
        </w:rPr>
        <w:t>养殖场</w:t>
      </w:r>
      <w:r w:rsidRPr="00586850">
        <w:rPr>
          <w:rFonts w:hint="eastAsia"/>
          <w:color w:val="000000" w:themeColor="text1"/>
        </w:rPr>
        <w:t>内要分设净道和</w:t>
      </w:r>
      <w:proofErr w:type="gramStart"/>
      <w:r w:rsidRPr="00586850">
        <w:rPr>
          <w:rFonts w:hint="eastAsia"/>
          <w:color w:val="000000" w:themeColor="text1"/>
        </w:rPr>
        <w:t>污道</w:t>
      </w:r>
      <w:proofErr w:type="gramEnd"/>
      <w:r w:rsidRPr="00586850">
        <w:rPr>
          <w:rFonts w:hint="eastAsia"/>
          <w:color w:val="000000" w:themeColor="text1"/>
        </w:rPr>
        <w:t>，人员、动物和相关物品运转应采取单一流向，防止发生污染和疫病传播。饲养管理人员每年要定期进行健康检查，取得《健康证》后上岗。</w:t>
      </w:r>
    </w:p>
    <w:p w14:paraId="7751A189" w14:textId="344FD31A" w:rsidR="00FB2B85" w:rsidRPr="00586850" w:rsidRDefault="003F0B29">
      <w:pPr>
        <w:pStyle w:val="2"/>
        <w:rPr>
          <w:color w:val="000000" w:themeColor="text1"/>
        </w:rPr>
      </w:pPr>
      <w:bookmarkStart w:id="501" w:name="_Toc494206378"/>
      <w:bookmarkStart w:id="502" w:name="_Toc530642995"/>
      <w:bookmarkStart w:id="503" w:name="_Toc91456204"/>
      <w:r w:rsidRPr="00586850">
        <w:rPr>
          <w:rFonts w:hint="eastAsia"/>
          <w:color w:val="000000" w:themeColor="text1"/>
        </w:rPr>
        <w:t>7.</w:t>
      </w:r>
      <w:bookmarkEnd w:id="501"/>
      <w:r w:rsidRPr="00586850">
        <w:rPr>
          <w:color w:val="000000" w:themeColor="text1"/>
        </w:rPr>
        <w:t>1</w:t>
      </w:r>
      <w:r w:rsidR="00560342">
        <w:rPr>
          <w:color w:val="000000" w:themeColor="text1"/>
        </w:rPr>
        <w:t>0</w:t>
      </w:r>
      <w:r w:rsidRPr="00586850">
        <w:rPr>
          <w:rFonts w:hint="eastAsia"/>
          <w:color w:val="000000" w:themeColor="text1"/>
        </w:rPr>
        <w:t>运营</w:t>
      </w:r>
      <w:proofErr w:type="gramStart"/>
      <w:r w:rsidRPr="00586850">
        <w:rPr>
          <w:rFonts w:hint="eastAsia"/>
          <w:color w:val="000000" w:themeColor="text1"/>
        </w:rPr>
        <w:t>期污染</w:t>
      </w:r>
      <w:proofErr w:type="gramEnd"/>
      <w:r w:rsidRPr="00586850">
        <w:rPr>
          <w:rFonts w:hint="eastAsia"/>
          <w:color w:val="000000" w:themeColor="text1"/>
        </w:rPr>
        <w:t>防治对策和措施及环保投资汇总</w:t>
      </w:r>
      <w:bookmarkEnd w:id="502"/>
      <w:bookmarkEnd w:id="503"/>
    </w:p>
    <w:p w14:paraId="11AF0580" w14:textId="1308480E" w:rsidR="00FB2B85" w:rsidRPr="00586850" w:rsidRDefault="003F0B29">
      <w:pPr>
        <w:ind w:firstLine="480"/>
        <w:rPr>
          <w:color w:val="000000" w:themeColor="text1"/>
        </w:rPr>
        <w:sectPr w:rsidR="00FB2B85" w:rsidRPr="00586850">
          <w:pgSz w:w="11906" w:h="16838"/>
          <w:pgMar w:top="1418" w:right="1418" w:bottom="1247" w:left="1701" w:header="851" w:footer="680" w:gutter="0"/>
          <w:pgNumType w:fmt="numberInDash"/>
          <w:cols w:space="720"/>
          <w:docGrid w:linePitch="326"/>
        </w:sectPr>
      </w:pPr>
      <w:r w:rsidRPr="00586850">
        <w:rPr>
          <w:color w:val="000000" w:themeColor="text1"/>
        </w:rPr>
        <w:t>本项目所有污染源均采取有效地的污染防治措施。环保投资项目主要有废气治理、</w:t>
      </w:r>
      <w:r w:rsidRPr="00586850">
        <w:rPr>
          <w:rFonts w:hint="eastAsia"/>
          <w:color w:val="000000" w:themeColor="text1"/>
        </w:rPr>
        <w:t>废水治理</w:t>
      </w:r>
      <w:r w:rsidRPr="00586850">
        <w:rPr>
          <w:color w:val="000000" w:themeColor="text1"/>
        </w:rPr>
        <w:t>、</w:t>
      </w:r>
      <w:r w:rsidR="00FF621C">
        <w:rPr>
          <w:rFonts w:hint="eastAsia"/>
          <w:color w:val="000000" w:themeColor="text1"/>
        </w:rPr>
        <w:t>种羊基地</w:t>
      </w:r>
      <w:r w:rsidRPr="00586850">
        <w:rPr>
          <w:color w:val="000000" w:themeColor="text1"/>
        </w:rPr>
        <w:t>防渗、噪声治理等。</w:t>
      </w:r>
      <w:r w:rsidRPr="00586850">
        <w:rPr>
          <w:rFonts w:hint="eastAsia"/>
          <w:color w:val="000000" w:themeColor="text1"/>
        </w:rPr>
        <w:t>总投资</w:t>
      </w:r>
      <w:r w:rsidR="00D44F36">
        <w:rPr>
          <w:rFonts w:hint="eastAsia"/>
          <w:color w:val="000000" w:themeColor="text1"/>
        </w:rPr>
        <w:t>14000</w:t>
      </w:r>
      <w:r w:rsidRPr="00586850">
        <w:rPr>
          <w:rFonts w:hint="eastAsia"/>
          <w:color w:val="000000" w:themeColor="text1"/>
        </w:rPr>
        <w:t>万元，其中环保投资</w:t>
      </w:r>
      <w:r w:rsidR="00FF621C">
        <w:rPr>
          <w:color w:val="000000" w:themeColor="text1"/>
        </w:rPr>
        <w:t>420</w:t>
      </w:r>
      <w:r w:rsidRPr="00586850">
        <w:rPr>
          <w:rFonts w:hint="eastAsia"/>
          <w:color w:val="000000" w:themeColor="text1"/>
        </w:rPr>
        <w:t>万元，占总投资比例为</w:t>
      </w:r>
      <w:r w:rsidR="00FF621C">
        <w:rPr>
          <w:color w:val="000000" w:themeColor="text1"/>
        </w:rPr>
        <w:t>3</w:t>
      </w:r>
      <w:r w:rsidRPr="00586850">
        <w:rPr>
          <w:rFonts w:hint="eastAsia"/>
          <w:color w:val="000000" w:themeColor="text1"/>
        </w:rPr>
        <w:t>.0%</w:t>
      </w:r>
      <w:r w:rsidRPr="00586850">
        <w:rPr>
          <w:rFonts w:hint="eastAsia"/>
          <w:color w:val="000000" w:themeColor="text1"/>
        </w:rPr>
        <w:t>，</w:t>
      </w:r>
      <w:r w:rsidRPr="00586850">
        <w:rPr>
          <w:color w:val="000000" w:themeColor="text1"/>
        </w:rPr>
        <w:t>污染防治措施及环保投资见表</w:t>
      </w:r>
      <w:r w:rsidRPr="00586850">
        <w:rPr>
          <w:color w:val="000000" w:themeColor="text1"/>
        </w:rPr>
        <w:t>7.11-1</w:t>
      </w:r>
      <w:r w:rsidRPr="00586850">
        <w:rPr>
          <w:color w:val="000000" w:themeColor="text1"/>
        </w:rPr>
        <w:t>。</w:t>
      </w:r>
    </w:p>
    <w:p w14:paraId="0272B561" w14:textId="33DBF4F6" w:rsidR="00FB2B85" w:rsidRPr="00586850" w:rsidRDefault="003F0B29">
      <w:pPr>
        <w:pStyle w:val="5"/>
        <w:rPr>
          <w:color w:val="000000" w:themeColor="text1"/>
        </w:rPr>
      </w:pPr>
      <w:r w:rsidRPr="00586850">
        <w:rPr>
          <w:color w:val="000000" w:themeColor="text1"/>
        </w:rPr>
        <w:t>表</w:t>
      </w:r>
      <w:r w:rsidRPr="00586850">
        <w:rPr>
          <w:color w:val="000000" w:themeColor="text1"/>
        </w:rPr>
        <w:t>7.1</w:t>
      </w:r>
      <w:r w:rsidR="00425CA9">
        <w:rPr>
          <w:color w:val="000000" w:themeColor="text1"/>
        </w:rPr>
        <w:t>0</w:t>
      </w:r>
      <w:r w:rsidRPr="00586850">
        <w:rPr>
          <w:color w:val="000000" w:themeColor="text1"/>
        </w:rPr>
        <w:t>-1</w:t>
      </w:r>
      <w:r w:rsidRPr="00586850">
        <w:rPr>
          <w:rFonts w:hint="eastAsia"/>
          <w:color w:val="000000" w:themeColor="text1"/>
        </w:rPr>
        <w:t xml:space="preserve">    </w:t>
      </w:r>
      <w:r w:rsidRPr="00586850">
        <w:rPr>
          <w:rFonts w:hint="eastAsia"/>
          <w:color w:val="000000" w:themeColor="text1"/>
        </w:rPr>
        <w:t>项目环境保护措施一览表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574"/>
        <w:gridCol w:w="1295"/>
        <w:gridCol w:w="1502"/>
        <w:gridCol w:w="5951"/>
        <w:gridCol w:w="3968"/>
        <w:gridCol w:w="1099"/>
      </w:tblGrid>
      <w:tr w:rsidR="00586850" w:rsidRPr="00586850" w14:paraId="3DFFE4E7" w14:textId="77777777" w:rsidTr="00425CA9">
        <w:trPr>
          <w:tblHeader/>
          <w:jc w:val="center"/>
        </w:trPr>
        <w:tc>
          <w:tcPr>
            <w:tcW w:w="199" w:type="pct"/>
            <w:vAlign w:val="center"/>
          </w:tcPr>
          <w:p w14:paraId="05A4EE5C" w14:textId="77777777" w:rsidR="00FB2B85" w:rsidRPr="00586850" w:rsidRDefault="003F0B29">
            <w:pPr>
              <w:pStyle w:val="TIE-"/>
              <w:rPr>
                <w:color w:val="000000" w:themeColor="text1"/>
              </w:rPr>
            </w:pPr>
            <w:r w:rsidRPr="00586850">
              <w:rPr>
                <w:color w:val="000000" w:themeColor="text1"/>
              </w:rPr>
              <w:t>类型</w:t>
            </w:r>
          </w:p>
        </w:tc>
        <w:tc>
          <w:tcPr>
            <w:tcW w:w="450" w:type="pct"/>
            <w:vAlign w:val="center"/>
          </w:tcPr>
          <w:p w14:paraId="2358E1AB" w14:textId="77777777" w:rsidR="00FB2B85" w:rsidRPr="00586850" w:rsidRDefault="003F0B29">
            <w:pPr>
              <w:pStyle w:val="TIE-"/>
              <w:rPr>
                <w:color w:val="000000" w:themeColor="text1"/>
              </w:rPr>
            </w:pPr>
            <w:r w:rsidRPr="00586850">
              <w:rPr>
                <w:rFonts w:hint="eastAsia"/>
                <w:color w:val="000000" w:themeColor="text1"/>
              </w:rPr>
              <w:t>产污点</w:t>
            </w:r>
          </w:p>
        </w:tc>
        <w:tc>
          <w:tcPr>
            <w:tcW w:w="522" w:type="pct"/>
            <w:vAlign w:val="center"/>
          </w:tcPr>
          <w:p w14:paraId="23D627F8" w14:textId="77777777" w:rsidR="00FB2B85" w:rsidRPr="00586850" w:rsidRDefault="003F0B29">
            <w:pPr>
              <w:pStyle w:val="TIE-"/>
              <w:rPr>
                <w:color w:val="000000" w:themeColor="text1"/>
              </w:rPr>
            </w:pPr>
            <w:r w:rsidRPr="00586850">
              <w:rPr>
                <w:color w:val="000000" w:themeColor="text1"/>
              </w:rPr>
              <w:t>污染物</w:t>
            </w:r>
          </w:p>
        </w:tc>
        <w:tc>
          <w:tcPr>
            <w:tcW w:w="2068" w:type="pct"/>
            <w:vAlign w:val="center"/>
          </w:tcPr>
          <w:p w14:paraId="69C80AED" w14:textId="77777777" w:rsidR="00FB2B85" w:rsidRPr="00586850" w:rsidRDefault="003F0B29">
            <w:pPr>
              <w:pStyle w:val="TIE-"/>
              <w:rPr>
                <w:color w:val="000000" w:themeColor="text1"/>
              </w:rPr>
            </w:pPr>
            <w:r w:rsidRPr="00586850">
              <w:rPr>
                <w:color w:val="000000" w:themeColor="text1"/>
              </w:rPr>
              <w:t>治理措施</w:t>
            </w:r>
          </w:p>
        </w:tc>
        <w:tc>
          <w:tcPr>
            <w:tcW w:w="1379" w:type="pct"/>
            <w:vAlign w:val="center"/>
          </w:tcPr>
          <w:p w14:paraId="3A5826A3" w14:textId="77777777" w:rsidR="00FB2B85" w:rsidRPr="00586850" w:rsidRDefault="003F0B29">
            <w:pPr>
              <w:pStyle w:val="TIE-"/>
              <w:rPr>
                <w:color w:val="000000" w:themeColor="text1"/>
              </w:rPr>
            </w:pPr>
            <w:r w:rsidRPr="00586850">
              <w:rPr>
                <w:rFonts w:hint="eastAsia"/>
                <w:color w:val="000000" w:themeColor="text1"/>
              </w:rPr>
              <w:t>治理效果</w:t>
            </w:r>
          </w:p>
        </w:tc>
        <w:tc>
          <w:tcPr>
            <w:tcW w:w="382" w:type="pct"/>
            <w:vAlign w:val="center"/>
          </w:tcPr>
          <w:p w14:paraId="62CF1906" w14:textId="77777777" w:rsidR="00FB2B85" w:rsidRPr="00586850" w:rsidRDefault="003F0B29">
            <w:pPr>
              <w:pStyle w:val="TIE-"/>
              <w:rPr>
                <w:color w:val="000000" w:themeColor="text1"/>
              </w:rPr>
            </w:pPr>
            <w:r w:rsidRPr="00586850">
              <w:rPr>
                <w:rFonts w:hint="eastAsia"/>
                <w:color w:val="000000" w:themeColor="text1"/>
              </w:rPr>
              <w:t>环保投资</w:t>
            </w:r>
          </w:p>
        </w:tc>
      </w:tr>
      <w:tr w:rsidR="00560342" w:rsidRPr="00586850" w14:paraId="3361E609" w14:textId="77777777" w:rsidTr="00425CA9">
        <w:trPr>
          <w:jc w:val="center"/>
        </w:trPr>
        <w:tc>
          <w:tcPr>
            <w:tcW w:w="199" w:type="pct"/>
            <w:vMerge w:val="restart"/>
            <w:vAlign w:val="center"/>
          </w:tcPr>
          <w:p w14:paraId="348FD4AD" w14:textId="4067EA1A" w:rsidR="00560342" w:rsidRPr="00586850" w:rsidRDefault="00560342" w:rsidP="00560342">
            <w:pPr>
              <w:pStyle w:val="TIE-"/>
              <w:rPr>
                <w:color w:val="000000" w:themeColor="text1"/>
              </w:rPr>
            </w:pPr>
            <w:r w:rsidRPr="00586850">
              <w:rPr>
                <w:color w:val="000000" w:themeColor="text1"/>
              </w:rPr>
              <w:t>废气</w:t>
            </w:r>
          </w:p>
        </w:tc>
        <w:tc>
          <w:tcPr>
            <w:tcW w:w="450" w:type="pct"/>
            <w:vAlign w:val="center"/>
          </w:tcPr>
          <w:p w14:paraId="069DD92C" w14:textId="77777777" w:rsidR="00560342" w:rsidRDefault="00560342" w:rsidP="00560342">
            <w:pPr>
              <w:pStyle w:val="TIE-"/>
              <w:rPr>
                <w:color w:val="000000" w:themeColor="text1"/>
              </w:rPr>
            </w:pPr>
            <w:r>
              <w:rPr>
                <w:rFonts w:hint="eastAsia"/>
                <w:color w:val="000000" w:themeColor="text1"/>
              </w:rPr>
              <w:t>生物质锅炉</w:t>
            </w:r>
          </w:p>
          <w:p w14:paraId="0CDEBDCD" w14:textId="1CDDBC6F" w:rsidR="00560342" w:rsidRPr="00586850" w:rsidRDefault="00560342" w:rsidP="00560342">
            <w:pPr>
              <w:pStyle w:val="TIE-"/>
              <w:rPr>
                <w:color w:val="000000" w:themeColor="text1"/>
              </w:rPr>
            </w:pPr>
            <w:r>
              <w:rPr>
                <w:rFonts w:hint="eastAsia"/>
                <w:color w:val="000000" w:themeColor="text1"/>
              </w:rPr>
              <w:t>生物质热风炉</w:t>
            </w:r>
          </w:p>
        </w:tc>
        <w:tc>
          <w:tcPr>
            <w:tcW w:w="522" w:type="pct"/>
            <w:vAlign w:val="center"/>
          </w:tcPr>
          <w:p w14:paraId="436054E5" w14:textId="77777777" w:rsidR="00560342" w:rsidRPr="00560342" w:rsidRDefault="00560342" w:rsidP="00560342">
            <w:pPr>
              <w:pStyle w:val="TIE-"/>
              <w:rPr>
                <w:color w:val="000000" w:themeColor="text1"/>
              </w:rPr>
            </w:pPr>
            <w:r w:rsidRPr="00560342">
              <w:rPr>
                <w:rFonts w:hint="eastAsia"/>
                <w:color w:val="000000" w:themeColor="text1"/>
              </w:rPr>
              <w:t>二氧化硫</w:t>
            </w:r>
          </w:p>
          <w:p w14:paraId="61A5A031" w14:textId="77777777" w:rsidR="00560342" w:rsidRPr="00560342" w:rsidRDefault="00560342" w:rsidP="00560342">
            <w:pPr>
              <w:pStyle w:val="TIE-"/>
              <w:rPr>
                <w:color w:val="000000" w:themeColor="text1"/>
              </w:rPr>
            </w:pPr>
            <w:r w:rsidRPr="00560342">
              <w:rPr>
                <w:rFonts w:hint="eastAsia"/>
                <w:color w:val="000000" w:themeColor="text1"/>
              </w:rPr>
              <w:t>氮氧化物</w:t>
            </w:r>
          </w:p>
          <w:p w14:paraId="29FF7130" w14:textId="77777777" w:rsidR="00560342" w:rsidRPr="00560342" w:rsidRDefault="00560342" w:rsidP="00560342">
            <w:pPr>
              <w:pStyle w:val="TIE-"/>
              <w:rPr>
                <w:color w:val="000000" w:themeColor="text1"/>
              </w:rPr>
            </w:pPr>
            <w:r w:rsidRPr="00560342">
              <w:rPr>
                <w:rFonts w:hint="eastAsia"/>
                <w:color w:val="000000" w:themeColor="text1"/>
              </w:rPr>
              <w:t>颗粒物</w:t>
            </w:r>
          </w:p>
          <w:p w14:paraId="582429DA" w14:textId="47A5FBCE" w:rsidR="00560342" w:rsidRPr="00586850" w:rsidRDefault="00560342" w:rsidP="00560342">
            <w:pPr>
              <w:pStyle w:val="TIE-"/>
              <w:rPr>
                <w:color w:val="000000" w:themeColor="text1"/>
              </w:rPr>
            </w:pPr>
            <w:r w:rsidRPr="00560342">
              <w:rPr>
                <w:rFonts w:hint="eastAsia"/>
                <w:color w:val="000000" w:themeColor="text1"/>
              </w:rPr>
              <w:t>汞及其化合物</w:t>
            </w:r>
          </w:p>
        </w:tc>
        <w:tc>
          <w:tcPr>
            <w:tcW w:w="2068" w:type="pct"/>
            <w:vAlign w:val="center"/>
          </w:tcPr>
          <w:p w14:paraId="7E667BDD" w14:textId="5F6CE322" w:rsidR="00560342" w:rsidRPr="00586850" w:rsidRDefault="00560342" w:rsidP="00560342">
            <w:pPr>
              <w:pStyle w:val="TIE-"/>
              <w:rPr>
                <w:color w:val="000000" w:themeColor="text1"/>
              </w:rPr>
            </w:pPr>
            <w:r w:rsidRPr="00560342">
              <w:rPr>
                <w:rFonts w:hint="eastAsia"/>
                <w:color w:val="000000" w:themeColor="text1"/>
              </w:rPr>
              <w:t>生物质锅炉</w:t>
            </w:r>
            <w:r>
              <w:rPr>
                <w:rFonts w:hint="eastAsia"/>
                <w:color w:val="000000" w:themeColor="text1"/>
              </w:rPr>
              <w:t>、生物质热风炉燃烧</w:t>
            </w:r>
            <w:r w:rsidRPr="00560342">
              <w:rPr>
                <w:rFonts w:hint="eastAsia"/>
                <w:color w:val="000000" w:themeColor="text1"/>
              </w:rPr>
              <w:t>烟气经</w:t>
            </w:r>
            <w:r>
              <w:rPr>
                <w:rFonts w:hint="eastAsia"/>
                <w:color w:val="000000" w:themeColor="text1"/>
              </w:rPr>
              <w:t>各自</w:t>
            </w:r>
            <w:r w:rsidRPr="00560342">
              <w:rPr>
                <w:rFonts w:hint="eastAsia"/>
                <w:color w:val="000000" w:themeColor="text1"/>
              </w:rPr>
              <w:t>1</w:t>
            </w:r>
            <w:r w:rsidRPr="00560342">
              <w:rPr>
                <w:rFonts w:hint="eastAsia"/>
                <w:color w:val="000000" w:themeColor="text1"/>
              </w:rPr>
              <w:t>套布袋除尘器除尘后，通过</w:t>
            </w:r>
            <w:r>
              <w:rPr>
                <w:rFonts w:hint="eastAsia"/>
                <w:color w:val="000000" w:themeColor="text1"/>
              </w:rPr>
              <w:t>各自</w:t>
            </w:r>
            <w:r w:rsidRPr="00560342">
              <w:rPr>
                <w:rFonts w:hint="eastAsia"/>
                <w:color w:val="000000" w:themeColor="text1"/>
              </w:rPr>
              <w:t>1</w:t>
            </w:r>
            <w:r w:rsidRPr="00560342">
              <w:rPr>
                <w:rFonts w:hint="eastAsia"/>
                <w:color w:val="000000" w:themeColor="text1"/>
              </w:rPr>
              <w:t>根</w:t>
            </w:r>
            <w:r w:rsidRPr="00560342">
              <w:rPr>
                <w:rFonts w:hint="eastAsia"/>
                <w:color w:val="000000" w:themeColor="text1"/>
              </w:rPr>
              <w:t>30m</w:t>
            </w:r>
            <w:r w:rsidRPr="00560342">
              <w:rPr>
                <w:rFonts w:hint="eastAsia"/>
                <w:color w:val="000000" w:themeColor="text1"/>
              </w:rPr>
              <w:t>高</w:t>
            </w:r>
            <w:r>
              <w:rPr>
                <w:rFonts w:hint="eastAsia"/>
                <w:color w:val="000000" w:themeColor="text1"/>
              </w:rPr>
              <w:t>排气筒（</w:t>
            </w:r>
            <w:r>
              <w:rPr>
                <w:rFonts w:hint="eastAsia"/>
                <w:color w:val="000000" w:themeColor="text1"/>
              </w:rPr>
              <w:t>P</w:t>
            </w:r>
            <w:r>
              <w:rPr>
                <w:color w:val="000000" w:themeColor="text1"/>
              </w:rPr>
              <w:t>1</w:t>
            </w:r>
            <w:r>
              <w:rPr>
                <w:rFonts w:hint="eastAsia"/>
                <w:color w:val="000000" w:themeColor="text1"/>
              </w:rPr>
              <w:t>、</w:t>
            </w:r>
            <w:r>
              <w:rPr>
                <w:rFonts w:hint="eastAsia"/>
                <w:color w:val="000000" w:themeColor="text1"/>
              </w:rPr>
              <w:t>P</w:t>
            </w:r>
            <w:r>
              <w:rPr>
                <w:color w:val="000000" w:themeColor="text1"/>
              </w:rPr>
              <w:t>2</w:t>
            </w:r>
            <w:r>
              <w:rPr>
                <w:rFonts w:hint="eastAsia"/>
                <w:color w:val="000000" w:themeColor="text1"/>
              </w:rPr>
              <w:t>）</w:t>
            </w:r>
            <w:r w:rsidRPr="00560342">
              <w:rPr>
                <w:rFonts w:hint="eastAsia"/>
                <w:color w:val="000000" w:themeColor="text1"/>
              </w:rPr>
              <w:t>排放。</w:t>
            </w:r>
          </w:p>
        </w:tc>
        <w:tc>
          <w:tcPr>
            <w:tcW w:w="1379" w:type="pct"/>
            <w:vAlign w:val="center"/>
          </w:tcPr>
          <w:p w14:paraId="3CAACE2A" w14:textId="2BA1CEC0" w:rsidR="00560342" w:rsidRPr="00560342" w:rsidRDefault="00560342" w:rsidP="00560342">
            <w:pPr>
              <w:pStyle w:val="TIE-"/>
              <w:rPr>
                <w:color w:val="000000" w:themeColor="text1"/>
              </w:rPr>
            </w:pPr>
            <w:r>
              <w:rPr>
                <w:rFonts w:hint="eastAsia"/>
              </w:rPr>
              <w:t>《锅炉大气污染物排放标准》（</w:t>
            </w:r>
            <w:r>
              <w:rPr>
                <w:rFonts w:hint="eastAsia"/>
              </w:rPr>
              <w:t>GB13271-2014</w:t>
            </w:r>
            <w:r>
              <w:rPr>
                <w:rFonts w:hint="eastAsia"/>
              </w:rPr>
              <w:t>）中表</w:t>
            </w:r>
            <w:r>
              <w:rPr>
                <w:rFonts w:hint="eastAsia"/>
              </w:rPr>
              <w:t>2</w:t>
            </w:r>
            <w:r>
              <w:rPr>
                <w:rFonts w:hint="eastAsia"/>
              </w:rPr>
              <w:t>中新建锅炉大气污染物排放浓度限值</w:t>
            </w:r>
          </w:p>
        </w:tc>
        <w:tc>
          <w:tcPr>
            <w:tcW w:w="382" w:type="pct"/>
            <w:vAlign w:val="center"/>
          </w:tcPr>
          <w:p w14:paraId="7FB3E4EA" w14:textId="04EBC1FD" w:rsidR="00560342" w:rsidRPr="00586850" w:rsidRDefault="00560342" w:rsidP="00560342">
            <w:pPr>
              <w:pStyle w:val="TIE-"/>
              <w:rPr>
                <w:color w:val="000000" w:themeColor="text1"/>
              </w:rPr>
            </w:pPr>
            <w:r>
              <w:t>10</w:t>
            </w:r>
          </w:p>
        </w:tc>
      </w:tr>
      <w:tr w:rsidR="00560342" w:rsidRPr="00586850" w14:paraId="034ADDDF" w14:textId="77777777" w:rsidTr="00425CA9">
        <w:trPr>
          <w:jc w:val="center"/>
        </w:trPr>
        <w:tc>
          <w:tcPr>
            <w:tcW w:w="199" w:type="pct"/>
            <w:vMerge/>
            <w:vAlign w:val="center"/>
          </w:tcPr>
          <w:p w14:paraId="674BE30B" w14:textId="55AF47F2" w:rsidR="00560342" w:rsidRPr="00586850" w:rsidRDefault="00560342" w:rsidP="00560342">
            <w:pPr>
              <w:pStyle w:val="TIE-"/>
              <w:rPr>
                <w:color w:val="000000" w:themeColor="text1"/>
              </w:rPr>
            </w:pPr>
          </w:p>
        </w:tc>
        <w:tc>
          <w:tcPr>
            <w:tcW w:w="450" w:type="pct"/>
            <w:vAlign w:val="center"/>
          </w:tcPr>
          <w:p w14:paraId="655200A6" w14:textId="5B2D62F5" w:rsidR="00560342" w:rsidRPr="00586850" w:rsidRDefault="00560342" w:rsidP="00560342">
            <w:pPr>
              <w:pStyle w:val="TIE-"/>
              <w:rPr>
                <w:color w:val="000000" w:themeColor="text1"/>
              </w:rPr>
            </w:pPr>
            <w:r>
              <w:rPr>
                <w:rFonts w:hint="eastAsia"/>
                <w:color w:val="000000" w:themeColor="text1"/>
              </w:rPr>
              <w:t>养殖区</w:t>
            </w:r>
          </w:p>
        </w:tc>
        <w:tc>
          <w:tcPr>
            <w:tcW w:w="522" w:type="pct"/>
            <w:vMerge w:val="restart"/>
            <w:vAlign w:val="center"/>
          </w:tcPr>
          <w:p w14:paraId="05A1AFC2" w14:textId="77777777" w:rsidR="00560342" w:rsidRPr="00586850" w:rsidRDefault="00560342" w:rsidP="00560342">
            <w:pPr>
              <w:pStyle w:val="TIE-"/>
              <w:rPr>
                <w:color w:val="000000" w:themeColor="text1"/>
              </w:rPr>
            </w:pPr>
            <w:r w:rsidRPr="00586850">
              <w:rPr>
                <w:rFonts w:hint="eastAsia"/>
                <w:color w:val="000000" w:themeColor="text1"/>
              </w:rPr>
              <w:t>氨气</w:t>
            </w:r>
          </w:p>
          <w:p w14:paraId="26E04AF1" w14:textId="77777777" w:rsidR="00560342" w:rsidRPr="00586850" w:rsidRDefault="00560342" w:rsidP="00560342">
            <w:pPr>
              <w:pStyle w:val="TIE-"/>
              <w:rPr>
                <w:color w:val="000000" w:themeColor="text1"/>
              </w:rPr>
            </w:pPr>
            <w:r w:rsidRPr="00586850">
              <w:rPr>
                <w:rFonts w:hint="eastAsia"/>
                <w:color w:val="000000" w:themeColor="text1"/>
              </w:rPr>
              <w:t>硫化氢</w:t>
            </w:r>
          </w:p>
          <w:p w14:paraId="15EFD07A" w14:textId="05A7D280" w:rsidR="00560342" w:rsidRPr="00586850" w:rsidRDefault="00560342" w:rsidP="00560342">
            <w:pPr>
              <w:pStyle w:val="TIE-"/>
              <w:rPr>
                <w:color w:val="000000" w:themeColor="text1"/>
              </w:rPr>
            </w:pPr>
            <w:r w:rsidRPr="00586850">
              <w:rPr>
                <w:rFonts w:hint="eastAsia"/>
                <w:color w:val="000000" w:themeColor="text1"/>
              </w:rPr>
              <w:t>臭气浓度</w:t>
            </w:r>
          </w:p>
        </w:tc>
        <w:tc>
          <w:tcPr>
            <w:tcW w:w="2068" w:type="pct"/>
            <w:vAlign w:val="center"/>
          </w:tcPr>
          <w:p w14:paraId="2C1D8893" w14:textId="628A162C" w:rsidR="00560342" w:rsidRPr="00586850" w:rsidRDefault="00560342" w:rsidP="00560342">
            <w:pPr>
              <w:pStyle w:val="TIE-"/>
              <w:rPr>
                <w:color w:val="000000" w:themeColor="text1"/>
              </w:rPr>
            </w:pPr>
            <w:r>
              <w:rPr>
                <w:rFonts w:hint="eastAsia"/>
                <w:color w:val="000000" w:themeColor="text1"/>
              </w:rPr>
              <w:t>羊</w:t>
            </w:r>
            <w:r w:rsidRPr="00586850">
              <w:rPr>
                <w:rFonts w:hint="eastAsia"/>
                <w:color w:val="000000" w:themeColor="text1"/>
              </w:rPr>
              <w:t>舍恶臭采用科学喂养、通风换气、及时清除粪污、控制圈养密度、饲料添加</w:t>
            </w:r>
            <w:r w:rsidRPr="00586850">
              <w:rPr>
                <w:rFonts w:hint="eastAsia"/>
                <w:color w:val="000000" w:themeColor="text1"/>
              </w:rPr>
              <w:t>E</w:t>
            </w:r>
            <w:r w:rsidRPr="00586850">
              <w:rPr>
                <w:color w:val="000000" w:themeColor="text1"/>
              </w:rPr>
              <w:t>M</w:t>
            </w:r>
            <w:proofErr w:type="gramStart"/>
            <w:r w:rsidRPr="00586850">
              <w:rPr>
                <w:rFonts w:hint="eastAsia"/>
                <w:color w:val="000000" w:themeColor="text1"/>
              </w:rPr>
              <w:t>剂益生</w:t>
            </w:r>
            <w:proofErr w:type="gramEnd"/>
            <w:r w:rsidRPr="00586850">
              <w:rPr>
                <w:rFonts w:hint="eastAsia"/>
                <w:color w:val="000000" w:themeColor="text1"/>
              </w:rPr>
              <w:t>菌等治理措施</w:t>
            </w:r>
          </w:p>
        </w:tc>
        <w:tc>
          <w:tcPr>
            <w:tcW w:w="1379" w:type="pct"/>
            <w:vAlign w:val="center"/>
          </w:tcPr>
          <w:p w14:paraId="0842A229" w14:textId="77777777" w:rsidR="00560342" w:rsidRPr="00586850" w:rsidRDefault="00560342" w:rsidP="00560342">
            <w:pPr>
              <w:pStyle w:val="TIE-"/>
              <w:rPr>
                <w:color w:val="000000" w:themeColor="text1"/>
              </w:rPr>
            </w:pPr>
            <w:r w:rsidRPr="00586850">
              <w:rPr>
                <w:rFonts w:hint="eastAsia"/>
                <w:color w:val="000000" w:themeColor="text1"/>
              </w:rPr>
              <w:t>《恶臭污染物排放标准》（</w:t>
            </w:r>
            <w:r w:rsidRPr="00586850">
              <w:rPr>
                <w:rFonts w:hint="eastAsia"/>
                <w:color w:val="000000" w:themeColor="text1"/>
              </w:rPr>
              <w:t>GB14554-93</w:t>
            </w:r>
            <w:r w:rsidRPr="00586850">
              <w:rPr>
                <w:rFonts w:hint="eastAsia"/>
                <w:color w:val="000000" w:themeColor="text1"/>
              </w:rPr>
              <w:t>）二级标准中氨气和硫化氢的浓度标准限值；</w:t>
            </w:r>
          </w:p>
          <w:p w14:paraId="040D4859" w14:textId="7F53BBA8" w:rsidR="00560342" w:rsidRPr="00586850" w:rsidRDefault="00560342" w:rsidP="00560342">
            <w:pPr>
              <w:pStyle w:val="TIE-"/>
              <w:rPr>
                <w:color w:val="000000" w:themeColor="text1"/>
              </w:rPr>
            </w:pPr>
            <w:r w:rsidRPr="00586850">
              <w:rPr>
                <w:rFonts w:hint="eastAsia"/>
                <w:color w:val="000000" w:themeColor="text1"/>
              </w:rPr>
              <w:t>《畜禽养殖业污染物排放标准》（</w:t>
            </w:r>
            <w:r w:rsidRPr="00586850">
              <w:rPr>
                <w:rFonts w:hint="eastAsia"/>
                <w:color w:val="000000" w:themeColor="text1"/>
              </w:rPr>
              <w:t>GB18596-2001</w:t>
            </w:r>
            <w:r w:rsidRPr="00586850">
              <w:rPr>
                <w:rFonts w:hint="eastAsia"/>
                <w:color w:val="000000" w:themeColor="text1"/>
              </w:rPr>
              <w:t>）中臭气浓度的限值要求</w:t>
            </w:r>
          </w:p>
        </w:tc>
        <w:tc>
          <w:tcPr>
            <w:tcW w:w="382" w:type="pct"/>
            <w:vAlign w:val="center"/>
          </w:tcPr>
          <w:p w14:paraId="0C9D22C0" w14:textId="1DDB4234" w:rsidR="00560342" w:rsidRPr="00586850" w:rsidRDefault="005334E7" w:rsidP="00560342">
            <w:pPr>
              <w:pStyle w:val="TIE-"/>
              <w:rPr>
                <w:color w:val="000000" w:themeColor="text1"/>
              </w:rPr>
            </w:pPr>
            <w:r>
              <w:rPr>
                <w:color w:val="000000" w:themeColor="text1"/>
              </w:rPr>
              <w:t>5</w:t>
            </w:r>
          </w:p>
        </w:tc>
      </w:tr>
      <w:tr w:rsidR="00120209" w:rsidRPr="00586850" w14:paraId="22C2DC9D" w14:textId="77777777" w:rsidTr="00425CA9">
        <w:trPr>
          <w:jc w:val="center"/>
        </w:trPr>
        <w:tc>
          <w:tcPr>
            <w:tcW w:w="199" w:type="pct"/>
            <w:vMerge/>
            <w:vAlign w:val="center"/>
          </w:tcPr>
          <w:p w14:paraId="23DD67A0" w14:textId="77777777" w:rsidR="00120209" w:rsidRPr="00586850" w:rsidRDefault="00120209" w:rsidP="00560342">
            <w:pPr>
              <w:pStyle w:val="TIE-"/>
              <w:rPr>
                <w:color w:val="000000" w:themeColor="text1"/>
              </w:rPr>
            </w:pPr>
          </w:p>
        </w:tc>
        <w:tc>
          <w:tcPr>
            <w:tcW w:w="450" w:type="pct"/>
            <w:vMerge w:val="restart"/>
            <w:vAlign w:val="center"/>
          </w:tcPr>
          <w:p w14:paraId="7FDD1B4B" w14:textId="27AB8F16" w:rsidR="00120209" w:rsidRDefault="00120209" w:rsidP="00560342">
            <w:pPr>
              <w:pStyle w:val="TIE-"/>
              <w:rPr>
                <w:color w:val="000000" w:themeColor="text1"/>
              </w:rPr>
            </w:pPr>
            <w:r>
              <w:rPr>
                <w:rFonts w:hint="eastAsia"/>
                <w:color w:val="000000" w:themeColor="text1"/>
              </w:rPr>
              <w:t>有机肥车间</w:t>
            </w:r>
          </w:p>
        </w:tc>
        <w:tc>
          <w:tcPr>
            <w:tcW w:w="522" w:type="pct"/>
            <w:vMerge/>
            <w:vAlign w:val="center"/>
          </w:tcPr>
          <w:p w14:paraId="606D18F6" w14:textId="77777777" w:rsidR="00120209" w:rsidRPr="00586850" w:rsidRDefault="00120209" w:rsidP="00560342">
            <w:pPr>
              <w:pStyle w:val="TIE-"/>
              <w:rPr>
                <w:color w:val="000000" w:themeColor="text1"/>
              </w:rPr>
            </w:pPr>
          </w:p>
        </w:tc>
        <w:tc>
          <w:tcPr>
            <w:tcW w:w="2068" w:type="pct"/>
            <w:vAlign w:val="center"/>
          </w:tcPr>
          <w:p w14:paraId="54637400" w14:textId="07B11A4C" w:rsidR="00120209" w:rsidRPr="00586850" w:rsidRDefault="00120209" w:rsidP="00560342">
            <w:pPr>
              <w:pStyle w:val="TIE-"/>
              <w:rPr>
                <w:color w:val="000000" w:themeColor="text1"/>
              </w:rPr>
            </w:pPr>
            <w:r w:rsidRPr="00120209">
              <w:rPr>
                <w:rFonts w:hint="eastAsia"/>
                <w:color w:val="000000" w:themeColor="text1"/>
              </w:rPr>
              <w:t>有机肥生产过程中喷洒除臭剂，同时进行机械强制通风经</w:t>
            </w:r>
            <w:r w:rsidRPr="00120209">
              <w:rPr>
                <w:rFonts w:hint="eastAsia"/>
                <w:color w:val="000000" w:themeColor="text1"/>
              </w:rPr>
              <w:t>1</w:t>
            </w:r>
            <w:r w:rsidRPr="00120209">
              <w:rPr>
                <w:rFonts w:hint="eastAsia"/>
                <w:color w:val="000000" w:themeColor="text1"/>
              </w:rPr>
              <w:t>套活性炭吸附后经</w:t>
            </w:r>
            <w:r w:rsidRPr="00120209">
              <w:rPr>
                <w:rFonts w:hint="eastAsia"/>
                <w:color w:val="000000" w:themeColor="text1"/>
              </w:rPr>
              <w:t>1</w:t>
            </w:r>
            <w:r w:rsidRPr="00120209">
              <w:rPr>
                <w:rFonts w:hint="eastAsia"/>
                <w:color w:val="000000" w:themeColor="text1"/>
              </w:rPr>
              <w:t>根</w:t>
            </w:r>
            <w:r w:rsidRPr="00120209">
              <w:rPr>
                <w:rFonts w:hint="eastAsia"/>
                <w:color w:val="000000" w:themeColor="text1"/>
              </w:rPr>
              <w:t>1</w:t>
            </w:r>
            <w:r w:rsidRPr="00120209">
              <w:rPr>
                <w:color w:val="000000" w:themeColor="text1"/>
              </w:rPr>
              <w:t>5</w:t>
            </w:r>
            <w:r w:rsidRPr="00120209">
              <w:rPr>
                <w:rFonts w:hint="eastAsia"/>
                <w:color w:val="000000" w:themeColor="text1"/>
              </w:rPr>
              <w:t>m</w:t>
            </w:r>
            <w:r w:rsidRPr="00120209">
              <w:rPr>
                <w:rFonts w:hint="eastAsia"/>
                <w:color w:val="000000" w:themeColor="text1"/>
              </w:rPr>
              <w:t>高排气筒</w:t>
            </w:r>
            <w:r w:rsidRPr="00120209">
              <w:rPr>
                <w:rFonts w:hint="eastAsia"/>
                <w:color w:val="000000" w:themeColor="text1"/>
              </w:rPr>
              <w:t>P</w:t>
            </w:r>
            <w:r w:rsidRPr="00120209">
              <w:rPr>
                <w:color w:val="000000" w:themeColor="text1"/>
              </w:rPr>
              <w:t>3</w:t>
            </w:r>
            <w:r w:rsidRPr="00120209">
              <w:rPr>
                <w:rFonts w:hint="eastAsia"/>
                <w:color w:val="000000" w:themeColor="text1"/>
              </w:rPr>
              <w:t>排放</w:t>
            </w:r>
          </w:p>
        </w:tc>
        <w:tc>
          <w:tcPr>
            <w:tcW w:w="1379" w:type="pct"/>
            <w:vAlign w:val="center"/>
          </w:tcPr>
          <w:p w14:paraId="06660DA7" w14:textId="45A4DC0E" w:rsidR="00120209" w:rsidRPr="00560342" w:rsidRDefault="00120209" w:rsidP="00560342">
            <w:pPr>
              <w:pStyle w:val="TIE-"/>
              <w:rPr>
                <w:color w:val="000000" w:themeColor="text1"/>
              </w:rPr>
            </w:pPr>
            <w:r w:rsidRPr="009155C4">
              <w:rPr>
                <w:rFonts w:hint="eastAsia"/>
                <w:color w:val="000000" w:themeColor="text1"/>
              </w:rPr>
              <w:t>《恶臭污染物排放标准》（</w:t>
            </w:r>
            <w:r w:rsidRPr="009155C4">
              <w:rPr>
                <w:color w:val="000000" w:themeColor="text1"/>
              </w:rPr>
              <w:t>GB14554-93</w:t>
            </w:r>
            <w:r w:rsidRPr="009155C4">
              <w:rPr>
                <w:rFonts w:hint="eastAsia"/>
                <w:color w:val="000000" w:themeColor="text1"/>
              </w:rPr>
              <w:t>）</w:t>
            </w:r>
            <w:r w:rsidRPr="005733AC">
              <w:rPr>
                <w:rFonts w:hint="eastAsia"/>
                <w:color w:val="000000" w:themeColor="text1"/>
              </w:rPr>
              <w:t>表</w:t>
            </w:r>
            <w:r w:rsidRPr="005733AC">
              <w:rPr>
                <w:rFonts w:hint="eastAsia"/>
                <w:color w:val="000000" w:themeColor="text1"/>
              </w:rPr>
              <w:t>2</w:t>
            </w:r>
            <w:r w:rsidRPr="005733AC">
              <w:rPr>
                <w:rFonts w:hint="eastAsia"/>
                <w:color w:val="000000" w:themeColor="text1"/>
              </w:rPr>
              <w:t>恶臭污染物排放限值</w:t>
            </w:r>
          </w:p>
        </w:tc>
        <w:tc>
          <w:tcPr>
            <w:tcW w:w="382" w:type="pct"/>
            <w:vAlign w:val="center"/>
          </w:tcPr>
          <w:p w14:paraId="1426777E" w14:textId="4A3470FD" w:rsidR="00120209" w:rsidRPr="00586850" w:rsidRDefault="009C7171" w:rsidP="00560342">
            <w:pPr>
              <w:pStyle w:val="TIE-"/>
              <w:rPr>
                <w:color w:val="000000" w:themeColor="text1"/>
              </w:rPr>
            </w:pPr>
            <w:r>
              <w:rPr>
                <w:rFonts w:hint="eastAsia"/>
                <w:color w:val="000000" w:themeColor="text1"/>
              </w:rPr>
              <w:t>5</w:t>
            </w:r>
          </w:p>
        </w:tc>
      </w:tr>
      <w:tr w:rsidR="00120209" w:rsidRPr="00586850" w14:paraId="780CB4E9" w14:textId="77777777" w:rsidTr="00425CA9">
        <w:trPr>
          <w:jc w:val="center"/>
        </w:trPr>
        <w:tc>
          <w:tcPr>
            <w:tcW w:w="199" w:type="pct"/>
            <w:vMerge/>
            <w:vAlign w:val="center"/>
          </w:tcPr>
          <w:p w14:paraId="670E1785" w14:textId="77777777" w:rsidR="00120209" w:rsidRPr="00586850" w:rsidRDefault="00120209" w:rsidP="00120209">
            <w:pPr>
              <w:pStyle w:val="TIE-"/>
              <w:rPr>
                <w:color w:val="000000" w:themeColor="text1"/>
              </w:rPr>
            </w:pPr>
          </w:p>
        </w:tc>
        <w:tc>
          <w:tcPr>
            <w:tcW w:w="450" w:type="pct"/>
            <w:vMerge/>
            <w:vAlign w:val="center"/>
          </w:tcPr>
          <w:p w14:paraId="22A930DF" w14:textId="77777777" w:rsidR="00120209" w:rsidRDefault="00120209" w:rsidP="00120209">
            <w:pPr>
              <w:pStyle w:val="TIE-"/>
              <w:rPr>
                <w:color w:val="000000" w:themeColor="text1"/>
              </w:rPr>
            </w:pPr>
          </w:p>
        </w:tc>
        <w:tc>
          <w:tcPr>
            <w:tcW w:w="522" w:type="pct"/>
            <w:vAlign w:val="center"/>
          </w:tcPr>
          <w:p w14:paraId="4FC48F89" w14:textId="27C375F1" w:rsidR="00120209" w:rsidRPr="00586850" w:rsidRDefault="00120209" w:rsidP="00120209">
            <w:pPr>
              <w:pStyle w:val="TIE-"/>
              <w:rPr>
                <w:color w:val="000000" w:themeColor="text1"/>
              </w:rPr>
            </w:pPr>
            <w:r>
              <w:rPr>
                <w:rFonts w:hint="eastAsia"/>
                <w:color w:val="000000" w:themeColor="text1"/>
              </w:rPr>
              <w:t>颗粒物</w:t>
            </w:r>
          </w:p>
        </w:tc>
        <w:tc>
          <w:tcPr>
            <w:tcW w:w="2068" w:type="pct"/>
            <w:vAlign w:val="center"/>
          </w:tcPr>
          <w:p w14:paraId="42C36146" w14:textId="59A6F45E" w:rsidR="00120209" w:rsidRDefault="00120209" w:rsidP="00120209">
            <w:pPr>
              <w:pStyle w:val="TIE-"/>
              <w:rPr>
                <w:color w:val="000000" w:themeColor="text1"/>
              </w:rPr>
            </w:pPr>
            <w:r>
              <w:rPr>
                <w:rFonts w:hint="eastAsia"/>
                <w:color w:val="000000" w:themeColor="text1"/>
              </w:rPr>
              <w:t>车间烘干粉尘经</w:t>
            </w:r>
            <w:r w:rsidRPr="00120209">
              <w:rPr>
                <w:rFonts w:hint="eastAsia"/>
                <w:color w:val="000000" w:themeColor="text1"/>
              </w:rPr>
              <w:t>1</w:t>
            </w:r>
            <w:r w:rsidRPr="00120209">
              <w:rPr>
                <w:rFonts w:hint="eastAsia"/>
                <w:color w:val="000000" w:themeColor="text1"/>
              </w:rPr>
              <w:t>套布袋除尘器</w:t>
            </w:r>
            <w:r w:rsidRPr="00120209">
              <w:rPr>
                <w:rFonts w:hint="eastAsia"/>
                <w:color w:val="000000" w:themeColor="text1"/>
              </w:rPr>
              <w:t>+1</w:t>
            </w:r>
            <w:r w:rsidRPr="00120209">
              <w:rPr>
                <w:rFonts w:hint="eastAsia"/>
                <w:color w:val="000000" w:themeColor="text1"/>
              </w:rPr>
              <w:t>根</w:t>
            </w:r>
            <w:r w:rsidRPr="00120209">
              <w:rPr>
                <w:rFonts w:hint="eastAsia"/>
                <w:color w:val="000000" w:themeColor="text1"/>
              </w:rPr>
              <w:t>15m</w:t>
            </w:r>
            <w:r w:rsidRPr="00120209">
              <w:rPr>
                <w:rFonts w:hint="eastAsia"/>
                <w:color w:val="000000" w:themeColor="text1"/>
              </w:rPr>
              <w:t>高排气筒</w:t>
            </w:r>
            <w:r w:rsidRPr="00120209">
              <w:rPr>
                <w:rFonts w:hint="eastAsia"/>
                <w:color w:val="000000" w:themeColor="text1"/>
              </w:rPr>
              <w:t>P3</w:t>
            </w:r>
            <w:r w:rsidRPr="00120209">
              <w:rPr>
                <w:rFonts w:hint="eastAsia"/>
                <w:color w:val="000000" w:themeColor="text1"/>
              </w:rPr>
              <w:t>排放；</w:t>
            </w:r>
          </w:p>
        </w:tc>
        <w:tc>
          <w:tcPr>
            <w:tcW w:w="1379" w:type="pct"/>
            <w:vAlign w:val="center"/>
          </w:tcPr>
          <w:p w14:paraId="5C77807C" w14:textId="267E83AD" w:rsidR="00120209" w:rsidRPr="00560342" w:rsidRDefault="00120209" w:rsidP="00120209">
            <w:pPr>
              <w:pStyle w:val="TIE-"/>
              <w:rPr>
                <w:color w:val="000000" w:themeColor="text1"/>
              </w:rPr>
            </w:pPr>
            <w:r w:rsidRPr="00120209">
              <w:rPr>
                <w:rFonts w:hint="eastAsia"/>
                <w:color w:val="000000" w:themeColor="text1"/>
              </w:rPr>
              <w:t>《大气污染物综合排放标准》（</w:t>
            </w:r>
            <w:r w:rsidRPr="00120209">
              <w:rPr>
                <w:rFonts w:hint="eastAsia"/>
                <w:color w:val="000000" w:themeColor="text1"/>
              </w:rPr>
              <w:t>GB16297-1996</w:t>
            </w:r>
            <w:r w:rsidRPr="00120209">
              <w:rPr>
                <w:rFonts w:hint="eastAsia"/>
                <w:color w:val="000000" w:themeColor="text1"/>
              </w:rPr>
              <w:t>）表</w:t>
            </w:r>
            <w:r w:rsidRPr="00120209">
              <w:rPr>
                <w:rFonts w:hint="eastAsia"/>
                <w:color w:val="000000" w:themeColor="text1"/>
              </w:rPr>
              <w:t>2</w:t>
            </w:r>
            <w:r w:rsidRPr="00120209">
              <w:rPr>
                <w:rFonts w:hint="eastAsia"/>
                <w:color w:val="000000" w:themeColor="text1"/>
              </w:rPr>
              <w:t>新污染源排放二级标准</w:t>
            </w:r>
          </w:p>
        </w:tc>
        <w:tc>
          <w:tcPr>
            <w:tcW w:w="382" w:type="pct"/>
            <w:vAlign w:val="center"/>
          </w:tcPr>
          <w:p w14:paraId="6F890EE1" w14:textId="58DF8189" w:rsidR="00120209" w:rsidRPr="00586850" w:rsidRDefault="009C7171" w:rsidP="00120209">
            <w:pPr>
              <w:pStyle w:val="TIE-"/>
              <w:rPr>
                <w:color w:val="000000" w:themeColor="text1"/>
              </w:rPr>
            </w:pPr>
            <w:r>
              <w:rPr>
                <w:rFonts w:hint="eastAsia"/>
                <w:color w:val="000000" w:themeColor="text1"/>
              </w:rPr>
              <w:t>5</w:t>
            </w:r>
          </w:p>
        </w:tc>
      </w:tr>
      <w:tr w:rsidR="00120209" w:rsidRPr="00586850" w14:paraId="74267587" w14:textId="77777777" w:rsidTr="00425CA9">
        <w:trPr>
          <w:jc w:val="center"/>
        </w:trPr>
        <w:tc>
          <w:tcPr>
            <w:tcW w:w="199" w:type="pct"/>
            <w:vMerge/>
            <w:vAlign w:val="center"/>
          </w:tcPr>
          <w:p w14:paraId="5427DA58" w14:textId="77777777" w:rsidR="00120209" w:rsidRPr="00586850" w:rsidRDefault="00120209" w:rsidP="00120209">
            <w:pPr>
              <w:pStyle w:val="TIE-"/>
              <w:rPr>
                <w:color w:val="000000" w:themeColor="text1"/>
              </w:rPr>
            </w:pPr>
          </w:p>
        </w:tc>
        <w:tc>
          <w:tcPr>
            <w:tcW w:w="450" w:type="pct"/>
            <w:vAlign w:val="center"/>
          </w:tcPr>
          <w:p w14:paraId="17F04A59" w14:textId="7BAEE119" w:rsidR="00120209" w:rsidRDefault="00120209" w:rsidP="00120209">
            <w:pPr>
              <w:pStyle w:val="TIE-"/>
              <w:rPr>
                <w:color w:val="000000" w:themeColor="text1"/>
              </w:rPr>
            </w:pPr>
            <w:r w:rsidRPr="00586850">
              <w:rPr>
                <w:color w:val="000000" w:themeColor="text1"/>
              </w:rPr>
              <w:t>饲料配制粉尘</w:t>
            </w:r>
          </w:p>
        </w:tc>
        <w:tc>
          <w:tcPr>
            <w:tcW w:w="522" w:type="pct"/>
            <w:vAlign w:val="center"/>
          </w:tcPr>
          <w:p w14:paraId="7860ECC7" w14:textId="7EFE6919" w:rsidR="00120209" w:rsidRDefault="00120209" w:rsidP="00120209">
            <w:pPr>
              <w:pStyle w:val="TIE-"/>
              <w:rPr>
                <w:color w:val="000000" w:themeColor="text1"/>
              </w:rPr>
            </w:pPr>
            <w:r w:rsidRPr="00586850">
              <w:rPr>
                <w:rFonts w:hint="eastAsia"/>
                <w:color w:val="000000" w:themeColor="text1"/>
              </w:rPr>
              <w:t>颗粒物</w:t>
            </w:r>
          </w:p>
        </w:tc>
        <w:tc>
          <w:tcPr>
            <w:tcW w:w="2068" w:type="pct"/>
            <w:vAlign w:val="center"/>
          </w:tcPr>
          <w:p w14:paraId="39689431" w14:textId="17057E08" w:rsidR="00120209" w:rsidRDefault="00120209" w:rsidP="00120209">
            <w:pPr>
              <w:pStyle w:val="TIE-"/>
              <w:rPr>
                <w:color w:val="000000" w:themeColor="text1"/>
              </w:rPr>
            </w:pPr>
            <w:r w:rsidRPr="00586850">
              <w:rPr>
                <w:rFonts w:hint="eastAsia"/>
                <w:color w:val="000000" w:themeColor="text1"/>
              </w:rPr>
              <w:t>饲料采用袋装成品饲料，</w:t>
            </w:r>
            <w:r w:rsidRPr="00586850">
              <w:rPr>
                <w:rFonts w:hint="eastAsia"/>
                <w:color w:val="000000" w:themeColor="text1"/>
              </w:rPr>
              <w:t>TMR</w:t>
            </w:r>
            <w:r w:rsidRPr="00586850">
              <w:rPr>
                <w:rFonts w:hint="eastAsia"/>
                <w:color w:val="000000" w:themeColor="text1"/>
              </w:rPr>
              <w:t>操作间全封闭，配置过程中产生的颗粒物在封闭操作间内沉降，及时清扫至</w:t>
            </w:r>
            <w:r>
              <w:rPr>
                <w:rFonts w:hint="eastAsia"/>
                <w:color w:val="000000" w:themeColor="text1"/>
              </w:rPr>
              <w:t>有机肥车间</w:t>
            </w:r>
          </w:p>
        </w:tc>
        <w:tc>
          <w:tcPr>
            <w:tcW w:w="1379" w:type="pct"/>
            <w:vAlign w:val="center"/>
          </w:tcPr>
          <w:p w14:paraId="7C09E60D" w14:textId="0B3039B9" w:rsidR="00120209" w:rsidRPr="00560342" w:rsidRDefault="00120209" w:rsidP="00120209">
            <w:pPr>
              <w:pStyle w:val="TIE-"/>
              <w:rPr>
                <w:color w:val="000000" w:themeColor="text1"/>
              </w:rPr>
            </w:pPr>
            <w:r w:rsidRPr="00586850">
              <w:rPr>
                <w:color w:val="000000" w:themeColor="text1"/>
              </w:rPr>
              <w:t>《大气污染物综合排放标准》（</w:t>
            </w:r>
            <w:r w:rsidRPr="00586850">
              <w:rPr>
                <w:color w:val="000000" w:themeColor="text1"/>
              </w:rPr>
              <w:t>GB16297-1996</w:t>
            </w:r>
            <w:r w:rsidRPr="00586850">
              <w:rPr>
                <w:color w:val="000000" w:themeColor="text1"/>
              </w:rPr>
              <w:t>）表</w:t>
            </w:r>
            <w:r w:rsidRPr="00586850">
              <w:rPr>
                <w:color w:val="000000" w:themeColor="text1"/>
              </w:rPr>
              <w:t>2</w:t>
            </w:r>
            <w:r w:rsidRPr="00586850">
              <w:rPr>
                <w:color w:val="000000" w:themeColor="text1"/>
              </w:rPr>
              <w:t>中无组织排放监控浓度限值要求</w:t>
            </w:r>
          </w:p>
        </w:tc>
        <w:tc>
          <w:tcPr>
            <w:tcW w:w="382" w:type="pct"/>
            <w:vAlign w:val="center"/>
          </w:tcPr>
          <w:p w14:paraId="22CB8127" w14:textId="117946A1" w:rsidR="00120209" w:rsidRPr="00586850" w:rsidRDefault="009C7171" w:rsidP="00120209">
            <w:pPr>
              <w:pStyle w:val="TIE-"/>
              <w:rPr>
                <w:color w:val="000000" w:themeColor="text1"/>
              </w:rPr>
            </w:pPr>
            <w:r>
              <w:rPr>
                <w:rFonts w:hint="eastAsia"/>
                <w:color w:val="000000" w:themeColor="text1"/>
              </w:rPr>
              <w:t>/</w:t>
            </w:r>
          </w:p>
        </w:tc>
      </w:tr>
      <w:tr w:rsidR="00425CA9" w:rsidRPr="00586850" w14:paraId="0C936FC4" w14:textId="77777777" w:rsidTr="00425CA9">
        <w:trPr>
          <w:jc w:val="center"/>
        </w:trPr>
        <w:tc>
          <w:tcPr>
            <w:tcW w:w="199" w:type="pct"/>
            <w:vMerge w:val="restart"/>
            <w:vAlign w:val="center"/>
          </w:tcPr>
          <w:p w14:paraId="5C7F0879" w14:textId="78B7220A" w:rsidR="00425CA9" w:rsidRPr="00586850" w:rsidRDefault="00425CA9" w:rsidP="00425CA9">
            <w:pPr>
              <w:pStyle w:val="TIE-"/>
              <w:rPr>
                <w:color w:val="000000" w:themeColor="text1"/>
              </w:rPr>
            </w:pPr>
            <w:r w:rsidRPr="00586850">
              <w:rPr>
                <w:color w:val="000000" w:themeColor="text1"/>
              </w:rPr>
              <w:t>废水</w:t>
            </w:r>
          </w:p>
        </w:tc>
        <w:tc>
          <w:tcPr>
            <w:tcW w:w="450" w:type="pct"/>
            <w:vAlign w:val="center"/>
          </w:tcPr>
          <w:p w14:paraId="1074E632" w14:textId="16343E92" w:rsidR="00425CA9" w:rsidRPr="00586850" w:rsidRDefault="00425CA9" w:rsidP="00425CA9">
            <w:pPr>
              <w:pStyle w:val="TIE-"/>
              <w:rPr>
                <w:color w:val="000000" w:themeColor="text1"/>
              </w:rPr>
            </w:pPr>
            <w:r w:rsidRPr="00586850">
              <w:rPr>
                <w:rFonts w:hint="eastAsia"/>
                <w:color w:val="000000" w:themeColor="text1"/>
              </w:rPr>
              <w:t>生活污水</w:t>
            </w:r>
          </w:p>
        </w:tc>
        <w:tc>
          <w:tcPr>
            <w:tcW w:w="522" w:type="pct"/>
            <w:vMerge w:val="restart"/>
          </w:tcPr>
          <w:p w14:paraId="6FAFD6A4" w14:textId="48BABC85" w:rsidR="00425CA9" w:rsidRPr="00586850" w:rsidRDefault="00425CA9" w:rsidP="00425CA9">
            <w:pPr>
              <w:pStyle w:val="TIE-"/>
              <w:rPr>
                <w:color w:val="000000" w:themeColor="text1"/>
              </w:rPr>
            </w:pPr>
            <w:proofErr w:type="spellStart"/>
            <w:r w:rsidRPr="00BC62DE">
              <w:rPr>
                <w:rFonts w:hint="eastAsia"/>
              </w:rPr>
              <w:t>CODCr</w:t>
            </w:r>
            <w:proofErr w:type="spellEnd"/>
            <w:r w:rsidRPr="00BC62DE">
              <w:rPr>
                <w:rFonts w:hint="eastAsia"/>
              </w:rPr>
              <w:t>、</w:t>
            </w:r>
            <w:r w:rsidRPr="00BC62DE">
              <w:rPr>
                <w:rFonts w:hint="eastAsia"/>
              </w:rPr>
              <w:t>SS</w:t>
            </w:r>
            <w:r w:rsidRPr="00BC62DE">
              <w:rPr>
                <w:rFonts w:hint="eastAsia"/>
              </w:rPr>
              <w:t>、</w:t>
            </w:r>
            <w:r w:rsidRPr="00BC62DE">
              <w:rPr>
                <w:rFonts w:hint="eastAsia"/>
              </w:rPr>
              <w:t>NH</w:t>
            </w:r>
            <w:r w:rsidRPr="00425CA9">
              <w:rPr>
                <w:rFonts w:hint="eastAsia"/>
                <w:vertAlign w:val="subscript"/>
              </w:rPr>
              <w:t>3</w:t>
            </w:r>
            <w:r w:rsidRPr="00BC62DE">
              <w:rPr>
                <w:rFonts w:hint="eastAsia"/>
              </w:rPr>
              <w:t>-N</w:t>
            </w:r>
          </w:p>
        </w:tc>
        <w:tc>
          <w:tcPr>
            <w:tcW w:w="2068" w:type="pct"/>
            <w:vAlign w:val="center"/>
          </w:tcPr>
          <w:p w14:paraId="47CA408C" w14:textId="7E9080AE" w:rsidR="00425CA9" w:rsidRPr="00586850" w:rsidRDefault="00425CA9" w:rsidP="00425CA9">
            <w:pPr>
              <w:pStyle w:val="TIE-"/>
              <w:rPr>
                <w:color w:val="000000" w:themeColor="text1"/>
              </w:rPr>
            </w:pPr>
            <w:r w:rsidRPr="00EE333A">
              <w:rPr>
                <w:rFonts w:hint="eastAsia"/>
                <w:color w:val="000000" w:themeColor="text1"/>
              </w:rPr>
              <w:t>生活污水经管道排入化粪池预处理，定期拉运至有机肥车间作为有机肥补水</w:t>
            </w:r>
          </w:p>
        </w:tc>
        <w:tc>
          <w:tcPr>
            <w:tcW w:w="1379" w:type="pct"/>
            <w:vMerge w:val="restart"/>
            <w:vAlign w:val="center"/>
          </w:tcPr>
          <w:p w14:paraId="351B1526" w14:textId="334E2A92" w:rsidR="00425CA9" w:rsidRPr="00586850" w:rsidRDefault="00425CA9" w:rsidP="00425CA9">
            <w:pPr>
              <w:pStyle w:val="TIE-"/>
              <w:rPr>
                <w:color w:val="000000" w:themeColor="text1"/>
              </w:rPr>
            </w:pPr>
            <w:r>
              <w:rPr>
                <w:rFonts w:hint="eastAsia"/>
                <w:color w:val="000000" w:themeColor="text1"/>
              </w:rPr>
              <w:t>不外排</w:t>
            </w:r>
          </w:p>
        </w:tc>
        <w:tc>
          <w:tcPr>
            <w:tcW w:w="382" w:type="pct"/>
            <w:vAlign w:val="center"/>
          </w:tcPr>
          <w:p w14:paraId="6B0727EC" w14:textId="1C8F2BF4" w:rsidR="00425CA9" w:rsidRDefault="00425CA9" w:rsidP="00425CA9">
            <w:pPr>
              <w:pStyle w:val="TIE-"/>
              <w:rPr>
                <w:color w:val="000000" w:themeColor="text1"/>
              </w:rPr>
            </w:pPr>
            <w:r>
              <w:rPr>
                <w:rFonts w:hint="eastAsia"/>
                <w:color w:val="000000" w:themeColor="text1"/>
              </w:rPr>
              <w:t>5</w:t>
            </w:r>
          </w:p>
        </w:tc>
      </w:tr>
      <w:tr w:rsidR="00425CA9" w:rsidRPr="00586850" w14:paraId="520EB7BC" w14:textId="77777777" w:rsidTr="00425CA9">
        <w:trPr>
          <w:jc w:val="center"/>
        </w:trPr>
        <w:tc>
          <w:tcPr>
            <w:tcW w:w="199" w:type="pct"/>
            <w:vMerge/>
            <w:vAlign w:val="center"/>
          </w:tcPr>
          <w:p w14:paraId="47CE4316" w14:textId="66B995DD" w:rsidR="00425CA9" w:rsidRPr="00586850" w:rsidRDefault="00425CA9" w:rsidP="00425CA9">
            <w:pPr>
              <w:pStyle w:val="TIE-"/>
              <w:rPr>
                <w:color w:val="000000" w:themeColor="text1"/>
              </w:rPr>
            </w:pPr>
          </w:p>
        </w:tc>
        <w:tc>
          <w:tcPr>
            <w:tcW w:w="450" w:type="pct"/>
            <w:vAlign w:val="center"/>
          </w:tcPr>
          <w:p w14:paraId="4EF07437" w14:textId="436827A9" w:rsidR="00425CA9" w:rsidRPr="00586850" w:rsidRDefault="00425CA9" w:rsidP="00425CA9">
            <w:pPr>
              <w:pStyle w:val="TIE-"/>
              <w:rPr>
                <w:color w:val="000000" w:themeColor="text1"/>
              </w:rPr>
            </w:pPr>
            <w:proofErr w:type="gramStart"/>
            <w:r>
              <w:rPr>
                <w:rFonts w:hint="eastAsia"/>
                <w:color w:val="000000" w:themeColor="text1"/>
              </w:rPr>
              <w:t>羊</w:t>
            </w:r>
            <w:r w:rsidRPr="00586850">
              <w:rPr>
                <w:rFonts w:hint="eastAsia"/>
                <w:color w:val="000000" w:themeColor="text1"/>
              </w:rPr>
              <w:t>尿</w:t>
            </w:r>
            <w:proofErr w:type="gramEnd"/>
          </w:p>
        </w:tc>
        <w:tc>
          <w:tcPr>
            <w:tcW w:w="522" w:type="pct"/>
            <w:vMerge/>
          </w:tcPr>
          <w:p w14:paraId="79A737EC" w14:textId="6E798B60" w:rsidR="00425CA9" w:rsidRPr="00586850" w:rsidRDefault="00425CA9" w:rsidP="00425CA9">
            <w:pPr>
              <w:pStyle w:val="TIE-"/>
              <w:rPr>
                <w:color w:val="000000" w:themeColor="text1"/>
              </w:rPr>
            </w:pPr>
          </w:p>
        </w:tc>
        <w:tc>
          <w:tcPr>
            <w:tcW w:w="2068" w:type="pct"/>
            <w:vAlign w:val="center"/>
          </w:tcPr>
          <w:p w14:paraId="1F193FB0" w14:textId="68CAFF27" w:rsidR="00425CA9" w:rsidRPr="00586850" w:rsidRDefault="00425CA9" w:rsidP="00425CA9">
            <w:pPr>
              <w:pStyle w:val="TIE-"/>
              <w:rPr>
                <w:color w:val="000000" w:themeColor="text1"/>
              </w:rPr>
            </w:pPr>
            <w:r w:rsidRPr="00EE333A">
              <w:rPr>
                <w:rFonts w:hint="eastAsia"/>
                <w:color w:val="000000" w:themeColor="text1"/>
              </w:rPr>
              <w:t>尿液随粪便一起进入积粪池，最终进入</w:t>
            </w:r>
            <w:r w:rsidR="00D62A64">
              <w:rPr>
                <w:rFonts w:hint="eastAsia"/>
                <w:color w:val="000000" w:themeColor="text1"/>
              </w:rPr>
              <w:t>有机肥车间生产有机肥</w:t>
            </w:r>
          </w:p>
        </w:tc>
        <w:tc>
          <w:tcPr>
            <w:tcW w:w="1379" w:type="pct"/>
            <w:vMerge/>
            <w:vAlign w:val="center"/>
          </w:tcPr>
          <w:p w14:paraId="26AD0C98" w14:textId="77777777" w:rsidR="00425CA9" w:rsidRPr="00586850" w:rsidRDefault="00425CA9" w:rsidP="00425CA9">
            <w:pPr>
              <w:pStyle w:val="TIE-"/>
              <w:rPr>
                <w:color w:val="000000" w:themeColor="text1"/>
              </w:rPr>
            </w:pPr>
          </w:p>
        </w:tc>
        <w:tc>
          <w:tcPr>
            <w:tcW w:w="382" w:type="pct"/>
            <w:vAlign w:val="center"/>
          </w:tcPr>
          <w:p w14:paraId="57C8EBE6" w14:textId="3B95F2C7" w:rsidR="00425CA9" w:rsidRDefault="00425CA9" w:rsidP="00425CA9">
            <w:pPr>
              <w:pStyle w:val="TIE-"/>
              <w:rPr>
                <w:color w:val="000000" w:themeColor="text1"/>
              </w:rPr>
            </w:pPr>
            <w:r>
              <w:rPr>
                <w:rFonts w:hint="eastAsia"/>
                <w:color w:val="000000" w:themeColor="text1"/>
              </w:rPr>
              <w:t>/</w:t>
            </w:r>
          </w:p>
        </w:tc>
      </w:tr>
      <w:tr w:rsidR="00EE333A" w:rsidRPr="00586850" w14:paraId="38D47BFA" w14:textId="77777777" w:rsidTr="00425CA9">
        <w:trPr>
          <w:jc w:val="center"/>
        </w:trPr>
        <w:tc>
          <w:tcPr>
            <w:tcW w:w="199" w:type="pct"/>
            <w:vMerge/>
            <w:vAlign w:val="center"/>
          </w:tcPr>
          <w:p w14:paraId="3553F601" w14:textId="77777777" w:rsidR="00EE333A" w:rsidRPr="00586850" w:rsidRDefault="00EE333A" w:rsidP="00120209">
            <w:pPr>
              <w:pStyle w:val="TIE-"/>
              <w:rPr>
                <w:color w:val="000000" w:themeColor="text1"/>
              </w:rPr>
            </w:pPr>
          </w:p>
        </w:tc>
        <w:tc>
          <w:tcPr>
            <w:tcW w:w="450" w:type="pct"/>
            <w:vAlign w:val="center"/>
          </w:tcPr>
          <w:p w14:paraId="7111544F" w14:textId="58FD1FF2" w:rsidR="00EE333A" w:rsidRDefault="00EE333A" w:rsidP="00120209">
            <w:pPr>
              <w:pStyle w:val="TIE-"/>
              <w:rPr>
                <w:color w:val="000000" w:themeColor="text1"/>
              </w:rPr>
            </w:pPr>
            <w:r w:rsidRPr="00586850">
              <w:rPr>
                <w:rFonts w:hint="eastAsia"/>
                <w:color w:val="000000" w:themeColor="text1"/>
              </w:rPr>
              <w:t>锅炉排污水</w:t>
            </w:r>
          </w:p>
        </w:tc>
        <w:tc>
          <w:tcPr>
            <w:tcW w:w="522" w:type="pct"/>
            <w:vAlign w:val="center"/>
          </w:tcPr>
          <w:p w14:paraId="40DC53A2" w14:textId="5F5009A7" w:rsidR="00EE333A" w:rsidRPr="00586850" w:rsidRDefault="00425CA9" w:rsidP="00120209">
            <w:pPr>
              <w:pStyle w:val="TIE-"/>
              <w:rPr>
                <w:color w:val="000000" w:themeColor="text1"/>
              </w:rPr>
            </w:pPr>
            <w:r>
              <w:rPr>
                <w:rFonts w:hint="eastAsia"/>
                <w:color w:val="000000" w:themeColor="text1"/>
              </w:rPr>
              <w:t>清净下水</w:t>
            </w:r>
          </w:p>
        </w:tc>
        <w:tc>
          <w:tcPr>
            <w:tcW w:w="2068" w:type="pct"/>
            <w:vAlign w:val="center"/>
          </w:tcPr>
          <w:p w14:paraId="5F814E48" w14:textId="21CD2038" w:rsidR="00EE333A" w:rsidRPr="00586850" w:rsidRDefault="00EE333A" w:rsidP="00120209">
            <w:pPr>
              <w:pStyle w:val="TIE-"/>
              <w:rPr>
                <w:color w:val="000000" w:themeColor="text1"/>
              </w:rPr>
            </w:pPr>
            <w:r>
              <w:rPr>
                <w:rFonts w:hint="eastAsia"/>
                <w:color w:val="000000" w:themeColor="text1"/>
              </w:rPr>
              <w:t>生物质锅炉</w:t>
            </w:r>
            <w:r w:rsidRPr="00586850">
              <w:rPr>
                <w:rFonts w:hint="eastAsia"/>
                <w:color w:val="000000" w:themeColor="text1"/>
              </w:rPr>
              <w:t>排水用于</w:t>
            </w:r>
            <w:r>
              <w:rPr>
                <w:rFonts w:hint="eastAsia"/>
                <w:color w:val="000000" w:themeColor="text1"/>
              </w:rPr>
              <w:t>场区</w:t>
            </w:r>
            <w:proofErr w:type="gramStart"/>
            <w:r w:rsidRPr="00586850">
              <w:rPr>
                <w:rFonts w:hint="eastAsia"/>
                <w:color w:val="000000" w:themeColor="text1"/>
              </w:rPr>
              <w:t>洒水抑尘</w:t>
            </w:r>
            <w:proofErr w:type="gramEnd"/>
          </w:p>
        </w:tc>
        <w:tc>
          <w:tcPr>
            <w:tcW w:w="1379" w:type="pct"/>
            <w:vMerge/>
            <w:vAlign w:val="center"/>
          </w:tcPr>
          <w:p w14:paraId="7EA51797" w14:textId="77777777" w:rsidR="00EE333A" w:rsidRPr="00586850" w:rsidRDefault="00EE333A" w:rsidP="00120209">
            <w:pPr>
              <w:pStyle w:val="TIE-"/>
              <w:rPr>
                <w:color w:val="000000" w:themeColor="text1"/>
              </w:rPr>
            </w:pPr>
          </w:p>
        </w:tc>
        <w:tc>
          <w:tcPr>
            <w:tcW w:w="382" w:type="pct"/>
            <w:vAlign w:val="center"/>
          </w:tcPr>
          <w:p w14:paraId="1E86EA3A" w14:textId="028F8C8C" w:rsidR="00EE333A" w:rsidRDefault="00425CA9" w:rsidP="00120209">
            <w:pPr>
              <w:pStyle w:val="TIE-"/>
              <w:rPr>
                <w:color w:val="000000" w:themeColor="text1"/>
              </w:rPr>
            </w:pPr>
            <w:r>
              <w:rPr>
                <w:rFonts w:hint="eastAsia"/>
                <w:color w:val="000000" w:themeColor="text1"/>
              </w:rPr>
              <w:t>/</w:t>
            </w:r>
          </w:p>
        </w:tc>
      </w:tr>
      <w:tr w:rsidR="00EE333A" w:rsidRPr="00586850" w14:paraId="791305E0" w14:textId="77777777" w:rsidTr="00425CA9">
        <w:trPr>
          <w:jc w:val="center"/>
        </w:trPr>
        <w:tc>
          <w:tcPr>
            <w:tcW w:w="199" w:type="pct"/>
            <w:vMerge/>
            <w:vAlign w:val="center"/>
          </w:tcPr>
          <w:p w14:paraId="278E1E26" w14:textId="77777777" w:rsidR="00EE333A" w:rsidRPr="00586850" w:rsidRDefault="00EE333A" w:rsidP="00120209">
            <w:pPr>
              <w:pStyle w:val="TIE-"/>
              <w:rPr>
                <w:color w:val="000000" w:themeColor="text1"/>
              </w:rPr>
            </w:pPr>
          </w:p>
        </w:tc>
        <w:tc>
          <w:tcPr>
            <w:tcW w:w="450" w:type="pct"/>
            <w:vMerge w:val="restart"/>
            <w:vAlign w:val="center"/>
          </w:tcPr>
          <w:p w14:paraId="12275A1F" w14:textId="2134B3AA" w:rsidR="00EE333A" w:rsidRPr="00586850" w:rsidRDefault="00EE333A" w:rsidP="00120209">
            <w:pPr>
              <w:pStyle w:val="TIE-"/>
              <w:rPr>
                <w:color w:val="000000" w:themeColor="text1"/>
              </w:rPr>
            </w:pPr>
            <w:r>
              <w:rPr>
                <w:rFonts w:hint="eastAsia"/>
                <w:color w:val="000000" w:themeColor="text1"/>
              </w:rPr>
              <w:t>场区雨水</w:t>
            </w:r>
          </w:p>
        </w:tc>
        <w:tc>
          <w:tcPr>
            <w:tcW w:w="522" w:type="pct"/>
            <w:vMerge w:val="restart"/>
            <w:vAlign w:val="center"/>
          </w:tcPr>
          <w:p w14:paraId="0AB9013A" w14:textId="21250D5A" w:rsidR="00EE333A" w:rsidRPr="00586850" w:rsidRDefault="00EE333A" w:rsidP="00120209">
            <w:pPr>
              <w:pStyle w:val="TIE-"/>
              <w:rPr>
                <w:color w:val="000000" w:themeColor="text1"/>
              </w:rPr>
            </w:pPr>
            <w:r>
              <w:rPr>
                <w:rFonts w:hint="eastAsia"/>
                <w:color w:val="000000" w:themeColor="text1"/>
              </w:rPr>
              <w:t>/</w:t>
            </w:r>
          </w:p>
        </w:tc>
        <w:tc>
          <w:tcPr>
            <w:tcW w:w="2068" w:type="pct"/>
            <w:vAlign w:val="center"/>
          </w:tcPr>
          <w:p w14:paraId="7670B6C1" w14:textId="24B0833B" w:rsidR="00EE333A" w:rsidRDefault="00EE333A" w:rsidP="00120209">
            <w:pPr>
              <w:pStyle w:val="TIE-"/>
              <w:rPr>
                <w:color w:val="000000" w:themeColor="text1"/>
              </w:rPr>
            </w:pPr>
            <w:r w:rsidRPr="00EE333A">
              <w:rPr>
                <w:rFonts w:hint="eastAsia"/>
                <w:color w:val="000000" w:themeColor="text1"/>
              </w:rPr>
              <w:t>羊舍设置合适坡度，以利雨水的排出，羊舍屋面雨水、道路雨水采用自流式排水，经过雨水管道排入场区排水沟排出</w:t>
            </w:r>
          </w:p>
        </w:tc>
        <w:tc>
          <w:tcPr>
            <w:tcW w:w="1379" w:type="pct"/>
            <w:vAlign w:val="center"/>
          </w:tcPr>
          <w:p w14:paraId="5D1FFC27" w14:textId="1CA640B4" w:rsidR="00EE333A" w:rsidRPr="00586850" w:rsidRDefault="00EE333A" w:rsidP="00120209">
            <w:pPr>
              <w:pStyle w:val="TIE-"/>
              <w:rPr>
                <w:color w:val="000000" w:themeColor="text1"/>
              </w:rPr>
            </w:pPr>
            <w:r>
              <w:rPr>
                <w:rFonts w:hint="eastAsia"/>
                <w:color w:val="000000" w:themeColor="text1"/>
              </w:rPr>
              <w:t>/</w:t>
            </w:r>
          </w:p>
        </w:tc>
        <w:tc>
          <w:tcPr>
            <w:tcW w:w="382" w:type="pct"/>
            <w:vAlign w:val="center"/>
          </w:tcPr>
          <w:p w14:paraId="2F194FB1" w14:textId="580F7893" w:rsidR="00EE333A" w:rsidRDefault="00425CA9" w:rsidP="00120209">
            <w:pPr>
              <w:pStyle w:val="TIE-"/>
              <w:rPr>
                <w:color w:val="000000" w:themeColor="text1"/>
              </w:rPr>
            </w:pPr>
            <w:r>
              <w:rPr>
                <w:rFonts w:hint="eastAsia"/>
                <w:color w:val="000000" w:themeColor="text1"/>
              </w:rPr>
              <w:t>/</w:t>
            </w:r>
          </w:p>
        </w:tc>
      </w:tr>
      <w:tr w:rsidR="00EE333A" w:rsidRPr="00586850" w14:paraId="2A9F1B74" w14:textId="77777777" w:rsidTr="00425CA9">
        <w:trPr>
          <w:jc w:val="center"/>
        </w:trPr>
        <w:tc>
          <w:tcPr>
            <w:tcW w:w="199" w:type="pct"/>
            <w:vMerge/>
            <w:vAlign w:val="center"/>
          </w:tcPr>
          <w:p w14:paraId="63F88EE0" w14:textId="77777777" w:rsidR="00EE333A" w:rsidRPr="00586850" w:rsidRDefault="00EE333A" w:rsidP="00120209">
            <w:pPr>
              <w:pStyle w:val="TIE-"/>
              <w:rPr>
                <w:color w:val="000000" w:themeColor="text1"/>
              </w:rPr>
            </w:pPr>
          </w:p>
        </w:tc>
        <w:tc>
          <w:tcPr>
            <w:tcW w:w="450" w:type="pct"/>
            <w:vMerge/>
            <w:vAlign w:val="center"/>
          </w:tcPr>
          <w:p w14:paraId="518E0C01" w14:textId="77777777" w:rsidR="00EE333A" w:rsidRPr="00586850" w:rsidRDefault="00EE333A" w:rsidP="00120209">
            <w:pPr>
              <w:pStyle w:val="TIE-"/>
              <w:rPr>
                <w:color w:val="000000" w:themeColor="text1"/>
              </w:rPr>
            </w:pPr>
          </w:p>
        </w:tc>
        <w:tc>
          <w:tcPr>
            <w:tcW w:w="522" w:type="pct"/>
            <w:vMerge/>
            <w:vAlign w:val="center"/>
          </w:tcPr>
          <w:p w14:paraId="516F5A07" w14:textId="77777777" w:rsidR="00EE333A" w:rsidRPr="00586850" w:rsidRDefault="00EE333A" w:rsidP="00120209">
            <w:pPr>
              <w:pStyle w:val="TIE-"/>
              <w:rPr>
                <w:color w:val="000000" w:themeColor="text1"/>
              </w:rPr>
            </w:pPr>
          </w:p>
        </w:tc>
        <w:tc>
          <w:tcPr>
            <w:tcW w:w="2068" w:type="pct"/>
            <w:vAlign w:val="center"/>
          </w:tcPr>
          <w:p w14:paraId="37DDAC50" w14:textId="1EFC1D96" w:rsidR="00EE333A" w:rsidRDefault="00EE333A" w:rsidP="00120209">
            <w:pPr>
              <w:pStyle w:val="TIE-"/>
              <w:rPr>
                <w:color w:val="000000" w:themeColor="text1"/>
              </w:rPr>
            </w:pPr>
            <w:r w:rsidRPr="00EE333A">
              <w:rPr>
                <w:rFonts w:hint="eastAsia"/>
                <w:color w:val="000000" w:themeColor="text1"/>
              </w:rPr>
              <w:t>集粪池底部进行硬化防渗处理，四面设围墙，</w:t>
            </w:r>
            <w:proofErr w:type="gramStart"/>
            <w:r w:rsidRPr="00EE333A">
              <w:rPr>
                <w:rFonts w:hint="eastAsia"/>
                <w:color w:val="000000" w:themeColor="text1"/>
              </w:rPr>
              <w:t>防止进因雨水</w:t>
            </w:r>
            <w:proofErr w:type="gramEnd"/>
            <w:r w:rsidRPr="00EE333A">
              <w:rPr>
                <w:rFonts w:hint="eastAsia"/>
                <w:color w:val="000000" w:themeColor="text1"/>
              </w:rPr>
              <w:t>进入造成外溢，形成二次污染</w:t>
            </w:r>
          </w:p>
        </w:tc>
        <w:tc>
          <w:tcPr>
            <w:tcW w:w="1379" w:type="pct"/>
            <w:vAlign w:val="center"/>
          </w:tcPr>
          <w:p w14:paraId="4E2856DF" w14:textId="06A9015F" w:rsidR="00EE333A" w:rsidRPr="00586850" w:rsidRDefault="00EE333A" w:rsidP="00120209">
            <w:pPr>
              <w:pStyle w:val="TIE-"/>
              <w:rPr>
                <w:color w:val="000000" w:themeColor="text1"/>
              </w:rPr>
            </w:pPr>
            <w:r>
              <w:rPr>
                <w:rFonts w:hint="eastAsia"/>
                <w:color w:val="000000" w:themeColor="text1"/>
              </w:rPr>
              <w:t>/</w:t>
            </w:r>
          </w:p>
        </w:tc>
        <w:tc>
          <w:tcPr>
            <w:tcW w:w="382" w:type="pct"/>
            <w:vAlign w:val="center"/>
          </w:tcPr>
          <w:p w14:paraId="7C9992BB" w14:textId="64919591" w:rsidR="00EE333A" w:rsidRDefault="00425CA9" w:rsidP="00120209">
            <w:pPr>
              <w:pStyle w:val="TIE-"/>
              <w:rPr>
                <w:color w:val="000000" w:themeColor="text1"/>
              </w:rPr>
            </w:pPr>
            <w:r>
              <w:rPr>
                <w:rFonts w:hint="eastAsia"/>
                <w:color w:val="000000" w:themeColor="text1"/>
              </w:rPr>
              <w:t>5</w:t>
            </w:r>
          </w:p>
        </w:tc>
      </w:tr>
      <w:tr w:rsidR="00EE333A" w:rsidRPr="00586850" w14:paraId="7EDF17BF" w14:textId="77777777" w:rsidTr="00425CA9">
        <w:trPr>
          <w:jc w:val="center"/>
        </w:trPr>
        <w:tc>
          <w:tcPr>
            <w:tcW w:w="199" w:type="pct"/>
            <w:vMerge/>
            <w:vAlign w:val="center"/>
          </w:tcPr>
          <w:p w14:paraId="0CAF37FC" w14:textId="77777777" w:rsidR="00EE333A" w:rsidRPr="00586850" w:rsidRDefault="00EE333A" w:rsidP="00120209">
            <w:pPr>
              <w:pStyle w:val="TIE-"/>
              <w:rPr>
                <w:color w:val="000000" w:themeColor="text1"/>
              </w:rPr>
            </w:pPr>
          </w:p>
        </w:tc>
        <w:tc>
          <w:tcPr>
            <w:tcW w:w="450" w:type="pct"/>
            <w:vMerge/>
            <w:vAlign w:val="center"/>
          </w:tcPr>
          <w:p w14:paraId="39037EB0" w14:textId="77777777" w:rsidR="00EE333A" w:rsidRPr="00586850" w:rsidRDefault="00EE333A" w:rsidP="00120209">
            <w:pPr>
              <w:pStyle w:val="TIE-"/>
              <w:rPr>
                <w:color w:val="000000" w:themeColor="text1"/>
              </w:rPr>
            </w:pPr>
          </w:p>
        </w:tc>
        <w:tc>
          <w:tcPr>
            <w:tcW w:w="522" w:type="pct"/>
            <w:vMerge/>
            <w:vAlign w:val="center"/>
          </w:tcPr>
          <w:p w14:paraId="561FEBFF" w14:textId="77777777" w:rsidR="00EE333A" w:rsidRPr="00586850" w:rsidRDefault="00EE333A" w:rsidP="00120209">
            <w:pPr>
              <w:pStyle w:val="TIE-"/>
              <w:rPr>
                <w:color w:val="000000" w:themeColor="text1"/>
              </w:rPr>
            </w:pPr>
          </w:p>
        </w:tc>
        <w:tc>
          <w:tcPr>
            <w:tcW w:w="2068" w:type="pct"/>
            <w:vAlign w:val="center"/>
          </w:tcPr>
          <w:p w14:paraId="21AD691C" w14:textId="5B1B3E65" w:rsidR="00EE333A" w:rsidRDefault="00EE333A" w:rsidP="00120209">
            <w:pPr>
              <w:pStyle w:val="TIE-"/>
              <w:rPr>
                <w:color w:val="000000" w:themeColor="text1"/>
              </w:rPr>
            </w:pPr>
            <w:r w:rsidRPr="00EE333A">
              <w:rPr>
                <w:rFonts w:hint="eastAsia"/>
                <w:color w:val="000000" w:themeColor="text1"/>
              </w:rPr>
              <w:t>项目青贮过程产生的渗滤液，在青贮平台设置收集</w:t>
            </w:r>
            <w:proofErr w:type="gramStart"/>
            <w:r w:rsidRPr="00EE333A">
              <w:rPr>
                <w:rFonts w:hint="eastAsia"/>
                <w:color w:val="000000" w:themeColor="text1"/>
              </w:rPr>
              <w:t>池作为</w:t>
            </w:r>
            <w:proofErr w:type="gramEnd"/>
            <w:r w:rsidRPr="00EE333A">
              <w:rPr>
                <w:rFonts w:hint="eastAsia"/>
                <w:color w:val="000000" w:themeColor="text1"/>
              </w:rPr>
              <w:t>有机肥制作补水。</w:t>
            </w:r>
          </w:p>
        </w:tc>
        <w:tc>
          <w:tcPr>
            <w:tcW w:w="1379" w:type="pct"/>
            <w:vAlign w:val="center"/>
          </w:tcPr>
          <w:p w14:paraId="14A617FD" w14:textId="3F359BDB" w:rsidR="00EE333A" w:rsidRPr="00586850" w:rsidRDefault="00EE333A" w:rsidP="00120209">
            <w:pPr>
              <w:pStyle w:val="TIE-"/>
              <w:rPr>
                <w:color w:val="000000" w:themeColor="text1"/>
              </w:rPr>
            </w:pPr>
            <w:r>
              <w:rPr>
                <w:rFonts w:hint="eastAsia"/>
                <w:color w:val="000000" w:themeColor="text1"/>
              </w:rPr>
              <w:t>不外排</w:t>
            </w:r>
          </w:p>
        </w:tc>
        <w:tc>
          <w:tcPr>
            <w:tcW w:w="382" w:type="pct"/>
            <w:vAlign w:val="center"/>
          </w:tcPr>
          <w:p w14:paraId="42F2FCF5" w14:textId="4023B750" w:rsidR="00EE333A" w:rsidRDefault="00425CA9" w:rsidP="00120209">
            <w:pPr>
              <w:pStyle w:val="TIE-"/>
              <w:rPr>
                <w:color w:val="000000" w:themeColor="text1"/>
              </w:rPr>
            </w:pPr>
            <w:r>
              <w:rPr>
                <w:rFonts w:hint="eastAsia"/>
                <w:color w:val="000000" w:themeColor="text1"/>
              </w:rPr>
              <w:t>/</w:t>
            </w:r>
          </w:p>
        </w:tc>
      </w:tr>
      <w:tr w:rsidR="00120209" w:rsidRPr="00586850" w14:paraId="6573BE83" w14:textId="77777777" w:rsidTr="00425CA9">
        <w:trPr>
          <w:jc w:val="center"/>
        </w:trPr>
        <w:tc>
          <w:tcPr>
            <w:tcW w:w="199" w:type="pct"/>
            <w:vAlign w:val="center"/>
          </w:tcPr>
          <w:p w14:paraId="2F38770B" w14:textId="77777777" w:rsidR="00120209" w:rsidRPr="00586850" w:rsidRDefault="00120209" w:rsidP="00120209">
            <w:pPr>
              <w:pStyle w:val="TIE-"/>
              <w:rPr>
                <w:color w:val="000000" w:themeColor="text1"/>
              </w:rPr>
            </w:pPr>
            <w:r w:rsidRPr="00586850">
              <w:rPr>
                <w:color w:val="000000" w:themeColor="text1"/>
              </w:rPr>
              <w:t>土壤</w:t>
            </w:r>
          </w:p>
        </w:tc>
        <w:tc>
          <w:tcPr>
            <w:tcW w:w="450" w:type="pct"/>
            <w:vAlign w:val="center"/>
          </w:tcPr>
          <w:p w14:paraId="243BA81B" w14:textId="77777777" w:rsidR="00120209" w:rsidRPr="00586850" w:rsidRDefault="00120209" w:rsidP="00120209">
            <w:pPr>
              <w:pStyle w:val="TIE-"/>
              <w:rPr>
                <w:color w:val="000000" w:themeColor="text1"/>
              </w:rPr>
            </w:pPr>
            <w:r w:rsidRPr="00586850">
              <w:rPr>
                <w:rFonts w:hint="eastAsia"/>
                <w:color w:val="000000" w:themeColor="text1"/>
              </w:rPr>
              <w:t>运营过程</w:t>
            </w:r>
          </w:p>
        </w:tc>
        <w:tc>
          <w:tcPr>
            <w:tcW w:w="522" w:type="pct"/>
            <w:vAlign w:val="center"/>
          </w:tcPr>
          <w:p w14:paraId="1FACD5BF" w14:textId="77777777" w:rsidR="00120209" w:rsidRPr="00586850" w:rsidRDefault="00120209" w:rsidP="00120209">
            <w:pPr>
              <w:pStyle w:val="TIE-"/>
              <w:rPr>
                <w:color w:val="000000" w:themeColor="text1"/>
              </w:rPr>
            </w:pPr>
            <w:r w:rsidRPr="00586850">
              <w:rPr>
                <w:rFonts w:hint="eastAsia"/>
                <w:color w:val="000000" w:themeColor="text1"/>
              </w:rPr>
              <w:t>/</w:t>
            </w:r>
          </w:p>
        </w:tc>
        <w:tc>
          <w:tcPr>
            <w:tcW w:w="2068" w:type="pct"/>
            <w:vAlign w:val="center"/>
          </w:tcPr>
          <w:p w14:paraId="4490D43B" w14:textId="77777777" w:rsidR="00120209" w:rsidRPr="00586850" w:rsidRDefault="00120209" w:rsidP="00120209">
            <w:pPr>
              <w:pStyle w:val="TIE-"/>
              <w:rPr>
                <w:color w:val="000000" w:themeColor="text1"/>
              </w:rPr>
            </w:pPr>
            <w:r w:rsidRPr="00586850">
              <w:rPr>
                <w:rFonts w:hint="eastAsia"/>
                <w:color w:val="000000" w:themeColor="text1"/>
              </w:rPr>
              <w:t>对通过垂直下渗可能造成土壤污染的污染物建设单位应严格落实本次评价提出的地下水防治措施，并加强土壤环境的监测和管理。</w:t>
            </w:r>
          </w:p>
        </w:tc>
        <w:tc>
          <w:tcPr>
            <w:tcW w:w="1379" w:type="pct"/>
            <w:vAlign w:val="center"/>
          </w:tcPr>
          <w:p w14:paraId="032ABF18" w14:textId="35CDD59C" w:rsidR="00120209" w:rsidRPr="00586850" w:rsidRDefault="00120209" w:rsidP="00120209">
            <w:pPr>
              <w:pStyle w:val="TIE-"/>
              <w:rPr>
                <w:color w:val="000000" w:themeColor="text1"/>
              </w:rPr>
            </w:pPr>
            <w:r w:rsidRPr="00586850">
              <w:rPr>
                <w:rFonts w:hint="eastAsia"/>
                <w:color w:val="000000" w:themeColor="text1"/>
              </w:rPr>
              <w:t>《土壤环境质量</w:t>
            </w:r>
            <w:r>
              <w:rPr>
                <w:rFonts w:hint="eastAsia"/>
                <w:color w:val="000000" w:themeColor="text1"/>
              </w:rPr>
              <w:t xml:space="preserve"> </w:t>
            </w:r>
            <w:r w:rsidRPr="00586850">
              <w:rPr>
                <w:rFonts w:hint="eastAsia"/>
                <w:color w:val="000000" w:themeColor="text1"/>
              </w:rPr>
              <w:t>农用地土壤污染风险管控标准（试行）》（</w:t>
            </w:r>
            <w:r w:rsidRPr="00586850">
              <w:rPr>
                <w:rFonts w:hint="eastAsia"/>
                <w:color w:val="000000" w:themeColor="text1"/>
              </w:rPr>
              <w:t>GB15618-2018</w:t>
            </w:r>
            <w:r w:rsidRPr="00586850">
              <w:rPr>
                <w:rFonts w:hint="eastAsia"/>
                <w:color w:val="000000" w:themeColor="text1"/>
              </w:rPr>
              <w:t>）表</w:t>
            </w:r>
            <w:r w:rsidRPr="00586850">
              <w:rPr>
                <w:rFonts w:hint="eastAsia"/>
                <w:color w:val="000000" w:themeColor="text1"/>
              </w:rPr>
              <w:t>1</w:t>
            </w:r>
            <w:r w:rsidRPr="00586850">
              <w:rPr>
                <w:rFonts w:hint="eastAsia"/>
                <w:color w:val="000000" w:themeColor="text1"/>
              </w:rPr>
              <w:t>农用地土壤污染风险筛选值中其他用地的标准要求</w:t>
            </w:r>
          </w:p>
        </w:tc>
        <w:tc>
          <w:tcPr>
            <w:tcW w:w="382" w:type="pct"/>
            <w:vAlign w:val="center"/>
          </w:tcPr>
          <w:p w14:paraId="19F19F2A" w14:textId="77777777" w:rsidR="00120209" w:rsidRPr="00586850" w:rsidRDefault="00120209" w:rsidP="00120209">
            <w:pPr>
              <w:pStyle w:val="TIE-"/>
              <w:rPr>
                <w:color w:val="000000" w:themeColor="text1"/>
              </w:rPr>
            </w:pPr>
            <w:r w:rsidRPr="00586850">
              <w:rPr>
                <w:rFonts w:hint="eastAsia"/>
                <w:color w:val="000000" w:themeColor="text1"/>
              </w:rPr>
              <w:t>2</w:t>
            </w:r>
          </w:p>
        </w:tc>
      </w:tr>
      <w:tr w:rsidR="00120209" w:rsidRPr="00586850" w14:paraId="752E11B0" w14:textId="77777777" w:rsidTr="00425CA9">
        <w:trPr>
          <w:jc w:val="center"/>
        </w:trPr>
        <w:tc>
          <w:tcPr>
            <w:tcW w:w="199" w:type="pct"/>
            <w:vMerge w:val="restart"/>
            <w:vAlign w:val="center"/>
          </w:tcPr>
          <w:p w14:paraId="24609789" w14:textId="77777777" w:rsidR="00120209" w:rsidRPr="00586850" w:rsidRDefault="00120209" w:rsidP="00120209">
            <w:pPr>
              <w:pStyle w:val="TIE-"/>
              <w:rPr>
                <w:color w:val="000000" w:themeColor="text1"/>
              </w:rPr>
            </w:pPr>
            <w:r w:rsidRPr="00586850">
              <w:rPr>
                <w:rFonts w:hint="eastAsia"/>
                <w:color w:val="000000" w:themeColor="text1"/>
              </w:rPr>
              <w:t>地下水</w:t>
            </w:r>
          </w:p>
        </w:tc>
        <w:tc>
          <w:tcPr>
            <w:tcW w:w="450" w:type="pct"/>
            <w:vAlign w:val="center"/>
          </w:tcPr>
          <w:p w14:paraId="28A2247C" w14:textId="77777777" w:rsidR="00120209" w:rsidRPr="00586850" w:rsidRDefault="00120209" w:rsidP="00120209">
            <w:pPr>
              <w:pStyle w:val="TIE-"/>
              <w:rPr>
                <w:color w:val="000000" w:themeColor="text1"/>
              </w:rPr>
            </w:pPr>
            <w:r w:rsidRPr="00586850">
              <w:rPr>
                <w:rFonts w:hint="eastAsia"/>
                <w:color w:val="000000" w:themeColor="text1"/>
              </w:rPr>
              <w:t>地下水监控井</w:t>
            </w:r>
          </w:p>
        </w:tc>
        <w:tc>
          <w:tcPr>
            <w:tcW w:w="522" w:type="pct"/>
            <w:vAlign w:val="center"/>
          </w:tcPr>
          <w:p w14:paraId="6F5E67FC" w14:textId="77777777" w:rsidR="00120209" w:rsidRPr="00586850" w:rsidRDefault="00120209" w:rsidP="00120209">
            <w:pPr>
              <w:pStyle w:val="TIE-"/>
              <w:rPr>
                <w:color w:val="000000" w:themeColor="text1"/>
              </w:rPr>
            </w:pPr>
            <w:r w:rsidRPr="00586850">
              <w:rPr>
                <w:rFonts w:hint="eastAsia"/>
                <w:color w:val="000000" w:themeColor="text1"/>
              </w:rPr>
              <w:t>/</w:t>
            </w:r>
          </w:p>
        </w:tc>
        <w:tc>
          <w:tcPr>
            <w:tcW w:w="2068" w:type="pct"/>
            <w:vAlign w:val="center"/>
          </w:tcPr>
          <w:p w14:paraId="13C81E91" w14:textId="55C83886" w:rsidR="00120209" w:rsidRPr="00586850" w:rsidRDefault="00120209" w:rsidP="00120209">
            <w:pPr>
              <w:pStyle w:val="TIE-"/>
              <w:rPr>
                <w:bCs/>
                <w:color w:val="000000" w:themeColor="text1"/>
              </w:rPr>
            </w:pPr>
            <w:r w:rsidRPr="00586850">
              <w:rPr>
                <w:rFonts w:hint="eastAsia"/>
                <w:bCs/>
                <w:color w:val="000000" w:themeColor="text1"/>
              </w:rPr>
              <w:t>本项目设置地下水监控</w:t>
            </w:r>
            <w:r w:rsidRPr="00586850">
              <w:rPr>
                <w:rFonts w:hint="eastAsia"/>
                <w:bCs/>
                <w:color w:val="000000" w:themeColor="text1"/>
              </w:rPr>
              <w:t>1</w:t>
            </w:r>
            <w:r w:rsidRPr="00586850">
              <w:rPr>
                <w:rFonts w:hint="eastAsia"/>
                <w:bCs/>
                <w:color w:val="000000" w:themeColor="text1"/>
              </w:rPr>
              <w:t>眼，位于</w:t>
            </w:r>
            <w:r w:rsidR="00425CA9">
              <w:rPr>
                <w:rFonts w:hint="eastAsia"/>
                <w:bCs/>
                <w:color w:val="000000" w:themeColor="text1"/>
              </w:rPr>
              <w:t>有机肥车间东北</w:t>
            </w:r>
            <w:r w:rsidRPr="00586850">
              <w:rPr>
                <w:rFonts w:hint="eastAsia"/>
                <w:bCs/>
                <w:color w:val="000000" w:themeColor="text1"/>
              </w:rPr>
              <w:t>侧</w:t>
            </w:r>
            <w:r w:rsidRPr="00586850">
              <w:rPr>
                <w:rFonts w:hint="eastAsia"/>
                <w:bCs/>
                <w:color w:val="000000" w:themeColor="text1"/>
              </w:rPr>
              <w:t>50m</w:t>
            </w:r>
            <w:r w:rsidRPr="00586850">
              <w:rPr>
                <w:rFonts w:hint="eastAsia"/>
                <w:bCs/>
                <w:color w:val="000000" w:themeColor="text1"/>
              </w:rPr>
              <w:t>范围内，位置坐标</w:t>
            </w:r>
            <w:r w:rsidR="00D7440C" w:rsidRPr="00D7440C">
              <w:rPr>
                <w:bCs/>
                <w:color w:val="000000" w:themeColor="text1"/>
              </w:rPr>
              <w:t>E107°45'21.24"</w:t>
            </w:r>
            <w:r w:rsidR="00D7440C">
              <w:rPr>
                <w:rFonts w:hint="eastAsia"/>
                <w:bCs/>
                <w:color w:val="000000" w:themeColor="text1"/>
              </w:rPr>
              <w:t>，</w:t>
            </w:r>
            <w:r w:rsidR="00D7440C" w:rsidRPr="00D7440C">
              <w:rPr>
                <w:bCs/>
                <w:color w:val="000000" w:themeColor="text1"/>
              </w:rPr>
              <w:t>N41°0'49.84"</w:t>
            </w:r>
            <w:r w:rsidRPr="00586850">
              <w:rPr>
                <w:rFonts w:hint="eastAsia"/>
                <w:bCs/>
                <w:color w:val="000000" w:themeColor="text1"/>
              </w:rPr>
              <w:t>，并设置标示等</w:t>
            </w:r>
          </w:p>
        </w:tc>
        <w:tc>
          <w:tcPr>
            <w:tcW w:w="1379" w:type="pct"/>
            <w:vAlign w:val="center"/>
          </w:tcPr>
          <w:p w14:paraId="3E5E891D" w14:textId="77777777" w:rsidR="00120209" w:rsidRPr="00586850" w:rsidRDefault="00120209" w:rsidP="00120209">
            <w:pPr>
              <w:pStyle w:val="TIE-"/>
              <w:rPr>
                <w:color w:val="000000" w:themeColor="text1"/>
              </w:rPr>
            </w:pPr>
            <w:r w:rsidRPr="00586850">
              <w:rPr>
                <w:rFonts w:hint="eastAsia"/>
                <w:color w:val="000000" w:themeColor="text1"/>
              </w:rPr>
              <w:t>《地下水质量标准》（</w:t>
            </w:r>
            <w:r w:rsidRPr="00586850">
              <w:rPr>
                <w:rFonts w:hint="eastAsia"/>
                <w:color w:val="000000" w:themeColor="text1"/>
              </w:rPr>
              <w:t>GB/T14848-2017</w:t>
            </w:r>
            <w:r w:rsidRPr="00586850">
              <w:rPr>
                <w:rFonts w:hint="eastAsia"/>
                <w:color w:val="000000" w:themeColor="text1"/>
              </w:rPr>
              <w:t>）中Ⅲ类标准</w:t>
            </w:r>
          </w:p>
        </w:tc>
        <w:tc>
          <w:tcPr>
            <w:tcW w:w="382" w:type="pct"/>
            <w:vAlign w:val="center"/>
          </w:tcPr>
          <w:p w14:paraId="4BBEE398" w14:textId="77777777" w:rsidR="00120209" w:rsidRPr="00586850" w:rsidRDefault="00120209" w:rsidP="00120209">
            <w:pPr>
              <w:pStyle w:val="TIE-"/>
              <w:rPr>
                <w:color w:val="000000" w:themeColor="text1"/>
              </w:rPr>
            </w:pPr>
            <w:r w:rsidRPr="00586850">
              <w:rPr>
                <w:rFonts w:hint="eastAsia"/>
                <w:color w:val="000000" w:themeColor="text1"/>
              </w:rPr>
              <w:t>10</w:t>
            </w:r>
          </w:p>
        </w:tc>
      </w:tr>
      <w:tr w:rsidR="00120209" w:rsidRPr="00586850" w14:paraId="2D0FBF0E" w14:textId="77777777" w:rsidTr="00425CA9">
        <w:trPr>
          <w:jc w:val="center"/>
        </w:trPr>
        <w:tc>
          <w:tcPr>
            <w:tcW w:w="199" w:type="pct"/>
            <w:vMerge/>
            <w:vAlign w:val="center"/>
          </w:tcPr>
          <w:p w14:paraId="0369741E" w14:textId="77777777" w:rsidR="00120209" w:rsidRPr="00586850" w:rsidRDefault="00120209" w:rsidP="00120209">
            <w:pPr>
              <w:pStyle w:val="TIE-"/>
              <w:rPr>
                <w:color w:val="000000" w:themeColor="text1"/>
              </w:rPr>
            </w:pPr>
          </w:p>
        </w:tc>
        <w:tc>
          <w:tcPr>
            <w:tcW w:w="450" w:type="pct"/>
            <w:vAlign w:val="center"/>
          </w:tcPr>
          <w:p w14:paraId="7F985B04" w14:textId="77777777" w:rsidR="00120209" w:rsidRPr="00586850" w:rsidRDefault="00120209" w:rsidP="00120209">
            <w:pPr>
              <w:pStyle w:val="TIE-"/>
              <w:rPr>
                <w:color w:val="000000" w:themeColor="text1"/>
              </w:rPr>
            </w:pPr>
            <w:r w:rsidRPr="00586850">
              <w:rPr>
                <w:rFonts w:hint="eastAsia"/>
                <w:color w:val="000000" w:themeColor="text1"/>
              </w:rPr>
              <w:t>工程防渗要求</w:t>
            </w:r>
          </w:p>
        </w:tc>
        <w:tc>
          <w:tcPr>
            <w:tcW w:w="522" w:type="pct"/>
            <w:vAlign w:val="center"/>
          </w:tcPr>
          <w:p w14:paraId="12E8AA88" w14:textId="77777777" w:rsidR="00120209" w:rsidRPr="00586850" w:rsidRDefault="00120209" w:rsidP="00120209">
            <w:pPr>
              <w:pStyle w:val="TIE-"/>
              <w:rPr>
                <w:color w:val="000000" w:themeColor="text1"/>
              </w:rPr>
            </w:pPr>
            <w:r w:rsidRPr="00586850">
              <w:rPr>
                <w:rFonts w:hint="eastAsia"/>
                <w:color w:val="000000" w:themeColor="text1"/>
              </w:rPr>
              <w:t>/</w:t>
            </w:r>
          </w:p>
        </w:tc>
        <w:tc>
          <w:tcPr>
            <w:tcW w:w="2068" w:type="pct"/>
            <w:vAlign w:val="center"/>
          </w:tcPr>
          <w:p w14:paraId="02E2E379" w14:textId="77777777" w:rsidR="00120209" w:rsidRPr="00586850" w:rsidRDefault="00120209" w:rsidP="00120209">
            <w:pPr>
              <w:pStyle w:val="TIE-"/>
              <w:jc w:val="both"/>
              <w:rPr>
                <w:color w:val="000000" w:themeColor="text1"/>
              </w:rPr>
            </w:pPr>
            <w:r w:rsidRPr="00586850">
              <w:rPr>
                <w:rFonts w:hint="eastAsia"/>
                <w:color w:val="000000" w:themeColor="text1"/>
              </w:rPr>
              <w:t>1</w:t>
            </w:r>
            <w:r w:rsidRPr="00586850">
              <w:rPr>
                <w:rFonts w:hint="eastAsia"/>
                <w:color w:val="000000" w:themeColor="text1"/>
              </w:rPr>
              <w:t>、重点防渗区涉及</w:t>
            </w:r>
            <w:r w:rsidRPr="00586850">
              <w:rPr>
                <w:rFonts w:ascii="宋体" w:hAnsi="宋体" w:hint="eastAsia"/>
                <w:color w:val="000000" w:themeColor="text1"/>
                <w:lang w:val="zh-CN"/>
              </w:rPr>
              <w:t>危险废物暂存间</w:t>
            </w:r>
            <w:r w:rsidRPr="00586850">
              <w:rPr>
                <w:rFonts w:hint="eastAsia"/>
                <w:color w:val="000000" w:themeColor="text1"/>
              </w:rPr>
              <w:t>渗透系数要求小于</w:t>
            </w:r>
            <w:r w:rsidRPr="00586850">
              <w:rPr>
                <w:color w:val="000000" w:themeColor="text1"/>
              </w:rPr>
              <w:t>1.0×</w:t>
            </w:r>
            <w:r w:rsidRPr="00586850">
              <w:rPr>
                <w:rFonts w:hint="eastAsia"/>
                <w:color w:val="000000" w:themeColor="text1"/>
              </w:rPr>
              <w:t>10-</w:t>
            </w:r>
            <w:r w:rsidRPr="00586850">
              <w:rPr>
                <w:rFonts w:hint="eastAsia"/>
                <w:color w:val="000000" w:themeColor="text1"/>
                <w:vertAlign w:val="superscript"/>
              </w:rPr>
              <w:t>10</w:t>
            </w:r>
            <w:r w:rsidRPr="00586850">
              <w:rPr>
                <w:rFonts w:hint="eastAsia"/>
                <w:color w:val="000000" w:themeColor="text1"/>
              </w:rPr>
              <w:t>cm/s</w:t>
            </w:r>
            <w:r w:rsidRPr="00586850">
              <w:rPr>
                <w:rFonts w:hint="eastAsia"/>
                <w:color w:val="000000" w:themeColor="text1"/>
              </w:rPr>
              <w:t>；</w:t>
            </w:r>
          </w:p>
          <w:p w14:paraId="2D679BF4" w14:textId="32523B0B" w:rsidR="00120209" w:rsidRPr="00586850" w:rsidRDefault="00120209" w:rsidP="00120209">
            <w:pPr>
              <w:pStyle w:val="TIE-"/>
              <w:jc w:val="both"/>
              <w:rPr>
                <w:color w:val="000000" w:themeColor="text1"/>
              </w:rPr>
            </w:pPr>
            <w:r w:rsidRPr="00586850">
              <w:rPr>
                <w:rFonts w:hint="eastAsia"/>
                <w:color w:val="000000" w:themeColor="text1"/>
              </w:rPr>
              <w:t>2</w:t>
            </w:r>
            <w:r w:rsidRPr="00586850">
              <w:rPr>
                <w:rFonts w:hint="eastAsia"/>
                <w:color w:val="000000" w:themeColor="text1"/>
              </w:rPr>
              <w:t>、一般防渗区：对</w:t>
            </w:r>
            <w:r>
              <w:rPr>
                <w:rFonts w:hint="eastAsia"/>
                <w:color w:val="000000" w:themeColor="text1"/>
              </w:rPr>
              <w:t>羊</w:t>
            </w:r>
            <w:r w:rsidRPr="00586850">
              <w:rPr>
                <w:rFonts w:hint="eastAsia"/>
                <w:color w:val="000000" w:themeColor="text1"/>
              </w:rPr>
              <w:t>舍集粪池</w:t>
            </w:r>
            <w:r w:rsidR="00EE333A">
              <w:rPr>
                <w:rFonts w:hint="eastAsia"/>
                <w:color w:val="000000" w:themeColor="text1"/>
              </w:rPr>
              <w:t>及</w:t>
            </w:r>
            <w:r w:rsidRPr="00586850">
              <w:rPr>
                <w:rFonts w:hint="eastAsia"/>
                <w:color w:val="000000" w:themeColor="text1"/>
              </w:rPr>
              <w:t>粪污通道、</w:t>
            </w:r>
            <w:r w:rsidR="00425CA9">
              <w:rPr>
                <w:rFonts w:hint="eastAsia"/>
                <w:color w:val="000000" w:themeColor="text1"/>
              </w:rPr>
              <w:t>有机肥车间</w:t>
            </w:r>
            <w:r w:rsidRPr="00586850">
              <w:rPr>
                <w:rFonts w:hint="eastAsia"/>
                <w:color w:val="000000" w:themeColor="text1"/>
              </w:rPr>
              <w:t>基础防渗具体做法为：</w:t>
            </w:r>
            <w:r w:rsidRPr="00586850">
              <w:rPr>
                <w:color w:val="000000" w:themeColor="text1"/>
              </w:rPr>
              <w:t>防渗层为敷设不小于</w:t>
            </w:r>
            <w:r w:rsidRPr="00586850">
              <w:rPr>
                <w:color w:val="000000" w:themeColor="text1"/>
              </w:rPr>
              <w:t>1.5mm</w:t>
            </w:r>
            <w:r w:rsidRPr="00586850">
              <w:rPr>
                <w:color w:val="000000" w:themeColor="text1"/>
              </w:rPr>
              <w:t>的</w:t>
            </w:r>
            <w:r w:rsidRPr="00586850">
              <w:rPr>
                <w:rFonts w:hint="eastAsia"/>
                <w:color w:val="000000" w:themeColor="text1"/>
              </w:rPr>
              <w:t>高密度聚氯乙烯（</w:t>
            </w:r>
            <w:r w:rsidRPr="00586850">
              <w:rPr>
                <w:color w:val="000000" w:themeColor="text1"/>
              </w:rPr>
              <w:t>HDPE</w:t>
            </w:r>
            <w:r w:rsidRPr="00586850">
              <w:rPr>
                <w:rFonts w:hint="eastAsia"/>
                <w:color w:val="000000" w:themeColor="text1"/>
              </w:rPr>
              <w:t>）</w:t>
            </w:r>
            <w:r w:rsidRPr="00586850">
              <w:rPr>
                <w:color w:val="000000" w:themeColor="text1"/>
              </w:rPr>
              <w:t>人工防渗膜，</w:t>
            </w:r>
            <w:r w:rsidRPr="00586850">
              <w:rPr>
                <w:rFonts w:hint="eastAsia"/>
                <w:color w:val="000000" w:themeColor="text1"/>
              </w:rPr>
              <w:t>膜上、膜下设置“长丝无纺土工布”保护层，</w:t>
            </w:r>
            <w:r w:rsidRPr="00586850">
              <w:rPr>
                <w:color w:val="000000" w:themeColor="text1"/>
              </w:rPr>
              <w:t>并铺设不小于</w:t>
            </w:r>
            <w:r w:rsidRPr="00586850">
              <w:rPr>
                <w:color w:val="000000" w:themeColor="text1"/>
              </w:rPr>
              <w:t>100mm</w:t>
            </w:r>
            <w:r w:rsidRPr="00586850">
              <w:rPr>
                <w:color w:val="000000" w:themeColor="text1"/>
              </w:rPr>
              <w:t>的混凝土保护层</w:t>
            </w:r>
            <w:r w:rsidRPr="00586850">
              <w:rPr>
                <w:rFonts w:hint="eastAsia"/>
                <w:color w:val="000000" w:themeColor="text1"/>
              </w:rPr>
              <w:t>，或其他材料可满足渗透系数小于</w:t>
            </w:r>
            <w:r w:rsidRPr="00586850">
              <w:rPr>
                <w:color w:val="000000" w:themeColor="text1"/>
              </w:rPr>
              <w:t>1.0×</w:t>
            </w:r>
            <w:r w:rsidRPr="00586850">
              <w:rPr>
                <w:rFonts w:hint="eastAsia"/>
                <w:color w:val="000000" w:themeColor="text1"/>
              </w:rPr>
              <w:t>10</w:t>
            </w:r>
            <w:r w:rsidRPr="00586850">
              <w:rPr>
                <w:rFonts w:hint="eastAsia"/>
                <w:color w:val="000000" w:themeColor="text1"/>
                <w:vertAlign w:val="superscript"/>
              </w:rPr>
              <w:t>-7</w:t>
            </w:r>
            <w:r w:rsidRPr="00586850">
              <w:rPr>
                <w:color w:val="000000" w:themeColor="text1"/>
              </w:rPr>
              <w:t>cm/s</w:t>
            </w:r>
            <w:r w:rsidRPr="00586850">
              <w:rPr>
                <w:rFonts w:hint="eastAsia"/>
                <w:color w:val="000000" w:themeColor="text1"/>
              </w:rPr>
              <w:t>。</w:t>
            </w:r>
          </w:p>
          <w:p w14:paraId="5053C119" w14:textId="17AFF189" w:rsidR="00120209" w:rsidRPr="00586850" w:rsidRDefault="00120209" w:rsidP="00120209">
            <w:pPr>
              <w:pStyle w:val="TIE-"/>
              <w:jc w:val="both"/>
              <w:rPr>
                <w:bCs/>
                <w:color w:val="000000" w:themeColor="text1"/>
              </w:rPr>
            </w:pPr>
            <w:r w:rsidRPr="00586850">
              <w:rPr>
                <w:rFonts w:hint="eastAsia"/>
                <w:color w:val="000000" w:themeColor="text1"/>
              </w:rPr>
              <w:t>3</w:t>
            </w:r>
            <w:r w:rsidRPr="00586850">
              <w:rPr>
                <w:rFonts w:hint="eastAsia"/>
                <w:color w:val="000000" w:themeColor="text1"/>
              </w:rPr>
              <w:t>、对于消毒室、青贮平台、场区道路、</w:t>
            </w:r>
            <w:r>
              <w:rPr>
                <w:rFonts w:hint="eastAsia"/>
                <w:color w:val="000000" w:themeColor="text1"/>
              </w:rPr>
              <w:t>羊</w:t>
            </w:r>
            <w:r w:rsidRPr="00586850">
              <w:rPr>
                <w:rFonts w:hint="eastAsia"/>
                <w:color w:val="000000" w:themeColor="text1"/>
              </w:rPr>
              <w:t>舍饲料通道等生产区，铺设防渗混凝土地面进行防渗。</w:t>
            </w:r>
          </w:p>
        </w:tc>
        <w:tc>
          <w:tcPr>
            <w:tcW w:w="1379" w:type="pct"/>
            <w:vAlign w:val="center"/>
          </w:tcPr>
          <w:p w14:paraId="3823AC42" w14:textId="77777777" w:rsidR="00120209" w:rsidRPr="00586850" w:rsidRDefault="00120209" w:rsidP="00120209">
            <w:pPr>
              <w:pStyle w:val="TIE-"/>
              <w:rPr>
                <w:color w:val="000000" w:themeColor="text1"/>
              </w:rPr>
            </w:pPr>
            <w:r w:rsidRPr="00586850">
              <w:rPr>
                <w:rFonts w:hint="eastAsia"/>
                <w:color w:val="000000" w:themeColor="text1"/>
              </w:rPr>
              <w:t>《畜禽养殖业污染物排放标（</w:t>
            </w:r>
            <w:r w:rsidRPr="00586850">
              <w:rPr>
                <w:rFonts w:hint="eastAsia"/>
                <w:color w:val="000000" w:themeColor="text1"/>
              </w:rPr>
              <w:t>GB18596-2001</w:t>
            </w:r>
            <w:r w:rsidRPr="00586850">
              <w:rPr>
                <w:rFonts w:hint="eastAsia"/>
                <w:color w:val="000000" w:themeColor="text1"/>
              </w:rPr>
              <w:t>）》，</w:t>
            </w:r>
            <w:r w:rsidRPr="00586850">
              <w:rPr>
                <w:color w:val="000000" w:themeColor="text1"/>
              </w:rPr>
              <w:t>《危险废物贮存污染控制标准》（</w:t>
            </w:r>
            <w:r w:rsidRPr="00586850">
              <w:rPr>
                <w:color w:val="000000" w:themeColor="text1"/>
              </w:rPr>
              <w:t>GB18597-2001</w:t>
            </w:r>
            <w:r w:rsidRPr="00586850">
              <w:rPr>
                <w:color w:val="000000" w:themeColor="text1"/>
              </w:rPr>
              <w:t>）</w:t>
            </w:r>
          </w:p>
          <w:p w14:paraId="4B942117" w14:textId="77777777" w:rsidR="00120209" w:rsidRPr="00586850" w:rsidRDefault="00120209" w:rsidP="00120209">
            <w:pPr>
              <w:pStyle w:val="TIE-"/>
              <w:rPr>
                <w:color w:val="000000" w:themeColor="text1"/>
              </w:rPr>
            </w:pPr>
            <w:r w:rsidRPr="00586850">
              <w:rPr>
                <w:color w:val="000000" w:themeColor="text1"/>
              </w:rPr>
              <w:t>参照</w:t>
            </w:r>
            <w:r w:rsidRPr="00586850">
              <w:rPr>
                <w:rFonts w:hint="eastAsia"/>
                <w:color w:val="000000" w:themeColor="text1"/>
              </w:rPr>
              <w:t>《一般工业固体废物贮存和填埋污染控制标准》（</w:t>
            </w:r>
            <w:r w:rsidRPr="00586850">
              <w:rPr>
                <w:rFonts w:hint="eastAsia"/>
                <w:color w:val="000000" w:themeColor="text1"/>
              </w:rPr>
              <w:t>GB18599-2020</w:t>
            </w:r>
            <w:r w:rsidRPr="00586850">
              <w:rPr>
                <w:rFonts w:hint="eastAsia"/>
                <w:color w:val="000000" w:themeColor="text1"/>
              </w:rPr>
              <w:t>）</w:t>
            </w:r>
          </w:p>
        </w:tc>
        <w:tc>
          <w:tcPr>
            <w:tcW w:w="382" w:type="pct"/>
            <w:vAlign w:val="center"/>
          </w:tcPr>
          <w:p w14:paraId="0CC64347" w14:textId="1991ABB5" w:rsidR="00120209" w:rsidRPr="00586850" w:rsidRDefault="0001489A" w:rsidP="00120209">
            <w:pPr>
              <w:pStyle w:val="TIE-"/>
              <w:rPr>
                <w:color w:val="000000" w:themeColor="text1"/>
              </w:rPr>
            </w:pPr>
            <w:r>
              <w:rPr>
                <w:color w:val="000000" w:themeColor="text1"/>
              </w:rPr>
              <w:t>20</w:t>
            </w:r>
          </w:p>
        </w:tc>
      </w:tr>
      <w:tr w:rsidR="00120209" w:rsidRPr="00586850" w14:paraId="6C494EDB" w14:textId="77777777" w:rsidTr="00425CA9">
        <w:trPr>
          <w:jc w:val="center"/>
        </w:trPr>
        <w:tc>
          <w:tcPr>
            <w:tcW w:w="199" w:type="pct"/>
            <w:vMerge w:val="restart"/>
            <w:vAlign w:val="center"/>
          </w:tcPr>
          <w:p w14:paraId="502141C5" w14:textId="77777777" w:rsidR="00120209" w:rsidRPr="00586850" w:rsidRDefault="00120209" w:rsidP="00120209">
            <w:pPr>
              <w:pStyle w:val="TIE-"/>
              <w:rPr>
                <w:color w:val="000000" w:themeColor="text1"/>
              </w:rPr>
            </w:pPr>
            <w:r w:rsidRPr="00586850">
              <w:rPr>
                <w:rFonts w:hint="eastAsia"/>
                <w:color w:val="000000" w:themeColor="text1"/>
              </w:rPr>
              <w:t>固体废物</w:t>
            </w:r>
          </w:p>
        </w:tc>
        <w:tc>
          <w:tcPr>
            <w:tcW w:w="450" w:type="pct"/>
            <w:vAlign w:val="center"/>
          </w:tcPr>
          <w:p w14:paraId="26E4F98F" w14:textId="77777777" w:rsidR="00120209" w:rsidRPr="00586850" w:rsidRDefault="00120209" w:rsidP="00120209">
            <w:pPr>
              <w:pStyle w:val="TIE-"/>
              <w:rPr>
                <w:color w:val="000000" w:themeColor="text1"/>
              </w:rPr>
            </w:pPr>
            <w:r w:rsidRPr="00586850">
              <w:rPr>
                <w:rFonts w:hint="eastAsia"/>
                <w:color w:val="000000" w:themeColor="text1"/>
              </w:rPr>
              <w:t>危险</w:t>
            </w:r>
            <w:r w:rsidRPr="00586850">
              <w:rPr>
                <w:color w:val="000000" w:themeColor="text1"/>
              </w:rPr>
              <w:t>废物</w:t>
            </w:r>
          </w:p>
        </w:tc>
        <w:tc>
          <w:tcPr>
            <w:tcW w:w="522" w:type="pct"/>
            <w:vAlign w:val="center"/>
          </w:tcPr>
          <w:p w14:paraId="3946B85E" w14:textId="77777777" w:rsidR="00120209" w:rsidRPr="00586850" w:rsidRDefault="00120209" w:rsidP="00120209">
            <w:pPr>
              <w:pStyle w:val="TIE-"/>
              <w:rPr>
                <w:color w:val="000000" w:themeColor="text1"/>
              </w:rPr>
            </w:pPr>
            <w:r w:rsidRPr="00586850">
              <w:rPr>
                <w:rFonts w:hint="eastAsia"/>
                <w:color w:val="000000" w:themeColor="text1"/>
              </w:rPr>
              <w:t>/</w:t>
            </w:r>
          </w:p>
        </w:tc>
        <w:tc>
          <w:tcPr>
            <w:tcW w:w="2068" w:type="pct"/>
            <w:vAlign w:val="center"/>
          </w:tcPr>
          <w:p w14:paraId="691BCAAF" w14:textId="79BBD4B4" w:rsidR="00120209" w:rsidRPr="00586850" w:rsidRDefault="00120209" w:rsidP="00120209">
            <w:pPr>
              <w:pStyle w:val="TIE-"/>
              <w:rPr>
                <w:color w:val="000000" w:themeColor="text1"/>
              </w:rPr>
            </w:pPr>
            <w:proofErr w:type="gramStart"/>
            <w:r w:rsidRPr="00586850">
              <w:rPr>
                <w:rFonts w:hint="eastAsia"/>
                <w:color w:val="000000" w:themeColor="text1"/>
              </w:rPr>
              <w:t>设危险</w:t>
            </w:r>
            <w:proofErr w:type="gramEnd"/>
            <w:r w:rsidRPr="00586850">
              <w:rPr>
                <w:rFonts w:hint="eastAsia"/>
                <w:color w:val="000000" w:themeColor="text1"/>
              </w:rPr>
              <w:t>废物暂存间</w:t>
            </w:r>
            <w:r w:rsidRPr="00586850">
              <w:rPr>
                <w:rFonts w:hint="eastAsia"/>
                <w:color w:val="000000" w:themeColor="text1"/>
              </w:rPr>
              <w:t>1</w:t>
            </w:r>
            <w:r w:rsidRPr="00586850">
              <w:rPr>
                <w:rFonts w:hint="eastAsia"/>
                <w:color w:val="000000" w:themeColor="text1"/>
              </w:rPr>
              <w:t>座，建筑面积</w:t>
            </w:r>
            <w:r w:rsidRPr="00586850">
              <w:rPr>
                <w:rFonts w:hint="eastAsia"/>
                <w:color w:val="000000" w:themeColor="text1"/>
              </w:rPr>
              <w:t>1</w:t>
            </w:r>
            <w:r w:rsidRPr="00586850">
              <w:rPr>
                <w:color w:val="000000" w:themeColor="text1"/>
              </w:rPr>
              <w:t>0</w:t>
            </w:r>
            <w:r w:rsidRPr="00586850">
              <w:rPr>
                <w:rFonts w:hint="eastAsia"/>
                <w:color w:val="000000" w:themeColor="text1"/>
              </w:rPr>
              <w:t>m</w:t>
            </w:r>
            <w:r w:rsidRPr="00586850">
              <w:rPr>
                <w:rFonts w:hint="eastAsia"/>
                <w:color w:val="000000" w:themeColor="text1"/>
                <w:vertAlign w:val="superscript"/>
              </w:rPr>
              <w:t>2</w:t>
            </w:r>
            <w:r w:rsidRPr="00586850">
              <w:rPr>
                <w:rFonts w:hint="eastAsia"/>
                <w:color w:val="000000" w:themeColor="text1"/>
              </w:rPr>
              <w:t>，暂存运营过程产生的医疗废弃物、</w:t>
            </w:r>
            <w:r>
              <w:rPr>
                <w:rFonts w:hint="eastAsia"/>
                <w:color w:val="000000" w:themeColor="text1"/>
              </w:rPr>
              <w:t>废活性炭</w:t>
            </w:r>
            <w:r w:rsidRPr="00586850">
              <w:rPr>
                <w:rFonts w:hint="eastAsia"/>
                <w:color w:val="000000" w:themeColor="text1"/>
              </w:rPr>
              <w:t>，暂存后交由有资质单位处理；</w:t>
            </w:r>
          </w:p>
          <w:p w14:paraId="6A3B81ED" w14:textId="77777777" w:rsidR="00120209" w:rsidRPr="00586850" w:rsidRDefault="00120209" w:rsidP="00120209">
            <w:pPr>
              <w:pStyle w:val="TIE-"/>
              <w:rPr>
                <w:color w:val="000000" w:themeColor="text1"/>
              </w:rPr>
            </w:pPr>
            <w:r w:rsidRPr="00586850">
              <w:rPr>
                <w:rFonts w:hint="eastAsia"/>
                <w:color w:val="000000" w:themeColor="text1"/>
              </w:rPr>
              <w:t>1</w:t>
            </w:r>
            <w:r w:rsidRPr="00586850">
              <w:rPr>
                <w:rFonts w:hint="eastAsia"/>
                <w:color w:val="000000" w:themeColor="text1"/>
              </w:rPr>
              <w:t>）贮存场所地面须作硬化处理，以混凝土、砖、或经过防止腐化处理的钢材料进行建设，地面敷设</w:t>
            </w:r>
            <w:r w:rsidRPr="00586850">
              <w:rPr>
                <w:rFonts w:hint="eastAsia"/>
                <w:color w:val="000000" w:themeColor="text1"/>
              </w:rPr>
              <w:t>2mm</w:t>
            </w:r>
            <w:r w:rsidRPr="00586850">
              <w:rPr>
                <w:rFonts w:hint="eastAsia"/>
                <w:color w:val="000000" w:themeColor="text1"/>
              </w:rPr>
              <w:t>厚</w:t>
            </w:r>
            <w:r w:rsidRPr="00586850">
              <w:rPr>
                <w:rFonts w:hint="eastAsia"/>
                <w:color w:val="000000" w:themeColor="text1"/>
              </w:rPr>
              <w:t>HDPE</w:t>
            </w:r>
            <w:r w:rsidRPr="00586850">
              <w:rPr>
                <w:rFonts w:hint="eastAsia"/>
                <w:color w:val="000000" w:themeColor="text1"/>
              </w:rPr>
              <w:t>膜进行防渗处理，以防止渗漏和腐蚀。存放液体</w:t>
            </w:r>
            <w:proofErr w:type="gramStart"/>
            <w:r w:rsidRPr="00586850">
              <w:rPr>
                <w:rFonts w:hint="eastAsia"/>
                <w:color w:val="000000" w:themeColor="text1"/>
              </w:rPr>
              <w:t>性危险</w:t>
            </w:r>
            <w:proofErr w:type="gramEnd"/>
            <w:r w:rsidRPr="00586850">
              <w:rPr>
                <w:rFonts w:hint="eastAsia"/>
                <w:color w:val="000000" w:themeColor="text1"/>
              </w:rPr>
              <w:t>废物的贮存场所必须设计导流槽和收集井。场所需要密闭且有通风口。</w:t>
            </w:r>
          </w:p>
          <w:p w14:paraId="07F43F96" w14:textId="11E8A059" w:rsidR="00120209" w:rsidRPr="00586850" w:rsidRDefault="00120209" w:rsidP="00120209">
            <w:pPr>
              <w:pStyle w:val="TIE-"/>
              <w:rPr>
                <w:color w:val="000000" w:themeColor="text1"/>
              </w:rPr>
            </w:pPr>
            <w:r w:rsidRPr="00586850">
              <w:rPr>
                <w:rFonts w:hint="eastAsia"/>
                <w:color w:val="000000" w:themeColor="text1"/>
              </w:rPr>
              <w:t>2</w:t>
            </w:r>
            <w:r w:rsidRPr="00586850">
              <w:rPr>
                <w:rFonts w:hint="eastAsia"/>
                <w:color w:val="000000" w:themeColor="text1"/>
              </w:rPr>
              <w:t>）</w:t>
            </w:r>
            <w:r>
              <w:rPr>
                <w:rFonts w:hint="eastAsia"/>
                <w:color w:val="000000" w:themeColor="text1"/>
              </w:rPr>
              <w:t>危险废物暂存间</w:t>
            </w:r>
            <w:r w:rsidRPr="00586850">
              <w:rPr>
                <w:rFonts w:hint="eastAsia"/>
                <w:color w:val="000000" w:themeColor="text1"/>
              </w:rPr>
              <w:t>的地面与裙脚要用坚固、防渗的材料建造，建筑材料必须与危险废物相容。</w:t>
            </w:r>
          </w:p>
        </w:tc>
        <w:tc>
          <w:tcPr>
            <w:tcW w:w="1379" w:type="pct"/>
            <w:vAlign w:val="center"/>
          </w:tcPr>
          <w:p w14:paraId="403812D7" w14:textId="77777777" w:rsidR="00120209" w:rsidRPr="00586850" w:rsidRDefault="00120209" w:rsidP="00120209">
            <w:pPr>
              <w:pStyle w:val="TIE-"/>
              <w:rPr>
                <w:color w:val="000000" w:themeColor="text1"/>
              </w:rPr>
            </w:pPr>
            <w:r w:rsidRPr="00586850">
              <w:rPr>
                <w:rFonts w:hint="eastAsia"/>
                <w:color w:val="000000" w:themeColor="text1"/>
              </w:rPr>
              <w:t>《危险废物贮存污染控制标准》（</w:t>
            </w:r>
            <w:r w:rsidRPr="00586850">
              <w:rPr>
                <w:rFonts w:hint="eastAsia"/>
                <w:color w:val="000000" w:themeColor="text1"/>
              </w:rPr>
              <w:t>GB18597-2001</w:t>
            </w:r>
            <w:r w:rsidRPr="00586850">
              <w:rPr>
                <w:rFonts w:hint="eastAsia"/>
                <w:color w:val="000000" w:themeColor="text1"/>
              </w:rPr>
              <w:t>）</w:t>
            </w:r>
          </w:p>
        </w:tc>
        <w:tc>
          <w:tcPr>
            <w:tcW w:w="382" w:type="pct"/>
            <w:vAlign w:val="center"/>
          </w:tcPr>
          <w:p w14:paraId="4237A888" w14:textId="77777777" w:rsidR="00120209" w:rsidRPr="00586850" w:rsidRDefault="00120209" w:rsidP="00120209">
            <w:pPr>
              <w:pStyle w:val="TIE-"/>
              <w:rPr>
                <w:color w:val="000000" w:themeColor="text1"/>
              </w:rPr>
            </w:pPr>
            <w:r w:rsidRPr="00586850">
              <w:rPr>
                <w:rFonts w:hint="eastAsia"/>
                <w:color w:val="000000" w:themeColor="text1"/>
              </w:rPr>
              <w:t>12</w:t>
            </w:r>
          </w:p>
        </w:tc>
      </w:tr>
      <w:tr w:rsidR="00085ACE" w:rsidRPr="00586850" w14:paraId="491718A3" w14:textId="77777777" w:rsidTr="00425CA9">
        <w:trPr>
          <w:jc w:val="center"/>
        </w:trPr>
        <w:tc>
          <w:tcPr>
            <w:tcW w:w="199" w:type="pct"/>
            <w:vMerge/>
            <w:vAlign w:val="center"/>
          </w:tcPr>
          <w:p w14:paraId="53632583" w14:textId="77777777" w:rsidR="00085ACE" w:rsidRPr="00586850" w:rsidRDefault="00085ACE" w:rsidP="00120209">
            <w:pPr>
              <w:pStyle w:val="TIE-"/>
              <w:rPr>
                <w:color w:val="000000" w:themeColor="text1"/>
              </w:rPr>
            </w:pPr>
          </w:p>
        </w:tc>
        <w:tc>
          <w:tcPr>
            <w:tcW w:w="450" w:type="pct"/>
            <w:vAlign w:val="center"/>
          </w:tcPr>
          <w:p w14:paraId="1DA2F978" w14:textId="0B691A67" w:rsidR="00085ACE" w:rsidRPr="00586850" w:rsidRDefault="00085ACE" w:rsidP="00120209">
            <w:pPr>
              <w:pStyle w:val="TIE-"/>
              <w:rPr>
                <w:color w:val="000000" w:themeColor="text1"/>
              </w:rPr>
            </w:pPr>
            <w:r>
              <w:rPr>
                <w:rFonts w:hint="eastAsia"/>
                <w:color w:val="000000" w:themeColor="text1"/>
              </w:rPr>
              <w:t>生物质锅炉</w:t>
            </w:r>
          </w:p>
        </w:tc>
        <w:tc>
          <w:tcPr>
            <w:tcW w:w="522" w:type="pct"/>
            <w:vAlign w:val="center"/>
          </w:tcPr>
          <w:p w14:paraId="10493322" w14:textId="77777777" w:rsidR="00085ACE" w:rsidRPr="00586850" w:rsidRDefault="00085ACE" w:rsidP="00120209">
            <w:pPr>
              <w:pStyle w:val="TIE-"/>
              <w:rPr>
                <w:color w:val="000000" w:themeColor="text1"/>
              </w:rPr>
            </w:pPr>
            <w:r w:rsidRPr="00586850">
              <w:rPr>
                <w:rFonts w:hint="eastAsia"/>
                <w:color w:val="000000" w:themeColor="text1"/>
              </w:rPr>
              <w:t>废离子交换树脂</w:t>
            </w:r>
          </w:p>
        </w:tc>
        <w:tc>
          <w:tcPr>
            <w:tcW w:w="2068" w:type="pct"/>
            <w:vAlign w:val="center"/>
          </w:tcPr>
          <w:p w14:paraId="633B5E37" w14:textId="77777777" w:rsidR="00085ACE" w:rsidRPr="00586850" w:rsidRDefault="00085ACE" w:rsidP="00120209">
            <w:pPr>
              <w:pStyle w:val="TIE-"/>
              <w:rPr>
                <w:color w:val="000000" w:themeColor="text1"/>
              </w:rPr>
            </w:pPr>
            <w:r w:rsidRPr="00586850">
              <w:rPr>
                <w:rFonts w:hAnsi="宋体" w:hint="eastAsia"/>
                <w:color w:val="000000" w:themeColor="text1"/>
                <w:szCs w:val="21"/>
              </w:rPr>
              <w:t>锅炉软化采用离子树脂交换，该树脂每三年更换一次，由厂家回收再生处理。</w:t>
            </w:r>
          </w:p>
        </w:tc>
        <w:tc>
          <w:tcPr>
            <w:tcW w:w="1379" w:type="pct"/>
            <w:vAlign w:val="center"/>
          </w:tcPr>
          <w:p w14:paraId="779A4D07" w14:textId="77777777" w:rsidR="00085ACE" w:rsidRPr="00586850" w:rsidRDefault="00085ACE" w:rsidP="00120209">
            <w:pPr>
              <w:pStyle w:val="TIE-"/>
              <w:rPr>
                <w:color w:val="000000" w:themeColor="text1"/>
              </w:rPr>
            </w:pPr>
            <w:r w:rsidRPr="00586850">
              <w:rPr>
                <w:rFonts w:hint="eastAsia"/>
                <w:color w:val="000000" w:themeColor="text1"/>
              </w:rPr>
              <w:t>《一般工业固体废物贮存和填埋污染控制标准》（</w:t>
            </w:r>
            <w:r w:rsidRPr="00586850">
              <w:rPr>
                <w:rFonts w:hint="eastAsia"/>
                <w:color w:val="000000" w:themeColor="text1"/>
              </w:rPr>
              <w:t>GB18599-2020</w:t>
            </w:r>
            <w:r w:rsidRPr="00586850">
              <w:rPr>
                <w:rFonts w:hint="eastAsia"/>
                <w:color w:val="000000" w:themeColor="text1"/>
              </w:rPr>
              <w:t>）</w:t>
            </w:r>
          </w:p>
        </w:tc>
        <w:tc>
          <w:tcPr>
            <w:tcW w:w="382" w:type="pct"/>
            <w:vAlign w:val="center"/>
          </w:tcPr>
          <w:p w14:paraId="7589F8B4" w14:textId="77970C81" w:rsidR="00085ACE" w:rsidRPr="00586850" w:rsidRDefault="00085ACE" w:rsidP="00120209">
            <w:pPr>
              <w:pStyle w:val="TIE-"/>
              <w:rPr>
                <w:color w:val="000000" w:themeColor="text1"/>
              </w:rPr>
            </w:pPr>
            <w:r>
              <w:rPr>
                <w:rFonts w:hint="eastAsia"/>
                <w:color w:val="000000" w:themeColor="text1"/>
              </w:rPr>
              <w:t>/</w:t>
            </w:r>
          </w:p>
        </w:tc>
      </w:tr>
      <w:tr w:rsidR="00085ACE" w:rsidRPr="00586850" w14:paraId="44D02D59" w14:textId="77777777" w:rsidTr="00425CA9">
        <w:trPr>
          <w:trHeight w:val="360"/>
          <w:jc w:val="center"/>
        </w:trPr>
        <w:tc>
          <w:tcPr>
            <w:tcW w:w="199" w:type="pct"/>
            <w:vMerge/>
            <w:vAlign w:val="center"/>
          </w:tcPr>
          <w:p w14:paraId="7016E0BC" w14:textId="77777777" w:rsidR="00085ACE" w:rsidRPr="00586850" w:rsidRDefault="00085ACE" w:rsidP="00120209">
            <w:pPr>
              <w:pStyle w:val="TIE-"/>
              <w:rPr>
                <w:color w:val="000000" w:themeColor="text1"/>
              </w:rPr>
            </w:pPr>
          </w:p>
        </w:tc>
        <w:tc>
          <w:tcPr>
            <w:tcW w:w="450" w:type="pct"/>
            <w:vAlign w:val="center"/>
          </w:tcPr>
          <w:p w14:paraId="38B89138" w14:textId="442EF0E1" w:rsidR="00085ACE" w:rsidRDefault="006248A3" w:rsidP="00120209">
            <w:pPr>
              <w:pStyle w:val="TIE-"/>
              <w:rPr>
                <w:color w:val="000000" w:themeColor="text1"/>
              </w:rPr>
            </w:pPr>
            <w:r w:rsidRPr="006248A3">
              <w:rPr>
                <w:rFonts w:hint="eastAsia"/>
                <w:color w:val="000000" w:themeColor="text1"/>
              </w:rPr>
              <w:t>生物质锅炉</w:t>
            </w:r>
          </w:p>
        </w:tc>
        <w:tc>
          <w:tcPr>
            <w:tcW w:w="522" w:type="pct"/>
            <w:vMerge w:val="restart"/>
            <w:vAlign w:val="center"/>
          </w:tcPr>
          <w:p w14:paraId="1BA7F42D" w14:textId="0BC2AB35" w:rsidR="00085ACE" w:rsidRPr="00586850" w:rsidRDefault="00221C41" w:rsidP="00120209">
            <w:pPr>
              <w:pStyle w:val="TIE-"/>
              <w:rPr>
                <w:color w:val="000000" w:themeColor="text1"/>
              </w:rPr>
            </w:pPr>
            <w:r>
              <w:rPr>
                <w:rFonts w:hint="eastAsia"/>
                <w:color w:val="000000" w:themeColor="text1"/>
              </w:rPr>
              <w:t>草木灰</w:t>
            </w:r>
          </w:p>
        </w:tc>
        <w:tc>
          <w:tcPr>
            <w:tcW w:w="2068" w:type="pct"/>
            <w:vMerge w:val="restart"/>
            <w:vAlign w:val="center"/>
          </w:tcPr>
          <w:p w14:paraId="154F2C3B" w14:textId="6174E904" w:rsidR="00085ACE" w:rsidRPr="00586850" w:rsidRDefault="00085ACE" w:rsidP="00120209">
            <w:pPr>
              <w:pStyle w:val="TIE-"/>
              <w:rPr>
                <w:rFonts w:hAnsi="宋体"/>
                <w:color w:val="000000" w:themeColor="text1"/>
                <w:szCs w:val="21"/>
              </w:rPr>
            </w:pPr>
            <w:proofErr w:type="gramStart"/>
            <w:r w:rsidRPr="00085ACE">
              <w:rPr>
                <w:rFonts w:hint="eastAsia"/>
                <w:color w:val="000000" w:themeColor="text1"/>
              </w:rPr>
              <w:t>袋装用于</w:t>
            </w:r>
            <w:proofErr w:type="gramEnd"/>
            <w:r w:rsidRPr="00085ACE">
              <w:rPr>
                <w:rFonts w:hint="eastAsia"/>
                <w:color w:val="000000" w:themeColor="text1"/>
              </w:rPr>
              <w:t>有机肥原料制作，不外排。</w:t>
            </w:r>
          </w:p>
        </w:tc>
        <w:tc>
          <w:tcPr>
            <w:tcW w:w="1379" w:type="pct"/>
            <w:vMerge w:val="restart"/>
            <w:vAlign w:val="center"/>
          </w:tcPr>
          <w:p w14:paraId="19608AA9" w14:textId="5D1C3883" w:rsidR="00085ACE" w:rsidRPr="00586850" w:rsidRDefault="00085ACE" w:rsidP="00120209">
            <w:pPr>
              <w:pStyle w:val="TIE-"/>
              <w:rPr>
                <w:color w:val="000000" w:themeColor="text1"/>
              </w:rPr>
            </w:pPr>
            <w:r>
              <w:rPr>
                <w:rFonts w:hint="eastAsia"/>
                <w:color w:val="000000" w:themeColor="text1"/>
              </w:rPr>
              <w:t>不外排</w:t>
            </w:r>
          </w:p>
        </w:tc>
        <w:tc>
          <w:tcPr>
            <w:tcW w:w="382" w:type="pct"/>
            <w:vMerge w:val="restart"/>
            <w:vAlign w:val="center"/>
          </w:tcPr>
          <w:p w14:paraId="27B423DA" w14:textId="5BF3F5D8" w:rsidR="00085ACE" w:rsidRDefault="00085ACE" w:rsidP="00120209">
            <w:pPr>
              <w:pStyle w:val="TIE-"/>
              <w:rPr>
                <w:color w:val="000000" w:themeColor="text1"/>
              </w:rPr>
            </w:pPr>
            <w:r>
              <w:rPr>
                <w:rFonts w:hint="eastAsia"/>
                <w:color w:val="000000" w:themeColor="text1"/>
              </w:rPr>
              <w:t>/</w:t>
            </w:r>
          </w:p>
        </w:tc>
      </w:tr>
      <w:tr w:rsidR="00085ACE" w:rsidRPr="00586850" w14:paraId="60D4C15E" w14:textId="77777777" w:rsidTr="00425CA9">
        <w:trPr>
          <w:jc w:val="center"/>
        </w:trPr>
        <w:tc>
          <w:tcPr>
            <w:tcW w:w="199" w:type="pct"/>
            <w:vMerge/>
            <w:vAlign w:val="center"/>
          </w:tcPr>
          <w:p w14:paraId="7FECF9B6" w14:textId="77777777" w:rsidR="00085ACE" w:rsidRPr="00586850" w:rsidRDefault="00085ACE" w:rsidP="00120209">
            <w:pPr>
              <w:pStyle w:val="TIE-"/>
              <w:rPr>
                <w:color w:val="000000" w:themeColor="text1"/>
              </w:rPr>
            </w:pPr>
          </w:p>
        </w:tc>
        <w:tc>
          <w:tcPr>
            <w:tcW w:w="450" w:type="pct"/>
            <w:vAlign w:val="center"/>
          </w:tcPr>
          <w:p w14:paraId="4134A9A3" w14:textId="40719FE9" w:rsidR="00085ACE" w:rsidRDefault="00085ACE" w:rsidP="00120209">
            <w:pPr>
              <w:pStyle w:val="TIE-"/>
              <w:rPr>
                <w:color w:val="000000" w:themeColor="text1"/>
              </w:rPr>
            </w:pPr>
            <w:r>
              <w:rPr>
                <w:rFonts w:hint="eastAsia"/>
                <w:color w:val="000000" w:themeColor="text1"/>
              </w:rPr>
              <w:t>生物质热风炉</w:t>
            </w:r>
          </w:p>
        </w:tc>
        <w:tc>
          <w:tcPr>
            <w:tcW w:w="522" w:type="pct"/>
            <w:vMerge/>
            <w:vAlign w:val="center"/>
          </w:tcPr>
          <w:p w14:paraId="1C5CA90F" w14:textId="77777777" w:rsidR="00085ACE" w:rsidRPr="00586850" w:rsidRDefault="00085ACE" w:rsidP="00120209">
            <w:pPr>
              <w:pStyle w:val="TIE-"/>
              <w:rPr>
                <w:color w:val="000000" w:themeColor="text1"/>
              </w:rPr>
            </w:pPr>
          </w:p>
        </w:tc>
        <w:tc>
          <w:tcPr>
            <w:tcW w:w="2068" w:type="pct"/>
            <w:vMerge/>
            <w:vAlign w:val="center"/>
          </w:tcPr>
          <w:p w14:paraId="29CE6BEF" w14:textId="77777777" w:rsidR="00085ACE" w:rsidRPr="00586850" w:rsidRDefault="00085ACE" w:rsidP="00120209">
            <w:pPr>
              <w:pStyle w:val="TIE-"/>
              <w:rPr>
                <w:rFonts w:hAnsi="宋体"/>
                <w:color w:val="000000" w:themeColor="text1"/>
                <w:szCs w:val="21"/>
              </w:rPr>
            </w:pPr>
          </w:p>
        </w:tc>
        <w:tc>
          <w:tcPr>
            <w:tcW w:w="1379" w:type="pct"/>
            <w:vMerge/>
            <w:vAlign w:val="center"/>
          </w:tcPr>
          <w:p w14:paraId="6F0F6E3D" w14:textId="77777777" w:rsidR="00085ACE" w:rsidRPr="00586850" w:rsidRDefault="00085ACE" w:rsidP="00120209">
            <w:pPr>
              <w:pStyle w:val="TIE-"/>
              <w:rPr>
                <w:color w:val="000000" w:themeColor="text1"/>
              </w:rPr>
            </w:pPr>
          </w:p>
        </w:tc>
        <w:tc>
          <w:tcPr>
            <w:tcW w:w="382" w:type="pct"/>
            <w:vMerge/>
            <w:vAlign w:val="center"/>
          </w:tcPr>
          <w:p w14:paraId="3E04FFC3" w14:textId="77777777" w:rsidR="00085ACE" w:rsidRDefault="00085ACE" w:rsidP="00120209">
            <w:pPr>
              <w:pStyle w:val="TIE-"/>
              <w:rPr>
                <w:color w:val="000000" w:themeColor="text1"/>
              </w:rPr>
            </w:pPr>
          </w:p>
        </w:tc>
      </w:tr>
      <w:tr w:rsidR="00120209" w:rsidRPr="00586850" w14:paraId="2618C5CD" w14:textId="77777777" w:rsidTr="00425CA9">
        <w:trPr>
          <w:jc w:val="center"/>
        </w:trPr>
        <w:tc>
          <w:tcPr>
            <w:tcW w:w="199" w:type="pct"/>
            <w:vMerge/>
            <w:vAlign w:val="center"/>
          </w:tcPr>
          <w:p w14:paraId="1618F9D0" w14:textId="77777777" w:rsidR="00120209" w:rsidRPr="00586850" w:rsidRDefault="00120209" w:rsidP="00120209">
            <w:pPr>
              <w:pStyle w:val="TIE-"/>
              <w:rPr>
                <w:color w:val="000000" w:themeColor="text1"/>
              </w:rPr>
            </w:pPr>
          </w:p>
        </w:tc>
        <w:tc>
          <w:tcPr>
            <w:tcW w:w="450" w:type="pct"/>
            <w:vAlign w:val="center"/>
          </w:tcPr>
          <w:p w14:paraId="573456CF" w14:textId="3F5C1607" w:rsidR="00120209" w:rsidRPr="00586850" w:rsidRDefault="00120209" w:rsidP="00120209">
            <w:pPr>
              <w:pStyle w:val="TIE-"/>
              <w:rPr>
                <w:color w:val="000000" w:themeColor="text1"/>
              </w:rPr>
            </w:pPr>
            <w:r w:rsidRPr="00586850">
              <w:rPr>
                <w:rFonts w:hint="eastAsia"/>
                <w:color w:val="000000" w:themeColor="text1"/>
              </w:rPr>
              <w:t>病死</w:t>
            </w:r>
            <w:r>
              <w:rPr>
                <w:rFonts w:hint="eastAsia"/>
                <w:color w:val="000000" w:themeColor="text1"/>
              </w:rPr>
              <w:t>羊</w:t>
            </w:r>
            <w:r w:rsidRPr="00586850">
              <w:rPr>
                <w:rFonts w:hint="eastAsia"/>
                <w:color w:val="000000" w:themeColor="text1"/>
              </w:rPr>
              <w:t>及胞衣</w:t>
            </w:r>
          </w:p>
        </w:tc>
        <w:tc>
          <w:tcPr>
            <w:tcW w:w="522" w:type="pct"/>
            <w:vAlign w:val="center"/>
          </w:tcPr>
          <w:p w14:paraId="0DF33086" w14:textId="77777777" w:rsidR="00120209" w:rsidRPr="00586850" w:rsidRDefault="00120209" w:rsidP="00120209">
            <w:pPr>
              <w:pStyle w:val="TIE-"/>
              <w:rPr>
                <w:color w:val="000000" w:themeColor="text1"/>
              </w:rPr>
            </w:pPr>
            <w:r w:rsidRPr="00586850">
              <w:rPr>
                <w:rFonts w:hint="eastAsia"/>
                <w:color w:val="000000" w:themeColor="text1"/>
              </w:rPr>
              <w:t>/</w:t>
            </w:r>
          </w:p>
        </w:tc>
        <w:tc>
          <w:tcPr>
            <w:tcW w:w="2068" w:type="pct"/>
            <w:vAlign w:val="center"/>
          </w:tcPr>
          <w:p w14:paraId="459938AE" w14:textId="62DC21BB" w:rsidR="005334E7" w:rsidRPr="00586850" w:rsidRDefault="005334E7" w:rsidP="005334E7">
            <w:pPr>
              <w:pStyle w:val="TIE-"/>
              <w:rPr>
                <w:color w:val="000000" w:themeColor="text1"/>
              </w:rPr>
            </w:pPr>
            <w:r>
              <w:rPr>
                <w:rFonts w:hint="eastAsia"/>
                <w:color w:val="000000" w:themeColor="text1"/>
              </w:rPr>
              <w:t>本</w:t>
            </w:r>
            <w:proofErr w:type="gramStart"/>
            <w:r>
              <w:rPr>
                <w:rFonts w:hint="eastAsia"/>
                <w:color w:val="000000" w:themeColor="text1"/>
              </w:rPr>
              <w:t>项目设</w:t>
            </w:r>
            <w:r w:rsidRPr="005334E7">
              <w:rPr>
                <w:rFonts w:hint="eastAsia"/>
                <w:color w:val="000000" w:themeColor="text1"/>
              </w:rPr>
              <w:t>干化</w:t>
            </w:r>
            <w:proofErr w:type="gramEnd"/>
            <w:r>
              <w:rPr>
                <w:rFonts w:hint="eastAsia"/>
                <w:color w:val="000000" w:themeColor="text1"/>
              </w:rPr>
              <w:t>无害化设备</w:t>
            </w:r>
            <w:r>
              <w:rPr>
                <w:rFonts w:hint="eastAsia"/>
                <w:color w:val="000000" w:themeColor="text1"/>
              </w:rPr>
              <w:t>1</w:t>
            </w:r>
            <w:r>
              <w:rPr>
                <w:rFonts w:hint="eastAsia"/>
                <w:color w:val="000000" w:themeColor="text1"/>
              </w:rPr>
              <w:t>套，</w:t>
            </w:r>
            <w:r w:rsidRPr="00E2023F">
              <w:rPr>
                <w:rFonts w:hint="eastAsia"/>
                <w:color w:val="000000" w:themeColor="text1"/>
              </w:rPr>
              <w:t>病死</w:t>
            </w:r>
            <w:r>
              <w:rPr>
                <w:rFonts w:hint="eastAsia"/>
                <w:color w:val="000000" w:themeColor="text1"/>
              </w:rPr>
              <w:t>动物</w:t>
            </w:r>
            <w:r w:rsidRPr="00E2023F">
              <w:rPr>
                <w:rFonts w:hint="eastAsia"/>
                <w:color w:val="000000" w:themeColor="text1"/>
              </w:rPr>
              <w:t>经</w:t>
            </w:r>
            <w:r>
              <w:rPr>
                <w:rFonts w:hint="eastAsia"/>
                <w:color w:val="000000" w:themeColor="text1"/>
              </w:rPr>
              <w:t>干化法</w:t>
            </w:r>
            <w:r w:rsidRPr="00E2023F">
              <w:rPr>
                <w:rFonts w:hint="eastAsia"/>
                <w:color w:val="000000" w:themeColor="text1"/>
              </w:rPr>
              <w:t>无害化处理后</w:t>
            </w:r>
            <w:r w:rsidR="00B6513A" w:rsidRPr="00B6513A">
              <w:rPr>
                <w:rFonts w:hint="eastAsia"/>
                <w:color w:val="000000" w:themeColor="text1"/>
              </w:rPr>
              <w:t>产生的动物尸体残渣、污水通过好氧发酵进一步无害化处理制作有机肥，不外排</w:t>
            </w:r>
          </w:p>
        </w:tc>
        <w:tc>
          <w:tcPr>
            <w:tcW w:w="1379" w:type="pct"/>
            <w:vAlign w:val="center"/>
          </w:tcPr>
          <w:p w14:paraId="2220474D" w14:textId="77777777" w:rsidR="00120209" w:rsidRPr="00586850" w:rsidRDefault="00120209" w:rsidP="00120209">
            <w:pPr>
              <w:pStyle w:val="TIE-"/>
              <w:rPr>
                <w:color w:val="000000" w:themeColor="text1"/>
              </w:rPr>
            </w:pPr>
            <w:r w:rsidRPr="00586850">
              <w:rPr>
                <w:rFonts w:hint="eastAsia"/>
                <w:color w:val="000000" w:themeColor="text1"/>
              </w:rPr>
              <w:t>《畜禽养殖业污染治理工程技术规范》（</w:t>
            </w:r>
            <w:r w:rsidRPr="00586850">
              <w:rPr>
                <w:rFonts w:hint="eastAsia"/>
                <w:color w:val="000000" w:themeColor="text1"/>
              </w:rPr>
              <w:t>HJ497-2009</w:t>
            </w:r>
            <w:r w:rsidRPr="00586850">
              <w:rPr>
                <w:rFonts w:hint="eastAsia"/>
                <w:color w:val="000000" w:themeColor="text1"/>
              </w:rPr>
              <w:t>）、《畜禽养殖业污染防治技术规范》（</w:t>
            </w:r>
            <w:r w:rsidRPr="00586850">
              <w:rPr>
                <w:rFonts w:hint="eastAsia"/>
                <w:color w:val="000000" w:themeColor="text1"/>
              </w:rPr>
              <w:t>HJ/T81-2001</w:t>
            </w:r>
            <w:r w:rsidRPr="00586850">
              <w:rPr>
                <w:rFonts w:hint="eastAsia"/>
                <w:color w:val="000000" w:themeColor="text1"/>
              </w:rPr>
              <w:t>）、《病死及病害动物无害化处理技术规范》（农医发</w:t>
            </w:r>
            <w:r w:rsidRPr="00586850">
              <w:rPr>
                <w:rFonts w:hint="eastAsia"/>
                <w:color w:val="000000" w:themeColor="text1"/>
              </w:rPr>
              <w:t>[2017]25</w:t>
            </w:r>
            <w:r w:rsidRPr="00586850">
              <w:rPr>
                <w:rFonts w:hint="eastAsia"/>
                <w:color w:val="000000" w:themeColor="text1"/>
              </w:rPr>
              <w:t>号）</w:t>
            </w:r>
          </w:p>
        </w:tc>
        <w:tc>
          <w:tcPr>
            <w:tcW w:w="382" w:type="pct"/>
            <w:vAlign w:val="center"/>
          </w:tcPr>
          <w:p w14:paraId="4B5C1184" w14:textId="7E11C9A7" w:rsidR="00120209" w:rsidRPr="00586850" w:rsidRDefault="00085ACE" w:rsidP="00120209">
            <w:pPr>
              <w:pStyle w:val="TIE-"/>
              <w:rPr>
                <w:color w:val="000000" w:themeColor="text1"/>
              </w:rPr>
            </w:pPr>
            <w:r>
              <w:rPr>
                <w:color w:val="000000" w:themeColor="text1"/>
              </w:rPr>
              <w:t>10</w:t>
            </w:r>
          </w:p>
        </w:tc>
      </w:tr>
      <w:tr w:rsidR="00120209" w:rsidRPr="00586850" w14:paraId="6027795B" w14:textId="77777777" w:rsidTr="00425CA9">
        <w:trPr>
          <w:jc w:val="center"/>
        </w:trPr>
        <w:tc>
          <w:tcPr>
            <w:tcW w:w="199" w:type="pct"/>
            <w:vMerge/>
            <w:vAlign w:val="center"/>
          </w:tcPr>
          <w:p w14:paraId="1F6922F0" w14:textId="77777777" w:rsidR="00120209" w:rsidRPr="00586850" w:rsidRDefault="00120209" w:rsidP="00120209">
            <w:pPr>
              <w:pStyle w:val="TIE-"/>
              <w:rPr>
                <w:color w:val="000000" w:themeColor="text1"/>
              </w:rPr>
            </w:pPr>
          </w:p>
        </w:tc>
        <w:tc>
          <w:tcPr>
            <w:tcW w:w="450" w:type="pct"/>
            <w:vAlign w:val="center"/>
          </w:tcPr>
          <w:p w14:paraId="1F6E2662" w14:textId="7BE0576B" w:rsidR="00120209" w:rsidRPr="00586850" w:rsidRDefault="00120209" w:rsidP="00120209">
            <w:pPr>
              <w:pStyle w:val="TIE-"/>
              <w:rPr>
                <w:color w:val="000000" w:themeColor="text1"/>
              </w:rPr>
            </w:pPr>
            <w:r>
              <w:rPr>
                <w:rFonts w:hint="eastAsia"/>
                <w:color w:val="000000" w:themeColor="text1"/>
              </w:rPr>
              <w:t>羊粪</w:t>
            </w:r>
          </w:p>
        </w:tc>
        <w:tc>
          <w:tcPr>
            <w:tcW w:w="522" w:type="pct"/>
            <w:vAlign w:val="center"/>
          </w:tcPr>
          <w:p w14:paraId="5FC3453B" w14:textId="77777777" w:rsidR="00120209" w:rsidRPr="00586850" w:rsidRDefault="00120209" w:rsidP="00120209">
            <w:pPr>
              <w:pStyle w:val="TIE-"/>
              <w:rPr>
                <w:color w:val="000000" w:themeColor="text1"/>
              </w:rPr>
            </w:pPr>
            <w:r w:rsidRPr="00586850">
              <w:rPr>
                <w:rFonts w:hint="eastAsia"/>
                <w:color w:val="000000" w:themeColor="text1"/>
              </w:rPr>
              <w:t>/</w:t>
            </w:r>
          </w:p>
        </w:tc>
        <w:tc>
          <w:tcPr>
            <w:tcW w:w="2068" w:type="pct"/>
            <w:vAlign w:val="center"/>
          </w:tcPr>
          <w:p w14:paraId="033B1E2B" w14:textId="02BD2015" w:rsidR="00120209" w:rsidRPr="00586850" w:rsidRDefault="00120209" w:rsidP="005334E7">
            <w:pPr>
              <w:pStyle w:val="TIE-"/>
              <w:jc w:val="both"/>
              <w:rPr>
                <w:color w:val="000000" w:themeColor="text1"/>
              </w:rPr>
            </w:pPr>
            <w:r w:rsidRPr="00586850">
              <w:rPr>
                <w:rFonts w:hint="eastAsia"/>
                <w:color w:val="000000" w:themeColor="text1"/>
              </w:rPr>
              <w:t>日产日清，</w:t>
            </w:r>
            <w:proofErr w:type="gramStart"/>
            <w:r w:rsidRPr="00586850">
              <w:rPr>
                <w:rFonts w:hint="eastAsia"/>
                <w:color w:val="000000" w:themeColor="text1"/>
              </w:rPr>
              <w:t>收集经</w:t>
            </w:r>
            <w:r w:rsidR="00B6513A">
              <w:rPr>
                <w:rFonts w:hint="eastAsia"/>
                <w:color w:val="000000" w:themeColor="text1"/>
              </w:rPr>
              <w:t>好氧</w:t>
            </w:r>
            <w:proofErr w:type="gramEnd"/>
            <w:r w:rsidR="00B6513A">
              <w:rPr>
                <w:rFonts w:hint="eastAsia"/>
                <w:color w:val="000000" w:themeColor="text1"/>
              </w:rPr>
              <w:t>发酵</w:t>
            </w:r>
            <w:r w:rsidRPr="00586850">
              <w:rPr>
                <w:rFonts w:hint="eastAsia"/>
                <w:color w:val="000000" w:themeColor="text1"/>
              </w:rPr>
              <w:t>后</w:t>
            </w:r>
            <w:r w:rsidR="005334E7">
              <w:rPr>
                <w:rFonts w:hint="eastAsia"/>
                <w:color w:val="000000" w:themeColor="text1"/>
              </w:rPr>
              <w:t>，制作有机肥</w:t>
            </w:r>
            <w:r w:rsidRPr="00586850">
              <w:rPr>
                <w:rFonts w:hint="eastAsia"/>
                <w:color w:val="000000" w:themeColor="text1"/>
              </w:rPr>
              <w:t>；</w:t>
            </w:r>
            <w:r w:rsidR="005334E7">
              <w:rPr>
                <w:rFonts w:hint="eastAsia"/>
                <w:color w:val="000000" w:themeColor="text1"/>
              </w:rPr>
              <w:t>本项目新建有机肥车间</w:t>
            </w:r>
            <w:r w:rsidR="005334E7">
              <w:rPr>
                <w:rFonts w:hint="eastAsia"/>
                <w:color w:val="000000" w:themeColor="text1"/>
              </w:rPr>
              <w:t>1</w:t>
            </w:r>
            <w:r w:rsidR="005334E7">
              <w:rPr>
                <w:rFonts w:hint="eastAsia"/>
                <w:color w:val="000000" w:themeColor="text1"/>
              </w:rPr>
              <w:t>座，内设发酵、烘干等制作设备</w:t>
            </w:r>
          </w:p>
        </w:tc>
        <w:tc>
          <w:tcPr>
            <w:tcW w:w="1379" w:type="pct"/>
            <w:vAlign w:val="center"/>
          </w:tcPr>
          <w:p w14:paraId="0E01178A" w14:textId="198C1386" w:rsidR="00120209" w:rsidRPr="00586850" w:rsidRDefault="00120209" w:rsidP="00120209">
            <w:pPr>
              <w:pStyle w:val="TIE-"/>
              <w:rPr>
                <w:color w:val="000000" w:themeColor="text1"/>
              </w:rPr>
            </w:pPr>
            <w:r w:rsidRPr="00586850">
              <w:rPr>
                <w:rFonts w:hint="eastAsia"/>
                <w:color w:val="000000" w:themeColor="text1"/>
              </w:rPr>
              <w:t>资源化利用，满足《畜禽粪便无害化处理技术规范》（</w:t>
            </w:r>
            <w:r w:rsidRPr="00586850">
              <w:rPr>
                <w:rFonts w:hint="eastAsia"/>
                <w:color w:val="000000" w:themeColor="text1"/>
              </w:rPr>
              <w:t>GB/T36195-2018</w:t>
            </w:r>
            <w:r w:rsidRPr="00586850">
              <w:rPr>
                <w:rFonts w:hint="eastAsia"/>
                <w:color w:val="000000" w:themeColor="text1"/>
              </w:rPr>
              <w:t>）、《畜禽粪便还田技术规范》（</w:t>
            </w:r>
            <w:r w:rsidRPr="00586850">
              <w:rPr>
                <w:rFonts w:hint="eastAsia"/>
                <w:color w:val="000000" w:themeColor="text1"/>
              </w:rPr>
              <w:t>GB/T25246-2010</w:t>
            </w:r>
            <w:r w:rsidRPr="00586850">
              <w:rPr>
                <w:rFonts w:hint="eastAsia"/>
                <w:color w:val="000000" w:themeColor="text1"/>
              </w:rPr>
              <w:t>）</w:t>
            </w:r>
          </w:p>
        </w:tc>
        <w:tc>
          <w:tcPr>
            <w:tcW w:w="382" w:type="pct"/>
            <w:vAlign w:val="center"/>
          </w:tcPr>
          <w:p w14:paraId="5AF0BA49" w14:textId="0F0AD8F2" w:rsidR="00120209" w:rsidRPr="00586850" w:rsidRDefault="0001489A" w:rsidP="00120209">
            <w:pPr>
              <w:pStyle w:val="TIE-"/>
              <w:rPr>
                <w:color w:val="000000" w:themeColor="text1"/>
              </w:rPr>
            </w:pPr>
            <w:r>
              <w:rPr>
                <w:color w:val="000000" w:themeColor="text1"/>
              </w:rPr>
              <w:t>30</w:t>
            </w:r>
            <w:r w:rsidR="00085ACE">
              <w:rPr>
                <w:color w:val="000000" w:themeColor="text1"/>
              </w:rPr>
              <w:t>0</w:t>
            </w:r>
          </w:p>
        </w:tc>
      </w:tr>
      <w:tr w:rsidR="00120209" w:rsidRPr="00586850" w14:paraId="455D8E32" w14:textId="77777777" w:rsidTr="00425CA9">
        <w:trPr>
          <w:jc w:val="center"/>
        </w:trPr>
        <w:tc>
          <w:tcPr>
            <w:tcW w:w="199" w:type="pct"/>
            <w:vMerge/>
            <w:vAlign w:val="center"/>
          </w:tcPr>
          <w:p w14:paraId="6567750B" w14:textId="77777777" w:rsidR="00120209" w:rsidRPr="00586850" w:rsidRDefault="00120209" w:rsidP="00120209">
            <w:pPr>
              <w:pStyle w:val="TIE-"/>
              <w:rPr>
                <w:color w:val="000000" w:themeColor="text1"/>
              </w:rPr>
            </w:pPr>
          </w:p>
        </w:tc>
        <w:tc>
          <w:tcPr>
            <w:tcW w:w="450" w:type="pct"/>
            <w:vAlign w:val="center"/>
          </w:tcPr>
          <w:p w14:paraId="4D0210CB" w14:textId="77777777" w:rsidR="00120209" w:rsidRPr="00586850" w:rsidRDefault="00120209" w:rsidP="00120209">
            <w:pPr>
              <w:pStyle w:val="TIE-"/>
              <w:rPr>
                <w:color w:val="000000" w:themeColor="text1"/>
              </w:rPr>
            </w:pPr>
            <w:r w:rsidRPr="00586850">
              <w:rPr>
                <w:rFonts w:hint="eastAsia"/>
                <w:color w:val="000000" w:themeColor="text1"/>
              </w:rPr>
              <w:t>人员</w:t>
            </w:r>
          </w:p>
        </w:tc>
        <w:tc>
          <w:tcPr>
            <w:tcW w:w="522" w:type="pct"/>
            <w:vAlign w:val="center"/>
          </w:tcPr>
          <w:p w14:paraId="634B27DE" w14:textId="77777777" w:rsidR="00120209" w:rsidRPr="00586850" w:rsidRDefault="00120209" w:rsidP="00120209">
            <w:pPr>
              <w:pStyle w:val="TIE-"/>
              <w:rPr>
                <w:color w:val="000000" w:themeColor="text1"/>
              </w:rPr>
            </w:pPr>
            <w:r w:rsidRPr="00586850">
              <w:rPr>
                <w:color w:val="000000" w:themeColor="text1"/>
              </w:rPr>
              <w:t>生活垃圾</w:t>
            </w:r>
          </w:p>
        </w:tc>
        <w:tc>
          <w:tcPr>
            <w:tcW w:w="2068" w:type="pct"/>
            <w:vAlign w:val="center"/>
          </w:tcPr>
          <w:p w14:paraId="55454D9C" w14:textId="77777777" w:rsidR="00120209" w:rsidRPr="00586850" w:rsidRDefault="00120209" w:rsidP="00120209">
            <w:pPr>
              <w:pStyle w:val="TIE-"/>
              <w:rPr>
                <w:color w:val="000000" w:themeColor="text1"/>
              </w:rPr>
            </w:pPr>
            <w:r w:rsidRPr="00586850">
              <w:rPr>
                <w:rFonts w:hint="eastAsia"/>
                <w:color w:val="000000" w:themeColor="text1"/>
              </w:rPr>
              <w:t>场区设置垃圾桶分类收集，交由环卫部门处理</w:t>
            </w:r>
          </w:p>
        </w:tc>
        <w:tc>
          <w:tcPr>
            <w:tcW w:w="1379" w:type="pct"/>
            <w:vAlign w:val="center"/>
          </w:tcPr>
          <w:p w14:paraId="5EBF2AF8" w14:textId="77777777" w:rsidR="00120209" w:rsidRPr="00586850" w:rsidRDefault="00120209" w:rsidP="00120209">
            <w:pPr>
              <w:pStyle w:val="TIE-"/>
              <w:rPr>
                <w:color w:val="000000" w:themeColor="text1"/>
              </w:rPr>
            </w:pPr>
            <w:r w:rsidRPr="00586850">
              <w:rPr>
                <w:rFonts w:hint="eastAsia"/>
                <w:color w:val="000000" w:themeColor="text1"/>
              </w:rPr>
              <w:t>/</w:t>
            </w:r>
          </w:p>
        </w:tc>
        <w:tc>
          <w:tcPr>
            <w:tcW w:w="382" w:type="pct"/>
            <w:vAlign w:val="center"/>
          </w:tcPr>
          <w:p w14:paraId="66E04901" w14:textId="77777777" w:rsidR="00120209" w:rsidRPr="00586850" w:rsidRDefault="00120209" w:rsidP="00120209">
            <w:pPr>
              <w:pStyle w:val="TIE-"/>
              <w:rPr>
                <w:color w:val="000000" w:themeColor="text1"/>
              </w:rPr>
            </w:pPr>
            <w:r w:rsidRPr="00586850">
              <w:rPr>
                <w:rFonts w:hint="eastAsia"/>
                <w:color w:val="000000" w:themeColor="text1"/>
              </w:rPr>
              <w:t>1</w:t>
            </w:r>
          </w:p>
        </w:tc>
      </w:tr>
      <w:tr w:rsidR="00120209" w:rsidRPr="00586850" w14:paraId="04103586" w14:textId="77777777" w:rsidTr="00425CA9">
        <w:trPr>
          <w:jc w:val="center"/>
        </w:trPr>
        <w:tc>
          <w:tcPr>
            <w:tcW w:w="199" w:type="pct"/>
            <w:vAlign w:val="center"/>
          </w:tcPr>
          <w:p w14:paraId="3124DE0B" w14:textId="77777777" w:rsidR="00120209" w:rsidRPr="00586850" w:rsidRDefault="00120209" w:rsidP="00120209">
            <w:pPr>
              <w:pStyle w:val="TIE-"/>
              <w:rPr>
                <w:color w:val="000000" w:themeColor="text1"/>
              </w:rPr>
            </w:pPr>
            <w:r w:rsidRPr="00586850">
              <w:rPr>
                <w:color w:val="000000" w:themeColor="text1"/>
              </w:rPr>
              <w:t>噪声</w:t>
            </w:r>
          </w:p>
        </w:tc>
        <w:tc>
          <w:tcPr>
            <w:tcW w:w="450" w:type="pct"/>
            <w:vAlign w:val="center"/>
          </w:tcPr>
          <w:p w14:paraId="6E672994" w14:textId="77777777" w:rsidR="00120209" w:rsidRPr="00586850" w:rsidRDefault="00120209" w:rsidP="00120209">
            <w:pPr>
              <w:pStyle w:val="TIE-"/>
              <w:rPr>
                <w:color w:val="000000" w:themeColor="text1"/>
              </w:rPr>
            </w:pPr>
            <w:r w:rsidRPr="00586850">
              <w:rPr>
                <w:rFonts w:hint="eastAsia"/>
                <w:color w:val="000000" w:themeColor="text1"/>
              </w:rPr>
              <w:t>风机和</w:t>
            </w:r>
            <w:r w:rsidRPr="00586850">
              <w:rPr>
                <w:color w:val="000000" w:themeColor="text1"/>
              </w:rPr>
              <w:t>泵类</w:t>
            </w:r>
          </w:p>
        </w:tc>
        <w:tc>
          <w:tcPr>
            <w:tcW w:w="522" w:type="pct"/>
            <w:vAlign w:val="center"/>
          </w:tcPr>
          <w:p w14:paraId="06B30DF4" w14:textId="77777777" w:rsidR="00120209" w:rsidRPr="00586850" w:rsidRDefault="00120209" w:rsidP="00120209">
            <w:pPr>
              <w:pStyle w:val="TIE-"/>
              <w:rPr>
                <w:color w:val="000000" w:themeColor="text1"/>
              </w:rPr>
            </w:pPr>
            <w:r w:rsidRPr="00586850">
              <w:rPr>
                <w:rFonts w:hint="eastAsia"/>
                <w:color w:val="000000" w:themeColor="text1"/>
                <w:lang w:val="en-GB"/>
              </w:rPr>
              <w:t>噪声</w:t>
            </w:r>
          </w:p>
        </w:tc>
        <w:tc>
          <w:tcPr>
            <w:tcW w:w="2068" w:type="pct"/>
            <w:vAlign w:val="center"/>
          </w:tcPr>
          <w:p w14:paraId="1E2AEE6F" w14:textId="77777777" w:rsidR="00120209" w:rsidRPr="00586850" w:rsidRDefault="00120209" w:rsidP="00120209">
            <w:pPr>
              <w:pStyle w:val="TIE-"/>
              <w:rPr>
                <w:color w:val="000000" w:themeColor="text1"/>
              </w:rPr>
            </w:pPr>
            <w:r w:rsidRPr="00586850">
              <w:rPr>
                <w:rFonts w:hint="eastAsia"/>
                <w:color w:val="000000" w:themeColor="text1"/>
              </w:rPr>
              <w:t>基础减振、全封闭厂房</w:t>
            </w:r>
            <w:r w:rsidRPr="00586850">
              <w:rPr>
                <w:color w:val="000000" w:themeColor="text1"/>
              </w:rPr>
              <w:t>等措施</w:t>
            </w:r>
          </w:p>
        </w:tc>
        <w:tc>
          <w:tcPr>
            <w:tcW w:w="1379" w:type="pct"/>
            <w:vAlign w:val="center"/>
          </w:tcPr>
          <w:p w14:paraId="7009D2EA" w14:textId="77777777" w:rsidR="00120209" w:rsidRPr="00586850" w:rsidRDefault="00120209" w:rsidP="00120209">
            <w:pPr>
              <w:pStyle w:val="TIE-"/>
              <w:rPr>
                <w:color w:val="000000" w:themeColor="text1"/>
              </w:rPr>
            </w:pPr>
            <w:r w:rsidRPr="00586850">
              <w:rPr>
                <w:rFonts w:hint="eastAsia"/>
                <w:color w:val="000000" w:themeColor="text1"/>
              </w:rPr>
              <w:t>《工业企业厂界环境噪声排放标准》（</w:t>
            </w:r>
            <w:r w:rsidRPr="00586850">
              <w:rPr>
                <w:rFonts w:hint="eastAsia"/>
                <w:color w:val="000000" w:themeColor="text1"/>
              </w:rPr>
              <w:t>GB12348-2008</w:t>
            </w: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类标准值</w:t>
            </w:r>
          </w:p>
        </w:tc>
        <w:tc>
          <w:tcPr>
            <w:tcW w:w="382" w:type="pct"/>
            <w:vAlign w:val="center"/>
          </w:tcPr>
          <w:p w14:paraId="43ED5CDC" w14:textId="4BA10D98" w:rsidR="00120209" w:rsidRPr="00586850" w:rsidRDefault="00085ACE" w:rsidP="00120209">
            <w:pPr>
              <w:pStyle w:val="TIE-"/>
              <w:rPr>
                <w:color w:val="000000" w:themeColor="text1"/>
              </w:rPr>
            </w:pPr>
            <w:r>
              <w:rPr>
                <w:color w:val="000000" w:themeColor="text1"/>
              </w:rPr>
              <w:t>5</w:t>
            </w:r>
          </w:p>
        </w:tc>
      </w:tr>
      <w:tr w:rsidR="00120209" w:rsidRPr="00586850" w14:paraId="03E28C82" w14:textId="77777777" w:rsidTr="00425CA9">
        <w:trPr>
          <w:jc w:val="center"/>
        </w:trPr>
        <w:tc>
          <w:tcPr>
            <w:tcW w:w="199" w:type="pct"/>
            <w:vAlign w:val="center"/>
          </w:tcPr>
          <w:p w14:paraId="1E753F63" w14:textId="77777777" w:rsidR="00120209" w:rsidRPr="00586850" w:rsidRDefault="00120209" w:rsidP="00120209">
            <w:pPr>
              <w:pStyle w:val="TIE-"/>
              <w:rPr>
                <w:color w:val="000000" w:themeColor="text1"/>
              </w:rPr>
            </w:pPr>
            <w:r w:rsidRPr="00586850">
              <w:rPr>
                <w:rFonts w:hint="eastAsia"/>
                <w:color w:val="000000" w:themeColor="text1"/>
              </w:rPr>
              <w:t>绿化</w:t>
            </w:r>
          </w:p>
        </w:tc>
        <w:tc>
          <w:tcPr>
            <w:tcW w:w="972" w:type="pct"/>
            <w:gridSpan w:val="2"/>
            <w:vAlign w:val="center"/>
          </w:tcPr>
          <w:p w14:paraId="130D8B04" w14:textId="77777777" w:rsidR="00120209" w:rsidRPr="00586850" w:rsidRDefault="00120209" w:rsidP="00120209">
            <w:pPr>
              <w:pStyle w:val="TIE-"/>
              <w:rPr>
                <w:color w:val="000000" w:themeColor="text1"/>
                <w:lang w:val="en-GB"/>
              </w:rPr>
            </w:pPr>
            <w:r w:rsidRPr="00586850">
              <w:rPr>
                <w:rFonts w:hint="eastAsia"/>
                <w:color w:val="000000" w:themeColor="text1"/>
                <w:lang w:val="en-GB"/>
              </w:rPr>
              <w:t>绿化工程</w:t>
            </w:r>
          </w:p>
        </w:tc>
        <w:tc>
          <w:tcPr>
            <w:tcW w:w="2068" w:type="pct"/>
            <w:vAlign w:val="center"/>
          </w:tcPr>
          <w:p w14:paraId="099AC7F6" w14:textId="5F73849E" w:rsidR="00120209" w:rsidRPr="00586850" w:rsidRDefault="00120209" w:rsidP="00120209">
            <w:pPr>
              <w:pStyle w:val="TIE-"/>
              <w:rPr>
                <w:color w:val="000000" w:themeColor="text1"/>
              </w:rPr>
            </w:pPr>
            <w:r w:rsidRPr="00586850">
              <w:rPr>
                <w:rFonts w:hint="eastAsia"/>
                <w:color w:val="000000" w:themeColor="text1"/>
              </w:rPr>
              <w:t>在场区四周、建筑物及道路两侧要种植乔灌相间的常青树，尤其应对</w:t>
            </w:r>
            <w:r>
              <w:rPr>
                <w:rFonts w:hint="eastAsia"/>
                <w:color w:val="000000" w:themeColor="text1"/>
              </w:rPr>
              <w:t>养殖场</w:t>
            </w:r>
            <w:r w:rsidRPr="00586850">
              <w:rPr>
                <w:rFonts w:hint="eastAsia"/>
                <w:color w:val="000000" w:themeColor="text1"/>
              </w:rPr>
              <w:t>进行重点绿化，选择适宜的树种和草本植物，结合地区气候条件进行绿化美化工作环境，绿化面积为</w:t>
            </w:r>
            <w:r w:rsidRPr="00586850">
              <w:rPr>
                <w:color w:val="000000" w:themeColor="text1"/>
              </w:rPr>
              <w:t>5500</w:t>
            </w:r>
            <w:r w:rsidRPr="00586850">
              <w:rPr>
                <w:rFonts w:hint="eastAsia"/>
                <w:color w:val="000000" w:themeColor="text1"/>
              </w:rPr>
              <w:t>m</w:t>
            </w:r>
            <w:r w:rsidRPr="00586850">
              <w:rPr>
                <w:rFonts w:hint="eastAsia"/>
                <w:color w:val="000000" w:themeColor="text1"/>
                <w:vertAlign w:val="superscript"/>
              </w:rPr>
              <w:t>2</w:t>
            </w:r>
            <w:r w:rsidRPr="00586850">
              <w:rPr>
                <w:rFonts w:hint="eastAsia"/>
                <w:color w:val="000000" w:themeColor="text1"/>
              </w:rPr>
              <w:t>。</w:t>
            </w:r>
          </w:p>
        </w:tc>
        <w:tc>
          <w:tcPr>
            <w:tcW w:w="1379" w:type="pct"/>
            <w:vAlign w:val="center"/>
          </w:tcPr>
          <w:p w14:paraId="11F5E1FD" w14:textId="77777777" w:rsidR="00120209" w:rsidRPr="00586850" w:rsidRDefault="00120209" w:rsidP="00120209">
            <w:pPr>
              <w:pStyle w:val="TIE-"/>
              <w:rPr>
                <w:color w:val="000000" w:themeColor="text1"/>
              </w:rPr>
            </w:pPr>
            <w:r w:rsidRPr="00586850">
              <w:rPr>
                <w:rFonts w:hint="eastAsia"/>
                <w:color w:val="000000" w:themeColor="text1"/>
              </w:rPr>
              <w:t>/</w:t>
            </w:r>
          </w:p>
        </w:tc>
        <w:tc>
          <w:tcPr>
            <w:tcW w:w="382" w:type="pct"/>
            <w:vAlign w:val="center"/>
          </w:tcPr>
          <w:p w14:paraId="20EB748A" w14:textId="77777777" w:rsidR="00120209" w:rsidRPr="00586850" w:rsidRDefault="00120209" w:rsidP="00120209">
            <w:pPr>
              <w:pStyle w:val="TIE-"/>
              <w:rPr>
                <w:color w:val="000000" w:themeColor="text1"/>
              </w:rPr>
            </w:pPr>
            <w:r w:rsidRPr="00586850">
              <w:rPr>
                <w:color w:val="000000" w:themeColor="text1"/>
              </w:rPr>
              <w:t>20</w:t>
            </w:r>
          </w:p>
        </w:tc>
      </w:tr>
      <w:tr w:rsidR="00120209" w:rsidRPr="00586850" w14:paraId="40F841D2" w14:textId="77777777" w:rsidTr="00425CA9">
        <w:trPr>
          <w:jc w:val="center"/>
        </w:trPr>
        <w:tc>
          <w:tcPr>
            <w:tcW w:w="649" w:type="pct"/>
            <w:gridSpan w:val="2"/>
            <w:vAlign w:val="center"/>
          </w:tcPr>
          <w:p w14:paraId="2534F773" w14:textId="77777777" w:rsidR="00120209" w:rsidRPr="00586850" w:rsidRDefault="00120209" w:rsidP="00120209">
            <w:pPr>
              <w:pStyle w:val="TIE-"/>
              <w:rPr>
                <w:color w:val="000000" w:themeColor="text1"/>
              </w:rPr>
            </w:pPr>
            <w:r w:rsidRPr="00586850">
              <w:rPr>
                <w:rFonts w:hint="eastAsia"/>
                <w:color w:val="000000" w:themeColor="text1"/>
              </w:rPr>
              <w:t>环境监测</w:t>
            </w:r>
          </w:p>
        </w:tc>
        <w:tc>
          <w:tcPr>
            <w:tcW w:w="2590" w:type="pct"/>
            <w:gridSpan w:val="2"/>
            <w:vAlign w:val="center"/>
          </w:tcPr>
          <w:p w14:paraId="7C05AE4C" w14:textId="77777777" w:rsidR="00120209" w:rsidRPr="00586850" w:rsidRDefault="00120209" w:rsidP="00120209">
            <w:pPr>
              <w:pStyle w:val="TIE-"/>
              <w:rPr>
                <w:color w:val="000000" w:themeColor="text1"/>
              </w:rPr>
            </w:pPr>
            <w:r w:rsidRPr="00586850">
              <w:rPr>
                <w:rFonts w:ascii="宋体" w:hAnsi="宋体" w:cs="Arial" w:hint="eastAsia"/>
                <w:color w:val="000000" w:themeColor="text1"/>
              </w:rPr>
              <w:t>委托有资质的监测单位每年进行例行监测。</w:t>
            </w:r>
          </w:p>
        </w:tc>
        <w:tc>
          <w:tcPr>
            <w:tcW w:w="1379" w:type="pct"/>
            <w:vAlign w:val="center"/>
          </w:tcPr>
          <w:p w14:paraId="00FC8A4E" w14:textId="77777777" w:rsidR="00120209" w:rsidRPr="00586850" w:rsidRDefault="00120209" w:rsidP="00120209">
            <w:pPr>
              <w:pStyle w:val="TIE-"/>
              <w:rPr>
                <w:color w:val="000000" w:themeColor="text1"/>
              </w:rPr>
            </w:pPr>
            <w:r w:rsidRPr="00586850">
              <w:rPr>
                <w:rFonts w:hint="eastAsia"/>
                <w:color w:val="000000" w:themeColor="text1"/>
              </w:rPr>
              <w:t>按相关操作规程进行</w:t>
            </w:r>
          </w:p>
        </w:tc>
        <w:tc>
          <w:tcPr>
            <w:tcW w:w="382" w:type="pct"/>
            <w:vAlign w:val="center"/>
          </w:tcPr>
          <w:p w14:paraId="73528D01" w14:textId="77777777" w:rsidR="00120209" w:rsidRPr="00586850" w:rsidRDefault="00120209" w:rsidP="00120209">
            <w:pPr>
              <w:pStyle w:val="TIE-"/>
              <w:rPr>
                <w:color w:val="000000" w:themeColor="text1"/>
              </w:rPr>
            </w:pPr>
            <w:r w:rsidRPr="00586850">
              <w:rPr>
                <w:rFonts w:hint="eastAsia"/>
                <w:color w:val="000000" w:themeColor="text1"/>
              </w:rPr>
              <w:t>5</w:t>
            </w:r>
          </w:p>
        </w:tc>
      </w:tr>
      <w:tr w:rsidR="00120209" w:rsidRPr="00586850" w14:paraId="20A7ECD0" w14:textId="77777777" w:rsidTr="00425CA9">
        <w:trPr>
          <w:jc w:val="center"/>
        </w:trPr>
        <w:tc>
          <w:tcPr>
            <w:tcW w:w="3239" w:type="pct"/>
            <w:gridSpan w:val="4"/>
            <w:vAlign w:val="center"/>
          </w:tcPr>
          <w:p w14:paraId="0F01EE3B" w14:textId="77777777" w:rsidR="00120209" w:rsidRPr="00586850" w:rsidRDefault="00120209" w:rsidP="00120209">
            <w:pPr>
              <w:pStyle w:val="TIE-"/>
              <w:rPr>
                <w:rFonts w:ascii="宋体" w:hAnsi="宋体" w:cs="Arial"/>
                <w:color w:val="000000" w:themeColor="text1"/>
              </w:rPr>
            </w:pPr>
            <w:r w:rsidRPr="00586850">
              <w:rPr>
                <w:rFonts w:ascii="宋体" w:hAnsi="宋体" w:cs="Arial" w:hint="eastAsia"/>
                <w:color w:val="000000" w:themeColor="text1"/>
              </w:rPr>
              <w:t>合计</w:t>
            </w:r>
          </w:p>
        </w:tc>
        <w:tc>
          <w:tcPr>
            <w:tcW w:w="1379" w:type="pct"/>
            <w:vAlign w:val="center"/>
          </w:tcPr>
          <w:p w14:paraId="581D1836" w14:textId="77777777" w:rsidR="00120209" w:rsidRPr="00586850" w:rsidRDefault="00120209" w:rsidP="00120209">
            <w:pPr>
              <w:pStyle w:val="TIE-"/>
              <w:rPr>
                <w:color w:val="000000" w:themeColor="text1"/>
              </w:rPr>
            </w:pPr>
          </w:p>
        </w:tc>
        <w:tc>
          <w:tcPr>
            <w:tcW w:w="382" w:type="pct"/>
            <w:vAlign w:val="center"/>
          </w:tcPr>
          <w:p w14:paraId="6F36B418" w14:textId="76F02391" w:rsidR="00120209" w:rsidRPr="00586850" w:rsidRDefault="00085ACE" w:rsidP="00120209">
            <w:pPr>
              <w:pStyle w:val="TIE-"/>
              <w:rPr>
                <w:color w:val="000000" w:themeColor="text1"/>
              </w:rPr>
            </w:pPr>
            <w:r>
              <w:rPr>
                <w:color w:val="000000" w:themeColor="text1"/>
              </w:rPr>
              <w:t>420</w:t>
            </w:r>
          </w:p>
        </w:tc>
      </w:tr>
    </w:tbl>
    <w:p w14:paraId="6534B736" w14:textId="77777777" w:rsidR="00FB2B85" w:rsidRPr="00586850" w:rsidRDefault="00FB2B85">
      <w:pPr>
        <w:ind w:firstLine="480"/>
        <w:rPr>
          <w:color w:val="000000" w:themeColor="text1"/>
        </w:rPr>
      </w:pPr>
    </w:p>
    <w:p w14:paraId="32656FAE" w14:textId="77777777" w:rsidR="00FB2B85" w:rsidRPr="00586850" w:rsidRDefault="00FB2B85">
      <w:pPr>
        <w:ind w:firstLine="480"/>
        <w:rPr>
          <w:color w:val="000000" w:themeColor="text1"/>
        </w:rPr>
      </w:pPr>
    </w:p>
    <w:p w14:paraId="787A309D" w14:textId="77777777" w:rsidR="00FB2B85" w:rsidRPr="00586850" w:rsidRDefault="00FB2B85">
      <w:pPr>
        <w:pStyle w:val="1"/>
        <w:rPr>
          <w:color w:val="000000" w:themeColor="text1"/>
        </w:rPr>
        <w:sectPr w:rsidR="00FB2B85" w:rsidRPr="00586850">
          <w:pgSz w:w="16838" w:h="11906" w:orient="landscape"/>
          <w:pgMar w:top="1418" w:right="1247" w:bottom="1701" w:left="1418" w:header="851" w:footer="992" w:gutter="0"/>
          <w:pgNumType w:fmt="numberInDash"/>
          <w:cols w:space="720"/>
          <w:docGrid w:linePitch="326"/>
        </w:sectPr>
      </w:pPr>
    </w:p>
    <w:p w14:paraId="02A7DF0A" w14:textId="77777777" w:rsidR="00FB2B85" w:rsidRPr="00586850" w:rsidRDefault="003F0B29">
      <w:pPr>
        <w:pStyle w:val="1"/>
        <w:rPr>
          <w:color w:val="000000" w:themeColor="text1"/>
        </w:rPr>
      </w:pPr>
      <w:bookmarkStart w:id="504" w:name="_Toc91456205"/>
      <w:r w:rsidRPr="00586850">
        <w:rPr>
          <w:rFonts w:hint="eastAsia"/>
          <w:color w:val="000000" w:themeColor="text1"/>
        </w:rPr>
        <w:t>8</w:t>
      </w:r>
      <w:r w:rsidRPr="00586850">
        <w:rPr>
          <w:color w:val="000000" w:themeColor="text1"/>
        </w:rPr>
        <w:t>环境影响经济损益分析</w:t>
      </w:r>
      <w:bookmarkEnd w:id="446"/>
      <w:bookmarkEnd w:id="504"/>
    </w:p>
    <w:p w14:paraId="7D243A9A" w14:textId="77777777" w:rsidR="00FB2B85" w:rsidRPr="00586850" w:rsidRDefault="003F0B29">
      <w:pPr>
        <w:ind w:firstLine="480"/>
        <w:rPr>
          <w:color w:val="000000" w:themeColor="text1"/>
        </w:rPr>
      </w:pPr>
      <w:r w:rsidRPr="00586850">
        <w:rPr>
          <w:rFonts w:hint="eastAsia"/>
          <w:color w:val="000000" w:themeColor="text1"/>
        </w:rPr>
        <w:t>环境经济损益分析主要任务是估算建设项目需要投入的环保投资和所能收到的环境保护效果。因此，在环境经济损益分析中，除需计算用于控制污染所需投资和费用外，还要同时核算可能收到的环境与经济实效。</w:t>
      </w:r>
    </w:p>
    <w:p w14:paraId="71E91A15" w14:textId="77777777" w:rsidR="00FB2B85" w:rsidRPr="00586850" w:rsidRDefault="003F0B29">
      <w:pPr>
        <w:ind w:firstLine="480"/>
        <w:rPr>
          <w:color w:val="000000" w:themeColor="text1"/>
        </w:rPr>
      </w:pPr>
      <w:r w:rsidRPr="00586850">
        <w:rPr>
          <w:color w:val="000000" w:themeColor="text1"/>
        </w:rPr>
        <w:t>然而，经济效益比较直观，很容易用货币直接计算，而污染影响带来的损失一般是间接的，很难用货币直接计算。因此，目前环境影响经济定量化分析难度较大，本项目环境经济损益采用定性与半定量相结合的方法进行讨论。</w:t>
      </w:r>
    </w:p>
    <w:p w14:paraId="169A9D61" w14:textId="77777777" w:rsidR="00FB2B85" w:rsidRPr="00586850" w:rsidRDefault="003F0B29">
      <w:pPr>
        <w:pStyle w:val="2"/>
        <w:rPr>
          <w:color w:val="000000" w:themeColor="text1"/>
        </w:rPr>
      </w:pPr>
      <w:bookmarkStart w:id="505" w:name="_Toc523322384"/>
      <w:bookmarkStart w:id="506" w:name="_Toc487188665"/>
      <w:bookmarkStart w:id="507" w:name="_Toc494206391"/>
      <w:bookmarkStart w:id="508" w:name="_Toc91456206"/>
      <w:r w:rsidRPr="00586850">
        <w:rPr>
          <w:rFonts w:hint="eastAsia"/>
          <w:color w:val="000000" w:themeColor="text1"/>
        </w:rPr>
        <w:t>8.</w:t>
      </w:r>
      <w:r w:rsidRPr="00586850">
        <w:rPr>
          <w:color w:val="000000" w:themeColor="text1"/>
        </w:rPr>
        <w:t>1</w:t>
      </w:r>
      <w:r w:rsidRPr="00586850">
        <w:rPr>
          <w:color w:val="000000" w:themeColor="text1"/>
        </w:rPr>
        <w:t>经济效益分析</w:t>
      </w:r>
      <w:bookmarkEnd w:id="505"/>
      <w:bookmarkEnd w:id="506"/>
      <w:bookmarkEnd w:id="507"/>
      <w:bookmarkEnd w:id="508"/>
    </w:p>
    <w:p w14:paraId="44944E8E" w14:textId="5098DC8A" w:rsidR="00FB2B85" w:rsidRPr="00586850" w:rsidRDefault="003F0B29">
      <w:pPr>
        <w:ind w:firstLine="480"/>
        <w:rPr>
          <w:color w:val="000000" w:themeColor="text1"/>
        </w:rPr>
      </w:pPr>
      <w:r w:rsidRPr="00586850">
        <w:rPr>
          <w:color w:val="000000" w:themeColor="text1"/>
        </w:rPr>
        <w:t>项目总投资</w:t>
      </w:r>
      <w:r w:rsidR="00D44F36">
        <w:rPr>
          <w:color w:val="000000" w:themeColor="text1"/>
        </w:rPr>
        <w:t>14000</w:t>
      </w:r>
      <w:r w:rsidRPr="00586850">
        <w:rPr>
          <w:color w:val="000000" w:themeColor="text1"/>
        </w:rPr>
        <w:t>万元，资金来源企业自筹。项目的投产运营，经济效益主要通过产品销售获得。根据项目可</w:t>
      </w:r>
      <w:proofErr w:type="gramStart"/>
      <w:r w:rsidRPr="00586850">
        <w:rPr>
          <w:color w:val="000000" w:themeColor="text1"/>
        </w:rPr>
        <w:t>研</w:t>
      </w:r>
      <w:proofErr w:type="gramEnd"/>
      <w:r w:rsidRPr="00586850">
        <w:rPr>
          <w:color w:val="000000" w:themeColor="text1"/>
        </w:rPr>
        <w:t>，项目年运行成本及利润估算见表</w:t>
      </w:r>
      <w:r w:rsidRPr="00586850">
        <w:rPr>
          <w:rFonts w:hint="eastAsia"/>
          <w:color w:val="000000" w:themeColor="text1"/>
        </w:rPr>
        <w:t>8.</w:t>
      </w:r>
      <w:r w:rsidRPr="00586850">
        <w:rPr>
          <w:color w:val="000000" w:themeColor="text1"/>
        </w:rPr>
        <w:t>1-1</w:t>
      </w:r>
      <w:r w:rsidRPr="00586850">
        <w:rPr>
          <w:color w:val="000000" w:themeColor="text1"/>
        </w:rPr>
        <w:t>。</w:t>
      </w:r>
    </w:p>
    <w:p w14:paraId="08967FE5" w14:textId="77777777" w:rsidR="00FB2B85" w:rsidRPr="00586850" w:rsidRDefault="003F0B29">
      <w:pPr>
        <w:pStyle w:val="5"/>
        <w:rPr>
          <w:color w:val="000000" w:themeColor="text1"/>
        </w:rPr>
      </w:pPr>
      <w:r w:rsidRPr="00586850">
        <w:rPr>
          <w:color w:val="000000" w:themeColor="text1"/>
        </w:rPr>
        <w:t>表</w:t>
      </w:r>
      <w:r w:rsidRPr="00586850">
        <w:rPr>
          <w:rFonts w:hint="eastAsia"/>
          <w:color w:val="000000" w:themeColor="text1"/>
        </w:rPr>
        <w:t>8.</w:t>
      </w:r>
      <w:r w:rsidRPr="00586850">
        <w:rPr>
          <w:color w:val="000000" w:themeColor="text1"/>
        </w:rPr>
        <w:t xml:space="preserve">1-1  </w:t>
      </w:r>
      <w:r w:rsidRPr="00586850">
        <w:rPr>
          <w:rFonts w:hint="eastAsia"/>
          <w:color w:val="000000" w:themeColor="text1"/>
        </w:rPr>
        <w:t xml:space="preserve">  </w:t>
      </w:r>
      <w:r w:rsidRPr="00586850">
        <w:rPr>
          <w:color w:val="000000" w:themeColor="text1"/>
        </w:rPr>
        <w:t>运行成本及利润估算表</w:t>
      </w:r>
    </w:p>
    <w:tbl>
      <w:tblPr>
        <w:tblW w:w="9174"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945"/>
        <w:gridCol w:w="5730"/>
        <w:gridCol w:w="2499"/>
      </w:tblGrid>
      <w:tr w:rsidR="00586850" w:rsidRPr="00586850" w14:paraId="7657BA61" w14:textId="77777777">
        <w:trPr>
          <w:trHeight w:val="20"/>
          <w:tblHeader/>
          <w:jc w:val="center"/>
        </w:trPr>
        <w:tc>
          <w:tcPr>
            <w:tcW w:w="945" w:type="dxa"/>
            <w:vAlign w:val="center"/>
          </w:tcPr>
          <w:p w14:paraId="10B533A9" w14:textId="77777777" w:rsidR="00FB2B85" w:rsidRPr="00586850" w:rsidRDefault="003F0B29">
            <w:pPr>
              <w:pStyle w:val="TIE-"/>
              <w:rPr>
                <w:color w:val="000000" w:themeColor="text1"/>
              </w:rPr>
            </w:pPr>
            <w:r w:rsidRPr="00586850">
              <w:rPr>
                <w:color w:val="000000" w:themeColor="text1"/>
              </w:rPr>
              <w:t>序号</w:t>
            </w:r>
          </w:p>
        </w:tc>
        <w:tc>
          <w:tcPr>
            <w:tcW w:w="5730" w:type="dxa"/>
            <w:vAlign w:val="center"/>
          </w:tcPr>
          <w:p w14:paraId="128B881B" w14:textId="77777777" w:rsidR="00FB2B85" w:rsidRPr="00586850" w:rsidRDefault="003F0B29">
            <w:pPr>
              <w:pStyle w:val="TIE-"/>
              <w:rPr>
                <w:color w:val="000000" w:themeColor="text1"/>
              </w:rPr>
            </w:pPr>
            <w:r w:rsidRPr="00586850">
              <w:rPr>
                <w:color w:val="000000" w:themeColor="text1"/>
              </w:rPr>
              <w:t>项目</w:t>
            </w:r>
          </w:p>
        </w:tc>
        <w:tc>
          <w:tcPr>
            <w:tcW w:w="2499" w:type="dxa"/>
            <w:vAlign w:val="center"/>
          </w:tcPr>
          <w:p w14:paraId="0DF11FA5" w14:textId="77777777" w:rsidR="00FB2B85" w:rsidRPr="00586850" w:rsidRDefault="003F0B29">
            <w:pPr>
              <w:pStyle w:val="TIE-"/>
              <w:rPr>
                <w:color w:val="000000" w:themeColor="text1"/>
              </w:rPr>
            </w:pPr>
            <w:r w:rsidRPr="00586850">
              <w:rPr>
                <w:color w:val="000000" w:themeColor="text1"/>
              </w:rPr>
              <w:t>单位（万元</w:t>
            </w:r>
            <w:r w:rsidRPr="00586850">
              <w:rPr>
                <w:color w:val="000000" w:themeColor="text1"/>
              </w:rPr>
              <w:t>/</w:t>
            </w:r>
            <w:r w:rsidRPr="00586850">
              <w:rPr>
                <w:color w:val="000000" w:themeColor="text1"/>
              </w:rPr>
              <w:t>年）</w:t>
            </w:r>
          </w:p>
        </w:tc>
      </w:tr>
      <w:tr w:rsidR="00586850" w:rsidRPr="00586850" w14:paraId="309CB12C" w14:textId="77777777">
        <w:trPr>
          <w:trHeight w:val="20"/>
          <w:jc w:val="center"/>
        </w:trPr>
        <w:tc>
          <w:tcPr>
            <w:tcW w:w="945" w:type="dxa"/>
            <w:vAlign w:val="center"/>
          </w:tcPr>
          <w:p w14:paraId="1E961958" w14:textId="77777777" w:rsidR="00FB2B85" w:rsidRPr="00586850" w:rsidRDefault="003F0B29">
            <w:pPr>
              <w:pStyle w:val="TIE-"/>
              <w:rPr>
                <w:color w:val="000000" w:themeColor="text1"/>
              </w:rPr>
            </w:pPr>
            <w:r w:rsidRPr="00586850">
              <w:rPr>
                <w:color w:val="000000" w:themeColor="text1"/>
              </w:rPr>
              <w:t>1</w:t>
            </w:r>
          </w:p>
        </w:tc>
        <w:tc>
          <w:tcPr>
            <w:tcW w:w="5730" w:type="dxa"/>
            <w:vAlign w:val="center"/>
          </w:tcPr>
          <w:p w14:paraId="7F57136A" w14:textId="77777777" w:rsidR="00FB2B85" w:rsidRPr="00586850" w:rsidRDefault="003F0B29">
            <w:pPr>
              <w:pStyle w:val="TIE-"/>
              <w:rPr>
                <w:color w:val="000000" w:themeColor="text1"/>
              </w:rPr>
            </w:pPr>
            <w:r w:rsidRPr="00586850">
              <w:rPr>
                <w:color w:val="000000" w:themeColor="text1"/>
              </w:rPr>
              <w:t>总投资</w:t>
            </w:r>
          </w:p>
        </w:tc>
        <w:tc>
          <w:tcPr>
            <w:tcW w:w="2499" w:type="dxa"/>
            <w:vAlign w:val="center"/>
          </w:tcPr>
          <w:p w14:paraId="4A90D087" w14:textId="3656AF14" w:rsidR="00FB2B85" w:rsidRPr="00586850" w:rsidRDefault="00D44F36">
            <w:pPr>
              <w:pStyle w:val="TIE-"/>
              <w:rPr>
                <w:color w:val="000000" w:themeColor="text1"/>
              </w:rPr>
            </w:pPr>
            <w:r>
              <w:rPr>
                <w:rFonts w:hint="eastAsia"/>
                <w:color w:val="000000" w:themeColor="text1"/>
              </w:rPr>
              <w:t>14000</w:t>
            </w:r>
          </w:p>
        </w:tc>
      </w:tr>
      <w:tr w:rsidR="00586850" w:rsidRPr="00586850" w14:paraId="52D7D1B8" w14:textId="77777777">
        <w:trPr>
          <w:trHeight w:val="20"/>
          <w:jc w:val="center"/>
        </w:trPr>
        <w:tc>
          <w:tcPr>
            <w:tcW w:w="945" w:type="dxa"/>
            <w:vAlign w:val="center"/>
          </w:tcPr>
          <w:p w14:paraId="0645AE91" w14:textId="77777777" w:rsidR="00FB2B85" w:rsidRPr="00586850" w:rsidRDefault="003F0B29">
            <w:pPr>
              <w:pStyle w:val="TIE-"/>
              <w:rPr>
                <w:color w:val="000000" w:themeColor="text1"/>
              </w:rPr>
            </w:pPr>
            <w:r w:rsidRPr="00586850">
              <w:rPr>
                <w:color w:val="000000" w:themeColor="text1"/>
              </w:rPr>
              <w:t>2</w:t>
            </w:r>
          </w:p>
        </w:tc>
        <w:tc>
          <w:tcPr>
            <w:tcW w:w="5730" w:type="dxa"/>
            <w:vAlign w:val="center"/>
          </w:tcPr>
          <w:p w14:paraId="3A46B263" w14:textId="77777777" w:rsidR="00FB2B85" w:rsidRPr="00586850" w:rsidRDefault="003F0B29">
            <w:pPr>
              <w:pStyle w:val="TIE-"/>
              <w:rPr>
                <w:color w:val="000000" w:themeColor="text1"/>
              </w:rPr>
            </w:pPr>
            <w:r w:rsidRPr="00586850">
              <w:rPr>
                <w:color w:val="000000" w:themeColor="text1"/>
              </w:rPr>
              <w:t>总成本费用</w:t>
            </w:r>
          </w:p>
        </w:tc>
        <w:tc>
          <w:tcPr>
            <w:tcW w:w="2499" w:type="dxa"/>
            <w:vAlign w:val="bottom"/>
          </w:tcPr>
          <w:p w14:paraId="45366545" w14:textId="511EE0F0" w:rsidR="00FB2B85" w:rsidRPr="00586850" w:rsidRDefault="0001489A">
            <w:pPr>
              <w:pStyle w:val="TIE-"/>
              <w:rPr>
                <w:color w:val="000000" w:themeColor="text1"/>
              </w:rPr>
            </w:pPr>
            <w:r w:rsidRPr="0001489A">
              <w:rPr>
                <w:color w:val="000000" w:themeColor="text1"/>
                <w:sz w:val="22"/>
              </w:rPr>
              <w:t>6646.3</w:t>
            </w:r>
          </w:p>
        </w:tc>
      </w:tr>
      <w:tr w:rsidR="00586850" w:rsidRPr="00586850" w14:paraId="77C25D66" w14:textId="77777777">
        <w:trPr>
          <w:trHeight w:val="20"/>
          <w:jc w:val="center"/>
        </w:trPr>
        <w:tc>
          <w:tcPr>
            <w:tcW w:w="945" w:type="dxa"/>
            <w:vAlign w:val="center"/>
          </w:tcPr>
          <w:p w14:paraId="3C956EE3" w14:textId="77777777" w:rsidR="00FB2B85" w:rsidRPr="00586850" w:rsidRDefault="003F0B29">
            <w:pPr>
              <w:pStyle w:val="TIE-"/>
              <w:rPr>
                <w:color w:val="000000" w:themeColor="text1"/>
              </w:rPr>
            </w:pPr>
            <w:r w:rsidRPr="00586850">
              <w:rPr>
                <w:color w:val="000000" w:themeColor="text1"/>
              </w:rPr>
              <w:t>3</w:t>
            </w:r>
          </w:p>
        </w:tc>
        <w:tc>
          <w:tcPr>
            <w:tcW w:w="5730" w:type="dxa"/>
            <w:vAlign w:val="center"/>
          </w:tcPr>
          <w:p w14:paraId="4BCBDBA5" w14:textId="77777777" w:rsidR="00FB2B85" w:rsidRPr="00586850" w:rsidRDefault="003F0B29">
            <w:pPr>
              <w:pStyle w:val="TIE-"/>
              <w:rPr>
                <w:color w:val="000000" w:themeColor="text1"/>
              </w:rPr>
            </w:pPr>
            <w:r w:rsidRPr="00586850">
              <w:rPr>
                <w:color w:val="000000" w:themeColor="text1"/>
              </w:rPr>
              <w:t>年销售收入</w:t>
            </w:r>
          </w:p>
        </w:tc>
        <w:tc>
          <w:tcPr>
            <w:tcW w:w="2499" w:type="dxa"/>
            <w:vAlign w:val="bottom"/>
          </w:tcPr>
          <w:p w14:paraId="66B63955" w14:textId="6C2DCA94" w:rsidR="00FB2B85" w:rsidRPr="00586850" w:rsidRDefault="0001489A">
            <w:pPr>
              <w:pStyle w:val="TIE-"/>
              <w:rPr>
                <w:color w:val="000000" w:themeColor="text1"/>
              </w:rPr>
            </w:pPr>
            <w:r w:rsidRPr="0001489A">
              <w:rPr>
                <w:color w:val="000000" w:themeColor="text1"/>
                <w:sz w:val="22"/>
              </w:rPr>
              <w:t>11120.28</w:t>
            </w:r>
          </w:p>
        </w:tc>
      </w:tr>
      <w:tr w:rsidR="00586850" w:rsidRPr="00586850" w14:paraId="1E4166A7" w14:textId="77777777">
        <w:trPr>
          <w:trHeight w:val="20"/>
          <w:jc w:val="center"/>
        </w:trPr>
        <w:tc>
          <w:tcPr>
            <w:tcW w:w="945" w:type="dxa"/>
            <w:vAlign w:val="center"/>
          </w:tcPr>
          <w:p w14:paraId="768604FE" w14:textId="77777777" w:rsidR="00FB2B85" w:rsidRPr="00586850" w:rsidRDefault="003F0B29">
            <w:pPr>
              <w:pStyle w:val="TIE-"/>
              <w:rPr>
                <w:color w:val="000000" w:themeColor="text1"/>
              </w:rPr>
            </w:pPr>
            <w:r w:rsidRPr="00586850">
              <w:rPr>
                <w:rFonts w:hint="eastAsia"/>
                <w:color w:val="000000" w:themeColor="text1"/>
              </w:rPr>
              <w:t>4</w:t>
            </w:r>
          </w:p>
        </w:tc>
        <w:tc>
          <w:tcPr>
            <w:tcW w:w="5730" w:type="dxa"/>
            <w:vAlign w:val="center"/>
          </w:tcPr>
          <w:p w14:paraId="0E7A76B1" w14:textId="77777777" w:rsidR="00FB2B85" w:rsidRPr="00586850" w:rsidRDefault="003F0B29">
            <w:pPr>
              <w:pStyle w:val="TIE-"/>
              <w:rPr>
                <w:color w:val="000000" w:themeColor="text1"/>
              </w:rPr>
            </w:pPr>
            <w:r w:rsidRPr="00586850">
              <w:rPr>
                <w:rFonts w:hint="eastAsia"/>
                <w:color w:val="000000" w:themeColor="text1"/>
              </w:rPr>
              <w:t>年均利润总额</w:t>
            </w:r>
          </w:p>
        </w:tc>
        <w:tc>
          <w:tcPr>
            <w:tcW w:w="2499" w:type="dxa"/>
            <w:vAlign w:val="bottom"/>
          </w:tcPr>
          <w:p w14:paraId="0B2825DE" w14:textId="641F9B1C" w:rsidR="00FB2B85" w:rsidRPr="00586850" w:rsidRDefault="0001489A">
            <w:pPr>
              <w:pStyle w:val="TIE-"/>
              <w:rPr>
                <w:color w:val="000000" w:themeColor="text1"/>
              </w:rPr>
            </w:pPr>
            <w:r w:rsidRPr="0001489A">
              <w:rPr>
                <w:color w:val="000000" w:themeColor="text1"/>
                <w:sz w:val="22"/>
              </w:rPr>
              <w:t>2294.78</w:t>
            </w:r>
          </w:p>
        </w:tc>
      </w:tr>
    </w:tbl>
    <w:p w14:paraId="4E0BE690" w14:textId="77777777" w:rsidR="00FB2B85" w:rsidRPr="00586850" w:rsidRDefault="003F0B29">
      <w:pPr>
        <w:ind w:firstLine="480"/>
        <w:rPr>
          <w:color w:val="000000" w:themeColor="text1"/>
        </w:rPr>
      </w:pPr>
      <w:r w:rsidRPr="00586850">
        <w:rPr>
          <w:color w:val="000000" w:themeColor="text1"/>
        </w:rPr>
        <w:t>从表</w:t>
      </w:r>
      <w:r w:rsidRPr="00586850">
        <w:rPr>
          <w:rFonts w:hint="eastAsia"/>
          <w:color w:val="000000" w:themeColor="text1"/>
        </w:rPr>
        <w:t>8.1</w:t>
      </w:r>
      <w:r w:rsidRPr="00586850">
        <w:rPr>
          <w:color w:val="000000" w:themeColor="text1"/>
        </w:rPr>
        <w:t>-1</w:t>
      </w:r>
      <w:r w:rsidRPr="00586850">
        <w:rPr>
          <w:color w:val="000000" w:themeColor="text1"/>
        </w:rPr>
        <w:t>可见，本项目财务生存能力良好，工程财务指标较好，具有较强的清偿能力和抗风险能力，因而从经济方面考虑本项目可行。</w:t>
      </w:r>
    </w:p>
    <w:p w14:paraId="3999109C" w14:textId="77777777" w:rsidR="00FB2B85" w:rsidRPr="00586850" w:rsidRDefault="003F0B29">
      <w:pPr>
        <w:pStyle w:val="2"/>
        <w:rPr>
          <w:color w:val="000000" w:themeColor="text1"/>
        </w:rPr>
      </w:pPr>
      <w:bookmarkStart w:id="509" w:name="_Toc494206392"/>
      <w:bookmarkStart w:id="510" w:name="_Toc523322385"/>
      <w:bookmarkStart w:id="511" w:name="_Toc487188666"/>
      <w:bookmarkStart w:id="512" w:name="_Toc91456207"/>
      <w:r w:rsidRPr="00586850">
        <w:rPr>
          <w:rFonts w:hint="eastAsia"/>
          <w:color w:val="000000" w:themeColor="text1"/>
        </w:rPr>
        <w:t>8.</w:t>
      </w:r>
      <w:r w:rsidRPr="00586850">
        <w:rPr>
          <w:color w:val="000000" w:themeColor="text1"/>
        </w:rPr>
        <w:t>2</w:t>
      </w:r>
      <w:r w:rsidRPr="00586850">
        <w:rPr>
          <w:color w:val="000000" w:themeColor="text1"/>
        </w:rPr>
        <w:t>社会效益分析</w:t>
      </w:r>
      <w:bookmarkEnd w:id="509"/>
      <w:bookmarkEnd w:id="510"/>
      <w:bookmarkEnd w:id="511"/>
      <w:bookmarkEnd w:id="512"/>
    </w:p>
    <w:p w14:paraId="401EF289" w14:textId="77777777" w:rsidR="00FB2B85" w:rsidRPr="00586850" w:rsidRDefault="003F0B29">
      <w:pPr>
        <w:ind w:firstLine="480"/>
        <w:rPr>
          <w:color w:val="000000" w:themeColor="text1"/>
        </w:rPr>
      </w:pPr>
      <w:r w:rsidRPr="00586850">
        <w:rPr>
          <w:color w:val="000000" w:themeColor="text1"/>
        </w:rPr>
        <w:t>本项目建成投产后，不仅可以增加国家和地方财税收入，同时可以增加新的就业岗位，带动相关产业的发展，增加间接的就业机会，对促进区域经济和社会发展具有重要意义。</w:t>
      </w:r>
    </w:p>
    <w:p w14:paraId="7E4B3EA4" w14:textId="77777777" w:rsidR="00FB2B85" w:rsidRPr="00586850" w:rsidRDefault="003F0B29">
      <w:pPr>
        <w:pStyle w:val="2"/>
        <w:rPr>
          <w:color w:val="000000" w:themeColor="text1"/>
        </w:rPr>
      </w:pPr>
      <w:bookmarkStart w:id="513" w:name="_Toc494206393"/>
      <w:bookmarkStart w:id="514" w:name="_Toc487188667"/>
      <w:bookmarkStart w:id="515" w:name="_Toc523322386"/>
      <w:bookmarkStart w:id="516" w:name="_Toc91456208"/>
      <w:r w:rsidRPr="00586850">
        <w:rPr>
          <w:rFonts w:hint="eastAsia"/>
          <w:color w:val="000000" w:themeColor="text1"/>
        </w:rPr>
        <w:t>8.</w:t>
      </w:r>
      <w:r w:rsidRPr="00586850">
        <w:rPr>
          <w:color w:val="000000" w:themeColor="text1"/>
        </w:rPr>
        <w:t>3</w:t>
      </w:r>
      <w:r w:rsidRPr="00586850">
        <w:rPr>
          <w:color w:val="000000" w:themeColor="text1"/>
        </w:rPr>
        <w:t>环境</w:t>
      </w:r>
      <w:r w:rsidRPr="00586850">
        <w:rPr>
          <w:rFonts w:hint="eastAsia"/>
          <w:color w:val="000000" w:themeColor="text1"/>
        </w:rPr>
        <w:t>效益</w:t>
      </w:r>
      <w:r w:rsidRPr="00586850">
        <w:rPr>
          <w:color w:val="000000" w:themeColor="text1"/>
        </w:rPr>
        <w:t>分析</w:t>
      </w:r>
      <w:bookmarkEnd w:id="513"/>
      <w:bookmarkEnd w:id="514"/>
      <w:bookmarkEnd w:id="515"/>
      <w:bookmarkEnd w:id="516"/>
    </w:p>
    <w:p w14:paraId="27AF27B8" w14:textId="77777777" w:rsidR="00FB2B85" w:rsidRPr="00586850" w:rsidRDefault="003F0B29">
      <w:pPr>
        <w:pStyle w:val="3"/>
        <w:rPr>
          <w:color w:val="000000" w:themeColor="text1"/>
        </w:rPr>
      </w:pPr>
      <w:bookmarkStart w:id="517" w:name="_Toc487188668"/>
      <w:bookmarkStart w:id="518" w:name="_Toc494206394"/>
      <w:bookmarkStart w:id="519" w:name="_Toc523322387"/>
      <w:bookmarkStart w:id="520" w:name="_Toc91456209"/>
      <w:r w:rsidRPr="00586850">
        <w:rPr>
          <w:rFonts w:hint="eastAsia"/>
          <w:color w:val="000000" w:themeColor="text1"/>
        </w:rPr>
        <w:t>8.</w:t>
      </w:r>
      <w:r w:rsidRPr="00586850">
        <w:rPr>
          <w:color w:val="000000" w:themeColor="text1"/>
        </w:rPr>
        <w:t>3.1</w:t>
      </w:r>
      <w:r w:rsidRPr="00586850">
        <w:rPr>
          <w:color w:val="000000" w:themeColor="text1"/>
        </w:rPr>
        <w:t>环保投资费用</w:t>
      </w:r>
      <w:bookmarkEnd w:id="517"/>
      <w:bookmarkEnd w:id="518"/>
      <w:bookmarkEnd w:id="519"/>
      <w:bookmarkEnd w:id="520"/>
    </w:p>
    <w:p w14:paraId="0593875A" w14:textId="0E9FA3FB" w:rsidR="00FB2B85" w:rsidRPr="00586850" w:rsidRDefault="003F0B29">
      <w:pPr>
        <w:ind w:firstLine="480"/>
        <w:rPr>
          <w:color w:val="000000" w:themeColor="text1"/>
        </w:rPr>
      </w:pPr>
      <w:r w:rsidRPr="00586850">
        <w:rPr>
          <w:color w:val="000000" w:themeColor="text1"/>
        </w:rPr>
        <w:t>环保投资主要包括废气处理工程、</w:t>
      </w:r>
      <w:r w:rsidRPr="00586850">
        <w:rPr>
          <w:rFonts w:hint="eastAsia"/>
          <w:color w:val="000000" w:themeColor="text1"/>
        </w:rPr>
        <w:t>地下水</w:t>
      </w:r>
      <w:r w:rsidRPr="00586850">
        <w:rPr>
          <w:color w:val="000000" w:themeColor="text1"/>
        </w:rPr>
        <w:t>防治工程、噪声处理工程和其它不可预见费用等。本工程总投资为</w:t>
      </w:r>
      <w:r w:rsidR="00D44F36">
        <w:rPr>
          <w:rFonts w:hint="eastAsia"/>
          <w:color w:val="000000" w:themeColor="text1"/>
        </w:rPr>
        <w:t>14000</w:t>
      </w:r>
      <w:r w:rsidRPr="00586850">
        <w:rPr>
          <w:color w:val="000000" w:themeColor="text1"/>
        </w:rPr>
        <w:t>万元，其中</w:t>
      </w:r>
      <w:r w:rsidRPr="00586850">
        <w:rPr>
          <w:rFonts w:hint="eastAsia"/>
          <w:color w:val="000000" w:themeColor="text1"/>
        </w:rPr>
        <w:t>环保投资</w:t>
      </w:r>
      <w:r w:rsidR="0001489A">
        <w:rPr>
          <w:color w:val="000000" w:themeColor="text1"/>
        </w:rPr>
        <w:t>420</w:t>
      </w:r>
      <w:r w:rsidRPr="00586850">
        <w:rPr>
          <w:rFonts w:hint="eastAsia"/>
          <w:color w:val="000000" w:themeColor="text1"/>
        </w:rPr>
        <w:t>万元，占总投资比例为</w:t>
      </w:r>
      <w:r w:rsidR="0001489A">
        <w:rPr>
          <w:color w:val="000000" w:themeColor="text1"/>
        </w:rPr>
        <w:t>3</w:t>
      </w:r>
      <w:r w:rsidRPr="00586850">
        <w:rPr>
          <w:rFonts w:hint="eastAsia"/>
          <w:color w:val="000000" w:themeColor="text1"/>
        </w:rPr>
        <w:t>.0%</w:t>
      </w:r>
      <w:r w:rsidRPr="00586850">
        <w:rPr>
          <w:rFonts w:hint="eastAsia"/>
          <w:color w:val="000000" w:themeColor="text1"/>
        </w:rPr>
        <w:t>，</w:t>
      </w:r>
      <w:r w:rsidRPr="00586850">
        <w:rPr>
          <w:color w:val="000000" w:themeColor="text1"/>
        </w:rPr>
        <w:t>投资分配情况见</w:t>
      </w:r>
      <w:r w:rsidRPr="00586850">
        <w:rPr>
          <w:rFonts w:hint="eastAsia"/>
          <w:color w:val="000000" w:themeColor="text1"/>
        </w:rPr>
        <w:t>下</w:t>
      </w:r>
      <w:r w:rsidRPr="00586850">
        <w:rPr>
          <w:color w:val="000000" w:themeColor="text1"/>
        </w:rPr>
        <w:t>表</w:t>
      </w:r>
      <w:r w:rsidRPr="00586850">
        <w:rPr>
          <w:rFonts w:hint="eastAsia"/>
          <w:color w:val="000000" w:themeColor="text1"/>
        </w:rPr>
        <w:t>。</w:t>
      </w:r>
    </w:p>
    <w:p w14:paraId="07BC4271" w14:textId="77777777" w:rsidR="00FB2B85" w:rsidRPr="00586850" w:rsidRDefault="003F0B29">
      <w:pPr>
        <w:pStyle w:val="3"/>
        <w:rPr>
          <w:color w:val="000000" w:themeColor="text1"/>
        </w:rPr>
      </w:pPr>
      <w:bookmarkStart w:id="521" w:name="_Toc494206395"/>
      <w:bookmarkStart w:id="522" w:name="_Toc487188669"/>
      <w:bookmarkStart w:id="523" w:name="_Toc523322388"/>
      <w:bookmarkStart w:id="524" w:name="_Toc91456210"/>
      <w:r w:rsidRPr="00586850">
        <w:rPr>
          <w:rFonts w:hint="eastAsia"/>
          <w:color w:val="000000" w:themeColor="text1"/>
        </w:rPr>
        <w:t>8.</w:t>
      </w:r>
      <w:r w:rsidRPr="00586850">
        <w:rPr>
          <w:color w:val="000000" w:themeColor="text1"/>
        </w:rPr>
        <w:t>3.2</w:t>
      </w:r>
      <w:r w:rsidRPr="00586850">
        <w:rPr>
          <w:color w:val="000000" w:themeColor="text1"/>
        </w:rPr>
        <w:t>环保设施运行费用</w:t>
      </w:r>
      <w:bookmarkEnd w:id="521"/>
      <w:bookmarkEnd w:id="522"/>
      <w:bookmarkEnd w:id="523"/>
      <w:bookmarkEnd w:id="524"/>
    </w:p>
    <w:p w14:paraId="5C4DAC1C" w14:textId="77777777" w:rsidR="00FB2B85" w:rsidRPr="00586850" w:rsidRDefault="003F0B29">
      <w:pPr>
        <w:ind w:firstLine="480"/>
        <w:rPr>
          <w:color w:val="000000" w:themeColor="text1"/>
        </w:rPr>
      </w:pPr>
      <w:r w:rsidRPr="00586850">
        <w:rPr>
          <w:color w:val="000000" w:themeColor="text1"/>
        </w:rPr>
        <w:t>（</w:t>
      </w:r>
      <w:r w:rsidRPr="00586850">
        <w:rPr>
          <w:color w:val="000000" w:themeColor="text1"/>
        </w:rPr>
        <w:t>1</w:t>
      </w:r>
      <w:r w:rsidRPr="00586850">
        <w:rPr>
          <w:color w:val="000000" w:themeColor="text1"/>
        </w:rPr>
        <w:t>）设备运行费用</w:t>
      </w:r>
    </w:p>
    <w:p w14:paraId="2AD09DD1" w14:textId="77777777" w:rsidR="00FB2B85" w:rsidRPr="00586850" w:rsidRDefault="003F0B29">
      <w:pPr>
        <w:ind w:firstLine="480"/>
        <w:rPr>
          <w:color w:val="000000" w:themeColor="text1"/>
        </w:rPr>
      </w:pPr>
      <w:r w:rsidRPr="00586850">
        <w:rPr>
          <w:color w:val="000000" w:themeColor="text1"/>
        </w:rPr>
        <w:fldChar w:fldCharType="begin"/>
      </w:r>
      <w:r w:rsidRPr="00586850">
        <w:rPr>
          <w:color w:val="000000" w:themeColor="text1"/>
        </w:rPr>
        <w:instrText xml:space="preserve"> = 1 \* GB3 </w:instrText>
      </w:r>
      <w:r w:rsidRPr="00586850">
        <w:rPr>
          <w:color w:val="000000" w:themeColor="text1"/>
        </w:rPr>
        <w:fldChar w:fldCharType="separate"/>
      </w:r>
      <w:r w:rsidRPr="00586850">
        <w:rPr>
          <w:rFonts w:hint="eastAsia"/>
          <w:color w:val="000000" w:themeColor="text1"/>
        </w:rPr>
        <w:t>①</w:t>
      </w:r>
      <w:r w:rsidRPr="00586850">
        <w:rPr>
          <w:color w:val="000000" w:themeColor="text1"/>
        </w:rPr>
        <w:fldChar w:fldCharType="end"/>
      </w:r>
      <w:r w:rsidRPr="00586850">
        <w:rPr>
          <w:color w:val="000000" w:themeColor="text1"/>
        </w:rPr>
        <w:t>环保设施折旧费</w:t>
      </w:r>
      <w:r w:rsidRPr="00586850">
        <w:rPr>
          <w:color w:val="000000" w:themeColor="text1"/>
        </w:rPr>
        <w:t>C1</w:t>
      </w:r>
    </w:p>
    <w:p w14:paraId="20432721" w14:textId="77777777" w:rsidR="00FB2B85" w:rsidRPr="00586850" w:rsidRDefault="003F0B29">
      <w:pPr>
        <w:ind w:firstLine="480"/>
        <w:rPr>
          <w:color w:val="000000" w:themeColor="text1"/>
        </w:rPr>
      </w:pPr>
      <w:r w:rsidRPr="00586850">
        <w:rPr>
          <w:color w:val="000000" w:themeColor="text1"/>
        </w:rPr>
        <w:t>本项目环保设施投资折旧费由下式计算：</w:t>
      </w:r>
    </w:p>
    <w:p w14:paraId="4B40EC69" w14:textId="77777777" w:rsidR="00FB2B85" w:rsidRPr="00586850" w:rsidRDefault="003F0B29">
      <w:pPr>
        <w:ind w:firstLine="480"/>
        <w:jc w:val="center"/>
        <w:rPr>
          <w:color w:val="000000" w:themeColor="text1"/>
        </w:rPr>
      </w:pPr>
      <w:r w:rsidRPr="00586850">
        <w:rPr>
          <w:color w:val="000000" w:themeColor="text1"/>
        </w:rPr>
        <w:t>C1=a×C0/n</w:t>
      </w:r>
    </w:p>
    <w:p w14:paraId="14BA66AB" w14:textId="77777777" w:rsidR="00FB2B85" w:rsidRPr="00586850" w:rsidRDefault="003F0B29">
      <w:pPr>
        <w:ind w:firstLine="480"/>
        <w:rPr>
          <w:color w:val="000000" w:themeColor="text1"/>
        </w:rPr>
      </w:pPr>
      <w:r w:rsidRPr="00586850">
        <w:rPr>
          <w:color w:val="000000" w:themeColor="text1"/>
        </w:rPr>
        <w:t>式中：</w:t>
      </w:r>
    </w:p>
    <w:p w14:paraId="4E015E86" w14:textId="77777777" w:rsidR="00FB2B85" w:rsidRPr="00586850" w:rsidRDefault="003F0B29">
      <w:pPr>
        <w:ind w:firstLine="480"/>
        <w:rPr>
          <w:color w:val="000000" w:themeColor="text1"/>
        </w:rPr>
      </w:pPr>
      <w:r w:rsidRPr="00586850">
        <w:rPr>
          <w:color w:val="000000" w:themeColor="text1"/>
        </w:rPr>
        <w:t>a——</w:t>
      </w:r>
      <w:r w:rsidRPr="00586850">
        <w:rPr>
          <w:color w:val="000000" w:themeColor="text1"/>
        </w:rPr>
        <w:t>固定资产形成率，取环保投资的</w:t>
      </w:r>
      <w:r w:rsidRPr="00586850">
        <w:rPr>
          <w:color w:val="000000" w:themeColor="text1"/>
        </w:rPr>
        <w:t>85%</w:t>
      </w:r>
      <w:r w:rsidRPr="00586850">
        <w:rPr>
          <w:color w:val="000000" w:themeColor="text1"/>
        </w:rPr>
        <w:t>；</w:t>
      </w:r>
    </w:p>
    <w:p w14:paraId="2594218F" w14:textId="77777777" w:rsidR="00FB2B85" w:rsidRPr="00586850" w:rsidRDefault="003F0B29">
      <w:pPr>
        <w:ind w:firstLine="480"/>
        <w:rPr>
          <w:color w:val="000000" w:themeColor="text1"/>
        </w:rPr>
      </w:pPr>
      <w:r w:rsidRPr="00586850">
        <w:rPr>
          <w:color w:val="000000" w:themeColor="text1"/>
        </w:rPr>
        <w:t>C0——</w:t>
      </w:r>
      <w:proofErr w:type="gramStart"/>
      <w:r w:rsidRPr="00586850">
        <w:rPr>
          <w:color w:val="000000" w:themeColor="text1"/>
        </w:rPr>
        <w:t>环保总</w:t>
      </w:r>
      <w:proofErr w:type="gramEnd"/>
      <w:r w:rsidRPr="00586850">
        <w:rPr>
          <w:color w:val="000000" w:themeColor="text1"/>
        </w:rPr>
        <w:t>投资（万元）</w:t>
      </w:r>
    </w:p>
    <w:p w14:paraId="3ED82D7C" w14:textId="77777777" w:rsidR="00FB2B85" w:rsidRPr="00586850" w:rsidRDefault="003F0B29">
      <w:pPr>
        <w:ind w:firstLine="480"/>
        <w:rPr>
          <w:color w:val="000000" w:themeColor="text1"/>
        </w:rPr>
      </w:pPr>
      <w:r w:rsidRPr="00586850">
        <w:rPr>
          <w:color w:val="000000" w:themeColor="text1"/>
        </w:rPr>
        <w:t>n——</w:t>
      </w:r>
      <w:r w:rsidRPr="00586850">
        <w:rPr>
          <w:color w:val="000000" w:themeColor="text1"/>
        </w:rPr>
        <w:t>折旧年限，取</w:t>
      </w:r>
      <w:r w:rsidRPr="00586850">
        <w:rPr>
          <w:color w:val="000000" w:themeColor="text1"/>
        </w:rPr>
        <w:t>10</w:t>
      </w:r>
      <w:r w:rsidRPr="00586850">
        <w:rPr>
          <w:color w:val="000000" w:themeColor="text1"/>
        </w:rPr>
        <w:t>年</w:t>
      </w:r>
    </w:p>
    <w:p w14:paraId="0655D347" w14:textId="7FCFCE59" w:rsidR="00FB2B85" w:rsidRPr="00586850" w:rsidRDefault="003F0B29">
      <w:pPr>
        <w:ind w:firstLine="480"/>
        <w:rPr>
          <w:color w:val="000000" w:themeColor="text1"/>
        </w:rPr>
      </w:pPr>
      <w:r w:rsidRPr="00586850">
        <w:rPr>
          <w:color w:val="000000" w:themeColor="text1"/>
        </w:rPr>
        <w:t>环保设施投资折旧费计算结果为</w:t>
      </w:r>
      <w:r w:rsidR="0001489A">
        <w:rPr>
          <w:color w:val="000000" w:themeColor="text1"/>
        </w:rPr>
        <w:t>35.7</w:t>
      </w:r>
      <w:r w:rsidRPr="00586850">
        <w:rPr>
          <w:color w:val="000000" w:themeColor="text1"/>
        </w:rPr>
        <w:t>万元</w:t>
      </w:r>
      <w:r w:rsidRPr="00586850">
        <w:rPr>
          <w:color w:val="000000" w:themeColor="text1"/>
        </w:rPr>
        <w:t>/</w:t>
      </w:r>
      <w:r w:rsidRPr="00586850">
        <w:rPr>
          <w:color w:val="000000" w:themeColor="text1"/>
        </w:rPr>
        <w:t>年。</w:t>
      </w:r>
    </w:p>
    <w:p w14:paraId="25970D7B" w14:textId="77777777" w:rsidR="00FB2B85" w:rsidRPr="00586850" w:rsidRDefault="003F0B29">
      <w:pPr>
        <w:ind w:firstLine="480"/>
        <w:rPr>
          <w:color w:val="000000" w:themeColor="text1"/>
        </w:rPr>
      </w:pPr>
      <w:r w:rsidRPr="00586850">
        <w:rPr>
          <w:color w:val="000000" w:themeColor="text1"/>
        </w:rPr>
        <w:fldChar w:fldCharType="begin"/>
      </w:r>
      <w:r w:rsidRPr="00586850">
        <w:rPr>
          <w:color w:val="000000" w:themeColor="text1"/>
        </w:rPr>
        <w:instrText xml:space="preserve"> = 2 \* GB3 </w:instrText>
      </w:r>
      <w:r w:rsidRPr="00586850">
        <w:rPr>
          <w:color w:val="000000" w:themeColor="text1"/>
        </w:rPr>
        <w:fldChar w:fldCharType="separate"/>
      </w:r>
      <w:r w:rsidRPr="00586850">
        <w:rPr>
          <w:rFonts w:hint="eastAsia"/>
          <w:color w:val="000000" w:themeColor="text1"/>
        </w:rPr>
        <w:t>②</w:t>
      </w:r>
      <w:r w:rsidRPr="00586850">
        <w:rPr>
          <w:color w:val="000000" w:themeColor="text1"/>
        </w:rPr>
        <w:fldChar w:fldCharType="end"/>
      </w:r>
      <w:r w:rsidRPr="00586850">
        <w:rPr>
          <w:color w:val="000000" w:themeColor="text1"/>
        </w:rPr>
        <w:t>环保设施运行费用</w:t>
      </w:r>
      <w:r w:rsidRPr="00586850">
        <w:rPr>
          <w:color w:val="000000" w:themeColor="text1"/>
        </w:rPr>
        <w:t>C2</w:t>
      </w:r>
    </w:p>
    <w:p w14:paraId="2EECF47D" w14:textId="77777777" w:rsidR="00FB2B85" w:rsidRPr="00586850" w:rsidRDefault="003F0B29">
      <w:pPr>
        <w:ind w:firstLine="480"/>
        <w:rPr>
          <w:color w:val="000000" w:themeColor="text1"/>
        </w:rPr>
      </w:pPr>
      <w:r w:rsidRPr="00586850">
        <w:rPr>
          <w:color w:val="000000" w:themeColor="text1"/>
        </w:rPr>
        <w:t>参照国内外企业环保设施运行费的相关资料，环保设施的年运行得用可按环保投资的</w:t>
      </w:r>
      <w:r w:rsidRPr="00586850">
        <w:rPr>
          <w:rFonts w:hint="eastAsia"/>
          <w:color w:val="000000" w:themeColor="text1"/>
        </w:rPr>
        <w:t>5</w:t>
      </w:r>
      <w:r w:rsidRPr="00586850">
        <w:rPr>
          <w:color w:val="000000" w:themeColor="text1"/>
        </w:rPr>
        <w:t>%</w:t>
      </w:r>
      <w:r w:rsidRPr="00586850">
        <w:rPr>
          <w:color w:val="000000" w:themeColor="text1"/>
        </w:rPr>
        <w:t>计算。</w:t>
      </w:r>
    </w:p>
    <w:p w14:paraId="536C19DA" w14:textId="2A9E16D2" w:rsidR="00FB2B85" w:rsidRPr="00586850" w:rsidRDefault="003F0B29">
      <w:pPr>
        <w:ind w:firstLine="480"/>
        <w:jc w:val="center"/>
        <w:rPr>
          <w:color w:val="000000" w:themeColor="text1"/>
        </w:rPr>
      </w:pPr>
      <w:r w:rsidRPr="00586850">
        <w:rPr>
          <w:color w:val="000000" w:themeColor="text1"/>
        </w:rPr>
        <w:t>C2=C0×</w:t>
      </w:r>
      <w:r w:rsidRPr="00586850">
        <w:rPr>
          <w:rFonts w:hint="eastAsia"/>
          <w:color w:val="000000" w:themeColor="text1"/>
        </w:rPr>
        <w:t>5</w:t>
      </w:r>
      <w:r w:rsidRPr="00586850">
        <w:rPr>
          <w:color w:val="000000" w:themeColor="text1"/>
        </w:rPr>
        <w:t>%=</w:t>
      </w:r>
      <w:r w:rsidR="0001489A">
        <w:rPr>
          <w:color w:val="000000" w:themeColor="text1"/>
        </w:rPr>
        <w:t>21.0</w:t>
      </w:r>
      <w:r w:rsidRPr="00586850">
        <w:rPr>
          <w:color w:val="000000" w:themeColor="text1"/>
        </w:rPr>
        <w:t>（万元</w:t>
      </w:r>
      <w:r w:rsidRPr="00586850">
        <w:rPr>
          <w:color w:val="000000" w:themeColor="text1"/>
        </w:rPr>
        <w:t>/</w:t>
      </w:r>
      <w:r w:rsidRPr="00586850">
        <w:rPr>
          <w:color w:val="000000" w:themeColor="text1"/>
        </w:rPr>
        <w:t>年）</w:t>
      </w:r>
    </w:p>
    <w:p w14:paraId="7528B41B" w14:textId="77777777" w:rsidR="00FB2B85" w:rsidRPr="00586850" w:rsidRDefault="003F0B29">
      <w:pPr>
        <w:ind w:firstLine="480"/>
        <w:rPr>
          <w:color w:val="000000" w:themeColor="text1"/>
        </w:rPr>
      </w:pPr>
      <w:r w:rsidRPr="00586850">
        <w:rPr>
          <w:color w:val="000000" w:themeColor="text1"/>
        </w:rPr>
        <w:fldChar w:fldCharType="begin"/>
      </w:r>
      <w:r w:rsidRPr="00586850">
        <w:rPr>
          <w:color w:val="000000" w:themeColor="text1"/>
        </w:rPr>
        <w:instrText xml:space="preserve"> = 3 \* GB3 </w:instrText>
      </w:r>
      <w:r w:rsidRPr="00586850">
        <w:rPr>
          <w:color w:val="000000" w:themeColor="text1"/>
        </w:rPr>
        <w:fldChar w:fldCharType="separate"/>
      </w:r>
      <w:r w:rsidRPr="00586850">
        <w:rPr>
          <w:rFonts w:hint="eastAsia"/>
          <w:color w:val="000000" w:themeColor="text1"/>
        </w:rPr>
        <w:t>③</w:t>
      </w:r>
      <w:r w:rsidRPr="00586850">
        <w:rPr>
          <w:color w:val="000000" w:themeColor="text1"/>
        </w:rPr>
        <w:fldChar w:fldCharType="end"/>
      </w:r>
      <w:r w:rsidRPr="00586850">
        <w:rPr>
          <w:color w:val="000000" w:themeColor="text1"/>
        </w:rPr>
        <w:t>环保管理费用</w:t>
      </w:r>
      <w:r w:rsidRPr="00586850">
        <w:rPr>
          <w:color w:val="000000" w:themeColor="text1"/>
        </w:rPr>
        <w:t>C3</w:t>
      </w:r>
    </w:p>
    <w:p w14:paraId="35926FF0" w14:textId="77777777" w:rsidR="00FB2B85" w:rsidRPr="00586850" w:rsidRDefault="003F0B29">
      <w:pPr>
        <w:ind w:firstLine="480"/>
        <w:rPr>
          <w:color w:val="000000" w:themeColor="text1"/>
        </w:rPr>
      </w:pPr>
      <w:r w:rsidRPr="00586850">
        <w:rPr>
          <w:color w:val="000000" w:themeColor="text1"/>
        </w:rPr>
        <w:t>环保管理费用包括管理部门的办公费、检测费、技术咨询、学术交流和科研等费用，按环保投资的</w:t>
      </w:r>
      <w:r w:rsidRPr="00586850">
        <w:rPr>
          <w:color w:val="000000" w:themeColor="text1"/>
        </w:rPr>
        <w:t>1.0%</w:t>
      </w:r>
      <w:r w:rsidRPr="00586850">
        <w:rPr>
          <w:color w:val="000000" w:themeColor="text1"/>
        </w:rPr>
        <w:t>计算。</w:t>
      </w:r>
    </w:p>
    <w:p w14:paraId="4DDD150A" w14:textId="2232A126" w:rsidR="00FB2B85" w:rsidRPr="00586850" w:rsidRDefault="003F0B29">
      <w:pPr>
        <w:ind w:firstLine="480"/>
        <w:jc w:val="center"/>
        <w:rPr>
          <w:color w:val="000000" w:themeColor="text1"/>
        </w:rPr>
      </w:pPr>
      <w:r w:rsidRPr="00586850">
        <w:rPr>
          <w:color w:val="000000" w:themeColor="text1"/>
        </w:rPr>
        <w:t>C3=C0×1</w:t>
      </w:r>
      <w:r w:rsidRPr="00586850">
        <w:rPr>
          <w:rFonts w:hint="eastAsia"/>
          <w:color w:val="000000" w:themeColor="text1"/>
        </w:rPr>
        <w:t>.0</w:t>
      </w:r>
      <w:r w:rsidRPr="00586850">
        <w:rPr>
          <w:color w:val="000000" w:themeColor="text1"/>
        </w:rPr>
        <w:t>%=</w:t>
      </w:r>
      <w:r w:rsidR="0001489A">
        <w:rPr>
          <w:color w:val="000000" w:themeColor="text1"/>
        </w:rPr>
        <w:t>4.2</w:t>
      </w:r>
      <w:r w:rsidRPr="00586850">
        <w:rPr>
          <w:color w:val="000000" w:themeColor="text1"/>
        </w:rPr>
        <w:t>（万元</w:t>
      </w:r>
      <w:r w:rsidRPr="00586850">
        <w:rPr>
          <w:color w:val="000000" w:themeColor="text1"/>
        </w:rPr>
        <w:t>/</w:t>
      </w:r>
      <w:r w:rsidRPr="00586850">
        <w:rPr>
          <w:color w:val="000000" w:themeColor="text1"/>
        </w:rPr>
        <w:t>年）</w:t>
      </w:r>
    </w:p>
    <w:p w14:paraId="357D0C15" w14:textId="77777777" w:rsidR="00FB2B85" w:rsidRPr="00586850" w:rsidRDefault="003F0B29">
      <w:pPr>
        <w:ind w:firstLine="480"/>
        <w:rPr>
          <w:color w:val="000000" w:themeColor="text1"/>
        </w:rPr>
      </w:pPr>
      <w:r w:rsidRPr="00586850">
        <w:rPr>
          <w:color w:val="000000" w:themeColor="text1"/>
        </w:rPr>
        <w:fldChar w:fldCharType="begin"/>
      </w:r>
      <w:r w:rsidRPr="00586850">
        <w:rPr>
          <w:color w:val="000000" w:themeColor="text1"/>
        </w:rPr>
        <w:instrText xml:space="preserve"> = 4 \* GB3 </w:instrText>
      </w:r>
      <w:r w:rsidRPr="00586850">
        <w:rPr>
          <w:color w:val="000000" w:themeColor="text1"/>
        </w:rPr>
        <w:fldChar w:fldCharType="separate"/>
      </w:r>
      <w:r w:rsidRPr="00586850">
        <w:rPr>
          <w:rFonts w:hint="eastAsia"/>
          <w:color w:val="000000" w:themeColor="text1"/>
        </w:rPr>
        <w:t>④</w:t>
      </w:r>
      <w:r w:rsidRPr="00586850">
        <w:rPr>
          <w:color w:val="000000" w:themeColor="text1"/>
        </w:rPr>
        <w:fldChar w:fldCharType="end"/>
      </w:r>
      <w:r w:rsidRPr="00586850">
        <w:rPr>
          <w:color w:val="000000" w:themeColor="text1"/>
        </w:rPr>
        <w:t>环保设施经营支出</w:t>
      </w:r>
      <w:r w:rsidRPr="00586850">
        <w:rPr>
          <w:color w:val="000000" w:themeColor="text1"/>
        </w:rPr>
        <w:t>C</w:t>
      </w:r>
    </w:p>
    <w:p w14:paraId="1945473D" w14:textId="77777777" w:rsidR="00FB2B85" w:rsidRPr="00586850" w:rsidRDefault="003F0B29">
      <w:pPr>
        <w:ind w:firstLine="480"/>
        <w:rPr>
          <w:color w:val="000000" w:themeColor="text1"/>
        </w:rPr>
      </w:pPr>
      <w:r w:rsidRPr="00586850">
        <w:rPr>
          <w:color w:val="000000" w:themeColor="text1"/>
        </w:rPr>
        <w:t>环保设施经营支出费用为折旧费、运行费和管理费之和，即：</w:t>
      </w:r>
    </w:p>
    <w:p w14:paraId="11CABF30" w14:textId="197DCC21" w:rsidR="00FB2B85" w:rsidRPr="00586850" w:rsidRDefault="003F0B29">
      <w:pPr>
        <w:ind w:firstLine="480"/>
        <w:jc w:val="center"/>
        <w:rPr>
          <w:color w:val="000000" w:themeColor="text1"/>
        </w:rPr>
      </w:pPr>
      <w:r w:rsidRPr="00586850">
        <w:rPr>
          <w:color w:val="000000" w:themeColor="text1"/>
        </w:rPr>
        <w:t>C=C1+C2+C3=</w:t>
      </w:r>
      <w:r w:rsidR="0001489A">
        <w:rPr>
          <w:color w:val="000000" w:themeColor="text1"/>
        </w:rPr>
        <w:t>60.9</w:t>
      </w:r>
      <w:r w:rsidRPr="00586850">
        <w:rPr>
          <w:color w:val="000000" w:themeColor="text1"/>
        </w:rPr>
        <w:t>（万元</w:t>
      </w:r>
      <w:r w:rsidRPr="00586850">
        <w:rPr>
          <w:color w:val="000000" w:themeColor="text1"/>
        </w:rPr>
        <w:t>/</w:t>
      </w:r>
      <w:r w:rsidRPr="00586850">
        <w:rPr>
          <w:color w:val="000000" w:themeColor="text1"/>
        </w:rPr>
        <w:t>年）</w:t>
      </w:r>
    </w:p>
    <w:p w14:paraId="2A15479D" w14:textId="7E793868" w:rsidR="00FB2B85" w:rsidRPr="00586850" w:rsidRDefault="003F0B29">
      <w:pPr>
        <w:ind w:firstLine="480"/>
        <w:rPr>
          <w:color w:val="000000" w:themeColor="text1"/>
        </w:rPr>
      </w:pPr>
      <w:r w:rsidRPr="00586850">
        <w:rPr>
          <w:color w:val="000000" w:themeColor="text1"/>
        </w:rPr>
        <w:t>项目完成后，环保投资</w:t>
      </w:r>
      <w:r w:rsidR="0001489A">
        <w:rPr>
          <w:rFonts w:hint="eastAsia"/>
          <w:color w:val="000000" w:themeColor="text1"/>
        </w:rPr>
        <w:t>420</w:t>
      </w:r>
      <w:r w:rsidRPr="00586850">
        <w:rPr>
          <w:color w:val="000000" w:themeColor="text1"/>
        </w:rPr>
        <w:t>万元，各项治理措施的运行每年还需投入经营费用（即负效益）</w:t>
      </w:r>
      <w:r w:rsidR="001C3EB2">
        <w:rPr>
          <w:color w:val="000000" w:themeColor="text1"/>
        </w:rPr>
        <w:t>60.9</w:t>
      </w:r>
      <w:r w:rsidRPr="00586850">
        <w:rPr>
          <w:color w:val="000000" w:themeColor="text1"/>
        </w:rPr>
        <w:t>万元</w:t>
      </w:r>
      <w:r w:rsidRPr="00586850">
        <w:rPr>
          <w:rFonts w:hint="eastAsia"/>
          <w:color w:val="000000" w:themeColor="text1"/>
        </w:rPr>
        <w:t>。</w:t>
      </w:r>
    </w:p>
    <w:p w14:paraId="0D692E33" w14:textId="77777777" w:rsidR="00FB2B85" w:rsidRPr="00586850" w:rsidRDefault="003F0B29">
      <w:pPr>
        <w:pStyle w:val="3"/>
        <w:rPr>
          <w:color w:val="000000" w:themeColor="text1"/>
        </w:rPr>
      </w:pPr>
      <w:bookmarkStart w:id="525" w:name="_Toc523322389"/>
      <w:bookmarkStart w:id="526" w:name="_Toc91456211"/>
      <w:r w:rsidRPr="00586850">
        <w:rPr>
          <w:rFonts w:hint="eastAsia"/>
          <w:color w:val="000000" w:themeColor="text1"/>
        </w:rPr>
        <w:t>8.3.3</w:t>
      </w:r>
      <w:r w:rsidRPr="00586850">
        <w:rPr>
          <w:rFonts w:hint="eastAsia"/>
          <w:color w:val="000000" w:themeColor="text1"/>
        </w:rPr>
        <w:t>环保效益估算</w:t>
      </w:r>
      <w:bookmarkEnd w:id="525"/>
      <w:bookmarkEnd w:id="526"/>
    </w:p>
    <w:p w14:paraId="171E1E0A" w14:textId="77777777" w:rsidR="00FB2B85" w:rsidRPr="00586850" w:rsidRDefault="003F0B29">
      <w:pPr>
        <w:ind w:firstLine="480"/>
        <w:rPr>
          <w:color w:val="000000" w:themeColor="text1"/>
        </w:rPr>
      </w:pPr>
      <w:r w:rsidRPr="00586850">
        <w:rPr>
          <w:rFonts w:hint="eastAsia"/>
          <w:color w:val="000000" w:themeColor="text1"/>
        </w:rPr>
        <w:t>环保效益即环保设施的环境经济效益，包括直接经济效益和间接经济效益。</w:t>
      </w:r>
    </w:p>
    <w:p w14:paraId="7973325B" w14:textId="77777777" w:rsidR="00FB2B85" w:rsidRPr="00586850" w:rsidRDefault="003F0B29">
      <w:pPr>
        <w:ind w:firstLine="480"/>
        <w:rPr>
          <w:color w:val="000000" w:themeColor="text1"/>
        </w:rPr>
      </w:pPr>
      <w:r w:rsidRPr="00586850">
        <w:rPr>
          <w:rFonts w:hint="eastAsia"/>
          <w:color w:val="000000" w:themeColor="text1"/>
        </w:rPr>
        <w:t>（</w:t>
      </w:r>
      <w:r w:rsidRPr="00586850">
        <w:rPr>
          <w:color w:val="000000" w:themeColor="text1"/>
        </w:rPr>
        <w:t>1</w:t>
      </w:r>
      <w:r w:rsidRPr="00586850">
        <w:rPr>
          <w:rFonts w:hint="eastAsia"/>
          <w:color w:val="000000" w:themeColor="text1"/>
        </w:rPr>
        <w:t>）直接经济效益</w:t>
      </w:r>
    </w:p>
    <w:p w14:paraId="535FCD43" w14:textId="2DC96F64" w:rsidR="00FB2B85" w:rsidRPr="00586850" w:rsidRDefault="003F0B29">
      <w:pPr>
        <w:ind w:firstLine="480"/>
        <w:rPr>
          <w:color w:val="000000" w:themeColor="text1"/>
        </w:rPr>
      </w:pPr>
      <w:r w:rsidRPr="00586850">
        <w:rPr>
          <w:rFonts w:hint="eastAsia"/>
          <w:color w:val="000000" w:themeColor="text1"/>
        </w:rPr>
        <w:t>直接经济效益是指实施污染治理措施后，循环利用及回收资源所产生的经济效益。对拟建项目而言，生产过程中的废水进行了循环利用，既节约能源，又减少了污染物的排放。类比同类项目，资源能源循环利用后产生的直接经济效益约为</w:t>
      </w:r>
      <w:r w:rsidR="001C3EB2">
        <w:rPr>
          <w:color w:val="000000" w:themeColor="text1"/>
        </w:rPr>
        <w:t>215</w:t>
      </w:r>
      <w:r w:rsidRPr="00586850">
        <w:rPr>
          <w:rFonts w:hint="eastAsia"/>
          <w:color w:val="000000" w:themeColor="text1"/>
        </w:rPr>
        <w:t>万元。</w:t>
      </w:r>
    </w:p>
    <w:p w14:paraId="1D525517" w14:textId="77777777" w:rsidR="00FB2B85" w:rsidRPr="00586850" w:rsidRDefault="003F0B29">
      <w:pPr>
        <w:ind w:firstLine="480"/>
        <w:rPr>
          <w:color w:val="000000" w:themeColor="text1"/>
        </w:rPr>
      </w:pPr>
      <w:r w:rsidRPr="00586850">
        <w:rPr>
          <w:rFonts w:hint="eastAsia"/>
          <w:color w:val="000000" w:themeColor="text1"/>
        </w:rPr>
        <w:t>（</w:t>
      </w:r>
      <w:r w:rsidRPr="00586850">
        <w:rPr>
          <w:color w:val="000000" w:themeColor="text1"/>
        </w:rPr>
        <w:t>2</w:t>
      </w:r>
      <w:r w:rsidRPr="00586850">
        <w:rPr>
          <w:rFonts w:hint="eastAsia"/>
          <w:color w:val="000000" w:themeColor="text1"/>
        </w:rPr>
        <w:t>）间接经济效益</w:t>
      </w:r>
    </w:p>
    <w:p w14:paraId="7A970D59" w14:textId="77777777" w:rsidR="00FB2B85" w:rsidRPr="00586850" w:rsidRDefault="003F0B29">
      <w:pPr>
        <w:ind w:firstLine="480"/>
        <w:rPr>
          <w:color w:val="000000" w:themeColor="text1"/>
        </w:rPr>
      </w:pPr>
      <w:r w:rsidRPr="00586850">
        <w:rPr>
          <w:rFonts w:hint="eastAsia"/>
          <w:color w:val="000000" w:themeColor="text1"/>
        </w:rPr>
        <w:t>间接经济效益主要指环保设施带来的社会效益，包括环境污染损失的减少，人体健康的保护费用的减少，控制污染物达标排放免交或少交排污费、罚款和赔偿费等。</w:t>
      </w:r>
    </w:p>
    <w:p w14:paraId="0FE7FFCD" w14:textId="298057B5" w:rsidR="00FB2B85" w:rsidRPr="00586850" w:rsidRDefault="003F0B29">
      <w:pPr>
        <w:ind w:firstLine="480"/>
        <w:rPr>
          <w:color w:val="000000" w:themeColor="text1"/>
        </w:rPr>
      </w:pPr>
      <w:r w:rsidRPr="00586850">
        <w:rPr>
          <w:rFonts w:hint="eastAsia"/>
          <w:color w:val="000000" w:themeColor="text1"/>
        </w:rPr>
        <w:t>就本项目而言，可量化的间接经济效益表现为因污染治理达标而免交的排污费。根据排污费收取办法，本项目污染物治理全部达标排放后，预计达标排放的废气每年可免交排污费约</w:t>
      </w:r>
      <w:r w:rsidRPr="00586850">
        <w:rPr>
          <w:rFonts w:hint="eastAsia"/>
          <w:color w:val="000000" w:themeColor="text1"/>
        </w:rPr>
        <w:t>15</w:t>
      </w:r>
      <w:r w:rsidRPr="00586850">
        <w:rPr>
          <w:rFonts w:hint="eastAsia"/>
          <w:color w:val="000000" w:themeColor="text1"/>
        </w:rPr>
        <w:t>万元。因此，拟建项目可挽回的经济损失共计约</w:t>
      </w:r>
      <w:r w:rsidRPr="00586850">
        <w:rPr>
          <w:rFonts w:hint="eastAsia"/>
          <w:color w:val="000000" w:themeColor="text1"/>
        </w:rPr>
        <w:t>2</w:t>
      </w:r>
      <w:r w:rsidR="001C3EB2">
        <w:rPr>
          <w:color w:val="000000" w:themeColor="text1"/>
        </w:rPr>
        <w:t>30</w:t>
      </w:r>
      <w:r w:rsidRPr="00586850">
        <w:rPr>
          <w:rFonts w:hint="eastAsia"/>
          <w:color w:val="000000" w:themeColor="text1"/>
        </w:rPr>
        <w:t>万元</w:t>
      </w:r>
      <w:r w:rsidRPr="00586850">
        <w:rPr>
          <w:color w:val="000000" w:themeColor="text1"/>
        </w:rPr>
        <w:t>/</w:t>
      </w:r>
      <w:r w:rsidRPr="00586850">
        <w:rPr>
          <w:rFonts w:hint="eastAsia"/>
          <w:color w:val="000000" w:themeColor="text1"/>
        </w:rPr>
        <w:t>年。</w:t>
      </w:r>
    </w:p>
    <w:p w14:paraId="524D27AD" w14:textId="77777777" w:rsidR="00FB2B85" w:rsidRPr="00586850" w:rsidRDefault="003F0B29">
      <w:pPr>
        <w:pStyle w:val="3"/>
        <w:rPr>
          <w:color w:val="000000" w:themeColor="text1"/>
        </w:rPr>
      </w:pPr>
      <w:bookmarkStart w:id="527" w:name="_Toc471227877"/>
      <w:bookmarkStart w:id="528" w:name="_Toc523322390"/>
      <w:bookmarkStart w:id="529" w:name="_Toc91456212"/>
      <w:r w:rsidRPr="00586850">
        <w:rPr>
          <w:rFonts w:hint="eastAsia"/>
          <w:color w:val="000000" w:themeColor="text1"/>
        </w:rPr>
        <w:t>8.3</w:t>
      </w:r>
      <w:r w:rsidRPr="00586850">
        <w:rPr>
          <w:color w:val="000000" w:themeColor="text1"/>
        </w:rPr>
        <w:t>.4</w:t>
      </w:r>
      <w:r w:rsidRPr="00586850">
        <w:rPr>
          <w:color w:val="000000" w:themeColor="text1"/>
        </w:rPr>
        <w:t>经济效益分析</w:t>
      </w:r>
      <w:bookmarkEnd w:id="527"/>
      <w:bookmarkEnd w:id="528"/>
      <w:bookmarkEnd w:id="529"/>
    </w:p>
    <w:p w14:paraId="74F7E745" w14:textId="77777777" w:rsidR="00FB2B85" w:rsidRPr="00586850" w:rsidRDefault="003F0B29">
      <w:pPr>
        <w:ind w:firstLine="480"/>
        <w:rPr>
          <w:color w:val="000000" w:themeColor="text1"/>
        </w:rPr>
      </w:pPr>
      <w:bookmarkStart w:id="530" w:name="_Toc487188670"/>
      <w:bookmarkStart w:id="531" w:name="_Toc494206396"/>
      <w:r w:rsidRPr="00586850">
        <w:rPr>
          <w:rFonts w:hint="eastAsia"/>
          <w:color w:val="000000" w:themeColor="text1"/>
        </w:rPr>
        <w:t>经济损益（</w:t>
      </w:r>
      <w:proofErr w:type="spellStart"/>
      <w:r w:rsidRPr="00586850">
        <w:rPr>
          <w:color w:val="000000" w:themeColor="text1"/>
        </w:rPr>
        <w:t>Zj</w:t>
      </w:r>
      <w:proofErr w:type="spellEnd"/>
      <w:r w:rsidRPr="00586850">
        <w:rPr>
          <w:rFonts w:hint="eastAsia"/>
          <w:color w:val="000000" w:themeColor="text1"/>
        </w:rPr>
        <w:t>）值的计算采用因采取有效的环保措施而挽回的经济损失（产生的效益）与年环保费用之比的方法来确定，即：</w:t>
      </w:r>
    </w:p>
    <w:p w14:paraId="65703095" w14:textId="77777777" w:rsidR="00FB2B85" w:rsidRPr="00586850" w:rsidRDefault="003F0B29">
      <w:pPr>
        <w:spacing w:line="360" w:lineRule="auto"/>
        <w:ind w:firstLineChars="0" w:firstLine="0"/>
        <w:jc w:val="center"/>
        <w:rPr>
          <w:color w:val="000000" w:themeColor="text1"/>
        </w:rPr>
      </w:pPr>
      <w:r w:rsidRPr="00586850">
        <w:rPr>
          <w:noProof/>
          <w:color w:val="000000" w:themeColor="text1"/>
        </w:rPr>
        <w:drawing>
          <wp:inline distT="0" distB="0" distL="0" distR="0" wp14:anchorId="69B4B757" wp14:editId="55CDADAE">
            <wp:extent cx="1184910" cy="652145"/>
            <wp:effectExtent l="0" t="0" r="0" b="0"/>
            <wp:docPr id="4" name="图片 4" descr="15311282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531128282(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a:xfrm>
                      <a:off x="0" y="0"/>
                      <a:ext cx="1184910" cy="652145"/>
                    </a:xfrm>
                    <a:prstGeom prst="rect">
                      <a:avLst/>
                    </a:prstGeom>
                    <a:noFill/>
                    <a:ln>
                      <a:noFill/>
                    </a:ln>
                  </pic:spPr>
                </pic:pic>
              </a:graphicData>
            </a:graphic>
          </wp:inline>
        </w:drawing>
      </w:r>
    </w:p>
    <w:p w14:paraId="1C04C156" w14:textId="77777777" w:rsidR="00FB2B85" w:rsidRPr="00586850" w:rsidRDefault="003F0B29">
      <w:pPr>
        <w:ind w:firstLine="480"/>
        <w:rPr>
          <w:color w:val="000000" w:themeColor="text1"/>
        </w:rPr>
      </w:pPr>
      <w:r w:rsidRPr="00586850">
        <w:rPr>
          <w:rFonts w:hint="eastAsia"/>
          <w:color w:val="000000" w:themeColor="text1"/>
        </w:rPr>
        <w:t>式中：</w:t>
      </w:r>
    </w:p>
    <w:p w14:paraId="7D79C7B8" w14:textId="77777777" w:rsidR="00FB2B85" w:rsidRPr="00586850" w:rsidRDefault="003F0B29">
      <w:pPr>
        <w:ind w:firstLine="480"/>
        <w:rPr>
          <w:color w:val="000000" w:themeColor="text1"/>
        </w:rPr>
      </w:pPr>
      <w:proofErr w:type="spellStart"/>
      <w:r w:rsidRPr="00586850">
        <w:rPr>
          <w:color w:val="000000" w:themeColor="text1"/>
        </w:rPr>
        <w:t>Sij</w:t>
      </w:r>
      <w:proofErr w:type="spellEnd"/>
      <w:r w:rsidRPr="00586850">
        <w:rPr>
          <w:rFonts w:hint="eastAsia"/>
          <w:color w:val="000000" w:themeColor="text1"/>
        </w:rPr>
        <w:t>——由于防止（或减少）损失而挽回的经济价值；</w:t>
      </w:r>
    </w:p>
    <w:p w14:paraId="43EFE8FC" w14:textId="77777777" w:rsidR="00FB2B85" w:rsidRPr="00586850" w:rsidRDefault="003F0B29">
      <w:pPr>
        <w:ind w:firstLine="480"/>
        <w:rPr>
          <w:color w:val="000000" w:themeColor="text1"/>
        </w:rPr>
      </w:pPr>
      <w:r w:rsidRPr="00586850">
        <w:rPr>
          <w:color w:val="000000" w:themeColor="text1"/>
        </w:rPr>
        <w:t>Hi</w:t>
      </w:r>
      <w:r w:rsidRPr="00586850">
        <w:rPr>
          <w:rFonts w:hint="eastAsia"/>
          <w:color w:val="000000" w:themeColor="text1"/>
        </w:rPr>
        <w:t>——年环保费用。</w:t>
      </w:r>
    </w:p>
    <w:p w14:paraId="65C9F139" w14:textId="1D3B4C29" w:rsidR="00FB2B85" w:rsidRPr="00586850" w:rsidRDefault="003F0B29">
      <w:pPr>
        <w:ind w:firstLine="480"/>
        <w:rPr>
          <w:color w:val="000000" w:themeColor="text1"/>
          <w:sz w:val="20"/>
          <w:szCs w:val="20"/>
        </w:rPr>
      </w:pPr>
      <w:r w:rsidRPr="00586850">
        <w:rPr>
          <w:rFonts w:hint="eastAsia"/>
          <w:color w:val="000000" w:themeColor="text1"/>
        </w:rPr>
        <w:t>根据以上分析，计算出拟建项目的经济</w:t>
      </w:r>
      <w:proofErr w:type="gramStart"/>
      <w:r w:rsidRPr="00586850">
        <w:rPr>
          <w:rFonts w:hint="eastAsia"/>
          <w:color w:val="000000" w:themeColor="text1"/>
        </w:rPr>
        <w:t>损益值</w:t>
      </w:r>
      <w:proofErr w:type="gramEnd"/>
      <w:r w:rsidRPr="00586850">
        <w:rPr>
          <w:rFonts w:hint="eastAsia"/>
          <w:color w:val="000000" w:themeColor="text1"/>
        </w:rPr>
        <w:t>为</w:t>
      </w:r>
      <w:r w:rsidR="001C3EB2">
        <w:rPr>
          <w:color w:val="000000" w:themeColor="text1"/>
        </w:rPr>
        <w:t>3.78</w:t>
      </w:r>
      <w:r w:rsidRPr="00586850">
        <w:rPr>
          <w:rFonts w:hint="eastAsia"/>
          <w:color w:val="000000" w:themeColor="text1"/>
        </w:rPr>
        <w:t>，大于</w:t>
      </w:r>
      <w:r w:rsidRPr="00586850">
        <w:rPr>
          <w:color w:val="000000" w:themeColor="text1"/>
        </w:rPr>
        <w:t>1</w:t>
      </w:r>
      <w:r w:rsidRPr="00586850">
        <w:rPr>
          <w:rFonts w:hint="eastAsia"/>
          <w:color w:val="000000" w:themeColor="text1"/>
        </w:rPr>
        <w:t>，表明拟建项目投入的环保治理经济效益较理想。</w:t>
      </w:r>
    </w:p>
    <w:p w14:paraId="0F380435" w14:textId="77777777" w:rsidR="00FB2B85" w:rsidRPr="00586850" w:rsidRDefault="003F0B29">
      <w:pPr>
        <w:pStyle w:val="2"/>
        <w:rPr>
          <w:color w:val="000000" w:themeColor="text1"/>
        </w:rPr>
      </w:pPr>
      <w:bookmarkStart w:id="532" w:name="_Toc523322391"/>
      <w:bookmarkStart w:id="533" w:name="_Toc91456213"/>
      <w:r w:rsidRPr="00586850">
        <w:rPr>
          <w:rFonts w:hint="eastAsia"/>
          <w:color w:val="000000" w:themeColor="text1"/>
        </w:rPr>
        <w:t>8.4</w:t>
      </w:r>
      <w:r w:rsidRPr="00586850">
        <w:rPr>
          <w:color w:val="000000" w:themeColor="text1"/>
        </w:rPr>
        <w:t>小结</w:t>
      </w:r>
      <w:bookmarkEnd w:id="530"/>
      <w:bookmarkEnd w:id="531"/>
      <w:bookmarkEnd w:id="532"/>
      <w:bookmarkEnd w:id="533"/>
    </w:p>
    <w:p w14:paraId="73061954" w14:textId="77777777" w:rsidR="00FB2B85" w:rsidRPr="00586850" w:rsidRDefault="003F0B29">
      <w:pPr>
        <w:ind w:firstLine="480"/>
        <w:rPr>
          <w:color w:val="000000" w:themeColor="text1"/>
        </w:rPr>
      </w:pPr>
      <w:r w:rsidRPr="00586850">
        <w:rPr>
          <w:rFonts w:hint="eastAsia"/>
          <w:color w:val="000000" w:themeColor="text1"/>
        </w:rPr>
        <w:t>本项目建成投产后，不仅可以增加国家和地方财税收入，同时可以增加新的就业岗位，带动相关产业的发展，增加间接的就业机会，对促进区域经济和社会发展具有重要意义。</w:t>
      </w:r>
    </w:p>
    <w:p w14:paraId="4C068E92" w14:textId="77777777" w:rsidR="00FB2B85" w:rsidRPr="00586850" w:rsidRDefault="003F0B29">
      <w:pPr>
        <w:ind w:firstLine="480"/>
        <w:rPr>
          <w:color w:val="000000" w:themeColor="text1"/>
          <w:sz w:val="20"/>
          <w:szCs w:val="20"/>
        </w:rPr>
      </w:pPr>
      <w:r w:rsidRPr="00586850">
        <w:rPr>
          <w:rFonts w:hint="eastAsia"/>
          <w:color w:val="000000" w:themeColor="text1"/>
        </w:rPr>
        <w:t>综上所述，从保护环境的角度出发，项目的效益是显著的、可行的。</w:t>
      </w:r>
    </w:p>
    <w:p w14:paraId="329855F9" w14:textId="77777777" w:rsidR="00FB2B85" w:rsidRPr="00586850" w:rsidRDefault="00FB2B85">
      <w:pPr>
        <w:ind w:firstLine="480"/>
        <w:rPr>
          <w:color w:val="000000" w:themeColor="text1"/>
          <w:szCs w:val="20"/>
        </w:rPr>
      </w:pPr>
    </w:p>
    <w:p w14:paraId="1927109E" w14:textId="77777777" w:rsidR="00FB2B85" w:rsidRPr="00586850" w:rsidRDefault="00FB2B85">
      <w:pPr>
        <w:ind w:firstLine="480"/>
        <w:rPr>
          <w:color w:val="000000" w:themeColor="text1"/>
          <w:szCs w:val="20"/>
        </w:rPr>
        <w:sectPr w:rsidR="00FB2B85" w:rsidRPr="00586850">
          <w:pgSz w:w="11906" w:h="16838"/>
          <w:pgMar w:top="1418" w:right="1418" w:bottom="1247" w:left="1701" w:header="851" w:footer="680" w:gutter="0"/>
          <w:pgNumType w:fmt="numberInDash"/>
          <w:cols w:space="720"/>
          <w:docGrid w:linePitch="326"/>
        </w:sectPr>
      </w:pPr>
    </w:p>
    <w:p w14:paraId="0AB54B1A" w14:textId="77777777" w:rsidR="00FB2B85" w:rsidRPr="00586850" w:rsidRDefault="003F0B29">
      <w:pPr>
        <w:pStyle w:val="1"/>
        <w:rPr>
          <w:color w:val="000000" w:themeColor="text1"/>
        </w:rPr>
      </w:pPr>
      <w:bookmarkStart w:id="534" w:name="_Toc523322392"/>
      <w:bookmarkStart w:id="535" w:name="_Toc91456214"/>
      <w:r w:rsidRPr="00586850">
        <w:rPr>
          <w:rFonts w:hint="eastAsia"/>
          <w:color w:val="000000" w:themeColor="text1"/>
        </w:rPr>
        <w:t>9</w:t>
      </w:r>
      <w:r w:rsidRPr="00586850">
        <w:rPr>
          <w:color w:val="000000" w:themeColor="text1"/>
        </w:rPr>
        <w:t>环境管理与监测计划</w:t>
      </w:r>
      <w:bookmarkEnd w:id="534"/>
      <w:bookmarkEnd w:id="535"/>
    </w:p>
    <w:p w14:paraId="680EE5C8" w14:textId="77777777" w:rsidR="00FB2B85" w:rsidRPr="00586850" w:rsidRDefault="003F0B29">
      <w:pPr>
        <w:ind w:firstLine="480"/>
        <w:rPr>
          <w:color w:val="000000" w:themeColor="text1"/>
        </w:rPr>
      </w:pPr>
      <w:r w:rsidRPr="00586850">
        <w:rPr>
          <w:color w:val="000000" w:themeColor="text1"/>
        </w:rPr>
        <w:t>环境管理及监测计划的制定和执行，为环境统计和环境定量评价提供科学依据，可以保证各项污染防治措施的实施与落实，可以及时发现环保措施出现的问题并进行修正和改进。因此企业建立相应的环境管理计划与监测计划，才能确保企业环境设施正常运行和达标</w:t>
      </w:r>
      <w:r w:rsidRPr="00586850">
        <w:rPr>
          <w:rFonts w:hint="eastAsia"/>
          <w:color w:val="000000" w:themeColor="text1"/>
        </w:rPr>
        <w:t>排放</w:t>
      </w:r>
      <w:r w:rsidRPr="00586850">
        <w:rPr>
          <w:color w:val="000000" w:themeColor="text1"/>
        </w:rPr>
        <w:t>，预防风险事故并减低事故损失，使建设项目对环境的危害控制在最小范围内。</w:t>
      </w:r>
    </w:p>
    <w:p w14:paraId="1E92127C" w14:textId="77777777" w:rsidR="00FB2B85" w:rsidRPr="00586850" w:rsidRDefault="003F0B29">
      <w:pPr>
        <w:pStyle w:val="2"/>
        <w:rPr>
          <w:color w:val="000000" w:themeColor="text1"/>
        </w:rPr>
      </w:pPr>
      <w:bookmarkStart w:id="536" w:name="_Toc91456215"/>
      <w:r w:rsidRPr="00586850">
        <w:rPr>
          <w:rFonts w:hint="eastAsia"/>
          <w:color w:val="000000" w:themeColor="text1"/>
        </w:rPr>
        <w:t>9</w:t>
      </w:r>
      <w:r w:rsidRPr="00586850">
        <w:rPr>
          <w:color w:val="000000" w:themeColor="text1"/>
        </w:rPr>
        <w:t>.1</w:t>
      </w:r>
      <w:r w:rsidRPr="00586850">
        <w:rPr>
          <w:rFonts w:hint="eastAsia"/>
          <w:color w:val="000000" w:themeColor="text1"/>
        </w:rPr>
        <w:t>污染物总量控制分析</w:t>
      </w:r>
      <w:bookmarkEnd w:id="536"/>
    </w:p>
    <w:p w14:paraId="64DBD6F1" w14:textId="77777777" w:rsidR="00FB2B85" w:rsidRPr="00586850" w:rsidRDefault="003F0B29">
      <w:pPr>
        <w:pStyle w:val="3"/>
        <w:rPr>
          <w:color w:val="000000" w:themeColor="text1"/>
        </w:rPr>
      </w:pPr>
      <w:bookmarkStart w:id="537" w:name="_Toc530643017"/>
      <w:bookmarkStart w:id="538" w:name="_Toc91456216"/>
      <w:r w:rsidRPr="00586850">
        <w:rPr>
          <w:rFonts w:hint="eastAsia"/>
          <w:color w:val="000000" w:themeColor="text1"/>
        </w:rPr>
        <w:t>9.1.1</w:t>
      </w:r>
      <w:r w:rsidRPr="00586850">
        <w:rPr>
          <w:color w:val="000000" w:themeColor="text1"/>
        </w:rPr>
        <w:t>原则和目标</w:t>
      </w:r>
      <w:bookmarkEnd w:id="537"/>
      <w:bookmarkEnd w:id="538"/>
    </w:p>
    <w:p w14:paraId="60D1C8B8" w14:textId="77777777" w:rsidR="00FB2B85" w:rsidRPr="00586850" w:rsidRDefault="003F0B29">
      <w:pPr>
        <w:overflowPunct w:val="0"/>
        <w:autoSpaceDE/>
        <w:ind w:firstLine="480"/>
        <w:rPr>
          <w:color w:val="000000" w:themeColor="text1"/>
        </w:rPr>
      </w:pPr>
      <w:r w:rsidRPr="00586850">
        <w:rPr>
          <w:color w:val="000000" w:themeColor="text1"/>
        </w:rPr>
        <w:t>对建设项目产生的污染物实行总量控制是推行可持续发展战略的需要，是一种为使某一时空环境领域达到一定环境质量目标时，将污染物负荷总量控制在自然环境的承载能力范围之内的规划管理措施。</w:t>
      </w:r>
    </w:p>
    <w:p w14:paraId="6B0E2DA2" w14:textId="77777777" w:rsidR="00FB2B85" w:rsidRPr="00586850" w:rsidRDefault="003F0B29">
      <w:pPr>
        <w:pStyle w:val="3"/>
        <w:rPr>
          <w:color w:val="000000" w:themeColor="text1"/>
        </w:rPr>
      </w:pPr>
      <w:bookmarkStart w:id="539" w:name="_Toc530643019"/>
      <w:bookmarkStart w:id="540" w:name="_Toc91456217"/>
      <w:r w:rsidRPr="00586850">
        <w:rPr>
          <w:rFonts w:hint="eastAsia"/>
          <w:color w:val="000000" w:themeColor="text1"/>
        </w:rPr>
        <w:t>9.1.2</w:t>
      </w:r>
      <w:r w:rsidRPr="00586850">
        <w:rPr>
          <w:color w:val="000000" w:themeColor="text1"/>
        </w:rPr>
        <w:t>总量控制因子</w:t>
      </w:r>
      <w:bookmarkEnd w:id="539"/>
      <w:bookmarkEnd w:id="540"/>
    </w:p>
    <w:p w14:paraId="19F9842F" w14:textId="77777777" w:rsidR="00FB2B85" w:rsidRPr="00586850" w:rsidRDefault="003F0B29">
      <w:pPr>
        <w:overflowPunct w:val="0"/>
        <w:autoSpaceDE/>
        <w:ind w:firstLine="480"/>
        <w:rPr>
          <w:color w:val="000000" w:themeColor="text1"/>
        </w:rPr>
      </w:pPr>
      <w:r w:rsidRPr="00586850">
        <w:rPr>
          <w:rFonts w:hint="eastAsia"/>
          <w:color w:val="000000" w:themeColor="text1"/>
        </w:rPr>
        <w:t>建设项目</w:t>
      </w:r>
      <w:r w:rsidRPr="00586850">
        <w:rPr>
          <w:color w:val="000000" w:themeColor="text1"/>
        </w:rPr>
        <w:t>总量控制项目为：</w:t>
      </w:r>
    </w:p>
    <w:p w14:paraId="1450BAF2" w14:textId="77777777" w:rsidR="00FB2B85" w:rsidRPr="00586850" w:rsidRDefault="003F0B29">
      <w:pPr>
        <w:overflowPunct w:val="0"/>
        <w:autoSpaceDE/>
        <w:ind w:firstLine="480"/>
        <w:rPr>
          <w:color w:val="000000" w:themeColor="text1"/>
        </w:rPr>
      </w:pPr>
      <w:r w:rsidRPr="00586850">
        <w:rPr>
          <w:rFonts w:hint="eastAsia"/>
          <w:color w:val="000000" w:themeColor="text1"/>
        </w:rPr>
        <w:t>废气污染物：</w:t>
      </w:r>
      <w:r w:rsidRPr="00586850">
        <w:rPr>
          <w:rFonts w:hint="eastAsia"/>
          <w:color w:val="000000" w:themeColor="text1"/>
        </w:rPr>
        <w:t>SO</w:t>
      </w:r>
      <w:r w:rsidRPr="00586850">
        <w:rPr>
          <w:rFonts w:hint="eastAsia"/>
          <w:color w:val="000000" w:themeColor="text1"/>
          <w:vertAlign w:val="subscript"/>
        </w:rPr>
        <w:t>2</w:t>
      </w:r>
      <w:r w:rsidRPr="00586850">
        <w:rPr>
          <w:rFonts w:hint="eastAsia"/>
          <w:color w:val="000000" w:themeColor="text1"/>
        </w:rPr>
        <w:t>、</w:t>
      </w:r>
      <w:r w:rsidRPr="00586850">
        <w:rPr>
          <w:rFonts w:hint="eastAsia"/>
          <w:color w:val="000000" w:themeColor="text1"/>
        </w:rPr>
        <w:t>NO</w:t>
      </w:r>
      <w:r w:rsidRPr="00586850">
        <w:rPr>
          <w:rFonts w:hint="eastAsia"/>
          <w:color w:val="000000" w:themeColor="text1"/>
          <w:vertAlign w:val="subscript"/>
        </w:rPr>
        <w:t>X</w:t>
      </w:r>
      <w:r w:rsidRPr="00586850">
        <w:rPr>
          <w:rFonts w:hint="eastAsia"/>
          <w:color w:val="000000" w:themeColor="text1"/>
        </w:rPr>
        <w:t>。</w:t>
      </w:r>
    </w:p>
    <w:p w14:paraId="78208E68" w14:textId="77777777" w:rsidR="00FB2B85" w:rsidRPr="00586850" w:rsidRDefault="003F0B29">
      <w:pPr>
        <w:overflowPunct w:val="0"/>
        <w:autoSpaceDE/>
        <w:ind w:firstLine="480"/>
        <w:rPr>
          <w:color w:val="000000" w:themeColor="text1"/>
        </w:rPr>
      </w:pPr>
      <w:r w:rsidRPr="00586850">
        <w:rPr>
          <w:rFonts w:hint="eastAsia"/>
          <w:color w:val="000000" w:themeColor="text1"/>
        </w:rPr>
        <w:t>废水污染物：</w:t>
      </w:r>
      <w:r w:rsidRPr="00586850">
        <w:rPr>
          <w:color w:val="000000" w:themeColor="text1"/>
        </w:rPr>
        <w:t>COD</w:t>
      </w:r>
      <w:r w:rsidRPr="00586850">
        <w:rPr>
          <w:rFonts w:hint="eastAsia"/>
          <w:color w:val="000000" w:themeColor="text1"/>
        </w:rPr>
        <w:t>、</w:t>
      </w:r>
      <w:r w:rsidRPr="00586850">
        <w:rPr>
          <w:snapToGrid w:val="0"/>
          <w:color w:val="000000" w:themeColor="text1"/>
        </w:rPr>
        <w:t>NH</w:t>
      </w:r>
      <w:r w:rsidRPr="00586850">
        <w:rPr>
          <w:snapToGrid w:val="0"/>
          <w:color w:val="000000" w:themeColor="text1"/>
          <w:vertAlign w:val="subscript"/>
        </w:rPr>
        <w:t>3</w:t>
      </w:r>
      <w:r w:rsidRPr="00586850">
        <w:rPr>
          <w:snapToGrid w:val="0"/>
          <w:color w:val="000000" w:themeColor="text1"/>
        </w:rPr>
        <w:t>-N</w:t>
      </w:r>
      <w:r w:rsidRPr="00586850">
        <w:rPr>
          <w:rFonts w:hint="eastAsia"/>
          <w:snapToGrid w:val="0"/>
          <w:color w:val="000000" w:themeColor="text1"/>
        </w:rPr>
        <w:t>。</w:t>
      </w:r>
    </w:p>
    <w:p w14:paraId="14042A57" w14:textId="77777777" w:rsidR="00FB2B85" w:rsidRPr="00586850" w:rsidRDefault="003F0B29">
      <w:pPr>
        <w:pStyle w:val="3"/>
        <w:rPr>
          <w:color w:val="000000" w:themeColor="text1"/>
        </w:rPr>
      </w:pPr>
      <w:bookmarkStart w:id="541" w:name="_Toc91456218"/>
      <w:r w:rsidRPr="00586850">
        <w:rPr>
          <w:rFonts w:hint="eastAsia"/>
          <w:color w:val="000000" w:themeColor="text1"/>
        </w:rPr>
        <w:t>9.1.</w:t>
      </w:r>
      <w:r w:rsidRPr="00586850">
        <w:rPr>
          <w:color w:val="000000" w:themeColor="text1"/>
        </w:rPr>
        <w:t>3</w:t>
      </w:r>
      <w:r w:rsidRPr="00586850">
        <w:rPr>
          <w:rFonts w:hint="eastAsia"/>
          <w:color w:val="000000" w:themeColor="text1"/>
        </w:rPr>
        <w:t>总量核算</w:t>
      </w:r>
      <w:bookmarkEnd w:id="541"/>
    </w:p>
    <w:p w14:paraId="7ED8F723" w14:textId="77777777" w:rsidR="00FB2B85" w:rsidRPr="00586850" w:rsidRDefault="003F0B29">
      <w:pPr>
        <w:ind w:firstLine="480"/>
        <w:rPr>
          <w:color w:val="000000" w:themeColor="text1"/>
        </w:rPr>
      </w:pPr>
      <w:r w:rsidRPr="00586850">
        <w:rPr>
          <w:rFonts w:hint="eastAsia"/>
          <w:color w:val="000000" w:themeColor="text1"/>
        </w:rPr>
        <w:t>1</w:t>
      </w:r>
      <w:r w:rsidRPr="00586850">
        <w:rPr>
          <w:rFonts w:hint="eastAsia"/>
          <w:color w:val="000000" w:themeColor="text1"/>
        </w:rPr>
        <w:t>）废气</w:t>
      </w:r>
    </w:p>
    <w:p w14:paraId="28705E33" w14:textId="0976D824" w:rsidR="003E2EBE" w:rsidRDefault="003E2EBE" w:rsidP="003E2EBE">
      <w:pPr>
        <w:overflowPunct w:val="0"/>
        <w:autoSpaceDE/>
        <w:ind w:firstLine="480"/>
      </w:pPr>
      <w:bookmarkStart w:id="542" w:name="_Hlk46775430"/>
      <w:r>
        <w:rPr>
          <w:rFonts w:hint="eastAsia"/>
        </w:rPr>
        <w:t>本项目在新建一台</w:t>
      </w:r>
      <w:r>
        <w:t>2</w:t>
      </w:r>
      <w:r>
        <w:rPr>
          <w:rFonts w:hint="eastAsia"/>
        </w:rPr>
        <w:t>t/h</w:t>
      </w:r>
      <w:r>
        <w:rPr>
          <w:rFonts w:hint="eastAsia"/>
        </w:rPr>
        <w:t>生物质锅炉为生活区冬季供暖，生物质锅炉烟气经</w:t>
      </w:r>
      <w:r>
        <w:rPr>
          <w:rFonts w:hint="eastAsia"/>
        </w:rPr>
        <w:t>1</w:t>
      </w:r>
      <w:r>
        <w:rPr>
          <w:rFonts w:hint="eastAsia"/>
        </w:rPr>
        <w:t>套布袋除尘器除尘后，通过</w:t>
      </w:r>
      <w:r>
        <w:rPr>
          <w:rFonts w:hint="eastAsia"/>
        </w:rPr>
        <w:t>1</w:t>
      </w:r>
      <w:r>
        <w:rPr>
          <w:rFonts w:hint="eastAsia"/>
        </w:rPr>
        <w:t>根</w:t>
      </w:r>
      <w:r>
        <w:rPr>
          <w:rFonts w:hint="eastAsia"/>
        </w:rPr>
        <w:t>30m</w:t>
      </w:r>
      <w:r>
        <w:rPr>
          <w:rFonts w:hint="eastAsia"/>
        </w:rPr>
        <w:t>高排气筒</w:t>
      </w:r>
      <w:r>
        <w:rPr>
          <w:rFonts w:hint="eastAsia"/>
        </w:rPr>
        <w:t>P</w:t>
      </w:r>
      <w:r>
        <w:t>1</w:t>
      </w:r>
      <w:r>
        <w:rPr>
          <w:rFonts w:hint="eastAsia"/>
        </w:rPr>
        <w:t>排放；</w:t>
      </w:r>
      <w:r w:rsidRPr="003E2EBE">
        <w:rPr>
          <w:rFonts w:hint="eastAsia"/>
        </w:rPr>
        <w:t>本项目在新建一台生物质</w:t>
      </w:r>
      <w:r>
        <w:rPr>
          <w:rFonts w:hint="eastAsia"/>
        </w:rPr>
        <w:t>热风炉</w:t>
      </w:r>
      <w:r w:rsidRPr="003E2EBE">
        <w:rPr>
          <w:rFonts w:hint="eastAsia"/>
        </w:rPr>
        <w:t>炉为</w:t>
      </w:r>
      <w:r>
        <w:rPr>
          <w:rFonts w:hint="eastAsia"/>
        </w:rPr>
        <w:t>有机肥制作供热</w:t>
      </w:r>
      <w:r w:rsidRPr="003E2EBE">
        <w:rPr>
          <w:rFonts w:hint="eastAsia"/>
        </w:rPr>
        <w:t>，生物质锅炉烟气经</w:t>
      </w:r>
      <w:r w:rsidRPr="003E2EBE">
        <w:rPr>
          <w:rFonts w:hint="eastAsia"/>
        </w:rPr>
        <w:t>1</w:t>
      </w:r>
      <w:r w:rsidRPr="003E2EBE">
        <w:rPr>
          <w:rFonts w:hint="eastAsia"/>
        </w:rPr>
        <w:t>套布袋除尘器除尘后，通过</w:t>
      </w:r>
      <w:r w:rsidRPr="003E2EBE">
        <w:rPr>
          <w:rFonts w:hint="eastAsia"/>
        </w:rPr>
        <w:t>1</w:t>
      </w:r>
      <w:r w:rsidRPr="003E2EBE">
        <w:rPr>
          <w:rFonts w:hint="eastAsia"/>
        </w:rPr>
        <w:t>根</w:t>
      </w:r>
      <w:r w:rsidRPr="003E2EBE">
        <w:rPr>
          <w:rFonts w:hint="eastAsia"/>
        </w:rPr>
        <w:t>30m</w:t>
      </w:r>
      <w:r w:rsidRPr="003E2EBE">
        <w:rPr>
          <w:rFonts w:hint="eastAsia"/>
        </w:rPr>
        <w:t>高</w:t>
      </w:r>
      <w:r>
        <w:rPr>
          <w:rFonts w:hint="eastAsia"/>
        </w:rPr>
        <w:t>排气筒</w:t>
      </w:r>
      <w:r>
        <w:rPr>
          <w:rFonts w:hint="eastAsia"/>
        </w:rPr>
        <w:t>P</w:t>
      </w:r>
      <w:r>
        <w:t>2</w:t>
      </w:r>
      <w:r w:rsidRPr="003E2EBE">
        <w:rPr>
          <w:rFonts w:hint="eastAsia"/>
        </w:rPr>
        <w:t>排放；</w:t>
      </w:r>
    </w:p>
    <w:p w14:paraId="79DAA111" w14:textId="5682C411" w:rsidR="003E2EBE" w:rsidRDefault="003E2EBE" w:rsidP="003E2EBE">
      <w:pPr>
        <w:overflowPunct w:val="0"/>
        <w:autoSpaceDE/>
        <w:ind w:firstLine="480"/>
      </w:pPr>
      <w:r>
        <w:rPr>
          <w:rFonts w:hint="eastAsia"/>
        </w:rPr>
        <w:t>经工程分析章节计算</w:t>
      </w:r>
      <w:r w:rsidRPr="00EF09BC">
        <w:rPr>
          <w:rFonts w:hint="eastAsia"/>
        </w:rPr>
        <w:t>，本项目烟粉尘（颗粒物）、二氧化硫、</w:t>
      </w:r>
      <w:r w:rsidRPr="00EF09BC">
        <w:rPr>
          <w:rFonts w:hint="eastAsia"/>
        </w:rPr>
        <w:t>NOx</w:t>
      </w:r>
      <w:r w:rsidRPr="00EF09BC">
        <w:rPr>
          <w:rFonts w:hint="eastAsia"/>
        </w:rPr>
        <w:t>总量指标分别为</w:t>
      </w:r>
      <w:r w:rsidR="006248A3" w:rsidRPr="00EF09BC">
        <w:rPr>
          <w:rFonts w:hint="eastAsia"/>
        </w:rPr>
        <w:t>0.63</w:t>
      </w:r>
      <w:r w:rsidRPr="00EF09BC">
        <w:rPr>
          <w:rFonts w:hint="eastAsia"/>
        </w:rPr>
        <w:t>t/a</w:t>
      </w:r>
      <w:r w:rsidRPr="00EF09BC">
        <w:rPr>
          <w:rFonts w:hint="eastAsia"/>
        </w:rPr>
        <w:t>、</w:t>
      </w:r>
      <w:r w:rsidR="006248A3" w:rsidRPr="00EF09BC">
        <w:rPr>
          <w:rFonts w:hint="eastAsia"/>
        </w:rPr>
        <w:t>1.18</w:t>
      </w:r>
      <w:r w:rsidRPr="00EF09BC">
        <w:rPr>
          <w:rFonts w:hint="eastAsia"/>
        </w:rPr>
        <w:t>t/a</w:t>
      </w:r>
      <w:r w:rsidRPr="00EF09BC">
        <w:rPr>
          <w:rFonts w:hint="eastAsia"/>
        </w:rPr>
        <w:t>、</w:t>
      </w:r>
      <w:r w:rsidR="006248A3" w:rsidRPr="00EF09BC">
        <w:rPr>
          <w:rFonts w:hint="eastAsia"/>
        </w:rPr>
        <w:t>1.83</w:t>
      </w:r>
      <w:r w:rsidRPr="00EF09BC">
        <w:rPr>
          <w:rFonts w:hint="eastAsia"/>
        </w:rPr>
        <w:t>t/a</w:t>
      </w:r>
      <w:r w:rsidRPr="00EF09BC">
        <w:rPr>
          <w:rFonts w:hint="eastAsia"/>
        </w:rPr>
        <w:t>。</w:t>
      </w:r>
    </w:p>
    <w:bookmarkEnd w:id="542"/>
    <w:p w14:paraId="330A7CF4" w14:textId="77777777" w:rsidR="00FB2B85" w:rsidRPr="00586850" w:rsidRDefault="003F0B29">
      <w:pPr>
        <w:ind w:firstLine="480"/>
        <w:rPr>
          <w:color w:val="000000" w:themeColor="text1"/>
        </w:rPr>
      </w:pPr>
      <w:r w:rsidRPr="00586850">
        <w:rPr>
          <w:rFonts w:hint="eastAsia"/>
          <w:color w:val="000000" w:themeColor="text1"/>
        </w:rPr>
        <w:t>2</w:t>
      </w:r>
      <w:r w:rsidRPr="00586850">
        <w:rPr>
          <w:rFonts w:hint="eastAsia"/>
          <w:color w:val="000000" w:themeColor="text1"/>
        </w:rPr>
        <w:t>）废水</w:t>
      </w:r>
    </w:p>
    <w:p w14:paraId="34686985" w14:textId="22EB05B9" w:rsidR="00FB2B85" w:rsidRPr="00586850" w:rsidRDefault="003E2EBE">
      <w:pPr>
        <w:ind w:firstLine="480"/>
        <w:rPr>
          <w:b/>
          <w:bCs/>
          <w:color w:val="000000" w:themeColor="text1"/>
        </w:rPr>
      </w:pPr>
      <w:bookmarkStart w:id="543" w:name="_Toc530643020"/>
      <w:r w:rsidRPr="003E2EBE">
        <w:rPr>
          <w:rFonts w:hint="eastAsia"/>
          <w:color w:val="000000" w:themeColor="text1"/>
        </w:rPr>
        <w:t>本项目不对羊舍进行清洗，羊尿液随粪便一起进入积粪池，最终进入</w:t>
      </w:r>
      <w:r w:rsidR="00D62A64">
        <w:rPr>
          <w:rFonts w:hint="eastAsia"/>
          <w:color w:val="000000" w:themeColor="text1"/>
        </w:rPr>
        <w:t>有机肥车间生产有机肥</w:t>
      </w:r>
      <w:r w:rsidRPr="003E2EBE">
        <w:rPr>
          <w:rFonts w:hint="eastAsia"/>
          <w:color w:val="000000" w:themeColor="text1"/>
        </w:rPr>
        <w:t>；项目生物质锅炉排水用于场区洒水抑尘，生活污水经管道排入化粪池预处理，定期拉运至有机肥车间作为有机肥补水</w:t>
      </w:r>
      <w:r w:rsidR="003F0B29" w:rsidRPr="00586850">
        <w:rPr>
          <w:rFonts w:hint="eastAsia"/>
          <w:color w:val="000000" w:themeColor="text1"/>
        </w:rPr>
        <w:t>，实现粪便的资源化综合利用，不排入地表水环境中。因此本项目</w:t>
      </w:r>
      <w:r w:rsidR="003F0B29" w:rsidRPr="00586850">
        <w:rPr>
          <w:rFonts w:hint="eastAsia"/>
          <w:color w:val="000000" w:themeColor="text1"/>
        </w:rPr>
        <w:t>COD</w:t>
      </w:r>
      <w:r w:rsidR="003F0B29" w:rsidRPr="00586850">
        <w:rPr>
          <w:rFonts w:hint="eastAsia"/>
          <w:color w:val="000000" w:themeColor="text1"/>
        </w:rPr>
        <w:t>、氨氮无需申请总量。</w:t>
      </w:r>
    </w:p>
    <w:p w14:paraId="24A4D4BB" w14:textId="77777777" w:rsidR="00FB2B85" w:rsidRPr="00586850" w:rsidRDefault="003F0B29">
      <w:pPr>
        <w:pStyle w:val="3"/>
        <w:rPr>
          <w:color w:val="000000" w:themeColor="text1"/>
        </w:rPr>
      </w:pPr>
      <w:bookmarkStart w:id="544" w:name="_Toc91456219"/>
      <w:r w:rsidRPr="00586850">
        <w:rPr>
          <w:rFonts w:hint="eastAsia"/>
          <w:color w:val="000000" w:themeColor="text1"/>
        </w:rPr>
        <w:t>9.1.5</w:t>
      </w:r>
      <w:r w:rsidRPr="00586850">
        <w:rPr>
          <w:rFonts w:hint="eastAsia"/>
          <w:color w:val="000000" w:themeColor="text1"/>
        </w:rPr>
        <w:t>污染物</w:t>
      </w:r>
      <w:r w:rsidRPr="00586850">
        <w:rPr>
          <w:color w:val="000000" w:themeColor="text1"/>
        </w:rPr>
        <w:t>总量控制指标</w:t>
      </w:r>
      <w:bookmarkEnd w:id="543"/>
      <w:bookmarkEnd w:id="544"/>
    </w:p>
    <w:p w14:paraId="1A2FDD57" w14:textId="1F79F6F0" w:rsidR="003E2EBE" w:rsidRDefault="003E2EBE" w:rsidP="003E2EBE">
      <w:pPr>
        <w:ind w:firstLine="480"/>
      </w:pPr>
      <w:bookmarkStart w:id="545" w:name="_Toc487188672"/>
      <w:bookmarkStart w:id="546" w:name="_Toc523322393"/>
      <w:bookmarkStart w:id="547" w:name="_Toc494206398"/>
      <w:r>
        <w:t>SO</w:t>
      </w:r>
      <w:r>
        <w:rPr>
          <w:vertAlign w:val="subscript"/>
        </w:rPr>
        <w:t>2</w:t>
      </w:r>
      <w:r>
        <w:rPr>
          <w:rFonts w:hAnsi="宋体"/>
        </w:rPr>
        <w:t>：</w:t>
      </w:r>
      <w:r w:rsidR="006248A3">
        <w:rPr>
          <w:rFonts w:hint="eastAsia"/>
        </w:rPr>
        <w:t>1.18</w:t>
      </w:r>
      <w:r>
        <w:t>t/a</w:t>
      </w:r>
      <w:r>
        <w:rPr>
          <w:rFonts w:hAnsi="宋体"/>
        </w:rPr>
        <w:t>，</w:t>
      </w:r>
      <w:r>
        <w:t>NOx</w:t>
      </w:r>
      <w:r>
        <w:rPr>
          <w:rFonts w:hAnsi="宋体"/>
        </w:rPr>
        <w:t>：</w:t>
      </w:r>
      <w:r w:rsidR="006248A3">
        <w:rPr>
          <w:rFonts w:hint="eastAsia"/>
        </w:rPr>
        <w:t>1.83</w:t>
      </w:r>
      <w:r>
        <w:t>t/a</w:t>
      </w:r>
      <w:r>
        <w:rPr>
          <w:rFonts w:hAnsi="宋体"/>
          <w:snapToGrid w:val="0"/>
        </w:rPr>
        <w:t>、</w:t>
      </w:r>
      <w:r>
        <w:rPr>
          <w:snapToGrid w:val="0"/>
        </w:rPr>
        <w:t>COD</w:t>
      </w:r>
      <w:r>
        <w:rPr>
          <w:rFonts w:hAnsi="宋体"/>
        </w:rPr>
        <w:t>：</w:t>
      </w:r>
      <w:r>
        <w:rPr>
          <w:snapToGrid w:val="0"/>
        </w:rPr>
        <w:t>0t/a</w:t>
      </w:r>
      <w:r>
        <w:rPr>
          <w:rFonts w:hAnsi="宋体"/>
          <w:snapToGrid w:val="0"/>
        </w:rPr>
        <w:t>、</w:t>
      </w:r>
      <w:r>
        <w:rPr>
          <w:rFonts w:hAnsi="宋体"/>
        </w:rPr>
        <w:t>氨氮：</w:t>
      </w:r>
      <w:r>
        <w:rPr>
          <w:snapToGrid w:val="0"/>
        </w:rPr>
        <w:t>0t/a</w:t>
      </w:r>
      <w:r>
        <w:rPr>
          <w:rFonts w:hAnsi="宋体"/>
          <w:snapToGrid w:val="0"/>
        </w:rPr>
        <w:t>。</w:t>
      </w:r>
    </w:p>
    <w:p w14:paraId="299670ED" w14:textId="77777777" w:rsidR="00FB2B85" w:rsidRPr="00586850" w:rsidRDefault="003F0B29">
      <w:pPr>
        <w:pStyle w:val="2"/>
        <w:rPr>
          <w:color w:val="000000" w:themeColor="text1"/>
        </w:rPr>
      </w:pPr>
      <w:bookmarkStart w:id="548" w:name="_Toc91456220"/>
      <w:r w:rsidRPr="00586850">
        <w:rPr>
          <w:rFonts w:hint="eastAsia"/>
          <w:color w:val="000000" w:themeColor="text1"/>
        </w:rPr>
        <w:t>9</w:t>
      </w:r>
      <w:r w:rsidRPr="00586850">
        <w:rPr>
          <w:color w:val="000000" w:themeColor="text1"/>
        </w:rPr>
        <w:t>.2</w:t>
      </w:r>
      <w:r w:rsidRPr="00586850">
        <w:rPr>
          <w:color w:val="000000" w:themeColor="text1"/>
        </w:rPr>
        <w:t>环境管理</w:t>
      </w:r>
      <w:bookmarkEnd w:id="545"/>
      <w:bookmarkEnd w:id="546"/>
      <w:bookmarkEnd w:id="547"/>
      <w:bookmarkEnd w:id="548"/>
    </w:p>
    <w:p w14:paraId="0B76FB48" w14:textId="77777777" w:rsidR="00FB2B85" w:rsidRPr="00586850" w:rsidRDefault="003F0B29">
      <w:pPr>
        <w:pStyle w:val="3"/>
        <w:rPr>
          <w:color w:val="000000" w:themeColor="text1"/>
        </w:rPr>
      </w:pPr>
      <w:bookmarkStart w:id="549" w:name="_Toc523322394"/>
      <w:bookmarkStart w:id="550" w:name="_Toc91456221"/>
      <w:r w:rsidRPr="00586850">
        <w:rPr>
          <w:rFonts w:hint="eastAsia"/>
          <w:color w:val="000000" w:themeColor="text1"/>
        </w:rPr>
        <w:t>9.2.1</w:t>
      </w:r>
      <w:r w:rsidRPr="00586850">
        <w:rPr>
          <w:rFonts w:hint="eastAsia"/>
          <w:color w:val="000000" w:themeColor="text1"/>
        </w:rPr>
        <w:t>环境管理制度及组织机构</w:t>
      </w:r>
      <w:bookmarkEnd w:id="549"/>
      <w:bookmarkEnd w:id="550"/>
    </w:p>
    <w:p w14:paraId="6E92C20F" w14:textId="77777777" w:rsidR="00FB2B85" w:rsidRPr="00586850" w:rsidRDefault="003F0B29">
      <w:pPr>
        <w:pStyle w:val="4"/>
        <w:rPr>
          <w:color w:val="000000" w:themeColor="text1"/>
        </w:rPr>
      </w:pPr>
      <w:r w:rsidRPr="00586850">
        <w:rPr>
          <w:rFonts w:hint="eastAsia"/>
          <w:color w:val="000000" w:themeColor="text1"/>
        </w:rPr>
        <w:t>9.2.1.1</w:t>
      </w:r>
      <w:r w:rsidRPr="00586850">
        <w:rPr>
          <w:rFonts w:hint="eastAsia"/>
          <w:color w:val="000000" w:themeColor="text1"/>
        </w:rPr>
        <w:t>环境管理制度</w:t>
      </w:r>
    </w:p>
    <w:p w14:paraId="0F2BAF8A" w14:textId="77777777" w:rsidR="00FB2B85" w:rsidRPr="00586850" w:rsidRDefault="003F0B29">
      <w:pPr>
        <w:ind w:firstLine="480"/>
        <w:rPr>
          <w:color w:val="000000" w:themeColor="text1"/>
        </w:rPr>
      </w:pPr>
      <w:r w:rsidRPr="00586850">
        <w:rPr>
          <w:color w:val="000000" w:themeColor="text1"/>
        </w:rPr>
        <w:t>企业应建立环境保护责任制度，设立安全环保部门，配备专职环境保护管理人员协调、落实各部门的环保工作。制定企业《环境保护管理制度》、《项目建设环境保护管理制度》、《环保节能设施管理制度》、《环保会议制度》、《环保统计制度》、《环保现场检查与</w:t>
      </w:r>
      <w:r w:rsidRPr="00586850">
        <w:rPr>
          <w:color w:val="000000" w:themeColor="text1"/>
        </w:rPr>
        <w:t>“</w:t>
      </w:r>
      <w:r w:rsidRPr="00586850">
        <w:rPr>
          <w:color w:val="000000" w:themeColor="text1"/>
        </w:rPr>
        <w:t>红黄牌</w:t>
      </w:r>
      <w:r w:rsidRPr="00586850">
        <w:rPr>
          <w:color w:val="000000" w:themeColor="text1"/>
        </w:rPr>
        <w:t>”</w:t>
      </w:r>
      <w:r w:rsidRPr="00586850">
        <w:rPr>
          <w:color w:val="000000" w:themeColor="text1"/>
        </w:rPr>
        <w:t>挂牌制度》、《环保标准化管理制度》等一系列环保管理制度。</w:t>
      </w:r>
    </w:p>
    <w:p w14:paraId="19F9FECD" w14:textId="77777777" w:rsidR="00FB2B85" w:rsidRPr="00586850" w:rsidRDefault="003F0B29">
      <w:pPr>
        <w:pStyle w:val="4"/>
        <w:rPr>
          <w:color w:val="000000" w:themeColor="text1"/>
        </w:rPr>
      </w:pPr>
      <w:r w:rsidRPr="00586850">
        <w:rPr>
          <w:rFonts w:hint="eastAsia"/>
          <w:color w:val="000000" w:themeColor="text1"/>
        </w:rPr>
        <w:t>9.2.1.2</w:t>
      </w:r>
      <w:r w:rsidRPr="00586850">
        <w:rPr>
          <w:rFonts w:hint="eastAsia"/>
          <w:color w:val="000000" w:themeColor="text1"/>
        </w:rPr>
        <w:t>环境管理机构</w:t>
      </w:r>
    </w:p>
    <w:p w14:paraId="26B0C4C2" w14:textId="77777777" w:rsidR="00FB2B85" w:rsidRPr="00586850" w:rsidRDefault="003F0B29">
      <w:pPr>
        <w:ind w:firstLine="480"/>
        <w:rPr>
          <w:color w:val="000000" w:themeColor="text1"/>
        </w:rPr>
      </w:pPr>
      <w:r w:rsidRPr="00586850">
        <w:rPr>
          <w:rFonts w:hint="eastAsia"/>
          <w:color w:val="000000" w:themeColor="text1"/>
        </w:rPr>
        <w:t>根据国家有关建设项目环境保护的规定和该项目的建设，建议该项目从施工期开始，就在该项目管理组中设置环境保护管理岗位，配置</w:t>
      </w:r>
      <w:r w:rsidRPr="00586850">
        <w:rPr>
          <w:color w:val="000000" w:themeColor="text1"/>
        </w:rPr>
        <w:t>1~2</w:t>
      </w:r>
      <w:r w:rsidRPr="00586850">
        <w:rPr>
          <w:rFonts w:hint="eastAsia"/>
          <w:color w:val="000000" w:themeColor="text1"/>
        </w:rPr>
        <w:t>名环保专业人员；在项目营运期，配备</w:t>
      </w:r>
      <w:r w:rsidRPr="00586850">
        <w:rPr>
          <w:color w:val="000000" w:themeColor="text1"/>
        </w:rPr>
        <w:t>1</w:t>
      </w:r>
      <w:r w:rsidRPr="00586850">
        <w:rPr>
          <w:rFonts w:hint="eastAsia"/>
          <w:color w:val="000000" w:themeColor="text1"/>
        </w:rPr>
        <w:t>~</w:t>
      </w:r>
      <w:r w:rsidRPr="00586850">
        <w:rPr>
          <w:color w:val="000000" w:themeColor="text1"/>
        </w:rPr>
        <w:t>2</w:t>
      </w:r>
      <w:r w:rsidRPr="00586850">
        <w:rPr>
          <w:rFonts w:hint="eastAsia"/>
          <w:color w:val="000000" w:themeColor="text1"/>
        </w:rPr>
        <w:t>名环保专业人员。该项目的环境管理监督机构为各级生态环境主管部门，该项目的环境保护管理工作应接受各级生态环境主管部门的监督和指导，同时还应接受项目主管部门及公众的监督。</w:t>
      </w:r>
    </w:p>
    <w:p w14:paraId="6679087D" w14:textId="77777777" w:rsidR="00FB2B85" w:rsidRPr="00586850" w:rsidRDefault="003F0B29">
      <w:pPr>
        <w:pStyle w:val="4"/>
        <w:rPr>
          <w:color w:val="000000" w:themeColor="text1"/>
        </w:rPr>
      </w:pPr>
      <w:r w:rsidRPr="00586850">
        <w:rPr>
          <w:rFonts w:hint="eastAsia"/>
          <w:color w:val="000000" w:themeColor="text1"/>
        </w:rPr>
        <w:t>9.2.1.3</w:t>
      </w:r>
      <w:r w:rsidRPr="00586850">
        <w:rPr>
          <w:rFonts w:hint="eastAsia"/>
          <w:color w:val="000000" w:themeColor="text1"/>
        </w:rPr>
        <w:t>环境管理职责</w:t>
      </w:r>
    </w:p>
    <w:p w14:paraId="4C477E39" w14:textId="77777777" w:rsidR="00FB2B85" w:rsidRPr="00586850" w:rsidRDefault="003F0B29">
      <w:pPr>
        <w:ind w:firstLine="480"/>
        <w:rPr>
          <w:color w:val="000000" w:themeColor="text1"/>
        </w:rPr>
      </w:pPr>
      <w:r w:rsidRPr="00586850">
        <w:rPr>
          <w:color w:val="000000" w:themeColor="text1"/>
        </w:rPr>
        <w:t>1</w:t>
      </w:r>
      <w:r w:rsidRPr="00586850">
        <w:rPr>
          <w:rFonts w:hint="eastAsia"/>
          <w:color w:val="000000" w:themeColor="text1"/>
        </w:rPr>
        <w:t>）认真贯彻执行国家、地方环境保护法规和标准。</w:t>
      </w:r>
    </w:p>
    <w:p w14:paraId="6DC2303D" w14:textId="77777777" w:rsidR="00FB2B85" w:rsidRPr="00586850" w:rsidRDefault="003F0B29">
      <w:pPr>
        <w:ind w:firstLine="480"/>
        <w:rPr>
          <w:color w:val="000000" w:themeColor="text1"/>
        </w:rPr>
      </w:pPr>
      <w:r w:rsidRPr="00586850">
        <w:rPr>
          <w:color w:val="000000" w:themeColor="text1"/>
        </w:rPr>
        <w:t>2</w:t>
      </w:r>
      <w:r w:rsidRPr="00586850">
        <w:rPr>
          <w:rFonts w:hint="eastAsia"/>
          <w:color w:val="000000" w:themeColor="text1"/>
        </w:rPr>
        <w:t>）建立和健全以清洁生产技术为核心的各项环境保护规章制度（岗位责任制、操作规程、安全制度、绿化管理规定等），并实施、落实环境监测制度。</w:t>
      </w:r>
    </w:p>
    <w:p w14:paraId="4DC184B4" w14:textId="77777777" w:rsidR="00FB2B85" w:rsidRPr="00586850" w:rsidRDefault="003F0B29">
      <w:pPr>
        <w:ind w:firstLine="480"/>
        <w:rPr>
          <w:color w:val="000000" w:themeColor="text1"/>
        </w:rPr>
      </w:pPr>
      <w:r w:rsidRPr="00586850">
        <w:rPr>
          <w:color w:val="000000" w:themeColor="text1"/>
        </w:rPr>
        <w:t>3</w:t>
      </w:r>
      <w:r w:rsidRPr="00586850">
        <w:rPr>
          <w:rFonts w:hint="eastAsia"/>
          <w:color w:val="000000" w:themeColor="text1"/>
        </w:rPr>
        <w:t>）加强“三废”治理设施监督管理，确保“三废”处理设施正常并高效运行。</w:t>
      </w:r>
    </w:p>
    <w:p w14:paraId="140CC0A4" w14:textId="77777777" w:rsidR="00FB2B85" w:rsidRPr="00586850" w:rsidRDefault="003F0B29">
      <w:pPr>
        <w:ind w:firstLine="480"/>
        <w:rPr>
          <w:color w:val="000000" w:themeColor="text1"/>
        </w:rPr>
      </w:pPr>
      <w:r w:rsidRPr="00586850">
        <w:rPr>
          <w:color w:val="000000" w:themeColor="text1"/>
        </w:rPr>
        <w:t>4</w:t>
      </w:r>
      <w:r w:rsidRPr="00586850">
        <w:rPr>
          <w:rFonts w:hint="eastAsia"/>
          <w:color w:val="000000" w:themeColor="text1"/>
        </w:rPr>
        <w:t>）建立污染源档案，并优化污染防治措施。按照上级环保部门的规范建立本企业有关“三废”排放量、排放浓度、噪声情况、固体废物综合利用、污染控制效果等情况档案，并按照有关规定编制各种报告与报表，负责向上级领导及环保部门呈报。</w:t>
      </w:r>
    </w:p>
    <w:p w14:paraId="4846FF7C" w14:textId="77777777" w:rsidR="00FB2B85" w:rsidRPr="00586850" w:rsidRDefault="003F0B29">
      <w:pPr>
        <w:ind w:firstLine="480"/>
        <w:rPr>
          <w:color w:val="000000" w:themeColor="text1"/>
          <w:sz w:val="20"/>
          <w:szCs w:val="20"/>
        </w:rPr>
      </w:pPr>
      <w:r w:rsidRPr="00586850">
        <w:rPr>
          <w:color w:val="000000" w:themeColor="text1"/>
        </w:rPr>
        <w:t>5</w:t>
      </w:r>
      <w:r w:rsidRPr="00586850">
        <w:rPr>
          <w:rFonts w:hint="eastAsia"/>
          <w:color w:val="000000" w:themeColor="text1"/>
        </w:rPr>
        <w:t>）搞好环境保护工作宣传和职工环境意识教育及技术培训等工作。协同当地环保部门处理与项目有关的环境问题，维护</w:t>
      </w:r>
      <w:proofErr w:type="gramStart"/>
      <w:r w:rsidRPr="00586850">
        <w:rPr>
          <w:rFonts w:hint="eastAsia"/>
          <w:color w:val="000000" w:themeColor="text1"/>
        </w:rPr>
        <w:t>好公众</w:t>
      </w:r>
      <w:proofErr w:type="gramEnd"/>
      <w:r w:rsidRPr="00586850">
        <w:rPr>
          <w:rFonts w:hint="eastAsia"/>
          <w:color w:val="000000" w:themeColor="text1"/>
        </w:rPr>
        <w:t>的利益。</w:t>
      </w:r>
    </w:p>
    <w:p w14:paraId="66C422D1" w14:textId="77777777" w:rsidR="00FB2B85" w:rsidRPr="00586850" w:rsidRDefault="003F0B29">
      <w:pPr>
        <w:ind w:firstLine="480"/>
        <w:rPr>
          <w:color w:val="000000" w:themeColor="text1"/>
        </w:rPr>
      </w:pPr>
      <w:r w:rsidRPr="00586850">
        <w:rPr>
          <w:rFonts w:hint="eastAsia"/>
          <w:color w:val="000000" w:themeColor="text1"/>
        </w:rPr>
        <w:t>6</w:t>
      </w:r>
      <w:r w:rsidRPr="00586850">
        <w:rPr>
          <w:rFonts w:hint="eastAsia"/>
          <w:color w:val="000000" w:themeColor="text1"/>
        </w:rPr>
        <w:t>）为全面掌握企业环境保护工作情况，进一步了解管理体系中可能存在的问题，建议公司内部每年应举行一次内部评审，检查环境管理工作的问题和不足，对发现的问题和不足，提出改进意见。</w:t>
      </w:r>
    </w:p>
    <w:p w14:paraId="0D78A5EA" w14:textId="77777777" w:rsidR="00FB2B85" w:rsidRPr="00586850" w:rsidRDefault="003F0B29">
      <w:pPr>
        <w:pStyle w:val="3"/>
        <w:rPr>
          <w:color w:val="000000" w:themeColor="text1"/>
        </w:rPr>
      </w:pPr>
      <w:bookmarkStart w:id="551" w:name="_Toc523322397"/>
      <w:bookmarkStart w:id="552" w:name="_Toc91456222"/>
      <w:r w:rsidRPr="00586850">
        <w:rPr>
          <w:rFonts w:hint="eastAsia"/>
          <w:color w:val="000000" w:themeColor="text1"/>
        </w:rPr>
        <w:t>9</w:t>
      </w:r>
      <w:r w:rsidRPr="00586850">
        <w:rPr>
          <w:color w:val="000000" w:themeColor="text1"/>
        </w:rPr>
        <w:t>.2.</w:t>
      </w:r>
      <w:r w:rsidRPr="00586850">
        <w:rPr>
          <w:rFonts w:hint="eastAsia"/>
          <w:color w:val="000000" w:themeColor="text1"/>
        </w:rPr>
        <w:t>2</w:t>
      </w:r>
      <w:r w:rsidRPr="00586850">
        <w:rPr>
          <w:color w:val="000000" w:themeColor="text1"/>
        </w:rPr>
        <w:t>排污许可</w:t>
      </w:r>
      <w:bookmarkEnd w:id="551"/>
      <w:r w:rsidRPr="00586850">
        <w:rPr>
          <w:color w:val="000000" w:themeColor="text1"/>
        </w:rPr>
        <w:t>证</w:t>
      </w:r>
      <w:r w:rsidRPr="00586850">
        <w:rPr>
          <w:rFonts w:hint="eastAsia"/>
          <w:color w:val="000000" w:themeColor="text1"/>
        </w:rPr>
        <w:t>申领</w:t>
      </w:r>
      <w:bookmarkEnd w:id="552"/>
    </w:p>
    <w:p w14:paraId="6881AA64" w14:textId="77777777" w:rsidR="00FB2B85" w:rsidRPr="00586850" w:rsidRDefault="003F0B29">
      <w:pPr>
        <w:ind w:firstLine="480"/>
        <w:rPr>
          <w:color w:val="000000" w:themeColor="text1"/>
        </w:rPr>
      </w:pPr>
      <w:r w:rsidRPr="00586850">
        <w:rPr>
          <w:color w:val="000000" w:themeColor="text1"/>
        </w:rPr>
        <w:t>根据</w:t>
      </w:r>
      <w:r w:rsidRPr="00586850">
        <w:rPr>
          <w:rFonts w:hint="eastAsia"/>
          <w:color w:val="000000" w:themeColor="text1"/>
        </w:rPr>
        <w:t>《排污许可管理办法（试行）》</w:t>
      </w:r>
      <w:r w:rsidRPr="00586850">
        <w:rPr>
          <w:color w:val="000000" w:themeColor="text1"/>
        </w:rPr>
        <w:t>，项目在取得环境影响评价批复文件后，应当在投入生产或使用并产生实际排污行为之前向许可证核发机关提交申请材料，申领排污许可证。</w:t>
      </w:r>
    </w:p>
    <w:p w14:paraId="5172BADC" w14:textId="77777777" w:rsidR="00FB2B85" w:rsidRPr="00586850" w:rsidRDefault="003F0B29">
      <w:pPr>
        <w:ind w:firstLine="480"/>
        <w:rPr>
          <w:color w:val="000000" w:themeColor="text1"/>
        </w:rPr>
      </w:pPr>
      <w:r w:rsidRPr="00586850">
        <w:rPr>
          <w:color w:val="000000" w:themeColor="text1"/>
        </w:rPr>
        <w:t>企业申请排污许可证，应当在信息平台填报统一的《排污许可证申请表》，签署《守法承诺书》，并同时向许可证核发机关提交排污许可证申请表、经</w:t>
      </w:r>
      <w:r w:rsidRPr="00586850">
        <w:rPr>
          <w:rFonts w:hint="eastAsia"/>
          <w:color w:val="000000" w:themeColor="text1"/>
        </w:rPr>
        <w:t>生态环境</w:t>
      </w:r>
      <w:r w:rsidRPr="00586850">
        <w:rPr>
          <w:color w:val="000000" w:themeColor="text1"/>
        </w:rPr>
        <w:t>主管部门批复的建设项目环境影响评价文件或排污单位经过整改并通过地方人民政府确认满足有关规定的证明材料等。排污单位向城镇污水设施排放污水且申请执行间接排放标准的，还应提交城镇或工业污水集中处理设施运营单位同意接纳的材料。许可申请文件内容由</w:t>
      </w:r>
      <w:r w:rsidRPr="00586850">
        <w:rPr>
          <w:rFonts w:hint="eastAsia"/>
          <w:color w:val="000000" w:themeColor="text1"/>
        </w:rPr>
        <w:t>生态</w:t>
      </w:r>
      <w:r w:rsidRPr="00586850">
        <w:rPr>
          <w:color w:val="000000" w:themeColor="text1"/>
        </w:rPr>
        <w:t>环境部统一制定的《排污许可证申请表》确定。</w:t>
      </w:r>
    </w:p>
    <w:p w14:paraId="39775F6A" w14:textId="77777777" w:rsidR="00FB2B85" w:rsidRPr="00586850" w:rsidRDefault="003F0B29">
      <w:pPr>
        <w:pStyle w:val="3"/>
        <w:rPr>
          <w:color w:val="000000" w:themeColor="text1"/>
        </w:rPr>
      </w:pPr>
      <w:bookmarkStart w:id="553" w:name="_Toc523322396"/>
      <w:bookmarkStart w:id="554" w:name="_Toc91456223"/>
      <w:r w:rsidRPr="00586850">
        <w:rPr>
          <w:rFonts w:hint="eastAsia"/>
          <w:color w:val="000000" w:themeColor="text1"/>
        </w:rPr>
        <w:t>9</w:t>
      </w:r>
      <w:r w:rsidRPr="00586850">
        <w:rPr>
          <w:color w:val="000000" w:themeColor="text1"/>
        </w:rPr>
        <w:t>.2.</w:t>
      </w:r>
      <w:r w:rsidRPr="00586850">
        <w:rPr>
          <w:rFonts w:hint="eastAsia"/>
          <w:color w:val="000000" w:themeColor="text1"/>
        </w:rPr>
        <w:t>3</w:t>
      </w:r>
      <w:r w:rsidRPr="00586850">
        <w:rPr>
          <w:color w:val="000000" w:themeColor="text1"/>
        </w:rPr>
        <w:t>环保竣工验收</w:t>
      </w:r>
      <w:bookmarkEnd w:id="553"/>
      <w:bookmarkEnd w:id="554"/>
    </w:p>
    <w:p w14:paraId="33944903" w14:textId="77777777" w:rsidR="00FB2B85" w:rsidRPr="00586850" w:rsidRDefault="003F0B29">
      <w:pPr>
        <w:ind w:firstLine="480"/>
        <w:rPr>
          <w:color w:val="000000" w:themeColor="text1"/>
        </w:rPr>
      </w:pPr>
      <w:r w:rsidRPr="00586850">
        <w:rPr>
          <w:color w:val="000000" w:themeColor="text1"/>
        </w:rPr>
        <w:t>按照《建设项目竣工环境保护验收暂行办法》（国环</w:t>
      </w:r>
      <w:proofErr w:type="gramStart"/>
      <w:r w:rsidRPr="00586850">
        <w:rPr>
          <w:color w:val="000000" w:themeColor="text1"/>
        </w:rPr>
        <w:t>规</w:t>
      </w:r>
      <w:proofErr w:type="gramEnd"/>
      <w:r w:rsidRPr="00586850">
        <w:rPr>
          <w:color w:val="000000" w:themeColor="text1"/>
        </w:rPr>
        <w:t>环评</w:t>
      </w:r>
      <w:r w:rsidRPr="00586850">
        <w:rPr>
          <w:rFonts w:hint="eastAsia"/>
          <w:color w:val="000000" w:themeColor="text1"/>
        </w:rPr>
        <w:t>【</w:t>
      </w:r>
      <w:r w:rsidRPr="00586850">
        <w:rPr>
          <w:rFonts w:hint="eastAsia"/>
          <w:color w:val="000000" w:themeColor="text1"/>
        </w:rPr>
        <w:t>2017</w:t>
      </w:r>
      <w:r w:rsidRPr="00586850">
        <w:rPr>
          <w:rFonts w:hint="eastAsia"/>
          <w:color w:val="000000" w:themeColor="text1"/>
        </w:rPr>
        <w:t>】</w:t>
      </w:r>
      <w:r w:rsidRPr="00586850">
        <w:rPr>
          <w:rFonts w:hint="eastAsia"/>
          <w:color w:val="000000" w:themeColor="text1"/>
        </w:rPr>
        <w:t>4</w:t>
      </w:r>
      <w:r w:rsidRPr="00586850">
        <w:rPr>
          <w:rFonts w:hint="eastAsia"/>
          <w:color w:val="000000" w:themeColor="text1"/>
        </w:rPr>
        <w:t>号）</w:t>
      </w:r>
      <w:r w:rsidRPr="00586850">
        <w:rPr>
          <w:color w:val="000000" w:themeColor="text1"/>
        </w:rPr>
        <w:t>中要求实施环保竣工验收</w:t>
      </w:r>
      <w:r w:rsidRPr="00586850">
        <w:rPr>
          <w:rFonts w:hint="eastAsia"/>
          <w:color w:val="000000" w:themeColor="text1"/>
        </w:rPr>
        <w:t>。</w:t>
      </w:r>
    </w:p>
    <w:p w14:paraId="5AC1DA52" w14:textId="77777777" w:rsidR="00FB2B85" w:rsidRPr="00586850" w:rsidRDefault="003F0B29">
      <w:pPr>
        <w:ind w:firstLine="480"/>
        <w:rPr>
          <w:color w:val="000000" w:themeColor="text1"/>
        </w:rPr>
      </w:pPr>
      <w:r w:rsidRPr="00586850">
        <w:rPr>
          <w:color w:val="000000" w:themeColor="text1"/>
        </w:rPr>
        <w:t>竣工验收以现场调查与监测相结合的方式对工程</w:t>
      </w:r>
      <w:r w:rsidRPr="00586850">
        <w:rPr>
          <w:rFonts w:asciiTheme="minorEastAsia" w:eastAsiaTheme="minorEastAsia" w:hAnsiTheme="minorEastAsia"/>
          <w:color w:val="000000" w:themeColor="text1"/>
        </w:rPr>
        <w:t>“三同时”</w:t>
      </w:r>
      <w:r w:rsidRPr="00586850">
        <w:rPr>
          <w:color w:val="000000" w:themeColor="text1"/>
        </w:rPr>
        <w:t>建设情况进行验收，环境保护验收的主要内容包括以下几个方面：</w:t>
      </w:r>
    </w:p>
    <w:p w14:paraId="59E15AA6" w14:textId="77777777" w:rsidR="00FB2B85" w:rsidRPr="00586850" w:rsidRDefault="003F0B29">
      <w:pPr>
        <w:ind w:firstLine="480"/>
        <w:rPr>
          <w:color w:val="000000" w:themeColor="text1"/>
        </w:rPr>
      </w:pPr>
      <w:r w:rsidRPr="00586850">
        <w:rPr>
          <w:color w:val="000000" w:themeColor="text1"/>
        </w:rPr>
        <w:t>（</w:t>
      </w:r>
      <w:r w:rsidRPr="00586850">
        <w:rPr>
          <w:color w:val="000000" w:themeColor="text1"/>
        </w:rPr>
        <w:t>1</w:t>
      </w:r>
      <w:r w:rsidRPr="00586850">
        <w:rPr>
          <w:color w:val="000000" w:themeColor="text1"/>
        </w:rPr>
        <w:t>）通过现场调查项目</w:t>
      </w:r>
      <w:r w:rsidRPr="00586850">
        <w:rPr>
          <w:rFonts w:hint="eastAsia"/>
          <w:color w:val="000000" w:themeColor="text1"/>
        </w:rPr>
        <w:t>“</w:t>
      </w:r>
      <w:r w:rsidRPr="00586850">
        <w:rPr>
          <w:color w:val="000000" w:themeColor="text1"/>
        </w:rPr>
        <w:t>三同时</w:t>
      </w:r>
      <w:r w:rsidRPr="00586850">
        <w:rPr>
          <w:rFonts w:hint="eastAsia"/>
          <w:color w:val="000000" w:themeColor="text1"/>
        </w:rPr>
        <w:t>”</w:t>
      </w:r>
      <w:r w:rsidRPr="00586850">
        <w:rPr>
          <w:color w:val="000000" w:themeColor="text1"/>
        </w:rPr>
        <w:t>建设情况，主要环保设施的建设与环评批复文件的符合性检查及验收；</w:t>
      </w:r>
    </w:p>
    <w:p w14:paraId="355F6A7F" w14:textId="77777777" w:rsidR="00FB2B85" w:rsidRPr="00586850" w:rsidRDefault="003F0B29">
      <w:pPr>
        <w:ind w:firstLine="480"/>
        <w:rPr>
          <w:color w:val="000000" w:themeColor="text1"/>
        </w:rPr>
      </w:pPr>
      <w:r w:rsidRPr="00586850">
        <w:rPr>
          <w:color w:val="000000" w:themeColor="text1"/>
        </w:rPr>
        <w:t>（</w:t>
      </w:r>
      <w:r w:rsidRPr="00586850">
        <w:rPr>
          <w:color w:val="000000" w:themeColor="text1"/>
        </w:rPr>
        <w:t>2</w:t>
      </w:r>
      <w:r w:rsidRPr="00586850">
        <w:rPr>
          <w:color w:val="000000" w:themeColor="text1"/>
        </w:rPr>
        <w:t>）环保设施建设及运行情况，包括：废气、废水、噪声污染防治设施的建设及运行情况及运行处理效果，生态保护措施的落实情况；防止固废废物污染环境的措施；场区绿化等；</w:t>
      </w:r>
    </w:p>
    <w:p w14:paraId="28855BF6" w14:textId="77777777" w:rsidR="00FB2B85" w:rsidRPr="00586850" w:rsidRDefault="003F0B29">
      <w:pPr>
        <w:ind w:firstLine="480"/>
        <w:rPr>
          <w:color w:val="000000" w:themeColor="text1"/>
        </w:rPr>
      </w:pPr>
      <w:r w:rsidRPr="00586850">
        <w:rPr>
          <w:color w:val="000000" w:themeColor="text1"/>
        </w:rPr>
        <w:t>（</w:t>
      </w:r>
      <w:r w:rsidRPr="00586850">
        <w:rPr>
          <w:color w:val="000000" w:themeColor="text1"/>
        </w:rPr>
        <w:t>3</w:t>
      </w:r>
      <w:r w:rsidRPr="00586850">
        <w:rPr>
          <w:color w:val="000000" w:themeColor="text1"/>
        </w:rPr>
        <w:t>）主要节能措施及清洁生产措施；环保投资及环境管理机构的设置情况。</w:t>
      </w:r>
    </w:p>
    <w:p w14:paraId="1F25AD55" w14:textId="77777777" w:rsidR="00FB2B85" w:rsidRPr="00586850" w:rsidRDefault="003F0B29">
      <w:pPr>
        <w:ind w:firstLine="480"/>
        <w:rPr>
          <w:color w:val="000000" w:themeColor="text1"/>
        </w:rPr>
      </w:pPr>
      <w:r w:rsidRPr="00586850">
        <w:rPr>
          <w:color w:val="000000" w:themeColor="text1"/>
        </w:rPr>
        <w:t>验收范围：与项目有关的各项环保设施，包括为防治污染和保护环境所建成或配套建成的治理工程、设备、装置和监测手段，以及各项生态保护设施等；环境影响报告书及其批复文件和有关设计文件规定应采取环保措施。</w:t>
      </w:r>
    </w:p>
    <w:p w14:paraId="03775BDE" w14:textId="77777777" w:rsidR="00FB2B85" w:rsidRPr="00586850" w:rsidRDefault="003F0B29">
      <w:pPr>
        <w:pStyle w:val="3"/>
        <w:rPr>
          <w:color w:val="000000" w:themeColor="text1"/>
        </w:rPr>
      </w:pPr>
      <w:bookmarkStart w:id="555" w:name="_Toc91456224"/>
      <w:r w:rsidRPr="00586850">
        <w:rPr>
          <w:rFonts w:hint="eastAsia"/>
          <w:color w:val="000000" w:themeColor="text1"/>
        </w:rPr>
        <w:t>9.2.4</w:t>
      </w:r>
      <w:r w:rsidRPr="00586850">
        <w:rPr>
          <w:color w:val="000000" w:themeColor="text1"/>
        </w:rPr>
        <w:t>排污口规范化管理</w:t>
      </w:r>
      <w:bookmarkEnd w:id="555"/>
    </w:p>
    <w:p w14:paraId="150BF9CA" w14:textId="57911017" w:rsidR="00FB2B85" w:rsidRPr="00586850" w:rsidRDefault="003F0B29">
      <w:pPr>
        <w:ind w:firstLine="480"/>
        <w:rPr>
          <w:color w:val="000000" w:themeColor="text1"/>
        </w:rPr>
      </w:pPr>
      <w:r w:rsidRPr="00586850">
        <w:rPr>
          <w:rFonts w:hint="eastAsia"/>
          <w:color w:val="000000" w:themeColor="text1"/>
        </w:rPr>
        <w:t>根据原国家环境保护总局《关于开展排放口规范化整治工作的通知》（环发</w:t>
      </w:r>
      <w:r w:rsidRPr="00586850">
        <w:rPr>
          <w:rFonts w:hint="eastAsia"/>
          <w:color w:val="000000" w:themeColor="text1"/>
        </w:rPr>
        <w:t>[1999]24</w:t>
      </w:r>
      <w:r w:rsidRPr="00586850">
        <w:rPr>
          <w:rFonts w:hint="eastAsia"/>
          <w:color w:val="000000" w:themeColor="text1"/>
        </w:rPr>
        <w:t>号）的规定，一切新建、扩建、改建的排污单位必须在建设污染治理措施的同时建设规范化排污口，作为落实环境保护“三同时”制度的必要组成和项目验收</w:t>
      </w:r>
      <w:r w:rsidRPr="00586850">
        <w:rPr>
          <w:color w:val="000000" w:themeColor="text1"/>
        </w:rPr>
        <w:t>内容之一。本</w:t>
      </w:r>
      <w:r w:rsidR="003E2EBE">
        <w:rPr>
          <w:rFonts w:hint="eastAsia"/>
          <w:color w:val="000000" w:themeColor="text1"/>
        </w:rPr>
        <w:t>次</w:t>
      </w:r>
      <w:r w:rsidRPr="00586850">
        <w:rPr>
          <w:color w:val="000000" w:themeColor="text1"/>
        </w:rPr>
        <w:t>评价对排污口建设提出以下要求：</w:t>
      </w:r>
    </w:p>
    <w:p w14:paraId="077A7F52" w14:textId="77777777" w:rsidR="00FB2B85" w:rsidRPr="00586850" w:rsidRDefault="003F0B29">
      <w:pPr>
        <w:ind w:firstLine="480"/>
        <w:rPr>
          <w:color w:val="000000" w:themeColor="text1"/>
        </w:rPr>
      </w:pPr>
      <w:r w:rsidRPr="00586850">
        <w:rPr>
          <w:rFonts w:hint="eastAsia"/>
          <w:color w:val="000000" w:themeColor="text1"/>
        </w:rPr>
        <w:t>1</w:t>
      </w:r>
      <w:r w:rsidRPr="00586850">
        <w:rPr>
          <w:rFonts w:hint="eastAsia"/>
          <w:color w:val="000000" w:themeColor="text1"/>
        </w:rPr>
        <w:t>）</w:t>
      </w:r>
      <w:r w:rsidRPr="00586850">
        <w:rPr>
          <w:color w:val="000000" w:themeColor="text1"/>
        </w:rPr>
        <w:t>工程应按《环境保护图形标志</w:t>
      </w:r>
      <w:r w:rsidRPr="00586850">
        <w:rPr>
          <w:color w:val="000000" w:themeColor="text1"/>
        </w:rPr>
        <w:t>—</w:t>
      </w:r>
      <w:r w:rsidRPr="00586850">
        <w:rPr>
          <w:color w:val="000000" w:themeColor="text1"/>
        </w:rPr>
        <w:t>排放口（源）》</w:t>
      </w:r>
      <w:r w:rsidRPr="00586850">
        <w:rPr>
          <w:rFonts w:hint="eastAsia"/>
          <w:color w:val="000000" w:themeColor="text1"/>
        </w:rPr>
        <w:t>（</w:t>
      </w:r>
      <w:r w:rsidRPr="00586850">
        <w:rPr>
          <w:color w:val="000000" w:themeColor="text1"/>
        </w:rPr>
        <w:t>GB15562.1-1995</w:t>
      </w:r>
      <w:r w:rsidRPr="00586850">
        <w:rPr>
          <w:rFonts w:hint="eastAsia"/>
          <w:color w:val="000000" w:themeColor="text1"/>
        </w:rPr>
        <w:t>）</w:t>
      </w:r>
      <w:r w:rsidRPr="00586850">
        <w:rPr>
          <w:color w:val="000000" w:themeColor="text1"/>
        </w:rPr>
        <w:t>规定的图形，在各气、水、声排污口（源）挂牌标识，做到各排污口（源）的环保标志明显，便于企业管理和公众监督。根据《环境保护图形标志》实施细则，填写本工程的主要污染物；标志牌必须保持清晰、完整，发现形象损坏、颜色污染或有变化、退色等不符合图形标志标准的情况，应及时修复或更换，检查时间至少每年一次。环境保护图形标志牌设置位置应距污染物排放口及固体废物堆放场或采样点较近且醒目处，设置高度一般为标志牌上缘距离地面约</w:t>
      </w:r>
      <w:r w:rsidRPr="00586850">
        <w:rPr>
          <w:color w:val="000000" w:themeColor="text1"/>
        </w:rPr>
        <w:t>2m</w:t>
      </w:r>
      <w:r w:rsidRPr="00586850">
        <w:rPr>
          <w:color w:val="000000" w:themeColor="text1"/>
        </w:rPr>
        <w:t>。</w:t>
      </w:r>
    </w:p>
    <w:p w14:paraId="01732477" w14:textId="77777777" w:rsidR="00FB2B85" w:rsidRPr="00586850" w:rsidRDefault="003F0B29">
      <w:pPr>
        <w:ind w:firstLine="480"/>
        <w:rPr>
          <w:color w:val="000000" w:themeColor="text1"/>
        </w:rPr>
      </w:pPr>
      <w:r w:rsidRPr="00586850">
        <w:rPr>
          <w:rFonts w:hint="eastAsia"/>
          <w:color w:val="000000" w:themeColor="text1"/>
        </w:rPr>
        <w:t>2</w:t>
      </w:r>
      <w:r w:rsidRPr="00586850">
        <w:rPr>
          <w:rFonts w:hint="eastAsia"/>
          <w:color w:val="000000" w:themeColor="text1"/>
        </w:rPr>
        <w:t>）建设单位应如实填写《中华人民共和国规范化排污口标识登记证》的有关内容，由生态环境主管部门签发登记证。建设单位应把有关排污情况如排污口的性质、编号、排污口的位置以及主要排放的污染物种类、数量、浓度、排放规律及污染治理设施的运行情况等进行建档管理，并报送生态环境主管部门备案。</w:t>
      </w:r>
    </w:p>
    <w:p w14:paraId="394A9B22" w14:textId="77777777" w:rsidR="00FB2B85" w:rsidRPr="00586850" w:rsidRDefault="003F0B29">
      <w:pPr>
        <w:ind w:firstLine="480"/>
        <w:rPr>
          <w:color w:val="000000" w:themeColor="text1"/>
        </w:rPr>
      </w:pPr>
      <w:r w:rsidRPr="00586850">
        <w:rPr>
          <w:rFonts w:hint="eastAsia"/>
          <w:color w:val="000000" w:themeColor="text1"/>
        </w:rPr>
        <w:t>《〈环境保护图形标志〉实施细则</w:t>
      </w:r>
      <w:r w:rsidRPr="00586850">
        <w:rPr>
          <w:rFonts w:hint="eastAsia"/>
          <w:color w:val="000000" w:themeColor="text1"/>
        </w:rPr>
        <w:t>(</w:t>
      </w:r>
      <w:r w:rsidRPr="00586850">
        <w:rPr>
          <w:rFonts w:hint="eastAsia"/>
          <w:color w:val="000000" w:themeColor="text1"/>
        </w:rPr>
        <w:t>试行</w:t>
      </w:r>
      <w:r w:rsidRPr="00586850">
        <w:rPr>
          <w:rFonts w:hint="eastAsia"/>
          <w:color w:val="000000" w:themeColor="text1"/>
        </w:rPr>
        <w:t>)</w:t>
      </w:r>
      <w:r w:rsidRPr="00586850">
        <w:rPr>
          <w:rFonts w:hint="eastAsia"/>
          <w:color w:val="000000" w:themeColor="text1"/>
        </w:rPr>
        <w:t>》（环监</w:t>
      </w:r>
      <w:r w:rsidRPr="00586850">
        <w:rPr>
          <w:rFonts w:hint="eastAsia"/>
          <w:color w:val="000000" w:themeColor="text1"/>
        </w:rPr>
        <w:t>[1996]463</w:t>
      </w:r>
      <w:r w:rsidRPr="00586850">
        <w:rPr>
          <w:rFonts w:hint="eastAsia"/>
          <w:color w:val="000000" w:themeColor="text1"/>
        </w:rPr>
        <w:t>号）中规定的各类排放口环境保护图形标志牌的要求如图</w:t>
      </w:r>
      <w:r w:rsidRPr="00586850">
        <w:rPr>
          <w:rFonts w:hint="eastAsia"/>
          <w:color w:val="000000" w:themeColor="text1"/>
        </w:rPr>
        <w:t>9.2-1</w:t>
      </w:r>
      <w:r w:rsidRPr="00586850">
        <w:rPr>
          <w:rFonts w:hint="eastAsia"/>
          <w:color w:val="000000" w:themeColor="text1"/>
        </w:rPr>
        <w:t>。</w:t>
      </w:r>
    </w:p>
    <w:p w14:paraId="7E2E4024" w14:textId="77777777" w:rsidR="00FB2B85" w:rsidRDefault="003F0B29">
      <w:pPr>
        <w:pStyle w:val="5"/>
        <w:rPr>
          <w:color w:val="000000" w:themeColor="text1"/>
        </w:rPr>
      </w:pPr>
      <w:r w:rsidRPr="00586850">
        <w:rPr>
          <w:rFonts w:hint="eastAsia"/>
          <w:color w:val="000000" w:themeColor="text1"/>
        </w:rPr>
        <w:t>图</w:t>
      </w:r>
      <w:r w:rsidRPr="00586850">
        <w:rPr>
          <w:rFonts w:hint="eastAsia"/>
          <w:color w:val="000000" w:themeColor="text1"/>
        </w:rPr>
        <w:t xml:space="preserve">9.2-1    </w:t>
      </w:r>
      <w:r w:rsidRPr="00586850">
        <w:rPr>
          <w:rFonts w:hint="eastAsia"/>
          <w:color w:val="000000" w:themeColor="text1"/>
        </w:rPr>
        <w:t>项目污染源排放口图形标志</w:t>
      </w:r>
    </w:p>
    <w:tbl>
      <w:tblPr>
        <w:tblW w:w="9003" w:type="dxa"/>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550"/>
        <w:gridCol w:w="1792"/>
        <w:gridCol w:w="2313"/>
        <w:gridCol w:w="2347"/>
        <w:gridCol w:w="2001"/>
      </w:tblGrid>
      <w:tr w:rsidR="00363306" w:rsidRPr="00363306" w14:paraId="09500DD2" w14:textId="77777777" w:rsidTr="0011507B">
        <w:tc>
          <w:tcPr>
            <w:tcW w:w="550" w:type="dxa"/>
            <w:vAlign w:val="center"/>
          </w:tcPr>
          <w:p w14:paraId="6A8ACB8E" w14:textId="77777777" w:rsidR="00363306" w:rsidRPr="00363306" w:rsidRDefault="00363306" w:rsidP="00363306">
            <w:pPr>
              <w:spacing w:line="360" w:lineRule="exact"/>
              <w:ind w:firstLineChars="0" w:firstLine="480"/>
              <w:jc w:val="center"/>
              <w:textAlignment w:val="center"/>
              <w:rPr>
                <w:color w:val="000000" w:themeColor="text1"/>
                <w:kern w:val="0"/>
                <w:sz w:val="21"/>
              </w:rPr>
            </w:pPr>
            <w:r w:rsidRPr="00363306">
              <w:rPr>
                <w:rFonts w:hint="eastAsia"/>
                <w:color w:val="000000" w:themeColor="text1"/>
                <w:kern w:val="0"/>
                <w:sz w:val="21"/>
              </w:rPr>
              <w:t>序号</w:t>
            </w:r>
          </w:p>
        </w:tc>
        <w:tc>
          <w:tcPr>
            <w:tcW w:w="1792" w:type="dxa"/>
            <w:vAlign w:val="center"/>
          </w:tcPr>
          <w:p w14:paraId="69AFF7BA" w14:textId="77777777" w:rsidR="00363306" w:rsidRPr="00363306" w:rsidRDefault="00363306" w:rsidP="00363306">
            <w:pPr>
              <w:spacing w:line="360" w:lineRule="exact"/>
              <w:ind w:firstLineChars="0" w:firstLine="0"/>
              <w:jc w:val="center"/>
              <w:textAlignment w:val="center"/>
              <w:rPr>
                <w:color w:val="000000" w:themeColor="text1"/>
                <w:kern w:val="0"/>
                <w:sz w:val="21"/>
              </w:rPr>
            </w:pPr>
            <w:r w:rsidRPr="00363306">
              <w:rPr>
                <w:rFonts w:hint="eastAsia"/>
                <w:color w:val="000000" w:themeColor="text1"/>
                <w:kern w:val="0"/>
                <w:sz w:val="21"/>
              </w:rPr>
              <w:t>标志名称及</w:t>
            </w:r>
          </w:p>
          <w:p w14:paraId="1EBF7F0D" w14:textId="77777777" w:rsidR="00363306" w:rsidRPr="00363306" w:rsidRDefault="00363306" w:rsidP="00363306">
            <w:pPr>
              <w:spacing w:line="360" w:lineRule="exact"/>
              <w:ind w:firstLineChars="0" w:firstLine="0"/>
              <w:jc w:val="center"/>
              <w:textAlignment w:val="center"/>
              <w:rPr>
                <w:color w:val="000000" w:themeColor="text1"/>
                <w:kern w:val="0"/>
                <w:sz w:val="21"/>
              </w:rPr>
            </w:pPr>
            <w:r w:rsidRPr="00363306">
              <w:rPr>
                <w:rFonts w:hint="eastAsia"/>
                <w:color w:val="000000" w:themeColor="text1"/>
                <w:kern w:val="0"/>
                <w:sz w:val="21"/>
              </w:rPr>
              <w:t>标示位置</w:t>
            </w:r>
          </w:p>
        </w:tc>
        <w:tc>
          <w:tcPr>
            <w:tcW w:w="2313" w:type="dxa"/>
            <w:vAlign w:val="center"/>
          </w:tcPr>
          <w:p w14:paraId="3379DF74" w14:textId="77777777" w:rsidR="00363306" w:rsidRPr="00363306" w:rsidRDefault="00363306" w:rsidP="00363306">
            <w:pPr>
              <w:spacing w:line="360" w:lineRule="exact"/>
              <w:ind w:firstLineChars="0" w:firstLine="0"/>
              <w:jc w:val="center"/>
              <w:textAlignment w:val="center"/>
              <w:rPr>
                <w:color w:val="000000" w:themeColor="text1"/>
                <w:kern w:val="0"/>
                <w:sz w:val="21"/>
              </w:rPr>
            </w:pPr>
            <w:r w:rsidRPr="00363306">
              <w:rPr>
                <w:rFonts w:hint="eastAsia"/>
                <w:color w:val="000000" w:themeColor="text1"/>
                <w:kern w:val="0"/>
                <w:sz w:val="21"/>
              </w:rPr>
              <w:t>提示图形符号</w:t>
            </w:r>
          </w:p>
        </w:tc>
        <w:tc>
          <w:tcPr>
            <w:tcW w:w="2347" w:type="dxa"/>
            <w:vAlign w:val="center"/>
          </w:tcPr>
          <w:p w14:paraId="657E34CA" w14:textId="77777777" w:rsidR="00363306" w:rsidRPr="00363306" w:rsidRDefault="00363306" w:rsidP="00363306">
            <w:pPr>
              <w:spacing w:line="360" w:lineRule="exact"/>
              <w:ind w:firstLineChars="0" w:firstLine="0"/>
              <w:jc w:val="center"/>
              <w:textAlignment w:val="center"/>
              <w:rPr>
                <w:color w:val="000000" w:themeColor="text1"/>
                <w:kern w:val="0"/>
                <w:sz w:val="21"/>
              </w:rPr>
            </w:pPr>
            <w:r w:rsidRPr="00363306">
              <w:rPr>
                <w:rFonts w:hint="eastAsia"/>
                <w:color w:val="000000" w:themeColor="text1"/>
                <w:kern w:val="0"/>
                <w:sz w:val="21"/>
              </w:rPr>
              <w:t>警告图形符合</w:t>
            </w:r>
          </w:p>
        </w:tc>
        <w:tc>
          <w:tcPr>
            <w:tcW w:w="2001" w:type="dxa"/>
            <w:vAlign w:val="center"/>
          </w:tcPr>
          <w:p w14:paraId="35BC0672" w14:textId="77777777" w:rsidR="00363306" w:rsidRPr="00363306" w:rsidRDefault="00363306" w:rsidP="00363306">
            <w:pPr>
              <w:spacing w:line="360" w:lineRule="exact"/>
              <w:ind w:firstLineChars="0" w:firstLine="0"/>
              <w:jc w:val="center"/>
              <w:textAlignment w:val="center"/>
              <w:rPr>
                <w:color w:val="000000" w:themeColor="text1"/>
                <w:kern w:val="0"/>
                <w:sz w:val="21"/>
              </w:rPr>
            </w:pPr>
            <w:r w:rsidRPr="00363306">
              <w:rPr>
                <w:rFonts w:hint="eastAsia"/>
                <w:color w:val="000000" w:themeColor="text1"/>
                <w:kern w:val="0"/>
                <w:sz w:val="21"/>
              </w:rPr>
              <w:t>功能说明</w:t>
            </w:r>
          </w:p>
        </w:tc>
      </w:tr>
      <w:tr w:rsidR="00363306" w:rsidRPr="00363306" w14:paraId="207D13C8" w14:textId="77777777" w:rsidTr="0011507B">
        <w:tc>
          <w:tcPr>
            <w:tcW w:w="550" w:type="dxa"/>
            <w:vAlign w:val="center"/>
          </w:tcPr>
          <w:p w14:paraId="5F2EF2ED" w14:textId="77777777" w:rsidR="00363306" w:rsidRPr="00363306" w:rsidRDefault="00363306" w:rsidP="00363306">
            <w:pPr>
              <w:spacing w:line="360" w:lineRule="exact"/>
              <w:ind w:firstLineChars="0" w:firstLine="0"/>
              <w:jc w:val="center"/>
              <w:textAlignment w:val="center"/>
              <w:rPr>
                <w:color w:val="000000" w:themeColor="text1"/>
                <w:kern w:val="0"/>
                <w:sz w:val="21"/>
              </w:rPr>
            </w:pPr>
            <w:r w:rsidRPr="00363306">
              <w:rPr>
                <w:rFonts w:hint="eastAsia"/>
                <w:color w:val="000000" w:themeColor="text1"/>
                <w:kern w:val="0"/>
                <w:sz w:val="21"/>
              </w:rPr>
              <w:t>1</w:t>
            </w:r>
          </w:p>
        </w:tc>
        <w:tc>
          <w:tcPr>
            <w:tcW w:w="1792" w:type="dxa"/>
            <w:vAlign w:val="center"/>
          </w:tcPr>
          <w:p w14:paraId="272A4C6F" w14:textId="77777777" w:rsidR="00363306" w:rsidRPr="00363306" w:rsidRDefault="00363306" w:rsidP="00363306">
            <w:pPr>
              <w:spacing w:line="360" w:lineRule="exact"/>
              <w:ind w:firstLineChars="0" w:firstLine="0"/>
              <w:jc w:val="center"/>
              <w:textAlignment w:val="center"/>
              <w:rPr>
                <w:color w:val="000000" w:themeColor="text1"/>
                <w:kern w:val="0"/>
                <w:sz w:val="21"/>
              </w:rPr>
            </w:pPr>
            <w:r w:rsidRPr="00363306">
              <w:rPr>
                <w:rFonts w:hint="eastAsia"/>
                <w:color w:val="000000" w:themeColor="text1"/>
                <w:kern w:val="0"/>
                <w:sz w:val="21"/>
              </w:rPr>
              <w:t>废气排放口</w:t>
            </w:r>
          </w:p>
        </w:tc>
        <w:tc>
          <w:tcPr>
            <w:tcW w:w="2313" w:type="dxa"/>
            <w:vAlign w:val="center"/>
          </w:tcPr>
          <w:p w14:paraId="1CC30C1A" w14:textId="77777777" w:rsidR="00363306" w:rsidRPr="00363306" w:rsidRDefault="00363306" w:rsidP="00363306">
            <w:pPr>
              <w:spacing w:line="240" w:lineRule="auto"/>
              <w:ind w:firstLineChars="0" w:firstLine="0"/>
              <w:jc w:val="center"/>
              <w:textAlignment w:val="center"/>
              <w:rPr>
                <w:color w:val="000000" w:themeColor="text1"/>
                <w:kern w:val="0"/>
                <w:sz w:val="21"/>
              </w:rPr>
            </w:pPr>
            <w:r w:rsidRPr="00363306">
              <w:rPr>
                <w:noProof/>
                <w:color w:val="000000" w:themeColor="text1"/>
                <w:kern w:val="0"/>
                <w:sz w:val="21"/>
              </w:rPr>
              <w:drawing>
                <wp:inline distT="0" distB="0" distL="0" distR="0" wp14:anchorId="330F7EF4" wp14:editId="4E8CDD34">
                  <wp:extent cx="1245235" cy="1652270"/>
                  <wp:effectExtent l="0" t="0" r="0" b="5080"/>
                  <wp:docPr id="81" name="图片 1" descr="C:\Users\ADMINI~1\AppData\Local\Temp\152714587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C:\Users\ADMINI~1\AppData\Local\Temp\1527145873(1).pn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a:xfrm>
                            <a:off x="0" y="0"/>
                            <a:ext cx="1245600" cy="1652400"/>
                          </a:xfrm>
                          <a:prstGeom prst="rect">
                            <a:avLst/>
                          </a:prstGeom>
                          <a:noFill/>
                          <a:ln>
                            <a:noFill/>
                          </a:ln>
                        </pic:spPr>
                      </pic:pic>
                    </a:graphicData>
                  </a:graphic>
                </wp:inline>
              </w:drawing>
            </w:r>
          </w:p>
        </w:tc>
        <w:tc>
          <w:tcPr>
            <w:tcW w:w="2347" w:type="dxa"/>
            <w:vAlign w:val="center"/>
          </w:tcPr>
          <w:p w14:paraId="01B409C1" w14:textId="77777777" w:rsidR="00363306" w:rsidRPr="00363306" w:rsidRDefault="00363306" w:rsidP="00363306">
            <w:pPr>
              <w:spacing w:line="240" w:lineRule="auto"/>
              <w:ind w:firstLineChars="0" w:firstLine="0"/>
              <w:jc w:val="center"/>
              <w:textAlignment w:val="center"/>
              <w:rPr>
                <w:color w:val="000000" w:themeColor="text1"/>
                <w:kern w:val="0"/>
                <w:sz w:val="21"/>
              </w:rPr>
            </w:pPr>
            <w:r w:rsidRPr="00363306">
              <w:rPr>
                <w:noProof/>
                <w:color w:val="000000" w:themeColor="text1"/>
                <w:kern w:val="0"/>
                <w:sz w:val="21"/>
              </w:rPr>
              <w:drawing>
                <wp:inline distT="0" distB="0" distL="0" distR="0" wp14:anchorId="57F69346" wp14:editId="0D0EF5E6">
                  <wp:extent cx="1202055" cy="1652270"/>
                  <wp:effectExtent l="0" t="0" r="0" b="0"/>
                  <wp:docPr id="82" name="图片 2" descr="C:\Users\ADMINI~1\AppData\Local\Temp\152714587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 descr="C:\Users\ADMINI~1\AppData\Local\Temp\1527145873(1).pn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a:xfrm>
                            <a:off x="0" y="0"/>
                            <a:ext cx="1202400" cy="1652400"/>
                          </a:xfrm>
                          <a:prstGeom prst="rect">
                            <a:avLst/>
                          </a:prstGeom>
                          <a:noFill/>
                          <a:ln>
                            <a:noFill/>
                          </a:ln>
                        </pic:spPr>
                      </pic:pic>
                    </a:graphicData>
                  </a:graphic>
                </wp:inline>
              </w:drawing>
            </w:r>
          </w:p>
        </w:tc>
        <w:tc>
          <w:tcPr>
            <w:tcW w:w="2001" w:type="dxa"/>
            <w:vAlign w:val="center"/>
          </w:tcPr>
          <w:p w14:paraId="72E6EF73" w14:textId="77777777" w:rsidR="00363306" w:rsidRPr="00363306" w:rsidRDefault="00363306" w:rsidP="00363306">
            <w:pPr>
              <w:spacing w:line="360" w:lineRule="exact"/>
              <w:ind w:firstLineChars="0" w:firstLine="0"/>
              <w:jc w:val="center"/>
              <w:textAlignment w:val="center"/>
              <w:rPr>
                <w:color w:val="000000" w:themeColor="text1"/>
                <w:kern w:val="0"/>
                <w:sz w:val="21"/>
              </w:rPr>
            </w:pPr>
            <w:r w:rsidRPr="00363306">
              <w:rPr>
                <w:rFonts w:ascii="宋体" w:hAnsiTheme="minorHAnsi" w:cs="宋体" w:hint="eastAsia"/>
                <w:color w:val="000000" w:themeColor="text1"/>
                <w:kern w:val="0"/>
                <w:sz w:val="21"/>
                <w:szCs w:val="21"/>
              </w:rPr>
              <w:t>表示</w:t>
            </w:r>
            <w:r w:rsidRPr="00363306">
              <w:rPr>
                <w:rFonts w:ascii="宋体" w:hAnsi="宋体" w:cs="宋体" w:hint="eastAsia"/>
                <w:color w:val="000000" w:themeColor="text1"/>
                <w:kern w:val="0"/>
                <w:sz w:val="21"/>
                <w:szCs w:val="21"/>
              </w:rPr>
              <w:t>废</w:t>
            </w:r>
            <w:r w:rsidRPr="00363306">
              <w:rPr>
                <w:rFonts w:ascii="MS Mincho" w:eastAsia="MS Mincho" w:hAnsi="MS Mincho" w:cs="MS Mincho" w:hint="eastAsia"/>
                <w:color w:val="000000" w:themeColor="text1"/>
                <w:kern w:val="0"/>
                <w:sz w:val="21"/>
                <w:szCs w:val="21"/>
              </w:rPr>
              <w:t>气向大气</w:t>
            </w:r>
            <w:r w:rsidRPr="00363306">
              <w:rPr>
                <w:rFonts w:ascii="宋体" w:hAnsi="宋体" w:cs="宋体" w:hint="eastAsia"/>
                <w:color w:val="000000" w:themeColor="text1"/>
                <w:kern w:val="0"/>
                <w:sz w:val="21"/>
                <w:szCs w:val="21"/>
              </w:rPr>
              <w:t>环</w:t>
            </w:r>
            <w:r w:rsidRPr="00363306">
              <w:rPr>
                <w:rFonts w:ascii="MS Mincho" w:eastAsia="MS Mincho" w:hAnsi="MS Mincho" w:cs="MS Mincho" w:hint="eastAsia"/>
                <w:color w:val="000000" w:themeColor="text1"/>
                <w:kern w:val="0"/>
                <w:sz w:val="21"/>
                <w:szCs w:val="21"/>
              </w:rPr>
              <w:t>境排放</w:t>
            </w:r>
          </w:p>
        </w:tc>
      </w:tr>
      <w:tr w:rsidR="00363306" w:rsidRPr="00363306" w14:paraId="2A22675D" w14:textId="77777777" w:rsidTr="0011507B">
        <w:tc>
          <w:tcPr>
            <w:tcW w:w="550" w:type="dxa"/>
            <w:vAlign w:val="center"/>
          </w:tcPr>
          <w:p w14:paraId="796C9394" w14:textId="77777777" w:rsidR="00363306" w:rsidRPr="00363306" w:rsidRDefault="00363306" w:rsidP="00363306">
            <w:pPr>
              <w:spacing w:line="360" w:lineRule="exact"/>
              <w:ind w:firstLineChars="0" w:firstLine="0"/>
              <w:jc w:val="center"/>
              <w:textAlignment w:val="center"/>
              <w:rPr>
                <w:color w:val="000000" w:themeColor="text1"/>
                <w:kern w:val="0"/>
                <w:sz w:val="21"/>
              </w:rPr>
            </w:pPr>
            <w:r w:rsidRPr="00363306">
              <w:rPr>
                <w:rFonts w:hint="eastAsia"/>
                <w:color w:val="000000" w:themeColor="text1"/>
                <w:kern w:val="0"/>
                <w:sz w:val="21"/>
              </w:rPr>
              <w:t>2</w:t>
            </w:r>
          </w:p>
        </w:tc>
        <w:tc>
          <w:tcPr>
            <w:tcW w:w="1792" w:type="dxa"/>
            <w:vAlign w:val="center"/>
          </w:tcPr>
          <w:p w14:paraId="5566903F" w14:textId="77777777" w:rsidR="00363306" w:rsidRPr="00363306" w:rsidRDefault="00363306" w:rsidP="00363306">
            <w:pPr>
              <w:spacing w:line="360" w:lineRule="exact"/>
              <w:ind w:firstLineChars="0" w:firstLine="0"/>
              <w:jc w:val="center"/>
              <w:textAlignment w:val="center"/>
              <w:rPr>
                <w:color w:val="000000" w:themeColor="text1"/>
                <w:kern w:val="0"/>
                <w:sz w:val="21"/>
              </w:rPr>
            </w:pPr>
            <w:r w:rsidRPr="00363306">
              <w:rPr>
                <w:rFonts w:hint="eastAsia"/>
                <w:color w:val="000000" w:themeColor="text1"/>
                <w:kern w:val="0"/>
                <w:sz w:val="21"/>
              </w:rPr>
              <w:t>噪声排放源</w:t>
            </w:r>
          </w:p>
          <w:p w14:paraId="5AB8A7E9" w14:textId="77777777" w:rsidR="00363306" w:rsidRPr="00363306" w:rsidRDefault="00363306" w:rsidP="00363306">
            <w:pPr>
              <w:spacing w:line="360" w:lineRule="exact"/>
              <w:ind w:firstLineChars="0" w:firstLine="0"/>
              <w:jc w:val="center"/>
              <w:textAlignment w:val="center"/>
              <w:rPr>
                <w:color w:val="000000" w:themeColor="text1"/>
                <w:kern w:val="0"/>
                <w:sz w:val="21"/>
              </w:rPr>
            </w:pPr>
            <w:proofErr w:type="gramStart"/>
            <w:r w:rsidRPr="00363306">
              <w:rPr>
                <w:rFonts w:hint="eastAsia"/>
                <w:color w:val="000000" w:themeColor="text1"/>
                <w:kern w:val="0"/>
                <w:sz w:val="21"/>
              </w:rPr>
              <w:t>产噪设备</w:t>
            </w:r>
            <w:proofErr w:type="gramEnd"/>
          </w:p>
        </w:tc>
        <w:tc>
          <w:tcPr>
            <w:tcW w:w="2313" w:type="dxa"/>
            <w:vAlign w:val="center"/>
          </w:tcPr>
          <w:p w14:paraId="790E8C7A" w14:textId="77777777" w:rsidR="00363306" w:rsidRPr="00363306" w:rsidRDefault="00363306" w:rsidP="00363306">
            <w:pPr>
              <w:spacing w:line="240" w:lineRule="auto"/>
              <w:ind w:firstLineChars="0" w:firstLine="0"/>
              <w:jc w:val="center"/>
              <w:textAlignment w:val="center"/>
              <w:rPr>
                <w:color w:val="000000" w:themeColor="text1"/>
                <w:kern w:val="0"/>
                <w:sz w:val="21"/>
              </w:rPr>
            </w:pPr>
            <w:r w:rsidRPr="00363306">
              <w:rPr>
                <w:rFonts w:hint="eastAsia"/>
                <w:noProof/>
                <w:color w:val="000000" w:themeColor="text1"/>
                <w:kern w:val="0"/>
                <w:sz w:val="21"/>
              </w:rPr>
              <w:drawing>
                <wp:inline distT="0" distB="0" distL="0" distR="0" wp14:anchorId="3190AF42" wp14:editId="11FC4283">
                  <wp:extent cx="1256030" cy="1619885"/>
                  <wp:effectExtent l="0" t="0" r="0" b="0"/>
                  <wp:docPr id="83" name="图片 35" descr="C:\Users\ADMINI~1\AppData\Local\Temp\152714587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5" descr="C:\Users\ADMINI~1\AppData\Local\Temp\1527145873(1).pn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256471" cy="1620000"/>
                          </a:xfrm>
                          <a:prstGeom prst="rect">
                            <a:avLst/>
                          </a:prstGeom>
                          <a:noFill/>
                          <a:ln>
                            <a:noFill/>
                          </a:ln>
                        </pic:spPr>
                      </pic:pic>
                    </a:graphicData>
                  </a:graphic>
                </wp:inline>
              </w:drawing>
            </w:r>
          </w:p>
        </w:tc>
        <w:tc>
          <w:tcPr>
            <w:tcW w:w="2347" w:type="dxa"/>
            <w:vAlign w:val="center"/>
          </w:tcPr>
          <w:p w14:paraId="3E3027AC" w14:textId="77777777" w:rsidR="00363306" w:rsidRPr="00363306" w:rsidRDefault="00363306" w:rsidP="00363306">
            <w:pPr>
              <w:spacing w:line="240" w:lineRule="auto"/>
              <w:ind w:firstLineChars="0" w:firstLine="0"/>
              <w:jc w:val="center"/>
              <w:textAlignment w:val="center"/>
              <w:rPr>
                <w:color w:val="000000" w:themeColor="text1"/>
                <w:kern w:val="0"/>
                <w:sz w:val="21"/>
              </w:rPr>
            </w:pPr>
            <w:r w:rsidRPr="00363306">
              <w:rPr>
                <w:rFonts w:hint="eastAsia"/>
                <w:noProof/>
                <w:color w:val="000000" w:themeColor="text1"/>
                <w:kern w:val="0"/>
                <w:sz w:val="21"/>
              </w:rPr>
              <w:drawing>
                <wp:inline distT="0" distB="0" distL="0" distR="0" wp14:anchorId="1BF09A24" wp14:editId="159059C9">
                  <wp:extent cx="1256030" cy="1619885"/>
                  <wp:effectExtent l="0" t="0" r="0" b="0"/>
                  <wp:docPr id="84" name="图片 36" descr="C:\Users\ADMINI~1\AppData\Local\Temp\152714587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6" descr="C:\Users\ADMINI~1\AppData\Local\Temp\1527145873(1).pn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a:xfrm>
                            <a:off x="0" y="0"/>
                            <a:ext cx="1256471" cy="1620000"/>
                          </a:xfrm>
                          <a:prstGeom prst="rect">
                            <a:avLst/>
                          </a:prstGeom>
                          <a:noFill/>
                          <a:ln>
                            <a:noFill/>
                          </a:ln>
                        </pic:spPr>
                      </pic:pic>
                    </a:graphicData>
                  </a:graphic>
                </wp:inline>
              </w:drawing>
            </w:r>
          </w:p>
        </w:tc>
        <w:tc>
          <w:tcPr>
            <w:tcW w:w="2001" w:type="dxa"/>
            <w:vAlign w:val="center"/>
          </w:tcPr>
          <w:p w14:paraId="586EB4FE" w14:textId="77777777" w:rsidR="00363306" w:rsidRPr="00363306" w:rsidRDefault="00363306" w:rsidP="00363306">
            <w:pPr>
              <w:spacing w:line="360" w:lineRule="exact"/>
              <w:ind w:firstLineChars="0" w:firstLine="0"/>
              <w:jc w:val="center"/>
              <w:textAlignment w:val="center"/>
              <w:rPr>
                <w:color w:val="000000" w:themeColor="text1"/>
                <w:kern w:val="0"/>
                <w:sz w:val="21"/>
              </w:rPr>
            </w:pPr>
            <w:r w:rsidRPr="00363306">
              <w:rPr>
                <w:rFonts w:hint="eastAsia"/>
                <w:color w:val="000000" w:themeColor="text1"/>
                <w:kern w:val="0"/>
                <w:sz w:val="21"/>
              </w:rPr>
              <w:t>表示噪声向外环境排放</w:t>
            </w:r>
          </w:p>
        </w:tc>
      </w:tr>
      <w:tr w:rsidR="00363306" w:rsidRPr="00363306" w14:paraId="67FE2BDE" w14:textId="77777777" w:rsidTr="0011507B">
        <w:tc>
          <w:tcPr>
            <w:tcW w:w="550" w:type="dxa"/>
            <w:vAlign w:val="center"/>
          </w:tcPr>
          <w:p w14:paraId="04E434A1" w14:textId="77777777" w:rsidR="00363306" w:rsidRPr="00363306" w:rsidRDefault="00363306" w:rsidP="00363306">
            <w:pPr>
              <w:spacing w:line="360" w:lineRule="exact"/>
              <w:ind w:firstLineChars="0" w:firstLine="0"/>
              <w:jc w:val="center"/>
              <w:textAlignment w:val="center"/>
              <w:rPr>
                <w:color w:val="000000" w:themeColor="text1"/>
                <w:kern w:val="0"/>
                <w:sz w:val="21"/>
              </w:rPr>
            </w:pPr>
            <w:r w:rsidRPr="00363306">
              <w:rPr>
                <w:rFonts w:hint="eastAsia"/>
                <w:color w:val="000000" w:themeColor="text1"/>
                <w:kern w:val="0"/>
                <w:sz w:val="21"/>
              </w:rPr>
              <w:t>3</w:t>
            </w:r>
          </w:p>
        </w:tc>
        <w:tc>
          <w:tcPr>
            <w:tcW w:w="1792" w:type="dxa"/>
            <w:vAlign w:val="center"/>
          </w:tcPr>
          <w:p w14:paraId="41C3AFCC" w14:textId="77777777" w:rsidR="00363306" w:rsidRPr="00363306" w:rsidRDefault="00363306" w:rsidP="00363306">
            <w:pPr>
              <w:spacing w:line="360" w:lineRule="exact"/>
              <w:ind w:firstLineChars="0" w:firstLine="0"/>
              <w:jc w:val="center"/>
              <w:textAlignment w:val="center"/>
              <w:rPr>
                <w:color w:val="000000" w:themeColor="text1"/>
                <w:kern w:val="0"/>
                <w:sz w:val="21"/>
              </w:rPr>
            </w:pPr>
            <w:r w:rsidRPr="00363306">
              <w:rPr>
                <w:rFonts w:hint="eastAsia"/>
                <w:color w:val="000000" w:themeColor="text1"/>
                <w:kern w:val="0"/>
                <w:sz w:val="21"/>
              </w:rPr>
              <w:t>一般固废</w:t>
            </w:r>
          </w:p>
          <w:p w14:paraId="0B3BFE81" w14:textId="77777777" w:rsidR="00363306" w:rsidRPr="00363306" w:rsidRDefault="00363306" w:rsidP="00363306">
            <w:pPr>
              <w:spacing w:line="360" w:lineRule="exact"/>
              <w:ind w:firstLineChars="0" w:firstLine="0"/>
              <w:jc w:val="center"/>
              <w:textAlignment w:val="center"/>
              <w:rPr>
                <w:color w:val="000000" w:themeColor="text1"/>
                <w:kern w:val="0"/>
                <w:sz w:val="21"/>
              </w:rPr>
            </w:pPr>
            <w:r w:rsidRPr="00363306">
              <w:rPr>
                <w:rFonts w:hint="eastAsia"/>
                <w:color w:val="000000" w:themeColor="text1"/>
                <w:kern w:val="0"/>
                <w:sz w:val="21"/>
              </w:rPr>
              <w:t>一般固废暂存场所</w:t>
            </w:r>
          </w:p>
        </w:tc>
        <w:tc>
          <w:tcPr>
            <w:tcW w:w="2313" w:type="dxa"/>
            <w:vAlign w:val="center"/>
          </w:tcPr>
          <w:p w14:paraId="179F42BA" w14:textId="77777777" w:rsidR="00363306" w:rsidRPr="00363306" w:rsidRDefault="00363306" w:rsidP="00363306">
            <w:pPr>
              <w:spacing w:line="240" w:lineRule="auto"/>
              <w:ind w:firstLineChars="0" w:firstLine="0"/>
              <w:jc w:val="center"/>
              <w:textAlignment w:val="center"/>
              <w:rPr>
                <w:color w:val="000000" w:themeColor="text1"/>
                <w:kern w:val="0"/>
                <w:sz w:val="21"/>
              </w:rPr>
            </w:pPr>
            <w:r w:rsidRPr="00363306">
              <w:rPr>
                <w:noProof/>
                <w:color w:val="000000" w:themeColor="text1"/>
                <w:sz w:val="21"/>
              </w:rPr>
              <w:drawing>
                <wp:inline distT="0" distB="0" distL="0" distR="0" wp14:anchorId="17DFBB43" wp14:editId="5DD11E5A">
                  <wp:extent cx="1295400" cy="1652270"/>
                  <wp:effectExtent l="0" t="0" r="0" b="0"/>
                  <wp:docPr id="85" name="currentImg" descr="https://ss3.bdstatic.com/70cFv8Sh_Q1YnxGkpoWK1HF6hhy/it/u=3971714203,1921564374&amp;fm=26&amp;gp=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currentImg" descr="https://ss3.bdstatic.com/70cFv8Sh_Q1YnxGkpoWK1HF6hhy/it/u=3971714203,1921564374&amp;fm=26&amp;gp=0.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a:xfrm>
                            <a:off x="0" y="0"/>
                            <a:ext cx="1296000" cy="1652400"/>
                          </a:xfrm>
                          <a:prstGeom prst="rect">
                            <a:avLst/>
                          </a:prstGeom>
                          <a:noFill/>
                          <a:ln>
                            <a:noFill/>
                          </a:ln>
                        </pic:spPr>
                      </pic:pic>
                    </a:graphicData>
                  </a:graphic>
                </wp:inline>
              </w:drawing>
            </w:r>
          </w:p>
        </w:tc>
        <w:tc>
          <w:tcPr>
            <w:tcW w:w="2347" w:type="dxa"/>
            <w:vAlign w:val="center"/>
          </w:tcPr>
          <w:p w14:paraId="53CFA552" w14:textId="77777777" w:rsidR="00363306" w:rsidRPr="00363306" w:rsidRDefault="00363306" w:rsidP="00363306">
            <w:pPr>
              <w:spacing w:line="240" w:lineRule="auto"/>
              <w:ind w:firstLineChars="0" w:firstLine="0"/>
              <w:jc w:val="center"/>
              <w:textAlignment w:val="center"/>
              <w:rPr>
                <w:color w:val="000000" w:themeColor="text1"/>
                <w:kern w:val="0"/>
                <w:sz w:val="21"/>
              </w:rPr>
            </w:pPr>
            <w:r w:rsidRPr="00363306">
              <w:rPr>
                <w:noProof/>
                <w:color w:val="000000" w:themeColor="text1"/>
                <w:sz w:val="21"/>
              </w:rPr>
              <w:drawing>
                <wp:inline distT="0" distB="0" distL="0" distR="0" wp14:anchorId="43246060" wp14:editId="3A865496">
                  <wp:extent cx="1295400" cy="1562100"/>
                  <wp:effectExtent l="0" t="0" r="0" b="0"/>
                  <wp:docPr id="86" name="currentImg" descr="https://timgsa.baidu.com/timg?image&amp;quality=80&amp;size=b9999_10000&amp;sec=1591874896138&amp;di=ba4f2acdc68a5e94a0eb94acf06f5553&amp;imgtype=0&amp;src=http%3A%2F%2Fwww.mk-hk.com%2Ftp%2Fimage%2F20190818%2F201908180805256825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currentImg" descr="https://timgsa.baidu.com/timg?image&amp;quality=80&amp;size=b9999_10000&amp;sec=1591874896138&amp;di=ba4f2acdc68a5e94a0eb94acf06f5553&amp;imgtype=0&amp;src=http%3A%2F%2Fwww.mk-hk.com%2Ftp%2Fimage%2F20190818%2F20190818080525682568.jp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a:xfrm>
                            <a:off x="0" y="0"/>
                            <a:ext cx="1296000" cy="1562824"/>
                          </a:xfrm>
                          <a:prstGeom prst="rect">
                            <a:avLst/>
                          </a:prstGeom>
                          <a:noFill/>
                          <a:ln>
                            <a:noFill/>
                          </a:ln>
                        </pic:spPr>
                      </pic:pic>
                    </a:graphicData>
                  </a:graphic>
                </wp:inline>
              </w:drawing>
            </w:r>
          </w:p>
        </w:tc>
        <w:tc>
          <w:tcPr>
            <w:tcW w:w="2001" w:type="dxa"/>
            <w:vAlign w:val="center"/>
          </w:tcPr>
          <w:p w14:paraId="60062D21" w14:textId="77777777" w:rsidR="00363306" w:rsidRPr="00363306" w:rsidRDefault="00363306" w:rsidP="00363306">
            <w:pPr>
              <w:spacing w:line="360" w:lineRule="exact"/>
              <w:ind w:firstLineChars="0" w:firstLine="0"/>
              <w:jc w:val="center"/>
              <w:textAlignment w:val="center"/>
              <w:rPr>
                <w:color w:val="000000" w:themeColor="text1"/>
                <w:kern w:val="0"/>
                <w:sz w:val="21"/>
              </w:rPr>
            </w:pPr>
            <w:r w:rsidRPr="00363306">
              <w:rPr>
                <w:rFonts w:hint="eastAsia"/>
                <w:color w:val="000000" w:themeColor="text1"/>
                <w:kern w:val="0"/>
                <w:sz w:val="21"/>
              </w:rPr>
              <w:t>表示一般固体废物贮存、处置场</w:t>
            </w:r>
          </w:p>
        </w:tc>
      </w:tr>
      <w:tr w:rsidR="00363306" w:rsidRPr="00363306" w14:paraId="2B2E8776" w14:textId="77777777" w:rsidTr="0011507B">
        <w:tc>
          <w:tcPr>
            <w:tcW w:w="550" w:type="dxa"/>
            <w:vAlign w:val="center"/>
          </w:tcPr>
          <w:p w14:paraId="1CE5DE89" w14:textId="77777777" w:rsidR="00363306" w:rsidRPr="00363306" w:rsidRDefault="00363306" w:rsidP="00363306">
            <w:pPr>
              <w:spacing w:line="360" w:lineRule="exact"/>
              <w:ind w:firstLineChars="0" w:firstLine="0"/>
              <w:jc w:val="center"/>
              <w:textAlignment w:val="center"/>
              <w:rPr>
                <w:color w:val="000000" w:themeColor="text1"/>
                <w:kern w:val="0"/>
                <w:sz w:val="21"/>
              </w:rPr>
            </w:pPr>
            <w:r w:rsidRPr="00363306">
              <w:rPr>
                <w:rFonts w:hint="eastAsia"/>
                <w:color w:val="000000" w:themeColor="text1"/>
                <w:kern w:val="0"/>
                <w:sz w:val="21"/>
              </w:rPr>
              <w:t>4</w:t>
            </w:r>
          </w:p>
        </w:tc>
        <w:tc>
          <w:tcPr>
            <w:tcW w:w="1792" w:type="dxa"/>
            <w:vAlign w:val="center"/>
          </w:tcPr>
          <w:p w14:paraId="3996DD0D" w14:textId="77777777" w:rsidR="00363306" w:rsidRPr="00363306" w:rsidRDefault="00363306" w:rsidP="00363306">
            <w:pPr>
              <w:spacing w:line="360" w:lineRule="exact"/>
              <w:ind w:firstLineChars="0" w:firstLine="0"/>
              <w:jc w:val="center"/>
              <w:textAlignment w:val="center"/>
              <w:rPr>
                <w:color w:val="000000" w:themeColor="text1"/>
                <w:kern w:val="0"/>
                <w:sz w:val="21"/>
              </w:rPr>
            </w:pPr>
            <w:r w:rsidRPr="00363306">
              <w:rPr>
                <w:rFonts w:hint="eastAsia"/>
                <w:color w:val="000000" w:themeColor="text1"/>
                <w:kern w:val="0"/>
                <w:sz w:val="21"/>
              </w:rPr>
              <w:t>危险废物</w:t>
            </w:r>
          </w:p>
          <w:p w14:paraId="6BAB06CC" w14:textId="77777777" w:rsidR="00363306" w:rsidRPr="00363306" w:rsidRDefault="00363306" w:rsidP="00363306">
            <w:pPr>
              <w:spacing w:line="360" w:lineRule="exact"/>
              <w:ind w:firstLineChars="0" w:firstLine="0"/>
              <w:jc w:val="center"/>
              <w:textAlignment w:val="center"/>
              <w:rPr>
                <w:color w:val="000000" w:themeColor="text1"/>
                <w:kern w:val="0"/>
                <w:sz w:val="21"/>
              </w:rPr>
            </w:pPr>
            <w:r w:rsidRPr="00363306">
              <w:rPr>
                <w:rFonts w:hint="eastAsia"/>
                <w:color w:val="000000" w:themeColor="text1"/>
                <w:kern w:val="0"/>
                <w:sz w:val="21"/>
              </w:rPr>
              <w:t>危险废物暂存间</w:t>
            </w:r>
          </w:p>
        </w:tc>
        <w:tc>
          <w:tcPr>
            <w:tcW w:w="2313" w:type="dxa"/>
            <w:vAlign w:val="center"/>
          </w:tcPr>
          <w:p w14:paraId="1B30C077" w14:textId="77777777" w:rsidR="00363306" w:rsidRPr="00363306" w:rsidRDefault="00363306" w:rsidP="00363306">
            <w:pPr>
              <w:spacing w:line="360" w:lineRule="exact"/>
              <w:ind w:firstLineChars="0" w:firstLine="0"/>
              <w:jc w:val="center"/>
              <w:textAlignment w:val="center"/>
              <w:rPr>
                <w:color w:val="000000" w:themeColor="text1"/>
                <w:kern w:val="0"/>
                <w:sz w:val="21"/>
              </w:rPr>
            </w:pPr>
          </w:p>
        </w:tc>
        <w:tc>
          <w:tcPr>
            <w:tcW w:w="2347" w:type="dxa"/>
            <w:vAlign w:val="center"/>
          </w:tcPr>
          <w:p w14:paraId="38544E8D" w14:textId="77777777" w:rsidR="00363306" w:rsidRPr="00363306" w:rsidRDefault="00363306" w:rsidP="00363306">
            <w:pPr>
              <w:spacing w:line="240" w:lineRule="auto"/>
              <w:ind w:firstLineChars="0" w:firstLine="0"/>
              <w:jc w:val="center"/>
              <w:textAlignment w:val="center"/>
              <w:rPr>
                <w:color w:val="000000" w:themeColor="text1"/>
                <w:kern w:val="0"/>
                <w:sz w:val="21"/>
              </w:rPr>
            </w:pPr>
            <w:r w:rsidRPr="00363306">
              <w:rPr>
                <w:rFonts w:hint="eastAsia"/>
                <w:noProof/>
                <w:color w:val="000000" w:themeColor="text1"/>
                <w:kern w:val="0"/>
                <w:sz w:val="21"/>
              </w:rPr>
              <w:drawing>
                <wp:inline distT="0" distB="0" distL="0" distR="0" wp14:anchorId="2F480278" wp14:editId="4E67DBED">
                  <wp:extent cx="1281430" cy="1655445"/>
                  <wp:effectExtent l="0" t="0" r="0" b="0"/>
                  <wp:docPr id="87" name="图片 37" descr="C:\Users\ADMINI~1\AppData\Local\Temp\152714587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7" descr="C:\Users\ADMINI~1\AppData\Local\Temp\1527145873(1).pn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a:xfrm>
                            <a:off x="0" y="0"/>
                            <a:ext cx="1281600" cy="1656000"/>
                          </a:xfrm>
                          <a:prstGeom prst="rect">
                            <a:avLst/>
                          </a:prstGeom>
                          <a:noFill/>
                          <a:ln>
                            <a:noFill/>
                          </a:ln>
                        </pic:spPr>
                      </pic:pic>
                    </a:graphicData>
                  </a:graphic>
                </wp:inline>
              </w:drawing>
            </w:r>
          </w:p>
        </w:tc>
        <w:tc>
          <w:tcPr>
            <w:tcW w:w="2001" w:type="dxa"/>
            <w:vAlign w:val="center"/>
          </w:tcPr>
          <w:p w14:paraId="15564F57" w14:textId="77777777" w:rsidR="00363306" w:rsidRPr="00363306" w:rsidRDefault="00363306" w:rsidP="00363306">
            <w:pPr>
              <w:spacing w:line="360" w:lineRule="exact"/>
              <w:ind w:firstLineChars="0" w:firstLine="0"/>
              <w:jc w:val="center"/>
              <w:textAlignment w:val="center"/>
              <w:rPr>
                <w:color w:val="000000" w:themeColor="text1"/>
                <w:kern w:val="0"/>
                <w:sz w:val="21"/>
              </w:rPr>
            </w:pPr>
            <w:r w:rsidRPr="00363306">
              <w:rPr>
                <w:rFonts w:ascii="宋体" w:hAnsiTheme="minorHAnsi" w:cs="宋体" w:hint="eastAsia"/>
                <w:color w:val="000000" w:themeColor="text1"/>
                <w:kern w:val="0"/>
                <w:sz w:val="21"/>
                <w:szCs w:val="21"/>
              </w:rPr>
              <w:t>表示危</w:t>
            </w:r>
            <w:r w:rsidRPr="00363306">
              <w:rPr>
                <w:rFonts w:ascii="宋体" w:hAnsi="宋体" w:cs="宋体" w:hint="eastAsia"/>
                <w:color w:val="000000" w:themeColor="text1"/>
                <w:kern w:val="0"/>
                <w:sz w:val="21"/>
                <w:szCs w:val="21"/>
              </w:rPr>
              <w:t>险废</w:t>
            </w:r>
            <w:r w:rsidRPr="00363306">
              <w:rPr>
                <w:rFonts w:ascii="MS Mincho" w:eastAsia="MS Mincho" w:hAnsi="MS Mincho" w:cs="MS Mincho" w:hint="eastAsia"/>
                <w:color w:val="000000" w:themeColor="text1"/>
                <w:kern w:val="0"/>
                <w:sz w:val="21"/>
                <w:szCs w:val="21"/>
              </w:rPr>
              <w:t>物</w:t>
            </w:r>
            <w:r w:rsidRPr="00363306">
              <w:rPr>
                <w:rFonts w:ascii="宋体" w:hAnsi="宋体" w:cs="宋体" w:hint="eastAsia"/>
                <w:color w:val="000000" w:themeColor="text1"/>
                <w:kern w:val="0"/>
                <w:sz w:val="21"/>
                <w:szCs w:val="21"/>
              </w:rPr>
              <w:t>贮</w:t>
            </w:r>
            <w:r w:rsidRPr="00363306">
              <w:rPr>
                <w:rFonts w:ascii="MS Mincho" w:eastAsia="MS Mincho" w:hAnsi="MS Mincho" w:cs="MS Mincho" w:hint="eastAsia"/>
                <w:color w:val="000000" w:themeColor="text1"/>
                <w:kern w:val="0"/>
                <w:sz w:val="21"/>
                <w:szCs w:val="21"/>
              </w:rPr>
              <w:t>存、</w:t>
            </w:r>
            <w:r w:rsidRPr="00363306">
              <w:rPr>
                <w:rFonts w:ascii="宋体" w:hAnsi="宋体" w:cs="宋体" w:hint="eastAsia"/>
                <w:color w:val="000000" w:themeColor="text1"/>
                <w:kern w:val="0"/>
                <w:sz w:val="21"/>
                <w:szCs w:val="21"/>
              </w:rPr>
              <w:t>处</w:t>
            </w:r>
            <w:r w:rsidRPr="00363306">
              <w:rPr>
                <w:rFonts w:ascii="MS Mincho" w:eastAsia="MS Mincho" w:hAnsi="MS Mincho" w:cs="MS Mincho" w:hint="eastAsia"/>
                <w:color w:val="000000" w:themeColor="text1"/>
                <w:kern w:val="0"/>
                <w:sz w:val="21"/>
                <w:szCs w:val="21"/>
              </w:rPr>
              <w:t>置</w:t>
            </w:r>
            <w:r w:rsidRPr="00363306">
              <w:rPr>
                <w:rFonts w:ascii="宋体" w:hAnsi="宋体" w:cs="宋体" w:hint="eastAsia"/>
                <w:color w:val="000000" w:themeColor="text1"/>
                <w:kern w:val="0"/>
                <w:sz w:val="21"/>
                <w:szCs w:val="21"/>
              </w:rPr>
              <w:t>场</w:t>
            </w:r>
          </w:p>
        </w:tc>
      </w:tr>
    </w:tbl>
    <w:p w14:paraId="14FF8E9D" w14:textId="77777777" w:rsidR="00FB2B85" w:rsidRPr="00586850" w:rsidRDefault="003F0B29">
      <w:pPr>
        <w:ind w:firstLine="480"/>
        <w:rPr>
          <w:color w:val="000000" w:themeColor="text1"/>
        </w:rPr>
      </w:pPr>
      <w:r w:rsidRPr="00586850">
        <w:rPr>
          <w:rFonts w:hint="eastAsia"/>
          <w:color w:val="000000" w:themeColor="text1"/>
        </w:rPr>
        <w:t>本工程排污口使用国家环保局统一印制的《中华人民共和国规范化排污口标志登记证》，并按要求填写有关内容；</w:t>
      </w:r>
    </w:p>
    <w:p w14:paraId="2B0EE5DE" w14:textId="77777777" w:rsidR="00FB2B85" w:rsidRPr="00586850" w:rsidRDefault="003F0B29">
      <w:pPr>
        <w:ind w:firstLine="480"/>
        <w:rPr>
          <w:color w:val="000000" w:themeColor="text1"/>
        </w:rPr>
      </w:pPr>
      <w:r w:rsidRPr="00586850">
        <w:rPr>
          <w:rFonts w:hint="eastAsia"/>
          <w:color w:val="000000" w:themeColor="text1"/>
        </w:rPr>
        <w:t>根据排污口管理内容要求，本工程建成投产后，应将主要污染物种类、数量、排放去向，立标情况及设施运行情况记录于档案。</w:t>
      </w:r>
    </w:p>
    <w:p w14:paraId="75953E67" w14:textId="77777777" w:rsidR="00FB2B85" w:rsidRPr="00586850" w:rsidRDefault="003F0B29">
      <w:pPr>
        <w:pStyle w:val="3"/>
        <w:rPr>
          <w:color w:val="000000" w:themeColor="text1"/>
        </w:rPr>
      </w:pPr>
      <w:bookmarkStart w:id="556" w:name="_Toc41476878"/>
      <w:bookmarkStart w:id="557" w:name="_Toc91456225"/>
      <w:r w:rsidRPr="00586850">
        <w:rPr>
          <w:color w:val="000000" w:themeColor="text1"/>
        </w:rPr>
        <w:t>9.2.5</w:t>
      </w:r>
      <w:r w:rsidRPr="00586850">
        <w:rPr>
          <w:color w:val="000000" w:themeColor="text1"/>
        </w:rPr>
        <w:t>环境风险</w:t>
      </w:r>
      <w:r w:rsidRPr="00586850">
        <w:rPr>
          <w:rFonts w:hint="eastAsia"/>
          <w:color w:val="000000" w:themeColor="text1"/>
        </w:rPr>
        <w:t>应急</w:t>
      </w:r>
      <w:bookmarkEnd w:id="556"/>
      <w:bookmarkEnd w:id="557"/>
    </w:p>
    <w:p w14:paraId="7987DD91" w14:textId="77777777" w:rsidR="00FB2B85" w:rsidRPr="00586850" w:rsidRDefault="003F0B29">
      <w:pPr>
        <w:ind w:firstLine="480"/>
        <w:rPr>
          <w:color w:val="000000" w:themeColor="text1"/>
        </w:rPr>
      </w:pPr>
      <w:r w:rsidRPr="00586850">
        <w:rPr>
          <w:rFonts w:hint="eastAsia"/>
          <w:color w:val="000000" w:themeColor="text1"/>
        </w:rPr>
        <w:t>企业必须建立风险事故应急方案，包括：</w:t>
      </w:r>
    </w:p>
    <w:p w14:paraId="6C4BF018"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）制定风险应急预案。</w:t>
      </w:r>
    </w:p>
    <w:p w14:paraId="3846C2A1"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）建立异常事件预警系统。</w:t>
      </w:r>
    </w:p>
    <w:p w14:paraId="0DA56259"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3</w:t>
      </w:r>
      <w:r w:rsidRPr="00586850">
        <w:rPr>
          <w:rFonts w:hint="eastAsia"/>
          <w:color w:val="000000" w:themeColor="text1"/>
        </w:rPr>
        <w:t>）设立报告制度。</w:t>
      </w:r>
    </w:p>
    <w:p w14:paraId="1CBAAB3A"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4</w:t>
      </w:r>
      <w:r w:rsidRPr="00586850">
        <w:rPr>
          <w:rFonts w:hint="eastAsia"/>
          <w:color w:val="000000" w:themeColor="text1"/>
        </w:rPr>
        <w:t>）提出消除事故影响的措施。</w:t>
      </w:r>
    </w:p>
    <w:p w14:paraId="4047A111"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5</w:t>
      </w:r>
      <w:r w:rsidRPr="00586850">
        <w:rPr>
          <w:rFonts w:hint="eastAsia"/>
          <w:color w:val="000000" w:themeColor="text1"/>
        </w:rPr>
        <w:t>）建立事故环境影响消除的审核制度。</w:t>
      </w:r>
    </w:p>
    <w:p w14:paraId="16FAF094" w14:textId="77777777" w:rsidR="00FB2B85" w:rsidRPr="00586850" w:rsidRDefault="003F0B29">
      <w:pPr>
        <w:pStyle w:val="3"/>
        <w:rPr>
          <w:color w:val="000000" w:themeColor="text1"/>
        </w:rPr>
      </w:pPr>
      <w:bookmarkStart w:id="558" w:name="_Toc41476879"/>
      <w:bookmarkStart w:id="559" w:name="_Toc91456226"/>
      <w:r w:rsidRPr="00586850">
        <w:rPr>
          <w:rFonts w:hint="eastAsia"/>
          <w:color w:val="000000" w:themeColor="text1"/>
        </w:rPr>
        <w:t>9</w:t>
      </w:r>
      <w:r w:rsidRPr="00586850">
        <w:rPr>
          <w:color w:val="000000" w:themeColor="text1"/>
        </w:rPr>
        <w:t>.2.6</w:t>
      </w:r>
      <w:r w:rsidRPr="00586850">
        <w:rPr>
          <w:rFonts w:hint="eastAsia"/>
          <w:color w:val="000000" w:themeColor="text1"/>
        </w:rPr>
        <w:t>向生态环境主管部门报告制度</w:t>
      </w:r>
      <w:bookmarkEnd w:id="558"/>
      <w:bookmarkEnd w:id="559"/>
    </w:p>
    <w:p w14:paraId="33EC2AB8" w14:textId="77777777" w:rsidR="00FB2B85" w:rsidRPr="00586850" w:rsidRDefault="003F0B29">
      <w:pPr>
        <w:ind w:firstLine="480"/>
        <w:rPr>
          <w:color w:val="000000" w:themeColor="text1"/>
        </w:rPr>
      </w:pPr>
      <w:r w:rsidRPr="00586850">
        <w:rPr>
          <w:rFonts w:hint="eastAsia"/>
          <w:color w:val="000000" w:themeColor="text1"/>
        </w:rPr>
        <w:t>建设单位应制定向生态环境主管部门报告制度，定期向生态环境部门报告防治地下水、大气污染等方面的信息。</w:t>
      </w:r>
    </w:p>
    <w:p w14:paraId="062F9D3A" w14:textId="77777777" w:rsidR="00FB2B85" w:rsidRPr="00586850" w:rsidRDefault="003F0B29">
      <w:pPr>
        <w:ind w:firstLine="480"/>
        <w:rPr>
          <w:color w:val="000000" w:themeColor="text1"/>
        </w:rPr>
      </w:pPr>
      <w:r w:rsidRPr="00586850">
        <w:rPr>
          <w:rFonts w:hint="eastAsia"/>
          <w:color w:val="000000" w:themeColor="text1"/>
        </w:rPr>
        <w:t>报告应由企业环保管理部门草拟，经总经理或环保工作领导小组确认后，以书面形式向生态环境主管部门报告。报告的频次建议为至少每季度一次。</w:t>
      </w:r>
    </w:p>
    <w:p w14:paraId="6BAF7F60" w14:textId="77777777" w:rsidR="00FB2B85" w:rsidRPr="00586850" w:rsidRDefault="003F0B29">
      <w:pPr>
        <w:ind w:firstLine="480"/>
        <w:rPr>
          <w:color w:val="000000" w:themeColor="text1"/>
        </w:rPr>
      </w:pPr>
      <w:r w:rsidRPr="00586850">
        <w:rPr>
          <w:rFonts w:hint="eastAsia"/>
          <w:color w:val="000000" w:themeColor="text1"/>
        </w:rPr>
        <w:t>报告的内容应包括：所在场地及其影响区地下水环境、大气环境等监测数据，排放污染物的种类、数量、浓度，以及排放设施、治理措施运行状况和运行效果等。</w:t>
      </w:r>
    </w:p>
    <w:p w14:paraId="46B686C0" w14:textId="77777777" w:rsidR="00FB2B85" w:rsidRPr="00586850" w:rsidRDefault="003F0B29">
      <w:pPr>
        <w:pStyle w:val="3"/>
        <w:rPr>
          <w:color w:val="000000" w:themeColor="text1"/>
        </w:rPr>
      </w:pPr>
      <w:bookmarkStart w:id="560" w:name="_Toc41476880"/>
      <w:bookmarkStart w:id="561" w:name="_Toc91456227"/>
      <w:r w:rsidRPr="00586850">
        <w:rPr>
          <w:rFonts w:hint="eastAsia"/>
          <w:color w:val="000000" w:themeColor="text1"/>
        </w:rPr>
        <w:t>9</w:t>
      </w:r>
      <w:r w:rsidRPr="00586850">
        <w:rPr>
          <w:color w:val="000000" w:themeColor="text1"/>
        </w:rPr>
        <w:t>.2.7</w:t>
      </w:r>
      <w:r w:rsidRPr="00586850">
        <w:rPr>
          <w:color w:val="000000" w:themeColor="text1"/>
        </w:rPr>
        <w:t>企业环境信息公开</w:t>
      </w:r>
      <w:bookmarkEnd w:id="560"/>
      <w:bookmarkEnd w:id="561"/>
    </w:p>
    <w:p w14:paraId="635C5DC6" w14:textId="49ADA2F5" w:rsidR="00FB2B85" w:rsidRPr="00586850" w:rsidRDefault="003F0B29">
      <w:pPr>
        <w:ind w:firstLine="480"/>
        <w:rPr>
          <w:color w:val="000000" w:themeColor="text1"/>
        </w:rPr>
      </w:pPr>
      <w:r w:rsidRPr="00586850">
        <w:rPr>
          <w:color w:val="000000" w:themeColor="text1"/>
        </w:rPr>
        <w:t>建设单位按照</w:t>
      </w:r>
      <w:hyperlink r:id="rId88" w:history="1">
        <w:r w:rsidR="00DB62B0" w:rsidRPr="00E93EAF">
          <w:rPr>
            <w:rFonts w:hint="eastAsia"/>
          </w:rPr>
          <w:t>《企业环境信息依法披露管理办法》</w:t>
        </w:r>
      </w:hyperlink>
      <w:r w:rsidR="00DB62B0" w:rsidRPr="005E4A0B">
        <w:t>（</w:t>
      </w:r>
      <w:r w:rsidR="00DB62B0">
        <w:rPr>
          <w:rFonts w:hint="eastAsia"/>
        </w:rPr>
        <w:t>生态</w:t>
      </w:r>
      <w:r w:rsidR="00DB62B0">
        <w:t>环境</w:t>
      </w:r>
      <w:r w:rsidR="00DB62B0" w:rsidRPr="005E4A0B">
        <w:t>部</w:t>
      </w:r>
      <w:r w:rsidR="00DB62B0">
        <w:rPr>
          <w:rFonts w:hint="eastAsia"/>
        </w:rPr>
        <w:t xml:space="preserve"> </w:t>
      </w:r>
      <w:r w:rsidR="00DB62B0">
        <w:rPr>
          <w:rFonts w:hint="eastAsia"/>
        </w:rPr>
        <w:t>部</w:t>
      </w:r>
      <w:r w:rsidR="00DB62B0" w:rsidRPr="005E4A0B">
        <w:t>令第</w:t>
      </w:r>
      <w:r w:rsidR="00DB62B0">
        <w:rPr>
          <w:rFonts w:hint="eastAsia"/>
        </w:rPr>
        <w:t>24</w:t>
      </w:r>
      <w:r w:rsidR="00DB62B0" w:rsidRPr="005E4A0B">
        <w:t>号）</w:t>
      </w:r>
      <w:r w:rsidR="00DB62B0">
        <w:rPr>
          <w:rFonts w:hint="eastAsia"/>
        </w:rPr>
        <w:t>、</w:t>
      </w:r>
      <w:r w:rsidRPr="00586850">
        <w:rPr>
          <w:color w:val="000000" w:themeColor="text1"/>
        </w:rPr>
        <w:t>《关于加强污染源环境监管信息公开工作的通知》（环发</w:t>
      </w:r>
      <w:r w:rsidRPr="00586850">
        <w:rPr>
          <w:color w:val="000000" w:themeColor="text1"/>
        </w:rPr>
        <w:t>[2013]74</w:t>
      </w:r>
      <w:r w:rsidRPr="00586850">
        <w:rPr>
          <w:color w:val="000000" w:themeColor="text1"/>
        </w:rPr>
        <w:t>号）的要求，在重点排污单位名录公布后九十日内，对以下内容进行公开：</w:t>
      </w:r>
    </w:p>
    <w:p w14:paraId="69864F97" w14:textId="77777777" w:rsidR="00FB2B85" w:rsidRPr="00586850" w:rsidRDefault="003F0B29">
      <w:pPr>
        <w:ind w:firstLine="480"/>
        <w:rPr>
          <w:color w:val="000000" w:themeColor="text1"/>
        </w:rPr>
      </w:pPr>
      <w:r w:rsidRPr="00586850">
        <w:rPr>
          <w:color w:val="000000" w:themeColor="text1"/>
        </w:rPr>
        <w:t>1</w:t>
      </w:r>
      <w:r w:rsidRPr="00586850">
        <w:rPr>
          <w:color w:val="000000" w:themeColor="text1"/>
        </w:rPr>
        <w:t>）建设单位名称、组织机构代码、法定代表人、生产地址、联系方式，以及生产经营和管理服务的主要内容、产品及规模；</w:t>
      </w:r>
    </w:p>
    <w:p w14:paraId="60A84BD0" w14:textId="77777777" w:rsidR="00FB2B85" w:rsidRPr="00586850" w:rsidRDefault="003F0B29">
      <w:pPr>
        <w:ind w:firstLine="480"/>
        <w:rPr>
          <w:color w:val="000000" w:themeColor="text1"/>
        </w:rPr>
      </w:pPr>
      <w:r w:rsidRPr="00586850">
        <w:rPr>
          <w:color w:val="000000" w:themeColor="text1"/>
        </w:rPr>
        <w:t>2</w:t>
      </w:r>
      <w:r w:rsidRPr="00586850">
        <w:rPr>
          <w:color w:val="000000" w:themeColor="text1"/>
        </w:rPr>
        <w:t>）污染物及特征污染物的名称、排放方式、排放口数量和分布情况、排放浓度和总量、超标情况，以及执行的污染物排放标准、核定的排放总量；</w:t>
      </w:r>
    </w:p>
    <w:p w14:paraId="33716359" w14:textId="77777777" w:rsidR="00FB2B85" w:rsidRPr="00586850" w:rsidRDefault="003F0B29">
      <w:pPr>
        <w:ind w:firstLine="480"/>
        <w:rPr>
          <w:color w:val="000000" w:themeColor="text1"/>
        </w:rPr>
      </w:pPr>
      <w:r w:rsidRPr="00586850">
        <w:rPr>
          <w:color w:val="000000" w:themeColor="text1"/>
        </w:rPr>
        <w:t>3</w:t>
      </w:r>
      <w:r w:rsidRPr="00586850">
        <w:rPr>
          <w:color w:val="000000" w:themeColor="text1"/>
        </w:rPr>
        <w:t>）防治污染设施的建设和运行情况；</w:t>
      </w:r>
    </w:p>
    <w:p w14:paraId="1FFD1FAE" w14:textId="77777777" w:rsidR="00FB2B85" w:rsidRPr="00586850" w:rsidRDefault="003F0B29">
      <w:pPr>
        <w:ind w:firstLine="480"/>
        <w:rPr>
          <w:color w:val="000000" w:themeColor="text1"/>
        </w:rPr>
      </w:pPr>
      <w:r w:rsidRPr="00586850">
        <w:rPr>
          <w:color w:val="000000" w:themeColor="text1"/>
        </w:rPr>
        <w:t>4</w:t>
      </w:r>
      <w:r w:rsidRPr="00586850">
        <w:rPr>
          <w:color w:val="000000" w:themeColor="text1"/>
        </w:rPr>
        <w:t>）建设项目环境影响评价及其他环境保护行政许可情况；</w:t>
      </w:r>
    </w:p>
    <w:p w14:paraId="4CB52197" w14:textId="77777777" w:rsidR="00FB2B85" w:rsidRPr="00586850" w:rsidRDefault="003F0B29">
      <w:pPr>
        <w:ind w:firstLine="480"/>
        <w:rPr>
          <w:color w:val="000000" w:themeColor="text1"/>
        </w:rPr>
      </w:pPr>
      <w:r w:rsidRPr="00586850">
        <w:rPr>
          <w:color w:val="000000" w:themeColor="text1"/>
        </w:rPr>
        <w:t>5</w:t>
      </w:r>
      <w:r w:rsidRPr="00586850">
        <w:rPr>
          <w:color w:val="000000" w:themeColor="text1"/>
        </w:rPr>
        <w:t>）突发环境事件应急预案。</w:t>
      </w:r>
    </w:p>
    <w:p w14:paraId="5BD66D5A" w14:textId="77777777" w:rsidR="00FB2B85" w:rsidRPr="00586850" w:rsidRDefault="003F0B29">
      <w:pPr>
        <w:ind w:firstLine="480"/>
        <w:rPr>
          <w:color w:val="000000" w:themeColor="text1"/>
        </w:rPr>
      </w:pPr>
      <w:r w:rsidRPr="00586850">
        <w:rPr>
          <w:color w:val="000000" w:themeColor="text1"/>
        </w:rPr>
        <w:t>公开方式：</w:t>
      </w:r>
    </w:p>
    <w:p w14:paraId="4C2E0B2F" w14:textId="77777777" w:rsidR="00FB2B85" w:rsidRPr="00586850" w:rsidRDefault="003F0B29">
      <w:pPr>
        <w:ind w:firstLine="480"/>
        <w:rPr>
          <w:color w:val="000000" w:themeColor="text1"/>
        </w:rPr>
      </w:pPr>
      <w:r w:rsidRPr="00586850">
        <w:rPr>
          <w:color w:val="000000" w:themeColor="text1"/>
        </w:rPr>
        <w:t>1</w:t>
      </w:r>
      <w:r w:rsidRPr="00586850">
        <w:rPr>
          <w:color w:val="000000" w:themeColor="text1"/>
        </w:rPr>
        <w:t>）企业网站及</w:t>
      </w:r>
      <w:r w:rsidRPr="00586850">
        <w:rPr>
          <w:rFonts w:hint="eastAsia"/>
          <w:color w:val="000000" w:themeColor="text1"/>
        </w:rPr>
        <w:t>当地政府</w:t>
      </w:r>
      <w:r w:rsidRPr="00586850">
        <w:rPr>
          <w:color w:val="000000" w:themeColor="text1"/>
        </w:rPr>
        <w:t>网站；</w:t>
      </w:r>
    </w:p>
    <w:p w14:paraId="1D6FDCB9" w14:textId="77777777" w:rsidR="00FB2B85" w:rsidRPr="00586850" w:rsidRDefault="003F0B29">
      <w:pPr>
        <w:ind w:firstLine="480"/>
        <w:rPr>
          <w:color w:val="000000" w:themeColor="text1"/>
        </w:rPr>
      </w:pPr>
      <w:r w:rsidRPr="00586850">
        <w:rPr>
          <w:color w:val="000000" w:themeColor="text1"/>
        </w:rPr>
        <w:t>2</w:t>
      </w:r>
      <w:r w:rsidRPr="00586850">
        <w:rPr>
          <w:color w:val="000000" w:themeColor="text1"/>
        </w:rPr>
        <w:t>）企业办公楼显示屏；</w:t>
      </w:r>
    </w:p>
    <w:p w14:paraId="67736618" w14:textId="77777777" w:rsidR="00FB2B85" w:rsidRPr="00586850" w:rsidRDefault="003F0B29">
      <w:pPr>
        <w:ind w:firstLine="480"/>
        <w:rPr>
          <w:color w:val="000000" w:themeColor="text1"/>
        </w:rPr>
      </w:pPr>
      <w:r w:rsidRPr="00586850">
        <w:rPr>
          <w:color w:val="000000" w:themeColor="text1"/>
        </w:rPr>
        <w:t>3</w:t>
      </w:r>
      <w:r w:rsidRPr="00586850">
        <w:rPr>
          <w:color w:val="000000" w:themeColor="text1"/>
        </w:rPr>
        <w:t>）企业公告栏、公示栏。</w:t>
      </w:r>
    </w:p>
    <w:p w14:paraId="51208C19" w14:textId="77777777" w:rsidR="00FB2B85" w:rsidRPr="00586850" w:rsidRDefault="003F0B29">
      <w:pPr>
        <w:ind w:firstLine="480"/>
        <w:rPr>
          <w:color w:val="000000" w:themeColor="text1"/>
        </w:rPr>
      </w:pPr>
      <w:r w:rsidRPr="00586850">
        <w:rPr>
          <w:color w:val="000000" w:themeColor="text1"/>
        </w:rPr>
        <w:t>同时，建设单位按照《关于加强企业环境信用体系建设的指导意见》（环发</w:t>
      </w:r>
      <w:r w:rsidRPr="00586850">
        <w:rPr>
          <w:color w:val="000000" w:themeColor="text1"/>
        </w:rPr>
        <w:t>[2015]161</w:t>
      </w:r>
      <w:r w:rsidRPr="00586850">
        <w:rPr>
          <w:color w:val="000000" w:themeColor="text1"/>
        </w:rPr>
        <w:t>号）的要求，定期在</w:t>
      </w:r>
      <w:r w:rsidRPr="00586850">
        <w:rPr>
          <w:rFonts w:hint="eastAsia"/>
          <w:color w:val="000000" w:themeColor="text1"/>
        </w:rPr>
        <w:t>当地政府</w:t>
      </w:r>
      <w:r w:rsidRPr="00586850">
        <w:rPr>
          <w:color w:val="000000" w:themeColor="text1"/>
        </w:rPr>
        <w:t>网站公布自身污染物监测数据以及</w:t>
      </w:r>
      <w:r w:rsidRPr="00586850">
        <w:rPr>
          <w:rFonts w:hint="eastAsia"/>
          <w:color w:val="000000" w:themeColor="text1"/>
        </w:rPr>
        <w:t>厂址四周</w:t>
      </w:r>
      <w:r w:rsidRPr="00586850">
        <w:rPr>
          <w:color w:val="000000" w:themeColor="text1"/>
        </w:rPr>
        <w:t>环境质量现状监测数据。</w:t>
      </w:r>
    </w:p>
    <w:p w14:paraId="68AB6BB4" w14:textId="77777777" w:rsidR="00FB2B85" w:rsidRPr="00586850" w:rsidRDefault="003F0B29">
      <w:pPr>
        <w:pStyle w:val="3"/>
        <w:rPr>
          <w:color w:val="000000" w:themeColor="text1"/>
        </w:rPr>
      </w:pPr>
      <w:bookmarkStart w:id="562" w:name="_Toc41476881"/>
      <w:bookmarkStart w:id="563" w:name="_Toc91456228"/>
      <w:r w:rsidRPr="00586850">
        <w:rPr>
          <w:rFonts w:hint="eastAsia"/>
          <w:color w:val="000000" w:themeColor="text1"/>
        </w:rPr>
        <w:t>9</w:t>
      </w:r>
      <w:r w:rsidRPr="00586850">
        <w:rPr>
          <w:color w:val="000000" w:themeColor="text1"/>
        </w:rPr>
        <w:t>.2.8</w:t>
      </w:r>
      <w:r w:rsidRPr="00586850">
        <w:rPr>
          <w:color w:val="000000" w:themeColor="text1"/>
        </w:rPr>
        <w:t>日常环境管理台账</w:t>
      </w:r>
      <w:bookmarkEnd w:id="562"/>
      <w:bookmarkEnd w:id="563"/>
    </w:p>
    <w:p w14:paraId="134FC351" w14:textId="77777777" w:rsidR="00FB2B85" w:rsidRPr="00586850" w:rsidRDefault="003F0B29">
      <w:pPr>
        <w:ind w:firstLine="480"/>
        <w:rPr>
          <w:color w:val="000000" w:themeColor="text1"/>
        </w:rPr>
      </w:pPr>
      <w:r w:rsidRPr="00586850">
        <w:rPr>
          <w:color w:val="000000" w:themeColor="text1"/>
        </w:rPr>
        <w:t>企业需建立环境管理台账制度，定期记录汇总生产报表、原燃料报表、监测数据、环保设施台账、固定污染源排放量核算报表等信息。企业应设置专职人员</w:t>
      </w:r>
      <w:proofErr w:type="gramStart"/>
      <w:r w:rsidRPr="00586850">
        <w:rPr>
          <w:color w:val="000000" w:themeColor="text1"/>
        </w:rPr>
        <w:t>进行台</w:t>
      </w:r>
      <w:proofErr w:type="gramEnd"/>
      <w:r w:rsidRPr="00586850">
        <w:rPr>
          <w:color w:val="000000" w:themeColor="text1"/>
        </w:rPr>
        <w:t>帐的记录、整理、维护和管理，并在排污许可证管理信息平台实时记录。企业</w:t>
      </w:r>
      <w:proofErr w:type="gramStart"/>
      <w:r w:rsidRPr="00586850">
        <w:rPr>
          <w:color w:val="000000" w:themeColor="text1"/>
        </w:rPr>
        <w:t>应对台账记录</w:t>
      </w:r>
      <w:proofErr w:type="gramEnd"/>
      <w:r w:rsidRPr="00586850">
        <w:rPr>
          <w:color w:val="000000" w:themeColor="text1"/>
        </w:rPr>
        <w:t>结果的真实性、准确性、完整性负责。</w:t>
      </w:r>
    </w:p>
    <w:p w14:paraId="7604B59E" w14:textId="77777777" w:rsidR="00FB2B85" w:rsidRPr="00586850" w:rsidRDefault="003F0B29">
      <w:pPr>
        <w:pStyle w:val="2"/>
        <w:rPr>
          <w:color w:val="000000" w:themeColor="text1"/>
        </w:rPr>
      </w:pPr>
      <w:bookmarkStart w:id="564" w:name="_Toc523322399"/>
      <w:bookmarkStart w:id="565" w:name="_Toc91456229"/>
      <w:r w:rsidRPr="00586850">
        <w:rPr>
          <w:rFonts w:hint="eastAsia"/>
          <w:color w:val="000000" w:themeColor="text1"/>
        </w:rPr>
        <w:t>9</w:t>
      </w:r>
      <w:r w:rsidRPr="00586850">
        <w:rPr>
          <w:color w:val="000000" w:themeColor="text1"/>
        </w:rPr>
        <w:t>.3</w:t>
      </w:r>
      <w:r w:rsidRPr="00586850">
        <w:rPr>
          <w:rFonts w:hint="eastAsia"/>
          <w:color w:val="000000" w:themeColor="text1"/>
        </w:rPr>
        <w:t>监测计划</w:t>
      </w:r>
      <w:bookmarkEnd w:id="564"/>
      <w:bookmarkEnd w:id="565"/>
    </w:p>
    <w:p w14:paraId="2DB85B45" w14:textId="28EE6E72" w:rsidR="00FB2B85" w:rsidRPr="00586850" w:rsidRDefault="003F0B29">
      <w:pPr>
        <w:ind w:firstLine="480"/>
        <w:rPr>
          <w:color w:val="000000" w:themeColor="text1"/>
        </w:rPr>
      </w:pPr>
      <w:r w:rsidRPr="00586850">
        <w:rPr>
          <w:rFonts w:hint="eastAsia"/>
          <w:color w:val="000000" w:themeColor="text1"/>
        </w:rPr>
        <w:t>本次评价按照《排污单位自行监测技术指南总则》（</w:t>
      </w:r>
      <w:r w:rsidRPr="00586850">
        <w:rPr>
          <w:rFonts w:hint="eastAsia"/>
          <w:color w:val="000000" w:themeColor="text1"/>
        </w:rPr>
        <w:t>HJ819-2017</w:t>
      </w:r>
      <w:r w:rsidRPr="00586850">
        <w:rPr>
          <w:rFonts w:hint="eastAsia"/>
          <w:color w:val="000000" w:themeColor="text1"/>
        </w:rPr>
        <w:t>）、《排污许可证申请与核发技术规范</w:t>
      </w:r>
      <w:r w:rsidR="003E2EBE">
        <w:rPr>
          <w:rFonts w:hint="eastAsia"/>
          <w:color w:val="000000" w:themeColor="text1"/>
        </w:rPr>
        <w:t xml:space="preserve"> </w:t>
      </w:r>
      <w:r w:rsidRPr="00586850">
        <w:rPr>
          <w:rFonts w:hint="eastAsia"/>
          <w:color w:val="000000" w:themeColor="text1"/>
        </w:rPr>
        <w:t>畜禽养殖行业》（</w:t>
      </w:r>
      <w:r w:rsidRPr="00586850">
        <w:rPr>
          <w:rFonts w:hint="eastAsia"/>
          <w:color w:val="000000" w:themeColor="text1"/>
        </w:rPr>
        <w:t>HJ1029-2019</w:t>
      </w:r>
      <w:r w:rsidRPr="00586850">
        <w:rPr>
          <w:rFonts w:hint="eastAsia"/>
          <w:color w:val="000000" w:themeColor="text1"/>
        </w:rPr>
        <w:t>）以及各环境要素导则、相关标准要求制定项目运营期监测计划。</w:t>
      </w:r>
    </w:p>
    <w:p w14:paraId="14923D10" w14:textId="77777777" w:rsidR="00FB2B85" w:rsidRPr="00586850" w:rsidRDefault="003F0B29">
      <w:pPr>
        <w:ind w:firstLine="480"/>
        <w:rPr>
          <w:color w:val="000000" w:themeColor="text1"/>
        </w:rPr>
      </w:pPr>
      <w:r w:rsidRPr="00586850">
        <w:rPr>
          <w:color w:val="000000" w:themeColor="text1"/>
        </w:rPr>
        <w:t>排污单位应在生产运行阶段对其排放的废水</w:t>
      </w:r>
      <w:r w:rsidRPr="00586850">
        <w:rPr>
          <w:rFonts w:hint="eastAsia"/>
          <w:color w:val="000000" w:themeColor="text1"/>
        </w:rPr>
        <w:t>、</w:t>
      </w:r>
      <w:r w:rsidRPr="00586850">
        <w:rPr>
          <w:color w:val="000000" w:themeColor="text1"/>
        </w:rPr>
        <w:t>废气</w:t>
      </w:r>
      <w:r w:rsidRPr="00586850">
        <w:rPr>
          <w:rFonts w:hint="eastAsia"/>
          <w:color w:val="000000" w:themeColor="text1"/>
        </w:rPr>
        <w:t>、</w:t>
      </w:r>
      <w:r w:rsidRPr="00586850">
        <w:rPr>
          <w:color w:val="000000" w:themeColor="text1"/>
        </w:rPr>
        <w:t>噪声以及对周边环境质量影响开展监测</w:t>
      </w:r>
      <w:r w:rsidRPr="00586850">
        <w:rPr>
          <w:rFonts w:hint="eastAsia"/>
          <w:color w:val="000000" w:themeColor="text1"/>
        </w:rPr>
        <w:t>，本工程的环境监测计划应包括二部分：一为竣工验收监测，二为营运期的常规监测。</w:t>
      </w:r>
    </w:p>
    <w:p w14:paraId="493D3DDE" w14:textId="77777777" w:rsidR="00FB2B85" w:rsidRPr="00586850" w:rsidRDefault="003F0B29">
      <w:pPr>
        <w:ind w:firstLine="480"/>
        <w:rPr>
          <w:color w:val="000000" w:themeColor="text1"/>
        </w:rPr>
      </w:pPr>
      <w:r w:rsidRPr="00586850">
        <w:rPr>
          <w:rFonts w:hint="eastAsia"/>
          <w:color w:val="000000" w:themeColor="text1"/>
        </w:rPr>
        <w:t>竣工验收监测：本工程投入试生产后，建设单位应按规定对本工程环保“三同时”设施组织竣工验收监测。</w:t>
      </w:r>
    </w:p>
    <w:p w14:paraId="4D7B4A2F" w14:textId="77777777" w:rsidR="00FB2B85" w:rsidRPr="00586850" w:rsidRDefault="003F0B29">
      <w:pPr>
        <w:ind w:firstLine="480"/>
        <w:rPr>
          <w:color w:val="000000" w:themeColor="text1"/>
        </w:rPr>
      </w:pPr>
      <w:r w:rsidRPr="00586850">
        <w:rPr>
          <w:rFonts w:hint="eastAsia"/>
          <w:color w:val="000000" w:themeColor="text1"/>
        </w:rPr>
        <w:t>营运期的常规监测：主要是对工程的污染源进行监测，为掌握工程环保设施的运行状况，对环保设施运行情况进行定期或不定期监测。</w:t>
      </w:r>
    </w:p>
    <w:p w14:paraId="0DD9D36E" w14:textId="77777777" w:rsidR="00FB2B85" w:rsidRPr="00586850" w:rsidRDefault="003F0B29">
      <w:pPr>
        <w:pStyle w:val="3"/>
        <w:rPr>
          <w:color w:val="000000" w:themeColor="text1"/>
        </w:rPr>
      </w:pPr>
      <w:bookmarkStart w:id="566" w:name="_Toc523322400"/>
      <w:bookmarkStart w:id="567" w:name="_Toc91456230"/>
      <w:r w:rsidRPr="00586850">
        <w:rPr>
          <w:rFonts w:hint="eastAsia"/>
          <w:color w:val="000000" w:themeColor="text1"/>
        </w:rPr>
        <w:t>9.3.1</w:t>
      </w:r>
      <w:r w:rsidRPr="00586850">
        <w:rPr>
          <w:rFonts w:hint="eastAsia"/>
          <w:color w:val="000000" w:themeColor="text1"/>
        </w:rPr>
        <w:t>废气监测计划</w:t>
      </w:r>
      <w:bookmarkEnd w:id="566"/>
      <w:bookmarkEnd w:id="567"/>
    </w:p>
    <w:p w14:paraId="6C706DDD" w14:textId="77777777" w:rsidR="00376F68" w:rsidRDefault="00376F68" w:rsidP="00376F68">
      <w:pPr>
        <w:ind w:firstLine="480"/>
      </w:pPr>
      <w:r w:rsidRPr="00376F68">
        <w:rPr>
          <w:rFonts w:hint="eastAsia"/>
        </w:rPr>
        <w:t>根据《环境影响评价技术导则－大气环境》（</w:t>
      </w:r>
      <w:r w:rsidRPr="00376F68">
        <w:rPr>
          <w:rFonts w:hint="eastAsia"/>
        </w:rPr>
        <w:t>HJ2.2-2018</w:t>
      </w:r>
      <w:r w:rsidRPr="00376F68">
        <w:rPr>
          <w:rFonts w:hint="eastAsia"/>
        </w:rPr>
        <w:t>）中规定，本项目为二级评价无需进行环境质量监测。</w:t>
      </w:r>
    </w:p>
    <w:p w14:paraId="507B4008" w14:textId="03EF856D" w:rsidR="00FB2B85" w:rsidRPr="00586850" w:rsidRDefault="003F0B29">
      <w:pPr>
        <w:pStyle w:val="4"/>
        <w:rPr>
          <w:color w:val="000000" w:themeColor="text1"/>
        </w:rPr>
      </w:pPr>
      <w:r w:rsidRPr="00586850">
        <w:rPr>
          <w:rFonts w:hint="eastAsia"/>
          <w:color w:val="000000" w:themeColor="text1"/>
        </w:rPr>
        <w:t>9.3.1.</w:t>
      </w:r>
      <w:r w:rsidR="00376F68">
        <w:rPr>
          <w:color w:val="000000" w:themeColor="text1"/>
        </w:rPr>
        <w:t>1</w:t>
      </w:r>
      <w:r w:rsidRPr="00586850">
        <w:rPr>
          <w:rFonts w:hint="eastAsia"/>
          <w:color w:val="000000" w:themeColor="text1"/>
        </w:rPr>
        <w:t>污染源监测计划</w:t>
      </w:r>
    </w:p>
    <w:p w14:paraId="48BAAE58" w14:textId="77777777" w:rsidR="00376F68" w:rsidRPr="00376F68" w:rsidRDefault="00376F68" w:rsidP="00376F68">
      <w:pPr>
        <w:ind w:firstLine="480"/>
        <w:rPr>
          <w:color w:val="000000" w:themeColor="text1"/>
        </w:rPr>
      </w:pPr>
      <w:r w:rsidRPr="00376F68">
        <w:rPr>
          <w:rFonts w:hint="eastAsia"/>
          <w:color w:val="000000" w:themeColor="text1"/>
        </w:rPr>
        <w:t>依据《排污单位自行监测技术指南</w:t>
      </w:r>
      <w:r w:rsidRPr="00376F68">
        <w:rPr>
          <w:rFonts w:hint="eastAsia"/>
          <w:color w:val="000000" w:themeColor="text1"/>
        </w:rPr>
        <w:t xml:space="preserve"> </w:t>
      </w:r>
      <w:r w:rsidRPr="00376F68">
        <w:rPr>
          <w:rFonts w:hint="eastAsia"/>
          <w:color w:val="000000" w:themeColor="text1"/>
        </w:rPr>
        <w:t>总则》（</w:t>
      </w:r>
      <w:r w:rsidRPr="00376F68">
        <w:rPr>
          <w:rFonts w:hint="eastAsia"/>
          <w:color w:val="000000" w:themeColor="text1"/>
        </w:rPr>
        <w:t>HJ819-2017</w:t>
      </w:r>
      <w:r w:rsidRPr="00376F68">
        <w:rPr>
          <w:rFonts w:hint="eastAsia"/>
          <w:color w:val="000000" w:themeColor="text1"/>
        </w:rPr>
        <w:t>）、《排污单位自行监测技术指南</w:t>
      </w:r>
      <w:r w:rsidRPr="00376F68">
        <w:rPr>
          <w:rFonts w:hint="eastAsia"/>
          <w:color w:val="000000" w:themeColor="text1"/>
        </w:rPr>
        <w:t xml:space="preserve"> </w:t>
      </w:r>
      <w:r w:rsidRPr="00376F68">
        <w:rPr>
          <w:rFonts w:hint="eastAsia"/>
          <w:color w:val="000000" w:themeColor="text1"/>
        </w:rPr>
        <w:t>火力发电及锅炉》（</w:t>
      </w:r>
      <w:r w:rsidRPr="00376F68">
        <w:rPr>
          <w:rFonts w:hint="eastAsia"/>
          <w:color w:val="000000" w:themeColor="text1"/>
        </w:rPr>
        <w:t>HJ820-2017</w:t>
      </w:r>
      <w:r w:rsidRPr="00376F68">
        <w:rPr>
          <w:rFonts w:hint="eastAsia"/>
          <w:color w:val="000000" w:themeColor="text1"/>
        </w:rPr>
        <w:t>）提出本项目污染源监测计划。</w:t>
      </w:r>
    </w:p>
    <w:p w14:paraId="3CBF30AC" w14:textId="7A83D442" w:rsidR="00376F68" w:rsidRPr="00376F68" w:rsidRDefault="00376F68" w:rsidP="00376F68">
      <w:pPr>
        <w:ind w:firstLine="480"/>
        <w:rPr>
          <w:color w:val="000000" w:themeColor="text1"/>
        </w:rPr>
      </w:pPr>
      <w:r w:rsidRPr="00376F68">
        <w:rPr>
          <w:rFonts w:hint="eastAsia"/>
          <w:color w:val="000000" w:themeColor="text1"/>
        </w:rPr>
        <w:t>有组织排放监测生物质锅炉</w:t>
      </w:r>
      <w:r>
        <w:rPr>
          <w:rFonts w:hint="eastAsia"/>
          <w:color w:val="000000" w:themeColor="text1"/>
        </w:rPr>
        <w:t>、生物质热风炉</w:t>
      </w:r>
      <w:r w:rsidRPr="00376F68">
        <w:rPr>
          <w:rFonts w:hint="eastAsia"/>
          <w:color w:val="000000" w:themeColor="text1"/>
        </w:rPr>
        <w:t>排气筒，监测因子：颗粒物、</w:t>
      </w:r>
      <w:r w:rsidRPr="00376F68">
        <w:rPr>
          <w:rFonts w:hint="eastAsia"/>
          <w:color w:val="000000" w:themeColor="text1"/>
        </w:rPr>
        <w:t>SO</w:t>
      </w:r>
      <w:r w:rsidRPr="00376F68">
        <w:rPr>
          <w:rFonts w:hint="eastAsia"/>
          <w:color w:val="000000" w:themeColor="text1"/>
          <w:vertAlign w:val="subscript"/>
        </w:rPr>
        <w:t>2</w:t>
      </w:r>
      <w:r w:rsidRPr="00376F68">
        <w:rPr>
          <w:rFonts w:hint="eastAsia"/>
          <w:color w:val="000000" w:themeColor="text1"/>
        </w:rPr>
        <w:t>、</w:t>
      </w:r>
      <w:r w:rsidRPr="00376F68">
        <w:rPr>
          <w:rFonts w:hint="eastAsia"/>
          <w:color w:val="000000" w:themeColor="text1"/>
        </w:rPr>
        <w:t>NO</w:t>
      </w:r>
      <w:r w:rsidRPr="00376F68">
        <w:rPr>
          <w:rFonts w:hint="eastAsia"/>
          <w:color w:val="000000" w:themeColor="text1"/>
          <w:vertAlign w:val="subscript"/>
        </w:rPr>
        <w:t>x</w:t>
      </w:r>
      <w:r w:rsidRPr="00376F68">
        <w:rPr>
          <w:rFonts w:hint="eastAsia"/>
          <w:color w:val="000000" w:themeColor="text1"/>
        </w:rPr>
        <w:t>、汞及其化合物、林格曼黑度。</w:t>
      </w:r>
    </w:p>
    <w:p w14:paraId="2354585C" w14:textId="15CCB909" w:rsidR="00FB2B85" w:rsidRPr="00586850" w:rsidRDefault="00376F68">
      <w:pPr>
        <w:ind w:firstLine="480"/>
        <w:rPr>
          <w:color w:val="000000" w:themeColor="text1"/>
        </w:rPr>
      </w:pPr>
      <w:r w:rsidRPr="00376F68">
        <w:rPr>
          <w:color w:val="000000" w:themeColor="text1"/>
        </w:rPr>
        <w:t>无组织排放监测按照</w:t>
      </w:r>
      <w:r w:rsidRPr="00376F68">
        <w:rPr>
          <w:rFonts w:hint="eastAsia"/>
          <w:color w:val="000000" w:themeColor="text1"/>
        </w:rPr>
        <w:t>《大气污染物无组织排放监测技术导则（</w:t>
      </w:r>
      <w:r w:rsidRPr="00376F68">
        <w:rPr>
          <w:rFonts w:hint="eastAsia"/>
          <w:color w:val="000000" w:themeColor="text1"/>
        </w:rPr>
        <w:t>HJT55-2000</w:t>
      </w:r>
      <w:r w:rsidRPr="00376F68">
        <w:rPr>
          <w:rFonts w:hint="eastAsia"/>
          <w:color w:val="000000" w:themeColor="text1"/>
        </w:rPr>
        <w:t>）》、《排污单位自行监测技术指南</w:t>
      </w:r>
      <w:r w:rsidRPr="00376F68">
        <w:rPr>
          <w:rFonts w:hint="eastAsia"/>
          <w:color w:val="000000" w:themeColor="text1"/>
        </w:rPr>
        <w:t xml:space="preserve"> </w:t>
      </w:r>
      <w:r w:rsidRPr="00376F68">
        <w:rPr>
          <w:rFonts w:hint="eastAsia"/>
          <w:color w:val="000000" w:themeColor="text1"/>
        </w:rPr>
        <w:t>总则（</w:t>
      </w:r>
      <w:r w:rsidRPr="00376F68">
        <w:rPr>
          <w:color w:val="000000" w:themeColor="text1"/>
        </w:rPr>
        <w:t>HJ 819-2017</w:t>
      </w:r>
      <w:r w:rsidRPr="00376F68">
        <w:rPr>
          <w:rFonts w:hint="eastAsia"/>
          <w:color w:val="000000" w:themeColor="text1"/>
        </w:rPr>
        <w:t>）》、《排污许可证申请与核发技术规范</w:t>
      </w:r>
      <w:r w:rsidRPr="00376F68">
        <w:rPr>
          <w:rFonts w:hint="eastAsia"/>
          <w:color w:val="000000" w:themeColor="text1"/>
        </w:rPr>
        <w:t xml:space="preserve"> </w:t>
      </w:r>
      <w:r w:rsidRPr="00376F68">
        <w:rPr>
          <w:rFonts w:hint="eastAsia"/>
          <w:color w:val="000000" w:themeColor="text1"/>
        </w:rPr>
        <w:t>畜禽养殖行业（</w:t>
      </w:r>
      <w:r w:rsidRPr="00376F68">
        <w:rPr>
          <w:color w:val="000000" w:themeColor="text1"/>
        </w:rPr>
        <w:t>HJ1029—2019</w:t>
      </w:r>
      <w:r w:rsidRPr="00376F68">
        <w:rPr>
          <w:rFonts w:hint="eastAsia"/>
          <w:color w:val="000000" w:themeColor="text1"/>
        </w:rPr>
        <w:t>）》</w:t>
      </w:r>
      <w:r w:rsidRPr="00376F68">
        <w:rPr>
          <w:color w:val="000000" w:themeColor="text1"/>
        </w:rPr>
        <w:t>等标准设置无组织排放监测点位</w:t>
      </w:r>
      <w:r w:rsidRPr="00376F68">
        <w:rPr>
          <w:rFonts w:hint="eastAsia"/>
          <w:color w:val="000000" w:themeColor="text1"/>
        </w:rPr>
        <w:t>，</w:t>
      </w:r>
      <w:r w:rsidRPr="00376F68">
        <w:rPr>
          <w:color w:val="000000" w:themeColor="text1"/>
        </w:rPr>
        <w:t>本项目在</w:t>
      </w:r>
      <w:r w:rsidRPr="00376F68">
        <w:rPr>
          <w:rFonts w:hint="eastAsia"/>
          <w:color w:val="000000" w:themeColor="text1"/>
        </w:rPr>
        <w:t>厂家下风向设</w:t>
      </w:r>
      <w:r w:rsidRPr="00376F68">
        <w:rPr>
          <w:rFonts w:hint="eastAsia"/>
          <w:color w:val="000000" w:themeColor="text1"/>
        </w:rPr>
        <w:t>3</w:t>
      </w:r>
      <w:r w:rsidRPr="00376F68">
        <w:rPr>
          <w:rFonts w:hint="eastAsia"/>
          <w:color w:val="000000" w:themeColor="text1"/>
        </w:rPr>
        <w:t>个监</w:t>
      </w:r>
      <w:r w:rsidRPr="00376F68">
        <w:rPr>
          <w:color w:val="000000" w:themeColor="text1"/>
        </w:rPr>
        <w:t>控点，同时在场区上风向设</w:t>
      </w:r>
      <w:r w:rsidRPr="00376F68">
        <w:rPr>
          <w:rFonts w:hint="eastAsia"/>
          <w:color w:val="000000" w:themeColor="text1"/>
        </w:rPr>
        <w:t>1</w:t>
      </w:r>
      <w:r w:rsidRPr="00376F68">
        <w:rPr>
          <w:color w:val="000000" w:themeColor="text1"/>
        </w:rPr>
        <w:t>个对照点。</w:t>
      </w:r>
      <w:r w:rsidRPr="00376F68">
        <w:rPr>
          <w:rFonts w:hint="eastAsia"/>
          <w:color w:val="000000" w:themeColor="text1"/>
        </w:rPr>
        <w:t>监测因子为氨气、硫化氢、臭气浓度</w:t>
      </w:r>
      <w:r>
        <w:rPr>
          <w:rFonts w:hint="eastAsia"/>
          <w:color w:val="000000" w:themeColor="text1"/>
        </w:rPr>
        <w:t>、颗粒物</w:t>
      </w:r>
      <w:r w:rsidRPr="00376F68">
        <w:rPr>
          <w:rFonts w:hint="eastAsia"/>
          <w:color w:val="000000" w:themeColor="text1"/>
        </w:rPr>
        <w:t>。</w:t>
      </w:r>
    </w:p>
    <w:p w14:paraId="75CE9903" w14:textId="77777777" w:rsidR="00FB2B85" w:rsidRPr="00586850" w:rsidRDefault="003F0B29">
      <w:pPr>
        <w:pStyle w:val="3"/>
        <w:rPr>
          <w:color w:val="000000" w:themeColor="text1"/>
        </w:rPr>
      </w:pPr>
      <w:bookmarkStart w:id="568" w:name="_Toc41476884"/>
      <w:bookmarkStart w:id="569" w:name="_Toc91456231"/>
      <w:r w:rsidRPr="00586850">
        <w:rPr>
          <w:rFonts w:hint="eastAsia"/>
          <w:color w:val="000000" w:themeColor="text1"/>
        </w:rPr>
        <w:t>9.3.</w:t>
      </w:r>
      <w:r w:rsidRPr="00586850">
        <w:rPr>
          <w:color w:val="000000" w:themeColor="text1"/>
        </w:rPr>
        <w:t>2</w:t>
      </w:r>
      <w:r w:rsidRPr="00586850">
        <w:rPr>
          <w:rFonts w:hint="eastAsia"/>
          <w:color w:val="000000" w:themeColor="text1"/>
        </w:rPr>
        <w:t>地下水监测计划</w:t>
      </w:r>
      <w:bookmarkEnd w:id="568"/>
      <w:bookmarkEnd w:id="569"/>
    </w:p>
    <w:p w14:paraId="11D0EEE5" w14:textId="2F74FF3D" w:rsidR="00FB2B85" w:rsidRPr="00586850" w:rsidRDefault="003F0B29">
      <w:pPr>
        <w:ind w:firstLine="480"/>
        <w:rPr>
          <w:color w:val="000000" w:themeColor="text1"/>
        </w:rPr>
      </w:pPr>
      <w:r w:rsidRPr="00586850">
        <w:rPr>
          <w:color w:val="000000" w:themeColor="text1"/>
        </w:rPr>
        <w:t>按照《环境影响评价技术导则</w:t>
      </w:r>
      <w:r w:rsidR="008A1F85">
        <w:rPr>
          <w:rFonts w:hint="eastAsia"/>
          <w:color w:val="000000" w:themeColor="text1"/>
        </w:rPr>
        <w:t xml:space="preserve"> </w:t>
      </w:r>
      <w:r w:rsidRPr="00586850">
        <w:rPr>
          <w:color w:val="000000" w:themeColor="text1"/>
        </w:rPr>
        <w:t>地下水环境》</w:t>
      </w:r>
      <w:r w:rsidRPr="00586850">
        <w:rPr>
          <w:rFonts w:ascii="宋体" w:hAnsi="宋体"/>
          <w:color w:val="000000" w:themeColor="text1"/>
        </w:rPr>
        <w:t>(</w:t>
      </w:r>
      <w:r w:rsidRPr="00586850">
        <w:rPr>
          <w:color w:val="000000" w:themeColor="text1"/>
        </w:rPr>
        <w:t>HJ610-2016</w:t>
      </w:r>
      <w:r w:rsidRPr="00586850">
        <w:rPr>
          <w:rFonts w:ascii="宋体" w:hAnsi="宋体"/>
          <w:color w:val="000000" w:themeColor="text1"/>
        </w:rPr>
        <w:t>)</w:t>
      </w:r>
      <w:r w:rsidRPr="00586850">
        <w:rPr>
          <w:rFonts w:ascii="宋体" w:hAnsi="宋体" w:hint="eastAsia"/>
          <w:color w:val="000000" w:themeColor="text1"/>
        </w:rPr>
        <w:t>、</w:t>
      </w:r>
      <w:r w:rsidR="00344FAF">
        <w:rPr>
          <w:rFonts w:hint="eastAsia"/>
          <w:color w:val="000000" w:themeColor="text1"/>
        </w:rPr>
        <w:t>《地下水环境监测技术规范》（</w:t>
      </w:r>
      <w:r w:rsidR="00344FAF">
        <w:rPr>
          <w:rFonts w:hint="eastAsia"/>
          <w:color w:val="000000" w:themeColor="text1"/>
        </w:rPr>
        <w:t>HJ164-2020</w:t>
      </w:r>
      <w:r w:rsidR="00344FAF">
        <w:rPr>
          <w:rFonts w:hint="eastAsia"/>
          <w:color w:val="000000" w:themeColor="text1"/>
        </w:rPr>
        <w:t>）</w:t>
      </w:r>
      <w:r w:rsidRPr="00586850">
        <w:rPr>
          <w:color w:val="000000" w:themeColor="text1"/>
        </w:rPr>
        <w:t>中相关要求，</w:t>
      </w:r>
      <w:r w:rsidRPr="00586850">
        <w:rPr>
          <w:rFonts w:hint="eastAsia"/>
          <w:color w:val="000000" w:themeColor="text1"/>
        </w:rPr>
        <w:t>提出本次项目的地下水监测计划。</w:t>
      </w:r>
    </w:p>
    <w:p w14:paraId="176982C3" w14:textId="77777777" w:rsidR="00FB2B85" w:rsidRPr="00586850" w:rsidRDefault="003F0B29">
      <w:pPr>
        <w:ind w:firstLine="480"/>
        <w:rPr>
          <w:color w:val="000000" w:themeColor="text1"/>
        </w:rPr>
      </w:pPr>
      <w:r w:rsidRPr="00586850">
        <w:rPr>
          <w:color w:val="000000" w:themeColor="text1"/>
        </w:rPr>
        <w:t>建立场地区地下水污染监控制度，</w:t>
      </w:r>
      <w:r w:rsidRPr="00586850">
        <w:rPr>
          <w:rFonts w:hint="eastAsia"/>
          <w:color w:val="000000" w:themeColor="text1"/>
        </w:rPr>
        <w:t>本次评价要求地下水监控井</w:t>
      </w:r>
      <w:r w:rsidRPr="00586850">
        <w:rPr>
          <w:color w:val="000000" w:themeColor="text1"/>
        </w:rPr>
        <w:t>沿地下水流向布设</w:t>
      </w:r>
      <w:r w:rsidRPr="00586850">
        <w:rPr>
          <w:color w:val="000000" w:themeColor="text1"/>
        </w:rPr>
        <w:t>1</w:t>
      </w:r>
      <w:r w:rsidRPr="00586850">
        <w:rPr>
          <w:color w:val="000000" w:themeColor="text1"/>
        </w:rPr>
        <w:t>口地下水监控井</w:t>
      </w:r>
      <w:r w:rsidRPr="00586850">
        <w:rPr>
          <w:rFonts w:hint="eastAsia"/>
          <w:color w:val="000000" w:themeColor="text1"/>
        </w:rPr>
        <w:t>。</w:t>
      </w:r>
    </w:p>
    <w:p w14:paraId="45CA35D3" w14:textId="77777777" w:rsidR="00FB2B85" w:rsidRPr="00586850" w:rsidRDefault="003F0B29">
      <w:pPr>
        <w:ind w:firstLine="480"/>
        <w:rPr>
          <w:color w:val="000000" w:themeColor="text1"/>
        </w:rPr>
      </w:pPr>
      <w:bookmarkStart w:id="570" w:name="_Hlk39779341"/>
      <w:r w:rsidRPr="00586850">
        <w:rPr>
          <w:color w:val="000000" w:themeColor="text1"/>
        </w:rPr>
        <w:t>监测频率和监测因子</w:t>
      </w:r>
      <w:r w:rsidRPr="00586850">
        <w:rPr>
          <w:rFonts w:hint="eastAsia"/>
          <w:color w:val="000000" w:themeColor="text1"/>
        </w:rPr>
        <w:t>要求如下：</w:t>
      </w:r>
    </w:p>
    <w:p w14:paraId="797FC853" w14:textId="65073C1F" w:rsidR="00FB2B85" w:rsidRPr="00586850" w:rsidRDefault="003F0B29" w:rsidP="00344FAF">
      <w:pPr>
        <w:ind w:firstLine="480"/>
        <w:rPr>
          <w:color w:val="000000" w:themeColor="text1"/>
        </w:rPr>
      </w:pPr>
      <w:r w:rsidRPr="00586850">
        <w:rPr>
          <w:rFonts w:hint="eastAsia"/>
          <w:color w:val="000000" w:themeColor="text1"/>
        </w:rPr>
        <w:t>①监测频率：投入使用前监测一次本底值，投入使用后，</w:t>
      </w:r>
      <w:r w:rsidR="00344FAF" w:rsidRPr="00344FAF">
        <w:rPr>
          <w:rFonts w:hint="eastAsia"/>
          <w:color w:val="000000" w:themeColor="text1"/>
        </w:rPr>
        <w:t>对照监测点采样频次宜不少于每年</w:t>
      </w:r>
      <w:r w:rsidR="00344FAF" w:rsidRPr="00344FAF">
        <w:rPr>
          <w:rFonts w:hint="eastAsia"/>
          <w:color w:val="000000" w:themeColor="text1"/>
        </w:rPr>
        <w:t>1</w:t>
      </w:r>
      <w:r w:rsidR="00344FAF" w:rsidRPr="00344FAF">
        <w:rPr>
          <w:rFonts w:hint="eastAsia"/>
          <w:color w:val="000000" w:themeColor="text1"/>
        </w:rPr>
        <w:t>次，其他监测点采样频次宜不少于每年</w:t>
      </w:r>
      <w:r w:rsidR="00344FAF" w:rsidRPr="00344FAF">
        <w:rPr>
          <w:rFonts w:hint="eastAsia"/>
          <w:color w:val="000000" w:themeColor="text1"/>
        </w:rPr>
        <w:t>2</w:t>
      </w:r>
      <w:r w:rsidR="00344FAF" w:rsidRPr="00344FAF">
        <w:rPr>
          <w:rFonts w:hint="eastAsia"/>
          <w:color w:val="000000" w:themeColor="text1"/>
        </w:rPr>
        <w:t>次，发现有地下水污染现象时需增加采样频次</w:t>
      </w:r>
      <w:r w:rsidRPr="00586850">
        <w:rPr>
          <w:rFonts w:hint="eastAsia"/>
          <w:color w:val="000000" w:themeColor="text1"/>
        </w:rPr>
        <w:t>。</w:t>
      </w:r>
    </w:p>
    <w:p w14:paraId="36350ED7" w14:textId="79732D41" w:rsidR="00FB2B85" w:rsidRPr="00586850" w:rsidRDefault="003F0B29">
      <w:pPr>
        <w:ind w:firstLine="480"/>
        <w:rPr>
          <w:color w:val="000000" w:themeColor="text1"/>
        </w:rPr>
      </w:pPr>
      <w:r w:rsidRPr="00586850">
        <w:rPr>
          <w:rFonts w:hint="eastAsia"/>
          <w:color w:val="000000" w:themeColor="text1"/>
        </w:rPr>
        <w:t>②监测因子为：</w:t>
      </w:r>
      <w:r w:rsidR="00344FAF" w:rsidRPr="00344FAF">
        <w:rPr>
          <w:rFonts w:hint="eastAsia"/>
          <w:color w:val="000000" w:themeColor="text1"/>
        </w:rPr>
        <w:t>水位、水温、</w:t>
      </w:r>
      <w:r w:rsidR="00344FAF" w:rsidRPr="00344FAF">
        <w:rPr>
          <w:rFonts w:hint="eastAsia"/>
          <w:color w:val="000000" w:themeColor="text1"/>
        </w:rPr>
        <w:t>pH</w:t>
      </w:r>
      <w:r w:rsidR="00344FAF" w:rsidRPr="00344FAF">
        <w:rPr>
          <w:rFonts w:hint="eastAsia"/>
          <w:color w:val="000000" w:themeColor="text1"/>
        </w:rPr>
        <w:t>值、电导率、浑浊度、氧化还原电位、色、嗅和</w:t>
      </w:r>
      <w:proofErr w:type="gramStart"/>
      <w:r w:rsidR="00344FAF" w:rsidRPr="00344FAF">
        <w:rPr>
          <w:rFonts w:hint="eastAsia"/>
          <w:color w:val="000000" w:themeColor="text1"/>
        </w:rPr>
        <w:t>味、</w:t>
      </w:r>
      <w:proofErr w:type="gramEnd"/>
      <w:r w:rsidR="00344FAF" w:rsidRPr="00344FAF">
        <w:rPr>
          <w:rFonts w:hint="eastAsia"/>
          <w:color w:val="000000" w:themeColor="text1"/>
        </w:rPr>
        <w:t>肉眼可见物、耗氧量、溶解性总固体、氨氮、硝酸盐氮、亚硝酸盐氮、挥发性酚类、阴离子表面活性剂、氯化物、硫化物、石油类、汞、镉、砷、六价铬、铅、总大肠菌群、菌落总数</w:t>
      </w:r>
      <w:r w:rsidRPr="00586850">
        <w:rPr>
          <w:rFonts w:hint="eastAsia"/>
          <w:color w:val="000000" w:themeColor="text1"/>
          <w:kern w:val="0"/>
          <w:szCs w:val="21"/>
        </w:rPr>
        <w:t>等</w:t>
      </w:r>
      <w:r w:rsidRPr="00586850">
        <w:rPr>
          <w:rFonts w:hint="eastAsia"/>
          <w:color w:val="000000" w:themeColor="text1"/>
        </w:rPr>
        <w:t>共</w:t>
      </w:r>
      <w:r w:rsidRPr="00586850">
        <w:rPr>
          <w:rFonts w:hint="eastAsia"/>
          <w:color w:val="000000" w:themeColor="text1"/>
        </w:rPr>
        <w:t>2</w:t>
      </w:r>
      <w:r w:rsidR="00344FAF">
        <w:rPr>
          <w:rFonts w:hint="eastAsia"/>
          <w:color w:val="000000" w:themeColor="text1"/>
        </w:rPr>
        <w:t>6</w:t>
      </w:r>
      <w:r w:rsidRPr="00586850">
        <w:rPr>
          <w:rFonts w:hint="eastAsia"/>
          <w:color w:val="000000" w:themeColor="text1"/>
        </w:rPr>
        <w:t>项。</w:t>
      </w:r>
    </w:p>
    <w:p w14:paraId="2C871D28" w14:textId="77777777" w:rsidR="00FB2B85" w:rsidRPr="00586850" w:rsidRDefault="003F0B29">
      <w:pPr>
        <w:ind w:firstLine="480"/>
        <w:rPr>
          <w:color w:val="000000" w:themeColor="text1"/>
        </w:rPr>
      </w:pPr>
      <w:r w:rsidRPr="00586850">
        <w:rPr>
          <w:rFonts w:hint="eastAsia"/>
          <w:color w:val="000000" w:themeColor="text1"/>
        </w:rPr>
        <w:t>按照有关规定及时建立档案，并定期向安全环保部门汇报，对于常规监测数据应该进行公开，特别是对项目所在区域的居民进行公开，满足法律中关于知情权的要求。</w:t>
      </w:r>
    </w:p>
    <w:p w14:paraId="56765335" w14:textId="77777777" w:rsidR="00FB2B85" w:rsidRPr="00586850" w:rsidRDefault="003F0B29">
      <w:pPr>
        <w:pStyle w:val="3"/>
        <w:rPr>
          <w:color w:val="000000" w:themeColor="text1"/>
        </w:rPr>
      </w:pPr>
      <w:bookmarkStart w:id="571" w:name="_Toc41476885"/>
      <w:bookmarkStart w:id="572" w:name="_Toc91456232"/>
      <w:bookmarkEnd w:id="570"/>
      <w:r w:rsidRPr="00586850">
        <w:rPr>
          <w:rFonts w:hint="eastAsia"/>
          <w:color w:val="000000" w:themeColor="text1"/>
        </w:rPr>
        <w:t>9.3.</w:t>
      </w:r>
      <w:r w:rsidRPr="00586850">
        <w:rPr>
          <w:color w:val="000000" w:themeColor="text1"/>
        </w:rPr>
        <w:t>3</w:t>
      </w:r>
      <w:r w:rsidRPr="00586850">
        <w:rPr>
          <w:rFonts w:hint="eastAsia"/>
          <w:color w:val="000000" w:themeColor="text1"/>
        </w:rPr>
        <w:t>土壤监测计划</w:t>
      </w:r>
      <w:bookmarkEnd w:id="571"/>
      <w:bookmarkEnd w:id="572"/>
    </w:p>
    <w:p w14:paraId="146303A1" w14:textId="5A005881" w:rsidR="00FB2B85" w:rsidRPr="00586850" w:rsidRDefault="003F0B29">
      <w:pPr>
        <w:ind w:firstLine="480"/>
        <w:rPr>
          <w:color w:val="000000" w:themeColor="text1"/>
        </w:rPr>
      </w:pPr>
      <w:r w:rsidRPr="00586850">
        <w:rPr>
          <w:color w:val="000000" w:themeColor="text1"/>
        </w:rPr>
        <w:t>按照《环境影响评价技术导则</w:t>
      </w:r>
      <w:r w:rsidR="008A1F85">
        <w:rPr>
          <w:rFonts w:hint="eastAsia"/>
          <w:color w:val="000000" w:themeColor="text1"/>
        </w:rPr>
        <w:t xml:space="preserve"> </w:t>
      </w:r>
      <w:r w:rsidRPr="00586850">
        <w:rPr>
          <w:rFonts w:hint="eastAsia"/>
          <w:color w:val="000000" w:themeColor="text1"/>
        </w:rPr>
        <w:t>土壤</w:t>
      </w:r>
      <w:r w:rsidRPr="00586850">
        <w:rPr>
          <w:color w:val="000000" w:themeColor="text1"/>
        </w:rPr>
        <w:t>环境</w:t>
      </w:r>
      <w:r w:rsidRPr="00586850">
        <w:rPr>
          <w:rFonts w:hint="eastAsia"/>
          <w:color w:val="000000" w:themeColor="text1"/>
        </w:rPr>
        <w:t>（试行）</w:t>
      </w:r>
      <w:r w:rsidRPr="00586850">
        <w:rPr>
          <w:color w:val="000000" w:themeColor="text1"/>
        </w:rPr>
        <w:t>》</w:t>
      </w:r>
      <w:r w:rsidRPr="00586850">
        <w:rPr>
          <w:rFonts w:ascii="宋体" w:hAnsi="宋体"/>
          <w:color w:val="000000" w:themeColor="text1"/>
        </w:rPr>
        <w:t>(</w:t>
      </w:r>
      <w:r w:rsidRPr="00586850">
        <w:rPr>
          <w:color w:val="000000" w:themeColor="text1"/>
        </w:rPr>
        <w:t>HJ</w:t>
      </w:r>
      <w:r w:rsidRPr="00586850">
        <w:rPr>
          <w:rFonts w:hint="eastAsia"/>
          <w:color w:val="000000" w:themeColor="text1"/>
        </w:rPr>
        <w:t>964</w:t>
      </w:r>
      <w:r w:rsidRPr="00586850">
        <w:rPr>
          <w:color w:val="000000" w:themeColor="text1"/>
        </w:rPr>
        <w:t>-20</w:t>
      </w:r>
      <w:r w:rsidRPr="00586850">
        <w:rPr>
          <w:rFonts w:hint="eastAsia"/>
          <w:color w:val="000000" w:themeColor="text1"/>
        </w:rPr>
        <w:t>18</w:t>
      </w:r>
      <w:r w:rsidRPr="00586850">
        <w:rPr>
          <w:rFonts w:ascii="宋体" w:hAnsi="宋体"/>
          <w:color w:val="000000" w:themeColor="text1"/>
        </w:rPr>
        <w:t>)</w:t>
      </w:r>
      <w:r w:rsidRPr="00586850">
        <w:rPr>
          <w:color w:val="000000" w:themeColor="text1"/>
        </w:rPr>
        <w:t>中相关要求，制定土壤跟踪监测计划</w:t>
      </w:r>
      <w:r w:rsidRPr="00586850">
        <w:rPr>
          <w:rFonts w:hint="eastAsia"/>
          <w:color w:val="000000" w:themeColor="text1"/>
        </w:rPr>
        <w:t>。本次项目土壤环境监测主要参考《建设用地土壤环境调查评估技术指南》，结合项目特征，考虑潜在污染源、环境保护目标等因素，布置土壤监测点。</w:t>
      </w:r>
    </w:p>
    <w:p w14:paraId="358EF621" w14:textId="77777777" w:rsidR="00FB2B85" w:rsidRPr="00586850" w:rsidRDefault="003F0B29">
      <w:pPr>
        <w:ind w:firstLine="480"/>
        <w:rPr>
          <w:color w:val="000000" w:themeColor="text1"/>
        </w:rPr>
      </w:pPr>
      <w:r w:rsidRPr="00586850">
        <w:rPr>
          <w:rFonts w:hint="eastAsia"/>
          <w:color w:val="000000" w:themeColor="text1"/>
        </w:rPr>
        <w:t>根据以上原则和项目特征，项目土壤污染监测系统拟布置土壤监测点</w:t>
      </w:r>
      <w:r w:rsidRPr="00586850">
        <w:rPr>
          <w:color w:val="000000" w:themeColor="text1"/>
        </w:rPr>
        <w:t>2</w:t>
      </w:r>
      <w:r w:rsidRPr="00586850">
        <w:rPr>
          <w:rFonts w:hint="eastAsia"/>
          <w:color w:val="000000" w:themeColor="text1"/>
        </w:rPr>
        <w:t>个，取样深度为表层</w:t>
      </w:r>
      <w:r w:rsidRPr="00586850">
        <w:rPr>
          <w:rFonts w:hint="eastAsia"/>
          <w:color w:val="000000" w:themeColor="text1"/>
        </w:rPr>
        <w:t>0~30cm</w:t>
      </w:r>
      <w:r w:rsidRPr="00586850">
        <w:rPr>
          <w:rFonts w:hint="eastAsia"/>
          <w:color w:val="000000" w:themeColor="text1"/>
        </w:rPr>
        <w:t>。</w:t>
      </w:r>
    </w:p>
    <w:p w14:paraId="48852422"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）监测点位</w:t>
      </w:r>
    </w:p>
    <w:p w14:paraId="36C80584" w14:textId="77777777" w:rsidR="00FB2B85" w:rsidRPr="00586850" w:rsidRDefault="003F0B29">
      <w:pPr>
        <w:ind w:firstLine="480"/>
        <w:rPr>
          <w:color w:val="000000" w:themeColor="text1"/>
        </w:rPr>
      </w:pPr>
      <w:r w:rsidRPr="00586850">
        <w:rPr>
          <w:rFonts w:hint="eastAsia"/>
          <w:color w:val="000000" w:themeColor="text1"/>
        </w:rPr>
        <w:t>设置</w:t>
      </w:r>
      <w:r w:rsidRPr="00586850">
        <w:rPr>
          <w:rFonts w:hint="eastAsia"/>
          <w:color w:val="000000" w:themeColor="text1"/>
        </w:rPr>
        <w:t>2</w:t>
      </w:r>
      <w:r w:rsidRPr="00586850">
        <w:rPr>
          <w:rFonts w:hint="eastAsia"/>
          <w:color w:val="000000" w:themeColor="text1"/>
        </w:rPr>
        <w:t>个监测点位，分别为：粪污处理单元周边及场区外。</w:t>
      </w:r>
    </w:p>
    <w:p w14:paraId="328878A3" w14:textId="77777777" w:rsidR="00FB2B85" w:rsidRPr="00586850" w:rsidRDefault="003F0B29">
      <w:pPr>
        <w:ind w:firstLine="480"/>
        <w:rPr>
          <w:color w:val="000000" w:themeColor="text1"/>
        </w:rPr>
      </w:pPr>
      <w:r w:rsidRPr="00586850">
        <w:rPr>
          <w:rFonts w:hint="eastAsia"/>
          <w:color w:val="000000" w:themeColor="text1"/>
        </w:rPr>
        <w:t>监测频次：</w:t>
      </w:r>
      <w:r w:rsidRPr="00586850">
        <w:rPr>
          <w:rFonts w:hint="eastAsia"/>
          <w:color w:val="000000" w:themeColor="text1"/>
        </w:rPr>
        <w:t>1</w:t>
      </w:r>
      <w:r w:rsidRPr="00586850">
        <w:rPr>
          <w:rFonts w:hint="eastAsia"/>
          <w:color w:val="000000" w:themeColor="text1"/>
        </w:rPr>
        <w:t>次</w:t>
      </w:r>
      <w:r w:rsidRPr="00586850">
        <w:rPr>
          <w:rFonts w:hint="eastAsia"/>
          <w:color w:val="000000" w:themeColor="text1"/>
        </w:rPr>
        <w:t>/</w:t>
      </w:r>
      <w:r w:rsidRPr="00586850">
        <w:rPr>
          <w:rFonts w:hint="eastAsia"/>
          <w:color w:val="000000" w:themeColor="text1"/>
        </w:rPr>
        <w:t>五年</w:t>
      </w:r>
    </w:p>
    <w:p w14:paraId="3888DD55"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）监测因子</w:t>
      </w:r>
    </w:p>
    <w:p w14:paraId="759FD0BB" w14:textId="34888B2D" w:rsidR="00FB2B85" w:rsidRPr="00586850" w:rsidRDefault="003F0B29">
      <w:pPr>
        <w:ind w:firstLine="480"/>
        <w:rPr>
          <w:color w:val="000000" w:themeColor="text1"/>
        </w:rPr>
      </w:pPr>
      <w:r w:rsidRPr="00586850">
        <w:rPr>
          <w:rFonts w:hint="eastAsia"/>
          <w:color w:val="000000" w:themeColor="text1"/>
        </w:rPr>
        <w:t>土壤监测项目应根据项目产生的特征污染物、反映当地地下水功能特征的主要污染物以及《土壤环境质量</w:t>
      </w:r>
      <w:r w:rsidR="00C37051">
        <w:rPr>
          <w:rFonts w:hint="eastAsia"/>
          <w:color w:val="000000" w:themeColor="text1"/>
        </w:rPr>
        <w:t xml:space="preserve"> </w:t>
      </w:r>
      <w:r w:rsidRPr="00586850">
        <w:rPr>
          <w:rFonts w:hint="eastAsia"/>
          <w:color w:val="000000" w:themeColor="text1"/>
        </w:rPr>
        <w:t>农用地土壤污染风险管控标准（试行）》（</w:t>
      </w:r>
      <w:r w:rsidRPr="00586850">
        <w:rPr>
          <w:color w:val="000000" w:themeColor="text1"/>
        </w:rPr>
        <w:t>GB15618-2018</w:t>
      </w:r>
      <w:r w:rsidRPr="00586850">
        <w:rPr>
          <w:rFonts w:hint="eastAsia"/>
          <w:color w:val="000000" w:themeColor="text1"/>
        </w:rPr>
        <w:t>）中列出的项目综合考虑，土壤采样及分析方法应满足</w:t>
      </w:r>
      <w:r w:rsidRPr="00586850">
        <w:rPr>
          <w:rFonts w:hint="eastAsia"/>
          <w:color w:val="000000" w:themeColor="text1"/>
        </w:rPr>
        <w:t>GB36600-2018</w:t>
      </w:r>
      <w:r w:rsidRPr="00586850">
        <w:rPr>
          <w:rFonts w:hint="eastAsia"/>
          <w:color w:val="000000" w:themeColor="text1"/>
        </w:rPr>
        <w:t>、</w:t>
      </w:r>
      <w:r w:rsidRPr="00586850">
        <w:rPr>
          <w:rFonts w:hint="eastAsia"/>
          <w:color w:val="000000" w:themeColor="text1"/>
        </w:rPr>
        <w:t>HJ25.1</w:t>
      </w:r>
      <w:r w:rsidRPr="00586850">
        <w:rPr>
          <w:rFonts w:hint="eastAsia"/>
          <w:color w:val="000000" w:themeColor="text1"/>
        </w:rPr>
        <w:t>、</w:t>
      </w:r>
      <w:r w:rsidRPr="00586850">
        <w:rPr>
          <w:rFonts w:hint="eastAsia"/>
          <w:color w:val="000000" w:themeColor="text1"/>
        </w:rPr>
        <w:t>HJ25.2</w:t>
      </w:r>
      <w:r w:rsidRPr="00586850">
        <w:rPr>
          <w:rFonts w:hint="eastAsia"/>
          <w:color w:val="000000" w:themeColor="text1"/>
        </w:rPr>
        <w:t>等的有关规定。</w:t>
      </w:r>
    </w:p>
    <w:p w14:paraId="0F178162" w14:textId="77777777" w:rsidR="00FB2B85" w:rsidRPr="00586850" w:rsidRDefault="003F0B29">
      <w:pPr>
        <w:ind w:firstLine="480"/>
        <w:rPr>
          <w:color w:val="000000" w:themeColor="text1"/>
        </w:rPr>
      </w:pPr>
      <w:r w:rsidRPr="00586850">
        <w:rPr>
          <w:rFonts w:hint="eastAsia"/>
          <w:color w:val="000000" w:themeColor="text1"/>
        </w:rPr>
        <w:t>监测因子：</w:t>
      </w:r>
      <w:r w:rsidRPr="00586850">
        <w:rPr>
          <w:rFonts w:hint="eastAsia"/>
          <w:color w:val="000000" w:themeColor="text1"/>
        </w:rPr>
        <w:t>pH</w:t>
      </w:r>
      <w:r w:rsidRPr="00586850">
        <w:rPr>
          <w:rFonts w:hint="eastAsia"/>
          <w:color w:val="000000" w:themeColor="text1"/>
        </w:rPr>
        <w:t>、镉、汞、砷、铅、铜、铬、镍、锌等因子。</w:t>
      </w:r>
    </w:p>
    <w:p w14:paraId="13CB525D"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3</w:t>
      </w:r>
      <w:r w:rsidRPr="00586850">
        <w:rPr>
          <w:rFonts w:hint="eastAsia"/>
          <w:color w:val="000000" w:themeColor="text1"/>
        </w:rPr>
        <w:t>）监测数据管理</w:t>
      </w:r>
    </w:p>
    <w:p w14:paraId="7A237161" w14:textId="77777777" w:rsidR="00FB2B85" w:rsidRPr="00586850" w:rsidRDefault="003F0B29">
      <w:pPr>
        <w:ind w:firstLine="480"/>
        <w:rPr>
          <w:color w:val="000000" w:themeColor="text1"/>
        </w:rPr>
      </w:pPr>
      <w:r w:rsidRPr="00586850">
        <w:rPr>
          <w:rFonts w:hint="eastAsia"/>
          <w:color w:val="000000" w:themeColor="text1"/>
        </w:rPr>
        <w:t>监测计划应包括向社会公开的信息，监测结果应按项目有关规定及时建立档案，并定期向</w:t>
      </w:r>
      <w:proofErr w:type="gramStart"/>
      <w:r w:rsidRPr="00586850">
        <w:rPr>
          <w:rFonts w:hint="eastAsia"/>
          <w:color w:val="000000" w:themeColor="text1"/>
        </w:rPr>
        <w:t>场安全</w:t>
      </w:r>
      <w:proofErr w:type="gramEnd"/>
      <w:r w:rsidRPr="00586850">
        <w:rPr>
          <w:rFonts w:hint="eastAsia"/>
          <w:color w:val="000000" w:themeColor="text1"/>
        </w:rPr>
        <w:t>环保管理部门汇报，对于常规监测数据应该进行公开，满足法律中关于知情权的要求。如发现异常或发生事故，加密监测点位和频次，改为每天监测一次，并分析污染原因，确定污染源，及采取应急措施。</w:t>
      </w:r>
    </w:p>
    <w:p w14:paraId="3CC18DE6" w14:textId="77777777" w:rsidR="00FB2B85" w:rsidRPr="00586850" w:rsidRDefault="003F0B29">
      <w:pPr>
        <w:pStyle w:val="3"/>
        <w:rPr>
          <w:color w:val="000000" w:themeColor="text1"/>
        </w:rPr>
      </w:pPr>
      <w:bookmarkStart w:id="573" w:name="_Toc41476886"/>
      <w:bookmarkStart w:id="574" w:name="_Toc91456233"/>
      <w:r w:rsidRPr="00586850">
        <w:rPr>
          <w:rFonts w:hint="eastAsia"/>
          <w:color w:val="000000" w:themeColor="text1"/>
        </w:rPr>
        <w:t>9.3.</w:t>
      </w:r>
      <w:r w:rsidRPr="00586850">
        <w:rPr>
          <w:color w:val="000000" w:themeColor="text1"/>
        </w:rPr>
        <w:t>4</w:t>
      </w:r>
      <w:r w:rsidRPr="00586850">
        <w:rPr>
          <w:rFonts w:hint="eastAsia"/>
          <w:color w:val="000000" w:themeColor="text1"/>
        </w:rPr>
        <w:t>噪声监测计划</w:t>
      </w:r>
      <w:bookmarkEnd w:id="573"/>
      <w:bookmarkEnd w:id="574"/>
    </w:p>
    <w:p w14:paraId="686D8D8A" w14:textId="77777777" w:rsidR="00FB2B85" w:rsidRPr="00586850" w:rsidRDefault="003F0B29">
      <w:pPr>
        <w:ind w:firstLine="480"/>
        <w:rPr>
          <w:color w:val="000000" w:themeColor="text1"/>
        </w:rPr>
      </w:pPr>
      <w:r w:rsidRPr="00586850">
        <w:rPr>
          <w:color w:val="000000" w:themeColor="text1"/>
        </w:rPr>
        <w:t>（</w:t>
      </w:r>
      <w:r w:rsidRPr="00586850">
        <w:rPr>
          <w:color w:val="000000" w:themeColor="text1"/>
        </w:rPr>
        <w:t>1</w:t>
      </w:r>
      <w:r w:rsidRPr="00586850">
        <w:rPr>
          <w:color w:val="000000" w:themeColor="text1"/>
        </w:rPr>
        <w:t>）监测点位</w:t>
      </w:r>
    </w:p>
    <w:p w14:paraId="4DDBD0EE" w14:textId="77777777" w:rsidR="00FB2B85" w:rsidRPr="00586850" w:rsidRDefault="003F0B29">
      <w:pPr>
        <w:ind w:firstLine="480"/>
        <w:rPr>
          <w:color w:val="000000" w:themeColor="text1"/>
        </w:rPr>
      </w:pPr>
      <w:r w:rsidRPr="00586850">
        <w:rPr>
          <w:color w:val="000000" w:themeColor="text1"/>
        </w:rPr>
        <w:t>厂界外</w:t>
      </w:r>
      <w:r w:rsidRPr="00586850">
        <w:rPr>
          <w:color w:val="000000" w:themeColor="text1"/>
        </w:rPr>
        <w:t>1m</w:t>
      </w:r>
      <w:r w:rsidRPr="00586850">
        <w:rPr>
          <w:color w:val="000000" w:themeColor="text1"/>
        </w:rPr>
        <w:t>，</w:t>
      </w:r>
      <w:r w:rsidRPr="00586850">
        <w:rPr>
          <w:rFonts w:hint="eastAsia"/>
          <w:color w:val="000000" w:themeColor="text1"/>
        </w:rPr>
        <w:t>场</w:t>
      </w:r>
      <w:r w:rsidRPr="00586850">
        <w:rPr>
          <w:color w:val="000000" w:themeColor="text1"/>
        </w:rPr>
        <w:t>界四周共布置</w:t>
      </w:r>
      <w:r w:rsidRPr="00586850">
        <w:rPr>
          <w:rFonts w:hint="eastAsia"/>
          <w:color w:val="000000" w:themeColor="text1"/>
        </w:rPr>
        <w:t>4</w:t>
      </w:r>
      <w:r w:rsidRPr="00586850">
        <w:rPr>
          <w:color w:val="000000" w:themeColor="text1"/>
        </w:rPr>
        <w:t>个监测点位。</w:t>
      </w:r>
    </w:p>
    <w:p w14:paraId="04EB2696" w14:textId="77777777" w:rsidR="00FB2B85" w:rsidRPr="00586850" w:rsidRDefault="003F0B29">
      <w:pPr>
        <w:ind w:firstLine="480"/>
        <w:rPr>
          <w:color w:val="000000" w:themeColor="text1"/>
        </w:rPr>
      </w:pPr>
      <w:r w:rsidRPr="00586850">
        <w:rPr>
          <w:color w:val="000000" w:themeColor="text1"/>
        </w:rPr>
        <w:t>（</w:t>
      </w:r>
      <w:r w:rsidRPr="00586850">
        <w:rPr>
          <w:color w:val="000000" w:themeColor="text1"/>
        </w:rPr>
        <w:t>2</w:t>
      </w:r>
      <w:r w:rsidRPr="00586850">
        <w:rPr>
          <w:color w:val="000000" w:themeColor="text1"/>
        </w:rPr>
        <w:t>）监测指标</w:t>
      </w:r>
    </w:p>
    <w:p w14:paraId="4C340017" w14:textId="77777777" w:rsidR="00FB2B85" w:rsidRPr="00586850" w:rsidRDefault="003F0B29">
      <w:pPr>
        <w:ind w:firstLine="480"/>
        <w:rPr>
          <w:color w:val="000000" w:themeColor="text1"/>
        </w:rPr>
      </w:pPr>
      <w:r w:rsidRPr="00586850">
        <w:rPr>
          <w:color w:val="000000" w:themeColor="text1"/>
        </w:rPr>
        <w:t>连续等效噪声</w:t>
      </w:r>
      <w:r w:rsidRPr="00586850">
        <w:rPr>
          <w:color w:val="000000" w:themeColor="text1"/>
        </w:rPr>
        <w:t>A</w:t>
      </w:r>
      <w:r w:rsidRPr="00586850">
        <w:rPr>
          <w:color w:val="000000" w:themeColor="text1"/>
        </w:rPr>
        <w:t>声级</w:t>
      </w:r>
    </w:p>
    <w:p w14:paraId="01F443A8" w14:textId="77777777" w:rsidR="00FB2B85" w:rsidRPr="00586850" w:rsidRDefault="003F0B29">
      <w:pPr>
        <w:ind w:firstLine="480"/>
        <w:rPr>
          <w:color w:val="000000" w:themeColor="text1"/>
        </w:rPr>
      </w:pPr>
      <w:r w:rsidRPr="00586850">
        <w:rPr>
          <w:color w:val="000000" w:themeColor="text1"/>
        </w:rPr>
        <w:t>（</w:t>
      </w:r>
      <w:r w:rsidRPr="00586850">
        <w:rPr>
          <w:color w:val="000000" w:themeColor="text1"/>
        </w:rPr>
        <w:t>3</w:t>
      </w:r>
      <w:r w:rsidRPr="00586850">
        <w:rPr>
          <w:color w:val="000000" w:themeColor="text1"/>
        </w:rPr>
        <w:t>）监测频次</w:t>
      </w:r>
    </w:p>
    <w:p w14:paraId="12D43A95" w14:textId="77777777" w:rsidR="00FB2B85" w:rsidRPr="00586850" w:rsidRDefault="003F0B29">
      <w:pPr>
        <w:ind w:firstLine="480"/>
        <w:rPr>
          <w:color w:val="000000" w:themeColor="text1"/>
        </w:rPr>
      </w:pPr>
      <w:r w:rsidRPr="00586850">
        <w:rPr>
          <w:color w:val="000000" w:themeColor="text1"/>
        </w:rPr>
        <w:t>每季度至少开展一次监测</w:t>
      </w:r>
      <w:r w:rsidRPr="00586850">
        <w:rPr>
          <w:rFonts w:hint="eastAsia"/>
          <w:color w:val="000000" w:themeColor="text1"/>
        </w:rPr>
        <w:t>。</w:t>
      </w:r>
    </w:p>
    <w:p w14:paraId="13DD7E32" w14:textId="77777777" w:rsidR="00FB2B85" w:rsidRPr="00586850" w:rsidRDefault="003F0B29">
      <w:pPr>
        <w:pStyle w:val="2"/>
        <w:rPr>
          <w:color w:val="000000" w:themeColor="text1"/>
        </w:rPr>
      </w:pPr>
      <w:bookmarkStart w:id="575" w:name="_Toc523322409"/>
      <w:bookmarkStart w:id="576" w:name="_Toc471227906"/>
      <w:bookmarkStart w:id="577" w:name="_Toc91456234"/>
      <w:r w:rsidRPr="00586850">
        <w:rPr>
          <w:rFonts w:hint="eastAsia"/>
          <w:color w:val="000000" w:themeColor="text1"/>
        </w:rPr>
        <w:t>9</w:t>
      </w:r>
      <w:r w:rsidRPr="00586850">
        <w:rPr>
          <w:color w:val="000000" w:themeColor="text1"/>
        </w:rPr>
        <w:t>.4</w:t>
      </w:r>
      <w:r w:rsidRPr="00586850">
        <w:rPr>
          <w:rFonts w:hint="eastAsia"/>
          <w:color w:val="000000" w:themeColor="text1"/>
        </w:rPr>
        <w:t>环保设施“三同时”竣工验收</w:t>
      </w:r>
      <w:bookmarkEnd w:id="575"/>
      <w:bookmarkEnd w:id="576"/>
      <w:bookmarkEnd w:id="577"/>
    </w:p>
    <w:p w14:paraId="333EF744" w14:textId="77777777" w:rsidR="00FB2B85" w:rsidRPr="00586850" w:rsidRDefault="003F0B29">
      <w:pPr>
        <w:ind w:firstLine="480"/>
        <w:rPr>
          <w:color w:val="000000" w:themeColor="text1"/>
        </w:rPr>
      </w:pPr>
      <w:r w:rsidRPr="00586850">
        <w:rPr>
          <w:color w:val="000000" w:themeColor="text1"/>
        </w:rPr>
        <w:t>根据《建设项目环境保护管理条例》</w:t>
      </w:r>
      <w:r w:rsidRPr="00586850">
        <w:rPr>
          <w:rFonts w:hint="eastAsia"/>
          <w:color w:val="000000" w:themeColor="text1"/>
        </w:rPr>
        <w:t>、</w:t>
      </w:r>
      <w:r w:rsidRPr="00586850">
        <w:rPr>
          <w:color w:val="000000" w:themeColor="text1"/>
        </w:rPr>
        <w:t>《建设项目环境保护验收管理办法》</w:t>
      </w:r>
      <w:r w:rsidRPr="00586850">
        <w:rPr>
          <w:rFonts w:hint="eastAsia"/>
          <w:color w:val="000000" w:themeColor="text1"/>
        </w:rPr>
        <w:t>及《建设项目竣工环境保护验收技术指南污染影响类》</w:t>
      </w:r>
      <w:r w:rsidRPr="00586850">
        <w:rPr>
          <w:color w:val="000000" w:themeColor="text1"/>
        </w:rPr>
        <w:t>的规定，本</w:t>
      </w:r>
      <w:r w:rsidRPr="00586850">
        <w:rPr>
          <w:rFonts w:hint="eastAsia"/>
          <w:color w:val="000000" w:themeColor="text1"/>
        </w:rPr>
        <w:t>项目的</w:t>
      </w:r>
      <w:r w:rsidRPr="00586850">
        <w:rPr>
          <w:color w:val="000000" w:themeColor="text1"/>
        </w:rPr>
        <w:t>环保</w:t>
      </w:r>
      <w:r w:rsidRPr="00586850">
        <w:rPr>
          <w:rFonts w:hint="eastAsia"/>
          <w:color w:val="000000" w:themeColor="text1"/>
        </w:rPr>
        <w:t>设</w:t>
      </w:r>
      <w:r w:rsidRPr="00586850">
        <w:rPr>
          <w:rFonts w:ascii="宋体" w:hAnsi="宋体" w:hint="eastAsia"/>
          <w:color w:val="000000" w:themeColor="text1"/>
        </w:rPr>
        <w:t>施</w:t>
      </w:r>
      <w:r w:rsidRPr="00586850">
        <w:rPr>
          <w:rFonts w:ascii="宋体" w:hAnsi="宋体"/>
          <w:color w:val="000000" w:themeColor="text1"/>
        </w:rPr>
        <w:t>“三同时”</w:t>
      </w:r>
      <w:r w:rsidRPr="00586850">
        <w:rPr>
          <w:rFonts w:ascii="宋体" w:hAnsi="宋体" w:hint="eastAsia"/>
          <w:color w:val="000000" w:themeColor="text1"/>
        </w:rPr>
        <w:t>竣工</w:t>
      </w:r>
      <w:r w:rsidRPr="00586850">
        <w:rPr>
          <w:rFonts w:ascii="宋体" w:hAnsi="宋体"/>
          <w:color w:val="000000" w:themeColor="text1"/>
        </w:rPr>
        <w:t>验</w:t>
      </w:r>
      <w:r w:rsidRPr="00586850">
        <w:rPr>
          <w:color w:val="000000" w:themeColor="text1"/>
        </w:rPr>
        <w:t>收内容见表</w:t>
      </w:r>
      <w:r w:rsidRPr="00586850">
        <w:rPr>
          <w:rFonts w:hint="eastAsia"/>
          <w:color w:val="000000" w:themeColor="text1"/>
        </w:rPr>
        <w:t>9.4</w:t>
      </w:r>
      <w:r w:rsidRPr="00586850">
        <w:rPr>
          <w:color w:val="000000" w:themeColor="text1"/>
        </w:rPr>
        <w:t>-1</w:t>
      </w:r>
      <w:r w:rsidRPr="00586850">
        <w:rPr>
          <w:rFonts w:hint="eastAsia"/>
          <w:color w:val="000000" w:themeColor="text1"/>
        </w:rPr>
        <w:t>。</w:t>
      </w:r>
    </w:p>
    <w:p w14:paraId="11A0C0E6" w14:textId="77777777" w:rsidR="00FB2B85" w:rsidRPr="00586850" w:rsidRDefault="00FB2B85">
      <w:pPr>
        <w:ind w:firstLine="480"/>
        <w:rPr>
          <w:color w:val="000000" w:themeColor="text1"/>
        </w:rPr>
        <w:sectPr w:rsidR="00FB2B85" w:rsidRPr="00586850">
          <w:pgSz w:w="11906" w:h="16838"/>
          <w:pgMar w:top="1418" w:right="1418" w:bottom="1247" w:left="1701" w:header="851" w:footer="680" w:gutter="0"/>
          <w:pgNumType w:fmt="numberInDash"/>
          <w:cols w:space="720"/>
          <w:docGrid w:linePitch="326"/>
        </w:sectPr>
      </w:pPr>
    </w:p>
    <w:p w14:paraId="5F14FF2F" w14:textId="77777777" w:rsidR="00FB2B85" w:rsidRPr="00586850" w:rsidRDefault="003F0B29">
      <w:pPr>
        <w:pStyle w:val="5"/>
        <w:rPr>
          <w:color w:val="000000" w:themeColor="text1"/>
        </w:rPr>
      </w:pPr>
      <w:r w:rsidRPr="00586850">
        <w:rPr>
          <w:color w:val="000000" w:themeColor="text1"/>
        </w:rPr>
        <w:t>表</w:t>
      </w:r>
      <w:r w:rsidRPr="00586850">
        <w:rPr>
          <w:rFonts w:hint="eastAsia"/>
          <w:color w:val="000000" w:themeColor="text1"/>
        </w:rPr>
        <w:t>9.3-</w:t>
      </w:r>
      <w:r w:rsidRPr="00586850">
        <w:rPr>
          <w:color w:val="000000" w:themeColor="text1"/>
        </w:rPr>
        <w:t xml:space="preserve">1    </w:t>
      </w:r>
      <w:r w:rsidRPr="00586850">
        <w:rPr>
          <w:rFonts w:hint="eastAsia"/>
          <w:color w:val="000000" w:themeColor="text1"/>
        </w:rPr>
        <w:t>本次项目</w:t>
      </w:r>
      <w:r w:rsidRPr="00586850">
        <w:rPr>
          <w:color w:val="000000" w:themeColor="text1"/>
        </w:rPr>
        <w:t>环境</w:t>
      </w:r>
      <w:r w:rsidRPr="00586850">
        <w:rPr>
          <w:rFonts w:hint="eastAsia"/>
          <w:color w:val="000000" w:themeColor="text1"/>
        </w:rPr>
        <w:t>监测</w:t>
      </w:r>
      <w:r w:rsidRPr="00586850">
        <w:rPr>
          <w:color w:val="000000" w:themeColor="text1"/>
        </w:rPr>
        <w:t>计划一览表</w:t>
      </w:r>
    </w:p>
    <w:tbl>
      <w:tblPr>
        <w:tblW w:w="5000" w:type="pct"/>
        <w:jc w:val="center"/>
        <w:tblBorders>
          <w:top w:val="single" w:sz="12" w:space="0" w:color="auto"/>
          <w:bottom w:val="single" w:sz="12" w:space="0" w:color="auto"/>
          <w:insideH w:val="single" w:sz="6" w:space="0" w:color="auto"/>
          <w:insideV w:val="single" w:sz="6" w:space="0" w:color="auto"/>
        </w:tblBorders>
        <w:tblCellMar>
          <w:left w:w="57" w:type="dxa"/>
          <w:right w:w="57" w:type="dxa"/>
        </w:tblCellMar>
        <w:tblLook w:val="04A0" w:firstRow="1" w:lastRow="0" w:firstColumn="1" w:lastColumn="0" w:noHBand="0" w:noVBand="1"/>
      </w:tblPr>
      <w:tblGrid>
        <w:gridCol w:w="746"/>
        <w:gridCol w:w="587"/>
        <w:gridCol w:w="833"/>
        <w:gridCol w:w="1292"/>
        <w:gridCol w:w="3544"/>
        <w:gridCol w:w="1060"/>
        <w:gridCol w:w="4382"/>
        <w:gridCol w:w="1389"/>
      </w:tblGrid>
      <w:tr w:rsidR="00586850" w:rsidRPr="00586850" w14:paraId="27E6CC13" w14:textId="77777777" w:rsidTr="00A846AC">
        <w:trPr>
          <w:jc w:val="center"/>
        </w:trPr>
        <w:tc>
          <w:tcPr>
            <w:tcW w:w="270" w:type="pct"/>
            <w:shd w:val="clear" w:color="auto" w:fill="FFFFFF"/>
            <w:vAlign w:val="center"/>
          </w:tcPr>
          <w:p w14:paraId="438EA0CA" w14:textId="77777777" w:rsidR="00FB2B85" w:rsidRPr="00586850" w:rsidRDefault="003F0B29">
            <w:pPr>
              <w:pStyle w:val="TIE-"/>
              <w:rPr>
                <w:color w:val="000000" w:themeColor="text1"/>
              </w:rPr>
            </w:pPr>
            <w:r w:rsidRPr="00586850">
              <w:rPr>
                <w:rFonts w:hint="eastAsia"/>
                <w:color w:val="000000" w:themeColor="text1"/>
              </w:rPr>
              <w:t>阶段</w:t>
            </w:r>
          </w:p>
        </w:tc>
        <w:tc>
          <w:tcPr>
            <w:tcW w:w="513" w:type="pct"/>
            <w:gridSpan w:val="2"/>
            <w:shd w:val="clear" w:color="auto" w:fill="FFFFFF"/>
            <w:vAlign w:val="center"/>
          </w:tcPr>
          <w:p w14:paraId="51BB42BE" w14:textId="77777777" w:rsidR="00FB2B85" w:rsidRPr="00586850" w:rsidRDefault="003F0B29">
            <w:pPr>
              <w:pStyle w:val="TIE-"/>
              <w:rPr>
                <w:color w:val="000000" w:themeColor="text1"/>
              </w:rPr>
            </w:pPr>
            <w:r w:rsidRPr="00586850">
              <w:rPr>
                <w:color w:val="000000" w:themeColor="text1"/>
              </w:rPr>
              <w:t>类别</w:t>
            </w:r>
          </w:p>
        </w:tc>
        <w:tc>
          <w:tcPr>
            <w:tcW w:w="467" w:type="pct"/>
            <w:shd w:val="clear" w:color="auto" w:fill="FFFFFF"/>
            <w:vAlign w:val="center"/>
          </w:tcPr>
          <w:p w14:paraId="17FC594E" w14:textId="77777777" w:rsidR="00FB2B85" w:rsidRPr="00586850" w:rsidRDefault="003F0B29">
            <w:pPr>
              <w:pStyle w:val="TIE-"/>
              <w:rPr>
                <w:color w:val="000000" w:themeColor="text1"/>
              </w:rPr>
            </w:pPr>
            <w:r w:rsidRPr="00586850">
              <w:rPr>
                <w:color w:val="000000" w:themeColor="text1"/>
              </w:rPr>
              <w:t>监测</w:t>
            </w:r>
            <w:r w:rsidRPr="00586850">
              <w:rPr>
                <w:rFonts w:hint="eastAsia"/>
                <w:color w:val="000000" w:themeColor="text1"/>
              </w:rPr>
              <w:t>点位</w:t>
            </w:r>
          </w:p>
        </w:tc>
        <w:tc>
          <w:tcPr>
            <w:tcW w:w="1281" w:type="pct"/>
            <w:shd w:val="clear" w:color="auto" w:fill="FFFFFF"/>
            <w:vAlign w:val="center"/>
          </w:tcPr>
          <w:p w14:paraId="46FAB67D" w14:textId="77777777" w:rsidR="00FB2B85" w:rsidRPr="00586850" w:rsidRDefault="003F0B29">
            <w:pPr>
              <w:pStyle w:val="TIE-"/>
              <w:rPr>
                <w:color w:val="000000" w:themeColor="text1"/>
              </w:rPr>
            </w:pPr>
            <w:r w:rsidRPr="00586850">
              <w:rPr>
                <w:color w:val="000000" w:themeColor="text1"/>
              </w:rPr>
              <w:t>监测</w:t>
            </w:r>
            <w:r w:rsidRPr="00586850">
              <w:rPr>
                <w:rFonts w:hint="eastAsia"/>
                <w:color w:val="000000" w:themeColor="text1"/>
              </w:rPr>
              <w:t>指标</w:t>
            </w:r>
          </w:p>
        </w:tc>
        <w:tc>
          <w:tcPr>
            <w:tcW w:w="383" w:type="pct"/>
            <w:shd w:val="clear" w:color="auto" w:fill="FFFFFF"/>
            <w:vAlign w:val="center"/>
          </w:tcPr>
          <w:p w14:paraId="1B37B93F" w14:textId="77777777" w:rsidR="00FB2B85" w:rsidRPr="00586850" w:rsidRDefault="003F0B29">
            <w:pPr>
              <w:pStyle w:val="TIE-"/>
              <w:rPr>
                <w:color w:val="000000" w:themeColor="text1"/>
              </w:rPr>
            </w:pPr>
            <w:r w:rsidRPr="00586850">
              <w:rPr>
                <w:color w:val="000000" w:themeColor="text1"/>
              </w:rPr>
              <w:t>监测</w:t>
            </w:r>
            <w:r w:rsidRPr="00586850">
              <w:rPr>
                <w:rFonts w:hint="eastAsia"/>
                <w:color w:val="000000" w:themeColor="text1"/>
              </w:rPr>
              <w:t>频次</w:t>
            </w:r>
          </w:p>
        </w:tc>
        <w:tc>
          <w:tcPr>
            <w:tcW w:w="1584" w:type="pct"/>
            <w:shd w:val="clear" w:color="auto" w:fill="FFFFFF"/>
            <w:vAlign w:val="center"/>
          </w:tcPr>
          <w:p w14:paraId="43CA6593" w14:textId="77777777" w:rsidR="00FB2B85" w:rsidRPr="00586850" w:rsidRDefault="003F0B29">
            <w:pPr>
              <w:pStyle w:val="TIE-"/>
              <w:rPr>
                <w:color w:val="000000" w:themeColor="text1"/>
              </w:rPr>
            </w:pPr>
            <w:r w:rsidRPr="00586850">
              <w:rPr>
                <w:rFonts w:hint="eastAsia"/>
                <w:color w:val="000000" w:themeColor="text1"/>
              </w:rPr>
              <w:t>执行标准</w:t>
            </w:r>
          </w:p>
        </w:tc>
        <w:tc>
          <w:tcPr>
            <w:tcW w:w="502" w:type="pct"/>
            <w:shd w:val="clear" w:color="auto" w:fill="FFFFFF"/>
            <w:vAlign w:val="center"/>
          </w:tcPr>
          <w:p w14:paraId="46A7A160" w14:textId="77777777" w:rsidR="00FB2B85" w:rsidRPr="00586850" w:rsidRDefault="003F0B29">
            <w:pPr>
              <w:pStyle w:val="TIE-"/>
              <w:rPr>
                <w:color w:val="000000" w:themeColor="text1"/>
              </w:rPr>
            </w:pPr>
            <w:r w:rsidRPr="00586850">
              <w:rPr>
                <w:color w:val="000000" w:themeColor="text1"/>
              </w:rPr>
              <w:t>实施单位</w:t>
            </w:r>
          </w:p>
        </w:tc>
      </w:tr>
      <w:tr w:rsidR="00586850" w:rsidRPr="00586850" w14:paraId="7C835B81" w14:textId="77777777" w:rsidTr="00A846AC">
        <w:trPr>
          <w:jc w:val="center"/>
        </w:trPr>
        <w:tc>
          <w:tcPr>
            <w:tcW w:w="270" w:type="pct"/>
            <w:vMerge w:val="restart"/>
            <w:shd w:val="clear" w:color="auto" w:fill="FFFFFF"/>
            <w:textDirection w:val="tbRlV"/>
            <w:vAlign w:val="center"/>
          </w:tcPr>
          <w:p w14:paraId="5C2FB377" w14:textId="77777777" w:rsidR="00FB2B85" w:rsidRPr="00586850" w:rsidRDefault="003F0B29">
            <w:pPr>
              <w:pStyle w:val="TIE-"/>
              <w:rPr>
                <w:color w:val="000000" w:themeColor="text1"/>
              </w:rPr>
            </w:pPr>
            <w:r w:rsidRPr="00586850">
              <w:rPr>
                <w:rFonts w:hint="eastAsia"/>
                <w:color w:val="000000" w:themeColor="text1"/>
              </w:rPr>
              <w:t>运营期</w:t>
            </w:r>
          </w:p>
        </w:tc>
        <w:tc>
          <w:tcPr>
            <w:tcW w:w="212" w:type="pct"/>
            <w:vMerge w:val="restart"/>
            <w:shd w:val="clear" w:color="auto" w:fill="FFFFFF"/>
            <w:textDirection w:val="tbRlV"/>
            <w:vAlign w:val="center"/>
          </w:tcPr>
          <w:p w14:paraId="2D04CFC5" w14:textId="77777777" w:rsidR="00FB2B85" w:rsidRPr="00586850" w:rsidRDefault="003F0B29">
            <w:pPr>
              <w:pStyle w:val="TIE-"/>
              <w:rPr>
                <w:color w:val="000000" w:themeColor="text1"/>
              </w:rPr>
            </w:pPr>
            <w:r w:rsidRPr="00586850">
              <w:rPr>
                <w:rFonts w:hint="eastAsia"/>
                <w:color w:val="000000" w:themeColor="text1"/>
              </w:rPr>
              <w:t>环境质量监测</w:t>
            </w:r>
          </w:p>
        </w:tc>
        <w:tc>
          <w:tcPr>
            <w:tcW w:w="301" w:type="pct"/>
            <w:shd w:val="clear" w:color="auto" w:fill="FFFFFF"/>
            <w:vAlign w:val="center"/>
          </w:tcPr>
          <w:p w14:paraId="2CA395DB" w14:textId="77777777" w:rsidR="00FB2B85" w:rsidRPr="00586850" w:rsidRDefault="003F0B29">
            <w:pPr>
              <w:pStyle w:val="TIE-"/>
              <w:rPr>
                <w:color w:val="000000" w:themeColor="text1"/>
              </w:rPr>
            </w:pPr>
            <w:r w:rsidRPr="00586850">
              <w:rPr>
                <w:color w:val="000000" w:themeColor="text1"/>
              </w:rPr>
              <w:t>地下水</w:t>
            </w:r>
          </w:p>
        </w:tc>
        <w:tc>
          <w:tcPr>
            <w:tcW w:w="467" w:type="pct"/>
            <w:shd w:val="clear" w:color="auto" w:fill="FFFFFF"/>
            <w:vAlign w:val="center"/>
          </w:tcPr>
          <w:p w14:paraId="1AB8AB82" w14:textId="77777777" w:rsidR="00FB2B85" w:rsidRPr="00586850" w:rsidRDefault="003F0B29">
            <w:pPr>
              <w:pStyle w:val="TIE-"/>
              <w:rPr>
                <w:color w:val="000000" w:themeColor="text1"/>
              </w:rPr>
            </w:pPr>
            <w:r w:rsidRPr="00586850">
              <w:rPr>
                <w:rFonts w:hint="eastAsia"/>
                <w:color w:val="000000" w:themeColor="text1"/>
              </w:rPr>
              <w:t>1</w:t>
            </w:r>
            <w:r w:rsidRPr="00586850">
              <w:rPr>
                <w:rFonts w:hint="eastAsia"/>
                <w:color w:val="000000" w:themeColor="text1"/>
              </w:rPr>
              <w:t>口地下水</w:t>
            </w:r>
            <w:r w:rsidRPr="00586850">
              <w:rPr>
                <w:color w:val="000000" w:themeColor="text1"/>
              </w:rPr>
              <w:t>监控井</w:t>
            </w:r>
            <w:r w:rsidRPr="00586850">
              <w:rPr>
                <w:rFonts w:hint="eastAsia"/>
                <w:color w:val="000000" w:themeColor="text1"/>
              </w:rPr>
              <w:t>水质</w:t>
            </w:r>
          </w:p>
        </w:tc>
        <w:tc>
          <w:tcPr>
            <w:tcW w:w="1281" w:type="pct"/>
            <w:shd w:val="clear" w:color="auto" w:fill="FFFFFF"/>
            <w:vAlign w:val="center"/>
          </w:tcPr>
          <w:p w14:paraId="39984F80" w14:textId="25E55EAC" w:rsidR="00FB2B85" w:rsidRPr="00586850" w:rsidRDefault="00344FAF" w:rsidP="00344FAF">
            <w:pPr>
              <w:pStyle w:val="TIE-"/>
              <w:rPr>
                <w:color w:val="000000" w:themeColor="text1"/>
              </w:rPr>
            </w:pPr>
            <w:r w:rsidRPr="00344FAF">
              <w:rPr>
                <w:rFonts w:hint="eastAsia"/>
                <w:color w:val="000000" w:themeColor="text1"/>
              </w:rPr>
              <w:t>水位、水温、</w:t>
            </w:r>
            <w:r w:rsidRPr="00344FAF">
              <w:rPr>
                <w:rFonts w:hint="eastAsia"/>
                <w:color w:val="000000" w:themeColor="text1"/>
              </w:rPr>
              <w:t>pH</w:t>
            </w:r>
            <w:r w:rsidRPr="00344FAF">
              <w:rPr>
                <w:rFonts w:hint="eastAsia"/>
                <w:color w:val="000000" w:themeColor="text1"/>
              </w:rPr>
              <w:t>值、电导率、浑浊度、氧化还原电位、色、嗅和</w:t>
            </w:r>
            <w:proofErr w:type="gramStart"/>
            <w:r w:rsidRPr="00344FAF">
              <w:rPr>
                <w:rFonts w:hint="eastAsia"/>
                <w:color w:val="000000" w:themeColor="text1"/>
              </w:rPr>
              <w:t>味、</w:t>
            </w:r>
            <w:proofErr w:type="gramEnd"/>
            <w:r w:rsidRPr="00344FAF">
              <w:rPr>
                <w:rFonts w:hint="eastAsia"/>
                <w:color w:val="000000" w:themeColor="text1"/>
              </w:rPr>
              <w:t>肉眼可见物、耗氧量、溶解性总固体、氨氮、硝酸盐氮、亚硝酸盐氮、挥发性酚类、阴离子表面活性剂、氯化物、硫化物、石油类、汞、镉、砷、六价铬、铅、总大肠菌群、菌落总数</w:t>
            </w:r>
            <w:r w:rsidR="003F0B29" w:rsidRPr="00586850">
              <w:rPr>
                <w:rFonts w:hint="eastAsia"/>
                <w:color w:val="000000" w:themeColor="text1"/>
              </w:rPr>
              <w:t>等共</w:t>
            </w:r>
            <w:r>
              <w:rPr>
                <w:rFonts w:hint="eastAsia"/>
                <w:color w:val="000000" w:themeColor="text1"/>
              </w:rPr>
              <w:t>26</w:t>
            </w:r>
            <w:r w:rsidR="003F0B29" w:rsidRPr="00586850">
              <w:rPr>
                <w:rFonts w:hint="eastAsia"/>
                <w:color w:val="000000" w:themeColor="text1"/>
              </w:rPr>
              <w:t>项</w:t>
            </w:r>
          </w:p>
        </w:tc>
        <w:tc>
          <w:tcPr>
            <w:tcW w:w="383" w:type="pct"/>
            <w:shd w:val="clear" w:color="auto" w:fill="FFFFFF"/>
            <w:vAlign w:val="center"/>
          </w:tcPr>
          <w:p w14:paraId="232EC0F6" w14:textId="6B056ADA" w:rsidR="00FB2B85" w:rsidRPr="00586850" w:rsidRDefault="003F0B29" w:rsidP="00344FAF">
            <w:pPr>
              <w:pStyle w:val="TIE-"/>
              <w:rPr>
                <w:color w:val="000000" w:themeColor="text1"/>
              </w:rPr>
            </w:pPr>
            <w:r w:rsidRPr="00586850">
              <w:rPr>
                <w:rFonts w:hint="eastAsia"/>
                <w:color w:val="000000" w:themeColor="text1"/>
              </w:rPr>
              <w:t>1</w:t>
            </w:r>
            <w:r w:rsidRPr="00586850">
              <w:rPr>
                <w:rFonts w:hint="eastAsia"/>
                <w:color w:val="000000" w:themeColor="text1"/>
              </w:rPr>
              <w:t>次</w:t>
            </w:r>
            <w:r w:rsidRPr="00586850">
              <w:rPr>
                <w:rFonts w:hint="eastAsia"/>
                <w:color w:val="000000" w:themeColor="text1"/>
              </w:rPr>
              <w:t>/</w:t>
            </w:r>
            <w:r w:rsidRPr="00586850">
              <w:rPr>
                <w:rFonts w:hint="eastAsia"/>
                <w:color w:val="000000" w:themeColor="text1"/>
              </w:rPr>
              <w:t>年</w:t>
            </w:r>
          </w:p>
        </w:tc>
        <w:tc>
          <w:tcPr>
            <w:tcW w:w="1584" w:type="pct"/>
            <w:shd w:val="clear" w:color="auto" w:fill="FFFFFF"/>
            <w:vAlign w:val="center"/>
          </w:tcPr>
          <w:p w14:paraId="53AD6094" w14:textId="77777777" w:rsidR="00FB2B85" w:rsidRPr="00586850" w:rsidRDefault="003F0B29">
            <w:pPr>
              <w:pStyle w:val="TIE-"/>
              <w:rPr>
                <w:color w:val="000000" w:themeColor="text1"/>
              </w:rPr>
            </w:pPr>
            <w:r w:rsidRPr="00586850">
              <w:rPr>
                <w:rFonts w:hint="eastAsia"/>
                <w:color w:val="000000" w:themeColor="text1"/>
              </w:rPr>
              <w:t>《地下水质量标准》（</w:t>
            </w:r>
            <w:r w:rsidRPr="00586850">
              <w:rPr>
                <w:rFonts w:hint="eastAsia"/>
                <w:color w:val="000000" w:themeColor="text1"/>
              </w:rPr>
              <w:t>GB/T14848-2017</w:t>
            </w:r>
            <w:r w:rsidRPr="00586850">
              <w:rPr>
                <w:rFonts w:hint="eastAsia"/>
                <w:color w:val="000000" w:themeColor="text1"/>
              </w:rPr>
              <w:t>）中Ⅲ类标准</w:t>
            </w:r>
          </w:p>
        </w:tc>
        <w:tc>
          <w:tcPr>
            <w:tcW w:w="502" w:type="pct"/>
            <w:shd w:val="clear" w:color="auto" w:fill="FFFFFF"/>
            <w:vAlign w:val="center"/>
          </w:tcPr>
          <w:p w14:paraId="3D5EE4FC" w14:textId="77777777" w:rsidR="00FB2B85" w:rsidRPr="00586850" w:rsidRDefault="003F0B29">
            <w:pPr>
              <w:pStyle w:val="TIE-"/>
              <w:rPr>
                <w:color w:val="000000" w:themeColor="text1"/>
              </w:rPr>
            </w:pPr>
            <w:r w:rsidRPr="00586850">
              <w:rPr>
                <w:rFonts w:hint="eastAsia"/>
                <w:color w:val="000000" w:themeColor="text1"/>
              </w:rPr>
              <w:t>委托有资质单位</w:t>
            </w:r>
          </w:p>
        </w:tc>
      </w:tr>
      <w:tr w:rsidR="00586850" w:rsidRPr="00586850" w14:paraId="298A990B" w14:textId="77777777" w:rsidTr="00A846AC">
        <w:trPr>
          <w:jc w:val="center"/>
        </w:trPr>
        <w:tc>
          <w:tcPr>
            <w:tcW w:w="270" w:type="pct"/>
            <w:vMerge/>
            <w:shd w:val="clear" w:color="auto" w:fill="FFFFFF"/>
            <w:vAlign w:val="center"/>
          </w:tcPr>
          <w:p w14:paraId="565A5A66" w14:textId="77777777" w:rsidR="00FB2B85" w:rsidRPr="00586850" w:rsidRDefault="00FB2B85">
            <w:pPr>
              <w:pStyle w:val="TIE-"/>
              <w:rPr>
                <w:color w:val="000000" w:themeColor="text1"/>
              </w:rPr>
            </w:pPr>
          </w:p>
        </w:tc>
        <w:tc>
          <w:tcPr>
            <w:tcW w:w="212" w:type="pct"/>
            <w:vMerge/>
            <w:shd w:val="clear" w:color="auto" w:fill="FFFFFF"/>
            <w:textDirection w:val="tbRlV"/>
            <w:vAlign w:val="center"/>
          </w:tcPr>
          <w:p w14:paraId="634AE2AE" w14:textId="77777777" w:rsidR="00FB2B85" w:rsidRPr="00586850" w:rsidRDefault="00FB2B85">
            <w:pPr>
              <w:pStyle w:val="TIE-"/>
              <w:rPr>
                <w:color w:val="000000" w:themeColor="text1"/>
              </w:rPr>
            </w:pPr>
          </w:p>
        </w:tc>
        <w:tc>
          <w:tcPr>
            <w:tcW w:w="301" w:type="pct"/>
            <w:shd w:val="clear" w:color="auto" w:fill="FFFFFF"/>
            <w:vAlign w:val="center"/>
          </w:tcPr>
          <w:p w14:paraId="4AE70F11" w14:textId="77777777" w:rsidR="00FB2B85" w:rsidRPr="00586850" w:rsidRDefault="003F0B29">
            <w:pPr>
              <w:pStyle w:val="TIE-"/>
              <w:rPr>
                <w:color w:val="000000" w:themeColor="text1"/>
              </w:rPr>
            </w:pPr>
            <w:r w:rsidRPr="00586850">
              <w:rPr>
                <w:color w:val="000000" w:themeColor="text1"/>
              </w:rPr>
              <w:t>土壤</w:t>
            </w:r>
          </w:p>
        </w:tc>
        <w:tc>
          <w:tcPr>
            <w:tcW w:w="467" w:type="pct"/>
            <w:shd w:val="clear" w:color="auto" w:fill="FFFFFF"/>
            <w:vAlign w:val="center"/>
          </w:tcPr>
          <w:p w14:paraId="1D39E18F" w14:textId="77777777" w:rsidR="00FB2B85" w:rsidRPr="00586850" w:rsidRDefault="003F0B29">
            <w:pPr>
              <w:pStyle w:val="TIE-"/>
              <w:rPr>
                <w:color w:val="000000" w:themeColor="text1"/>
              </w:rPr>
            </w:pPr>
            <w:r w:rsidRPr="00586850">
              <w:rPr>
                <w:rFonts w:hint="eastAsia"/>
                <w:color w:val="000000" w:themeColor="text1"/>
              </w:rPr>
              <w:t>粪污处理单元周边及场区外</w:t>
            </w:r>
          </w:p>
        </w:tc>
        <w:tc>
          <w:tcPr>
            <w:tcW w:w="1281" w:type="pct"/>
            <w:shd w:val="clear" w:color="auto" w:fill="FFFFFF"/>
            <w:vAlign w:val="center"/>
          </w:tcPr>
          <w:p w14:paraId="508EF162" w14:textId="77777777" w:rsidR="00FB2B85" w:rsidRPr="00586850" w:rsidRDefault="003F0B29">
            <w:pPr>
              <w:pStyle w:val="TIE-"/>
              <w:rPr>
                <w:color w:val="000000" w:themeColor="text1"/>
              </w:rPr>
            </w:pPr>
            <w:r w:rsidRPr="00586850">
              <w:rPr>
                <w:rFonts w:hint="eastAsia"/>
                <w:color w:val="000000" w:themeColor="text1"/>
              </w:rPr>
              <w:t>pH</w:t>
            </w:r>
            <w:r w:rsidRPr="00586850">
              <w:rPr>
                <w:rFonts w:hint="eastAsia"/>
                <w:color w:val="000000" w:themeColor="text1"/>
              </w:rPr>
              <w:t>、镉、汞、砷、铅、铜、铬、镍、锌、氨氮</w:t>
            </w:r>
          </w:p>
        </w:tc>
        <w:tc>
          <w:tcPr>
            <w:tcW w:w="383" w:type="pct"/>
            <w:shd w:val="clear" w:color="auto" w:fill="FFFFFF"/>
            <w:vAlign w:val="center"/>
          </w:tcPr>
          <w:p w14:paraId="16CF0C8E" w14:textId="77777777" w:rsidR="00FB2B85" w:rsidRPr="00586850" w:rsidRDefault="003F0B29">
            <w:pPr>
              <w:pStyle w:val="TIE-"/>
              <w:rPr>
                <w:color w:val="000000" w:themeColor="text1"/>
              </w:rPr>
            </w:pPr>
            <w:r w:rsidRPr="00586850">
              <w:rPr>
                <w:rFonts w:hint="eastAsia"/>
                <w:color w:val="000000" w:themeColor="text1"/>
              </w:rPr>
              <w:t>1</w:t>
            </w:r>
            <w:r w:rsidRPr="00586850">
              <w:rPr>
                <w:rFonts w:hint="eastAsia"/>
                <w:color w:val="000000" w:themeColor="text1"/>
              </w:rPr>
              <w:t>次</w:t>
            </w:r>
            <w:r w:rsidRPr="00586850">
              <w:rPr>
                <w:rFonts w:hint="eastAsia"/>
                <w:color w:val="000000" w:themeColor="text1"/>
              </w:rPr>
              <w:t>/</w:t>
            </w:r>
            <w:r w:rsidRPr="00586850">
              <w:rPr>
                <w:rFonts w:hint="eastAsia"/>
                <w:color w:val="000000" w:themeColor="text1"/>
              </w:rPr>
              <w:t>五年</w:t>
            </w:r>
          </w:p>
        </w:tc>
        <w:tc>
          <w:tcPr>
            <w:tcW w:w="1584" w:type="pct"/>
            <w:shd w:val="clear" w:color="auto" w:fill="FFFFFF"/>
            <w:vAlign w:val="center"/>
          </w:tcPr>
          <w:p w14:paraId="20214FCC" w14:textId="75501E74" w:rsidR="00FB2B85" w:rsidRPr="00586850" w:rsidRDefault="003F0B29">
            <w:pPr>
              <w:pStyle w:val="TIE-"/>
              <w:rPr>
                <w:color w:val="000000" w:themeColor="text1"/>
              </w:rPr>
            </w:pPr>
            <w:r w:rsidRPr="00586850">
              <w:rPr>
                <w:rFonts w:hint="eastAsia"/>
                <w:color w:val="000000" w:themeColor="text1"/>
              </w:rPr>
              <w:t>《土壤环境质量</w:t>
            </w:r>
            <w:r w:rsidR="00C37051">
              <w:rPr>
                <w:rFonts w:hint="eastAsia"/>
                <w:color w:val="000000" w:themeColor="text1"/>
              </w:rPr>
              <w:t xml:space="preserve"> </w:t>
            </w:r>
            <w:r w:rsidRPr="00586850">
              <w:rPr>
                <w:rFonts w:hint="eastAsia"/>
                <w:color w:val="000000" w:themeColor="text1"/>
              </w:rPr>
              <w:t>农用地土壤污染风险管控标准（试行）》（</w:t>
            </w:r>
            <w:r w:rsidRPr="00586850">
              <w:rPr>
                <w:color w:val="000000" w:themeColor="text1"/>
              </w:rPr>
              <w:t>GB15618-2018</w:t>
            </w:r>
            <w:r w:rsidRPr="00586850">
              <w:rPr>
                <w:rFonts w:hint="eastAsia"/>
                <w:color w:val="000000" w:themeColor="text1"/>
              </w:rPr>
              <w:t>）</w:t>
            </w:r>
          </w:p>
        </w:tc>
        <w:tc>
          <w:tcPr>
            <w:tcW w:w="502" w:type="pct"/>
            <w:shd w:val="clear" w:color="auto" w:fill="FFFFFF"/>
            <w:vAlign w:val="center"/>
          </w:tcPr>
          <w:p w14:paraId="38FEFF08" w14:textId="77777777" w:rsidR="00FB2B85" w:rsidRPr="00586850" w:rsidRDefault="003F0B29">
            <w:pPr>
              <w:pStyle w:val="TIE-"/>
              <w:rPr>
                <w:color w:val="000000" w:themeColor="text1"/>
              </w:rPr>
            </w:pPr>
            <w:r w:rsidRPr="00586850">
              <w:rPr>
                <w:rFonts w:hint="eastAsia"/>
                <w:color w:val="000000" w:themeColor="text1"/>
              </w:rPr>
              <w:t>委托有资质单位</w:t>
            </w:r>
          </w:p>
        </w:tc>
      </w:tr>
      <w:tr w:rsidR="00376F68" w:rsidRPr="00586850" w14:paraId="38F2A68C" w14:textId="77777777" w:rsidTr="00A846AC">
        <w:trPr>
          <w:jc w:val="center"/>
        </w:trPr>
        <w:tc>
          <w:tcPr>
            <w:tcW w:w="270" w:type="pct"/>
            <w:vMerge/>
            <w:shd w:val="clear" w:color="auto" w:fill="FFFFFF"/>
            <w:vAlign w:val="center"/>
          </w:tcPr>
          <w:p w14:paraId="31FB304A" w14:textId="77777777" w:rsidR="00376F68" w:rsidRPr="00586850" w:rsidRDefault="00376F68" w:rsidP="00376F68">
            <w:pPr>
              <w:pStyle w:val="TIE-"/>
              <w:rPr>
                <w:color w:val="000000" w:themeColor="text1"/>
              </w:rPr>
            </w:pPr>
          </w:p>
        </w:tc>
        <w:tc>
          <w:tcPr>
            <w:tcW w:w="212" w:type="pct"/>
            <w:vMerge w:val="restart"/>
            <w:shd w:val="clear" w:color="auto" w:fill="FFFFFF"/>
            <w:textDirection w:val="tbRlV"/>
            <w:vAlign w:val="center"/>
          </w:tcPr>
          <w:p w14:paraId="0C785EDA" w14:textId="43D279EB" w:rsidR="00376F68" w:rsidRPr="00586850" w:rsidRDefault="00376F68" w:rsidP="00376F68">
            <w:pPr>
              <w:pStyle w:val="TIE-"/>
              <w:rPr>
                <w:color w:val="000000" w:themeColor="text1"/>
              </w:rPr>
            </w:pPr>
            <w:r w:rsidRPr="00586850">
              <w:rPr>
                <w:color w:val="000000" w:themeColor="text1"/>
              </w:rPr>
              <w:t>污染源监测</w:t>
            </w:r>
          </w:p>
        </w:tc>
        <w:tc>
          <w:tcPr>
            <w:tcW w:w="301" w:type="pct"/>
            <w:vMerge w:val="restart"/>
            <w:shd w:val="clear" w:color="auto" w:fill="FFFFFF"/>
            <w:vAlign w:val="center"/>
          </w:tcPr>
          <w:p w14:paraId="00DB999E" w14:textId="54FFC084" w:rsidR="00376F68" w:rsidRPr="00586850" w:rsidRDefault="00376F68" w:rsidP="00376F68">
            <w:pPr>
              <w:pStyle w:val="TIE-"/>
              <w:rPr>
                <w:color w:val="000000" w:themeColor="text1"/>
              </w:rPr>
            </w:pPr>
            <w:r w:rsidRPr="00586850">
              <w:rPr>
                <w:color w:val="000000" w:themeColor="text1"/>
              </w:rPr>
              <w:t>废气</w:t>
            </w:r>
          </w:p>
        </w:tc>
        <w:tc>
          <w:tcPr>
            <w:tcW w:w="467" w:type="pct"/>
            <w:shd w:val="clear" w:color="auto" w:fill="FFFFFF"/>
            <w:vAlign w:val="center"/>
          </w:tcPr>
          <w:p w14:paraId="03A0F803" w14:textId="5A000FC2" w:rsidR="00376F68" w:rsidRPr="00586850" w:rsidRDefault="00376F68" w:rsidP="00376F68">
            <w:pPr>
              <w:pStyle w:val="TIE-"/>
              <w:rPr>
                <w:color w:val="000000" w:themeColor="text1"/>
              </w:rPr>
            </w:pPr>
            <w:r>
              <w:rPr>
                <w:rFonts w:hint="eastAsia"/>
              </w:rPr>
              <w:t>生物质锅炉排气筒</w:t>
            </w:r>
            <w:r w:rsidR="00A846AC">
              <w:rPr>
                <w:rFonts w:hint="eastAsia"/>
              </w:rPr>
              <w:t>P</w:t>
            </w:r>
            <w:r w:rsidR="00A846AC">
              <w:t>1</w:t>
            </w:r>
          </w:p>
        </w:tc>
        <w:tc>
          <w:tcPr>
            <w:tcW w:w="1281" w:type="pct"/>
            <w:vMerge w:val="restart"/>
            <w:shd w:val="clear" w:color="auto" w:fill="FFFFFF"/>
            <w:vAlign w:val="center"/>
          </w:tcPr>
          <w:p w14:paraId="5157505D" w14:textId="27A54FAF" w:rsidR="00376F68" w:rsidRPr="00586850" w:rsidRDefault="00376F68" w:rsidP="00376F68">
            <w:pPr>
              <w:pStyle w:val="TIE-"/>
              <w:rPr>
                <w:color w:val="000000" w:themeColor="text1"/>
              </w:rPr>
            </w:pPr>
            <w:r>
              <w:rPr>
                <w:rFonts w:hint="eastAsia"/>
              </w:rPr>
              <w:t>颗粒物、</w:t>
            </w:r>
            <w:r>
              <w:rPr>
                <w:rFonts w:hint="eastAsia"/>
              </w:rPr>
              <w:t>SO</w:t>
            </w:r>
            <w:r>
              <w:rPr>
                <w:rFonts w:hint="eastAsia"/>
                <w:vertAlign w:val="subscript"/>
              </w:rPr>
              <w:t>2</w:t>
            </w:r>
            <w:r>
              <w:rPr>
                <w:rFonts w:hint="eastAsia"/>
              </w:rPr>
              <w:t>、</w:t>
            </w:r>
            <w:r>
              <w:rPr>
                <w:rFonts w:hint="eastAsia"/>
              </w:rPr>
              <w:t>NOx</w:t>
            </w:r>
            <w:r>
              <w:rPr>
                <w:rFonts w:hint="eastAsia"/>
              </w:rPr>
              <w:t>、汞及其化合物、林格曼黑度</w:t>
            </w:r>
          </w:p>
        </w:tc>
        <w:tc>
          <w:tcPr>
            <w:tcW w:w="383" w:type="pct"/>
            <w:vMerge w:val="restart"/>
            <w:shd w:val="clear" w:color="auto" w:fill="FFFFFF"/>
            <w:vAlign w:val="center"/>
          </w:tcPr>
          <w:p w14:paraId="1DB2CF22" w14:textId="0BEEB93B" w:rsidR="00376F68" w:rsidRPr="00586850" w:rsidRDefault="00376F68" w:rsidP="00376F68">
            <w:pPr>
              <w:pStyle w:val="TIE-"/>
              <w:rPr>
                <w:color w:val="000000" w:themeColor="text1"/>
              </w:rPr>
            </w:pPr>
            <w:r>
              <w:rPr>
                <w:rFonts w:hint="eastAsia"/>
              </w:rPr>
              <w:t>1</w:t>
            </w:r>
            <w:r>
              <w:rPr>
                <w:rFonts w:hint="eastAsia"/>
              </w:rPr>
              <w:t>次</w:t>
            </w:r>
            <w:r>
              <w:rPr>
                <w:rFonts w:hint="eastAsia"/>
              </w:rPr>
              <w:t>/</w:t>
            </w:r>
            <w:r>
              <w:rPr>
                <w:rFonts w:hint="eastAsia"/>
              </w:rPr>
              <w:t>月</w:t>
            </w:r>
          </w:p>
        </w:tc>
        <w:tc>
          <w:tcPr>
            <w:tcW w:w="1584" w:type="pct"/>
            <w:vMerge w:val="restart"/>
            <w:shd w:val="clear" w:color="auto" w:fill="FFFFFF"/>
            <w:vAlign w:val="center"/>
          </w:tcPr>
          <w:p w14:paraId="6FC104E5" w14:textId="6044B8F0" w:rsidR="00376F68" w:rsidRPr="00586850" w:rsidRDefault="00376F68" w:rsidP="00376F68">
            <w:pPr>
              <w:pStyle w:val="TIE-"/>
              <w:rPr>
                <w:color w:val="000000" w:themeColor="text1"/>
              </w:rPr>
            </w:pPr>
            <w:r>
              <w:rPr>
                <w:rFonts w:hint="eastAsia"/>
              </w:rPr>
              <w:t>《锅炉大气污染物排放标准》（</w:t>
            </w:r>
            <w:r>
              <w:rPr>
                <w:rFonts w:hint="eastAsia"/>
              </w:rPr>
              <w:t>GB13271-2014</w:t>
            </w:r>
            <w:r>
              <w:rPr>
                <w:rFonts w:hint="eastAsia"/>
              </w:rPr>
              <w:t>）中表</w:t>
            </w:r>
            <w:r>
              <w:rPr>
                <w:rFonts w:hint="eastAsia"/>
              </w:rPr>
              <w:t>2</w:t>
            </w:r>
            <w:r>
              <w:rPr>
                <w:rFonts w:hint="eastAsia"/>
              </w:rPr>
              <w:t>中新建锅炉大气污染物排放浓度限值</w:t>
            </w:r>
          </w:p>
        </w:tc>
        <w:tc>
          <w:tcPr>
            <w:tcW w:w="502" w:type="pct"/>
            <w:vMerge w:val="restart"/>
            <w:shd w:val="clear" w:color="auto" w:fill="FFFFFF"/>
            <w:vAlign w:val="center"/>
          </w:tcPr>
          <w:p w14:paraId="5AE5B236" w14:textId="4777CB58" w:rsidR="00376F68" w:rsidRPr="00586850" w:rsidRDefault="00376F68" w:rsidP="00376F68">
            <w:pPr>
              <w:pStyle w:val="TIE-"/>
              <w:rPr>
                <w:color w:val="000000" w:themeColor="text1"/>
              </w:rPr>
            </w:pPr>
            <w:r>
              <w:rPr>
                <w:rFonts w:hint="eastAsia"/>
              </w:rPr>
              <w:t>委托有资质单位</w:t>
            </w:r>
          </w:p>
        </w:tc>
      </w:tr>
      <w:tr w:rsidR="00376F68" w:rsidRPr="00586850" w14:paraId="3818BF3C" w14:textId="77777777" w:rsidTr="00A846AC">
        <w:trPr>
          <w:jc w:val="center"/>
        </w:trPr>
        <w:tc>
          <w:tcPr>
            <w:tcW w:w="270" w:type="pct"/>
            <w:vMerge/>
            <w:shd w:val="clear" w:color="auto" w:fill="FFFFFF"/>
            <w:vAlign w:val="center"/>
          </w:tcPr>
          <w:p w14:paraId="6617D965" w14:textId="77777777" w:rsidR="00376F68" w:rsidRPr="00586850" w:rsidRDefault="00376F68">
            <w:pPr>
              <w:pStyle w:val="TIE-"/>
              <w:rPr>
                <w:color w:val="000000" w:themeColor="text1"/>
              </w:rPr>
            </w:pPr>
          </w:p>
        </w:tc>
        <w:tc>
          <w:tcPr>
            <w:tcW w:w="212" w:type="pct"/>
            <w:vMerge/>
            <w:shd w:val="clear" w:color="auto" w:fill="FFFFFF"/>
            <w:textDirection w:val="tbRlV"/>
            <w:vAlign w:val="center"/>
          </w:tcPr>
          <w:p w14:paraId="3BFBEB02" w14:textId="77777777" w:rsidR="00376F68" w:rsidRPr="00586850" w:rsidRDefault="00376F68" w:rsidP="00EB310D">
            <w:pPr>
              <w:pStyle w:val="TIE-"/>
              <w:rPr>
                <w:color w:val="000000" w:themeColor="text1"/>
              </w:rPr>
            </w:pPr>
          </w:p>
        </w:tc>
        <w:tc>
          <w:tcPr>
            <w:tcW w:w="301" w:type="pct"/>
            <w:vMerge/>
            <w:shd w:val="clear" w:color="auto" w:fill="FFFFFF"/>
            <w:vAlign w:val="center"/>
          </w:tcPr>
          <w:p w14:paraId="4A73741B" w14:textId="77777777" w:rsidR="00376F68" w:rsidRPr="00586850" w:rsidRDefault="00376F68" w:rsidP="008C643F">
            <w:pPr>
              <w:pStyle w:val="TIE-"/>
              <w:rPr>
                <w:color w:val="000000" w:themeColor="text1"/>
              </w:rPr>
            </w:pPr>
          </w:p>
        </w:tc>
        <w:tc>
          <w:tcPr>
            <w:tcW w:w="467" w:type="pct"/>
            <w:shd w:val="clear" w:color="auto" w:fill="FFFFFF"/>
            <w:vAlign w:val="center"/>
          </w:tcPr>
          <w:p w14:paraId="4A3A1B7B" w14:textId="190FF160" w:rsidR="00376F68" w:rsidRPr="00586850" w:rsidRDefault="00376F68">
            <w:pPr>
              <w:pStyle w:val="TIE-"/>
              <w:rPr>
                <w:color w:val="000000" w:themeColor="text1"/>
              </w:rPr>
            </w:pPr>
            <w:r>
              <w:rPr>
                <w:rFonts w:hint="eastAsia"/>
                <w:color w:val="000000" w:themeColor="text1"/>
              </w:rPr>
              <w:t>热风炉排气筒</w:t>
            </w:r>
            <w:r w:rsidR="00A846AC">
              <w:rPr>
                <w:rFonts w:hint="eastAsia"/>
                <w:color w:val="000000" w:themeColor="text1"/>
              </w:rPr>
              <w:t>P</w:t>
            </w:r>
            <w:r w:rsidR="00A846AC">
              <w:rPr>
                <w:color w:val="000000" w:themeColor="text1"/>
              </w:rPr>
              <w:t>2</w:t>
            </w:r>
          </w:p>
        </w:tc>
        <w:tc>
          <w:tcPr>
            <w:tcW w:w="1281" w:type="pct"/>
            <w:vMerge/>
            <w:shd w:val="clear" w:color="auto" w:fill="FFFFFF"/>
            <w:vAlign w:val="center"/>
          </w:tcPr>
          <w:p w14:paraId="323D1833" w14:textId="77777777" w:rsidR="00376F68" w:rsidRPr="00586850" w:rsidRDefault="00376F68">
            <w:pPr>
              <w:pStyle w:val="TIE-"/>
              <w:rPr>
                <w:color w:val="000000" w:themeColor="text1"/>
              </w:rPr>
            </w:pPr>
          </w:p>
        </w:tc>
        <w:tc>
          <w:tcPr>
            <w:tcW w:w="383" w:type="pct"/>
            <w:vMerge/>
            <w:shd w:val="clear" w:color="auto" w:fill="FFFFFF"/>
            <w:vAlign w:val="center"/>
          </w:tcPr>
          <w:p w14:paraId="6CD6202F" w14:textId="77777777" w:rsidR="00376F68" w:rsidRPr="00586850" w:rsidRDefault="00376F68">
            <w:pPr>
              <w:pStyle w:val="TIE-"/>
              <w:rPr>
                <w:color w:val="000000" w:themeColor="text1"/>
              </w:rPr>
            </w:pPr>
          </w:p>
        </w:tc>
        <w:tc>
          <w:tcPr>
            <w:tcW w:w="1584" w:type="pct"/>
            <w:vMerge/>
            <w:shd w:val="clear" w:color="auto" w:fill="FFFFFF"/>
            <w:vAlign w:val="center"/>
          </w:tcPr>
          <w:p w14:paraId="6D9DAC19" w14:textId="77777777" w:rsidR="00376F68" w:rsidRPr="00586850" w:rsidRDefault="00376F68">
            <w:pPr>
              <w:pStyle w:val="TIE-"/>
              <w:rPr>
                <w:color w:val="000000" w:themeColor="text1"/>
              </w:rPr>
            </w:pPr>
          </w:p>
        </w:tc>
        <w:tc>
          <w:tcPr>
            <w:tcW w:w="502" w:type="pct"/>
            <w:vMerge/>
            <w:shd w:val="clear" w:color="auto" w:fill="FFFFFF"/>
            <w:vAlign w:val="center"/>
          </w:tcPr>
          <w:p w14:paraId="54E03331" w14:textId="77777777" w:rsidR="00376F68" w:rsidRPr="00586850" w:rsidRDefault="00376F68">
            <w:pPr>
              <w:pStyle w:val="TIE-"/>
              <w:rPr>
                <w:color w:val="000000" w:themeColor="text1"/>
              </w:rPr>
            </w:pPr>
          </w:p>
        </w:tc>
      </w:tr>
      <w:tr w:rsidR="00376F68" w:rsidRPr="00586850" w14:paraId="775B9166" w14:textId="77777777" w:rsidTr="00A846AC">
        <w:trPr>
          <w:jc w:val="center"/>
        </w:trPr>
        <w:tc>
          <w:tcPr>
            <w:tcW w:w="270" w:type="pct"/>
            <w:vMerge/>
            <w:shd w:val="clear" w:color="auto" w:fill="FFFFFF"/>
            <w:vAlign w:val="center"/>
          </w:tcPr>
          <w:p w14:paraId="471B26CE" w14:textId="77777777" w:rsidR="00376F68" w:rsidRPr="00586850" w:rsidRDefault="00376F68" w:rsidP="00376F68">
            <w:pPr>
              <w:pStyle w:val="TIE-"/>
              <w:rPr>
                <w:color w:val="000000" w:themeColor="text1"/>
              </w:rPr>
            </w:pPr>
          </w:p>
        </w:tc>
        <w:tc>
          <w:tcPr>
            <w:tcW w:w="212" w:type="pct"/>
            <w:vMerge/>
            <w:shd w:val="clear" w:color="auto" w:fill="FFFFFF"/>
            <w:textDirection w:val="tbRlV"/>
            <w:vAlign w:val="center"/>
          </w:tcPr>
          <w:p w14:paraId="77AC973B" w14:textId="77777777" w:rsidR="00376F68" w:rsidRPr="00586850" w:rsidRDefault="00376F68" w:rsidP="00376F68">
            <w:pPr>
              <w:pStyle w:val="TIE-"/>
              <w:rPr>
                <w:color w:val="000000" w:themeColor="text1"/>
              </w:rPr>
            </w:pPr>
          </w:p>
        </w:tc>
        <w:tc>
          <w:tcPr>
            <w:tcW w:w="301" w:type="pct"/>
            <w:vMerge/>
            <w:shd w:val="clear" w:color="auto" w:fill="FFFFFF"/>
            <w:vAlign w:val="center"/>
          </w:tcPr>
          <w:p w14:paraId="3332AFF1" w14:textId="77777777" w:rsidR="00376F68" w:rsidRPr="00586850" w:rsidRDefault="00376F68" w:rsidP="00376F68">
            <w:pPr>
              <w:pStyle w:val="TIE-"/>
              <w:rPr>
                <w:color w:val="000000" w:themeColor="text1"/>
              </w:rPr>
            </w:pPr>
          </w:p>
        </w:tc>
        <w:tc>
          <w:tcPr>
            <w:tcW w:w="467" w:type="pct"/>
            <w:shd w:val="clear" w:color="auto" w:fill="FFFFFF"/>
            <w:vAlign w:val="center"/>
          </w:tcPr>
          <w:p w14:paraId="3A946D9E" w14:textId="52BC4621" w:rsidR="00376F68" w:rsidRPr="00586850" w:rsidRDefault="00376F68" w:rsidP="00376F68">
            <w:pPr>
              <w:pStyle w:val="TIE-"/>
              <w:rPr>
                <w:color w:val="000000" w:themeColor="text1"/>
              </w:rPr>
            </w:pPr>
            <w:r>
              <w:rPr>
                <w:rFonts w:hint="eastAsia"/>
                <w:color w:val="000000" w:themeColor="text1"/>
              </w:rPr>
              <w:t>有机肥车间排气筒</w:t>
            </w:r>
            <w:r w:rsidR="00A846AC">
              <w:rPr>
                <w:rFonts w:hint="eastAsia"/>
                <w:color w:val="000000" w:themeColor="text1"/>
              </w:rPr>
              <w:t>P</w:t>
            </w:r>
            <w:r w:rsidR="00A846AC">
              <w:rPr>
                <w:color w:val="000000" w:themeColor="text1"/>
              </w:rPr>
              <w:t>3</w:t>
            </w:r>
          </w:p>
        </w:tc>
        <w:tc>
          <w:tcPr>
            <w:tcW w:w="1281" w:type="pct"/>
            <w:shd w:val="clear" w:color="auto" w:fill="FFFFFF"/>
            <w:vAlign w:val="center"/>
          </w:tcPr>
          <w:p w14:paraId="6B3E21A9" w14:textId="156E9CA4" w:rsidR="00376F68" w:rsidRPr="00586850" w:rsidRDefault="00376F68" w:rsidP="00376F68">
            <w:pPr>
              <w:pStyle w:val="TIE-"/>
              <w:rPr>
                <w:color w:val="000000" w:themeColor="text1"/>
              </w:rPr>
            </w:pPr>
            <w:r>
              <w:rPr>
                <w:rFonts w:hint="eastAsia"/>
                <w:color w:val="000000" w:themeColor="text1"/>
              </w:rPr>
              <w:t>颗粒物、</w:t>
            </w:r>
            <w:r w:rsidRPr="00586850">
              <w:rPr>
                <w:rFonts w:hint="eastAsia"/>
                <w:color w:val="000000" w:themeColor="text1"/>
              </w:rPr>
              <w:t>氨气、硫化氢、臭气浓度</w:t>
            </w:r>
          </w:p>
        </w:tc>
        <w:tc>
          <w:tcPr>
            <w:tcW w:w="383" w:type="pct"/>
            <w:shd w:val="clear" w:color="auto" w:fill="FFFFFF"/>
            <w:vAlign w:val="center"/>
          </w:tcPr>
          <w:p w14:paraId="499E3360" w14:textId="217C35D2" w:rsidR="00376F68" w:rsidRPr="00586850" w:rsidRDefault="00376F68" w:rsidP="00376F68">
            <w:pPr>
              <w:pStyle w:val="TIE-"/>
              <w:rPr>
                <w:color w:val="000000" w:themeColor="text1"/>
              </w:rPr>
            </w:pPr>
            <w:r w:rsidRPr="00586850">
              <w:rPr>
                <w:rFonts w:hint="eastAsia"/>
                <w:color w:val="000000" w:themeColor="text1"/>
              </w:rPr>
              <w:t>1</w:t>
            </w:r>
            <w:r w:rsidRPr="00586850">
              <w:rPr>
                <w:rFonts w:hint="eastAsia"/>
                <w:color w:val="000000" w:themeColor="text1"/>
              </w:rPr>
              <w:t>次</w:t>
            </w:r>
            <w:r w:rsidRPr="00586850">
              <w:rPr>
                <w:rFonts w:hint="eastAsia"/>
                <w:color w:val="000000" w:themeColor="text1"/>
              </w:rPr>
              <w:t>/</w:t>
            </w:r>
            <w:r w:rsidRPr="00586850">
              <w:rPr>
                <w:rFonts w:hint="eastAsia"/>
                <w:color w:val="000000" w:themeColor="text1"/>
              </w:rPr>
              <w:t>季</w:t>
            </w:r>
          </w:p>
        </w:tc>
        <w:tc>
          <w:tcPr>
            <w:tcW w:w="1584" w:type="pct"/>
            <w:shd w:val="clear" w:color="auto" w:fill="FFFFFF"/>
            <w:vAlign w:val="center"/>
          </w:tcPr>
          <w:p w14:paraId="5525C1C4" w14:textId="0AE25D6D" w:rsidR="00376F68" w:rsidRPr="00586850" w:rsidRDefault="00376F68" w:rsidP="00376F68">
            <w:pPr>
              <w:pStyle w:val="TIE-"/>
              <w:rPr>
                <w:color w:val="000000" w:themeColor="text1"/>
              </w:rPr>
            </w:pPr>
            <w:r w:rsidRPr="00586850">
              <w:rPr>
                <w:rFonts w:hint="eastAsia"/>
                <w:color w:val="000000" w:themeColor="text1"/>
              </w:rPr>
              <w:t>《大气污染物综合排放标准》</w:t>
            </w:r>
            <w:r w:rsidRPr="00586850">
              <w:rPr>
                <w:rFonts w:hint="eastAsia"/>
                <w:color w:val="000000" w:themeColor="text1"/>
              </w:rPr>
              <w:t>(GB16297-1996)</w:t>
            </w:r>
            <w:r w:rsidRPr="00586850">
              <w:rPr>
                <w:rFonts w:hint="eastAsia"/>
                <w:color w:val="000000" w:themeColor="text1"/>
              </w:rPr>
              <w:t>二级标准</w:t>
            </w:r>
            <w:r>
              <w:rPr>
                <w:rFonts w:hint="eastAsia"/>
                <w:color w:val="000000" w:themeColor="text1"/>
              </w:rPr>
              <w:t>、</w:t>
            </w:r>
            <w:r w:rsidRPr="00376F68">
              <w:rPr>
                <w:rFonts w:hint="eastAsia"/>
                <w:color w:val="000000" w:themeColor="text1"/>
              </w:rPr>
              <w:t>《恶臭污染物排放标准》（</w:t>
            </w:r>
            <w:r w:rsidRPr="00376F68">
              <w:rPr>
                <w:rFonts w:hint="eastAsia"/>
                <w:color w:val="000000" w:themeColor="text1"/>
              </w:rPr>
              <w:t>GB14554-93</w:t>
            </w:r>
            <w:r w:rsidRPr="00376F68">
              <w:rPr>
                <w:rFonts w:hint="eastAsia"/>
                <w:color w:val="000000" w:themeColor="text1"/>
              </w:rPr>
              <w:t>）</w:t>
            </w:r>
          </w:p>
        </w:tc>
        <w:tc>
          <w:tcPr>
            <w:tcW w:w="502" w:type="pct"/>
            <w:shd w:val="clear" w:color="auto" w:fill="FFFFFF"/>
            <w:vAlign w:val="center"/>
          </w:tcPr>
          <w:p w14:paraId="24875884" w14:textId="3E2512BE" w:rsidR="00376F68" w:rsidRPr="00586850" w:rsidRDefault="00376F68" w:rsidP="00376F68">
            <w:pPr>
              <w:pStyle w:val="TIE-"/>
              <w:rPr>
                <w:color w:val="000000" w:themeColor="text1"/>
              </w:rPr>
            </w:pPr>
            <w:r w:rsidRPr="00376F68">
              <w:rPr>
                <w:rFonts w:hint="eastAsia"/>
                <w:color w:val="000000" w:themeColor="text1"/>
              </w:rPr>
              <w:t>委托有资质单位</w:t>
            </w:r>
          </w:p>
        </w:tc>
      </w:tr>
      <w:tr w:rsidR="00376F68" w:rsidRPr="00586850" w14:paraId="1E0A5CAC" w14:textId="77777777" w:rsidTr="00A846AC">
        <w:trPr>
          <w:jc w:val="center"/>
        </w:trPr>
        <w:tc>
          <w:tcPr>
            <w:tcW w:w="270" w:type="pct"/>
            <w:vMerge/>
            <w:vAlign w:val="center"/>
          </w:tcPr>
          <w:p w14:paraId="451E0B3F" w14:textId="77777777" w:rsidR="00376F68" w:rsidRPr="00586850" w:rsidRDefault="00376F68">
            <w:pPr>
              <w:pStyle w:val="TIE-"/>
              <w:rPr>
                <w:color w:val="000000" w:themeColor="text1"/>
              </w:rPr>
            </w:pPr>
          </w:p>
        </w:tc>
        <w:tc>
          <w:tcPr>
            <w:tcW w:w="212" w:type="pct"/>
            <w:vMerge/>
            <w:textDirection w:val="tbRlV"/>
            <w:vAlign w:val="center"/>
          </w:tcPr>
          <w:p w14:paraId="2CA237F8" w14:textId="019B748A" w:rsidR="00376F68" w:rsidRPr="00586850" w:rsidRDefault="00376F68">
            <w:pPr>
              <w:pStyle w:val="TIE-"/>
              <w:rPr>
                <w:color w:val="000000" w:themeColor="text1"/>
              </w:rPr>
            </w:pPr>
          </w:p>
        </w:tc>
        <w:tc>
          <w:tcPr>
            <w:tcW w:w="301" w:type="pct"/>
            <w:vMerge/>
            <w:vAlign w:val="center"/>
          </w:tcPr>
          <w:p w14:paraId="6649F4E4" w14:textId="4042929F" w:rsidR="00376F68" w:rsidRPr="00586850" w:rsidRDefault="00376F68">
            <w:pPr>
              <w:pStyle w:val="TIE-"/>
              <w:rPr>
                <w:color w:val="000000" w:themeColor="text1"/>
              </w:rPr>
            </w:pPr>
          </w:p>
        </w:tc>
        <w:tc>
          <w:tcPr>
            <w:tcW w:w="467" w:type="pct"/>
            <w:vMerge w:val="restart"/>
            <w:vAlign w:val="center"/>
          </w:tcPr>
          <w:p w14:paraId="3E44B9D3" w14:textId="77777777" w:rsidR="00376F68" w:rsidRPr="00586850" w:rsidRDefault="00376F68">
            <w:pPr>
              <w:pStyle w:val="TIE-"/>
              <w:rPr>
                <w:color w:val="000000" w:themeColor="text1"/>
              </w:rPr>
            </w:pPr>
            <w:r w:rsidRPr="00586850">
              <w:rPr>
                <w:rFonts w:hint="eastAsia"/>
                <w:color w:val="000000" w:themeColor="text1"/>
              </w:rPr>
              <w:t>厂界</w:t>
            </w:r>
          </w:p>
        </w:tc>
        <w:tc>
          <w:tcPr>
            <w:tcW w:w="1281" w:type="pct"/>
            <w:vAlign w:val="center"/>
          </w:tcPr>
          <w:p w14:paraId="6D99BC2D" w14:textId="77777777" w:rsidR="00376F68" w:rsidRPr="00586850" w:rsidRDefault="00376F68">
            <w:pPr>
              <w:pStyle w:val="TIE-"/>
              <w:rPr>
                <w:color w:val="000000" w:themeColor="text1"/>
              </w:rPr>
            </w:pPr>
            <w:r w:rsidRPr="00586850">
              <w:rPr>
                <w:rFonts w:hint="eastAsia"/>
                <w:color w:val="000000" w:themeColor="text1"/>
              </w:rPr>
              <w:t>氨气、硫化氢、臭气浓度</w:t>
            </w:r>
          </w:p>
        </w:tc>
        <w:tc>
          <w:tcPr>
            <w:tcW w:w="383" w:type="pct"/>
            <w:vAlign w:val="center"/>
          </w:tcPr>
          <w:p w14:paraId="3DD4F319" w14:textId="77777777" w:rsidR="00376F68" w:rsidRPr="00586850" w:rsidRDefault="00376F68">
            <w:pPr>
              <w:pStyle w:val="TIE-"/>
              <w:rPr>
                <w:color w:val="000000" w:themeColor="text1"/>
              </w:rPr>
            </w:pPr>
            <w:r w:rsidRPr="00586850">
              <w:rPr>
                <w:rFonts w:hint="eastAsia"/>
                <w:color w:val="000000" w:themeColor="text1"/>
              </w:rPr>
              <w:t>1</w:t>
            </w:r>
            <w:r w:rsidRPr="00586850">
              <w:rPr>
                <w:rFonts w:hint="eastAsia"/>
                <w:color w:val="000000" w:themeColor="text1"/>
              </w:rPr>
              <w:t>次</w:t>
            </w:r>
            <w:r w:rsidRPr="00586850">
              <w:rPr>
                <w:rFonts w:hint="eastAsia"/>
                <w:color w:val="000000" w:themeColor="text1"/>
              </w:rPr>
              <w:t>/</w:t>
            </w:r>
            <w:r w:rsidRPr="00586850">
              <w:rPr>
                <w:rFonts w:hint="eastAsia"/>
                <w:color w:val="000000" w:themeColor="text1"/>
              </w:rPr>
              <w:t>季</w:t>
            </w:r>
          </w:p>
        </w:tc>
        <w:tc>
          <w:tcPr>
            <w:tcW w:w="1584" w:type="pct"/>
            <w:vAlign w:val="center"/>
          </w:tcPr>
          <w:p w14:paraId="2D7EDD86" w14:textId="77777777" w:rsidR="00376F68" w:rsidRPr="00586850" w:rsidRDefault="00376F68">
            <w:pPr>
              <w:pStyle w:val="TIE-"/>
              <w:rPr>
                <w:color w:val="000000" w:themeColor="text1"/>
              </w:rPr>
            </w:pPr>
            <w:r w:rsidRPr="00586850">
              <w:rPr>
                <w:rFonts w:hint="eastAsia"/>
                <w:color w:val="000000" w:themeColor="text1"/>
              </w:rPr>
              <w:t>《恶臭污染物排放标准》（</w:t>
            </w:r>
            <w:r w:rsidRPr="00586850">
              <w:rPr>
                <w:color w:val="000000" w:themeColor="text1"/>
              </w:rPr>
              <w:t>GB14554-93</w:t>
            </w:r>
            <w:r w:rsidRPr="00586850">
              <w:rPr>
                <w:rFonts w:hint="eastAsia"/>
                <w:color w:val="000000" w:themeColor="text1"/>
              </w:rPr>
              <w:t>）</w:t>
            </w:r>
          </w:p>
        </w:tc>
        <w:tc>
          <w:tcPr>
            <w:tcW w:w="502" w:type="pct"/>
            <w:vMerge w:val="restart"/>
            <w:vAlign w:val="center"/>
          </w:tcPr>
          <w:p w14:paraId="7705368B" w14:textId="77777777" w:rsidR="00376F68" w:rsidRPr="00586850" w:rsidRDefault="00376F68">
            <w:pPr>
              <w:pStyle w:val="TIE-"/>
              <w:rPr>
                <w:color w:val="000000" w:themeColor="text1"/>
              </w:rPr>
            </w:pPr>
            <w:r w:rsidRPr="00586850">
              <w:rPr>
                <w:color w:val="000000" w:themeColor="text1"/>
              </w:rPr>
              <w:t>委托有资质单位</w:t>
            </w:r>
          </w:p>
        </w:tc>
      </w:tr>
      <w:tr w:rsidR="00376F68" w:rsidRPr="00586850" w14:paraId="4633B01B" w14:textId="77777777" w:rsidTr="00A846AC">
        <w:trPr>
          <w:jc w:val="center"/>
        </w:trPr>
        <w:tc>
          <w:tcPr>
            <w:tcW w:w="270" w:type="pct"/>
            <w:vMerge/>
            <w:vAlign w:val="center"/>
          </w:tcPr>
          <w:p w14:paraId="0E91F4CD" w14:textId="77777777" w:rsidR="00376F68" w:rsidRPr="00586850" w:rsidRDefault="00376F68">
            <w:pPr>
              <w:pStyle w:val="TIE-"/>
              <w:rPr>
                <w:color w:val="000000" w:themeColor="text1"/>
              </w:rPr>
            </w:pPr>
          </w:p>
        </w:tc>
        <w:tc>
          <w:tcPr>
            <w:tcW w:w="212" w:type="pct"/>
            <w:vMerge/>
            <w:vAlign w:val="center"/>
          </w:tcPr>
          <w:p w14:paraId="10690670" w14:textId="77777777" w:rsidR="00376F68" w:rsidRPr="00586850" w:rsidRDefault="00376F68">
            <w:pPr>
              <w:pStyle w:val="TIE-"/>
              <w:rPr>
                <w:color w:val="000000" w:themeColor="text1"/>
              </w:rPr>
            </w:pPr>
          </w:p>
        </w:tc>
        <w:tc>
          <w:tcPr>
            <w:tcW w:w="301" w:type="pct"/>
            <w:vMerge/>
            <w:vAlign w:val="center"/>
          </w:tcPr>
          <w:p w14:paraId="28289F60" w14:textId="77777777" w:rsidR="00376F68" w:rsidRPr="00586850" w:rsidRDefault="00376F68">
            <w:pPr>
              <w:pStyle w:val="TIE-"/>
              <w:rPr>
                <w:color w:val="000000" w:themeColor="text1"/>
              </w:rPr>
            </w:pPr>
          </w:p>
        </w:tc>
        <w:tc>
          <w:tcPr>
            <w:tcW w:w="467" w:type="pct"/>
            <w:vMerge/>
            <w:vAlign w:val="center"/>
          </w:tcPr>
          <w:p w14:paraId="3976F18E" w14:textId="77777777" w:rsidR="00376F68" w:rsidRPr="00586850" w:rsidRDefault="00376F68">
            <w:pPr>
              <w:pStyle w:val="TIE-"/>
              <w:rPr>
                <w:color w:val="000000" w:themeColor="text1"/>
              </w:rPr>
            </w:pPr>
          </w:p>
        </w:tc>
        <w:tc>
          <w:tcPr>
            <w:tcW w:w="1281" w:type="pct"/>
            <w:vAlign w:val="center"/>
          </w:tcPr>
          <w:p w14:paraId="231D9999" w14:textId="77777777" w:rsidR="00376F68" w:rsidRPr="00586850" w:rsidRDefault="00376F68">
            <w:pPr>
              <w:pStyle w:val="TIE-"/>
              <w:rPr>
                <w:color w:val="000000" w:themeColor="text1"/>
              </w:rPr>
            </w:pPr>
            <w:r w:rsidRPr="00586850">
              <w:rPr>
                <w:rFonts w:hint="eastAsia"/>
                <w:color w:val="000000" w:themeColor="text1"/>
              </w:rPr>
              <w:t>颗粒物</w:t>
            </w:r>
          </w:p>
        </w:tc>
        <w:tc>
          <w:tcPr>
            <w:tcW w:w="383" w:type="pct"/>
            <w:vAlign w:val="center"/>
          </w:tcPr>
          <w:p w14:paraId="419A4139" w14:textId="77777777" w:rsidR="00376F68" w:rsidRPr="00586850" w:rsidRDefault="00376F68">
            <w:pPr>
              <w:pStyle w:val="TIE-"/>
              <w:rPr>
                <w:color w:val="000000" w:themeColor="text1"/>
              </w:rPr>
            </w:pPr>
            <w:r w:rsidRPr="00586850">
              <w:rPr>
                <w:rFonts w:hint="eastAsia"/>
                <w:color w:val="000000" w:themeColor="text1"/>
              </w:rPr>
              <w:t>1</w:t>
            </w:r>
            <w:r w:rsidRPr="00586850">
              <w:rPr>
                <w:rFonts w:hint="eastAsia"/>
                <w:color w:val="000000" w:themeColor="text1"/>
              </w:rPr>
              <w:t>次</w:t>
            </w:r>
            <w:r w:rsidRPr="00586850">
              <w:rPr>
                <w:rFonts w:hint="eastAsia"/>
                <w:color w:val="000000" w:themeColor="text1"/>
              </w:rPr>
              <w:t>/</w:t>
            </w:r>
            <w:r w:rsidRPr="00586850">
              <w:rPr>
                <w:rFonts w:hint="eastAsia"/>
                <w:color w:val="000000" w:themeColor="text1"/>
              </w:rPr>
              <w:t>年</w:t>
            </w:r>
          </w:p>
        </w:tc>
        <w:tc>
          <w:tcPr>
            <w:tcW w:w="1584" w:type="pct"/>
            <w:vAlign w:val="center"/>
          </w:tcPr>
          <w:p w14:paraId="55C4FBDA" w14:textId="77777777" w:rsidR="00376F68" w:rsidRPr="00586850" w:rsidRDefault="00376F68">
            <w:pPr>
              <w:pStyle w:val="TIE-"/>
              <w:rPr>
                <w:color w:val="000000" w:themeColor="text1"/>
              </w:rPr>
            </w:pPr>
            <w:r w:rsidRPr="00586850">
              <w:rPr>
                <w:rFonts w:hint="eastAsia"/>
                <w:color w:val="000000" w:themeColor="text1"/>
              </w:rPr>
              <w:t>《大气污染物综合排放标准》</w:t>
            </w:r>
            <w:r w:rsidRPr="00586850">
              <w:rPr>
                <w:rFonts w:hint="eastAsia"/>
                <w:color w:val="000000" w:themeColor="text1"/>
              </w:rPr>
              <w:t>(GB16297-1996)</w:t>
            </w:r>
            <w:r w:rsidRPr="00586850">
              <w:rPr>
                <w:rFonts w:hint="eastAsia"/>
                <w:color w:val="000000" w:themeColor="text1"/>
              </w:rPr>
              <w:t>二级标准</w:t>
            </w:r>
          </w:p>
        </w:tc>
        <w:tc>
          <w:tcPr>
            <w:tcW w:w="502" w:type="pct"/>
            <w:vMerge/>
            <w:vAlign w:val="center"/>
          </w:tcPr>
          <w:p w14:paraId="00FEB35D" w14:textId="77777777" w:rsidR="00376F68" w:rsidRPr="00586850" w:rsidRDefault="00376F68">
            <w:pPr>
              <w:pStyle w:val="TIE-"/>
              <w:rPr>
                <w:color w:val="000000" w:themeColor="text1"/>
              </w:rPr>
            </w:pPr>
          </w:p>
        </w:tc>
      </w:tr>
      <w:tr w:rsidR="00376F68" w:rsidRPr="00586850" w14:paraId="59E7E5B5" w14:textId="77777777" w:rsidTr="00A846AC">
        <w:trPr>
          <w:jc w:val="center"/>
        </w:trPr>
        <w:tc>
          <w:tcPr>
            <w:tcW w:w="270" w:type="pct"/>
            <w:vMerge/>
            <w:vAlign w:val="center"/>
          </w:tcPr>
          <w:p w14:paraId="47F7D3ED" w14:textId="77777777" w:rsidR="00376F68" w:rsidRPr="00586850" w:rsidRDefault="00376F68">
            <w:pPr>
              <w:pStyle w:val="TIE-"/>
              <w:rPr>
                <w:color w:val="000000" w:themeColor="text1"/>
              </w:rPr>
            </w:pPr>
          </w:p>
        </w:tc>
        <w:tc>
          <w:tcPr>
            <w:tcW w:w="212" w:type="pct"/>
            <w:vMerge/>
            <w:vAlign w:val="center"/>
          </w:tcPr>
          <w:p w14:paraId="098A016B" w14:textId="77777777" w:rsidR="00376F68" w:rsidRPr="00586850" w:rsidRDefault="00376F68">
            <w:pPr>
              <w:pStyle w:val="TIE-"/>
              <w:rPr>
                <w:color w:val="000000" w:themeColor="text1"/>
              </w:rPr>
            </w:pPr>
          </w:p>
        </w:tc>
        <w:tc>
          <w:tcPr>
            <w:tcW w:w="301" w:type="pct"/>
            <w:vAlign w:val="center"/>
          </w:tcPr>
          <w:p w14:paraId="0E6522F1" w14:textId="77777777" w:rsidR="00376F68" w:rsidRPr="00586850" w:rsidRDefault="00376F68">
            <w:pPr>
              <w:pStyle w:val="TIE-"/>
              <w:rPr>
                <w:color w:val="000000" w:themeColor="text1"/>
              </w:rPr>
            </w:pPr>
            <w:r w:rsidRPr="00586850">
              <w:rPr>
                <w:color w:val="000000" w:themeColor="text1"/>
              </w:rPr>
              <w:t>噪声</w:t>
            </w:r>
          </w:p>
        </w:tc>
        <w:tc>
          <w:tcPr>
            <w:tcW w:w="467" w:type="pct"/>
            <w:vAlign w:val="center"/>
          </w:tcPr>
          <w:p w14:paraId="58FA2C73" w14:textId="77777777" w:rsidR="00376F68" w:rsidRPr="00586850" w:rsidRDefault="00376F68">
            <w:pPr>
              <w:pStyle w:val="TIE-"/>
              <w:rPr>
                <w:color w:val="000000" w:themeColor="text1"/>
              </w:rPr>
            </w:pPr>
            <w:r w:rsidRPr="00586850">
              <w:rPr>
                <w:rFonts w:hint="eastAsia"/>
                <w:color w:val="000000" w:themeColor="text1"/>
              </w:rPr>
              <w:t>厂界</w:t>
            </w:r>
          </w:p>
        </w:tc>
        <w:tc>
          <w:tcPr>
            <w:tcW w:w="1281" w:type="pct"/>
            <w:vAlign w:val="center"/>
          </w:tcPr>
          <w:p w14:paraId="10881AC3" w14:textId="77777777" w:rsidR="00376F68" w:rsidRPr="00586850" w:rsidRDefault="00376F68">
            <w:pPr>
              <w:pStyle w:val="TIE-"/>
              <w:rPr>
                <w:color w:val="000000" w:themeColor="text1"/>
              </w:rPr>
            </w:pPr>
            <w:r w:rsidRPr="00586850">
              <w:rPr>
                <w:color w:val="000000" w:themeColor="text1"/>
              </w:rPr>
              <w:t>等效</w:t>
            </w:r>
            <w:r w:rsidRPr="00586850">
              <w:rPr>
                <w:color w:val="000000" w:themeColor="text1"/>
              </w:rPr>
              <w:t>A</w:t>
            </w:r>
            <w:r w:rsidRPr="00586850">
              <w:rPr>
                <w:color w:val="000000" w:themeColor="text1"/>
              </w:rPr>
              <w:t>声级</w:t>
            </w:r>
          </w:p>
        </w:tc>
        <w:tc>
          <w:tcPr>
            <w:tcW w:w="383" w:type="pct"/>
            <w:vAlign w:val="center"/>
          </w:tcPr>
          <w:p w14:paraId="50775C4B" w14:textId="77777777" w:rsidR="00376F68" w:rsidRPr="00586850" w:rsidRDefault="00376F68">
            <w:pPr>
              <w:pStyle w:val="TIE-"/>
              <w:rPr>
                <w:color w:val="000000" w:themeColor="text1"/>
              </w:rPr>
            </w:pPr>
            <w:r w:rsidRPr="00586850">
              <w:rPr>
                <w:rFonts w:hint="eastAsia"/>
                <w:color w:val="000000" w:themeColor="text1"/>
              </w:rPr>
              <w:t>1</w:t>
            </w:r>
            <w:r w:rsidRPr="00586850">
              <w:rPr>
                <w:rFonts w:hint="eastAsia"/>
                <w:color w:val="000000" w:themeColor="text1"/>
              </w:rPr>
              <w:t>次</w:t>
            </w:r>
            <w:r w:rsidRPr="00586850">
              <w:rPr>
                <w:rFonts w:hint="eastAsia"/>
                <w:color w:val="000000" w:themeColor="text1"/>
              </w:rPr>
              <w:t>/</w:t>
            </w:r>
            <w:r w:rsidRPr="00586850">
              <w:rPr>
                <w:rFonts w:hint="eastAsia"/>
                <w:color w:val="000000" w:themeColor="text1"/>
              </w:rPr>
              <w:t>季度</w:t>
            </w:r>
          </w:p>
        </w:tc>
        <w:tc>
          <w:tcPr>
            <w:tcW w:w="1584" w:type="pct"/>
            <w:vAlign w:val="center"/>
          </w:tcPr>
          <w:p w14:paraId="0E1C7E98" w14:textId="77777777" w:rsidR="00376F68" w:rsidRPr="00586850" w:rsidRDefault="00376F68">
            <w:pPr>
              <w:pStyle w:val="TIE-"/>
              <w:rPr>
                <w:color w:val="000000" w:themeColor="text1"/>
              </w:rPr>
            </w:pPr>
            <w:r w:rsidRPr="00586850">
              <w:rPr>
                <w:rFonts w:hint="eastAsia"/>
                <w:color w:val="000000" w:themeColor="text1"/>
              </w:rPr>
              <w:t>《工业企业厂界环境噪声排放标准》（</w:t>
            </w:r>
            <w:r w:rsidRPr="00586850">
              <w:rPr>
                <w:rFonts w:hint="eastAsia"/>
                <w:color w:val="000000" w:themeColor="text1"/>
              </w:rPr>
              <w:t>GB12348-2008</w:t>
            </w: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类标准值</w:t>
            </w:r>
          </w:p>
        </w:tc>
        <w:tc>
          <w:tcPr>
            <w:tcW w:w="502" w:type="pct"/>
            <w:vAlign w:val="center"/>
          </w:tcPr>
          <w:p w14:paraId="76313C6C" w14:textId="77777777" w:rsidR="00376F68" w:rsidRPr="00586850" w:rsidRDefault="00376F68">
            <w:pPr>
              <w:pStyle w:val="TIE-"/>
              <w:rPr>
                <w:color w:val="000000" w:themeColor="text1"/>
              </w:rPr>
            </w:pPr>
            <w:r w:rsidRPr="00586850">
              <w:rPr>
                <w:rFonts w:hint="eastAsia"/>
                <w:color w:val="000000" w:themeColor="text1"/>
              </w:rPr>
              <w:t>委托有资质单位</w:t>
            </w:r>
          </w:p>
        </w:tc>
      </w:tr>
    </w:tbl>
    <w:p w14:paraId="3C4FD1A6" w14:textId="77777777" w:rsidR="00FB2B85" w:rsidRPr="00586850" w:rsidRDefault="003F0B29">
      <w:pPr>
        <w:ind w:firstLine="480"/>
        <w:rPr>
          <w:color w:val="000000" w:themeColor="text1"/>
        </w:rPr>
      </w:pPr>
      <w:r w:rsidRPr="00586850">
        <w:rPr>
          <w:color w:val="000000" w:themeColor="text1"/>
        </w:rPr>
        <w:br w:type="page"/>
      </w:r>
    </w:p>
    <w:p w14:paraId="5D2AAE1C" w14:textId="62E14762" w:rsidR="00FB2B85" w:rsidRDefault="003F0B29">
      <w:pPr>
        <w:pStyle w:val="5"/>
        <w:rPr>
          <w:color w:val="000000" w:themeColor="text1"/>
        </w:rPr>
      </w:pPr>
      <w:bookmarkStart w:id="578" w:name="_Hlk46587142"/>
      <w:r w:rsidRPr="00586850">
        <w:rPr>
          <w:color w:val="000000" w:themeColor="text1"/>
        </w:rPr>
        <w:t>表</w:t>
      </w:r>
      <w:r w:rsidRPr="00586850">
        <w:rPr>
          <w:rFonts w:hint="eastAsia"/>
          <w:color w:val="000000" w:themeColor="text1"/>
        </w:rPr>
        <w:t>9.4</w:t>
      </w:r>
      <w:r w:rsidRPr="00586850">
        <w:rPr>
          <w:color w:val="000000" w:themeColor="text1"/>
        </w:rPr>
        <w:t>-1</w:t>
      </w:r>
      <w:r w:rsidRPr="00586850">
        <w:rPr>
          <w:rFonts w:hint="eastAsia"/>
          <w:color w:val="000000" w:themeColor="text1"/>
        </w:rPr>
        <w:t xml:space="preserve">    </w:t>
      </w:r>
      <w:r w:rsidRPr="00586850">
        <w:rPr>
          <w:rFonts w:hint="eastAsia"/>
          <w:color w:val="000000" w:themeColor="text1"/>
        </w:rPr>
        <w:t>项目</w:t>
      </w:r>
      <w:r w:rsidRPr="00586850">
        <w:rPr>
          <w:color w:val="000000" w:themeColor="text1"/>
        </w:rPr>
        <w:t>“</w:t>
      </w:r>
      <w:r w:rsidRPr="00586850">
        <w:rPr>
          <w:color w:val="000000" w:themeColor="text1"/>
        </w:rPr>
        <w:t>三同时</w:t>
      </w:r>
      <w:r w:rsidRPr="00586850">
        <w:rPr>
          <w:color w:val="000000" w:themeColor="text1"/>
        </w:rPr>
        <w:t>”</w:t>
      </w:r>
      <w:r w:rsidRPr="00586850">
        <w:rPr>
          <w:color w:val="000000" w:themeColor="text1"/>
        </w:rPr>
        <w:t>环保验收一览表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554"/>
        <w:gridCol w:w="1396"/>
        <w:gridCol w:w="1313"/>
        <w:gridCol w:w="5764"/>
        <w:gridCol w:w="3843"/>
        <w:gridCol w:w="1065"/>
      </w:tblGrid>
      <w:tr w:rsidR="00D15D12" w:rsidRPr="00D15D12" w14:paraId="6B2176E1" w14:textId="77777777" w:rsidTr="00D15D12">
        <w:trPr>
          <w:tblHeader/>
          <w:jc w:val="center"/>
        </w:trPr>
        <w:tc>
          <w:tcPr>
            <w:tcW w:w="199" w:type="pct"/>
            <w:vAlign w:val="center"/>
          </w:tcPr>
          <w:p w14:paraId="6B34E8B7" w14:textId="77777777" w:rsidR="00D15D12" w:rsidRPr="00D15D12" w:rsidRDefault="00D15D12" w:rsidP="00D15D12">
            <w:pPr>
              <w:pStyle w:val="TIE-"/>
            </w:pPr>
            <w:r w:rsidRPr="00D15D12">
              <w:t>类型</w:t>
            </w:r>
          </w:p>
        </w:tc>
        <w:tc>
          <w:tcPr>
            <w:tcW w:w="501" w:type="pct"/>
            <w:vAlign w:val="center"/>
          </w:tcPr>
          <w:p w14:paraId="67D0A3F9" w14:textId="77777777" w:rsidR="00D15D12" w:rsidRPr="00D15D12" w:rsidRDefault="00D15D12" w:rsidP="00D15D12">
            <w:pPr>
              <w:pStyle w:val="TIE-"/>
            </w:pPr>
            <w:r w:rsidRPr="00D15D12">
              <w:rPr>
                <w:rFonts w:hint="eastAsia"/>
              </w:rPr>
              <w:t>产污点</w:t>
            </w:r>
          </w:p>
        </w:tc>
        <w:tc>
          <w:tcPr>
            <w:tcW w:w="471" w:type="pct"/>
            <w:vAlign w:val="center"/>
          </w:tcPr>
          <w:p w14:paraId="4A2F6C16" w14:textId="77777777" w:rsidR="00D15D12" w:rsidRPr="00D15D12" w:rsidRDefault="00D15D12" w:rsidP="00D15D12">
            <w:pPr>
              <w:pStyle w:val="TIE-"/>
            </w:pPr>
            <w:r w:rsidRPr="00D15D12">
              <w:t>污染物</w:t>
            </w:r>
          </w:p>
        </w:tc>
        <w:tc>
          <w:tcPr>
            <w:tcW w:w="2068" w:type="pct"/>
            <w:vAlign w:val="center"/>
          </w:tcPr>
          <w:p w14:paraId="18525FA9" w14:textId="77777777" w:rsidR="00D15D12" w:rsidRPr="00D15D12" w:rsidRDefault="00D15D12" w:rsidP="00D15D12">
            <w:pPr>
              <w:pStyle w:val="TIE-"/>
            </w:pPr>
            <w:r w:rsidRPr="00D15D12">
              <w:t>治理措施</w:t>
            </w:r>
          </w:p>
        </w:tc>
        <w:tc>
          <w:tcPr>
            <w:tcW w:w="1379" w:type="pct"/>
            <w:vAlign w:val="center"/>
          </w:tcPr>
          <w:p w14:paraId="2B2C9DCE" w14:textId="77777777" w:rsidR="00D15D12" w:rsidRPr="00D15D12" w:rsidRDefault="00D15D12" w:rsidP="00D15D12">
            <w:pPr>
              <w:pStyle w:val="TIE-"/>
            </w:pPr>
            <w:r w:rsidRPr="00D15D12">
              <w:rPr>
                <w:rFonts w:hint="eastAsia"/>
              </w:rPr>
              <w:t>治理效果</w:t>
            </w:r>
          </w:p>
        </w:tc>
        <w:tc>
          <w:tcPr>
            <w:tcW w:w="382" w:type="pct"/>
            <w:vAlign w:val="center"/>
          </w:tcPr>
          <w:p w14:paraId="69AE9F48" w14:textId="55F049EA" w:rsidR="00D15D12" w:rsidRPr="00D15D12" w:rsidRDefault="00D15D12" w:rsidP="00D15D12">
            <w:pPr>
              <w:pStyle w:val="TIE-"/>
            </w:pPr>
            <w:r>
              <w:rPr>
                <w:rFonts w:hint="eastAsia"/>
              </w:rPr>
              <w:t>完成时间</w:t>
            </w:r>
          </w:p>
        </w:tc>
      </w:tr>
      <w:tr w:rsidR="00D15D12" w:rsidRPr="00D15D12" w14:paraId="61AED96B" w14:textId="77777777" w:rsidTr="00D15D12">
        <w:trPr>
          <w:jc w:val="center"/>
        </w:trPr>
        <w:tc>
          <w:tcPr>
            <w:tcW w:w="199" w:type="pct"/>
            <w:vMerge w:val="restart"/>
            <w:vAlign w:val="center"/>
          </w:tcPr>
          <w:p w14:paraId="7DDA7AE3" w14:textId="77777777" w:rsidR="00D15D12" w:rsidRPr="00D15D12" w:rsidRDefault="00D15D12" w:rsidP="00D15D12">
            <w:pPr>
              <w:pStyle w:val="TIE-"/>
            </w:pPr>
            <w:r w:rsidRPr="00D15D12">
              <w:t>废气</w:t>
            </w:r>
          </w:p>
        </w:tc>
        <w:tc>
          <w:tcPr>
            <w:tcW w:w="501" w:type="pct"/>
            <w:vAlign w:val="center"/>
          </w:tcPr>
          <w:p w14:paraId="41A95F0F" w14:textId="77777777" w:rsidR="00D15D12" w:rsidRPr="00D15D12" w:rsidRDefault="00D15D12" w:rsidP="00D15D12">
            <w:pPr>
              <w:pStyle w:val="TIE-"/>
            </w:pPr>
            <w:r w:rsidRPr="00D15D12">
              <w:rPr>
                <w:rFonts w:hint="eastAsia"/>
              </w:rPr>
              <w:t>生物质锅炉</w:t>
            </w:r>
          </w:p>
          <w:p w14:paraId="19B0A163" w14:textId="77777777" w:rsidR="00D15D12" w:rsidRPr="00D15D12" w:rsidRDefault="00D15D12" w:rsidP="00D15D12">
            <w:pPr>
              <w:pStyle w:val="TIE-"/>
            </w:pPr>
            <w:r w:rsidRPr="00D15D12">
              <w:rPr>
                <w:rFonts w:hint="eastAsia"/>
              </w:rPr>
              <w:t>生物质热风炉</w:t>
            </w:r>
          </w:p>
        </w:tc>
        <w:tc>
          <w:tcPr>
            <w:tcW w:w="471" w:type="pct"/>
            <w:vAlign w:val="center"/>
          </w:tcPr>
          <w:p w14:paraId="282C0BC3" w14:textId="77777777" w:rsidR="00D15D12" w:rsidRPr="00D15D12" w:rsidRDefault="00D15D12" w:rsidP="00D15D12">
            <w:pPr>
              <w:pStyle w:val="TIE-"/>
            </w:pPr>
            <w:r w:rsidRPr="00D15D12">
              <w:rPr>
                <w:rFonts w:hint="eastAsia"/>
              </w:rPr>
              <w:t>二氧化硫</w:t>
            </w:r>
          </w:p>
          <w:p w14:paraId="3CCC058A" w14:textId="77777777" w:rsidR="00D15D12" w:rsidRPr="00D15D12" w:rsidRDefault="00D15D12" w:rsidP="00D15D12">
            <w:pPr>
              <w:pStyle w:val="TIE-"/>
            </w:pPr>
            <w:r w:rsidRPr="00D15D12">
              <w:rPr>
                <w:rFonts w:hint="eastAsia"/>
              </w:rPr>
              <w:t>氮氧化物</w:t>
            </w:r>
          </w:p>
          <w:p w14:paraId="79FD66D5" w14:textId="77777777" w:rsidR="00D15D12" w:rsidRPr="00D15D12" w:rsidRDefault="00D15D12" w:rsidP="00D15D12">
            <w:pPr>
              <w:pStyle w:val="TIE-"/>
            </w:pPr>
            <w:r w:rsidRPr="00D15D12">
              <w:rPr>
                <w:rFonts w:hint="eastAsia"/>
              </w:rPr>
              <w:t>颗粒物</w:t>
            </w:r>
          </w:p>
          <w:p w14:paraId="095EE235" w14:textId="77777777" w:rsidR="00D15D12" w:rsidRPr="00D15D12" w:rsidRDefault="00D15D12" w:rsidP="00D15D12">
            <w:pPr>
              <w:pStyle w:val="TIE-"/>
            </w:pPr>
            <w:r w:rsidRPr="00D15D12">
              <w:rPr>
                <w:rFonts w:hint="eastAsia"/>
              </w:rPr>
              <w:t>汞及其化合物</w:t>
            </w:r>
          </w:p>
        </w:tc>
        <w:tc>
          <w:tcPr>
            <w:tcW w:w="2068" w:type="pct"/>
            <w:vAlign w:val="center"/>
          </w:tcPr>
          <w:p w14:paraId="1818C33A" w14:textId="77777777" w:rsidR="00D15D12" w:rsidRPr="00D15D12" w:rsidRDefault="00D15D12" w:rsidP="00D15D12">
            <w:pPr>
              <w:pStyle w:val="TIE-"/>
            </w:pPr>
            <w:r w:rsidRPr="00D15D12">
              <w:rPr>
                <w:rFonts w:hint="eastAsia"/>
              </w:rPr>
              <w:t>生物质锅炉、生物质热风炉燃烧烟气经各自</w:t>
            </w:r>
            <w:r w:rsidRPr="00D15D12">
              <w:rPr>
                <w:rFonts w:hint="eastAsia"/>
              </w:rPr>
              <w:t>1</w:t>
            </w:r>
            <w:r w:rsidRPr="00D15D12">
              <w:rPr>
                <w:rFonts w:hint="eastAsia"/>
              </w:rPr>
              <w:t>套布袋除尘器除尘后，通过各自</w:t>
            </w:r>
            <w:r w:rsidRPr="00D15D12">
              <w:rPr>
                <w:rFonts w:hint="eastAsia"/>
              </w:rPr>
              <w:t>1</w:t>
            </w:r>
            <w:r w:rsidRPr="00D15D12">
              <w:rPr>
                <w:rFonts w:hint="eastAsia"/>
              </w:rPr>
              <w:t>根</w:t>
            </w:r>
            <w:r w:rsidRPr="00D15D12">
              <w:rPr>
                <w:rFonts w:hint="eastAsia"/>
              </w:rPr>
              <w:t>30m</w:t>
            </w:r>
            <w:r w:rsidRPr="00D15D12">
              <w:rPr>
                <w:rFonts w:hint="eastAsia"/>
              </w:rPr>
              <w:t>高排气筒（</w:t>
            </w:r>
            <w:r w:rsidRPr="00D15D12">
              <w:rPr>
                <w:rFonts w:hint="eastAsia"/>
              </w:rPr>
              <w:t>P</w:t>
            </w:r>
            <w:r w:rsidRPr="00D15D12">
              <w:t>1</w:t>
            </w:r>
            <w:r w:rsidRPr="00D15D12">
              <w:t>、</w:t>
            </w:r>
            <w:r w:rsidRPr="00D15D12">
              <w:rPr>
                <w:rFonts w:hint="eastAsia"/>
              </w:rPr>
              <w:t>P</w:t>
            </w:r>
            <w:r w:rsidRPr="00D15D12">
              <w:t>2</w:t>
            </w:r>
            <w:r w:rsidRPr="00D15D12">
              <w:rPr>
                <w:rFonts w:hint="eastAsia"/>
              </w:rPr>
              <w:t>）排放。</w:t>
            </w:r>
          </w:p>
        </w:tc>
        <w:tc>
          <w:tcPr>
            <w:tcW w:w="1379" w:type="pct"/>
            <w:vAlign w:val="center"/>
          </w:tcPr>
          <w:p w14:paraId="090655D9" w14:textId="77777777" w:rsidR="00D15D12" w:rsidRPr="00D15D12" w:rsidRDefault="00D15D12" w:rsidP="00D15D12">
            <w:pPr>
              <w:pStyle w:val="TIE-"/>
            </w:pPr>
            <w:r w:rsidRPr="00D15D12">
              <w:rPr>
                <w:rFonts w:hint="eastAsia"/>
              </w:rPr>
              <w:t>《锅炉大气污染物排放标准》（</w:t>
            </w:r>
            <w:r w:rsidRPr="00D15D12">
              <w:rPr>
                <w:rFonts w:hint="eastAsia"/>
              </w:rPr>
              <w:t>GB13271-2014</w:t>
            </w:r>
            <w:r w:rsidRPr="00D15D12">
              <w:rPr>
                <w:rFonts w:hint="eastAsia"/>
              </w:rPr>
              <w:t>）中表</w:t>
            </w:r>
            <w:r w:rsidRPr="00D15D12">
              <w:rPr>
                <w:rFonts w:hint="eastAsia"/>
              </w:rPr>
              <w:t>2</w:t>
            </w:r>
            <w:r w:rsidRPr="00D15D12">
              <w:rPr>
                <w:rFonts w:hint="eastAsia"/>
              </w:rPr>
              <w:t>中新建锅炉大气污染物排放浓度限值</w:t>
            </w:r>
          </w:p>
        </w:tc>
        <w:tc>
          <w:tcPr>
            <w:tcW w:w="382" w:type="pct"/>
            <w:vAlign w:val="center"/>
          </w:tcPr>
          <w:p w14:paraId="53182E23" w14:textId="5C05DAB4" w:rsidR="00D15D12" w:rsidRPr="00D15D12" w:rsidRDefault="00D15D12" w:rsidP="00D15D12">
            <w:pPr>
              <w:pStyle w:val="TIE-"/>
            </w:pPr>
            <w:r>
              <w:rPr>
                <w:rFonts w:hint="eastAsia"/>
              </w:rPr>
              <w:t>“三同时”</w:t>
            </w:r>
          </w:p>
        </w:tc>
      </w:tr>
      <w:tr w:rsidR="00D15D12" w:rsidRPr="00D15D12" w14:paraId="30E0F720" w14:textId="77777777" w:rsidTr="00D15D12">
        <w:trPr>
          <w:jc w:val="center"/>
        </w:trPr>
        <w:tc>
          <w:tcPr>
            <w:tcW w:w="199" w:type="pct"/>
            <w:vMerge/>
            <w:vAlign w:val="center"/>
          </w:tcPr>
          <w:p w14:paraId="0BD7BC82" w14:textId="77777777" w:rsidR="00D15D12" w:rsidRPr="00D15D12" w:rsidRDefault="00D15D12" w:rsidP="00D15D12">
            <w:pPr>
              <w:pStyle w:val="TIE-"/>
            </w:pPr>
          </w:p>
        </w:tc>
        <w:tc>
          <w:tcPr>
            <w:tcW w:w="501" w:type="pct"/>
            <w:vAlign w:val="center"/>
          </w:tcPr>
          <w:p w14:paraId="6E678A82" w14:textId="77777777" w:rsidR="00D15D12" w:rsidRPr="00D15D12" w:rsidRDefault="00D15D12" w:rsidP="00D15D12">
            <w:pPr>
              <w:pStyle w:val="TIE-"/>
            </w:pPr>
            <w:r w:rsidRPr="00D15D12">
              <w:rPr>
                <w:rFonts w:hint="eastAsia"/>
              </w:rPr>
              <w:t>养殖区</w:t>
            </w:r>
          </w:p>
        </w:tc>
        <w:tc>
          <w:tcPr>
            <w:tcW w:w="471" w:type="pct"/>
            <w:vMerge w:val="restart"/>
            <w:vAlign w:val="center"/>
          </w:tcPr>
          <w:p w14:paraId="1539A1C7" w14:textId="77777777" w:rsidR="00D15D12" w:rsidRPr="00D15D12" w:rsidRDefault="00D15D12" w:rsidP="00D15D12">
            <w:pPr>
              <w:pStyle w:val="TIE-"/>
            </w:pPr>
            <w:r w:rsidRPr="00D15D12">
              <w:rPr>
                <w:rFonts w:hint="eastAsia"/>
              </w:rPr>
              <w:t>氨气</w:t>
            </w:r>
          </w:p>
          <w:p w14:paraId="5F000F35" w14:textId="77777777" w:rsidR="00D15D12" w:rsidRPr="00D15D12" w:rsidRDefault="00D15D12" w:rsidP="00D15D12">
            <w:pPr>
              <w:pStyle w:val="TIE-"/>
            </w:pPr>
            <w:r w:rsidRPr="00D15D12">
              <w:rPr>
                <w:rFonts w:hint="eastAsia"/>
              </w:rPr>
              <w:t>硫化氢</w:t>
            </w:r>
          </w:p>
          <w:p w14:paraId="20543BC6" w14:textId="77777777" w:rsidR="00D15D12" w:rsidRPr="00D15D12" w:rsidRDefault="00D15D12" w:rsidP="00D15D12">
            <w:pPr>
              <w:pStyle w:val="TIE-"/>
            </w:pPr>
            <w:r w:rsidRPr="00D15D12">
              <w:rPr>
                <w:rFonts w:hint="eastAsia"/>
              </w:rPr>
              <w:t>臭气浓度</w:t>
            </w:r>
          </w:p>
        </w:tc>
        <w:tc>
          <w:tcPr>
            <w:tcW w:w="2068" w:type="pct"/>
            <w:vAlign w:val="center"/>
          </w:tcPr>
          <w:p w14:paraId="5A85D466" w14:textId="77777777" w:rsidR="00D15D12" w:rsidRPr="00D15D12" w:rsidRDefault="00D15D12" w:rsidP="00D15D12">
            <w:pPr>
              <w:pStyle w:val="TIE-"/>
            </w:pPr>
            <w:r w:rsidRPr="00D15D12">
              <w:rPr>
                <w:rFonts w:hint="eastAsia"/>
              </w:rPr>
              <w:t>羊舍恶臭采用科学喂养、通风换气、及时清除粪污、控制圈养密度、饲料添加</w:t>
            </w:r>
            <w:r w:rsidRPr="00D15D12">
              <w:rPr>
                <w:rFonts w:hint="eastAsia"/>
              </w:rPr>
              <w:t>E</w:t>
            </w:r>
            <w:r w:rsidRPr="00D15D12">
              <w:t>M</w:t>
            </w:r>
            <w:proofErr w:type="gramStart"/>
            <w:r w:rsidRPr="00D15D12">
              <w:rPr>
                <w:rFonts w:hint="eastAsia"/>
              </w:rPr>
              <w:t>剂益生</w:t>
            </w:r>
            <w:proofErr w:type="gramEnd"/>
            <w:r w:rsidRPr="00D15D12">
              <w:rPr>
                <w:rFonts w:hint="eastAsia"/>
              </w:rPr>
              <w:t>菌等治理措施</w:t>
            </w:r>
          </w:p>
        </w:tc>
        <w:tc>
          <w:tcPr>
            <w:tcW w:w="1379" w:type="pct"/>
            <w:vAlign w:val="center"/>
          </w:tcPr>
          <w:p w14:paraId="2FDF7BC9" w14:textId="61B97DBF" w:rsidR="00D15D12" w:rsidRPr="00D15D12" w:rsidRDefault="00D15D12" w:rsidP="00D15D12">
            <w:pPr>
              <w:pStyle w:val="TIE-"/>
            </w:pPr>
            <w:r w:rsidRPr="00D15D12">
              <w:rPr>
                <w:rFonts w:hint="eastAsia"/>
              </w:rPr>
              <w:t>《恶臭污染物排放标准》（</w:t>
            </w:r>
            <w:r w:rsidRPr="00D15D12">
              <w:rPr>
                <w:rFonts w:hint="eastAsia"/>
              </w:rPr>
              <w:t>GB14554-93</w:t>
            </w:r>
            <w:r w:rsidRPr="00D15D12">
              <w:rPr>
                <w:rFonts w:hint="eastAsia"/>
              </w:rPr>
              <w:t>）二级标准中氨气和硫化氢的浓度标准限值；《畜禽养殖业污染物排放标准》（</w:t>
            </w:r>
            <w:r w:rsidRPr="00D15D12">
              <w:rPr>
                <w:rFonts w:hint="eastAsia"/>
              </w:rPr>
              <w:t>GB18596-2001</w:t>
            </w:r>
            <w:r w:rsidRPr="00D15D12">
              <w:rPr>
                <w:rFonts w:hint="eastAsia"/>
              </w:rPr>
              <w:t>）中臭气浓度的限值要求</w:t>
            </w:r>
          </w:p>
        </w:tc>
        <w:tc>
          <w:tcPr>
            <w:tcW w:w="382" w:type="pct"/>
            <w:vAlign w:val="center"/>
          </w:tcPr>
          <w:p w14:paraId="2B9C93DB" w14:textId="58AF8CCD" w:rsidR="00D15D12" w:rsidRPr="00D15D12" w:rsidRDefault="00D15D12" w:rsidP="00D15D12">
            <w:pPr>
              <w:pStyle w:val="TIE-"/>
            </w:pPr>
            <w:r>
              <w:rPr>
                <w:rFonts w:hint="eastAsia"/>
              </w:rPr>
              <w:t>“三同时”</w:t>
            </w:r>
          </w:p>
        </w:tc>
      </w:tr>
      <w:tr w:rsidR="00D15D12" w:rsidRPr="00D15D12" w14:paraId="1FCA49C4" w14:textId="77777777" w:rsidTr="00D15D12">
        <w:trPr>
          <w:jc w:val="center"/>
        </w:trPr>
        <w:tc>
          <w:tcPr>
            <w:tcW w:w="199" w:type="pct"/>
            <w:vMerge/>
            <w:vAlign w:val="center"/>
          </w:tcPr>
          <w:p w14:paraId="417553CD" w14:textId="77777777" w:rsidR="00D15D12" w:rsidRPr="00D15D12" w:rsidRDefault="00D15D12" w:rsidP="00D15D12">
            <w:pPr>
              <w:pStyle w:val="TIE-"/>
            </w:pPr>
          </w:p>
        </w:tc>
        <w:tc>
          <w:tcPr>
            <w:tcW w:w="501" w:type="pct"/>
            <w:vMerge w:val="restart"/>
            <w:vAlign w:val="center"/>
          </w:tcPr>
          <w:p w14:paraId="4D1CBCC2" w14:textId="77777777" w:rsidR="00D15D12" w:rsidRPr="00D15D12" w:rsidRDefault="00D15D12" w:rsidP="00D15D12">
            <w:pPr>
              <w:pStyle w:val="TIE-"/>
            </w:pPr>
            <w:r w:rsidRPr="00D15D12">
              <w:rPr>
                <w:rFonts w:hint="eastAsia"/>
              </w:rPr>
              <w:t>有机肥车间</w:t>
            </w:r>
          </w:p>
        </w:tc>
        <w:tc>
          <w:tcPr>
            <w:tcW w:w="471" w:type="pct"/>
            <w:vMerge/>
            <w:vAlign w:val="center"/>
          </w:tcPr>
          <w:p w14:paraId="62823DC9" w14:textId="77777777" w:rsidR="00D15D12" w:rsidRPr="00D15D12" w:rsidRDefault="00D15D12" w:rsidP="00D15D12">
            <w:pPr>
              <w:pStyle w:val="TIE-"/>
            </w:pPr>
          </w:p>
        </w:tc>
        <w:tc>
          <w:tcPr>
            <w:tcW w:w="2068" w:type="pct"/>
            <w:vAlign w:val="center"/>
          </w:tcPr>
          <w:p w14:paraId="398923A8" w14:textId="77777777" w:rsidR="00D15D12" w:rsidRPr="00D15D12" w:rsidRDefault="00D15D12" w:rsidP="00D15D12">
            <w:pPr>
              <w:pStyle w:val="TIE-"/>
            </w:pPr>
            <w:r w:rsidRPr="00D15D12">
              <w:rPr>
                <w:rFonts w:hint="eastAsia"/>
              </w:rPr>
              <w:t>有机肥生产过程中喷洒除臭剂，</w:t>
            </w:r>
            <w:r w:rsidRPr="00D15D12">
              <w:t>同时进行</w:t>
            </w:r>
            <w:r w:rsidRPr="00D15D12">
              <w:rPr>
                <w:rFonts w:hint="eastAsia"/>
              </w:rPr>
              <w:t>机械强制通风经</w:t>
            </w:r>
            <w:r w:rsidRPr="00D15D12">
              <w:rPr>
                <w:rFonts w:hint="eastAsia"/>
              </w:rPr>
              <w:t>1</w:t>
            </w:r>
            <w:r w:rsidRPr="00D15D12">
              <w:t>套</w:t>
            </w:r>
            <w:r w:rsidRPr="00D15D12">
              <w:rPr>
                <w:rFonts w:hint="eastAsia"/>
              </w:rPr>
              <w:t>活性炭吸附后经</w:t>
            </w:r>
            <w:r w:rsidRPr="00D15D12">
              <w:rPr>
                <w:rFonts w:hint="eastAsia"/>
              </w:rPr>
              <w:t>1</w:t>
            </w:r>
            <w:r w:rsidRPr="00D15D12">
              <w:t>根</w:t>
            </w:r>
            <w:r w:rsidRPr="00D15D12">
              <w:rPr>
                <w:rFonts w:hint="eastAsia"/>
              </w:rPr>
              <w:t>1</w:t>
            </w:r>
            <w:r w:rsidRPr="00D15D12">
              <w:t>5m</w:t>
            </w:r>
            <w:r w:rsidRPr="00D15D12">
              <w:t>高排气筒</w:t>
            </w:r>
            <w:r w:rsidRPr="00D15D12">
              <w:rPr>
                <w:rFonts w:hint="eastAsia"/>
              </w:rPr>
              <w:t>P</w:t>
            </w:r>
            <w:r w:rsidRPr="00D15D12">
              <w:t>3</w:t>
            </w:r>
            <w:r w:rsidRPr="00D15D12">
              <w:t>排放</w:t>
            </w:r>
          </w:p>
        </w:tc>
        <w:tc>
          <w:tcPr>
            <w:tcW w:w="1379" w:type="pct"/>
            <w:vAlign w:val="center"/>
          </w:tcPr>
          <w:p w14:paraId="5D29C37D" w14:textId="77777777" w:rsidR="00D15D12" w:rsidRPr="00D15D12" w:rsidRDefault="00D15D12" w:rsidP="00D15D12">
            <w:pPr>
              <w:pStyle w:val="TIE-"/>
            </w:pPr>
            <w:r w:rsidRPr="00D15D12">
              <w:rPr>
                <w:rFonts w:hint="eastAsia"/>
              </w:rPr>
              <w:t>《恶臭污染物排放标准》（</w:t>
            </w:r>
            <w:r w:rsidRPr="00D15D12">
              <w:t>GB14554-93</w:t>
            </w:r>
            <w:r w:rsidRPr="00D15D12">
              <w:rPr>
                <w:rFonts w:hint="eastAsia"/>
              </w:rPr>
              <w:t>）表</w:t>
            </w:r>
            <w:r w:rsidRPr="00D15D12">
              <w:rPr>
                <w:rFonts w:hint="eastAsia"/>
              </w:rPr>
              <w:t>2</w:t>
            </w:r>
            <w:r w:rsidRPr="00D15D12">
              <w:rPr>
                <w:rFonts w:hint="eastAsia"/>
              </w:rPr>
              <w:t>恶臭污染物排放限值</w:t>
            </w:r>
          </w:p>
        </w:tc>
        <w:tc>
          <w:tcPr>
            <w:tcW w:w="382" w:type="pct"/>
            <w:vAlign w:val="center"/>
          </w:tcPr>
          <w:p w14:paraId="263D7BFC" w14:textId="7AD54DBE" w:rsidR="00D15D12" w:rsidRPr="00D15D12" w:rsidRDefault="00D15D12" w:rsidP="00D15D12">
            <w:pPr>
              <w:pStyle w:val="TIE-"/>
            </w:pPr>
            <w:r>
              <w:rPr>
                <w:rFonts w:hint="eastAsia"/>
              </w:rPr>
              <w:t>“三同时”</w:t>
            </w:r>
          </w:p>
        </w:tc>
      </w:tr>
      <w:tr w:rsidR="00D15D12" w:rsidRPr="00D15D12" w14:paraId="2FC2AA6C" w14:textId="77777777" w:rsidTr="00D15D12">
        <w:trPr>
          <w:jc w:val="center"/>
        </w:trPr>
        <w:tc>
          <w:tcPr>
            <w:tcW w:w="199" w:type="pct"/>
            <w:vMerge/>
            <w:vAlign w:val="center"/>
          </w:tcPr>
          <w:p w14:paraId="2E7CA82A" w14:textId="77777777" w:rsidR="00D15D12" w:rsidRPr="00D15D12" w:rsidRDefault="00D15D12" w:rsidP="00D15D12">
            <w:pPr>
              <w:pStyle w:val="TIE-"/>
            </w:pPr>
          </w:p>
        </w:tc>
        <w:tc>
          <w:tcPr>
            <w:tcW w:w="501" w:type="pct"/>
            <w:vMerge/>
            <w:vAlign w:val="center"/>
          </w:tcPr>
          <w:p w14:paraId="7F4C236D" w14:textId="77777777" w:rsidR="00D15D12" w:rsidRPr="00D15D12" w:rsidRDefault="00D15D12" w:rsidP="00D15D12">
            <w:pPr>
              <w:pStyle w:val="TIE-"/>
            </w:pPr>
          </w:p>
        </w:tc>
        <w:tc>
          <w:tcPr>
            <w:tcW w:w="471" w:type="pct"/>
            <w:vAlign w:val="center"/>
          </w:tcPr>
          <w:p w14:paraId="26F81A70" w14:textId="77777777" w:rsidR="00D15D12" w:rsidRPr="00D15D12" w:rsidRDefault="00D15D12" w:rsidP="00D15D12">
            <w:pPr>
              <w:pStyle w:val="TIE-"/>
            </w:pPr>
            <w:r w:rsidRPr="00D15D12">
              <w:t>颗粒物</w:t>
            </w:r>
          </w:p>
        </w:tc>
        <w:tc>
          <w:tcPr>
            <w:tcW w:w="2068" w:type="pct"/>
            <w:vAlign w:val="center"/>
          </w:tcPr>
          <w:p w14:paraId="171B0EAF" w14:textId="77777777" w:rsidR="00D15D12" w:rsidRPr="00D15D12" w:rsidRDefault="00D15D12" w:rsidP="00D15D12">
            <w:pPr>
              <w:pStyle w:val="TIE-"/>
            </w:pPr>
            <w:r w:rsidRPr="00D15D12">
              <w:t>车间烘干粉尘经</w:t>
            </w:r>
            <w:r w:rsidRPr="00D15D12">
              <w:rPr>
                <w:rFonts w:hint="eastAsia"/>
              </w:rPr>
              <w:t>1</w:t>
            </w:r>
            <w:r w:rsidRPr="00D15D12">
              <w:rPr>
                <w:rFonts w:hint="eastAsia"/>
              </w:rPr>
              <w:t>套布袋除尘器</w:t>
            </w:r>
            <w:r w:rsidRPr="00D15D12">
              <w:rPr>
                <w:rFonts w:hint="eastAsia"/>
              </w:rPr>
              <w:t>+1</w:t>
            </w:r>
            <w:r w:rsidRPr="00D15D12">
              <w:rPr>
                <w:rFonts w:hint="eastAsia"/>
              </w:rPr>
              <w:t>根</w:t>
            </w:r>
            <w:r w:rsidRPr="00D15D12">
              <w:rPr>
                <w:rFonts w:hint="eastAsia"/>
              </w:rPr>
              <w:t>15m</w:t>
            </w:r>
            <w:r w:rsidRPr="00D15D12">
              <w:rPr>
                <w:rFonts w:hint="eastAsia"/>
              </w:rPr>
              <w:t>高排气筒</w:t>
            </w:r>
            <w:r w:rsidRPr="00D15D12">
              <w:rPr>
                <w:rFonts w:hint="eastAsia"/>
              </w:rPr>
              <w:t>P3</w:t>
            </w:r>
            <w:r w:rsidRPr="00D15D12">
              <w:rPr>
                <w:rFonts w:hint="eastAsia"/>
              </w:rPr>
              <w:t>排放；</w:t>
            </w:r>
          </w:p>
        </w:tc>
        <w:tc>
          <w:tcPr>
            <w:tcW w:w="1379" w:type="pct"/>
            <w:vAlign w:val="center"/>
          </w:tcPr>
          <w:p w14:paraId="040F1ACE" w14:textId="77777777" w:rsidR="00D15D12" w:rsidRPr="00D15D12" w:rsidRDefault="00D15D12" w:rsidP="00D15D12">
            <w:pPr>
              <w:pStyle w:val="TIE-"/>
            </w:pPr>
            <w:r w:rsidRPr="00D15D12">
              <w:rPr>
                <w:rFonts w:hint="eastAsia"/>
              </w:rPr>
              <w:t>《大气污染物综合排放标准》（</w:t>
            </w:r>
            <w:r w:rsidRPr="00D15D12">
              <w:rPr>
                <w:rFonts w:hint="eastAsia"/>
              </w:rPr>
              <w:t>GB16297-1996</w:t>
            </w:r>
            <w:r w:rsidRPr="00D15D12">
              <w:rPr>
                <w:rFonts w:hint="eastAsia"/>
              </w:rPr>
              <w:t>）表</w:t>
            </w:r>
            <w:r w:rsidRPr="00D15D12">
              <w:rPr>
                <w:rFonts w:hint="eastAsia"/>
              </w:rPr>
              <w:t>2</w:t>
            </w:r>
            <w:r w:rsidRPr="00D15D12">
              <w:rPr>
                <w:rFonts w:hint="eastAsia"/>
              </w:rPr>
              <w:t>新污染源排放二级标准</w:t>
            </w:r>
          </w:p>
        </w:tc>
        <w:tc>
          <w:tcPr>
            <w:tcW w:w="382" w:type="pct"/>
            <w:vAlign w:val="center"/>
          </w:tcPr>
          <w:p w14:paraId="52841266" w14:textId="577D8E73" w:rsidR="00D15D12" w:rsidRPr="00D15D12" w:rsidRDefault="00D15D12" w:rsidP="00D15D12">
            <w:pPr>
              <w:pStyle w:val="TIE-"/>
            </w:pPr>
            <w:r>
              <w:rPr>
                <w:rFonts w:hint="eastAsia"/>
              </w:rPr>
              <w:t>“三同时”</w:t>
            </w:r>
          </w:p>
        </w:tc>
      </w:tr>
      <w:tr w:rsidR="00D15D12" w:rsidRPr="00D15D12" w14:paraId="4ABDBCBA" w14:textId="77777777" w:rsidTr="00D15D12">
        <w:trPr>
          <w:jc w:val="center"/>
        </w:trPr>
        <w:tc>
          <w:tcPr>
            <w:tcW w:w="199" w:type="pct"/>
            <w:vMerge/>
            <w:vAlign w:val="center"/>
          </w:tcPr>
          <w:p w14:paraId="5A10C321" w14:textId="77777777" w:rsidR="00D15D12" w:rsidRPr="00D15D12" w:rsidRDefault="00D15D12" w:rsidP="00D15D12">
            <w:pPr>
              <w:pStyle w:val="TIE-"/>
            </w:pPr>
          </w:p>
        </w:tc>
        <w:tc>
          <w:tcPr>
            <w:tcW w:w="501" w:type="pct"/>
            <w:vAlign w:val="center"/>
          </w:tcPr>
          <w:p w14:paraId="501AB748" w14:textId="77777777" w:rsidR="00D15D12" w:rsidRPr="00D15D12" w:rsidRDefault="00D15D12" w:rsidP="00D15D12">
            <w:pPr>
              <w:pStyle w:val="TIE-"/>
            </w:pPr>
            <w:r w:rsidRPr="00D15D12">
              <w:t>饲料配制粉尘</w:t>
            </w:r>
          </w:p>
        </w:tc>
        <w:tc>
          <w:tcPr>
            <w:tcW w:w="471" w:type="pct"/>
            <w:vAlign w:val="center"/>
          </w:tcPr>
          <w:p w14:paraId="2BF62D62" w14:textId="77777777" w:rsidR="00D15D12" w:rsidRPr="00D15D12" w:rsidRDefault="00D15D12" w:rsidP="00D15D12">
            <w:pPr>
              <w:pStyle w:val="TIE-"/>
            </w:pPr>
            <w:r w:rsidRPr="00D15D12">
              <w:rPr>
                <w:rFonts w:hint="eastAsia"/>
              </w:rPr>
              <w:t>颗粒物</w:t>
            </w:r>
          </w:p>
        </w:tc>
        <w:tc>
          <w:tcPr>
            <w:tcW w:w="2068" w:type="pct"/>
            <w:vAlign w:val="center"/>
          </w:tcPr>
          <w:p w14:paraId="1E37D57B" w14:textId="77777777" w:rsidR="00D15D12" w:rsidRPr="00D15D12" w:rsidRDefault="00D15D12" w:rsidP="00D15D12">
            <w:pPr>
              <w:pStyle w:val="TIE-"/>
            </w:pPr>
            <w:r w:rsidRPr="00D15D12">
              <w:rPr>
                <w:rFonts w:hint="eastAsia"/>
              </w:rPr>
              <w:t>饲料采用袋装成品饲料，</w:t>
            </w:r>
            <w:r w:rsidRPr="00D15D12">
              <w:rPr>
                <w:rFonts w:hint="eastAsia"/>
              </w:rPr>
              <w:t>TMR</w:t>
            </w:r>
            <w:r w:rsidRPr="00D15D12">
              <w:rPr>
                <w:rFonts w:hint="eastAsia"/>
              </w:rPr>
              <w:t>操作间全封闭，配置过程中产生的颗粒物在封闭操作间内沉降，及时清扫至有机肥车间</w:t>
            </w:r>
          </w:p>
        </w:tc>
        <w:tc>
          <w:tcPr>
            <w:tcW w:w="1379" w:type="pct"/>
            <w:vAlign w:val="center"/>
          </w:tcPr>
          <w:p w14:paraId="5F059118" w14:textId="77777777" w:rsidR="00D15D12" w:rsidRPr="00D15D12" w:rsidRDefault="00D15D12" w:rsidP="00D15D12">
            <w:pPr>
              <w:pStyle w:val="TIE-"/>
            </w:pPr>
            <w:r w:rsidRPr="00D15D12">
              <w:t>《大气污染物综合排放标准》（</w:t>
            </w:r>
            <w:r w:rsidRPr="00D15D12">
              <w:t>GB16297-1996</w:t>
            </w:r>
            <w:r w:rsidRPr="00D15D12">
              <w:t>）表</w:t>
            </w:r>
            <w:r w:rsidRPr="00D15D12">
              <w:t>2</w:t>
            </w:r>
            <w:r w:rsidRPr="00D15D12">
              <w:t>中无组织排放监控浓度限值要求</w:t>
            </w:r>
          </w:p>
        </w:tc>
        <w:tc>
          <w:tcPr>
            <w:tcW w:w="382" w:type="pct"/>
            <w:vAlign w:val="center"/>
          </w:tcPr>
          <w:p w14:paraId="739C3582" w14:textId="21AC355B" w:rsidR="00D15D12" w:rsidRPr="00D15D12" w:rsidRDefault="00D15D12" w:rsidP="00D15D12">
            <w:pPr>
              <w:pStyle w:val="TIE-"/>
            </w:pPr>
            <w:r>
              <w:rPr>
                <w:rFonts w:hint="eastAsia"/>
              </w:rPr>
              <w:t>“三同时”</w:t>
            </w:r>
          </w:p>
        </w:tc>
      </w:tr>
      <w:tr w:rsidR="00D15D12" w:rsidRPr="00D15D12" w14:paraId="6EC88AF1" w14:textId="77777777" w:rsidTr="00D15D12">
        <w:trPr>
          <w:jc w:val="center"/>
        </w:trPr>
        <w:tc>
          <w:tcPr>
            <w:tcW w:w="199" w:type="pct"/>
            <w:vMerge w:val="restart"/>
            <w:vAlign w:val="center"/>
          </w:tcPr>
          <w:p w14:paraId="6BFE1930" w14:textId="77777777" w:rsidR="00D15D12" w:rsidRPr="00D15D12" w:rsidRDefault="00D15D12" w:rsidP="00D15D12">
            <w:pPr>
              <w:pStyle w:val="TIE-"/>
            </w:pPr>
            <w:r w:rsidRPr="00D15D12">
              <w:t>废水</w:t>
            </w:r>
          </w:p>
        </w:tc>
        <w:tc>
          <w:tcPr>
            <w:tcW w:w="501" w:type="pct"/>
            <w:vAlign w:val="center"/>
          </w:tcPr>
          <w:p w14:paraId="0E193CAD" w14:textId="77777777" w:rsidR="00D15D12" w:rsidRPr="00D15D12" w:rsidRDefault="00D15D12" w:rsidP="00D15D12">
            <w:pPr>
              <w:pStyle w:val="TIE-"/>
            </w:pPr>
            <w:r w:rsidRPr="00D15D12">
              <w:rPr>
                <w:rFonts w:hint="eastAsia"/>
              </w:rPr>
              <w:t>生活污水</w:t>
            </w:r>
          </w:p>
        </w:tc>
        <w:tc>
          <w:tcPr>
            <w:tcW w:w="471" w:type="pct"/>
            <w:vMerge w:val="restart"/>
            <w:vAlign w:val="center"/>
          </w:tcPr>
          <w:p w14:paraId="79398499" w14:textId="77777777" w:rsidR="00D15D12" w:rsidRPr="00D15D12" w:rsidRDefault="00D15D12" w:rsidP="00D15D12">
            <w:pPr>
              <w:pStyle w:val="TIE-"/>
            </w:pPr>
            <w:proofErr w:type="spellStart"/>
            <w:r w:rsidRPr="00D15D12">
              <w:rPr>
                <w:rFonts w:hint="eastAsia"/>
              </w:rPr>
              <w:t>CODCr</w:t>
            </w:r>
            <w:proofErr w:type="spellEnd"/>
            <w:r w:rsidRPr="00D15D12">
              <w:rPr>
                <w:rFonts w:hint="eastAsia"/>
              </w:rPr>
              <w:t>、</w:t>
            </w:r>
            <w:r w:rsidRPr="00D15D12">
              <w:rPr>
                <w:rFonts w:hint="eastAsia"/>
              </w:rPr>
              <w:t>SS</w:t>
            </w:r>
            <w:r w:rsidRPr="00D15D12">
              <w:rPr>
                <w:rFonts w:hint="eastAsia"/>
              </w:rPr>
              <w:t>、</w:t>
            </w:r>
            <w:r w:rsidRPr="00D15D12">
              <w:rPr>
                <w:rFonts w:hint="eastAsia"/>
              </w:rPr>
              <w:t>NH3-N</w:t>
            </w:r>
          </w:p>
        </w:tc>
        <w:tc>
          <w:tcPr>
            <w:tcW w:w="2068" w:type="pct"/>
            <w:vAlign w:val="center"/>
          </w:tcPr>
          <w:p w14:paraId="2EA0D3ED" w14:textId="77777777" w:rsidR="00D15D12" w:rsidRPr="00D15D12" w:rsidRDefault="00D15D12" w:rsidP="00D15D12">
            <w:pPr>
              <w:pStyle w:val="TIE-"/>
            </w:pPr>
            <w:r w:rsidRPr="00D15D12">
              <w:rPr>
                <w:rFonts w:hint="eastAsia"/>
              </w:rPr>
              <w:t>生活污水经管道排入化粪池预处理，定期拉运至有机肥车间作为有机肥补水</w:t>
            </w:r>
          </w:p>
        </w:tc>
        <w:tc>
          <w:tcPr>
            <w:tcW w:w="1379" w:type="pct"/>
            <w:vMerge w:val="restart"/>
            <w:vAlign w:val="center"/>
          </w:tcPr>
          <w:p w14:paraId="6AEEE5C4" w14:textId="77777777" w:rsidR="00D15D12" w:rsidRPr="00D15D12" w:rsidRDefault="00D15D12" w:rsidP="00D15D12">
            <w:pPr>
              <w:pStyle w:val="TIE-"/>
            </w:pPr>
            <w:r w:rsidRPr="00D15D12">
              <w:t>不外排</w:t>
            </w:r>
          </w:p>
        </w:tc>
        <w:tc>
          <w:tcPr>
            <w:tcW w:w="382" w:type="pct"/>
            <w:vMerge w:val="restart"/>
            <w:vAlign w:val="center"/>
          </w:tcPr>
          <w:p w14:paraId="69F172A8" w14:textId="5DCA5949" w:rsidR="00D15D12" w:rsidRPr="00D15D12" w:rsidRDefault="00D15D12" w:rsidP="00D15D12">
            <w:pPr>
              <w:pStyle w:val="TIE-"/>
            </w:pPr>
            <w:r>
              <w:rPr>
                <w:rFonts w:hint="eastAsia"/>
              </w:rPr>
              <w:t>“三同时”</w:t>
            </w:r>
          </w:p>
        </w:tc>
      </w:tr>
      <w:tr w:rsidR="00D15D12" w:rsidRPr="00D15D12" w14:paraId="0BD1D7C1" w14:textId="77777777" w:rsidTr="00D15D12">
        <w:trPr>
          <w:jc w:val="center"/>
        </w:trPr>
        <w:tc>
          <w:tcPr>
            <w:tcW w:w="199" w:type="pct"/>
            <w:vMerge/>
            <w:vAlign w:val="center"/>
          </w:tcPr>
          <w:p w14:paraId="1E873FAE" w14:textId="77777777" w:rsidR="00D15D12" w:rsidRPr="00D15D12" w:rsidRDefault="00D15D12" w:rsidP="00D15D12">
            <w:pPr>
              <w:pStyle w:val="TIE-"/>
            </w:pPr>
          </w:p>
        </w:tc>
        <w:tc>
          <w:tcPr>
            <w:tcW w:w="501" w:type="pct"/>
            <w:vAlign w:val="center"/>
          </w:tcPr>
          <w:p w14:paraId="45A2C110" w14:textId="77777777" w:rsidR="00D15D12" w:rsidRPr="00D15D12" w:rsidRDefault="00D15D12" w:rsidP="00D15D12">
            <w:pPr>
              <w:pStyle w:val="TIE-"/>
            </w:pPr>
            <w:proofErr w:type="gramStart"/>
            <w:r w:rsidRPr="00D15D12">
              <w:rPr>
                <w:rFonts w:hint="eastAsia"/>
              </w:rPr>
              <w:t>羊尿</w:t>
            </w:r>
            <w:proofErr w:type="gramEnd"/>
          </w:p>
        </w:tc>
        <w:tc>
          <w:tcPr>
            <w:tcW w:w="471" w:type="pct"/>
            <w:vMerge/>
          </w:tcPr>
          <w:p w14:paraId="0FD56E43" w14:textId="77777777" w:rsidR="00D15D12" w:rsidRPr="00D15D12" w:rsidRDefault="00D15D12" w:rsidP="00D15D12">
            <w:pPr>
              <w:pStyle w:val="TIE-"/>
            </w:pPr>
          </w:p>
        </w:tc>
        <w:tc>
          <w:tcPr>
            <w:tcW w:w="2068" w:type="pct"/>
            <w:vAlign w:val="center"/>
          </w:tcPr>
          <w:p w14:paraId="09F3C5F4" w14:textId="21892F13" w:rsidR="00D15D12" w:rsidRPr="00D15D12" w:rsidRDefault="00D15D12" w:rsidP="00D15D12">
            <w:pPr>
              <w:pStyle w:val="TIE-"/>
            </w:pPr>
            <w:r w:rsidRPr="00D15D12">
              <w:rPr>
                <w:rFonts w:hint="eastAsia"/>
              </w:rPr>
              <w:t>尿液随粪便一起进入积粪池，最终进入</w:t>
            </w:r>
            <w:r w:rsidR="00D62A64">
              <w:rPr>
                <w:rFonts w:hint="eastAsia"/>
              </w:rPr>
              <w:t>有机肥车间生产有机肥</w:t>
            </w:r>
          </w:p>
        </w:tc>
        <w:tc>
          <w:tcPr>
            <w:tcW w:w="1379" w:type="pct"/>
            <w:vMerge/>
            <w:vAlign w:val="center"/>
          </w:tcPr>
          <w:p w14:paraId="67FDCB4C" w14:textId="77777777" w:rsidR="00D15D12" w:rsidRPr="00D15D12" w:rsidRDefault="00D15D12" w:rsidP="00D15D12">
            <w:pPr>
              <w:pStyle w:val="TIE-"/>
            </w:pPr>
          </w:p>
        </w:tc>
        <w:tc>
          <w:tcPr>
            <w:tcW w:w="382" w:type="pct"/>
            <w:vMerge/>
            <w:vAlign w:val="center"/>
          </w:tcPr>
          <w:p w14:paraId="0E6D2284" w14:textId="771F88ED" w:rsidR="00D15D12" w:rsidRPr="00D15D12" w:rsidRDefault="00D15D12" w:rsidP="00D15D12">
            <w:pPr>
              <w:pStyle w:val="TIE-"/>
            </w:pPr>
          </w:p>
        </w:tc>
      </w:tr>
      <w:tr w:rsidR="00D15D12" w:rsidRPr="00D15D12" w14:paraId="5B7665D3" w14:textId="77777777" w:rsidTr="00D15D12">
        <w:trPr>
          <w:jc w:val="center"/>
        </w:trPr>
        <w:tc>
          <w:tcPr>
            <w:tcW w:w="199" w:type="pct"/>
            <w:vMerge/>
            <w:vAlign w:val="center"/>
          </w:tcPr>
          <w:p w14:paraId="0C4ECAA1" w14:textId="77777777" w:rsidR="00D15D12" w:rsidRPr="00D15D12" w:rsidRDefault="00D15D12" w:rsidP="00D15D12">
            <w:pPr>
              <w:pStyle w:val="TIE-"/>
            </w:pPr>
          </w:p>
        </w:tc>
        <w:tc>
          <w:tcPr>
            <w:tcW w:w="501" w:type="pct"/>
            <w:vAlign w:val="center"/>
          </w:tcPr>
          <w:p w14:paraId="45C028DA" w14:textId="77777777" w:rsidR="00D15D12" w:rsidRPr="00D15D12" w:rsidRDefault="00D15D12" w:rsidP="00D15D12">
            <w:pPr>
              <w:pStyle w:val="TIE-"/>
            </w:pPr>
            <w:r w:rsidRPr="00D15D12">
              <w:rPr>
                <w:rFonts w:hint="eastAsia"/>
              </w:rPr>
              <w:t>锅炉排污水</w:t>
            </w:r>
          </w:p>
        </w:tc>
        <w:tc>
          <w:tcPr>
            <w:tcW w:w="471" w:type="pct"/>
            <w:vAlign w:val="center"/>
          </w:tcPr>
          <w:p w14:paraId="77EC0D08" w14:textId="77777777" w:rsidR="00D15D12" w:rsidRPr="00D15D12" w:rsidRDefault="00D15D12" w:rsidP="00D15D12">
            <w:pPr>
              <w:pStyle w:val="TIE-"/>
            </w:pPr>
            <w:r w:rsidRPr="00D15D12">
              <w:rPr>
                <w:rFonts w:hint="eastAsia"/>
              </w:rPr>
              <w:t>清净下水</w:t>
            </w:r>
          </w:p>
        </w:tc>
        <w:tc>
          <w:tcPr>
            <w:tcW w:w="2068" w:type="pct"/>
            <w:vAlign w:val="center"/>
          </w:tcPr>
          <w:p w14:paraId="35BCE3F1" w14:textId="77777777" w:rsidR="00D15D12" w:rsidRPr="00D15D12" w:rsidRDefault="00D15D12" w:rsidP="00D15D12">
            <w:pPr>
              <w:pStyle w:val="TIE-"/>
            </w:pPr>
            <w:r w:rsidRPr="00D15D12">
              <w:rPr>
                <w:rFonts w:hint="eastAsia"/>
              </w:rPr>
              <w:t>生物质锅炉排水用于场区</w:t>
            </w:r>
            <w:proofErr w:type="gramStart"/>
            <w:r w:rsidRPr="00D15D12">
              <w:rPr>
                <w:rFonts w:hint="eastAsia"/>
              </w:rPr>
              <w:t>洒水抑尘</w:t>
            </w:r>
            <w:proofErr w:type="gramEnd"/>
          </w:p>
        </w:tc>
        <w:tc>
          <w:tcPr>
            <w:tcW w:w="1379" w:type="pct"/>
            <w:vMerge/>
            <w:vAlign w:val="center"/>
          </w:tcPr>
          <w:p w14:paraId="2A816E17" w14:textId="77777777" w:rsidR="00D15D12" w:rsidRPr="00D15D12" w:rsidRDefault="00D15D12" w:rsidP="00D15D12">
            <w:pPr>
              <w:pStyle w:val="TIE-"/>
            </w:pPr>
          </w:p>
        </w:tc>
        <w:tc>
          <w:tcPr>
            <w:tcW w:w="382" w:type="pct"/>
            <w:vMerge/>
            <w:vAlign w:val="center"/>
          </w:tcPr>
          <w:p w14:paraId="42694484" w14:textId="195AACA7" w:rsidR="00D15D12" w:rsidRPr="00D15D12" w:rsidRDefault="00D15D12" w:rsidP="00D15D12">
            <w:pPr>
              <w:pStyle w:val="TIE-"/>
            </w:pPr>
          </w:p>
        </w:tc>
      </w:tr>
      <w:tr w:rsidR="00D15D12" w:rsidRPr="00D15D12" w14:paraId="06B9699B" w14:textId="77777777" w:rsidTr="00D15D12">
        <w:trPr>
          <w:jc w:val="center"/>
        </w:trPr>
        <w:tc>
          <w:tcPr>
            <w:tcW w:w="199" w:type="pct"/>
            <w:vMerge/>
            <w:vAlign w:val="center"/>
          </w:tcPr>
          <w:p w14:paraId="682D42BD" w14:textId="77777777" w:rsidR="00D15D12" w:rsidRPr="00D15D12" w:rsidRDefault="00D15D12" w:rsidP="00D15D12">
            <w:pPr>
              <w:pStyle w:val="TIE-"/>
            </w:pPr>
          </w:p>
        </w:tc>
        <w:tc>
          <w:tcPr>
            <w:tcW w:w="501" w:type="pct"/>
            <w:vMerge w:val="restart"/>
            <w:vAlign w:val="center"/>
          </w:tcPr>
          <w:p w14:paraId="2B664CDD" w14:textId="77777777" w:rsidR="00D15D12" w:rsidRPr="00D15D12" w:rsidRDefault="00D15D12" w:rsidP="00D15D12">
            <w:pPr>
              <w:pStyle w:val="TIE-"/>
            </w:pPr>
            <w:r w:rsidRPr="00D15D12">
              <w:rPr>
                <w:rFonts w:hint="eastAsia"/>
              </w:rPr>
              <w:t>场区雨水</w:t>
            </w:r>
          </w:p>
        </w:tc>
        <w:tc>
          <w:tcPr>
            <w:tcW w:w="471" w:type="pct"/>
            <w:vMerge w:val="restart"/>
            <w:vAlign w:val="center"/>
          </w:tcPr>
          <w:p w14:paraId="0E9F8BF6" w14:textId="77777777" w:rsidR="00D15D12" w:rsidRPr="00D15D12" w:rsidRDefault="00D15D12" w:rsidP="00D15D12">
            <w:pPr>
              <w:pStyle w:val="TIE-"/>
            </w:pPr>
            <w:r w:rsidRPr="00D15D12">
              <w:rPr>
                <w:rFonts w:hint="eastAsia"/>
              </w:rPr>
              <w:t>/</w:t>
            </w:r>
          </w:p>
        </w:tc>
        <w:tc>
          <w:tcPr>
            <w:tcW w:w="2068" w:type="pct"/>
            <w:vAlign w:val="center"/>
          </w:tcPr>
          <w:p w14:paraId="19C90F65" w14:textId="77777777" w:rsidR="00D15D12" w:rsidRPr="00D15D12" w:rsidRDefault="00D15D12" w:rsidP="00D15D12">
            <w:pPr>
              <w:pStyle w:val="TIE-"/>
            </w:pPr>
            <w:r w:rsidRPr="00D15D12">
              <w:rPr>
                <w:rFonts w:hint="eastAsia"/>
              </w:rPr>
              <w:t>羊舍设置合适坡度，以利雨水的排出，羊舍屋面雨水、道路雨水采用自流式排水，经过雨水管道排入场区排水沟排出</w:t>
            </w:r>
          </w:p>
        </w:tc>
        <w:tc>
          <w:tcPr>
            <w:tcW w:w="1379" w:type="pct"/>
            <w:vAlign w:val="center"/>
          </w:tcPr>
          <w:p w14:paraId="516063EA" w14:textId="77777777" w:rsidR="00D15D12" w:rsidRPr="00D15D12" w:rsidRDefault="00D15D12" w:rsidP="00D15D12">
            <w:pPr>
              <w:pStyle w:val="TIE-"/>
            </w:pPr>
            <w:r w:rsidRPr="00D15D12">
              <w:rPr>
                <w:rFonts w:hint="eastAsia"/>
              </w:rPr>
              <w:t>/</w:t>
            </w:r>
          </w:p>
        </w:tc>
        <w:tc>
          <w:tcPr>
            <w:tcW w:w="382" w:type="pct"/>
            <w:vMerge w:val="restart"/>
            <w:vAlign w:val="center"/>
          </w:tcPr>
          <w:p w14:paraId="79E5FA1F" w14:textId="7B852501" w:rsidR="00D15D12" w:rsidRPr="00D15D12" w:rsidRDefault="00D15D12" w:rsidP="00D15D12">
            <w:pPr>
              <w:pStyle w:val="TIE-"/>
            </w:pPr>
            <w:r>
              <w:rPr>
                <w:rFonts w:hint="eastAsia"/>
              </w:rPr>
              <w:t>“三同时”</w:t>
            </w:r>
          </w:p>
        </w:tc>
      </w:tr>
      <w:tr w:rsidR="00D15D12" w:rsidRPr="00D15D12" w14:paraId="255A3CDB" w14:textId="77777777" w:rsidTr="00D15D12">
        <w:trPr>
          <w:jc w:val="center"/>
        </w:trPr>
        <w:tc>
          <w:tcPr>
            <w:tcW w:w="199" w:type="pct"/>
            <w:vMerge/>
            <w:vAlign w:val="center"/>
          </w:tcPr>
          <w:p w14:paraId="121519FB" w14:textId="77777777" w:rsidR="00D15D12" w:rsidRPr="00D15D12" w:rsidRDefault="00D15D12" w:rsidP="00D15D12">
            <w:pPr>
              <w:pStyle w:val="TIE-"/>
            </w:pPr>
          </w:p>
        </w:tc>
        <w:tc>
          <w:tcPr>
            <w:tcW w:w="501" w:type="pct"/>
            <w:vMerge/>
            <w:vAlign w:val="center"/>
          </w:tcPr>
          <w:p w14:paraId="4E926E47" w14:textId="77777777" w:rsidR="00D15D12" w:rsidRPr="00D15D12" w:rsidRDefault="00D15D12" w:rsidP="00D15D12">
            <w:pPr>
              <w:pStyle w:val="TIE-"/>
            </w:pPr>
          </w:p>
        </w:tc>
        <w:tc>
          <w:tcPr>
            <w:tcW w:w="471" w:type="pct"/>
            <w:vMerge/>
            <w:vAlign w:val="center"/>
          </w:tcPr>
          <w:p w14:paraId="629D6731" w14:textId="77777777" w:rsidR="00D15D12" w:rsidRPr="00D15D12" w:rsidRDefault="00D15D12" w:rsidP="00D15D12">
            <w:pPr>
              <w:pStyle w:val="TIE-"/>
            </w:pPr>
          </w:p>
        </w:tc>
        <w:tc>
          <w:tcPr>
            <w:tcW w:w="2068" w:type="pct"/>
            <w:vAlign w:val="center"/>
          </w:tcPr>
          <w:p w14:paraId="4B8CB4FE" w14:textId="77777777" w:rsidR="00D15D12" w:rsidRPr="00D15D12" w:rsidRDefault="00D15D12" w:rsidP="00D15D12">
            <w:pPr>
              <w:pStyle w:val="TIE-"/>
            </w:pPr>
            <w:r w:rsidRPr="00D15D12">
              <w:rPr>
                <w:rFonts w:hint="eastAsia"/>
              </w:rPr>
              <w:t>集粪池底部进行硬化防渗处理，四面设围墙，</w:t>
            </w:r>
            <w:proofErr w:type="gramStart"/>
            <w:r w:rsidRPr="00D15D12">
              <w:rPr>
                <w:rFonts w:hint="eastAsia"/>
              </w:rPr>
              <w:t>防止进因雨水</w:t>
            </w:r>
            <w:proofErr w:type="gramEnd"/>
            <w:r w:rsidRPr="00D15D12">
              <w:rPr>
                <w:rFonts w:hint="eastAsia"/>
              </w:rPr>
              <w:t>进入造成外溢，形成二次污染</w:t>
            </w:r>
          </w:p>
        </w:tc>
        <w:tc>
          <w:tcPr>
            <w:tcW w:w="1379" w:type="pct"/>
            <w:vAlign w:val="center"/>
          </w:tcPr>
          <w:p w14:paraId="70084737" w14:textId="77777777" w:rsidR="00D15D12" w:rsidRPr="00D15D12" w:rsidRDefault="00D15D12" w:rsidP="00D15D12">
            <w:pPr>
              <w:pStyle w:val="TIE-"/>
            </w:pPr>
            <w:r w:rsidRPr="00D15D12">
              <w:rPr>
                <w:rFonts w:hint="eastAsia"/>
              </w:rPr>
              <w:t>/</w:t>
            </w:r>
          </w:p>
        </w:tc>
        <w:tc>
          <w:tcPr>
            <w:tcW w:w="382" w:type="pct"/>
            <w:vMerge/>
            <w:vAlign w:val="center"/>
          </w:tcPr>
          <w:p w14:paraId="08A10C1C" w14:textId="23FAA852" w:rsidR="00D15D12" w:rsidRPr="00D15D12" w:rsidRDefault="00D15D12" w:rsidP="00D15D12">
            <w:pPr>
              <w:pStyle w:val="TIE-"/>
            </w:pPr>
          </w:p>
        </w:tc>
      </w:tr>
      <w:tr w:rsidR="00D15D12" w:rsidRPr="00D15D12" w14:paraId="69AE8EF1" w14:textId="77777777" w:rsidTr="00D15D12">
        <w:trPr>
          <w:jc w:val="center"/>
        </w:trPr>
        <w:tc>
          <w:tcPr>
            <w:tcW w:w="199" w:type="pct"/>
            <w:vMerge/>
            <w:vAlign w:val="center"/>
          </w:tcPr>
          <w:p w14:paraId="11DD5742" w14:textId="77777777" w:rsidR="00D15D12" w:rsidRPr="00D15D12" w:rsidRDefault="00D15D12" w:rsidP="00D15D12">
            <w:pPr>
              <w:pStyle w:val="TIE-"/>
            </w:pPr>
          </w:p>
        </w:tc>
        <w:tc>
          <w:tcPr>
            <w:tcW w:w="501" w:type="pct"/>
            <w:vMerge/>
            <w:vAlign w:val="center"/>
          </w:tcPr>
          <w:p w14:paraId="73692D34" w14:textId="77777777" w:rsidR="00D15D12" w:rsidRPr="00D15D12" w:rsidRDefault="00D15D12" w:rsidP="00D15D12">
            <w:pPr>
              <w:pStyle w:val="TIE-"/>
            </w:pPr>
          </w:p>
        </w:tc>
        <w:tc>
          <w:tcPr>
            <w:tcW w:w="471" w:type="pct"/>
            <w:vMerge/>
            <w:vAlign w:val="center"/>
          </w:tcPr>
          <w:p w14:paraId="24F826DE" w14:textId="77777777" w:rsidR="00D15D12" w:rsidRPr="00D15D12" w:rsidRDefault="00D15D12" w:rsidP="00D15D12">
            <w:pPr>
              <w:pStyle w:val="TIE-"/>
            </w:pPr>
          </w:p>
        </w:tc>
        <w:tc>
          <w:tcPr>
            <w:tcW w:w="2068" w:type="pct"/>
            <w:vAlign w:val="center"/>
          </w:tcPr>
          <w:p w14:paraId="5EF7D99B" w14:textId="77777777" w:rsidR="00D15D12" w:rsidRPr="00D15D12" w:rsidRDefault="00D15D12" w:rsidP="00D15D12">
            <w:pPr>
              <w:pStyle w:val="TIE-"/>
            </w:pPr>
            <w:r w:rsidRPr="00D15D12">
              <w:rPr>
                <w:rFonts w:hint="eastAsia"/>
              </w:rPr>
              <w:t>项目青贮过程产生的渗滤液，在青贮平台设置收集</w:t>
            </w:r>
            <w:proofErr w:type="gramStart"/>
            <w:r w:rsidRPr="00D15D12">
              <w:rPr>
                <w:rFonts w:hint="eastAsia"/>
              </w:rPr>
              <w:t>池作为</w:t>
            </w:r>
            <w:proofErr w:type="gramEnd"/>
            <w:r w:rsidRPr="00D15D12">
              <w:rPr>
                <w:rFonts w:hint="eastAsia"/>
              </w:rPr>
              <w:t>有机肥制作补水。</w:t>
            </w:r>
          </w:p>
        </w:tc>
        <w:tc>
          <w:tcPr>
            <w:tcW w:w="1379" w:type="pct"/>
            <w:vAlign w:val="center"/>
          </w:tcPr>
          <w:p w14:paraId="6563E9AC" w14:textId="77777777" w:rsidR="00D15D12" w:rsidRPr="00D15D12" w:rsidRDefault="00D15D12" w:rsidP="00D15D12">
            <w:pPr>
              <w:pStyle w:val="TIE-"/>
            </w:pPr>
            <w:r w:rsidRPr="00D15D12">
              <w:t>不外排</w:t>
            </w:r>
          </w:p>
        </w:tc>
        <w:tc>
          <w:tcPr>
            <w:tcW w:w="382" w:type="pct"/>
            <w:vMerge/>
            <w:vAlign w:val="center"/>
          </w:tcPr>
          <w:p w14:paraId="45084792" w14:textId="6E00A32A" w:rsidR="00D15D12" w:rsidRPr="00D15D12" w:rsidRDefault="00D15D12" w:rsidP="00D15D12">
            <w:pPr>
              <w:pStyle w:val="TIE-"/>
            </w:pPr>
          </w:p>
        </w:tc>
      </w:tr>
      <w:tr w:rsidR="00D15D12" w:rsidRPr="00D15D12" w14:paraId="547A538F" w14:textId="77777777" w:rsidTr="00D15D12">
        <w:trPr>
          <w:jc w:val="center"/>
        </w:trPr>
        <w:tc>
          <w:tcPr>
            <w:tcW w:w="199" w:type="pct"/>
            <w:vAlign w:val="center"/>
          </w:tcPr>
          <w:p w14:paraId="68AEAAC2" w14:textId="77777777" w:rsidR="00D15D12" w:rsidRPr="00D15D12" w:rsidRDefault="00D15D12" w:rsidP="00D15D12">
            <w:pPr>
              <w:pStyle w:val="TIE-"/>
            </w:pPr>
            <w:r w:rsidRPr="00D15D12">
              <w:t>土壤</w:t>
            </w:r>
          </w:p>
        </w:tc>
        <w:tc>
          <w:tcPr>
            <w:tcW w:w="501" w:type="pct"/>
            <w:vAlign w:val="center"/>
          </w:tcPr>
          <w:p w14:paraId="0FD9D44F" w14:textId="77777777" w:rsidR="00D15D12" w:rsidRPr="00D15D12" w:rsidRDefault="00D15D12" w:rsidP="00D15D12">
            <w:pPr>
              <w:pStyle w:val="TIE-"/>
            </w:pPr>
            <w:r w:rsidRPr="00D15D12">
              <w:rPr>
                <w:rFonts w:hint="eastAsia"/>
              </w:rPr>
              <w:t>运营过程</w:t>
            </w:r>
          </w:p>
        </w:tc>
        <w:tc>
          <w:tcPr>
            <w:tcW w:w="471" w:type="pct"/>
            <w:vAlign w:val="center"/>
          </w:tcPr>
          <w:p w14:paraId="32B28988" w14:textId="77777777" w:rsidR="00D15D12" w:rsidRPr="00D15D12" w:rsidRDefault="00D15D12" w:rsidP="00D15D12">
            <w:pPr>
              <w:pStyle w:val="TIE-"/>
            </w:pPr>
            <w:r w:rsidRPr="00D15D12">
              <w:rPr>
                <w:rFonts w:hint="eastAsia"/>
              </w:rPr>
              <w:t>/</w:t>
            </w:r>
          </w:p>
        </w:tc>
        <w:tc>
          <w:tcPr>
            <w:tcW w:w="2068" w:type="pct"/>
            <w:vAlign w:val="center"/>
          </w:tcPr>
          <w:p w14:paraId="0652EE0B" w14:textId="77777777" w:rsidR="00D15D12" w:rsidRPr="00D15D12" w:rsidRDefault="00D15D12" w:rsidP="00D15D12">
            <w:pPr>
              <w:pStyle w:val="TIE-"/>
            </w:pPr>
            <w:r w:rsidRPr="00D15D12">
              <w:rPr>
                <w:rFonts w:hint="eastAsia"/>
              </w:rPr>
              <w:t>对通过垂直下渗可能造成土壤污染的污染物建设单位应严格落实本次评价提出的地下水防治措施，并加强土壤环境的监测和管理。</w:t>
            </w:r>
          </w:p>
        </w:tc>
        <w:tc>
          <w:tcPr>
            <w:tcW w:w="1379" w:type="pct"/>
            <w:vAlign w:val="center"/>
          </w:tcPr>
          <w:p w14:paraId="3682C1FC" w14:textId="77777777" w:rsidR="00D15D12" w:rsidRPr="00D15D12" w:rsidRDefault="00D15D12" w:rsidP="00D15D12">
            <w:pPr>
              <w:pStyle w:val="TIE-"/>
            </w:pPr>
            <w:r w:rsidRPr="00D15D12">
              <w:rPr>
                <w:rFonts w:hint="eastAsia"/>
              </w:rPr>
              <w:t>《土壤环境质量</w:t>
            </w:r>
            <w:r w:rsidRPr="00D15D12">
              <w:rPr>
                <w:rFonts w:hint="eastAsia"/>
              </w:rPr>
              <w:t xml:space="preserve"> </w:t>
            </w:r>
            <w:r w:rsidRPr="00D15D12">
              <w:rPr>
                <w:rFonts w:hint="eastAsia"/>
              </w:rPr>
              <w:t>农用地土壤污染风险管控标准（试行）》（</w:t>
            </w:r>
            <w:r w:rsidRPr="00D15D12">
              <w:rPr>
                <w:rFonts w:hint="eastAsia"/>
              </w:rPr>
              <w:t>GB15618-2018</w:t>
            </w:r>
            <w:r w:rsidRPr="00D15D12">
              <w:rPr>
                <w:rFonts w:hint="eastAsia"/>
              </w:rPr>
              <w:t>）表</w:t>
            </w:r>
            <w:r w:rsidRPr="00D15D12">
              <w:rPr>
                <w:rFonts w:hint="eastAsia"/>
              </w:rPr>
              <w:t>1</w:t>
            </w:r>
            <w:r w:rsidRPr="00D15D12">
              <w:rPr>
                <w:rFonts w:hint="eastAsia"/>
              </w:rPr>
              <w:t>农用地土壤污染风险筛选值中其他用地的标准要求</w:t>
            </w:r>
          </w:p>
        </w:tc>
        <w:tc>
          <w:tcPr>
            <w:tcW w:w="382" w:type="pct"/>
            <w:vAlign w:val="center"/>
          </w:tcPr>
          <w:p w14:paraId="5158BDE8" w14:textId="2FAB53A0" w:rsidR="00D15D12" w:rsidRPr="00D15D12" w:rsidRDefault="00D15D12" w:rsidP="00D15D12">
            <w:pPr>
              <w:pStyle w:val="TIE-"/>
            </w:pPr>
            <w:r>
              <w:rPr>
                <w:rFonts w:hint="eastAsia"/>
              </w:rPr>
              <w:t>“三同时”</w:t>
            </w:r>
          </w:p>
        </w:tc>
      </w:tr>
      <w:tr w:rsidR="00D15D12" w:rsidRPr="00D15D12" w14:paraId="3D386C80" w14:textId="77777777" w:rsidTr="00D15D12">
        <w:trPr>
          <w:jc w:val="center"/>
        </w:trPr>
        <w:tc>
          <w:tcPr>
            <w:tcW w:w="199" w:type="pct"/>
            <w:vMerge w:val="restart"/>
            <w:vAlign w:val="center"/>
          </w:tcPr>
          <w:p w14:paraId="73E46C76" w14:textId="77777777" w:rsidR="00D15D12" w:rsidRPr="00D15D12" w:rsidRDefault="00D15D12" w:rsidP="00D15D12">
            <w:pPr>
              <w:pStyle w:val="TIE-"/>
            </w:pPr>
            <w:r w:rsidRPr="00D15D12">
              <w:rPr>
                <w:rFonts w:hint="eastAsia"/>
              </w:rPr>
              <w:t>地下水</w:t>
            </w:r>
          </w:p>
        </w:tc>
        <w:tc>
          <w:tcPr>
            <w:tcW w:w="501" w:type="pct"/>
            <w:vAlign w:val="center"/>
          </w:tcPr>
          <w:p w14:paraId="1D21F111" w14:textId="77777777" w:rsidR="00D15D12" w:rsidRPr="00D15D12" w:rsidRDefault="00D15D12" w:rsidP="00D15D12">
            <w:pPr>
              <w:pStyle w:val="TIE-"/>
            </w:pPr>
            <w:r w:rsidRPr="00D15D12">
              <w:rPr>
                <w:rFonts w:hint="eastAsia"/>
              </w:rPr>
              <w:t>地下水监控井</w:t>
            </w:r>
          </w:p>
        </w:tc>
        <w:tc>
          <w:tcPr>
            <w:tcW w:w="471" w:type="pct"/>
            <w:vAlign w:val="center"/>
          </w:tcPr>
          <w:p w14:paraId="3A29D8F1" w14:textId="77777777" w:rsidR="00D15D12" w:rsidRPr="00D15D12" w:rsidRDefault="00D15D12" w:rsidP="00D15D12">
            <w:pPr>
              <w:pStyle w:val="TIE-"/>
            </w:pPr>
            <w:r w:rsidRPr="00D15D12">
              <w:rPr>
                <w:rFonts w:hint="eastAsia"/>
              </w:rPr>
              <w:t>/</w:t>
            </w:r>
          </w:p>
        </w:tc>
        <w:tc>
          <w:tcPr>
            <w:tcW w:w="2068" w:type="pct"/>
            <w:vAlign w:val="center"/>
          </w:tcPr>
          <w:p w14:paraId="72745F21" w14:textId="5A0FC3C4" w:rsidR="00D15D12" w:rsidRPr="00D15D12" w:rsidRDefault="00D15D12" w:rsidP="00D15D12">
            <w:pPr>
              <w:pStyle w:val="TIE-"/>
            </w:pPr>
            <w:r w:rsidRPr="00D15D12">
              <w:rPr>
                <w:rFonts w:hint="eastAsia"/>
              </w:rPr>
              <w:t>本项目设置地下水监控</w:t>
            </w:r>
            <w:r w:rsidRPr="00D15D12">
              <w:rPr>
                <w:rFonts w:hint="eastAsia"/>
              </w:rPr>
              <w:t>1</w:t>
            </w:r>
            <w:r w:rsidRPr="00D15D12">
              <w:rPr>
                <w:rFonts w:hint="eastAsia"/>
              </w:rPr>
              <w:t>眼，位于有机肥车间东北侧</w:t>
            </w:r>
            <w:r w:rsidRPr="00D15D12">
              <w:rPr>
                <w:rFonts w:hint="eastAsia"/>
              </w:rPr>
              <w:t>50m</w:t>
            </w:r>
            <w:r w:rsidRPr="00D15D12">
              <w:rPr>
                <w:rFonts w:hint="eastAsia"/>
              </w:rPr>
              <w:t>范围内，位置坐标</w:t>
            </w:r>
            <w:r w:rsidR="00D7440C" w:rsidRPr="00D7440C">
              <w:t>E107°45'21.24"</w:t>
            </w:r>
            <w:r w:rsidR="00D7440C">
              <w:rPr>
                <w:rFonts w:hint="eastAsia"/>
              </w:rPr>
              <w:t>，</w:t>
            </w:r>
            <w:r w:rsidR="00D7440C" w:rsidRPr="00D7440C">
              <w:t>N41°0'49.84"</w:t>
            </w:r>
            <w:r w:rsidRPr="00D15D12">
              <w:rPr>
                <w:rFonts w:hint="eastAsia"/>
              </w:rPr>
              <w:t>，并设置标示等</w:t>
            </w:r>
          </w:p>
        </w:tc>
        <w:tc>
          <w:tcPr>
            <w:tcW w:w="1379" w:type="pct"/>
            <w:vAlign w:val="center"/>
          </w:tcPr>
          <w:p w14:paraId="75725D10" w14:textId="77777777" w:rsidR="00D15D12" w:rsidRPr="00D15D12" w:rsidRDefault="00D15D12" w:rsidP="00D15D12">
            <w:pPr>
              <w:pStyle w:val="TIE-"/>
            </w:pPr>
            <w:r w:rsidRPr="00D15D12">
              <w:rPr>
                <w:rFonts w:hint="eastAsia"/>
              </w:rPr>
              <w:t>《地下水质量标准》（</w:t>
            </w:r>
            <w:r w:rsidRPr="00D15D12">
              <w:rPr>
                <w:rFonts w:hint="eastAsia"/>
              </w:rPr>
              <w:t>GB/T14848-2017</w:t>
            </w:r>
            <w:r w:rsidRPr="00D15D12">
              <w:rPr>
                <w:rFonts w:hint="eastAsia"/>
              </w:rPr>
              <w:t>）中Ⅲ类标准</w:t>
            </w:r>
          </w:p>
        </w:tc>
        <w:tc>
          <w:tcPr>
            <w:tcW w:w="382" w:type="pct"/>
            <w:vAlign w:val="center"/>
          </w:tcPr>
          <w:p w14:paraId="3F691431" w14:textId="366E1B9F" w:rsidR="00D15D12" w:rsidRPr="00D15D12" w:rsidRDefault="00D15D12" w:rsidP="00D15D12">
            <w:pPr>
              <w:pStyle w:val="TIE-"/>
            </w:pPr>
            <w:r>
              <w:rPr>
                <w:rFonts w:hint="eastAsia"/>
              </w:rPr>
              <w:t>“三同时”</w:t>
            </w:r>
          </w:p>
        </w:tc>
      </w:tr>
      <w:tr w:rsidR="00D15D12" w:rsidRPr="00D15D12" w14:paraId="4A0008A1" w14:textId="77777777" w:rsidTr="00D15D12">
        <w:trPr>
          <w:jc w:val="center"/>
        </w:trPr>
        <w:tc>
          <w:tcPr>
            <w:tcW w:w="199" w:type="pct"/>
            <w:vMerge/>
            <w:vAlign w:val="center"/>
          </w:tcPr>
          <w:p w14:paraId="38A73607" w14:textId="77777777" w:rsidR="00D15D12" w:rsidRPr="00D15D12" w:rsidRDefault="00D15D12" w:rsidP="00D15D12">
            <w:pPr>
              <w:pStyle w:val="TIE-"/>
            </w:pPr>
          </w:p>
        </w:tc>
        <w:tc>
          <w:tcPr>
            <w:tcW w:w="501" w:type="pct"/>
            <w:vAlign w:val="center"/>
          </w:tcPr>
          <w:p w14:paraId="01D087FC" w14:textId="77777777" w:rsidR="00D15D12" w:rsidRPr="00D15D12" w:rsidRDefault="00D15D12" w:rsidP="00D15D12">
            <w:pPr>
              <w:pStyle w:val="TIE-"/>
            </w:pPr>
            <w:r w:rsidRPr="00D15D12">
              <w:rPr>
                <w:rFonts w:hint="eastAsia"/>
              </w:rPr>
              <w:t>工程防渗要求</w:t>
            </w:r>
          </w:p>
        </w:tc>
        <w:tc>
          <w:tcPr>
            <w:tcW w:w="471" w:type="pct"/>
            <w:vAlign w:val="center"/>
          </w:tcPr>
          <w:p w14:paraId="37FD6F11" w14:textId="77777777" w:rsidR="00D15D12" w:rsidRPr="00D15D12" w:rsidRDefault="00D15D12" w:rsidP="00D15D12">
            <w:pPr>
              <w:pStyle w:val="TIE-"/>
            </w:pPr>
            <w:r w:rsidRPr="00D15D12">
              <w:rPr>
                <w:rFonts w:hint="eastAsia"/>
              </w:rPr>
              <w:t>/</w:t>
            </w:r>
          </w:p>
        </w:tc>
        <w:tc>
          <w:tcPr>
            <w:tcW w:w="2068" w:type="pct"/>
            <w:vAlign w:val="center"/>
          </w:tcPr>
          <w:p w14:paraId="109AB294" w14:textId="77777777" w:rsidR="00D15D12" w:rsidRPr="00D15D12" w:rsidRDefault="00D15D12" w:rsidP="00D15D12">
            <w:pPr>
              <w:pStyle w:val="TIE-"/>
            </w:pPr>
            <w:r w:rsidRPr="00D15D12">
              <w:rPr>
                <w:rFonts w:hint="eastAsia"/>
              </w:rPr>
              <w:t>1</w:t>
            </w:r>
            <w:r w:rsidRPr="00D15D12">
              <w:rPr>
                <w:rFonts w:hint="eastAsia"/>
              </w:rPr>
              <w:t>、重点防渗区涉及危险废物暂存间渗透系数要求小于</w:t>
            </w:r>
            <w:r w:rsidRPr="00D15D12">
              <w:t>1.0×</w:t>
            </w:r>
            <w:r w:rsidRPr="00D15D12">
              <w:rPr>
                <w:rFonts w:hint="eastAsia"/>
              </w:rPr>
              <w:t>10-10cm/s</w:t>
            </w:r>
            <w:r w:rsidRPr="00D15D12">
              <w:rPr>
                <w:rFonts w:hint="eastAsia"/>
              </w:rPr>
              <w:t>；</w:t>
            </w:r>
          </w:p>
          <w:p w14:paraId="19C18241" w14:textId="77777777" w:rsidR="00D15D12" w:rsidRPr="00D15D12" w:rsidRDefault="00D15D12" w:rsidP="00D15D12">
            <w:pPr>
              <w:pStyle w:val="TIE-"/>
            </w:pPr>
            <w:r w:rsidRPr="00D15D12">
              <w:rPr>
                <w:rFonts w:hint="eastAsia"/>
              </w:rPr>
              <w:t>2</w:t>
            </w:r>
            <w:r w:rsidRPr="00D15D12">
              <w:rPr>
                <w:rFonts w:hint="eastAsia"/>
              </w:rPr>
              <w:t>、一般防渗区：对羊舍集粪池及粪污通道、有机肥车间基础防渗具体做法为：</w:t>
            </w:r>
            <w:r w:rsidRPr="00D15D12">
              <w:t>防渗层为敷设不小于</w:t>
            </w:r>
            <w:r w:rsidRPr="00D15D12">
              <w:t>1.5mm</w:t>
            </w:r>
            <w:r w:rsidRPr="00D15D12">
              <w:t>的</w:t>
            </w:r>
            <w:r w:rsidRPr="00D15D12">
              <w:rPr>
                <w:rFonts w:hint="eastAsia"/>
              </w:rPr>
              <w:t>高密度聚氯乙烯（</w:t>
            </w:r>
            <w:r w:rsidRPr="00D15D12">
              <w:t>HDPE</w:t>
            </w:r>
            <w:r w:rsidRPr="00D15D12">
              <w:rPr>
                <w:rFonts w:hint="eastAsia"/>
              </w:rPr>
              <w:t>）</w:t>
            </w:r>
            <w:r w:rsidRPr="00D15D12">
              <w:t>人工防渗膜，</w:t>
            </w:r>
            <w:r w:rsidRPr="00D15D12">
              <w:rPr>
                <w:rFonts w:hint="eastAsia"/>
              </w:rPr>
              <w:t>膜上、膜下设置“长丝无纺土工布”保护层，</w:t>
            </w:r>
            <w:r w:rsidRPr="00D15D12">
              <w:t>并铺设不小于</w:t>
            </w:r>
            <w:r w:rsidRPr="00D15D12">
              <w:t>100mm</w:t>
            </w:r>
            <w:r w:rsidRPr="00D15D12">
              <w:t>的混凝土保护层</w:t>
            </w:r>
            <w:r w:rsidRPr="00D15D12">
              <w:rPr>
                <w:rFonts w:hint="eastAsia"/>
              </w:rPr>
              <w:t>，或其他材料可满足渗透系数小于</w:t>
            </w:r>
            <w:r w:rsidRPr="00D15D12">
              <w:t>1.0×</w:t>
            </w:r>
            <w:r w:rsidRPr="00D15D12">
              <w:rPr>
                <w:rFonts w:hint="eastAsia"/>
              </w:rPr>
              <w:t>10-7</w:t>
            </w:r>
            <w:r w:rsidRPr="00D15D12">
              <w:t>cm/s</w:t>
            </w:r>
            <w:r w:rsidRPr="00D15D12">
              <w:rPr>
                <w:rFonts w:hint="eastAsia"/>
              </w:rPr>
              <w:t>。</w:t>
            </w:r>
          </w:p>
          <w:p w14:paraId="2FAEAAB7" w14:textId="77777777" w:rsidR="00D15D12" w:rsidRPr="00D15D12" w:rsidRDefault="00D15D12" w:rsidP="00D15D12">
            <w:pPr>
              <w:pStyle w:val="TIE-"/>
            </w:pPr>
            <w:r w:rsidRPr="00D15D12">
              <w:rPr>
                <w:rFonts w:hint="eastAsia"/>
              </w:rPr>
              <w:t>3</w:t>
            </w:r>
            <w:r w:rsidRPr="00D15D12">
              <w:rPr>
                <w:rFonts w:hint="eastAsia"/>
              </w:rPr>
              <w:t>、对于消毒室、青贮平台、场区道路、羊舍饲料通道等生产区，铺设防渗混凝土地面进行防渗。</w:t>
            </w:r>
          </w:p>
        </w:tc>
        <w:tc>
          <w:tcPr>
            <w:tcW w:w="1379" w:type="pct"/>
            <w:vAlign w:val="center"/>
          </w:tcPr>
          <w:p w14:paraId="5AD803AC" w14:textId="77777777" w:rsidR="00D15D12" w:rsidRPr="00D15D12" w:rsidRDefault="00D15D12" w:rsidP="00D15D12">
            <w:pPr>
              <w:pStyle w:val="TIE-"/>
            </w:pPr>
            <w:r w:rsidRPr="00D15D12">
              <w:rPr>
                <w:rFonts w:hint="eastAsia"/>
              </w:rPr>
              <w:t>《畜禽养殖业污染物排放标（</w:t>
            </w:r>
            <w:r w:rsidRPr="00D15D12">
              <w:rPr>
                <w:rFonts w:hint="eastAsia"/>
              </w:rPr>
              <w:t>GB18596-2001</w:t>
            </w:r>
            <w:r w:rsidRPr="00D15D12">
              <w:rPr>
                <w:rFonts w:hint="eastAsia"/>
              </w:rPr>
              <w:t>）》，</w:t>
            </w:r>
            <w:r w:rsidRPr="00D15D12">
              <w:t>《危险废物贮存污染控制标准》（</w:t>
            </w:r>
            <w:r w:rsidRPr="00D15D12">
              <w:t>GB18597-2001</w:t>
            </w:r>
            <w:r w:rsidRPr="00D15D12">
              <w:t>）</w:t>
            </w:r>
          </w:p>
          <w:p w14:paraId="2C11CB7B" w14:textId="77777777" w:rsidR="00D15D12" w:rsidRPr="00D15D12" w:rsidRDefault="00D15D12" w:rsidP="00D15D12">
            <w:pPr>
              <w:pStyle w:val="TIE-"/>
            </w:pPr>
            <w:r w:rsidRPr="00D15D12">
              <w:t>参照</w:t>
            </w:r>
            <w:r w:rsidRPr="00D15D12">
              <w:rPr>
                <w:rFonts w:hint="eastAsia"/>
              </w:rPr>
              <w:t>《一般工业固体废物贮存和填埋污染控制标准》（</w:t>
            </w:r>
            <w:r w:rsidRPr="00D15D12">
              <w:rPr>
                <w:rFonts w:hint="eastAsia"/>
              </w:rPr>
              <w:t>GB18599-2020</w:t>
            </w:r>
            <w:r w:rsidRPr="00D15D12">
              <w:rPr>
                <w:rFonts w:hint="eastAsia"/>
              </w:rPr>
              <w:t>）</w:t>
            </w:r>
          </w:p>
        </w:tc>
        <w:tc>
          <w:tcPr>
            <w:tcW w:w="382" w:type="pct"/>
            <w:vAlign w:val="center"/>
          </w:tcPr>
          <w:p w14:paraId="41B7FA09" w14:textId="2FE993EE" w:rsidR="00D15D12" w:rsidRPr="00D15D12" w:rsidRDefault="00D15D12" w:rsidP="00D15D12">
            <w:pPr>
              <w:pStyle w:val="TIE-"/>
            </w:pPr>
            <w:r>
              <w:rPr>
                <w:rFonts w:hint="eastAsia"/>
              </w:rPr>
              <w:t>“三同时”</w:t>
            </w:r>
          </w:p>
        </w:tc>
      </w:tr>
      <w:tr w:rsidR="00D15D12" w:rsidRPr="00D15D12" w14:paraId="3EFC8C4D" w14:textId="77777777" w:rsidTr="00D15D12">
        <w:trPr>
          <w:jc w:val="center"/>
        </w:trPr>
        <w:tc>
          <w:tcPr>
            <w:tcW w:w="199" w:type="pct"/>
            <w:vMerge w:val="restart"/>
            <w:vAlign w:val="center"/>
          </w:tcPr>
          <w:p w14:paraId="7E57EEC3" w14:textId="77777777" w:rsidR="00D15D12" w:rsidRPr="00D15D12" w:rsidRDefault="00D15D12" w:rsidP="00D15D12">
            <w:pPr>
              <w:pStyle w:val="TIE-"/>
            </w:pPr>
            <w:r w:rsidRPr="00D15D12">
              <w:rPr>
                <w:rFonts w:hint="eastAsia"/>
              </w:rPr>
              <w:t>固体废物</w:t>
            </w:r>
          </w:p>
        </w:tc>
        <w:tc>
          <w:tcPr>
            <w:tcW w:w="501" w:type="pct"/>
            <w:vAlign w:val="center"/>
          </w:tcPr>
          <w:p w14:paraId="0E6FACB9" w14:textId="77777777" w:rsidR="00D15D12" w:rsidRPr="00D15D12" w:rsidRDefault="00D15D12" w:rsidP="00D15D12">
            <w:pPr>
              <w:pStyle w:val="TIE-"/>
            </w:pPr>
            <w:r w:rsidRPr="00D15D12">
              <w:rPr>
                <w:rFonts w:hint="eastAsia"/>
              </w:rPr>
              <w:t>危险</w:t>
            </w:r>
            <w:r w:rsidRPr="00D15D12">
              <w:t>废物</w:t>
            </w:r>
          </w:p>
        </w:tc>
        <w:tc>
          <w:tcPr>
            <w:tcW w:w="471" w:type="pct"/>
            <w:vAlign w:val="center"/>
          </w:tcPr>
          <w:p w14:paraId="6D41EEAD" w14:textId="77777777" w:rsidR="00D15D12" w:rsidRPr="00D15D12" w:rsidRDefault="00D15D12" w:rsidP="00D15D12">
            <w:pPr>
              <w:pStyle w:val="TIE-"/>
            </w:pPr>
            <w:r w:rsidRPr="00D15D12">
              <w:rPr>
                <w:rFonts w:hint="eastAsia"/>
              </w:rPr>
              <w:t>/</w:t>
            </w:r>
          </w:p>
        </w:tc>
        <w:tc>
          <w:tcPr>
            <w:tcW w:w="2068" w:type="pct"/>
            <w:vAlign w:val="center"/>
          </w:tcPr>
          <w:p w14:paraId="156E48E7" w14:textId="77777777" w:rsidR="00D15D12" w:rsidRPr="00D15D12" w:rsidRDefault="00D15D12" w:rsidP="00D15D12">
            <w:pPr>
              <w:pStyle w:val="TIE-"/>
            </w:pPr>
            <w:proofErr w:type="gramStart"/>
            <w:r w:rsidRPr="00D15D12">
              <w:rPr>
                <w:rFonts w:hint="eastAsia"/>
              </w:rPr>
              <w:t>设危险</w:t>
            </w:r>
            <w:proofErr w:type="gramEnd"/>
            <w:r w:rsidRPr="00D15D12">
              <w:rPr>
                <w:rFonts w:hint="eastAsia"/>
              </w:rPr>
              <w:t>废物暂存间</w:t>
            </w:r>
            <w:r w:rsidRPr="00D15D12">
              <w:rPr>
                <w:rFonts w:hint="eastAsia"/>
              </w:rPr>
              <w:t>1</w:t>
            </w:r>
            <w:r w:rsidRPr="00D15D12">
              <w:rPr>
                <w:rFonts w:hint="eastAsia"/>
              </w:rPr>
              <w:t>座，建筑面积</w:t>
            </w:r>
            <w:r w:rsidRPr="00D15D12">
              <w:rPr>
                <w:rFonts w:hint="eastAsia"/>
              </w:rPr>
              <w:t>1</w:t>
            </w:r>
            <w:r w:rsidRPr="00D15D12">
              <w:t>0</w:t>
            </w:r>
            <w:r w:rsidRPr="00D15D12">
              <w:rPr>
                <w:rFonts w:hint="eastAsia"/>
              </w:rPr>
              <w:t>m2</w:t>
            </w:r>
            <w:r w:rsidRPr="00D15D12">
              <w:rPr>
                <w:rFonts w:hint="eastAsia"/>
              </w:rPr>
              <w:t>，暂存运营过程产生的医疗废弃物、废活性炭，暂存后交由有资质单位处理；</w:t>
            </w:r>
          </w:p>
          <w:p w14:paraId="42EF88AE" w14:textId="77777777" w:rsidR="00D15D12" w:rsidRPr="00D15D12" w:rsidRDefault="00D15D12" w:rsidP="00D15D12">
            <w:pPr>
              <w:pStyle w:val="TIE-"/>
            </w:pPr>
            <w:r w:rsidRPr="00D15D12">
              <w:rPr>
                <w:rFonts w:hint="eastAsia"/>
              </w:rPr>
              <w:t>1</w:t>
            </w:r>
            <w:r w:rsidRPr="00D15D12">
              <w:rPr>
                <w:rFonts w:hint="eastAsia"/>
              </w:rPr>
              <w:t>）贮存场所地面须作硬化处理，以混凝土、砖、或经过防止腐化处理的钢材料进行建设，地面敷设</w:t>
            </w:r>
            <w:r w:rsidRPr="00D15D12">
              <w:rPr>
                <w:rFonts w:hint="eastAsia"/>
              </w:rPr>
              <w:t>2mm</w:t>
            </w:r>
            <w:r w:rsidRPr="00D15D12">
              <w:rPr>
                <w:rFonts w:hint="eastAsia"/>
              </w:rPr>
              <w:t>厚</w:t>
            </w:r>
            <w:r w:rsidRPr="00D15D12">
              <w:rPr>
                <w:rFonts w:hint="eastAsia"/>
              </w:rPr>
              <w:t>HDPE</w:t>
            </w:r>
            <w:r w:rsidRPr="00D15D12">
              <w:rPr>
                <w:rFonts w:hint="eastAsia"/>
              </w:rPr>
              <w:t>膜进行防渗处理，以防止渗漏和腐蚀。存放液体</w:t>
            </w:r>
            <w:proofErr w:type="gramStart"/>
            <w:r w:rsidRPr="00D15D12">
              <w:rPr>
                <w:rFonts w:hint="eastAsia"/>
              </w:rPr>
              <w:t>性危险</w:t>
            </w:r>
            <w:proofErr w:type="gramEnd"/>
            <w:r w:rsidRPr="00D15D12">
              <w:rPr>
                <w:rFonts w:hint="eastAsia"/>
              </w:rPr>
              <w:t>废物的贮存场所必须设计导流槽和收集井。场所需要密闭且有通风口。</w:t>
            </w:r>
          </w:p>
          <w:p w14:paraId="7A5B4EFA" w14:textId="77777777" w:rsidR="00D15D12" w:rsidRPr="00D15D12" w:rsidRDefault="00D15D12" w:rsidP="00D15D12">
            <w:pPr>
              <w:pStyle w:val="TIE-"/>
            </w:pPr>
            <w:r w:rsidRPr="00D15D12">
              <w:rPr>
                <w:rFonts w:hint="eastAsia"/>
              </w:rPr>
              <w:t>2</w:t>
            </w:r>
            <w:r w:rsidRPr="00D15D12">
              <w:rPr>
                <w:rFonts w:hint="eastAsia"/>
              </w:rPr>
              <w:t>）危险废物暂存间的地面与裙脚要用坚固、防渗的材料建造，建筑材料必须与危险废物相容。</w:t>
            </w:r>
          </w:p>
        </w:tc>
        <w:tc>
          <w:tcPr>
            <w:tcW w:w="1379" w:type="pct"/>
            <w:vAlign w:val="center"/>
          </w:tcPr>
          <w:p w14:paraId="1BF1CFDF" w14:textId="77777777" w:rsidR="00D15D12" w:rsidRPr="00D15D12" w:rsidRDefault="00D15D12" w:rsidP="00D15D12">
            <w:pPr>
              <w:pStyle w:val="TIE-"/>
            </w:pPr>
            <w:r w:rsidRPr="00D15D12">
              <w:rPr>
                <w:rFonts w:hint="eastAsia"/>
              </w:rPr>
              <w:t>《危险废物贮存污染控制标准》（</w:t>
            </w:r>
            <w:r w:rsidRPr="00D15D12">
              <w:rPr>
                <w:rFonts w:hint="eastAsia"/>
              </w:rPr>
              <w:t>GB18597-2001</w:t>
            </w:r>
            <w:r w:rsidRPr="00D15D12">
              <w:rPr>
                <w:rFonts w:hint="eastAsia"/>
              </w:rPr>
              <w:t>）</w:t>
            </w:r>
          </w:p>
        </w:tc>
        <w:tc>
          <w:tcPr>
            <w:tcW w:w="382" w:type="pct"/>
            <w:vAlign w:val="center"/>
          </w:tcPr>
          <w:p w14:paraId="26C06C04" w14:textId="6607CEA0" w:rsidR="00D15D12" w:rsidRPr="00D15D12" w:rsidRDefault="00D15D12" w:rsidP="00D15D12">
            <w:pPr>
              <w:pStyle w:val="TIE-"/>
            </w:pPr>
            <w:r>
              <w:rPr>
                <w:rFonts w:hint="eastAsia"/>
              </w:rPr>
              <w:t>“三同时”</w:t>
            </w:r>
          </w:p>
        </w:tc>
      </w:tr>
      <w:tr w:rsidR="00D15D12" w:rsidRPr="00D15D12" w14:paraId="387EA94D" w14:textId="77777777" w:rsidTr="00D15D12">
        <w:trPr>
          <w:jc w:val="center"/>
        </w:trPr>
        <w:tc>
          <w:tcPr>
            <w:tcW w:w="199" w:type="pct"/>
            <w:vMerge/>
            <w:vAlign w:val="center"/>
          </w:tcPr>
          <w:p w14:paraId="799F3E4F" w14:textId="77777777" w:rsidR="00D15D12" w:rsidRPr="00D15D12" w:rsidRDefault="00D15D12" w:rsidP="00D15D12">
            <w:pPr>
              <w:pStyle w:val="TIE-"/>
            </w:pPr>
          </w:p>
        </w:tc>
        <w:tc>
          <w:tcPr>
            <w:tcW w:w="501" w:type="pct"/>
            <w:vMerge w:val="restart"/>
            <w:vAlign w:val="center"/>
          </w:tcPr>
          <w:p w14:paraId="6D2662D2" w14:textId="77777777" w:rsidR="00D15D12" w:rsidRPr="00D15D12" w:rsidRDefault="00D15D12" w:rsidP="00D15D12">
            <w:pPr>
              <w:pStyle w:val="TIE-"/>
            </w:pPr>
            <w:r w:rsidRPr="00D15D12">
              <w:rPr>
                <w:rFonts w:hint="eastAsia"/>
              </w:rPr>
              <w:t>生物质锅炉</w:t>
            </w:r>
          </w:p>
        </w:tc>
        <w:tc>
          <w:tcPr>
            <w:tcW w:w="471" w:type="pct"/>
            <w:vAlign w:val="center"/>
          </w:tcPr>
          <w:p w14:paraId="74A9F185" w14:textId="77777777" w:rsidR="00D15D12" w:rsidRPr="00D15D12" w:rsidRDefault="00D15D12" w:rsidP="00D15D12">
            <w:pPr>
              <w:pStyle w:val="TIE-"/>
            </w:pPr>
            <w:r w:rsidRPr="00D15D12">
              <w:rPr>
                <w:rFonts w:hint="eastAsia"/>
              </w:rPr>
              <w:t>废离子交换树脂</w:t>
            </w:r>
          </w:p>
        </w:tc>
        <w:tc>
          <w:tcPr>
            <w:tcW w:w="2068" w:type="pct"/>
            <w:vAlign w:val="center"/>
          </w:tcPr>
          <w:p w14:paraId="36A3766D" w14:textId="77777777" w:rsidR="00D15D12" w:rsidRPr="00D15D12" w:rsidRDefault="00D15D12" w:rsidP="00D15D12">
            <w:pPr>
              <w:pStyle w:val="TIE-"/>
            </w:pPr>
            <w:r w:rsidRPr="00D15D12">
              <w:rPr>
                <w:rFonts w:hint="eastAsia"/>
              </w:rPr>
              <w:t>锅炉软化采用离子树脂交换，该树脂每三年更换一次，由厂家回收再生处理。</w:t>
            </w:r>
          </w:p>
        </w:tc>
        <w:tc>
          <w:tcPr>
            <w:tcW w:w="1379" w:type="pct"/>
            <w:vAlign w:val="center"/>
          </w:tcPr>
          <w:p w14:paraId="3802F7DC" w14:textId="77777777" w:rsidR="00D15D12" w:rsidRPr="00D15D12" w:rsidRDefault="00D15D12" w:rsidP="00D15D12">
            <w:pPr>
              <w:pStyle w:val="TIE-"/>
            </w:pPr>
            <w:r w:rsidRPr="00D15D12">
              <w:rPr>
                <w:rFonts w:hint="eastAsia"/>
              </w:rPr>
              <w:t>《一般工业固体废物贮存和填埋污染控制标准》（</w:t>
            </w:r>
            <w:r w:rsidRPr="00D15D12">
              <w:rPr>
                <w:rFonts w:hint="eastAsia"/>
              </w:rPr>
              <w:t>GB18599-2020</w:t>
            </w:r>
            <w:r w:rsidRPr="00D15D12">
              <w:rPr>
                <w:rFonts w:hint="eastAsia"/>
              </w:rPr>
              <w:t>）</w:t>
            </w:r>
          </w:p>
        </w:tc>
        <w:tc>
          <w:tcPr>
            <w:tcW w:w="382" w:type="pct"/>
            <w:vAlign w:val="center"/>
          </w:tcPr>
          <w:p w14:paraId="64EB789A" w14:textId="14118B8D" w:rsidR="00D15D12" w:rsidRPr="00D15D12" w:rsidRDefault="00D15D12" w:rsidP="00D15D12">
            <w:pPr>
              <w:pStyle w:val="TIE-"/>
            </w:pPr>
            <w:r>
              <w:rPr>
                <w:rFonts w:hint="eastAsia"/>
              </w:rPr>
              <w:t>“三同时”</w:t>
            </w:r>
          </w:p>
        </w:tc>
      </w:tr>
      <w:tr w:rsidR="00D15D12" w:rsidRPr="00D15D12" w14:paraId="1EC132D1" w14:textId="77777777" w:rsidTr="00D15D12">
        <w:trPr>
          <w:trHeight w:val="360"/>
          <w:jc w:val="center"/>
        </w:trPr>
        <w:tc>
          <w:tcPr>
            <w:tcW w:w="199" w:type="pct"/>
            <w:vMerge/>
            <w:vAlign w:val="center"/>
          </w:tcPr>
          <w:p w14:paraId="6E31C463" w14:textId="77777777" w:rsidR="00D15D12" w:rsidRPr="00D15D12" w:rsidRDefault="00D15D12" w:rsidP="00D15D12">
            <w:pPr>
              <w:pStyle w:val="TIE-"/>
            </w:pPr>
          </w:p>
        </w:tc>
        <w:tc>
          <w:tcPr>
            <w:tcW w:w="501" w:type="pct"/>
            <w:vMerge/>
            <w:vAlign w:val="center"/>
          </w:tcPr>
          <w:p w14:paraId="06480CDE" w14:textId="77777777" w:rsidR="00D15D12" w:rsidRPr="00D15D12" w:rsidRDefault="00D15D12" w:rsidP="00D15D12">
            <w:pPr>
              <w:pStyle w:val="TIE-"/>
            </w:pPr>
          </w:p>
        </w:tc>
        <w:tc>
          <w:tcPr>
            <w:tcW w:w="471" w:type="pct"/>
            <w:vMerge w:val="restart"/>
            <w:vAlign w:val="center"/>
          </w:tcPr>
          <w:p w14:paraId="152260B7" w14:textId="0E4AE9C0" w:rsidR="00D15D12" w:rsidRPr="00D15D12" w:rsidRDefault="00221C41" w:rsidP="00D15D12">
            <w:pPr>
              <w:pStyle w:val="TIE-"/>
            </w:pPr>
            <w:r>
              <w:rPr>
                <w:rFonts w:hint="eastAsia"/>
              </w:rPr>
              <w:t>草木灰</w:t>
            </w:r>
          </w:p>
        </w:tc>
        <w:tc>
          <w:tcPr>
            <w:tcW w:w="2068" w:type="pct"/>
            <w:vMerge w:val="restart"/>
            <w:vAlign w:val="center"/>
          </w:tcPr>
          <w:p w14:paraId="62E50B91" w14:textId="77777777" w:rsidR="00D15D12" w:rsidRPr="00D15D12" w:rsidRDefault="00D15D12" w:rsidP="00D15D12">
            <w:pPr>
              <w:pStyle w:val="TIE-"/>
            </w:pPr>
            <w:proofErr w:type="gramStart"/>
            <w:r w:rsidRPr="00D15D12">
              <w:rPr>
                <w:rFonts w:hint="eastAsia"/>
              </w:rPr>
              <w:t>袋装用于</w:t>
            </w:r>
            <w:proofErr w:type="gramEnd"/>
            <w:r w:rsidRPr="00D15D12">
              <w:rPr>
                <w:rFonts w:hint="eastAsia"/>
              </w:rPr>
              <w:t>有机肥原料制作，不外排。</w:t>
            </w:r>
          </w:p>
        </w:tc>
        <w:tc>
          <w:tcPr>
            <w:tcW w:w="1379" w:type="pct"/>
            <w:vMerge w:val="restart"/>
            <w:vAlign w:val="center"/>
          </w:tcPr>
          <w:p w14:paraId="07F9B7A2" w14:textId="77777777" w:rsidR="00D15D12" w:rsidRPr="00D15D12" w:rsidRDefault="00D15D12" w:rsidP="00D15D12">
            <w:pPr>
              <w:pStyle w:val="TIE-"/>
            </w:pPr>
            <w:r w:rsidRPr="00D15D12">
              <w:rPr>
                <w:rFonts w:hint="eastAsia"/>
              </w:rPr>
              <w:t>不外排</w:t>
            </w:r>
          </w:p>
        </w:tc>
        <w:tc>
          <w:tcPr>
            <w:tcW w:w="382" w:type="pct"/>
            <w:vMerge w:val="restart"/>
            <w:vAlign w:val="center"/>
          </w:tcPr>
          <w:p w14:paraId="1206824B" w14:textId="07558D7A" w:rsidR="00D15D12" w:rsidRPr="00D15D12" w:rsidRDefault="00D15D12" w:rsidP="00D15D12">
            <w:pPr>
              <w:pStyle w:val="TIE-"/>
            </w:pPr>
            <w:r>
              <w:rPr>
                <w:rFonts w:hint="eastAsia"/>
              </w:rPr>
              <w:t>“三同时”</w:t>
            </w:r>
          </w:p>
        </w:tc>
      </w:tr>
      <w:tr w:rsidR="00D15D12" w:rsidRPr="00D15D12" w14:paraId="2AB590A6" w14:textId="77777777" w:rsidTr="00D15D12">
        <w:trPr>
          <w:jc w:val="center"/>
        </w:trPr>
        <w:tc>
          <w:tcPr>
            <w:tcW w:w="199" w:type="pct"/>
            <w:vMerge/>
            <w:vAlign w:val="center"/>
          </w:tcPr>
          <w:p w14:paraId="74C73EE9" w14:textId="77777777" w:rsidR="00D15D12" w:rsidRPr="00D15D12" w:rsidRDefault="00D15D12" w:rsidP="00D15D12">
            <w:pPr>
              <w:pStyle w:val="TIE-"/>
            </w:pPr>
          </w:p>
        </w:tc>
        <w:tc>
          <w:tcPr>
            <w:tcW w:w="501" w:type="pct"/>
            <w:vAlign w:val="center"/>
          </w:tcPr>
          <w:p w14:paraId="1AC55952" w14:textId="77777777" w:rsidR="00D15D12" w:rsidRPr="00D15D12" w:rsidRDefault="00D15D12" w:rsidP="00D15D12">
            <w:pPr>
              <w:pStyle w:val="TIE-"/>
            </w:pPr>
            <w:r w:rsidRPr="00D15D12">
              <w:rPr>
                <w:rFonts w:hint="eastAsia"/>
              </w:rPr>
              <w:t>生物质热风炉</w:t>
            </w:r>
          </w:p>
        </w:tc>
        <w:tc>
          <w:tcPr>
            <w:tcW w:w="471" w:type="pct"/>
            <w:vMerge/>
            <w:vAlign w:val="center"/>
          </w:tcPr>
          <w:p w14:paraId="20006F30" w14:textId="77777777" w:rsidR="00D15D12" w:rsidRPr="00D15D12" w:rsidRDefault="00D15D12" w:rsidP="00D15D12">
            <w:pPr>
              <w:pStyle w:val="TIE-"/>
            </w:pPr>
          </w:p>
        </w:tc>
        <w:tc>
          <w:tcPr>
            <w:tcW w:w="2068" w:type="pct"/>
            <w:vMerge/>
            <w:vAlign w:val="center"/>
          </w:tcPr>
          <w:p w14:paraId="4BB65A74" w14:textId="77777777" w:rsidR="00D15D12" w:rsidRPr="00D15D12" w:rsidRDefault="00D15D12" w:rsidP="00D15D12">
            <w:pPr>
              <w:pStyle w:val="TIE-"/>
            </w:pPr>
          </w:p>
        </w:tc>
        <w:tc>
          <w:tcPr>
            <w:tcW w:w="1379" w:type="pct"/>
            <w:vMerge/>
            <w:vAlign w:val="center"/>
          </w:tcPr>
          <w:p w14:paraId="2DB90210" w14:textId="77777777" w:rsidR="00D15D12" w:rsidRPr="00D15D12" w:rsidRDefault="00D15D12" w:rsidP="00D15D12">
            <w:pPr>
              <w:pStyle w:val="TIE-"/>
            </w:pPr>
          </w:p>
        </w:tc>
        <w:tc>
          <w:tcPr>
            <w:tcW w:w="382" w:type="pct"/>
            <w:vMerge/>
            <w:vAlign w:val="center"/>
          </w:tcPr>
          <w:p w14:paraId="2D90E533" w14:textId="77777777" w:rsidR="00D15D12" w:rsidRPr="00D15D12" w:rsidRDefault="00D15D12" w:rsidP="00D15D12">
            <w:pPr>
              <w:pStyle w:val="TIE-"/>
            </w:pPr>
          </w:p>
        </w:tc>
      </w:tr>
      <w:tr w:rsidR="00D15D12" w:rsidRPr="00D15D12" w14:paraId="71DA9FB7" w14:textId="77777777" w:rsidTr="00D15D12">
        <w:trPr>
          <w:jc w:val="center"/>
        </w:trPr>
        <w:tc>
          <w:tcPr>
            <w:tcW w:w="199" w:type="pct"/>
            <w:vMerge/>
            <w:vAlign w:val="center"/>
          </w:tcPr>
          <w:p w14:paraId="127AEFD9" w14:textId="77777777" w:rsidR="00D15D12" w:rsidRPr="00D15D12" w:rsidRDefault="00D15D12" w:rsidP="00D15D12">
            <w:pPr>
              <w:pStyle w:val="TIE-"/>
            </w:pPr>
          </w:p>
        </w:tc>
        <w:tc>
          <w:tcPr>
            <w:tcW w:w="501" w:type="pct"/>
            <w:vAlign w:val="center"/>
          </w:tcPr>
          <w:p w14:paraId="11500C83" w14:textId="77777777" w:rsidR="00D15D12" w:rsidRPr="00D15D12" w:rsidRDefault="00D15D12" w:rsidP="00D15D12">
            <w:pPr>
              <w:pStyle w:val="TIE-"/>
            </w:pPr>
            <w:r w:rsidRPr="00D15D12">
              <w:rPr>
                <w:rFonts w:hint="eastAsia"/>
              </w:rPr>
              <w:t>病死羊及胞衣</w:t>
            </w:r>
          </w:p>
        </w:tc>
        <w:tc>
          <w:tcPr>
            <w:tcW w:w="471" w:type="pct"/>
            <w:vAlign w:val="center"/>
          </w:tcPr>
          <w:p w14:paraId="46FCA54D" w14:textId="77777777" w:rsidR="00D15D12" w:rsidRPr="00D15D12" w:rsidRDefault="00D15D12" w:rsidP="00D15D12">
            <w:pPr>
              <w:pStyle w:val="TIE-"/>
            </w:pPr>
            <w:r w:rsidRPr="00D15D12">
              <w:rPr>
                <w:rFonts w:hint="eastAsia"/>
              </w:rPr>
              <w:t>/</w:t>
            </w:r>
          </w:p>
        </w:tc>
        <w:tc>
          <w:tcPr>
            <w:tcW w:w="2068" w:type="pct"/>
            <w:vAlign w:val="center"/>
          </w:tcPr>
          <w:p w14:paraId="655E5F26" w14:textId="5D60710A" w:rsidR="00D15D12" w:rsidRPr="00D15D12" w:rsidRDefault="00D15D12" w:rsidP="00D15D12">
            <w:pPr>
              <w:pStyle w:val="TIE-"/>
            </w:pPr>
            <w:r w:rsidRPr="00D15D12">
              <w:t>本</w:t>
            </w:r>
            <w:proofErr w:type="gramStart"/>
            <w:r w:rsidRPr="00D15D12">
              <w:t>项目设</w:t>
            </w:r>
            <w:r w:rsidRPr="00D15D12">
              <w:rPr>
                <w:rFonts w:hint="eastAsia"/>
              </w:rPr>
              <w:t>干化</w:t>
            </w:r>
            <w:proofErr w:type="gramEnd"/>
            <w:r w:rsidRPr="00D15D12">
              <w:rPr>
                <w:rFonts w:hint="eastAsia"/>
              </w:rPr>
              <w:t>无害化设备</w:t>
            </w:r>
            <w:r w:rsidRPr="00D15D12">
              <w:rPr>
                <w:rFonts w:hint="eastAsia"/>
              </w:rPr>
              <w:t>1</w:t>
            </w:r>
            <w:r w:rsidRPr="00D15D12">
              <w:t>套，</w:t>
            </w:r>
            <w:r w:rsidR="00B6513A" w:rsidRPr="00B6513A">
              <w:rPr>
                <w:rFonts w:hint="eastAsia"/>
              </w:rPr>
              <w:t>病死动物经干化法无害化处理后产生的动物尸体残渣、污水通过好氧发酵进一步无害化处理制作有机肥，不外排</w:t>
            </w:r>
          </w:p>
        </w:tc>
        <w:tc>
          <w:tcPr>
            <w:tcW w:w="1379" w:type="pct"/>
            <w:vAlign w:val="center"/>
          </w:tcPr>
          <w:p w14:paraId="70752F62" w14:textId="77777777" w:rsidR="00D15D12" w:rsidRPr="00D15D12" w:rsidRDefault="00D15D12" w:rsidP="00D15D12">
            <w:pPr>
              <w:pStyle w:val="TIE-"/>
            </w:pPr>
            <w:r w:rsidRPr="00D15D12">
              <w:rPr>
                <w:rFonts w:hint="eastAsia"/>
              </w:rPr>
              <w:t>《畜禽养殖业污染治理工程技术规范》（</w:t>
            </w:r>
            <w:r w:rsidRPr="00D15D12">
              <w:rPr>
                <w:rFonts w:hint="eastAsia"/>
              </w:rPr>
              <w:t>HJ497-2009</w:t>
            </w:r>
            <w:r w:rsidRPr="00D15D12">
              <w:rPr>
                <w:rFonts w:hint="eastAsia"/>
              </w:rPr>
              <w:t>）、《畜禽养殖业污染防治技术规范》（</w:t>
            </w:r>
            <w:r w:rsidRPr="00D15D12">
              <w:rPr>
                <w:rFonts w:hint="eastAsia"/>
              </w:rPr>
              <w:t>HJ/T81-2001</w:t>
            </w:r>
            <w:r w:rsidRPr="00D15D12">
              <w:rPr>
                <w:rFonts w:hint="eastAsia"/>
              </w:rPr>
              <w:t>）、《病死及病害动物无害化处理技术规范》（农医发</w:t>
            </w:r>
            <w:r w:rsidRPr="00D15D12">
              <w:rPr>
                <w:rFonts w:hint="eastAsia"/>
              </w:rPr>
              <w:t>[2017]25</w:t>
            </w:r>
            <w:r w:rsidRPr="00D15D12">
              <w:rPr>
                <w:rFonts w:hint="eastAsia"/>
              </w:rPr>
              <w:t>号）</w:t>
            </w:r>
          </w:p>
        </w:tc>
        <w:tc>
          <w:tcPr>
            <w:tcW w:w="382" w:type="pct"/>
            <w:vAlign w:val="center"/>
          </w:tcPr>
          <w:p w14:paraId="5AA7C919" w14:textId="1A97DDE0" w:rsidR="00D15D12" w:rsidRPr="00D15D12" w:rsidRDefault="00D15D12" w:rsidP="00D15D12">
            <w:pPr>
              <w:pStyle w:val="TIE-"/>
            </w:pPr>
            <w:r>
              <w:rPr>
                <w:rFonts w:hint="eastAsia"/>
              </w:rPr>
              <w:t>“三同时”</w:t>
            </w:r>
          </w:p>
        </w:tc>
      </w:tr>
      <w:tr w:rsidR="00D15D12" w:rsidRPr="00D15D12" w14:paraId="0A80891B" w14:textId="77777777" w:rsidTr="00D15D12">
        <w:trPr>
          <w:jc w:val="center"/>
        </w:trPr>
        <w:tc>
          <w:tcPr>
            <w:tcW w:w="199" w:type="pct"/>
            <w:vMerge/>
            <w:vAlign w:val="center"/>
          </w:tcPr>
          <w:p w14:paraId="6B2E354D" w14:textId="77777777" w:rsidR="00D15D12" w:rsidRPr="00D15D12" w:rsidRDefault="00D15D12" w:rsidP="00D15D12">
            <w:pPr>
              <w:pStyle w:val="TIE-"/>
            </w:pPr>
          </w:p>
        </w:tc>
        <w:tc>
          <w:tcPr>
            <w:tcW w:w="501" w:type="pct"/>
            <w:vAlign w:val="center"/>
          </w:tcPr>
          <w:p w14:paraId="66BFB4B2" w14:textId="77777777" w:rsidR="00D15D12" w:rsidRPr="00D15D12" w:rsidRDefault="00D15D12" w:rsidP="00D15D12">
            <w:pPr>
              <w:pStyle w:val="TIE-"/>
            </w:pPr>
            <w:r w:rsidRPr="00D15D12">
              <w:rPr>
                <w:rFonts w:hint="eastAsia"/>
              </w:rPr>
              <w:t>羊粪</w:t>
            </w:r>
          </w:p>
        </w:tc>
        <w:tc>
          <w:tcPr>
            <w:tcW w:w="471" w:type="pct"/>
            <w:vAlign w:val="center"/>
          </w:tcPr>
          <w:p w14:paraId="6383F5E4" w14:textId="77777777" w:rsidR="00D15D12" w:rsidRPr="00D15D12" w:rsidRDefault="00D15D12" w:rsidP="00D15D12">
            <w:pPr>
              <w:pStyle w:val="TIE-"/>
            </w:pPr>
            <w:r w:rsidRPr="00D15D12">
              <w:rPr>
                <w:rFonts w:hint="eastAsia"/>
              </w:rPr>
              <w:t>/</w:t>
            </w:r>
          </w:p>
        </w:tc>
        <w:tc>
          <w:tcPr>
            <w:tcW w:w="2068" w:type="pct"/>
            <w:vAlign w:val="center"/>
          </w:tcPr>
          <w:p w14:paraId="587D14E0" w14:textId="73997649" w:rsidR="00D15D12" w:rsidRPr="00D15D12" w:rsidRDefault="00D15D12" w:rsidP="00D15D12">
            <w:pPr>
              <w:pStyle w:val="TIE-"/>
            </w:pPr>
            <w:r w:rsidRPr="00D15D12">
              <w:rPr>
                <w:rFonts w:hint="eastAsia"/>
              </w:rPr>
              <w:t>日产日清，</w:t>
            </w:r>
            <w:proofErr w:type="gramStart"/>
            <w:r w:rsidRPr="00D15D12">
              <w:rPr>
                <w:rFonts w:hint="eastAsia"/>
              </w:rPr>
              <w:t>收集经</w:t>
            </w:r>
            <w:r w:rsidR="00B6513A">
              <w:rPr>
                <w:rFonts w:hint="eastAsia"/>
              </w:rPr>
              <w:t>好氧</w:t>
            </w:r>
            <w:proofErr w:type="gramEnd"/>
            <w:r w:rsidR="00B6513A">
              <w:rPr>
                <w:rFonts w:hint="eastAsia"/>
              </w:rPr>
              <w:t>发酵</w:t>
            </w:r>
            <w:r w:rsidRPr="00D15D12">
              <w:rPr>
                <w:rFonts w:hint="eastAsia"/>
              </w:rPr>
              <w:t>后，制作有机肥；本项目新建有机肥车间</w:t>
            </w:r>
            <w:r w:rsidRPr="00D15D12">
              <w:rPr>
                <w:rFonts w:hint="eastAsia"/>
              </w:rPr>
              <w:t>1</w:t>
            </w:r>
            <w:r w:rsidRPr="00D15D12">
              <w:rPr>
                <w:rFonts w:hint="eastAsia"/>
              </w:rPr>
              <w:t>座，内设发酵、烘干等制作设备</w:t>
            </w:r>
          </w:p>
        </w:tc>
        <w:tc>
          <w:tcPr>
            <w:tcW w:w="1379" w:type="pct"/>
            <w:vAlign w:val="center"/>
          </w:tcPr>
          <w:p w14:paraId="5196C88A" w14:textId="77777777" w:rsidR="00D15D12" w:rsidRPr="00D15D12" w:rsidRDefault="00D15D12" w:rsidP="00D15D12">
            <w:pPr>
              <w:pStyle w:val="TIE-"/>
            </w:pPr>
            <w:r w:rsidRPr="00D15D12">
              <w:rPr>
                <w:rFonts w:hint="eastAsia"/>
              </w:rPr>
              <w:t>资源化利用，满足《畜禽粪便无害化处理技术规范》（</w:t>
            </w:r>
            <w:r w:rsidRPr="00D15D12">
              <w:rPr>
                <w:rFonts w:hint="eastAsia"/>
              </w:rPr>
              <w:t>GB/T36195-2018</w:t>
            </w:r>
            <w:r w:rsidRPr="00D15D12">
              <w:rPr>
                <w:rFonts w:hint="eastAsia"/>
              </w:rPr>
              <w:t>）、《畜禽粪便还田技术规范》（</w:t>
            </w:r>
            <w:r w:rsidRPr="00D15D12">
              <w:rPr>
                <w:rFonts w:hint="eastAsia"/>
              </w:rPr>
              <w:t>GB/T25246-2010</w:t>
            </w:r>
            <w:r w:rsidRPr="00D15D12">
              <w:rPr>
                <w:rFonts w:hint="eastAsia"/>
              </w:rPr>
              <w:t>）</w:t>
            </w:r>
          </w:p>
        </w:tc>
        <w:tc>
          <w:tcPr>
            <w:tcW w:w="382" w:type="pct"/>
            <w:vAlign w:val="center"/>
          </w:tcPr>
          <w:p w14:paraId="209836F1" w14:textId="0A230E73" w:rsidR="00D15D12" w:rsidRPr="00D15D12" w:rsidRDefault="00D15D12" w:rsidP="00D15D12">
            <w:pPr>
              <w:pStyle w:val="TIE-"/>
            </w:pPr>
            <w:r>
              <w:rPr>
                <w:rFonts w:hint="eastAsia"/>
              </w:rPr>
              <w:t>“三同时”</w:t>
            </w:r>
          </w:p>
        </w:tc>
      </w:tr>
      <w:tr w:rsidR="00D15D12" w:rsidRPr="00D15D12" w14:paraId="5CCC881F" w14:textId="77777777" w:rsidTr="00D15D12">
        <w:trPr>
          <w:jc w:val="center"/>
        </w:trPr>
        <w:tc>
          <w:tcPr>
            <w:tcW w:w="199" w:type="pct"/>
            <w:vMerge/>
            <w:vAlign w:val="center"/>
          </w:tcPr>
          <w:p w14:paraId="00188437" w14:textId="77777777" w:rsidR="00D15D12" w:rsidRPr="00D15D12" w:rsidRDefault="00D15D12" w:rsidP="00D15D12">
            <w:pPr>
              <w:pStyle w:val="TIE-"/>
            </w:pPr>
          </w:p>
        </w:tc>
        <w:tc>
          <w:tcPr>
            <w:tcW w:w="501" w:type="pct"/>
            <w:vAlign w:val="center"/>
          </w:tcPr>
          <w:p w14:paraId="4794D652" w14:textId="77777777" w:rsidR="00D15D12" w:rsidRPr="00D15D12" w:rsidRDefault="00D15D12" w:rsidP="00D15D12">
            <w:pPr>
              <w:pStyle w:val="TIE-"/>
            </w:pPr>
            <w:r w:rsidRPr="00D15D12">
              <w:rPr>
                <w:rFonts w:hint="eastAsia"/>
              </w:rPr>
              <w:t>人员</w:t>
            </w:r>
          </w:p>
        </w:tc>
        <w:tc>
          <w:tcPr>
            <w:tcW w:w="471" w:type="pct"/>
            <w:vAlign w:val="center"/>
          </w:tcPr>
          <w:p w14:paraId="33EEE54D" w14:textId="77777777" w:rsidR="00D15D12" w:rsidRPr="00D15D12" w:rsidRDefault="00D15D12" w:rsidP="00D15D12">
            <w:pPr>
              <w:pStyle w:val="TIE-"/>
            </w:pPr>
            <w:r w:rsidRPr="00D15D12">
              <w:t>生活垃圾</w:t>
            </w:r>
          </w:p>
        </w:tc>
        <w:tc>
          <w:tcPr>
            <w:tcW w:w="2068" w:type="pct"/>
            <w:vAlign w:val="center"/>
          </w:tcPr>
          <w:p w14:paraId="6EDF9675" w14:textId="77777777" w:rsidR="00D15D12" w:rsidRPr="00D15D12" w:rsidRDefault="00D15D12" w:rsidP="00D15D12">
            <w:pPr>
              <w:pStyle w:val="TIE-"/>
            </w:pPr>
            <w:r w:rsidRPr="00D15D12">
              <w:rPr>
                <w:rFonts w:hint="eastAsia"/>
              </w:rPr>
              <w:t>场区设置垃圾桶分类收集，交由环卫部门处理</w:t>
            </w:r>
          </w:p>
        </w:tc>
        <w:tc>
          <w:tcPr>
            <w:tcW w:w="1379" w:type="pct"/>
            <w:vAlign w:val="center"/>
          </w:tcPr>
          <w:p w14:paraId="129BFE64" w14:textId="77777777" w:rsidR="00D15D12" w:rsidRPr="00D15D12" w:rsidRDefault="00D15D12" w:rsidP="00D15D12">
            <w:pPr>
              <w:pStyle w:val="TIE-"/>
            </w:pPr>
            <w:r w:rsidRPr="00D15D12">
              <w:rPr>
                <w:rFonts w:hint="eastAsia"/>
              </w:rPr>
              <w:t>/</w:t>
            </w:r>
          </w:p>
        </w:tc>
        <w:tc>
          <w:tcPr>
            <w:tcW w:w="382" w:type="pct"/>
            <w:vAlign w:val="center"/>
          </w:tcPr>
          <w:p w14:paraId="057B0DC9" w14:textId="3C33FCFA" w:rsidR="00D15D12" w:rsidRPr="00D15D12" w:rsidRDefault="00D15D12" w:rsidP="00D15D12">
            <w:pPr>
              <w:pStyle w:val="TIE-"/>
            </w:pPr>
            <w:r>
              <w:rPr>
                <w:rFonts w:hint="eastAsia"/>
              </w:rPr>
              <w:t>“三同时”</w:t>
            </w:r>
          </w:p>
        </w:tc>
      </w:tr>
      <w:tr w:rsidR="00D15D12" w:rsidRPr="00D15D12" w14:paraId="7A826A48" w14:textId="77777777" w:rsidTr="00D15D12">
        <w:trPr>
          <w:jc w:val="center"/>
        </w:trPr>
        <w:tc>
          <w:tcPr>
            <w:tcW w:w="199" w:type="pct"/>
            <w:vAlign w:val="center"/>
          </w:tcPr>
          <w:p w14:paraId="2D8EFEA1" w14:textId="77777777" w:rsidR="00D15D12" w:rsidRPr="00D15D12" w:rsidRDefault="00D15D12" w:rsidP="00D15D12">
            <w:pPr>
              <w:pStyle w:val="TIE-"/>
            </w:pPr>
            <w:r w:rsidRPr="00D15D12">
              <w:t>噪声</w:t>
            </w:r>
          </w:p>
        </w:tc>
        <w:tc>
          <w:tcPr>
            <w:tcW w:w="501" w:type="pct"/>
            <w:vAlign w:val="center"/>
          </w:tcPr>
          <w:p w14:paraId="61CB3982" w14:textId="77777777" w:rsidR="00D15D12" w:rsidRPr="00D15D12" w:rsidRDefault="00D15D12" w:rsidP="00D15D12">
            <w:pPr>
              <w:pStyle w:val="TIE-"/>
            </w:pPr>
            <w:r w:rsidRPr="00D15D12">
              <w:rPr>
                <w:rFonts w:hint="eastAsia"/>
              </w:rPr>
              <w:t>风机和</w:t>
            </w:r>
            <w:r w:rsidRPr="00D15D12">
              <w:t>泵类</w:t>
            </w:r>
          </w:p>
        </w:tc>
        <w:tc>
          <w:tcPr>
            <w:tcW w:w="471" w:type="pct"/>
            <w:vAlign w:val="center"/>
          </w:tcPr>
          <w:p w14:paraId="4C6A13F5" w14:textId="77777777" w:rsidR="00D15D12" w:rsidRPr="00D15D12" w:rsidRDefault="00D15D12" w:rsidP="00D15D12">
            <w:pPr>
              <w:pStyle w:val="TIE-"/>
            </w:pPr>
            <w:r w:rsidRPr="00D15D12">
              <w:rPr>
                <w:rFonts w:hint="eastAsia"/>
              </w:rPr>
              <w:t>噪声</w:t>
            </w:r>
          </w:p>
        </w:tc>
        <w:tc>
          <w:tcPr>
            <w:tcW w:w="2068" w:type="pct"/>
            <w:vAlign w:val="center"/>
          </w:tcPr>
          <w:p w14:paraId="1C8C6EC7" w14:textId="77777777" w:rsidR="00D15D12" w:rsidRPr="00D15D12" w:rsidRDefault="00D15D12" w:rsidP="00D15D12">
            <w:pPr>
              <w:pStyle w:val="TIE-"/>
            </w:pPr>
            <w:r w:rsidRPr="00D15D12">
              <w:rPr>
                <w:rFonts w:hint="eastAsia"/>
              </w:rPr>
              <w:t>基础减振、全封闭厂房</w:t>
            </w:r>
            <w:r w:rsidRPr="00D15D12">
              <w:t>等措施</w:t>
            </w:r>
          </w:p>
        </w:tc>
        <w:tc>
          <w:tcPr>
            <w:tcW w:w="1379" w:type="pct"/>
            <w:vAlign w:val="center"/>
          </w:tcPr>
          <w:p w14:paraId="52829ACA" w14:textId="77777777" w:rsidR="00D15D12" w:rsidRPr="00D15D12" w:rsidRDefault="00D15D12" w:rsidP="00D15D12">
            <w:pPr>
              <w:pStyle w:val="TIE-"/>
            </w:pPr>
            <w:r w:rsidRPr="00D15D12">
              <w:rPr>
                <w:rFonts w:hint="eastAsia"/>
              </w:rPr>
              <w:t>《工业企业厂界环境噪声排放标准》（</w:t>
            </w:r>
            <w:r w:rsidRPr="00D15D12">
              <w:rPr>
                <w:rFonts w:hint="eastAsia"/>
              </w:rPr>
              <w:t>GB12348-2008</w:t>
            </w:r>
            <w:r w:rsidRPr="00D15D12">
              <w:rPr>
                <w:rFonts w:hint="eastAsia"/>
              </w:rPr>
              <w:t>）</w:t>
            </w:r>
            <w:r w:rsidRPr="00D15D12">
              <w:rPr>
                <w:rFonts w:hint="eastAsia"/>
              </w:rPr>
              <w:t>2</w:t>
            </w:r>
            <w:r w:rsidRPr="00D15D12">
              <w:rPr>
                <w:rFonts w:hint="eastAsia"/>
              </w:rPr>
              <w:t>类标准值</w:t>
            </w:r>
          </w:p>
        </w:tc>
        <w:tc>
          <w:tcPr>
            <w:tcW w:w="382" w:type="pct"/>
            <w:vAlign w:val="center"/>
          </w:tcPr>
          <w:p w14:paraId="777910B2" w14:textId="70C7FCFF" w:rsidR="00D15D12" w:rsidRPr="00D15D12" w:rsidRDefault="00D15D12" w:rsidP="00D15D12">
            <w:pPr>
              <w:pStyle w:val="TIE-"/>
            </w:pPr>
            <w:r>
              <w:rPr>
                <w:rFonts w:hint="eastAsia"/>
              </w:rPr>
              <w:t>“三同时”</w:t>
            </w:r>
          </w:p>
        </w:tc>
      </w:tr>
      <w:tr w:rsidR="00EB74EE" w:rsidRPr="00D15D12" w14:paraId="0594DE1A" w14:textId="77777777" w:rsidTr="006E662C">
        <w:trPr>
          <w:jc w:val="center"/>
        </w:trPr>
        <w:tc>
          <w:tcPr>
            <w:tcW w:w="199" w:type="pct"/>
            <w:vAlign w:val="center"/>
          </w:tcPr>
          <w:p w14:paraId="78344277" w14:textId="77777777" w:rsidR="00EB74EE" w:rsidRPr="00D15D12" w:rsidRDefault="00EB74EE" w:rsidP="00EB74EE">
            <w:pPr>
              <w:pStyle w:val="TIE-"/>
            </w:pPr>
            <w:r w:rsidRPr="00D15D12">
              <w:rPr>
                <w:rFonts w:hint="eastAsia"/>
              </w:rPr>
              <w:t>绿化</w:t>
            </w:r>
          </w:p>
        </w:tc>
        <w:tc>
          <w:tcPr>
            <w:tcW w:w="972" w:type="pct"/>
            <w:gridSpan w:val="2"/>
            <w:vAlign w:val="center"/>
          </w:tcPr>
          <w:p w14:paraId="07E6C83E" w14:textId="77777777" w:rsidR="00EB74EE" w:rsidRPr="00D15D12" w:rsidRDefault="00EB74EE" w:rsidP="00EB74EE">
            <w:pPr>
              <w:pStyle w:val="TIE-"/>
            </w:pPr>
            <w:r w:rsidRPr="00D15D12">
              <w:rPr>
                <w:rFonts w:hint="eastAsia"/>
              </w:rPr>
              <w:t>绿化工程</w:t>
            </w:r>
          </w:p>
        </w:tc>
        <w:tc>
          <w:tcPr>
            <w:tcW w:w="2068" w:type="pct"/>
            <w:vAlign w:val="center"/>
          </w:tcPr>
          <w:p w14:paraId="3B9CB37D" w14:textId="77777777" w:rsidR="00EB74EE" w:rsidRPr="00D15D12" w:rsidRDefault="00EB74EE" w:rsidP="00EB74EE">
            <w:pPr>
              <w:pStyle w:val="TIE-"/>
            </w:pPr>
            <w:r w:rsidRPr="00D15D12">
              <w:rPr>
                <w:rFonts w:hint="eastAsia"/>
              </w:rPr>
              <w:t>在场区四周、建筑物及道路两侧要种植乔灌相间的常青树，尤其应对养殖场进行重点绿化，选择适宜的树种和草本植物，结合地区气候条件进行绿化美化工作环境，绿化面积为</w:t>
            </w:r>
            <w:r w:rsidRPr="00D15D12">
              <w:t>5500</w:t>
            </w:r>
            <w:r w:rsidRPr="00D15D12">
              <w:rPr>
                <w:rFonts w:hint="eastAsia"/>
              </w:rPr>
              <w:t>m2</w:t>
            </w:r>
            <w:r w:rsidRPr="00D15D12">
              <w:rPr>
                <w:rFonts w:hint="eastAsia"/>
              </w:rPr>
              <w:t>。</w:t>
            </w:r>
          </w:p>
        </w:tc>
        <w:tc>
          <w:tcPr>
            <w:tcW w:w="1379" w:type="pct"/>
            <w:vAlign w:val="center"/>
          </w:tcPr>
          <w:p w14:paraId="059E8866" w14:textId="77777777" w:rsidR="00EB74EE" w:rsidRPr="00D15D12" w:rsidRDefault="00EB74EE" w:rsidP="00EB74EE">
            <w:pPr>
              <w:pStyle w:val="TIE-"/>
            </w:pPr>
            <w:r w:rsidRPr="00D15D12">
              <w:rPr>
                <w:rFonts w:hint="eastAsia"/>
              </w:rPr>
              <w:t>/</w:t>
            </w:r>
          </w:p>
        </w:tc>
        <w:tc>
          <w:tcPr>
            <w:tcW w:w="382" w:type="pct"/>
            <w:vAlign w:val="center"/>
          </w:tcPr>
          <w:p w14:paraId="2DE35732" w14:textId="53AC4817" w:rsidR="00EB74EE" w:rsidRPr="00D15D12" w:rsidRDefault="00EB74EE" w:rsidP="00EB74EE">
            <w:pPr>
              <w:pStyle w:val="TIE-"/>
            </w:pPr>
            <w:r>
              <w:rPr>
                <w:rFonts w:hint="eastAsia"/>
              </w:rPr>
              <w:t>“三同时”</w:t>
            </w:r>
          </w:p>
        </w:tc>
      </w:tr>
      <w:tr w:rsidR="00EB74EE" w:rsidRPr="00D15D12" w14:paraId="4E39AD12" w14:textId="77777777" w:rsidTr="006E662C">
        <w:trPr>
          <w:jc w:val="center"/>
        </w:trPr>
        <w:tc>
          <w:tcPr>
            <w:tcW w:w="199" w:type="pct"/>
            <w:vMerge w:val="restart"/>
            <w:vAlign w:val="center"/>
          </w:tcPr>
          <w:p w14:paraId="01C4F03A" w14:textId="6C8B296C" w:rsidR="00EB74EE" w:rsidRPr="00D15D12" w:rsidRDefault="00EB74EE" w:rsidP="00EB74EE">
            <w:pPr>
              <w:pStyle w:val="TIE-"/>
            </w:pPr>
            <w:r>
              <w:rPr>
                <w:rFonts w:hint="eastAsia"/>
              </w:rPr>
              <w:t>管理</w:t>
            </w:r>
          </w:p>
        </w:tc>
        <w:tc>
          <w:tcPr>
            <w:tcW w:w="972" w:type="pct"/>
            <w:gridSpan w:val="2"/>
            <w:vAlign w:val="center"/>
          </w:tcPr>
          <w:p w14:paraId="7B4092E5" w14:textId="76CDC49E" w:rsidR="00EB74EE" w:rsidRPr="00D15D12" w:rsidRDefault="00EB74EE" w:rsidP="00EB74EE">
            <w:pPr>
              <w:pStyle w:val="TIE-"/>
            </w:pPr>
            <w:r w:rsidRPr="00D15D12">
              <w:rPr>
                <w:rFonts w:hint="eastAsia"/>
              </w:rPr>
              <w:t>环境监测</w:t>
            </w:r>
          </w:p>
        </w:tc>
        <w:tc>
          <w:tcPr>
            <w:tcW w:w="2068" w:type="pct"/>
            <w:vAlign w:val="center"/>
          </w:tcPr>
          <w:p w14:paraId="77505360" w14:textId="4EFCC8CD" w:rsidR="00EB74EE" w:rsidRPr="00D15D12" w:rsidRDefault="00EB74EE" w:rsidP="00EB74EE">
            <w:pPr>
              <w:pStyle w:val="TIE-"/>
            </w:pPr>
            <w:r w:rsidRPr="00D15D12">
              <w:rPr>
                <w:rFonts w:hint="eastAsia"/>
              </w:rPr>
              <w:t>委托有资质的监测单位每年进行例行监测。</w:t>
            </w:r>
          </w:p>
        </w:tc>
        <w:tc>
          <w:tcPr>
            <w:tcW w:w="1379" w:type="pct"/>
            <w:vMerge w:val="restart"/>
            <w:vAlign w:val="center"/>
          </w:tcPr>
          <w:p w14:paraId="5F9B8847" w14:textId="52B02D6C" w:rsidR="00EB74EE" w:rsidRPr="00D15D12" w:rsidRDefault="00EB74EE" w:rsidP="00EB74EE">
            <w:pPr>
              <w:pStyle w:val="TIE-"/>
            </w:pPr>
            <w:r w:rsidRPr="00D15D12">
              <w:rPr>
                <w:rFonts w:hint="eastAsia"/>
              </w:rPr>
              <w:t>按相关操作规程进行</w:t>
            </w:r>
          </w:p>
        </w:tc>
        <w:tc>
          <w:tcPr>
            <w:tcW w:w="382" w:type="pct"/>
            <w:vMerge w:val="restart"/>
            <w:vAlign w:val="center"/>
          </w:tcPr>
          <w:p w14:paraId="6CC7F61D" w14:textId="4BCB76FA" w:rsidR="00EB74EE" w:rsidRDefault="00EB74EE" w:rsidP="00EB74EE">
            <w:pPr>
              <w:pStyle w:val="TIE-"/>
            </w:pPr>
            <w:r>
              <w:rPr>
                <w:rFonts w:hint="eastAsia"/>
              </w:rPr>
              <w:t>“三同时”</w:t>
            </w:r>
          </w:p>
        </w:tc>
      </w:tr>
      <w:tr w:rsidR="00EB74EE" w:rsidRPr="00D15D12" w14:paraId="68629A7D" w14:textId="77777777" w:rsidTr="006E662C">
        <w:trPr>
          <w:jc w:val="center"/>
        </w:trPr>
        <w:tc>
          <w:tcPr>
            <w:tcW w:w="199" w:type="pct"/>
            <w:vMerge/>
            <w:vAlign w:val="center"/>
          </w:tcPr>
          <w:p w14:paraId="4B782297" w14:textId="77777777" w:rsidR="00EB74EE" w:rsidRPr="00D15D12" w:rsidRDefault="00EB74EE" w:rsidP="00EB74EE">
            <w:pPr>
              <w:pStyle w:val="TIE-"/>
            </w:pPr>
          </w:p>
        </w:tc>
        <w:tc>
          <w:tcPr>
            <w:tcW w:w="972" w:type="pct"/>
            <w:gridSpan w:val="2"/>
            <w:vAlign w:val="center"/>
          </w:tcPr>
          <w:p w14:paraId="5AD3DB49" w14:textId="39D6FC4A" w:rsidR="00EB74EE" w:rsidRPr="00D15D12" w:rsidRDefault="00EB74EE" w:rsidP="00EB74EE">
            <w:pPr>
              <w:pStyle w:val="TIE-"/>
            </w:pPr>
            <w:r>
              <w:rPr>
                <w:rFonts w:hint="eastAsia"/>
              </w:rPr>
              <w:t>环境管理</w:t>
            </w:r>
          </w:p>
        </w:tc>
        <w:tc>
          <w:tcPr>
            <w:tcW w:w="2068" w:type="pct"/>
            <w:vAlign w:val="center"/>
          </w:tcPr>
          <w:p w14:paraId="0C9076F5" w14:textId="4EB5989D" w:rsidR="00EB74EE" w:rsidRPr="00D15D12" w:rsidRDefault="00EB74EE" w:rsidP="00EB74EE">
            <w:pPr>
              <w:pStyle w:val="TIE-"/>
            </w:pPr>
            <w:r w:rsidRPr="00EB74EE">
              <w:rPr>
                <w:rFonts w:hint="eastAsia"/>
              </w:rPr>
              <w:t>设置环保机构，建立健全各项环境管理制度，制定工作计划，提出管理要求。</w:t>
            </w:r>
          </w:p>
        </w:tc>
        <w:tc>
          <w:tcPr>
            <w:tcW w:w="1379" w:type="pct"/>
            <w:vMerge/>
            <w:vAlign w:val="center"/>
          </w:tcPr>
          <w:p w14:paraId="1D305D03" w14:textId="77777777" w:rsidR="00EB74EE" w:rsidRPr="00D15D12" w:rsidRDefault="00EB74EE" w:rsidP="00EB74EE">
            <w:pPr>
              <w:pStyle w:val="TIE-"/>
            </w:pPr>
          </w:p>
        </w:tc>
        <w:tc>
          <w:tcPr>
            <w:tcW w:w="382" w:type="pct"/>
            <w:vMerge/>
            <w:vAlign w:val="center"/>
          </w:tcPr>
          <w:p w14:paraId="636D04EB" w14:textId="77777777" w:rsidR="00EB74EE" w:rsidRDefault="00EB74EE" w:rsidP="00EB74EE">
            <w:pPr>
              <w:pStyle w:val="TIE-"/>
            </w:pPr>
          </w:p>
        </w:tc>
      </w:tr>
      <w:bookmarkEnd w:id="578"/>
    </w:tbl>
    <w:p w14:paraId="069C0967" w14:textId="2B2156BD" w:rsidR="00EB74EE" w:rsidRDefault="00EB74EE">
      <w:pPr>
        <w:ind w:firstLine="480"/>
        <w:rPr>
          <w:color w:val="000000" w:themeColor="text1"/>
        </w:rPr>
      </w:pPr>
    </w:p>
    <w:p w14:paraId="39094B7B" w14:textId="77777777" w:rsidR="00EB74EE" w:rsidRPr="00586850" w:rsidRDefault="00EB74EE">
      <w:pPr>
        <w:ind w:firstLine="480"/>
        <w:rPr>
          <w:color w:val="000000" w:themeColor="text1"/>
        </w:rPr>
      </w:pPr>
    </w:p>
    <w:p w14:paraId="49D03148" w14:textId="77777777" w:rsidR="00FB2B85" w:rsidRPr="00586850" w:rsidRDefault="00FB2B85">
      <w:pPr>
        <w:ind w:firstLine="480"/>
        <w:rPr>
          <w:color w:val="000000" w:themeColor="text1"/>
          <w:szCs w:val="20"/>
          <w:lang w:val="en-GB"/>
        </w:rPr>
        <w:sectPr w:rsidR="00FB2B85" w:rsidRPr="00586850">
          <w:pgSz w:w="16838" w:h="11906" w:orient="landscape"/>
          <w:pgMar w:top="1418" w:right="1418" w:bottom="1247" w:left="1701" w:header="851" w:footer="680" w:gutter="0"/>
          <w:pgNumType w:fmt="numberInDash"/>
          <w:cols w:space="720"/>
          <w:docGrid w:linePitch="326"/>
        </w:sectPr>
      </w:pPr>
    </w:p>
    <w:p w14:paraId="52FF76FD" w14:textId="77777777" w:rsidR="00FB2B85" w:rsidRPr="00586850" w:rsidRDefault="003F0B29">
      <w:pPr>
        <w:pStyle w:val="1"/>
        <w:rPr>
          <w:color w:val="000000" w:themeColor="text1"/>
        </w:rPr>
      </w:pPr>
      <w:bookmarkStart w:id="579" w:name="_Toc523322410"/>
      <w:bookmarkStart w:id="580" w:name="_Toc91456235"/>
      <w:r w:rsidRPr="00586850">
        <w:rPr>
          <w:rFonts w:hint="eastAsia"/>
          <w:color w:val="000000" w:themeColor="text1"/>
        </w:rPr>
        <w:t>10</w:t>
      </w:r>
      <w:r w:rsidRPr="00586850">
        <w:rPr>
          <w:color w:val="000000" w:themeColor="text1"/>
        </w:rPr>
        <w:t>结论及建议</w:t>
      </w:r>
      <w:bookmarkEnd w:id="579"/>
      <w:bookmarkEnd w:id="580"/>
    </w:p>
    <w:p w14:paraId="2D84ADF7" w14:textId="77777777" w:rsidR="00FB2B85" w:rsidRPr="00586850" w:rsidRDefault="003F0B29">
      <w:pPr>
        <w:pStyle w:val="2"/>
        <w:rPr>
          <w:color w:val="000000" w:themeColor="text1"/>
        </w:rPr>
      </w:pPr>
      <w:bookmarkStart w:id="581" w:name="_Toc523322411"/>
      <w:bookmarkStart w:id="582" w:name="_Toc487188689"/>
      <w:bookmarkStart w:id="583" w:name="_Toc494206411"/>
      <w:bookmarkStart w:id="584" w:name="_Toc91456236"/>
      <w:r w:rsidRPr="00586850">
        <w:rPr>
          <w:rFonts w:hint="eastAsia"/>
          <w:color w:val="000000" w:themeColor="text1"/>
        </w:rPr>
        <w:t>10.</w:t>
      </w:r>
      <w:r w:rsidRPr="00586850">
        <w:rPr>
          <w:color w:val="000000" w:themeColor="text1"/>
        </w:rPr>
        <w:t>1</w:t>
      </w:r>
      <w:r w:rsidRPr="00586850">
        <w:rPr>
          <w:color w:val="000000" w:themeColor="text1"/>
        </w:rPr>
        <w:t>建设项目概况</w:t>
      </w:r>
      <w:bookmarkEnd w:id="581"/>
      <w:bookmarkEnd w:id="582"/>
      <w:bookmarkEnd w:id="583"/>
      <w:bookmarkEnd w:id="584"/>
    </w:p>
    <w:p w14:paraId="56129F57" w14:textId="4C39C3BE" w:rsidR="00FB2B85" w:rsidRPr="00586850" w:rsidRDefault="00E44644">
      <w:pPr>
        <w:ind w:firstLine="480"/>
        <w:rPr>
          <w:color w:val="000000" w:themeColor="text1"/>
          <w:szCs w:val="24"/>
        </w:rPr>
      </w:pPr>
      <w:r w:rsidRPr="00586850">
        <w:rPr>
          <w:rFonts w:hint="eastAsia"/>
          <w:color w:val="000000" w:themeColor="text1"/>
          <w:szCs w:val="24"/>
        </w:rPr>
        <w:t>金草原高品系核心种羊场建设项目</w:t>
      </w:r>
      <w:r w:rsidR="003F0B29" w:rsidRPr="00586850">
        <w:rPr>
          <w:color w:val="000000" w:themeColor="text1"/>
          <w:szCs w:val="24"/>
        </w:rPr>
        <w:t>位于</w:t>
      </w:r>
      <w:r w:rsidR="00AC028B" w:rsidRPr="00586850">
        <w:rPr>
          <w:rFonts w:hint="eastAsia"/>
          <w:color w:val="000000" w:themeColor="text1"/>
          <w:szCs w:val="24"/>
        </w:rPr>
        <w:t>五原县丰裕办事处五份桥四组、丰华村七组</w:t>
      </w:r>
      <w:r w:rsidR="003F0B29" w:rsidRPr="00586850">
        <w:rPr>
          <w:color w:val="000000" w:themeColor="text1"/>
          <w:szCs w:val="24"/>
        </w:rPr>
        <w:t>，</w:t>
      </w:r>
      <w:r w:rsidR="003F0B29" w:rsidRPr="00586850">
        <w:rPr>
          <w:rFonts w:hint="eastAsia"/>
          <w:color w:val="000000" w:themeColor="text1"/>
          <w:szCs w:val="24"/>
        </w:rPr>
        <w:t>项目总</w:t>
      </w:r>
      <w:r w:rsidR="003F0B29" w:rsidRPr="00586850">
        <w:rPr>
          <w:color w:val="000000" w:themeColor="text1"/>
          <w:szCs w:val="24"/>
        </w:rPr>
        <w:t>投资</w:t>
      </w:r>
      <w:r w:rsidR="00D44F36">
        <w:rPr>
          <w:color w:val="000000" w:themeColor="text1"/>
          <w:szCs w:val="24"/>
        </w:rPr>
        <w:t>14000</w:t>
      </w:r>
      <w:r w:rsidR="003F0B29" w:rsidRPr="00586850">
        <w:rPr>
          <w:color w:val="000000" w:themeColor="text1"/>
          <w:szCs w:val="24"/>
        </w:rPr>
        <w:t>万元</w:t>
      </w:r>
      <w:r w:rsidR="003F0B29" w:rsidRPr="00586850">
        <w:rPr>
          <w:rFonts w:hint="eastAsia"/>
          <w:color w:val="000000" w:themeColor="text1"/>
          <w:szCs w:val="24"/>
        </w:rPr>
        <w:t>，占地面积</w:t>
      </w:r>
      <w:r w:rsidR="004771BC">
        <w:rPr>
          <w:rFonts w:hint="eastAsia"/>
          <w:color w:val="000000" w:themeColor="text1"/>
          <w:szCs w:val="24"/>
        </w:rPr>
        <w:t>550</w:t>
      </w:r>
      <w:r w:rsidR="003F0B29" w:rsidRPr="00586850">
        <w:rPr>
          <w:rFonts w:hint="eastAsia"/>
          <w:color w:val="000000" w:themeColor="text1"/>
          <w:szCs w:val="24"/>
        </w:rPr>
        <w:t>亩，建设</w:t>
      </w:r>
      <w:r w:rsidR="003F0B29" w:rsidRPr="00586850">
        <w:rPr>
          <w:color w:val="000000" w:themeColor="text1"/>
          <w:szCs w:val="24"/>
        </w:rPr>
        <w:t>20</w:t>
      </w:r>
      <w:proofErr w:type="gramStart"/>
      <w:r w:rsidR="003F0B29" w:rsidRPr="00586850">
        <w:rPr>
          <w:rFonts w:hint="eastAsia"/>
          <w:color w:val="000000" w:themeColor="text1"/>
          <w:szCs w:val="24"/>
        </w:rPr>
        <w:t>座标</w:t>
      </w:r>
      <w:proofErr w:type="gramEnd"/>
      <w:r w:rsidR="003F0B29" w:rsidRPr="00586850">
        <w:rPr>
          <w:rFonts w:hint="eastAsia"/>
          <w:color w:val="000000" w:themeColor="text1"/>
          <w:szCs w:val="24"/>
        </w:rPr>
        <w:t>准化</w:t>
      </w:r>
      <w:r w:rsidR="006B6782">
        <w:rPr>
          <w:rFonts w:hint="eastAsia"/>
          <w:color w:val="000000" w:themeColor="text1"/>
          <w:szCs w:val="24"/>
        </w:rPr>
        <w:t>羊</w:t>
      </w:r>
      <w:r w:rsidR="003F0B29" w:rsidRPr="00586850">
        <w:rPr>
          <w:rFonts w:hint="eastAsia"/>
          <w:color w:val="000000" w:themeColor="text1"/>
          <w:szCs w:val="24"/>
        </w:rPr>
        <w:t>舍并</w:t>
      </w:r>
      <w:proofErr w:type="gramStart"/>
      <w:r w:rsidR="003F0B29" w:rsidRPr="00586850">
        <w:rPr>
          <w:rFonts w:hint="eastAsia"/>
          <w:color w:val="000000" w:themeColor="text1"/>
          <w:szCs w:val="24"/>
        </w:rPr>
        <w:t>配相应</w:t>
      </w:r>
      <w:proofErr w:type="gramEnd"/>
      <w:r w:rsidR="003F0B29" w:rsidRPr="00586850">
        <w:rPr>
          <w:rFonts w:hint="eastAsia"/>
          <w:color w:val="000000" w:themeColor="text1"/>
          <w:szCs w:val="24"/>
        </w:rPr>
        <w:t>的公辅工程、环保工程</w:t>
      </w:r>
      <w:r w:rsidR="00EB74EE">
        <w:rPr>
          <w:rFonts w:hint="eastAsia"/>
          <w:color w:val="000000" w:themeColor="text1"/>
          <w:szCs w:val="24"/>
        </w:rPr>
        <w:t>，</w:t>
      </w:r>
      <w:r w:rsidR="00EB74EE" w:rsidRPr="00586850">
        <w:rPr>
          <w:rFonts w:hint="eastAsia"/>
          <w:color w:val="000000" w:themeColor="text1"/>
        </w:rPr>
        <w:t>年存栏高品系种羊</w:t>
      </w:r>
      <w:r w:rsidR="00EB74EE" w:rsidRPr="00586850">
        <w:rPr>
          <w:rFonts w:hint="eastAsia"/>
          <w:color w:val="000000" w:themeColor="text1"/>
        </w:rPr>
        <w:t>30000</w:t>
      </w:r>
      <w:r w:rsidR="00EB74EE" w:rsidRPr="00586850">
        <w:rPr>
          <w:rFonts w:hint="eastAsia"/>
          <w:color w:val="000000" w:themeColor="text1"/>
        </w:rPr>
        <w:t>只，年出栏杂交新品种肉羊种羊</w:t>
      </w:r>
      <w:r w:rsidR="00EB74EE" w:rsidRPr="00586850">
        <w:rPr>
          <w:rFonts w:hint="eastAsia"/>
          <w:color w:val="000000" w:themeColor="text1"/>
        </w:rPr>
        <w:t xml:space="preserve"> 15000</w:t>
      </w:r>
      <w:r w:rsidR="00EB74EE" w:rsidRPr="00586850">
        <w:rPr>
          <w:rFonts w:hint="eastAsia"/>
          <w:color w:val="000000" w:themeColor="text1"/>
        </w:rPr>
        <w:t>只</w:t>
      </w:r>
      <w:r w:rsidR="003F0B29" w:rsidRPr="00586850">
        <w:rPr>
          <w:rFonts w:hint="eastAsia"/>
          <w:color w:val="000000" w:themeColor="text1"/>
          <w:szCs w:val="24"/>
        </w:rPr>
        <w:t>。</w:t>
      </w:r>
    </w:p>
    <w:p w14:paraId="2377B8CE" w14:textId="77777777" w:rsidR="00FB2B85" w:rsidRPr="00586850" w:rsidRDefault="003F0B29">
      <w:pPr>
        <w:pStyle w:val="2"/>
        <w:rPr>
          <w:color w:val="000000" w:themeColor="text1"/>
        </w:rPr>
      </w:pPr>
      <w:bookmarkStart w:id="585" w:name="_Toc371696638"/>
      <w:bookmarkStart w:id="586" w:name="_Toc91456237"/>
      <w:bookmarkStart w:id="587" w:name="_Toc487188690"/>
      <w:bookmarkStart w:id="588" w:name="_Toc523322412"/>
      <w:bookmarkStart w:id="589" w:name="_Toc494206412"/>
      <w:r w:rsidRPr="00586850">
        <w:rPr>
          <w:color w:val="000000" w:themeColor="text1"/>
        </w:rPr>
        <w:t>1</w:t>
      </w:r>
      <w:r w:rsidRPr="00586850">
        <w:rPr>
          <w:rFonts w:hint="eastAsia"/>
          <w:color w:val="000000" w:themeColor="text1"/>
        </w:rPr>
        <w:t>0</w:t>
      </w:r>
      <w:r w:rsidRPr="00586850">
        <w:rPr>
          <w:color w:val="000000" w:themeColor="text1"/>
        </w:rPr>
        <w:t>.2</w:t>
      </w:r>
      <w:bookmarkEnd w:id="585"/>
      <w:r w:rsidRPr="00586850">
        <w:rPr>
          <w:rFonts w:hint="eastAsia"/>
          <w:color w:val="000000" w:themeColor="text1"/>
        </w:rPr>
        <w:t>环境可行性结论</w:t>
      </w:r>
      <w:bookmarkEnd w:id="586"/>
    </w:p>
    <w:p w14:paraId="42F97567" w14:textId="77777777" w:rsidR="00FB2B85" w:rsidRPr="00586850" w:rsidRDefault="003F0B29">
      <w:pPr>
        <w:pStyle w:val="3"/>
        <w:rPr>
          <w:color w:val="000000" w:themeColor="text1"/>
        </w:rPr>
      </w:pPr>
      <w:bookmarkStart w:id="590" w:name="_Toc91456238"/>
      <w:r w:rsidRPr="00586850">
        <w:rPr>
          <w:color w:val="000000" w:themeColor="text1"/>
        </w:rPr>
        <w:t>10.2.1</w:t>
      </w:r>
      <w:r w:rsidRPr="00586850">
        <w:rPr>
          <w:rFonts w:hint="eastAsia"/>
          <w:color w:val="000000" w:themeColor="text1"/>
        </w:rPr>
        <w:t>产业政策符合性分析</w:t>
      </w:r>
      <w:bookmarkEnd w:id="587"/>
      <w:bookmarkEnd w:id="588"/>
      <w:bookmarkEnd w:id="589"/>
      <w:bookmarkEnd w:id="590"/>
    </w:p>
    <w:p w14:paraId="7719BD97" w14:textId="5F171E9F" w:rsidR="00FB2B85" w:rsidRPr="00586850" w:rsidRDefault="003F0B29">
      <w:pPr>
        <w:ind w:firstLine="480"/>
        <w:rPr>
          <w:color w:val="000000" w:themeColor="text1"/>
        </w:rPr>
      </w:pPr>
      <w:r w:rsidRPr="00586850">
        <w:rPr>
          <w:rFonts w:hint="eastAsia"/>
          <w:color w:val="000000" w:themeColor="text1"/>
        </w:rPr>
        <w:t>根据《产业结构调整目录（</w:t>
      </w:r>
      <w:r w:rsidRPr="00586850">
        <w:rPr>
          <w:rFonts w:hint="eastAsia"/>
          <w:color w:val="000000" w:themeColor="text1"/>
        </w:rPr>
        <w:t>2019</w:t>
      </w:r>
      <w:r w:rsidRPr="00586850">
        <w:rPr>
          <w:rFonts w:hint="eastAsia"/>
          <w:color w:val="000000" w:themeColor="text1"/>
        </w:rPr>
        <w:t>年本）》（</w:t>
      </w:r>
      <w:proofErr w:type="gramStart"/>
      <w:r w:rsidRPr="00586850">
        <w:rPr>
          <w:rFonts w:hint="eastAsia"/>
          <w:color w:val="000000" w:themeColor="text1"/>
        </w:rPr>
        <w:t>国家发改委令</w:t>
      </w:r>
      <w:proofErr w:type="gramEnd"/>
      <w:r w:rsidRPr="00586850">
        <w:rPr>
          <w:rFonts w:hint="eastAsia"/>
          <w:color w:val="000000" w:themeColor="text1"/>
        </w:rPr>
        <w:t>2019</w:t>
      </w:r>
      <w:r w:rsidRPr="00586850">
        <w:rPr>
          <w:rFonts w:hint="eastAsia"/>
          <w:color w:val="000000" w:themeColor="text1"/>
        </w:rPr>
        <w:t>年第</w:t>
      </w:r>
      <w:r w:rsidRPr="00586850">
        <w:rPr>
          <w:rFonts w:hint="eastAsia"/>
          <w:color w:val="000000" w:themeColor="text1"/>
        </w:rPr>
        <w:t>29</w:t>
      </w:r>
      <w:r w:rsidRPr="00586850">
        <w:rPr>
          <w:rFonts w:hint="eastAsia"/>
          <w:color w:val="000000" w:themeColor="text1"/>
        </w:rPr>
        <w:t>号），项目属于“鼓励类”第一项“农林业”中第</w:t>
      </w:r>
      <w:r w:rsidRPr="00586850">
        <w:rPr>
          <w:rFonts w:hint="eastAsia"/>
          <w:color w:val="000000" w:themeColor="text1"/>
        </w:rPr>
        <w:t>4</w:t>
      </w:r>
      <w:r w:rsidRPr="00586850">
        <w:rPr>
          <w:rFonts w:hint="eastAsia"/>
          <w:color w:val="000000" w:themeColor="text1"/>
        </w:rPr>
        <w:t>条“畜禽标准化规模养殖技术开发与应用”。项目于</w:t>
      </w:r>
      <w:r w:rsidRPr="00586850">
        <w:rPr>
          <w:rFonts w:hint="eastAsia"/>
          <w:color w:val="000000" w:themeColor="text1"/>
        </w:rPr>
        <w:t>2021</w:t>
      </w:r>
      <w:r w:rsidRPr="00586850">
        <w:rPr>
          <w:rFonts w:hint="eastAsia"/>
          <w:color w:val="000000" w:themeColor="text1"/>
        </w:rPr>
        <w:t>年</w:t>
      </w:r>
      <w:r w:rsidRPr="00586850">
        <w:rPr>
          <w:rFonts w:hint="eastAsia"/>
          <w:color w:val="000000" w:themeColor="text1"/>
        </w:rPr>
        <w:t>9</w:t>
      </w:r>
      <w:r w:rsidRPr="00586850">
        <w:rPr>
          <w:rFonts w:hint="eastAsia"/>
          <w:color w:val="000000" w:themeColor="text1"/>
        </w:rPr>
        <w:t>月取得</w:t>
      </w:r>
      <w:r w:rsidR="005752E0" w:rsidRPr="00586850">
        <w:rPr>
          <w:rFonts w:hint="eastAsia"/>
          <w:color w:val="000000" w:themeColor="text1"/>
        </w:rPr>
        <w:t>五原县发展和改革委员</w:t>
      </w:r>
      <w:r w:rsidRPr="00586850">
        <w:rPr>
          <w:rFonts w:hint="eastAsia"/>
          <w:color w:val="000000" w:themeColor="text1"/>
        </w:rPr>
        <w:t>会关于</w:t>
      </w:r>
      <w:r w:rsidR="00E44644" w:rsidRPr="00586850">
        <w:rPr>
          <w:rFonts w:hint="eastAsia"/>
          <w:color w:val="000000" w:themeColor="text1"/>
        </w:rPr>
        <w:t>金草原高品系核心种羊场建设项目</w:t>
      </w:r>
      <w:r w:rsidRPr="00586850">
        <w:rPr>
          <w:rFonts w:hint="eastAsia"/>
          <w:color w:val="000000" w:themeColor="text1"/>
        </w:rPr>
        <w:t>《项目备案告知书》，项目编号：</w:t>
      </w:r>
      <w:r w:rsidR="005752E0" w:rsidRPr="00586850">
        <w:rPr>
          <w:rFonts w:hint="eastAsia"/>
          <w:color w:val="000000" w:themeColor="text1"/>
        </w:rPr>
        <w:t>2106-150821-04-01-563323</w:t>
      </w:r>
      <w:r w:rsidRPr="00586850">
        <w:rPr>
          <w:rFonts w:hint="eastAsia"/>
          <w:color w:val="000000" w:themeColor="text1"/>
        </w:rPr>
        <w:t>。</w:t>
      </w:r>
    </w:p>
    <w:p w14:paraId="318B4D81" w14:textId="77777777" w:rsidR="00FB2B85" w:rsidRPr="00586850" w:rsidRDefault="003F0B29">
      <w:pPr>
        <w:ind w:firstLine="480"/>
        <w:rPr>
          <w:color w:val="000000" w:themeColor="text1"/>
        </w:rPr>
      </w:pPr>
      <w:r w:rsidRPr="00586850">
        <w:rPr>
          <w:rFonts w:hint="eastAsia"/>
          <w:color w:val="000000" w:themeColor="text1"/>
        </w:rPr>
        <w:t>因此，本项目建设符合国家的产业政策。</w:t>
      </w:r>
    </w:p>
    <w:p w14:paraId="48292D3F" w14:textId="77777777" w:rsidR="00FB2B85" w:rsidRPr="00586850" w:rsidRDefault="003F0B29">
      <w:pPr>
        <w:pStyle w:val="3"/>
        <w:rPr>
          <w:color w:val="000000" w:themeColor="text1"/>
        </w:rPr>
      </w:pPr>
      <w:bookmarkStart w:id="591" w:name="_Toc91456239"/>
      <w:r w:rsidRPr="00586850">
        <w:rPr>
          <w:color w:val="000000" w:themeColor="text1"/>
        </w:rPr>
        <w:t>10.2.2</w:t>
      </w:r>
      <w:r w:rsidRPr="00586850">
        <w:rPr>
          <w:rFonts w:hint="eastAsia"/>
          <w:color w:val="000000" w:themeColor="text1"/>
        </w:rPr>
        <w:t>选址与相关规划符合性分析结论</w:t>
      </w:r>
      <w:bookmarkEnd w:id="591"/>
    </w:p>
    <w:p w14:paraId="6EB9AC7D" w14:textId="77777777" w:rsidR="00FB2B85" w:rsidRPr="00586850" w:rsidRDefault="003F0B29">
      <w:pPr>
        <w:ind w:firstLine="480"/>
        <w:rPr>
          <w:color w:val="000000" w:themeColor="text1"/>
          <w:szCs w:val="24"/>
        </w:rPr>
      </w:pPr>
      <w:r w:rsidRPr="00586850">
        <w:rPr>
          <w:rFonts w:hint="eastAsia"/>
          <w:color w:val="000000" w:themeColor="text1"/>
          <w:szCs w:val="24"/>
        </w:rPr>
        <w:t>项目选址与《畜禽养殖业污染治理工程技术规范》（</w:t>
      </w:r>
      <w:r w:rsidRPr="00586850">
        <w:rPr>
          <w:rFonts w:hint="eastAsia"/>
          <w:color w:val="000000" w:themeColor="text1"/>
          <w:szCs w:val="24"/>
        </w:rPr>
        <w:t>HJ497-2009</w:t>
      </w:r>
      <w:r w:rsidRPr="00586850">
        <w:rPr>
          <w:rFonts w:hint="eastAsia"/>
          <w:color w:val="000000" w:themeColor="text1"/>
          <w:szCs w:val="24"/>
        </w:rPr>
        <w:t>）和《畜禽规模养殖污染防治条例》（中华人民共和国国务院令第</w:t>
      </w:r>
      <w:r w:rsidRPr="00586850">
        <w:rPr>
          <w:rFonts w:hint="eastAsia"/>
          <w:color w:val="000000" w:themeColor="text1"/>
          <w:szCs w:val="24"/>
        </w:rPr>
        <w:t>643</w:t>
      </w:r>
      <w:r w:rsidRPr="00586850">
        <w:rPr>
          <w:rFonts w:hint="eastAsia"/>
          <w:color w:val="000000" w:themeColor="text1"/>
          <w:szCs w:val="24"/>
        </w:rPr>
        <w:t>号）等中相关要求相符。</w:t>
      </w:r>
    </w:p>
    <w:p w14:paraId="641B391C" w14:textId="69DFFFF8" w:rsidR="00FB2B85" w:rsidRPr="00586850" w:rsidRDefault="003F0B29">
      <w:pPr>
        <w:ind w:firstLine="480"/>
        <w:rPr>
          <w:color w:val="000000" w:themeColor="text1"/>
          <w:szCs w:val="24"/>
        </w:rPr>
      </w:pPr>
      <w:r w:rsidRPr="00586850">
        <w:rPr>
          <w:rFonts w:hint="eastAsia"/>
          <w:color w:val="000000" w:themeColor="text1"/>
          <w:szCs w:val="24"/>
        </w:rPr>
        <w:t>项目选址不属于</w:t>
      </w:r>
      <w:r w:rsidR="005752E0" w:rsidRPr="00586850">
        <w:rPr>
          <w:rFonts w:hint="eastAsia"/>
          <w:color w:val="000000" w:themeColor="text1"/>
          <w:szCs w:val="24"/>
        </w:rPr>
        <w:t>五原县</w:t>
      </w:r>
      <w:r w:rsidRPr="00586850">
        <w:rPr>
          <w:rFonts w:hint="eastAsia"/>
          <w:color w:val="000000" w:themeColor="text1"/>
          <w:szCs w:val="24"/>
        </w:rPr>
        <w:t>划定的禁养区和限养区的范围，项目选址符合畜禽养殖相关规定。</w:t>
      </w:r>
    </w:p>
    <w:p w14:paraId="036AD133" w14:textId="77777777" w:rsidR="00FB2B85" w:rsidRPr="00586850" w:rsidRDefault="003F0B29">
      <w:pPr>
        <w:pStyle w:val="3"/>
        <w:rPr>
          <w:color w:val="000000" w:themeColor="text1"/>
        </w:rPr>
      </w:pPr>
      <w:bookmarkStart w:id="592" w:name="_Toc91456240"/>
      <w:r w:rsidRPr="00586850">
        <w:rPr>
          <w:color w:val="000000" w:themeColor="text1"/>
        </w:rPr>
        <w:t>10.2.3</w:t>
      </w:r>
      <w:r w:rsidRPr="00586850">
        <w:rPr>
          <w:rFonts w:hint="eastAsia"/>
          <w:color w:val="000000" w:themeColor="text1"/>
        </w:rPr>
        <w:t>平面布局合理性分析结论</w:t>
      </w:r>
      <w:bookmarkEnd w:id="592"/>
    </w:p>
    <w:p w14:paraId="33E845D4" w14:textId="38C5B681" w:rsidR="00FB2B85" w:rsidRPr="00586850" w:rsidRDefault="003F0B29">
      <w:pPr>
        <w:ind w:firstLine="480"/>
        <w:rPr>
          <w:color w:val="000000" w:themeColor="text1"/>
          <w:szCs w:val="24"/>
        </w:rPr>
      </w:pPr>
      <w:r w:rsidRPr="00586850">
        <w:rPr>
          <w:rFonts w:hint="eastAsia"/>
          <w:color w:val="000000" w:themeColor="text1"/>
          <w:szCs w:val="24"/>
        </w:rPr>
        <w:t>本项目养殖区和生活办公区功能分区布置相对独立，通过合理组织功能分区，合理布置养殖区及</w:t>
      </w:r>
      <w:r w:rsidR="00EB74EE">
        <w:rPr>
          <w:rFonts w:hint="eastAsia"/>
          <w:color w:val="000000" w:themeColor="text1"/>
          <w:szCs w:val="24"/>
        </w:rPr>
        <w:t>有机肥车间</w:t>
      </w:r>
      <w:r w:rsidRPr="00586850">
        <w:rPr>
          <w:rFonts w:hint="eastAsia"/>
          <w:color w:val="000000" w:themeColor="text1"/>
          <w:szCs w:val="24"/>
        </w:rPr>
        <w:t>，合理组织交通运输使物料运输方便快捷；保证生产工艺流程畅通。场界四周及养殖区四周种植高大乔木，尽可能减轻恶臭气体对居民的影响因素。保证场区平面布置符合环境保护、安全生产、卫生防疫、绿化要求。</w:t>
      </w:r>
    </w:p>
    <w:p w14:paraId="70CBA79C" w14:textId="77777777" w:rsidR="00FB2B85" w:rsidRPr="00586850" w:rsidRDefault="003F0B29">
      <w:pPr>
        <w:pStyle w:val="2"/>
        <w:rPr>
          <w:color w:val="000000" w:themeColor="text1"/>
        </w:rPr>
      </w:pPr>
      <w:bookmarkStart w:id="593" w:name="_Toc494206416"/>
      <w:bookmarkStart w:id="594" w:name="_Toc523322413"/>
      <w:bookmarkStart w:id="595" w:name="_Toc487188694"/>
      <w:bookmarkStart w:id="596" w:name="_Toc91456241"/>
      <w:r w:rsidRPr="00586850">
        <w:rPr>
          <w:color w:val="000000" w:themeColor="text1"/>
        </w:rPr>
        <w:t>1</w:t>
      </w:r>
      <w:r w:rsidRPr="00586850">
        <w:rPr>
          <w:rFonts w:hint="eastAsia"/>
          <w:color w:val="000000" w:themeColor="text1"/>
        </w:rPr>
        <w:t>0</w:t>
      </w:r>
      <w:r w:rsidRPr="00586850">
        <w:rPr>
          <w:color w:val="000000" w:themeColor="text1"/>
        </w:rPr>
        <w:t>.3</w:t>
      </w:r>
      <w:r w:rsidRPr="00586850">
        <w:rPr>
          <w:color w:val="000000" w:themeColor="text1"/>
        </w:rPr>
        <w:t>环境质量现状</w:t>
      </w:r>
      <w:bookmarkEnd w:id="593"/>
      <w:bookmarkEnd w:id="594"/>
      <w:bookmarkEnd w:id="595"/>
      <w:bookmarkEnd w:id="596"/>
    </w:p>
    <w:p w14:paraId="4FEA0475" w14:textId="77777777" w:rsidR="00FB2B85" w:rsidRPr="00586850" w:rsidRDefault="003F0B29">
      <w:pPr>
        <w:ind w:firstLine="480"/>
        <w:rPr>
          <w:color w:val="000000" w:themeColor="text1"/>
        </w:rPr>
      </w:pPr>
      <w:bookmarkStart w:id="597" w:name="_Toc494206417"/>
      <w:bookmarkStart w:id="598" w:name="_Toc487188695"/>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）环境空气</w:t>
      </w:r>
    </w:p>
    <w:p w14:paraId="2783A3C0" w14:textId="77777777" w:rsidR="00EB74EE" w:rsidRPr="00EB74EE" w:rsidRDefault="00EB74EE" w:rsidP="00EB74EE">
      <w:pPr>
        <w:ind w:firstLine="480"/>
        <w:rPr>
          <w:color w:val="000000" w:themeColor="text1"/>
        </w:rPr>
      </w:pPr>
      <w:r w:rsidRPr="00EB74EE">
        <w:rPr>
          <w:color w:val="000000" w:themeColor="text1"/>
        </w:rPr>
        <w:t>根据</w:t>
      </w:r>
      <w:r w:rsidRPr="00EB74EE">
        <w:rPr>
          <w:rFonts w:hint="eastAsia"/>
          <w:color w:val="000000" w:themeColor="text1"/>
        </w:rPr>
        <w:t>《巴彦淖尔市</w:t>
      </w:r>
      <w:r w:rsidRPr="00EB74EE">
        <w:rPr>
          <w:rFonts w:hint="eastAsia"/>
          <w:color w:val="000000" w:themeColor="text1"/>
        </w:rPr>
        <w:t>2020</w:t>
      </w:r>
      <w:r w:rsidRPr="00EB74EE">
        <w:rPr>
          <w:rFonts w:hint="eastAsia"/>
          <w:color w:val="000000" w:themeColor="text1"/>
        </w:rPr>
        <w:t>年度环境质量状况公报》中五原县隆兴昌镇监测数据</w:t>
      </w:r>
      <w:r w:rsidRPr="00EB74EE">
        <w:rPr>
          <w:color w:val="000000" w:themeColor="text1"/>
        </w:rPr>
        <w:t>，</w:t>
      </w:r>
      <w:r w:rsidRPr="00EB74EE">
        <w:rPr>
          <w:color w:val="000000" w:themeColor="text1"/>
        </w:rPr>
        <w:t>20</w:t>
      </w:r>
      <w:r w:rsidRPr="00EB74EE">
        <w:rPr>
          <w:rFonts w:hint="eastAsia"/>
          <w:color w:val="000000" w:themeColor="text1"/>
        </w:rPr>
        <w:t>20</w:t>
      </w:r>
      <w:r w:rsidRPr="00EB74EE">
        <w:rPr>
          <w:color w:val="000000" w:themeColor="text1"/>
        </w:rPr>
        <w:t>年</w:t>
      </w:r>
      <w:r w:rsidRPr="00EB74EE">
        <w:rPr>
          <w:rFonts w:hint="eastAsia"/>
          <w:color w:val="000000" w:themeColor="text1"/>
        </w:rPr>
        <w:t>五原县</w:t>
      </w:r>
      <w:r w:rsidRPr="00EB74EE">
        <w:rPr>
          <w:color w:val="000000" w:themeColor="text1"/>
        </w:rPr>
        <w:t>SO</w:t>
      </w:r>
      <w:r w:rsidRPr="00EB74EE">
        <w:rPr>
          <w:color w:val="000000" w:themeColor="text1"/>
          <w:vertAlign w:val="subscript"/>
        </w:rPr>
        <w:t>2</w:t>
      </w:r>
      <w:r w:rsidRPr="00EB74EE">
        <w:rPr>
          <w:color w:val="000000" w:themeColor="text1"/>
        </w:rPr>
        <w:t>、</w:t>
      </w:r>
      <w:r w:rsidRPr="00EB74EE">
        <w:rPr>
          <w:color w:val="000000" w:themeColor="text1"/>
        </w:rPr>
        <w:t>NO</w:t>
      </w:r>
      <w:r w:rsidRPr="00EB74EE">
        <w:rPr>
          <w:color w:val="000000" w:themeColor="text1"/>
          <w:vertAlign w:val="subscript"/>
        </w:rPr>
        <w:t>2</w:t>
      </w:r>
      <w:r w:rsidRPr="00EB74EE">
        <w:rPr>
          <w:color w:val="000000" w:themeColor="text1"/>
        </w:rPr>
        <w:t>、</w:t>
      </w:r>
      <w:r w:rsidRPr="00EB74EE">
        <w:rPr>
          <w:color w:val="000000" w:themeColor="text1"/>
        </w:rPr>
        <w:t>PM</w:t>
      </w:r>
      <w:r w:rsidRPr="00EB74EE">
        <w:rPr>
          <w:color w:val="000000" w:themeColor="text1"/>
          <w:vertAlign w:val="subscript"/>
        </w:rPr>
        <w:t>10</w:t>
      </w:r>
      <w:r w:rsidRPr="00EB74EE">
        <w:rPr>
          <w:color w:val="000000" w:themeColor="text1"/>
        </w:rPr>
        <w:t>、</w:t>
      </w:r>
      <w:r w:rsidRPr="00EB74EE">
        <w:rPr>
          <w:color w:val="000000" w:themeColor="text1"/>
        </w:rPr>
        <w:t>PM</w:t>
      </w:r>
      <w:r w:rsidRPr="00EB74EE">
        <w:rPr>
          <w:color w:val="000000" w:themeColor="text1"/>
          <w:vertAlign w:val="subscript"/>
        </w:rPr>
        <w:t>2.5</w:t>
      </w:r>
      <w:r w:rsidRPr="00EB74EE">
        <w:rPr>
          <w:color w:val="000000" w:themeColor="text1"/>
        </w:rPr>
        <w:t>年均浓度、</w:t>
      </w:r>
      <w:r w:rsidRPr="00EB74EE">
        <w:rPr>
          <w:color w:val="000000" w:themeColor="text1"/>
        </w:rPr>
        <w:t>CO</w:t>
      </w:r>
      <w:r w:rsidRPr="00EB74EE">
        <w:rPr>
          <w:rFonts w:hint="eastAsia"/>
          <w:color w:val="000000" w:themeColor="text1"/>
        </w:rPr>
        <w:t>（</w:t>
      </w:r>
      <w:r w:rsidRPr="00EB74EE">
        <w:rPr>
          <w:color w:val="000000" w:themeColor="text1"/>
        </w:rPr>
        <w:t>第</w:t>
      </w:r>
      <w:r w:rsidRPr="00EB74EE">
        <w:rPr>
          <w:color w:val="000000" w:themeColor="text1"/>
        </w:rPr>
        <w:t>95</w:t>
      </w:r>
      <w:proofErr w:type="gramStart"/>
      <w:r w:rsidRPr="00EB74EE">
        <w:rPr>
          <w:color w:val="000000" w:themeColor="text1"/>
        </w:rPr>
        <w:t>百</w:t>
      </w:r>
      <w:proofErr w:type="gramEnd"/>
      <w:r w:rsidRPr="00EB74EE">
        <w:rPr>
          <w:color w:val="000000" w:themeColor="text1"/>
        </w:rPr>
        <w:t>分位浓度</w:t>
      </w:r>
      <w:r w:rsidRPr="00EB74EE">
        <w:rPr>
          <w:rFonts w:hint="eastAsia"/>
          <w:color w:val="000000" w:themeColor="text1"/>
        </w:rPr>
        <w:t>）</w:t>
      </w:r>
      <w:r w:rsidRPr="00EB74EE">
        <w:rPr>
          <w:color w:val="000000" w:themeColor="text1"/>
        </w:rPr>
        <w:t>、</w:t>
      </w:r>
      <w:r w:rsidRPr="00EB74EE">
        <w:rPr>
          <w:color w:val="000000" w:themeColor="text1"/>
        </w:rPr>
        <w:t>O</w:t>
      </w:r>
      <w:r w:rsidRPr="00EB74EE">
        <w:rPr>
          <w:color w:val="000000" w:themeColor="text1"/>
          <w:vertAlign w:val="subscript"/>
        </w:rPr>
        <w:t>3</w:t>
      </w:r>
      <w:r w:rsidRPr="00EB74EE">
        <w:rPr>
          <w:color w:val="000000" w:themeColor="text1"/>
        </w:rPr>
        <w:t>（日最大</w:t>
      </w:r>
      <w:r w:rsidRPr="00EB74EE">
        <w:rPr>
          <w:color w:val="000000" w:themeColor="text1"/>
        </w:rPr>
        <w:t>8</w:t>
      </w:r>
      <w:r w:rsidRPr="00EB74EE">
        <w:rPr>
          <w:color w:val="000000" w:themeColor="text1"/>
        </w:rPr>
        <w:t>小时，第</w:t>
      </w:r>
      <w:r w:rsidRPr="00EB74EE">
        <w:rPr>
          <w:color w:val="000000" w:themeColor="text1"/>
        </w:rPr>
        <w:t>90</w:t>
      </w:r>
      <w:proofErr w:type="gramStart"/>
      <w:r w:rsidRPr="00EB74EE">
        <w:rPr>
          <w:color w:val="000000" w:themeColor="text1"/>
        </w:rPr>
        <w:t>百</w:t>
      </w:r>
      <w:proofErr w:type="gramEnd"/>
      <w:r w:rsidRPr="00EB74EE">
        <w:rPr>
          <w:color w:val="000000" w:themeColor="text1"/>
        </w:rPr>
        <w:t>分位浓度）分别为</w:t>
      </w:r>
      <w:r w:rsidRPr="00EB74EE">
        <w:rPr>
          <w:rFonts w:hint="eastAsia"/>
          <w:color w:val="000000" w:themeColor="text1"/>
        </w:rPr>
        <w:t>17</w:t>
      </w:r>
      <w:r w:rsidRPr="00EB74EE">
        <w:rPr>
          <w:color w:val="000000" w:themeColor="text1"/>
        </w:rPr>
        <w:t>μg/m</w:t>
      </w:r>
      <w:r w:rsidRPr="00EB74EE">
        <w:rPr>
          <w:color w:val="000000" w:themeColor="text1"/>
          <w:vertAlign w:val="superscript"/>
        </w:rPr>
        <w:t>3</w:t>
      </w:r>
      <w:r w:rsidRPr="00EB74EE">
        <w:rPr>
          <w:color w:val="000000" w:themeColor="text1"/>
        </w:rPr>
        <w:t>、</w:t>
      </w:r>
      <w:r w:rsidRPr="00EB74EE">
        <w:rPr>
          <w:color w:val="000000" w:themeColor="text1"/>
        </w:rPr>
        <w:t>2</w:t>
      </w:r>
      <w:r w:rsidRPr="00EB74EE">
        <w:rPr>
          <w:rFonts w:hint="eastAsia"/>
          <w:color w:val="000000" w:themeColor="text1"/>
        </w:rPr>
        <w:t>1</w:t>
      </w:r>
      <w:r w:rsidRPr="00EB74EE">
        <w:rPr>
          <w:color w:val="000000" w:themeColor="text1"/>
        </w:rPr>
        <w:t>μg/m</w:t>
      </w:r>
      <w:r w:rsidRPr="00EB74EE">
        <w:rPr>
          <w:color w:val="000000" w:themeColor="text1"/>
          <w:vertAlign w:val="superscript"/>
        </w:rPr>
        <w:t>3</w:t>
      </w:r>
      <w:r w:rsidRPr="00EB74EE">
        <w:rPr>
          <w:color w:val="000000" w:themeColor="text1"/>
        </w:rPr>
        <w:t>、</w:t>
      </w:r>
      <w:r w:rsidRPr="00EB74EE">
        <w:rPr>
          <w:rFonts w:hint="eastAsia"/>
          <w:color w:val="000000" w:themeColor="text1"/>
        </w:rPr>
        <w:t>56</w:t>
      </w:r>
      <w:r w:rsidRPr="00EB74EE">
        <w:rPr>
          <w:color w:val="000000" w:themeColor="text1"/>
        </w:rPr>
        <w:t>μg/m</w:t>
      </w:r>
      <w:r w:rsidRPr="00EB74EE">
        <w:rPr>
          <w:color w:val="000000" w:themeColor="text1"/>
          <w:vertAlign w:val="superscript"/>
        </w:rPr>
        <w:t>3</w:t>
      </w:r>
      <w:r w:rsidRPr="00EB74EE">
        <w:rPr>
          <w:color w:val="000000" w:themeColor="text1"/>
        </w:rPr>
        <w:t>、</w:t>
      </w:r>
      <w:r w:rsidRPr="00EB74EE">
        <w:rPr>
          <w:rFonts w:hint="eastAsia"/>
          <w:color w:val="000000" w:themeColor="text1"/>
        </w:rPr>
        <w:t>34</w:t>
      </w:r>
      <w:r w:rsidRPr="00EB74EE">
        <w:rPr>
          <w:color w:val="000000" w:themeColor="text1"/>
        </w:rPr>
        <w:t>μg/m</w:t>
      </w:r>
      <w:r w:rsidRPr="00EB74EE">
        <w:rPr>
          <w:color w:val="000000" w:themeColor="text1"/>
          <w:vertAlign w:val="superscript"/>
        </w:rPr>
        <w:t>3</w:t>
      </w:r>
      <w:r w:rsidRPr="00EB74EE">
        <w:rPr>
          <w:color w:val="000000" w:themeColor="text1"/>
        </w:rPr>
        <w:t>、</w:t>
      </w:r>
      <w:r w:rsidRPr="00EB74EE">
        <w:rPr>
          <w:rFonts w:hint="eastAsia"/>
          <w:color w:val="000000" w:themeColor="text1"/>
        </w:rPr>
        <w:t>2.2</w:t>
      </w:r>
      <w:r w:rsidRPr="00EB74EE">
        <w:rPr>
          <w:color w:val="000000" w:themeColor="text1"/>
        </w:rPr>
        <w:t>mg/m</w:t>
      </w:r>
      <w:r w:rsidRPr="00EB74EE">
        <w:rPr>
          <w:color w:val="000000" w:themeColor="text1"/>
          <w:vertAlign w:val="superscript"/>
        </w:rPr>
        <w:t>3</w:t>
      </w:r>
      <w:r w:rsidRPr="00EB74EE">
        <w:rPr>
          <w:color w:val="000000" w:themeColor="text1"/>
        </w:rPr>
        <w:t>、</w:t>
      </w:r>
      <w:r w:rsidRPr="00EB74EE">
        <w:rPr>
          <w:rFonts w:hint="eastAsia"/>
          <w:color w:val="000000" w:themeColor="text1"/>
        </w:rPr>
        <w:t>144</w:t>
      </w:r>
      <w:r w:rsidRPr="00EB74EE">
        <w:rPr>
          <w:color w:val="000000" w:themeColor="text1"/>
        </w:rPr>
        <w:t>μg/m</w:t>
      </w:r>
      <w:r w:rsidRPr="00EB74EE">
        <w:rPr>
          <w:color w:val="000000" w:themeColor="text1"/>
          <w:vertAlign w:val="superscript"/>
        </w:rPr>
        <w:t>3</w:t>
      </w:r>
      <w:r w:rsidRPr="00EB74EE">
        <w:rPr>
          <w:color w:val="000000" w:themeColor="text1"/>
        </w:rPr>
        <w:t>，</w:t>
      </w:r>
      <w:r w:rsidRPr="00EB74EE">
        <w:rPr>
          <w:rFonts w:hint="eastAsia"/>
          <w:color w:val="000000" w:themeColor="text1"/>
        </w:rPr>
        <w:t>各污染物平均浓度均优于《环境空气质量标准》（</w:t>
      </w:r>
      <w:r w:rsidRPr="00EB74EE">
        <w:rPr>
          <w:rFonts w:hint="eastAsia"/>
          <w:color w:val="000000" w:themeColor="text1"/>
        </w:rPr>
        <w:t>GB3095-2012</w:t>
      </w:r>
      <w:r w:rsidRPr="00EB74EE">
        <w:rPr>
          <w:rFonts w:hint="eastAsia"/>
          <w:color w:val="000000" w:themeColor="text1"/>
        </w:rPr>
        <w:t>）中二级标准限值</w:t>
      </w:r>
      <w:r w:rsidRPr="00EB74EE">
        <w:rPr>
          <w:color w:val="000000" w:themeColor="text1"/>
        </w:rPr>
        <w:t>，因此项目所在地为达标区</w:t>
      </w:r>
      <w:r w:rsidRPr="00EB74EE">
        <w:rPr>
          <w:rFonts w:hint="eastAsia"/>
          <w:color w:val="000000" w:themeColor="text1"/>
        </w:rPr>
        <w:t>；</w:t>
      </w:r>
      <w:r w:rsidRPr="00EB74EE">
        <w:rPr>
          <w:rFonts w:hint="eastAsia"/>
          <w:color w:val="000000" w:themeColor="text1"/>
        </w:rPr>
        <w:t>TSP</w:t>
      </w:r>
      <w:r w:rsidRPr="00EB74EE">
        <w:rPr>
          <w:rFonts w:hint="eastAsia"/>
          <w:color w:val="000000" w:themeColor="text1"/>
        </w:rPr>
        <w:t>满足《环境空气质量标准》（</w:t>
      </w:r>
      <w:r w:rsidRPr="00EB74EE">
        <w:rPr>
          <w:rFonts w:hint="eastAsia"/>
          <w:color w:val="000000" w:themeColor="text1"/>
        </w:rPr>
        <w:t>GB3095-2012</w:t>
      </w:r>
      <w:r w:rsidRPr="00EB74EE">
        <w:rPr>
          <w:rFonts w:hint="eastAsia"/>
          <w:color w:val="000000" w:themeColor="text1"/>
        </w:rPr>
        <w:t>）中二级标准限值，</w:t>
      </w:r>
      <w:r w:rsidRPr="00EB74EE">
        <w:rPr>
          <w:color w:val="000000" w:themeColor="text1"/>
        </w:rPr>
        <w:t>H</w:t>
      </w:r>
      <w:r w:rsidRPr="00EB74EE">
        <w:rPr>
          <w:color w:val="000000" w:themeColor="text1"/>
          <w:vertAlign w:val="subscript"/>
        </w:rPr>
        <w:t>2</w:t>
      </w:r>
      <w:r w:rsidRPr="00EB74EE">
        <w:rPr>
          <w:color w:val="000000" w:themeColor="text1"/>
        </w:rPr>
        <w:t>S</w:t>
      </w:r>
      <w:r w:rsidRPr="00EB74EE">
        <w:rPr>
          <w:color w:val="000000" w:themeColor="text1"/>
        </w:rPr>
        <w:t>、</w:t>
      </w:r>
      <w:r w:rsidRPr="00EB74EE">
        <w:rPr>
          <w:color w:val="000000" w:themeColor="text1"/>
        </w:rPr>
        <w:t>NH</w:t>
      </w:r>
      <w:r w:rsidRPr="00EB74EE">
        <w:rPr>
          <w:color w:val="000000" w:themeColor="text1"/>
          <w:vertAlign w:val="subscript"/>
        </w:rPr>
        <w:t>3</w:t>
      </w:r>
      <w:r w:rsidRPr="00EB74EE">
        <w:rPr>
          <w:rFonts w:hint="eastAsia"/>
          <w:color w:val="000000" w:themeColor="text1"/>
        </w:rPr>
        <w:t>检测</w:t>
      </w:r>
      <w:r w:rsidRPr="00EB74EE">
        <w:rPr>
          <w:color w:val="000000" w:themeColor="text1"/>
        </w:rPr>
        <w:t>浓度</w:t>
      </w:r>
      <w:r w:rsidRPr="00EB74EE">
        <w:rPr>
          <w:rFonts w:hint="eastAsia"/>
          <w:color w:val="000000" w:themeColor="text1"/>
        </w:rPr>
        <w:t>均</w:t>
      </w:r>
      <w:r w:rsidRPr="00EB74EE">
        <w:rPr>
          <w:color w:val="000000" w:themeColor="text1"/>
        </w:rPr>
        <w:t>符合《环境影响评价技术导则</w:t>
      </w:r>
      <w:r w:rsidRPr="00EB74EE">
        <w:rPr>
          <w:color w:val="000000" w:themeColor="text1"/>
        </w:rPr>
        <w:t xml:space="preserve"> </w:t>
      </w:r>
      <w:r w:rsidRPr="00EB74EE">
        <w:rPr>
          <w:color w:val="000000" w:themeColor="text1"/>
        </w:rPr>
        <w:t>大气环境》（</w:t>
      </w:r>
      <w:r w:rsidRPr="00EB74EE">
        <w:rPr>
          <w:color w:val="000000" w:themeColor="text1"/>
        </w:rPr>
        <w:t>HJ2.2</w:t>
      </w:r>
      <w:r w:rsidRPr="00EB74EE">
        <w:rPr>
          <w:color w:val="000000" w:themeColor="text1"/>
        </w:rPr>
        <w:t>－</w:t>
      </w:r>
      <w:r w:rsidRPr="00EB74EE">
        <w:rPr>
          <w:color w:val="000000" w:themeColor="text1"/>
        </w:rPr>
        <w:t>2018</w:t>
      </w:r>
      <w:r w:rsidRPr="00EB74EE">
        <w:rPr>
          <w:color w:val="000000" w:themeColor="text1"/>
        </w:rPr>
        <w:t>）附录</w:t>
      </w:r>
      <w:r w:rsidRPr="00EB74EE">
        <w:rPr>
          <w:color w:val="000000" w:themeColor="text1"/>
        </w:rPr>
        <w:t>D</w:t>
      </w:r>
      <w:r w:rsidRPr="00EB74EE">
        <w:rPr>
          <w:color w:val="000000" w:themeColor="text1"/>
        </w:rPr>
        <w:t>其他污染物空气质量浓度参考限值</w:t>
      </w:r>
      <w:r w:rsidRPr="00EB74EE">
        <w:rPr>
          <w:rFonts w:hint="eastAsia"/>
          <w:color w:val="000000" w:themeColor="text1"/>
        </w:rPr>
        <w:t>。</w:t>
      </w:r>
    </w:p>
    <w:p w14:paraId="76414C92"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）地下水环境</w:t>
      </w:r>
    </w:p>
    <w:p w14:paraId="422372E7" w14:textId="77777777" w:rsidR="00FB2B85" w:rsidRPr="00586850" w:rsidRDefault="003F0B29">
      <w:pPr>
        <w:ind w:firstLine="480"/>
        <w:rPr>
          <w:color w:val="000000" w:themeColor="text1"/>
        </w:rPr>
      </w:pPr>
      <w:r w:rsidRPr="00586850">
        <w:rPr>
          <w:rFonts w:hint="eastAsia"/>
          <w:color w:val="000000" w:themeColor="text1"/>
        </w:rPr>
        <w:t>根据检测结果，各监测点各项监测指标均满足《地下水质量标准》（</w:t>
      </w:r>
      <w:r w:rsidRPr="00586850">
        <w:rPr>
          <w:rFonts w:hint="eastAsia"/>
          <w:color w:val="000000" w:themeColor="text1"/>
        </w:rPr>
        <w:t>GB/T14848-2017</w:t>
      </w:r>
      <w:r w:rsidRPr="00586850">
        <w:rPr>
          <w:rFonts w:hint="eastAsia"/>
          <w:color w:val="000000" w:themeColor="text1"/>
        </w:rPr>
        <w:t>）</w:t>
      </w:r>
      <w:r w:rsidRPr="00586850">
        <w:rPr>
          <w:color w:val="000000" w:themeColor="text1"/>
        </w:rPr>
        <w:t>Ⅲ</w:t>
      </w:r>
      <w:r w:rsidRPr="00586850">
        <w:rPr>
          <w:rFonts w:hint="eastAsia"/>
          <w:color w:val="000000" w:themeColor="text1"/>
        </w:rPr>
        <w:t>类标准的要求，地下水环境质量现状良好。</w:t>
      </w:r>
    </w:p>
    <w:p w14:paraId="64FBD71E"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3</w:t>
      </w:r>
      <w:r w:rsidRPr="00586850">
        <w:rPr>
          <w:rFonts w:hint="eastAsia"/>
          <w:color w:val="000000" w:themeColor="text1"/>
        </w:rPr>
        <w:t>）土壤环境</w:t>
      </w:r>
    </w:p>
    <w:p w14:paraId="2C787384" w14:textId="18535109" w:rsidR="00FB2B85" w:rsidRPr="00586850" w:rsidRDefault="003F0B29">
      <w:pPr>
        <w:ind w:firstLine="480"/>
        <w:rPr>
          <w:color w:val="000000" w:themeColor="text1"/>
        </w:rPr>
      </w:pPr>
      <w:r w:rsidRPr="00586850">
        <w:rPr>
          <w:rFonts w:hint="eastAsia"/>
          <w:color w:val="000000" w:themeColor="text1"/>
        </w:rPr>
        <w:t>根据检测结果，用地范围内及用地范围外各监测点各项监测指标均满足《土壤环境质量</w:t>
      </w:r>
      <w:r w:rsidR="00C37051">
        <w:rPr>
          <w:rFonts w:hint="eastAsia"/>
          <w:color w:val="000000" w:themeColor="text1"/>
        </w:rPr>
        <w:t xml:space="preserve"> </w:t>
      </w:r>
      <w:r w:rsidRPr="00586850">
        <w:rPr>
          <w:rFonts w:hint="eastAsia"/>
          <w:color w:val="000000" w:themeColor="text1"/>
        </w:rPr>
        <w:t>农用地土壤污染风险管控标准（试行）》（</w:t>
      </w:r>
      <w:r w:rsidRPr="00586850">
        <w:rPr>
          <w:rFonts w:hint="eastAsia"/>
          <w:color w:val="000000" w:themeColor="text1"/>
        </w:rPr>
        <w:t>GB15618-2018</w:t>
      </w:r>
      <w:r w:rsidRPr="00586850">
        <w:rPr>
          <w:rFonts w:hint="eastAsia"/>
          <w:color w:val="000000" w:themeColor="text1"/>
        </w:rPr>
        <w:t>）表</w:t>
      </w:r>
      <w:r w:rsidRPr="00586850">
        <w:rPr>
          <w:rFonts w:hint="eastAsia"/>
          <w:color w:val="000000" w:themeColor="text1"/>
        </w:rPr>
        <w:t>1</w:t>
      </w:r>
      <w:r w:rsidRPr="00586850">
        <w:rPr>
          <w:rFonts w:hint="eastAsia"/>
          <w:color w:val="000000" w:themeColor="text1"/>
        </w:rPr>
        <w:t>农用地土壤污染风险筛选值中其他用地，</w:t>
      </w:r>
      <w:r w:rsidRPr="00586850">
        <w:rPr>
          <w:rFonts w:hint="eastAsia"/>
          <w:color w:val="000000" w:themeColor="text1"/>
        </w:rPr>
        <w:t>p</w:t>
      </w:r>
      <w:r w:rsidRPr="00586850">
        <w:rPr>
          <w:color w:val="000000" w:themeColor="text1"/>
        </w:rPr>
        <w:t>H</w:t>
      </w:r>
      <w:r w:rsidRPr="00586850">
        <w:rPr>
          <w:rFonts w:hint="eastAsia"/>
          <w:color w:val="000000" w:themeColor="text1"/>
        </w:rPr>
        <w:t>＞</w:t>
      </w:r>
      <w:r w:rsidRPr="00586850">
        <w:rPr>
          <w:rFonts w:hint="eastAsia"/>
          <w:color w:val="000000" w:themeColor="text1"/>
        </w:rPr>
        <w:t>7</w:t>
      </w:r>
      <w:r w:rsidRPr="00586850">
        <w:rPr>
          <w:color w:val="000000" w:themeColor="text1"/>
        </w:rPr>
        <w:t>.5</w:t>
      </w:r>
      <w:r w:rsidRPr="00586850">
        <w:rPr>
          <w:rFonts w:hint="eastAsia"/>
          <w:color w:val="000000" w:themeColor="text1"/>
        </w:rPr>
        <w:t>的标准要求，项目所在地土壤环境质量良好。</w:t>
      </w:r>
    </w:p>
    <w:p w14:paraId="23F44BB9"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4</w:t>
      </w:r>
      <w:r w:rsidRPr="00586850">
        <w:rPr>
          <w:rFonts w:hint="eastAsia"/>
          <w:color w:val="000000" w:themeColor="text1"/>
        </w:rPr>
        <w:t>）声环境</w:t>
      </w:r>
    </w:p>
    <w:p w14:paraId="6E09B798" w14:textId="05CF341E" w:rsidR="00FB2B85" w:rsidRPr="00586850" w:rsidRDefault="003F0B29">
      <w:pPr>
        <w:ind w:firstLine="480"/>
        <w:rPr>
          <w:color w:val="000000" w:themeColor="text1"/>
        </w:rPr>
      </w:pPr>
      <w:r w:rsidRPr="00586850">
        <w:rPr>
          <w:rFonts w:hint="eastAsia"/>
          <w:color w:val="000000" w:themeColor="text1"/>
        </w:rPr>
        <w:t>根据本次噪声现状监测结果，项目区周围厂界各监测点昼间、夜间噪声值均满足《声环境质量标准》（</w:t>
      </w:r>
      <w:r w:rsidRPr="00586850">
        <w:rPr>
          <w:rFonts w:hint="eastAsia"/>
          <w:color w:val="000000" w:themeColor="text1"/>
        </w:rPr>
        <w:t>GB3096-2008</w:t>
      </w: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类标准，项目</w:t>
      </w:r>
      <w:proofErr w:type="gramStart"/>
      <w:r w:rsidR="00EB74EE">
        <w:rPr>
          <w:rFonts w:hint="eastAsia"/>
          <w:color w:val="000000" w:themeColor="text1"/>
        </w:rPr>
        <w:t>区域</w:t>
      </w:r>
      <w:r w:rsidRPr="00586850">
        <w:rPr>
          <w:rFonts w:hint="eastAsia"/>
          <w:color w:val="000000" w:themeColor="text1"/>
        </w:rPr>
        <w:t>声</w:t>
      </w:r>
      <w:proofErr w:type="gramEnd"/>
      <w:r w:rsidRPr="00586850">
        <w:rPr>
          <w:rFonts w:hint="eastAsia"/>
          <w:color w:val="000000" w:themeColor="text1"/>
        </w:rPr>
        <w:t>环境质量较好。</w:t>
      </w:r>
    </w:p>
    <w:p w14:paraId="05D535B0" w14:textId="77777777" w:rsidR="00FB2B85" w:rsidRPr="00586850" w:rsidRDefault="003F0B29">
      <w:pPr>
        <w:pStyle w:val="2"/>
        <w:rPr>
          <w:color w:val="000000" w:themeColor="text1"/>
        </w:rPr>
      </w:pPr>
      <w:bookmarkStart w:id="599" w:name="_Toc523322414"/>
      <w:bookmarkStart w:id="600" w:name="_Toc91456242"/>
      <w:bookmarkEnd w:id="597"/>
      <w:bookmarkEnd w:id="598"/>
      <w:r w:rsidRPr="00586850">
        <w:rPr>
          <w:rFonts w:hint="eastAsia"/>
          <w:color w:val="000000" w:themeColor="text1"/>
        </w:rPr>
        <w:t>10.4</w:t>
      </w:r>
      <w:r w:rsidRPr="00586850">
        <w:rPr>
          <w:rFonts w:hint="eastAsia"/>
          <w:color w:val="000000" w:themeColor="text1"/>
        </w:rPr>
        <w:t>环境影响分析结论</w:t>
      </w:r>
      <w:bookmarkEnd w:id="599"/>
      <w:bookmarkEnd w:id="600"/>
    </w:p>
    <w:p w14:paraId="5F7950F7" w14:textId="77777777" w:rsidR="00FB2B85" w:rsidRPr="00586850" w:rsidRDefault="003F0B29">
      <w:pPr>
        <w:pStyle w:val="3"/>
        <w:rPr>
          <w:color w:val="000000" w:themeColor="text1"/>
        </w:rPr>
      </w:pPr>
      <w:bookmarkStart w:id="601" w:name="_Toc523322415"/>
      <w:bookmarkStart w:id="602" w:name="_Toc471227933"/>
      <w:bookmarkStart w:id="603" w:name="_Toc91456243"/>
      <w:r w:rsidRPr="00586850">
        <w:rPr>
          <w:rFonts w:hint="eastAsia"/>
          <w:color w:val="000000" w:themeColor="text1"/>
        </w:rPr>
        <w:t>10.4.1</w:t>
      </w:r>
      <w:r w:rsidRPr="00586850">
        <w:rPr>
          <w:rFonts w:hint="eastAsia"/>
          <w:color w:val="000000" w:themeColor="text1"/>
        </w:rPr>
        <w:t>施工期环境影响</w:t>
      </w:r>
      <w:bookmarkEnd w:id="601"/>
      <w:bookmarkEnd w:id="602"/>
      <w:bookmarkEnd w:id="603"/>
    </w:p>
    <w:p w14:paraId="4C23FE21" w14:textId="77777777" w:rsidR="00FB2B85" w:rsidRPr="00586850" w:rsidRDefault="003F0B29">
      <w:pPr>
        <w:ind w:firstLine="480"/>
        <w:rPr>
          <w:color w:val="000000" w:themeColor="text1"/>
        </w:rPr>
      </w:pPr>
      <w:r w:rsidRPr="00586850">
        <w:rPr>
          <w:rFonts w:hint="eastAsia"/>
          <w:color w:val="000000" w:themeColor="text1"/>
        </w:rPr>
        <w:t>在项目施工期间各项施工活动产生噪声、废水、扬尘和固体废弃物，有可能对周围环境产生短期的、局部的影响。项目方对产生噪声的机械设备采取减振、隔声措施，施工期生活废水依托旱厕，施工场地及运输道路定期洒水抑尘，材料堆放及运输粉状材料是采取遮盖等措施，产生建筑垃圾部分全部利用，生活垃圾运至环卫部门指定地点等措施后，本项目施工期对周围环境的影响可以接受。</w:t>
      </w:r>
    </w:p>
    <w:p w14:paraId="1BD90F22" w14:textId="77777777" w:rsidR="00FB2B85" w:rsidRPr="00586850" w:rsidRDefault="003F0B29">
      <w:pPr>
        <w:pStyle w:val="3"/>
        <w:rPr>
          <w:color w:val="000000" w:themeColor="text1"/>
        </w:rPr>
      </w:pPr>
      <w:bookmarkStart w:id="604" w:name="_Toc523322416"/>
      <w:bookmarkStart w:id="605" w:name="_Toc91456244"/>
      <w:r w:rsidRPr="00586850">
        <w:rPr>
          <w:rFonts w:hint="eastAsia"/>
          <w:color w:val="000000" w:themeColor="text1"/>
        </w:rPr>
        <w:t>10.4.2</w:t>
      </w:r>
      <w:r w:rsidRPr="00586850">
        <w:rPr>
          <w:rFonts w:hint="eastAsia"/>
          <w:color w:val="000000" w:themeColor="text1"/>
        </w:rPr>
        <w:t>运营期环境影响</w:t>
      </w:r>
      <w:bookmarkEnd w:id="604"/>
      <w:bookmarkEnd w:id="605"/>
    </w:p>
    <w:p w14:paraId="71264857" w14:textId="77777777" w:rsidR="00FB2B85" w:rsidRPr="00586850" w:rsidRDefault="003F0B29">
      <w:pPr>
        <w:ind w:firstLine="480"/>
        <w:rPr>
          <w:color w:val="000000" w:themeColor="text1"/>
        </w:rPr>
      </w:pPr>
      <w:bookmarkStart w:id="606" w:name="_Toc494206423"/>
      <w:bookmarkStart w:id="607" w:name="_Toc371696644"/>
      <w:bookmarkStart w:id="608" w:name="_Toc487188701"/>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w:t>
      </w:r>
      <w:r w:rsidRPr="00586850">
        <w:rPr>
          <w:color w:val="000000" w:themeColor="text1"/>
        </w:rPr>
        <w:t>大气环境影响评价</w:t>
      </w:r>
      <w:bookmarkEnd w:id="606"/>
      <w:bookmarkEnd w:id="607"/>
      <w:bookmarkEnd w:id="608"/>
    </w:p>
    <w:p w14:paraId="64B22C43" w14:textId="53781613" w:rsidR="00FB2B85" w:rsidRPr="00586850" w:rsidRDefault="003F0B29">
      <w:pPr>
        <w:ind w:firstLine="480"/>
        <w:rPr>
          <w:color w:val="000000" w:themeColor="text1"/>
        </w:rPr>
      </w:pPr>
      <w:bookmarkStart w:id="609" w:name="_Toc371696645"/>
      <w:bookmarkStart w:id="610" w:name="_Toc494206424"/>
      <w:bookmarkStart w:id="611" w:name="_Toc487188702"/>
      <w:r w:rsidRPr="00EF09BC">
        <w:rPr>
          <w:rFonts w:hint="eastAsia"/>
          <w:color w:val="000000" w:themeColor="text1"/>
        </w:rPr>
        <w:t>根据估算模式计算可知，本项目所产生的污染物的最大落地浓度的占标率均未超过</w:t>
      </w:r>
      <w:r w:rsidRPr="00EF09BC">
        <w:rPr>
          <w:rFonts w:hint="eastAsia"/>
          <w:color w:val="000000" w:themeColor="text1"/>
        </w:rPr>
        <w:t>10%</w:t>
      </w:r>
      <w:r w:rsidRPr="00EF09BC">
        <w:rPr>
          <w:rFonts w:hint="eastAsia"/>
          <w:color w:val="000000" w:themeColor="text1"/>
        </w:rPr>
        <w:t>，其中</w:t>
      </w:r>
      <w:r w:rsidR="00EF09BC" w:rsidRPr="00EF09BC">
        <w:rPr>
          <w:rFonts w:hint="eastAsia"/>
          <w:color w:val="000000" w:themeColor="text1"/>
        </w:rPr>
        <w:t>主要污染物</w:t>
      </w:r>
      <w:r w:rsidRPr="00EF09BC">
        <w:rPr>
          <w:rFonts w:hint="eastAsia"/>
          <w:color w:val="000000" w:themeColor="text1"/>
        </w:rPr>
        <w:t>的</w:t>
      </w:r>
      <w:r w:rsidR="00EF09BC" w:rsidRPr="00EF09BC">
        <w:rPr>
          <w:rFonts w:hint="eastAsia"/>
          <w:color w:val="000000" w:themeColor="text1"/>
        </w:rPr>
        <w:t>颗粒物、</w:t>
      </w:r>
      <w:r w:rsidRPr="00EF09BC">
        <w:rPr>
          <w:rFonts w:hint="eastAsia"/>
          <w:color w:val="000000" w:themeColor="text1"/>
        </w:rPr>
        <w:t>H</w:t>
      </w:r>
      <w:r w:rsidRPr="00EF09BC">
        <w:rPr>
          <w:rFonts w:hint="eastAsia"/>
          <w:color w:val="000000" w:themeColor="text1"/>
          <w:vertAlign w:val="subscript"/>
        </w:rPr>
        <w:t>2</w:t>
      </w:r>
      <w:r w:rsidRPr="00EF09BC">
        <w:rPr>
          <w:rFonts w:hint="eastAsia"/>
          <w:color w:val="000000" w:themeColor="text1"/>
        </w:rPr>
        <w:t>S</w:t>
      </w:r>
      <w:r w:rsidRPr="00EF09BC">
        <w:rPr>
          <w:rFonts w:hint="eastAsia"/>
          <w:color w:val="000000" w:themeColor="text1"/>
        </w:rPr>
        <w:t>、</w:t>
      </w:r>
      <w:r w:rsidRPr="00EF09BC">
        <w:rPr>
          <w:rFonts w:hint="eastAsia"/>
          <w:color w:val="000000" w:themeColor="text1"/>
        </w:rPr>
        <w:t>NH</w:t>
      </w:r>
      <w:r w:rsidRPr="00EF09BC">
        <w:rPr>
          <w:rFonts w:hint="eastAsia"/>
          <w:color w:val="000000" w:themeColor="text1"/>
          <w:vertAlign w:val="subscript"/>
        </w:rPr>
        <w:t>3</w:t>
      </w:r>
      <w:r w:rsidRPr="00EF09BC">
        <w:rPr>
          <w:rFonts w:hint="eastAsia"/>
          <w:color w:val="000000" w:themeColor="text1"/>
        </w:rPr>
        <w:t>占标率分别为</w:t>
      </w:r>
      <w:r w:rsidR="00EF09BC" w:rsidRPr="00EF09BC">
        <w:rPr>
          <w:rFonts w:hint="eastAsia"/>
          <w:color w:val="000000" w:themeColor="text1"/>
        </w:rPr>
        <w:t>8.61%</w:t>
      </w:r>
      <w:r w:rsidR="00EF09BC" w:rsidRPr="00EF09BC">
        <w:rPr>
          <w:rFonts w:hint="eastAsia"/>
          <w:color w:val="000000" w:themeColor="text1"/>
        </w:rPr>
        <w:t>、</w:t>
      </w:r>
      <w:r w:rsidR="00EF09BC" w:rsidRPr="00EF09BC">
        <w:rPr>
          <w:rFonts w:hint="eastAsia"/>
          <w:color w:val="000000" w:themeColor="text1"/>
        </w:rPr>
        <w:t>1.52</w:t>
      </w:r>
      <w:r w:rsidRPr="00EF09BC">
        <w:rPr>
          <w:rFonts w:hint="eastAsia"/>
          <w:color w:val="000000" w:themeColor="text1"/>
        </w:rPr>
        <w:t>%</w:t>
      </w:r>
      <w:r w:rsidRPr="00EF09BC">
        <w:rPr>
          <w:rFonts w:hint="eastAsia"/>
          <w:color w:val="000000" w:themeColor="text1"/>
        </w:rPr>
        <w:t>、</w:t>
      </w:r>
      <w:r w:rsidR="00EF09BC" w:rsidRPr="00EF09BC">
        <w:rPr>
          <w:rFonts w:hint="eastAsia"/>
          <w:color w:val="000000" w:themeColor="text1"/>
        </w:rPr>
        <w:t>1.19</w:t>
      </w:r>
      <w:r w:rsidRPr="00EF09BC">
        <w:rPr>
          <w:rFonts w:hint="eastAsia"/>
          <w:color w:val="000000" w:themeColor="text1"/>
        </w:rPr>
        <w:t>%</w:t>
      </w:r>
      <w:r w:rsidRPr="00EF09BC">
        <w:rPr>
          <w:rFonts w:hint="eastAsia"/>
          <w:color w:val="000000" w:themeColor="text1"/>
        </w:rPr>
        <w:t>，其它的均相对较低，因此本项目产生的污染对周围环境产生的影响不大。</w:t>
      </w:r>
    </w:p>
    <w:p w14:paraId="2258ED85"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w:t>
      </w:r>
      <w:r w:rsidRPr="00586850">
        <w:rPr>
          <w:color w:val="000000" w:themeColor="text1"/>
        </w:rPr>
        <w:t>地表水环境影响评价</w:t>
      </w:r>
      <w:bookmarkEnd w:id="609"/>
      <w:bookmarkEnd w:id="610"/>
      <w:bookmarkEnd w:id="611"/>
    </w:p>
    <w:p w14:paraId="2122996B" w14:textId="6FEBB020" w:rsidR="001B06F6" w:rsidRDefault="001B06F6">
      <w:pPr>
        <w:ind w:firstLine="480"/>
        <w:rPr>
          <w:color w:val="000000" w:themeColor="text1"/>
        </w:rPr>
      </w:pPr>
      <w:r w:rsidRPr="00586850">
        <w:rPr>
          <w:rFonts w:hint="eastAsia"/>
          <w:color w:val="000000" w:themeColor="text1"/>
        </w:rPr>
        <w:t>场区运营</w:t>
      </w:r>
      <w:proofErr w:type="gramStart"/>
      <w:r w:rsidRPr="00586850">
        <w:rPr>
          <w:rFonts w:hint="eastAsia"/>
          <w:color w:val="000000" w:themeColor="text1"/>
        </w:rPr>
        <w:t>期实行</w:t>
      </w:r>
      <w:proofErr w:type="gramEnd"/>
      <w:r w:rsidRPr="00586850">
        <w:rPr>
          <w:rFonts w:hint="eastAsia"/>
          <w:color w:val="000000" w:themeColor="text1"/>
        </w:rPr>
        <w:t>严格的雨污分流制度；</w:t>
      </w:r>
      <w:r w:rsidRPr="001B06F6">
        <w:rPr>
          <w:rFonts w:hint="eastAsia"/>
          <w:color w:val="000000" w:themeColor="text1"/>
        </w:rPr>
        <w:t>本项目不对羊舍进行清洗，羊尿液随粪便一起进入积粪池，最终进入</w:t>
      </w:r>
      <w:r w:rsidR="00D62A64">
        <w:rPr>
          <w:rFonts w:hint="eastAsia"/>
          <w:color w:val="000000" w:themeColor="text1"/>
        </w:rPr>
        <w:t>有机肥车间生产有机肥</w:t>
      </w:r>
      <w:r w:rsidRPr="001B06F6">
        <w:rPr>
          <w:rFonts w:hint="eastAsia"/>
          <w:color w:val="000000" w:themeColor="text1"/>
        </w:rPr>
        <w:t>；生物质锅炉排水用于场区洒水抑尘，生活污水经管道排入化粪池预处理，定期拉运至有机肥车间作为有机肥补水</w:t>
      </w:r>
      <w:r>
        <w:rPr>
          <w:rFonts w:hint="eastAsia"/>
          <w:color w:val="000000" w:themeColor="text1"/>
        </w:rPr>
        <w:t>，</w:t>
      </w:r>
      <w:r w:rsidRPr="00586850">
        <w:rPr>
          <w:rFonts w:hint="eastAsia"/>
          <w:color w:val="000000" w:themeColor="text1"/>
        </w:rPr>
        <w:t>废水零排放，因此对区域水环境影响很小。</w:t>
      </w:r>
    </w:p>
    <w:p w14:paraId="40662788" w14:textId="77777777" w:rsidR="00FB2B85" w:rsidRPr="00586850" w:rsidRDefault="003F0B29">
      <w:pPr>
        <w:ind w:firstLine="480"/>
        <w:rPr>
          <w:color w:val="000000" w:themeColor="text1"/>
        </w:rPr>
      </w:pPr>
      <w:bookmarkStart w:id="612" w:name="_Toc371696646"/>
      <w:bookmarkStart w:id="613" w:name="_Toc494206425"/>
      <w:bookmarkStart w:id="614" w:name="_Toc487188703"/>
      <w:r w:rsidRPr="00586850">
        <w:rPr>
          <w:rFonts w:hint="eastAsia"/>
          <w:color w:val="000000" w:themeColor="text1"/>
        </w:rPr>
        <w:t>（</w:t>
      </w:r>
      <w:r w:rsidRPr="00586850">
        <w:rPr>
          <w:rFonts w:hint="eastAsia"/>
          <w:color w:val="000000" w:themeColor="text1"/>
        </w:rPr>
        <w:t>3</w:t>
      </w:r>
      <w:r w:rsidRPr="00586850">
        <w:rPr>
          <w:rFonts w:hint="eastAsia"/>
          <w:color w:val="000000" w:themeColor="text1"/>
        </w:rPr>
        <w:t>）</w:t>
      </w:r>
      <w:r w:rsidRPr="00586850">
        <w:rPr>
          <w:color w:val="000000" w:themeColor="text1"/>
        </w:rPr>
        <w:t>地下水环境影响评价</w:t>
      </w:r>
      <w:bookmarkEnd w:id="612"/>
      <w:bookmarkEnd w:id="613"/>
      <w:bookmarkEnd w:id="614"/>
    </w:p>
    <w:p w14:paraId="2A075098" w14:textId="18A9DAE7" w:rsidR="00FB2B85" w:rsidRPr="00586850" w:rsidRDefault="003F0B29">
      <w:pPr>
        <w:ind w:firstLine="480"/>
        <w:rPr>
          <w:color w:val="000000" w:themeColor="text1"/>
        </w:rPr>
      </w:pPr>
      <w:r w:rsidRPr="00586850">
        <w:rPr>
          <w:rFonts w:hint="eastAsia"/>
          <w:color w:val="000000" w:themeColor="text1"/>
        </w:rPr>
        <w:t>危险废物暂存间等场区重点防渗区渗透系数要求小于</w:t>
      </w:r>
      <w:r w:rsidRPr="00586850">
        <w:rPr>
          <w:rFonts w:hint="eastAsia"/>
          <w:color w:val="000000" w:themeColor="text1"/>
        </w:rPr>
        <w:t>1.0</w:t>
      </w:r>
      <w:r w:rsidRPr="00586850">
        <w:rPr>
          <w:rFonts w:hint="eastAsia"/>
          <w:color w:val="000000" w:themeColor="text1"/>
        </w:rPr>
        <w:t>×</w:t>
      </w:r>
      <w:r w:rsidRPr="00586850">
        <w:rPr>
          <w:rFonts w:hint="eastAsia"/>
          <w:color w:val="000000" w:themeColor="text1"/>
        </w:rPr>
        <w:t>10</w:t>
      </w:r>
      <w:r w:rsidRPr="00586850">
        <w:rPr>
          <w:rFonts w:hint="eastAsia"/>
          <w:color w:val="000000" w:themeColor="text1"/>
          <w:vertAlign w:val="superscript"/>
        </w:rPr>
        <w:t>-10</w:t>
      </w:r>
      <w:r w:rsidRPr="00586850">
        <w:rPr>
          <w:rFonts w:hint="eastAsia"/>
          <w:color w:val="000000" w:themeColor="text1"/>
        </w:rPr>
        <w:t>cm/s</w:t>
      </w:r>
      <w:r w:rsidRPr="00586850">
        <w:rPr>
          <w:rFonts w:hint="eastAsia"/>
          <w:color w:val="000000" w:themeColor="text1"/>
        </w:rPr>
        <w:t>；</w:t>
      </w:r>
      <w:r w:rsidR="006B6782">
        <w:rPr>
          <w:rFonts w:hint="eastAsia"/>
          <w:color w:val="000000" w:themeColor="text1"/>
        </w:rPr>
        <w:t>羊</w:t>
      </w:r>
      <w:r w:rsidRPr="00586850">
        <w:rPr>
          <w:rFonts w:hint="eastAsia"/>
          <w:color w:val="000000" w:themeColor="text1"/>
        </w:rPr>
        <w:t>舍</w:t>
      </w:r>
      <w:r w:rsidR="001B06F6" w:rsidRPr="00586850">
        <w:rPr>
          <w:rFonts w:hint="eastAsia"/>
          <w:color w:val="000000" w:themeColor="text1"/>
        </w:rPr>
        <w:t>粪污通道</w:t>
      </w:r>
      <w:r w:rsidR="001B06F6">
        <w:rPr>
          <w:rFonts w:hint="eastAsia"/>
          <w:color w:val="000000" w:themeColor="text1"/>
        </w:rPr>
        <w:t>及</w:t>
      </w:r>
      <w:r w:rsidRPr="00586850">
        <w:rPr>
          <w:rFonts w:hint="eastAsia"/>
          <w:color w:val="000000" w:themeColor="text1"/>
        </w:rPr>
        <w:t>集粪池、</w:t>
      </w:r>
      <w:r w:rsidR="001B06F6">
        <w:rPr>
          <w:rFonts w:hint="eastAsia"/>
          <w:color w:val="000000" w:themeColor="text1"/>
        </w:rPr>
        <w:t>有机肥车间</w:t>
      </w:r>
      <w:r w:rsidRPr="00586850">
        <w:rPr>
          <w:rFonts w:hint="eastAsia"/>
          <w:color w:val="000000" w:themeColor="text1"/>
        </w:rPr>
        <w:t>等一般防渗区渗透系数要求小于</w:t>
      </w:r>
      <w:r w:rsidRPr="00586850">
        <w:rPr>
          <w:rFonts w:hint="eastAsia"/>
          <w:color w:val="000000" w:themeColor="text1"/>
        </w:rPr>
        <w:t>1.0</w:t>
      </w:r>
      <w:r w:rsidRPr="00586850">
        <w:rPr>
          <w:rFonts w:hint="eastAsia"/>
          <w:color w:val="000000" w:themeColor="text1"/>
        </w:rPr>
        <w:t>×</w:t>
      </w:r>
      <w:r w:rsidRPr="00586850">
        <w:rPr>
          <w:rFonts w:hint="eastAsia"/>
          <w:color w:val="000000" w:themeColor="text1"/>
        </w:rPr>
        <w:t>10</w:t>
      </w:r>
      <w:r w:rsidRPr="00586850">
        <w:rPr>
          <w:rFonts w:hint="eastAsia"/>
          <w:color w:val="000000" w:themeColor="text1"/>
          <w:vertAlign w:val="superscript"/>
        </w:rPr>
        <w:t>-7</w:t>
      </w:r>
      <w:r w:rsidRPr="00586850">
        <w:rPr>
          <w:rFonts w:hint="eastAsia"/>
          <w:color w:val="000000" w:themeColor="text1"/>
        </w:rPr>
        <w:t>cm/s</w:t>
      </w:r>
      <w:r w:rsidRPr="00586850">
        <w:rPr>
          <w:rFonts w:hint="eastAsia"/>
          <w:color w:val="000000" w:themeColor="text1"/>
        </w:rPr>
        <w:t>，对于消毒室、青贮平台、场区道路、</w:t>
      </w:r>
      <w:r w:rsidR="006B6782">
        <w:rPr>
          <w:rFonts w:hint="eastAsia"/>
          <w:color w:val="000000" w:themeColor="text1"/>
        </w:rPr>
        <w:t>羊</w:t>
      </w:r>
      <w:r w:rsidRPr="00586850">
        <w:rPr>
          <w:rFonts w:hint="eastAsia"/>
          <w:color w:val="000000" w:themeColor="text1"/>
        </w:rPr>
        <w:t>舍饲料通道等生产区，铺设防渗混凝土地面进行防渗。经防渗措施处理后该项目不会对附近地下水造成不良影响。</w:t>
      </w:r>
    </w:p>
    <w:p w14:paraId="75AB95EE" w14:textId="77777777" w:rsidR="00FB2B85" w:rsidRPr="00586850" w:rsidRDefault="003F0B29">
      <w:pPr>
        <w:ind w:firstLine="480"/>
        <w:rPr>
          <w:color w:val="000000" w:themeColor="text1"/>
        </w:rPr>
      </w:pPr>
      <w:r w:rsidRPr="00586850">
        <w:rPr>
          <w:rFonts w:hint="eastAsia"/>
          <w:color w:val="000000" w:themeColor="text1"/>
        </w:rPr>
        <w:t>综上所述，项目在采用相应的措施后，对区域地下水产生的影响较小。</w:t>
      </w:r>
    </w:p>
    <w:p w14:paraId="52A3CCF0" w14:textId="77777777" w:rsidR="00FB2B85" w:rsidRPr="00586850" w:rsidRDefault="003F0B29">
      <w:pPr>
        <w:ind w:firstLine="480"/>
        <w:rPr>
          <w:color w:val="000000" w:themeColor="text1"/>
        </w:rPr>
      </w:pPr>
      <w:bookmarkStart w:id="615" w:name="_Toc494206426"/>
      <w:bookmarkStart w:id="616" w:name="_Toc371696647"/>
      <w:bookmarkStart w:id="617" w:name="_Toc487188704"/>
      <w:r w:rsidRPr="00586850">
        <w:rPr>
          <w:rFonts w:hint="eastAsia"/>
          <w:color w:val="000000" w:themeColor="text1"/>
        </w:rPr>
        <w:t>（</w:t>
      </w:r>
      <w:r w:rsidRPr="00586850">
        <w:rPr>
          <w:rFonts w:hint="eastAsia"/>
          <w:color w:val="000000" w:themeColor="text1"/>
        </w:rPr>
        <w:t>4</w:t>
      </w:r>
      <w:r w:rsidRPr="00586850">
        <w:rPr>
          <w:rFonts w:hint="eastAsia"/>
          <w:color w:val="000000" w:themeColor="text1"/>
        </w:rPr>
        <w:t>）</w:t>
      </w:r>
      <w:r w:rsidRPr="00586850">
        <w:rPr>
          <w:color w:val="000000" w:themeColor="text1"/>
        </w:rPr>
        <w:t>声环境影响评价</w:t>
      </w:r>
      <w:bookmarkEnd w:id="615"/>
      <w:bookmarkEnd w:id="616"/>
      <w:bookmarkEnd w:id="617"/>
    </w:p>
    <w:p w14:paraId="70F9E83A" w14:textId="77777777" w:rsidR="00FB2B85" w:rsidRPr="00586850" w:rsidRDefault="003F0B29">
      <w:pPr>
        <w:ind w:firstLine="480"/>
        <w:rPr>
          <w:color w:val="000000" w:themeColor="text1"/>
        </w:rPr>
      </w:pPr>
      <w:r w:rsidRPr="00586850">
        <w:rPr>
          <w:color w:val="000000" w:themeColor="text1"/>
        </w:rPr>
        <w:t>由预测结果可见，采取措施后，本项目厂界噪声昼夜间均可满足《工业企业厂界环境噪声排放标准》</w:t>
      </w:r>
      <w:r w:rsidRPr="00586850">
        <w:rPr>
          <w:rFonts w:hint="eastAsia"/>
          <w:color w:val="000000" w:themeColor="text1"/>
        </w:rPr>
        <w:t>（</w:t>
      </w:r>
      <w:r w:rsidRPr="00586850">
        <w:rPr>
          <w:color w:val="000000" w:themeColor="text1"/>
        </w:rPr>
        <w:t>GB12348-2008</w:t>
      </w:r>
      <w:r w:rsidRPr="00586850">
        <w:rPr>
          <w:rFonts w:hint="eastAsia"/>
          <w:color w:val="000000" w:themeColor="text1"/>
        </w:rPr>
        <w:t>）</w:t>
      </w:r>
      <w:r w:rsidRPr="00586850">
        <w:rPr>
          <w:color w:val="000000" w:themeColor="text1"/>
        </w:rPr>
        <w:t>对应的</w:t>
      </w:r>
      <w:r w:rsidRPr="00586850">
        <w:rPr>
          <w:rFonts w:hint="eastAsia"/>
          <w:color w:val="000000" w:themeColor="text1"/>
        </w:rPr>
        <w:t>2</w:t>
      </w:r>
      <w:r w:rsidRPr="00586850">
        <w:rPr>
          <w:rFonts w:hint="eastAsia"/>
          <w:color w:val="000000" w:themeColor="text1"/>
        </w:rPr>
        <w:t>类</w:t>
      </w:r>
      <w:r w:rsidRPr="00586850">
        <w:rPr>
          <w:color w:val="000000" w:themeColor="text1"/>
        </w:rPr>
        <w:t>区标准限值，声环境影响可接受。</w:t>
      </w:r>
    </w:p>
    <w:p w14:paraId="3E4EFF7E" w14:textId="77777777" w:rsidR="00FB2B85" w:rsidRPr="00586850" w:rsidRDefault="003F0B29">
      <w:pPr>
        <w:ind w:firstLine="480"/>
        <w:rPr>
          <w:color w:val="000000" w:themeColor="text1"/>
        </w:rPr>
      </w:pPr>
      <w:bookmarkStart w:id="618" w:name="_Toc487188705"/>
      <w:bookmarkStart w:id="619" w:name="_Toc494206427"/>
      <w:r w:rsidRPr="00586850">
        <w:rPr>
          <w:rFonts w:hint="eastAsia"/>
          <w:color w:val="000000" w:themeColor="text1"/>
        </w:rPr>
        <w:t>（</w:t>
      </w:r>
      <w:r w:rsidRPr="00586850">
        <w:rPr>
          <w:rFonts w:hint="eastAsia"/>
          <w:color w:val="000000" w:themeColor="text1"/>
        </w:rPr>
        <w:t>5</w:t>
      </w:r>
      <w:r w:rsidRPr="00586850">
        <w:rPr>
          <w:rFonts w:hint="eastAsia"/>
          <w:color w:val="000000" w:themeColor="text1"/>
        </w:rPr>
        <w:t>）</w:t>
      </w:r>
      <w:r w:rsidRPr="00586850">
        <w:rPr>
          <w:color w:val="000000" w:themeColor="text1"/>
        </w:rPr>
        <w:t>固体废物影响评价</w:t>
      </w:r>
      <w:bookmarkEnd w:id="618"/>
      <w:bookmarkEnd w:id="619"/>
    </w:p>
    <w:p w14:paraId="77AC5984" w14:textId="7B321B9A" w:rsidR="00FB2B85" w:rsidRPr="00586850" w:rsidRDefault="001B06F6">
      <w:pPr>
        <w:ind w:firstLine="480"/>
        <w:rPr>
          <w:color w:val="000000" w:themeColor="text1"/>
        </w:rPr>
      </w:pPr>
      <w:r w:rsidRPr="001B06F6">
        <w:rPr>
          <w:rFonts w:hint="eastAsia"/>
          <w:color w:val="000000" w:themeColor="text1"/>
        </w:rPr>
        <w:t>项目养殖过程由于疾病等原因产生的动物尸体及胞衣进行</w:t>
      </w:r>
      <w:r>
        <w:rPr>
          <w:rFonts w:hint="eastAsia"/>
          <w:color w:val="000000" w:themeColor="text1"/>
        </w:rPr>
        <w:t>无害化处理后残渣用于有机肥制作</w:t>
      </w:r>
      <w:r w:rsidRPr="001B06F6">
        <w:rPr>
          <w:rFonts w:hint="eastAsia"/>
          <w:color w:val="000000" w:themeColor="text1"/>
        </w:rPr>
        <w:t>；运营过程产生的医疗废弃物、废活性炭等危险废物</w:t>
      </w:r>
      <w:proofErr w:type="gramStart"/>
      <w:r w:rsidRPr="001B06F6">
        <w:rPr>
          <w:rFonts w:hint="eastAsia"/>
          <w:color w:val="000000" w:themeColor="text1"/>
        </w:rPr>
        <w:t>经危险</w:t>
      </w:r>
      <w:proofErr w:type="gramEnd"/>
      <w:r w:rsidRPr="001B06F6">
        <w:rPr>
          <w:rFonts w:hint="eastAsia"/>
          <w:color w:val="000000" w:themeColor="text1"/>
        </w:rPr>
        <w:t>废物暂存间暂存后，交由有资质单位处理；废离子交换树脂交由厂家回收再生处理。羊粪用于有机肥制作进行资源化利用；生物质锅炉软化采用钠离子树脂交换，该树脂每三年更换一次，由厂家回收再生处理；生物质锅炉、生物质烘干炉</w:t>
      </w:r>
      <w:r w:rsidR="00221C41">
        <w:rPr>
          <w:rFonts w:hint="eastAsia"/>
          <w:color w:val="000000" w:themeColor="text1"/>
        </w:rPr>
        <w:t>的草木灰</w:t>
      </w:r>
      <w:r w:rsidRPr="001B06F6">
        <w:rPr>
          <w:rFonts w:hint="eastAsia"/>
          <w:color w:val="000000" w:themeColor="text1"/>
        </w:rPr>
        <w:t>含丰富的钾、镁、钙等营养元素，用于有机肥制作；生活垃圾统一收集后交由环卫部门统一处理。</w:t>
      </w:r>
    </w:p>
    <w:p w14:paraId="29F30781" w14:textId="77777777" w:rsidR="00FB2B85" w:rsidRPr="00586850" w:rsidRDefault="003F0B29">
      <w:pPr>
        <w:ind w:firstLine="480"/>
        <w:rPr>
          <w:color w:val="000000" w:themeColor="text1"/>
        </w:rPr>
      </w:pPr>
      <w:bookmarkStart w:id="620" w:name="_Toc371696648"/>
      <w:bookmarkStart w:id="621" w:name="_Toc487188707"/>
      <w:bookmarkStart w:id="622" w:name="_Toc523322418"/>
      <w:bookmarkStart w:id="623" w:name="_Toc494206429"/>
      <w:r w:rsidRPr="00586850">
        <w:rPr>
          <w:color w:val="000000" w:themeColor="text1"/>
        </w:rPr>
        <w:t>本项目根据固体废物的不同性质采取了不同的处理措施，能利用的废物均被有效利用，不能利用的固废也均能得到妥善处置，因此本项目固体废物处置合理，基本不会对周围环境产生影响。</w:t>
      </w:r>
    </w:p>
    <w:p w14:paraId="6B739EBA" w14:textId="77777777" w:rsidR="00FB2B85" w:rsidRPr="00586850" w:rsidRDefault="003F0B29">
      <w:pPr>
        <w:pStyle w:val="2"/>
        <w:rPr>
          <w:color w:val="000000" w:themeColor="text1"/>
        </w:rPr>
      </w:pPr>
      <w:bookmarkStart w:id="624" w:name="_Toc91456245"/>
      <w:r w:rsidRPr="00586850">
        <w:rPr>
          <w:color w:val="000000" w:themeColor="text1"/>
        </w:rPr>
        <w:t>1</w:t>
      </w:r>
      <w:r w:rsidRPr="00586850">
        <w:rPr>
          <w:rFonts w:hint="eastAsia"/>
          <w:color w:val="000000" w:themeColor="text1"/>
        </w:rPr>
        <w:t>0</w:t>
      </w:r>
      <w:r w:rsidRPr="00586850">
        <w:rPr>
          <w:color w:val="000000" w:themeColor="text1"/>
        </w:rPr>
        <w:t>.</w:t>
      </w:r>
      <w:r w:rsidRPr="00586850">
        <w:rPr>
          <w:rFonts w:hint="eastAsia"/>
          <w:color w:val="000000" w:themeColor="text1"/>
        </w:rPr>
        <w:t>5</w:t>
      </w:r>
      <w:r w:rsidRPr="00586850">
        <w:rPr>
          <w:color w:val="000000" w:themeColor="text1"/>
        </w:rPr>
        <w:t>污染防治措施</w:t>
      </w:r>
      <w:bookmarkEnd w:id="620"/>
      <w:bookmarkEnd w:id="621"/>
      <w:bookmarkEnd w:id="622"/>
      <w:bookmarkEnd w:id="623"/>
      <w:bookmarkEnd w:id="624"/>
    </w:p>
    <w:p w14:paraId="4D9D2E9F" w14:textId="77777777" w:rsidR="00FB2B85" w:rsidRPr="00586850" w:rsidRDefault="003F0B29">
      <w:pPr>
        <w:ind w:firstLine="480"/>
        <w:rPr>
          <w:color w:val="000000" w:themeColor="text1"/>
        </w:rPr>
      </w:pPr>
      <w:bookmarkStart w:id="625" w:name="_Toc494206430"/>
      <w:bookmarkStart w:id="626" w:name="_Toc487188708"/>
      <w:bookmarkStart w:id="627" w:name="_Toc371696649"/>
      <w:bookmarkStart w:id="628" w:name="_Toc523322419"/>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）大气污染防治措施</w:t>
      </w:r>
    </w:p>
    <w:p w14:paraId="221256B7" w14:textId="3F4E85F6" w:rsidR="00FB2B85" w:rsidRDefault="003F0B29">
      <w:pPr>
        <w:ind w:firstLine="480"/>
        <w:rPr>
          <w:color w:val="000000" w:themeColor="text1"/>
        </w:rPr>
      </w:pPr>
      <w:r w:rsidRPr="00586850">
        <w:rPr>
          <w:rFonts w:hint="eastAsia"/>
          <w:color w:val="000000" w:themeColor="text1"/>
        </w:rPr>
        <w:t>本项目对养殖过程产生的无组织恶臭采用科学喂养、通风换气、粪污日产日清、控制圈养密度、饲料添加</w:t>
      </w:r>
      <w:r w:rsidRPr="00586850">
        <w:rPr>
          <w:rFonts w:hint="eastAsia"/>
          <w:color w:val="000000" w:themeColor="text1"/>
        </w:rPr>
        <w:t>E</w:t>
      </w:r>
      <w:r w:rsidRPr="00586850">
        <w:rPr>
          <w:color w:val="000000" w:themeColor="text1"/>
        </w:rPr>
        <w:t>M</w:t>
      </w:r>
      <w:proofErr w:type="gramStart"/>
      <w:r w:rsidRPr="00586850">
        <w:rPr>
          <w:rFonts w:hint="eastAsia"/>
          <w:color w:val="000000" w:themeColor="text1"/>
        </w:rPr>
        <w:t>剂益生</w:t>
      </w:r>
      <w:proofErr w:type="gramEnd"/>
      <w:r w:rsidRPr="00586850">
        <w:rPr>
          <w:rFonts w:hint="eastAsia"/>
          <w:color w:val="000000" w:themeColor="text1"/>
        </w:rPr>
        <w:t>菌等治理措施；</w:t>
      </w:r>
      <w:r w:rsidR="001B06F6">
        <w:rPr>
          <w:rFonts w:hint="eastAsia"/>
          <w:color w:val="000000" w:themeColor="text1"/>
        </w:rPr>
        <w:t>有机肥车间发酵过程</w:t>
      </w:r>
      <w:r w:rsidRPr="00586850">
        <w:rPr>
          <w:rFonts w:hint="eastAsia"/>
          <w:color w:val="000000" w:themeColor="text1"/>
        </w:rPr>
        <w:t>添加</w:t>
      </w:r>
      <w:r w:rsidRPr="00586850">
        <w:rPr>
          <w:color w:val="000000" w:themeColor="text1"/>
        </w:rPr>
        <w:t>生物除臭菌</w:t>
      </w:r>
      <w:r w:rsidR="001B06F6">
        <w:rPr>
          <w:rFonts w:hint="eastAsia"/>
          <w:color w:val="000000" w:themeColor="text1"/>
        </w:rPr>
        <w:t>，车间内采用强制机械通风并经活性炭吸附</w:t>
      </w:r>
      <w:r w:rsidRPr="00586850">
        <w:rPr>
          <w:rFonts w:hint="eastAsia"/>
          <w:color w:val="000000" w:themeColor="text1"/>
        </w:rPr>
        <w:t>等措施抑制恶臭污染物扩散，并对</w:t>
      </w:r>
      <w:r w:rsidR="001B06F6">
        <w:rPr>
          <w:rFonts w:hint="eastAsia"/>
          <w:color w:val="000000" w:themeColor="text1"/>
        </w:rPr>
        <w:t>养殖</w:t>
      </w:r>
      <w:r w:rsidR="00576EC6">
        <w:rPr>
          <w:rFonts w:hint="eastAsia"/>
          <w:color w:val="000000" w:themeColor="text1"/>
        </w:rPr>
        <w:t>基地</w:t>
      </w:r>
      <w:r w:rsidRPr="00586850">
        <w:rPr>
          <w:rFonts w:hint="eastAsia"/>
          <w:color w:val="000000" w:themeColor="text1"/>
        </w:rPr>
        <w:t>进行绿化，使企业厂界无组织排放源</w:t>
      </w:r>
      <w:proofErr w:type="gramStart"/>
      <w:r w:rsidRPr="00586850">
        <w:rPr>
          <w:rFonts w:hint="eastAsia"/>
          <w:color w:val="000000" w:themeColor="text1"/>
        </w:rPr>
        <w:t>强满足</w:t>
      </w:r>
      <w:proofErr w:type="gramEnd"/>
      <w:r w:rsidRPr="00586850">
        <w:rPr>
          <w:rFonts w:hint="eastAsia"/>
          <w:color w:val="000000" w:themeColor="text1"/>
        </w:rPr>
        <w:t>《恶臭污染物排放标准》（</w:t>
      </w:r>
      <w:r w:rsidRPr="00586850">
        <w:rPr>
          <w:color w:val="000000" w:themeColor="text1"/>
        </w:rPr>
        <w:t>GB14554-93</w:t>
      </w:r>
      <w:r w:rsidRPr="00586850">
        <w:rPr>
          <w:rFonts w:hint="eastAsia"/>
          <w:color w:val="000000" w:themeColor="text1"/>
        </w:rPr>
        <w:t>）厂界二级标准及《畜禽养殖业污染物排放标准》（</w:t>
      </w:r>
      <w:r w:rsidRPr="00586850">
        <w:rPr>
          <w:rFonts w:hint="eastAsia"/>
          <w:color w:val="000000" w:themeColor="text1"/>
        </w:rPr>
        <w:t>GB18596-2001</w:t>
      </w:r>
      <w:r w:rsidRPr="00586850">
        <w:rPr>
          <w:rFonts w:hint="eastAsia"/>
          <w:color w:val="000000" w:themeColor="text1"/>
        </w:rPr>
        <w:t>）中臭气浓度的限值要求。</w:t>
      </w:r>
    </w:p>
    <w:p w14:paraId="42E3E4EC" w14:textId="5E55AA71" w:rsidR="001B06F6" w:rsidRDefault="001B06F6" w:rsidP="001B06F6">
      <w:pPr>
        <w:ind w:firstLine="480"/>
      </w:pPr>
      <w:r>
        <w:rPr>
          <w:rFonts w:hint="eastAsia"/>
        </w:rPr>
        <w:t>生物质锅炉、生物质热风炉燃烧烟气经各自</w:t>
      </w:r>
      <w:r>
        <w:rPr>
          <w:rFonts w:hint="eastAsia"/>
        </w:rPr>
        <w:t>1</w:t>
      </w:r>
      <w:r>
        <w:rPr>
          <w:rFonts w:hint="eastAsia"/>
        </w:rPr>
        <w:t>套布袋除尘器除尘后，通过各自</w:t>
      </w:r>
      <w:r>
        <w:rPr>
          <w:rFonts w:hint="eastAsia"/>
        </w:rPr>
        <w:t>1</w:t>
      </w:r>
      <w:r>
        <w:rPr>
          <w:rFonts w:hint="eastAsia"/>
        </w:rPr>
        <w:t>根</w:t>
      </w:r>
      <w:r>
        <w:rPr>
          <w:rFonts w:hint="eastAsia"/>
        </w:rPr>
        <w:t>30m</w:t>
      </w:r>
      <w:r>
        <w:rPr>
          <w:rFonts w:hint="eastAsia"/>
        </w:rPr>
        <w:t>高烟囱排放，颗粒物、</w:t>
      </w:r>
      <w:r>
        <w:rPr>
          <w:rFonts w:hint="eastAsia"/>
        </w:rPr>
        <w:t>SO</w:t>
      </w:r>
      <w:r>
        <w:rPr>
          <w:rFonts w:hint="eastAsia"/>
          <w:vertAlign w:val="subscript"/>
        </w:rPr>
        <w:t>2</w:t>
      </w:r>
      <w:r>
        <w:rPr>
          <w:rFonts w:hint="eastAsia"/>
        </w:rPr>
        <w:t>、</w:t>
      </w:r>
      <w:r>
        <w:rPr>
          <w:rFonts w:hint="eastAsia"/>
        </w:rPr>
        <w:t>NO</w:t>
      </w:r>
      <w:r>
        <w:rPr>
          <w:rFonts w:hint="eastAsia"/>
          <w:vertAlign w:val="subscript"/>
        </w:rPr>
        <w:t>x</w:t>
      </w:r>
      <w:r>
        <w:rPr>
          <w:rFonts w:hint="eastAsia"/>
        </w:rPr>
        <w:t>、</w:t>
      </w:r>
      <w:r>
        <w:t>汞及其化合物</w:t>
      </w:r>
      <w:r>
        <w:rPr>
          <w:rFonts w:hint="eastAsia"/>
        </w:rPr>
        <w:t>排放浓度满足《锅炉大气污染物排放标准》（</w:t>
      </w:r>
      <w:r>
        <w:rPr>
          <w:rFonts w:hint="eastAsia"/>
        </w:rPr>
        <w:t>GB13271-2014</w:t>
      </w:r>
      <w:r>
        <w:rPr>
          <w:rFonts w:hint="eastAsia"/>
        </w:rPr>
        <w:t>）中表</w:t>
      </w:r>
      <w:r>
        <w:rPr>
          <w:rFonts w:hint="eastAsia"/>
        </w:rPr>
        <w:t>2</w:t>
      </w:r>
      <w:r>
        <w:rPr>
          <w:rFonts w:hint="eastAsia"/>
        </w:rPr>
        <w:t>新建锅炉大气污染物排放浓度限值。</w:t>
      </w:r>
    </w:p>
    <w:p w14:paraId="349572DD"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）水污染防治措施</w:t>
      </w:r>
    </w:p>
    <w:p w14:paraId="64644D98" w14:textId="45890859" w:rsidR="00FB2B85" w:rsidRPr="00586850" w:rsidRDefault="004E4A26">
      <w:pPr>
        <w:ind w:firstLine="480"/>
        <w:rPr>
          <w:color w:val="000000" w:themeColor="text1"/>
        </w:rPr>
      </w:pPr>
      <w:r w:rsidRPr="004E4A26">
        <w:rPr>
          <w:rFonts w:hint="eastAsia"/>
          <w:color w:val="000000" w:themeColor="text1"/>
        </w:rPr>
        <w:t>本项目不对羊舍进行清洗，羊尿液随粪便一起进入积粪池，最终进入</w:t>
      </w:r>
      <w:r w:rsidR="00D62A64">
        <w:rPr>
          <w:rFonts w:hint="eastAsia"/>
          <w:color w:val="000000" w:themeColor="text1"/>
        </w:rPr>
        <w:t>有机肥车间生产有机肥</w:t>
      </w:r>
      <w:r w:rsidRPr="004E4A26">
        <w:rPr>
          <w:rFonts w:hint="eastAsia"/>
          <w:color w:val="000000" w:themeColor="text1"/>
        </w:rPr>
        <w:t>；生物质锅炉排水用于场区洒水抑尘，生活污水经管道排入化粪池预处理，定期拉运至有机肥车间作为有机肥补水，</w:t>
      </w:r>
      <w:r w:rsidR="003F0B29" w:rsidRPr="00586850">
        <w:rPr>
          <w:rFonts w:hint="eastAsia"/>
          <w:color w:val="000000" w:themeColor="text1"/>
        </w:rPr>
        <w:t>不外排。同时项目设置严格的分区防渗措施并在场地下游设置</w:t>
      </w:r>
      <w:r w:rsidR="003F0B29" w:rsidRPr="00586850">
        <w:rPr>
          <w:rFonts w:hint="eastAsia"/>
          <w:color w:val="000000" w:themeColor="text1"/>
        </w:rPr>
        <w:t>1</w:t>
      </w:r>
      <w:r w:rsidR="003F0B29" w:rsidRPr="00586850">
        <w:rPr>
          <w:rFonts w:hint="eastAsia"/>
          <w:color w:val="000000" w:themeColor="text1"/>
        </w:rPr>
        <w:t>眼地下水监控井，综上项目水污染防治措施是可行的。</w:t>
      </w:r>
    </w:p>
    <w:p w14:paraId="77019ABB" w14:textId="77777777" w:rsidR="00FB2B85" w:rsidRPr="00586850" w:rsidRDefault="003F0B29">
      <w:pPr>
        <w:ind w:firstLine="480"/>
        <w:rPr>
          <w:color w:val="000000" w:themeColor="text1"/>
        </w:rPr>
      </w:pPr>
      <w:r w:rsidRPr="00586850">
        <w:rPr>
          <w:rFonts w:hint="eastAsia"/>
          <w:color w:val="000000" w:themeColor="text1"/>
        </w:rPr>
        <w:t>（</w:t>
      </w:r>
      <w:r w:rsidRPr="00586850">
        <w:rPr>
          <w:color w:val="000000" w:themeColor="text1"/>
        </w:rPr>
        <w:t>3</w:t>
      </w:r>
      <w:r w:rsidRPr="00586850">
        <w:rPr>
          <w:rFonts w:hint="eastAsia"/>
          <w:color w:val="000000" w:themeColor="text1"/>
        </w:rPr>
        <w:t>）噪声污染防治措施</w:t>
      </w:r>
    </w:p>
    <w:p w14:paraId="1399E1F6" w14:textId="4857800F" w:rsidR="00FB2B85" w:rsidRPr="00586850" w:rsidRDefault="003F0B29">
      <w:pPr>
        <w:ind w:firstLine="480"/>
        <w:rPr>
          <w:color w:val="000000" w:themeColor="text1"/>
        </w:rPr>
      </w:pPr>
      <w:r w:rsidRPr="00586850">
        <w:rPr>
          <w:rFonts w:hint="eastAsia"/>
          <w:color w:val="000000" w:themeColor="text1"/>
        </w:rPr>
        <w:t>主要通过合理布局、优先选择低噪声设备，将设备置于室内，并进行基础减振。对于水泵，在水泵底部安装减震垫、使用软性接头，设置于独立的泵房内；将噪声大的噪声源远离厂界和敏感点，通过距离衰减降噪。同时可在</w:t>
      </w:r>
      <w:r w:rsidR="00E82F8F">
        <w:rPr>
          <w:rFonts w:hint="eastAsia"/>
          <w:color w:val="000000" w:themeColor="text1"/>
        </w:rPr>
        <w:t>养殖场</w:t>
      </w:r>
      <w:r w:rsidRPr="00586850">
        <w:rPr>
          <w:rFonts w:hint="eastAsia"/>
          <w:color w:val="000000" w:themeColor="text1"/>
        </w:rPr>
        <w:t>周围种植高大树木，起到吸声降噪的效果。</w:t>
      </w:r>
    </w:p>
    <w:p w14:paraId="117E4EBF" w14:textId="77777777" w:rsidR="00FB2B85" w:rsidRPr="00586850" w:rsidRDefault="003F0B29">
      <w:pPr>
        <w:ind w:firstLine="480"/>
        <w:rPr>
          <w:color w:val="000000" w:themeColor="text1"/>
        </w:rPr>
      </w:pPr>
      <w:r w:rsidRPr="00586850">
        <w:rPr>
          <w:rFonts w:hint="eastAsia"/>
          <w:color w:val="000000" w:themeColor="text1"/>
        </w:rPr>
        <w:t>（</w:t>
      </w:r>
      <w:r w:rsidRPr="00586850">
        <w:rPr>
          <w:color w:val="000000" w:themeColor="text1"/>
        </w:rPr>
        <w:t>4</w:t>
      </w:r>
      <w:r w:rsidRPr="00586850">
        <w:rPr>
          <w:rFonts w:hint="eastAsia"/>
          <w:color w:val="000000" w:themeColor="text1"/>
        </w:rPr>
        <w:t>）固体废物污染防治措施</w:t>
      </w:r>
    </w:p>
    <w:bookmarkEnd w:id="625"/>
    <w:bookmarkEnd w:id="626"/>
    <w:bookmarkEnd w:id="627"/>
    <w:p w14:paraId="359FA797" w14:textId="00845592" w:rsidR="00FB2B85" w:rsidRPr="00586850" w:rsidRDefault="003F0B29">
      <w:pPr>
        <w:ind w:firstLine="480"/>
        <w:rPr>
          <w:color w:val="000000" w:themeColor="text1"/>
        </w:rPr>
      </w:pPr>
      <w:r w:rsidRPr="00586850">
        <w:rPr>
          <w:rFonts w:hint="eastAsia"/>
          <w:color w:val="000000" w:themeColor="text1"/>
        </w:rPr>
        <w:t>固废按照“无害化、资源化、减量化”原则实行管理，</w:t>
      </w:r>
      <w:r w:rsidR="00E82F8F">
        <w:rPr>
          <w:rFonts w:hint="eastAsia"/>
          <w:color w:val="000000" w:themeColor="text1"/>
        </w:rPr>
        <w:t>羊粪</w:t>
      </w:r>
      <w:r w:rsidR="004E4A26">
        <w:rPr>
          <w:rFonts w:hint="eastAsia"/>
          <w:color w:val="000000" w:themeColor="text1"/>
        </w:rPr>
        <w:t>用于制作有机肥</w:t>
      </w:r>
      <w:r w:rsidRPr="00586850">
        <w:rPr>
          <w:rFonts w:hint="eastAsia"/>
          <w:color w:val="000000" w:themeColor="text1"/>
        </w:rPr>
        <w:t>；病死</w:t>
      </w:r>
      <w:r w:rsidR="006B6782">
        <w:rPr>
          <w:rFonts w:hint="eastAsia"/>
          <w:color w:val="000000" w:themeColor="text1"/>
        </w:rPr>
        <w:t>羊</w:t>
      </w:r>
      <w:r w:rsidRPr="00586850">
        <w:rPr>
          <w:rFonts w:hint="eastAsia"/>
          <w:color w:val="000000" w:themeColor="text1"/>
        </w:rPr>
        <w:t>及胞衣</w:t>
      </w:r>
      <w:r w:rsidR="004E4A26" w:rsidRPr="004E4A26">
        <w:rPr>
          <w:rFonts w:hint="eastAsia"/>
          <w:color w:val="000000" w:themeColor="text1"/>
        </w:rPr>
        <w:t>动物尸体及胞衣进行无害化处理后残渣用于有机肥制作</w:t>
      </w:r>
      <w:r w:rsidRPr="00586850">
        <w:rPr>
          <w:rFonts w:hint="eastAsia"/>
          <w:color w:val="000000" w:themeColor="text1"/>
        </w:rPr>
        <w:t>；危险废物委托有资质单位进行处理。本项目根据固体废物的性质采取了不同的处理措施，能利用的废物均被有效利用，不能利用的固废也均能得到妥善处置，不会产生二次污染。</w:t>
      </w:r>
    </w:p>
    <w:p w14:paraId="48ED1A28" w14:textId="77777777" w:rsidR="00FB2B85" w:rsidRPr="00586850" w:rsidRDefault="003F0B29">
      <w:pPr>
        <w:pStyle w:val="2"/>
        <w:rPr>
          <w:color w:val="000000" w:themeColor="text1"/>
        </w:rPr>
      </w:pPr>
      <w:bookmarkStart w:id="629" w:name="_Toc91456246"/>
      <w:r w:rsidRPr="00586850">
        <w:rPr>
          <w:rFonts w:hint="eastAsia"/>
          <w:color w:val="000000" w:themeColor="text1"/>
        </w:rPr>
        <w:t>10.6</w:t>
      </w:r>
      <w:r w:rsidRPr="00586850">
        <w:rPr>
          <w:rFonts w:hint="eastAsia"/>
          <w:color w:val="000000" w:themeColor="text1"/>
        </w:rPr>
        <w:t>总量控制指标</w:t>
      </w:r>
      <w:bookmarkEnd w:id="628"/>
      <w:bookmarkEnd w:id="629"/>
    </w:p>
    <w:p w14:paraId="2468C16C" w14:textId="00A1113C" w:rsidR="004E4A26" w:rsidRDefault="004E4A26" w:rsidP="004E4A26">
      <w:pPr>
        <w:overflowPunct w:val="0"/>
        <w:autoSpaceDE/>
        <w:ind w:firstLine="480"/>
      </w:pPr>
      <w:bookmarkStart w:id="630" w:name="_Toc523322420"/>
      <w:r>
        <w:rPr>
          <w:rFonts w:hint="eastAsia"/>
        </w:rPr>
        <w:t>SO</w:t>
      </w:r>
      <w:r>
        <w:rPr>
          <w:rFonts w:hint="eastAsia"/>
          <w:vertAlign w:val="subscript"/>
        </w:rPr>
        <w:t>2</w:t>
      </w:r>
      <w:r>
        <w:rPr>
          <w:rFonts w:hint="eastAsia"/>
        </w:rPr>
        <w:t>：</w:t>
      </w:r>
      <w:r w:rsidR="006248A3">
        <w:rPr>
          <w:rFonts w:hint="eastAsia"/>
        </w:rPr>
        <w:t>1.18</w:t>
      </w:r>
      <w:r>
        <w:rPr>
          <w:rFonts w:hint="eastAsia"/>
        </w:rPr>
        <w:t>t/a</w:t>
      </w:r>
      <w:r>
        <w:rPr>
          <w:rFonts w:hint="eastAsia"/>
        </w:rPr>
        <w:t>，</w:t>
      </w:r>
      <w:r>
        <w:rPr>
          <w:rFonts w:hint="eastAsia"/>
        </w:rPr>
        <w:t>NOx</w:t>
      </w:r>
      <w:r>
        <w:rPr>
          <w:rFonts w:hint="eastAsia"/>
        </w:rPr>
        <w:t>：</w:t>
      </w:r>
      <w:r w:rsidR="006248A3">
        <w:rPr>
          <w:rFonts w:hint="eastAsia"/>
        </w:rPr>
        <w:t>1.83</w:t>
      </w:r>
      <w:r>
        <w:rPr>
          <w:rFonts w:hint="eastAsia"/>
        </w:rPr>
        <w:t>t/a</w:t>
      </w:r>
      <w:r>
        <w:rPr>
          <w:rFonts w:hint="eastAsia"/>
        </w:rPr>
        <w:t>、</w:t>
      </w:r>
      <w:r>
        <w:rPr>
          <w:rFonts w:hint="eastAsia"/>
        </w:rPr>
        <w:t>COD</w:t>
      </w:r>
      <w:r>
        <w:rPr>
          <w:rFonts w:hint="eastAsia"/>
        </w:rPr>
        <w:t>：</w:t>
      </w:r>
      <w:r>
        <w:rPr>
          <w:rFonts w:hint="eastAsia"/>
        </w:rPr>
        <w:t>0t/a</w:t>
      </w:r>
      <w:r>
        <w:rPr>
          <w:rFonts w:hint="eastAsia"/>
        </w:rPr>
        <w:t>、氨氮：</w:t>
      </w:r>
      <w:r>
        <w:rPr>
          <w:rFonts w:hint="eastAsia"/>
        </w:rPr>
        <w:t>0t/a</w:t>
      </w:r>
      <w:r>
        <w:rPr>
          <w:rFonts w:hint="eastAsia"/>
        </w:rPr>
        <w:t>。</w:t>
      </w:r>
    </w:p>
    <w:p w14:paraId="704DDC78" w14:textId="77777777" w:rsidR="00FB2B85" w:rsidRPr="00586850" w:rsidRDefault="003F0B29">
      <w:pPr>
        <w:pStyle w:val="2"/>
        <w:rPr>
          <w:color w:val="000000" w:themeColor="text1"/>
        </w:rPr>
      </w:pPr>
      <w:bookmarkStart w:id="631" w:name="_Toc91456247"/>
      <w:r w:rsidRPr="00586850">
        <w:rPr>
          <w:rFonts w:hint="eastAsia"/>
          <w:color w:val="000000" w:themeColor="text1"/>
        </w:rPr>
        <w:t>10.7</w:t>
      </w:r>
      <w:r w:rsidRPr="00586850">
        <w:rPr>
          <w:rFonts w:hint="eastAsia"/>
          <w:color w:val="000000" w:themeColor="text1"/>
        </w:rPr>
        <w:t>环境影响经济损益分析</w:t>
      </w:r>
      <w:bookmarkEnd w:id="630"/>
      <w:bookmarkEnd w:id="631"/>
    </w:p>
    <w:p w14:paraId="760FC8D9" w14:textId="72071743" w:rsidR="00FB2B85" w:rsidRPr="00586850" w:rsidRDefault="003F0B29">
      <w:pPr>
        <w:ind w:firstLine="480"/>
        <w:rPr>
          <w:color w:val="000000" w:themeColor="text1"/>
        </w:rPr>
      </w:pPr>
      <w:r w:rsidRPr="00586850">
        <w:rPr>
          <w:rFonts w:hint="eastAsia"/>
          <w:color w:val="000000" w:themeColor="text1"/>
        </w:rPr>
        <w:t>本项目总投资</w:t>
      </w:r>
      <w:r w:rsidR="00D44F36">
        <w:rPr>
          <w:color w:val="000000" w:themeColor="text1"/>
        </w:rPr>
        <w:t>14000</w:t>
      </w:r>
      <w:r w:rsidRPr="00586850">
        <w:rPr>
          <w:rFonts w:hint="eastAsia"/>
          <w:color w:val="000000" w:themeColor="text1"/>
        </w:rPr>
        <w:t>万元，环保投资</w:t>
      </w:r>
      <w:r w:rsidR="0001489A">
        <w:rPr>
          <w:color w:val="000000" w:themeColor="text1"/>
        </w:rPr>
        <w:t>420</w:t>
      </w:r>
      <w:r w:rsidRPr="00586850">
        <w:rPr>
          <w:rFonts w:hint="eastAsia"/>
          <w:color w:val="000000" w:themeColor="text1"/>
        </w:rPr>
        <w:t>万元，占总投资</w:t>
      </w:r>
      <w:r w:rsidR="0001489A">
        <w:rPr>
          <w:color w:val="000000" w:themeColor="text1"/>
        </w:rPr>
        <w:t>3</w:t>
      </w:r>
      <w:r w:rsidRPr="00586850">
        <w:rPr>
          <w:rFonts w:hint="eastAsia"/>
          <w:color w:val="000000" w:themeColor="text1"/>
        </w:rPr>
        <w:t>.0%</w:t>
      </w:r>
      <w:r w:rsidRPr="00586850">
        <w:rPr>
          <w:rFonts w:hint="eastAsia"/>
          <w:color w:val="000000" w:themeColor="text1"/>
        </w:rPr>
        <w:t>。项目建设具有良好的经济效益和社会效益，但对环境的损害是有影响的。建设单位要加强污染防治的投资与环境管理，把污染控制在最低限度，保证项目经济效益、社会效益和环境效益的同步发展。</w:t>
      </w:r>
    </w:p>
    <w:p w14:paraId="56992457" w14:textId="77777777" w:rsidR="00FB2B85" w:rsidRPr="00586850" w:rsidRDefault="003F0B29">
      <w:pPr>
        <w:pStyle w:val="2"/>
        <w:rPr>
          <w:color w:val="000000" w:themeColor="text1"/>
        </w:rPr>
      </w:pPr>
      <w:bookmarkStart w:id="632" w:name="_Toc523322422"/>
      <w:bookmarkStart w:id="633" w:name="_Toc91456248"/>
      <w:r w:rsidRPr="00586850">
        <w:rPr>
          <w:rFonts w:hint="eastAsia"/>
          <w:color w:val="000000" w:themeColor="text1"/>
        </w:rPr>
        <w:t>10.8</w:t>
      </w:r>
      <w:r w:rsidRPr="00586850">
        <w:rPr>
          <w:rFonts w:hint="eastAsia"/>
          <w:color w:val="000000" w:themeColor="text1"/>
        </w:rPr>
        <w:t>环境管理和监测计划</w:t>
      </w:r>
      <w:bookmarkEnd w:id="632"/>
      <w:bookmarkEnd w:id="633"/>
    </w:p>
    <w:p w14:paraId="4C141305" w14:textId="77777777" w:rsidR="00FB2B85" w:rsidRPr="00586850" w:rsidRDefault="003F0B29">
      <w:pPr>
        <w:ind w:firstLine="480"/>
        <w:rPr>
          <w:color w:val="000000" w:themeColor="text1"/>
        </w:rPr>
      </w:pPr>
      <w:r w:rsidRPr="00586850">
        <w:rPr>
          <w:rFonts w:hint="eastAsia"/>
          <w:color w:val="000000" w:themeColor="text1"/>
        </w:rPr>
        <w:t>企业应配置环保管理机构、监测人员等。按环境影响报告书的要求严格落实环保要求，明确职责，专人管理，切实搞好环境管理和监测、验收工作，保证环保设施的正常运行，规范各排污口。</w:t>
      </w:r>
    </w:p>
    <w:p w14:paraId="392A727F" w14:textId="77777777" w:rsidR="00FB2B85" w:rsidRPr="00586850" w:rsidRDefault="003F0B29">
      <w:pPr>
        <w:pStyle w:val="2"/>
        <w:rPr>
          <w:color w:val="000000" w:themeColor="text1"/>
        </w:rPr>
      </w:pPr>
      <w:bookmarkStart w:id="634" w:name="_Toc91456249"/>
      <w:r w:rsidRPr="00586850">
        <w:rPr>
          <w:rFonts w:hint="eastAsia"/>
          <w:color w:val="000000" w:themeColor="text1"/>
        </w:rPr>
        <w:t>10.9</w:t>
      </w:r>
      <w:r w:rsidRPr="00586850">
        <w:rPr>
          <w:rFonts w:hint="eastAsia"/>
          <w:color w:val="000000" w:themeColor="text1"/>
        </w:rPr>
        <w:t>公众参与情况</w:t>
      </w:r>
      <w:bookmarkEnd w:id="634"/>
    </w:p>
    <w:p w14:paraId="2C773726" w14:textId="0E22471D" w:rsidR="00FB2B85" w:rsidRPr="00586850" w:rsidRDefault="003F0B29">
      <w:pPr>
        <w:ind w:firstLine="480"/>
        <w:rPr>
          <w:color w:val="000000" w:themeColor="text1"/>
        </w:rPr>
      </w:pPr>
      <w:bookmarkStart w:id="635" w:name="_Toc494206436"/>
      <w:bookmarkStart w:id="636" w:name="_Toc523322423"/>
      <w:bookmarkStart w:id="637" w:name="_Toc487188715"/>
      <w:bookmarkStart w:id="638" w:name="_Toc371696657"/>
      <w:r w:rsidRPr="00586850">
        <w:rPr>
          <w:rFonts w:hint="eastAsia"/>
          <w:color w:val="000000" w:themeColor="text1"/>
        </w:rPr>
        <w:t>建设单位按照《环境影响评价公众参与办法》，在项目环境影响评价报告书编制阶段开展了公众参与工作，根据公众参与说明，</w:t>
      </w:r>
      <w:r w:rsidRPr="00586850">
        <w:rPr>
          <w:rFonts w:hint="eastAsia"/>
          <w:color w:val="000000" w:themeColor="text1"/>
        </w:rPr>
        <w:t>2021</w:t>
      </w:r>
      <w:r w:rsidRPr="00586850">
        <w:rPr>
          <w:rFonts w:hint="eastAsia"/>
          <w:color w:val="000000" w:themeColor="text1"/>
        </w:rPr>
        <w:t>年</w:t>
      </w:r>
      <w:r w:rsidRPr="00586850">
        <w:rPr>
          <w:rFonts w:hint="eastAsia"/>
          <w:color w:val="000000" w:themeColor="text1"/>
        </w:rPr>
        <w:t>9</w:t>
      </w:r>
      <w:r w:rsidRPr="00586850">
        <w:rPr>
          <w:rFonts w:hint="eastAsia"/>
          <w:color w:val="000000" w:themeColor="text1"/>
        </w:rPr>
        <w:t>月</w:t>
      </w:r>
      <w:r w:rsidRPr="00586850">
        <w:rPr>
          <w:rFonts w:hint="eastAsia"/>
          <w:color w:val="000000" w:themeColor="text1"/>
        </w:rPr>
        <w:t>26</w:t>
      </w:r>
      <w:r w:rsidRPr="00586850">
        <w:rPr>
          <w:rFonts w:hint="eastAsia"/>
          <w:color w:val="000000" w:themeColor="text1"/>
        </w:rPr>
        <w:t>日</w:t>
      </w:r>
      <w:r w:rsidR="00634059">
        <w:rPr>
          <w:rFonts w:hint="eastAsia"/>
          <w:color w:val="000000" w:themeColor="text1"/>
        </w:rPr>
        <w:t>内蒙古金草原生态科技集团有限公司</w:t>
      </w:r>
      <w:r w:rsidRPr="00586850">
        <w:rPr>
          <w:rFonts w:hint="eastAsia"/>
          <w:color w:val="000000" w:themeColor="text1"/>
        </w:rPr>
        <w:t>在</w:t>
      </w:r>
      <w:r w:rsidR="005752E0" w:rsidRPr="00586850">
        <w:rPr>
          <w:rFonts w:hint="eastAsia"/>
          <w:color w:val="000000" w:themeColor="text1"/>
        </w:rPr>
        <w:t>五原县</w:t>
      </w:r>
      <w:r w:rsidRPr="00586850">
        <w:rPr>
          <w:rFonts w:hint="eastAsia"/>
          <w:color w:val="000000" w:themeColor="text1"/>
        </w:rPr>
        <w:t>人民政府网进行第一次公众参与公告，</w:t>
      </w:r>
      <w:r w:rsidRPr="00586850">
        <w:rPr>
          <w:rFonts w:hint="eastAsia"/>
          <w:color w:val="000000" w:themeColor="text1"/>
        </w:rPr>
        <w:t>2021</w:t>
      </w:r>
      <w:r w:rsidRPr="00586850">
        <w:rPr>
          <w:rFonts w:hint="eastAsia"/>
          <w:color w:val="000000" w:themeColor="text1"/>
        </w:rPr>
        <w:t>年</w:t>
      </w:r>
      <w:r w:rsidRPr="00586850">
        <w:rPr>
          <w:color w:val="000000" w:themeColor="text1"/>
        </w:rPr>
        <w:t>1</w:t>
      </w:r>
      <w:r w:rsidR="004E4A26">
        <w:rPr>
          <w:color w:val="000000" w:themeColor="text1"/>
        </w:rPr>
        <w:t>2</w:t>
      </w:r>
      <w:r w:rsidRPr="00586850">
        <w:rPr>
          <w:rFonts w:hint="eastAsia"/>
          <w:color w:val="000000" w:themeColor="text1"/>
        </w:rPr>
        <w:t>月</w:t>
      </w:r>
      <w:r w:rsidR="004E4A26">
        <w:rPr>
          <w:color w:val="000000" w:themeColor="text1"/>
        </w:rPr>
        <w:t>28</w:t>
      </w:r>
      <w:r w:rsidRPr="00586850">
        <w:rPr>
          <w:rFonts w:hint="eastAsia"/>
          <w:color w:val="000000" w:themeColor="text1"/>
        </w:rPr>
        <w:t>日在</w:t>
      </w:r>
      <w:r w:rsidR="005752E0" w:rsidRPr="00586850">
        <w:rPr>
          <w:rFonts w:hint="eastAsia"/>
          <w:color w:val="000000" w:themeColor="text1"/>
        </w:rPr>
        <w:t>五原县</w:t>
      </w:r>
      <w:r w:rsidRPr="00586850">
        <w:rPr>
          <w:rFonts w:hint="eastAsia"/>
          <w:color w:val="000000" w:themeColor="text1"/>
        </w:rPr>
        <w:t>人民政府网进行环境影响评价征求意见稿网上公示，公示时间为十个工作日，同期在《巴彦淖尔日报》进行登报公示，并在项目区附近张贴了公示信息。</w:t>
      </w:r>
    </w:p>
    <w:p w14:paraId="748B6B71" w14:textId="77777777" w:rsidR="00FB2B85" w:rsidRPr="00586850" w:rsidRDefault="003F0B29">
      <w:pPr>
        <w:ind w:firstLine="480"/>
        <w:rPr>
          <w:color w:val="000000" w:themeColor="text1"/>
        </w:rPr>
      </w:pPr>
      <w:r w:rsidRPr="00586850">
        <w:rPr>
          <w:rFonts w:hint="eastAsia"/>
          <w:color w:val="000000" w:themeColor="text1"/>
        </w:rPr>
        <w:t>对于本项目的建设，无公众不赞同项目建设，无公众提出文字性意见和建议。建设单位已编制公众参与说明书，其相关内容详见说明书。</w:t>
      </w:r>
    </w:p>
    <w:p w14:paraId="23A5C890" w14:textId="77777777" w:rsidR="00FB2B85" w:rsidRPr="00586850" w:rsidRDefault="003F0B29">
      <w:pPr>
        <w:pStyle w:val="2"/>
        <w:rPr>
          <w:color w:val="000000" w:themeColor="text1"/>
        </w:rPr>
      </w:pPr>
      <w:bookmarkStart w:id="639" w:name="_Toc91456250"/>
      <w:r w:rsidRPr="00586850">
        <w:rPr>
          <w:color w:val="000000" w:themeColor="text1"/>
        </w:rPr>
        <w:t>1</w:t>
      </w:r>
      <w:r w:rsidRPr="00586850">
        <w:rPr>
          <w:rFonts w:hint="eastAsia"/>
          <w:color w:val="000000" w:themeColor="text1"/>
        </w:rPr>
        <w:t>0</w:t>
      </w:r>
      <w:r w:rsidRPr="00586850">
        <w:rPr>
          <w:color w:val="000000" w:themeColor="text1"/>
        </w:rPr>
        <w:t>.</w:t>
      </w:r>
      <w:r w:rsidRPr="00586850">
        <w:rPr>
          <w:rFonts w:hint="eastAsia"/>
          <w:color w:val="000000" w:themeColor="text1"/>
        </w:rPr>
        <w:t>10</w:t>
      </w:r>
      <w:r w:rsidRPr="00586850">
        <w:rPr>
          <w:rFonts w:hint="eastAsia"/>
          <w:color w:val="000000" w:themeColor="text1"/>
        </w:rPr>
        <w:t>总</w:t>
      </w:r>
      <w:r w:rsidRPr="00586850">
        <w:rPr>
          <w:color w:val="000000" w:themeColor="text1"/>
        </w:rPr>
        <w:t>结论</w:t>
      </w:r>
      <w:bookmarkEnd w:id="635"/>
      <w:bookmarkEnd w:id="636"/>
      <w:bookmarkEnd w:id="637"/>
      <w:bookmarkEnd w:id="638"/>
      <w:bookmarkEnd w:id="639"/>
    </w:p>
    <w:p w14:paraId="2A0BEF31" w14:textId="77777777" w:rsidR="00FB2B85" w:rsidRPr="00586850" w:rsidRDefault="003F0B29">
      <w:pPr>
        <w:ind w:firstLine="480"/>
        <w:rPr>
          <w:color w:val="000000" w:themeColor="text1"/>
        </w:rPr>
      </w:pPr>
      <w:r w:rsidRPr="00586850">
        <w:rPr>
          <w:rFonts w:hint="eastAsia"/>
          <w:color w:val="000000" w:themeColor="text1"/>
        </w:rPr>
        <w:t>（</w:t>
      </w:r>
      <w:r w:rsidRPr="00586850">
        <w:rPr>
          <w:rFonts w:hint="eastAsia"/>
          <w:color w:val="000000" w:themeColor="text1"/>
        </w:rPr>
        <w:t>1</w:t>
      </w:r>
      <w:r w:rsidRPr="00586850">
        <w:rPr>
          <w:rFonts w:hint="eastAsia"/>
          <w:color w:val="000000" w:themeColor="text1"/>
        </w:rPr>
        <w:t>）结论</w:t>
      </w:r>
    </w:p>
    <w:p w14:paraId="26E3EB17" w14:textId="13CF17E3" w:rsidR="00FB2B85" w:rsidRPr="00586850" w:rsidRDefault="00E44644">
      <w:pPr>
        <w:ind w:firstLine="480"/>
        <w:rPr>
          <w:color w:val="000000" w:themeColor="text1"/>
        </w:rPr>
      </w:pPr>
      <w:r w:rsidRPr="00586850">
        <w:rPr>
          <w:rFonts w:hint="eastAsia"/>
          <w:color w:val="000000" w:themeColor="text1"/>
        </w:rPr>
        <w:t>金草原高品系核心种羊场建设项目</w:t>
      </w:r>
      <w:r w:rsidR="003F0B29" w:rsidRPr="00586850">
        <w:rPr>
          <w:rFonts w:hint="eastAsia"/>
          <w:color w:val="000000" w:themeColor="text1"/>
        </w:rPr>
        <w:t>采用农业循环经济发展模式进行</w:t>
      </w:r>
      <w:r w:rsidR="004E4A26">
        <w:rPr>
          <w:rFonts w:hint="eastAsia"/>
          <w:color w:val="000000" w:themeColor="text1"/>
        </w:rPr>
        <w:t>种羊</w:t>
      </w:r>
      <w:r w:rsidR="003F0B29" w:rsidRPr="00586850">
        <w:rPr>
          <w:rFonts w:hint="eastAsia"/>
          <w:color w:val="000000" w:themeColor="text1"/>
        </w:rPr>
        <w:t>养殖并实现粪污资源化利用，符合国家当前产业政策及内蒙古自治区农业发展规划的要求，其选址不属于</w:t>
      </w:r>
      <w:r w:rsidR="005752E0" w:rsidRPr="00586850">
        <w:rPr>
          <w:rFonts w:hint="eastAsia"/>
          <w:color w:val="000000" w:themeColor="text1"/>
        </w:rPr>
        <w:t>五原县</w:t>
      </w:r>
      <w:r w:rsidR="003F0B29" w:rsidRPr="00586850">
        <w:rPr>
          <w:rFonts w:hint="eastAsia"/>
          <w:color w:val="000000" w:themeColor="text1"/>
        </w:rPr>
        <w:t>禁养区和限养区范围内，场址选址可行，具有良好的社会经济效益。</w:t>
      </w:r>
    </w:p>
    <w:p w14:paraId="10BEA55A" w14:textId="09FE9899" w:rsidR="00FB2B85" w:rsidRPr="00586850" w:rsidRDefault="003F0B29">
      <w:pPr>
        <w:ind w:firstLine="480"/>
        <w:rPr>
          <w:color w:val="000000" w:themeColor="text1"/>
        </w:rPr>
      </w:pPr>
      <w:r w:rsidRPr="00586850">
        <w:rPr>
          <w:rFonts w:hint="eastAsia"/>
          <w:color w:val="000000" w:themeColor="text1"/>
        </w:rPr>
        <w:t>项目的建设符合</w:t>
      </w:r>
      <w:r w:rsidR="004E4A26">
        <w:rPr>
          <w:rFonts w:hint="eastAsia"/>
          <w:color w:val="000000" w:themeColor="text1"/>
        </w:rPr>
        <w:t>巴彦</w:t>
      </w:r>
      <w:proofErr w:type="gramStart"/>
      <w:r w:rsidR="004E4A26">
        <w:rPr>
          <w:rFonts w:hint="eastAsia"/>
          <w:color w:val="000000" w:themeColor="text1"/>
        </w:rPr>
        <w:t>淖尔市</w:t>
      </w:r>
      <w:proofErr w:type="gramEnd"/>
      <w:r w:rsidRPr="00586850">
        <w:rPr>
          <w:rFonts w:hint="eastAsia"/>
          <w:color w:val="000000" w:themeColor="text1"/>
        </w:rPr>
        <w:t>“三线一单”的管控原则，拟定的各项环保措施可行有效，项目所产生的污染物均能达标排放并满足总量控制要求，对周边环境影响较小；项目发生环境风险事故的概率较低，其潜在的风险水平可以接受。因此，只要该项目在下一步的建设和运行中，认真落实本报告提出的各项环保措施，并严格执行环保“三同时”制度，本次评价认为：从环境保护的角度分析，该项目建设是可行的。</w:t>
      </w:r>
    </w:p>
    <w:p w14:paraId="7CDA38EC" w14:textId="77777777" w:rsidR="00FB2B85" w:rsidRPr="00586850" w:rsidRDefault="003F0B29">
      <w:pPr>
        <w:ind w:firstLine="480"/>
        <w:rPr>
          <w:color w:val="000000" w:themeColor="text1"/>
        </w:rPr>
      </w:pPr>
      <w:bookmarkStart w:id="640" w:name="_Toc19199707"/>
      <w:r w:rsidRPr="00586850">
        <w:rPr>
          <w:rFonts w:hint="eastAsia"/>
          <w:color w:val="000000" w:themeColor="text1"/>
        </w:rPr>
        <w:t>（</w:t>
      </w:r>
      <w:r w:rsidRPr="00586850">
        <w:rPr>
          <w:rFonts w:hint="eastAsia"/>
          <w:color w:val="000000" w:themeColor="text1"/>
        </w:rPr>
        <w:t>2</w:t>
      </w:r>
      <w:r w:rsidRPr="00586850">
        <w:rPr>
          <w:rFonts w:hint="eastAsia"/>
          <w:color w:val="000000" w:themeColor="text1"/>
        </w:rPr>
        <w:t>）</w:t>
      </w:r>
      <w:r w:rsidRPr="00586850">
        <w:rPr>
          <w:color w:val="000000" w:themeColor="text1"/>
        </w:rPr>
        <w:t>建议</w:t>
      </w:r>
      <w:bookmarkEnd w:id="640"/>
    </w:p>
    <w:p w14:paraId="5AC69DA9" w14:textId="77777777" w:rsidR="00FB2B85" w:rsidRPr="00586850" w:rsidRDefault="003F0B29">
      <w:pPr>
        <w:ind w:firstLine="480"/>
        <w:rPr>
          <w:color w:val="000000" w:themeColor="text1"/>
          <w:szCs w:val="24"/>
        </w:rPr>
      </w:pPr>
      <w:r w:rsidRPr="00586850">
        <w:rPr>
          <w:color w:val="000000" w:themeColor="text1"/>
          <w:szCs w:val="24"/>
        </w:rPr>
        <w:t>1</w:t>
      </w:r>
      <w:r w:rsidRPr="00586850">
        <w:rPr>
          <w:color w:val="000000" w:themeColor="text1"/>
          <w:szCs w:val="24"/>
        </w:rPr>
        <w:t>）污染</w:t>
      </w:r>
      <w:r w:rsidRPr="00586850">
        <w:rPr>
          <w:color w:val="000000" w:themeColor="text1"/>
          <w:szCs w:val="16"/>
        </w:rPr>
        <w:t>防治措施必须与项目主体工程同时设计、同时施工、同时投产使用。</w:t>
      </w:r>
      <w:r w:rsidRPr="00586850">
        <w:rPr>
          <w:color w:val="000000" w:themeColor="text1"/>
          <w:szCs w:val="24"/>
        </w:rPr>
        <w:t>运行期间保证环保设施的正常运行，确保污染物达标排放</w:t>
      </w:r>
      <w:r w:rsidRPr="00586850">
        <w:rPr>
          <w:rFonts w:hint="eastAsia"/>
          <w:color w:val="000000" w:themeColor="text1"/>
          <w:szCs w:val="24"/>
        </w:rPr>
        <w:t>或合</w:t>
      </w:r>
      <w:proofErr w:type="gramStart"/>
      <w:r w:rsidRPr="00586850">
        <w:rPr>
          <w:rFonts w:hint="eastAsia"/>
          <w:color w:val="000000" w:themeColor="text1"/>
          <w:szCs w:val="24"/>
        </w:rPr>
        <w:t>规</w:t>
      </w:r>
      <w:proofErr w:type="gramEnd"/>
      <w:r w:rsidRPr="00586850">
        <w:rPr>
          <w:rFonts w:hint="eastAsia"/>
          <w:color w:val="000000" w:themeColor="text1"/>
          <w:szCs w:val="24"/>
        </w:rPr>
        <w:t>利用</w:t>
      </w:r>
      <w:r w:rsidRPr="00586850">
        <w:rPr>
          <w:color w:val="000000" w:themeColor="text1"/>
          <w:szCs w:val="24"/>
        </w:rPr>
        <w:t>。</w:t>
      </w:r>
    </w:p>
    <w:p w14:paraId="109B33D7" w14:textId="6B904987" w:rsidR="00FB2B85" w:rsidRPr="00586850" w:rsidRDefault="003F0B29">
      <w:pPr>
        <w:ind w:firstLine="480"/>
        <w:rPr>
          <w:color w:val="000000" w:themeColor="text1"/>
          <w:szCs w:val="24"/>
        </w:rPr>
      </w:pPr>
      <w:r w:rsidRPr="00586850">
        <w:rPr>
          <w:color w:val="000000" w:themeColor="text1"/>
          <w:szCs w:val="24"/>
        </w:rPr>
        <w:t>2</w:t>
      </w:r>
      <w:r w:rsidRPr="00586850">
        <w:rPr>
          <w:color w:val="000000" w:themeColor="text1"/>
          <w:szCs w:val="24"/>
        </w:rPr>
        <w:t>）</w:t>
      </w:r>
      <w:r w:rsidRPr="00586850">
        <w:rPr>
          <w:rFonts w:hint="eastAsia"/>
          <w:color w:val="000000" w:themeColor="text1"/>
          <w:szCs w:val="24"/>
        </w:rPr>
        <w:t>针对养殖过程对周边居民生活的影响，</w:t>
      </w:r>
      <w:r w:rsidR="00905923">
        <w:rPr>
          <w:rFonts w:hint="eastAsia"/>
          <w:color w:val="000000" w:themeColor="text1"/>
          <w:szCs w:val="24"/>
        </w:rPr>
        <w:t>恶臭产生单元</w:t>
      </w:r>
      <w:r w:rsidRPr="00586850">
        <w:rPr>
          <w:rFonts w:hint="eastAsia"/>
          <w:color w:val="000000" w:themeColor="text1"/>
          <w:szCs w:val="24"/>
        </w:rPr>
        <w:t>喷洒除臭剂，减少恶奏气体的扩散；加强场区边界恶臭污染因子浓度监测，保证项目场区边界及周围各敏感点恶臭污染因子浓度达标。</w:t>
      </w:r>
    </w:p>
    <w:p w14:paraId="2D20719C" w14:textId="77777777" w:rsidR="00FB2B85" w:rsidRPr="00586850" w:rsidRDefault="003F0B29">
      <w:pPr>
        <w:ind w:firstLine="480"/>
        <w:rPr>
          <w:color w:val="000000" w:themeColor="text1"/>
          <w:sz w:val="28"/>
          <w:szCs w:val="28"/>
        </w:rPr>
      </w:pPr>
      <w:r w:rsidRPr="00586850">
        <w:rPr>
          <w:color w:val="000000" w:themeColor="text1"/>
        </w:rPr>
        <w:t>3</w:t>
      </w:r>
      <w:r w:rsidRPr="00586850">
        <w:rPr>
          <w:color w:val="000000" w:themeColor="text1"/>
        </w:rPr>
        <w:t>）</w:t>
      </w:r>
      <w:r w:rsidRPr="00586850">
        <w:rPr>
          <w:rFonts w:hint="eastAsia"/>
          <w:color w:val="000000" w:themeColor="text1"/>
        </w:rPr>
        <w:t>企业应建立健全的环保规章制度，配备专职环保人员，加强管理，强化设备、管道等各项治污措施的定期检修和维护工作。做好病死畜、危险废物管理制度。</w:t>
      </w:r>
    </w:p>
    <w:p w14:paraId="76CA9437" w14:textId="77777777" w:rsidR="00FB2B85" w:rsidRDefault="00FB2B85">
      <w:pPr>
        <w:ind w:firstLine="480"/>
        <w:rPr>
          <w:color w:val="000000" w:themeColor="text1"/>
        </w:rPr>
      </w:pPr>
    </w:p>
    <w:p w14:paraId="057E244A" w14:textId="0730D0E5" w:rsidR="004E4A26" w:rsidRPr="00586850" w:rsidRDefault="004E4A26">
      <w:pPr>
        <w:ind w:firstLine="480"/>
        <w:rPr>
          <w:color w:val="000000" w:themeColor="text1"/>
        </w:rPr>
        <w:sectPr w:rsidR="004E4A26" w:rsidRPr="00586850">
          <w:pgSz w:w="11906" w:h="16838"/>
          <w:pgMar w:top="1418" w:right="1418" w:bottom="1247" w:left="1701" w:header="851" w:footer="680" w:gutter="0"/>
          <w:pgNumType w:fmt="numberInDash"/>
          <w:cols w:space="425"/>
          <w:docGrid w:linePitch="326"/>
        </w:sectPr>
      </w:pPr>
    </w:p>
    <w:p w14:paraId="5342CDE0" w14:textId="77777777" w:rsidR="00FB2B85" w:rsidRPr="00586850" w:rsidRDefault="003F0B29">
      <w:pPr>
        <w:pStyle w:val="1"/>
        <w:rPr>
          <w:color w:val="000000" w:themeColor="text1"/>
        </w:rPr>
      </w:pPr>
      <w:bookmarkStart w:id="641" w:name="_Toc87468368"/>
      <w:bookmarkStart w:id="642" w:name="_Toc86222888"/>
      <w:bookmarkStart w:id="643" w:name="_Toc86222658"/>
      <w:bookmarkStart w:id="644" w:name="_Toc91410819"/>
      <w:bookmarkStart w:id="645" w:name="_Toc91456251"/>
      <w:r w:rsidRPr="00586850">
        <w:rPr>
          <w:rFonts w:hint="eastAsia"/>
          <w:color w:val="000000" w:themeColor="text1"/>
        </w:rPr>
        <w:t>附件</w:t>
      </w:r>
      <w:r w:rsidRPr="00586850">
        <w:rPr>
          <w:rFonts w:hint="eastAsia"/>
          <w:color w:val="000000" w:themeColor="text1"/>
        </w:rPr>
        <w:t xml:space="preserve">1    </w:t>
      </w:r>
      <w:r w:rsidRPr="00586850">
        <w:rPr>
          <w:rFonts w:hint="eastAsia"/>
          <w:color w:val="000000" w:themeColor="text1"/>
        </w:rPr>
        <w:t>委托书</w:t>
      </w:r>
      <w:bookmarkEnd w:id="641"/>
      <w:bookmarkEnd w:id="642"/>
      <w:bookmarkEnd w:id="643"/>
      <w:bookmarkEnd w:id="644"/>
      <w:bookmarkEnd w:id="645"/>
    </w:p>
    <w:p w14:paraId="44E0DD8C" w14:textId="77777777" w:rsidR="00FB2B85" w:rsidRPr="00586850" w:rsidRDefault="00FB2B85">
      <w:pPr>
        <w:ind w:firstLine="480"/>
        <w:rPr>
          <w:color w:val="000000" w:themeColor="text1"/>
        </w:rPr>
      </w:pPr>
    </w:p>
    <w:p w14:paraId="01A00F2B" w14:textId="77777777" w:rsidR="00FB2B85" w:rsidRPr="00586850" w:rsidRDefault="003F0B29">
      <w:pPr>
        <w:topLinePunct w:val="0"/>
        <w:autoSpaceDE/>
        <w:adjustRightInd w:val="0"/>
        <w:spacing w:line="360" w:lineRule="atLeast"/>
        <w:ind w:firstLineChars="0" w:firstLine="0"/>
        <w:jc w:val="center"/>
        <w:textAlignment w:val="baseline"/>
        <w:rPr>
          <w:b/>
          <w:color w:val="000000" w:themeColor="text1"/>
          <w:kern w:val="0"/>
          <w:sz w:val="52"/>
          <w:szCs w:val="52"/>
        </w:rPr>
      </w:pPr>
      <w:r w:rsidRPr="00586850">
        <w:rPr>
          <w:rFonts w:hint="eastAsia"/>
          <w:b/>
          <w:color w:val="000000" w:themeColor="text1"/>
          <w:kern w:val="0"/>
          <w:sz w:val="52"/>
          <w:szCs w:val="52"/>
        </w:rPr>
        <w:t>委托书</w:t>
      </w:r>
    </w:p>
    <w:p w14:paraId="747286C9" w14:textId="77777777" w:rsidR="00FB2B85" w:rsidRPr="00586850" w:rsidRDefault="00FB2B85">
      <w:pPr>
        <w:tabs>
          <w:tab w:val="left" w:pos="4830"/>
        </w:tabs>
        <w:topLinePunct w:val="0"/>
        <w:autoSpaceDE/>
        <w:adjustRightInd w:val="0"/>
        <w:spacing w:line="480" w:lineRule="auto"/>
        <w:ind w:firstLineChars="0" w:firstLine="0"/>
        <w:jc w:val="left"/>
        <w:textAlignment w:val="baseline"/>
        <w:rPr>
          <w:b/>
          <w:color w:val="000000" w:themeColor="text1"/>
          <w:kern w:val="0"/>
          <w:sz w:val="32"/>
          <w:szCs w:val="32"/>
        </w:rPr>
      </w:pPr>
    </w:p>
    <w:p w14:paraId="68A9C6A1" w14:textId="77777777" w:rsidR="00FB2B85" w:rsidRPr="00586850" w:rsidRDefault="003F0B29">
      <w:pPr>
        <w:tabs>
          <w:tab w:val="left" w:pos="4830"/>
        </w:tabs>
        <w:topLinePunct w:val="0"/>
        <w:autoSpaceDE/>
        <w:adjustRightInd w:val="0"/>
        <w:spacing w:line="480" w:lineRule="auto"/>
        <w:ind w:firstLineChars="0" w:firstLine="0"/>
        <w:jc w:val="left"/>
        <w:textAlignment w:val="baseline"/>
        <w:rPr>
          <w:b/>
          <w:color w:val="000000" w:themeColor="text1"/>
          <w:kern w:val="0"/>
          <w:sz w:val="32"/>
          <w:szCs w:val="32"/>
        </w:rPr>
      </w:pPr>
      <w:r w:rsidRPr="00586850">
        <w:rPr>
          <w:rFonts w:hint="eastAsia"/>
          <w:b/>
          <w:color w:val="000000" w:themeColor="text1"/>
          <w:kern w:val="0"/>
          <w:sz w:val="32"/>
          <w:szCs w:val="32"/>
        </w:rPr>
        <w:t>内蒙古百霖环保科技有限公司：</w:t>
      </w:r>
    </w:p>
    <w:p w14:paraId="5435EC5F" w14:textId="30FFEC45" w:rsidR="00FB2B85" w:rsidRPr="00586850" w:rsidRDefault="003F0B29">
      <w:pPr>
        <w:topLinePunct w:val="0"/>
        <w:autoSpaceDE/>
        <w:adjustRightInd w:val="0"/>
        <w:snapToGrid w:val="0"/>
        <w:spacing w:line="360" w:lineRule="auto"/>
        <w:ind w:firstLine="560"/>
        <w:jc w:val="left"/>
        <w:textAlignment w:val="baseline"/>
        <w:rPr>
          <w:color w:val="000000" w:themeColor="text1"/>
          <w:kern w:val="0"/>
          <w:sz w:val="28"/>
          <w:szCs w:val="28"/>
        </w:rPr>
      </w:pPr>
      <w:r w:rsidRPr="00586850">
        <w:rPr>
          <w:rFonts w:hint="eastAsia"/>
          <w:color w:val="000000" w:themeColor="text1"/>
          <w:kern w:val="0"/>
          <w:sz w:val="28"/>
          <w:szCs w:val="28"/>
        </w:rPr>
        <w:t>根据《中华人民共和国环境影响评价法》、《建设项目环境保护管理条例》（国务院第</w:t>
      </w:r>
      <w:r w:rsidRPr="00586850">
        <w:rPr>
          <w:rFonts w:hint="eastAsia"/>
          <w:color w:val="000000" w:themeColor="text1"/>
          <w:kern w:val="0"/>
          <w:sz w:val="28"/>
          <w:szCs w:val="28"/>
        </w:rPr>
        <w:t>682</w:t>
      </w:r>
      <w:r w:rsidRPr="00586850">
        <w:rPr>
          <w:rFonts w:hint="eastAsia"/>
          <w:color w:val="000000" w:themeColor="text1"/>
          <w:kern w:val="0"/>
          <w:sz w:val="28"/>
          <w:szCs w:val="28"/>
        </w:rPr>
        <w:t>号令）和《建设项目环境影响评价分类管理名录》（原环境保护部令第</w:t>
      </w:r>
      <w:r w:rsidRPr="00586850">
        <w:rPr>
          <w:color w:val="000000" w:themeColor="text1"/>
          <w:kern w:val="0"/>
          <w:sz w:val="28"/>
          <w:szCs w:val="28"/>
        </w:rPr>
        <w:t>44</w:t>
      </w:r>
      <w:r w:rsidRPr="00586850">
        <w:rPr>
          <w:rFonts w:hint="eastAsia"/>
          <w:color w:val="000000" w:themeColor="text1"/>
          <w:kern w:val="0"/>
          <w:sz w:val="28"/>
          <w:szCs w:val="28"/>
        </w:rPr>
        <w:t>号及生态环境部</w:t>
      </w:r>
      <w:r w:rsidRPr="00586850">
        <w:rPr>
          <w:color w:val="000000" w:themeColor="text1"/>
          <w:kern w:val="0"/>
          <w:sz w:val="28"/>
          <w:szCs w:val="28"/>
        </w:rPr>
        <w:t>1</w:t>
      </w:r>
      <w:r w:rsidRPr="00586850">
        <w:rPr>
          <w:rFonts w:hint="eastAsia"/>
          <w:color w:val="000000" w:themeColor="text1"/>
          <w:kern w:val="0"/>
          <w:sz w:val="28"/>
          <w:szCs w:val="28"/>
        </w:rPr>
        <w:t>号令）有关规定，</w:t>
      </w:r>
      <w:r w:rsidR="00E44644" w:rsidRPr="00586850">
        <w:rPr>
          <w:rFonts w:hint="eastAsia"/>
          <w:color w:val="000000" w:themeColor="text1"/>
          <w:kern w:val="0"/>
          <w:sz w:val="28"/>
          <w:szCs w:val="28"/>
          <w:u w:val="single"/>
        </w:rPr>
        <w:t>金草原高品系核心种羊场建设项目</w:t>
      </w:r>
      <w:r w:rsidRPr="00586850">
        <w:rPr>
          <w:rFonts w:hint="eastAsia"/>
          <w:color w:val="000000" w:themeColor="text1"/>
          <w:kern w:val="0"/>
          <w:sz w:val="28"/>
          <w:szCs w:val="28"/>
        </w:rPr>
        <w:t>需要编写环境影响评价报告及办理相关手续，现委托贵单位进行环境影响评价工作。</w:t>
      </w:r>
    </w:p>
    <w:p w14:paraId="33B9E934" w14:textId="77777777" w:rsidR="00FB2B85" w:rsidRPr="00586850" w:rsidRDefault="00FB2B85">
      <w:pPr>
        <w:tabs>
          <w:tab w:val="left" w:pos="4830"/>
        </w:tabs>
        <w:topLinePunct w:val="0"/>
        <w:autoSpaceDE/>
        <w:adjustRightInd w:val="0"/>
        <w:spacing w:line="360" w:lineRule="auto"/>
        <w:ind w:firstLineChars="0" w:firstLine="0"/>
        <w:jc w:val="left"/>
        <w:textAlignment w:val="baseline"/>
        <w:rPr>
          <w:color w:val="000000" w:themeColor="text1"/>
          <w:kern w:val="0"/>
          <w:szCs w:val="20"/>
        </w:rPr>
      </w:pPr>
    </w:p>
    <w:p w14:paraId="7E3450EB" w14:textId="77777777" w:rsidR="00FB2B85" w:rsidRPr="00586850" w:rsidRDefault="00FB2B85">
      <w:pPr>
        <w:tabs>
          <w:tab w:val="left" w:pos="4830"/>
        </w:tabs>
        <w:topLinePunct w:val="0"/>
        <w:autoSpaceDE/>
        <w:adjustRightInd w:val="0"/>
        <w:spacing w:line="360" w:lineRule="auto"/>
        <w:ind w:firstLineChars="0" w:firstLine="480"/>
        <w:jc w:val="left"/>
        <w:textAlignment w:val="baseline"/>
        <w:rPr>
          <w:color w:val="000000" w:themeColor="text1"/>
          <w:kern w:val="0"/>
          <w:szCs w:val="20"/>
        </w:rPr>
      </w:pPr>
    </w:p>
    <w:p w14:paraId="38115031" w14:textId="77777777" w:rsidR="00FB2B85" w:rsidRPr="00586850" w:rsidRDefault="00FB2B85">
      <w:pPr>
        <w:tabs>
          <w:tab w:val="left" w:pos="4830"/>
        </w:tabs>
        <w:topLinePunct w:val="0"/>
        <w:autoSpaceDE/>
        <w:adjustRightInd w:val="0"/>
        <w:spacing w:line="360" w:lineRule="auto"/>
        <w:ind w:firstLineChars="0" w:firstLine="480"/>
        <w:jc w:val="left"/>
        <w:textAlignment w:val="baseline"/>
        <w:rPr>
          <w:color w:val="000000" w:themeColor="text1"/>
          <w:kern w:val="0"/>
          <w:szCs w:val="20"/>
        </w:rPr>
      </w:pPr>
    </w:p>
    <w:p w14:paraId="0B3E355B" w14:textId="77777777" w:rsidR="00FB2B85" w:rsidRPr="00586850" w:rsidRDefault="003F0B29">
      <w:pPr>
        <w:topLinePunct w:val="0"/>
        <w:autoSpaceDE/>
        <w:adjustRightInd w:val="0"/>
        <w:snapToGrid w:val="0"/>
        <w:spacing w:line="360" w:lineRule="auto"/>
        <w:ind w:firstLine="560"/>
        <w:jc w:val="left"/>
        <w:textAlignment w:val="baseline"/>
        <w:rPr>
          <w:color w:val="000000" w:themeColor="text1"/>
          <w:kern w:val="0"/>
          <w:sz w:val="28"/>
          <w:szCs w:val="28"/>
        </w:rPr>
      </w:pPr>
      <w:r w:rsidRPr="00586850">
        <w:rPr>
          <w:rFonts w:hint="eastAsia"/>
          <w:color w:val="000000" w:themeColor="text1"/>
          <w:kern w:val="0"/>
          <w:sz w:val="28"/>
          <w:szCs w:val="28"/>
        </w:rPr>
        <w:t>特此委托</w:t>
      </w:r>
    </w:p>
    <w:p w14:paraId="6C919775" w14:textId="77777777" w:rsidR="00FB2B85" w:rsidRPr="00586850" w:rsidRDefault="00FB2B85">
      <w:pPr>
        <w:topLinePunct w:val="0"/>
        <w:autoSpaceDE/>
        <w:adjustRightInd w:val="0"/>
        <w:snapToGrid w:val="0"/>
        <w:spacing w:line="360" w:lineRule="auto"/>
        <w:ind w:firstLine="560"/>
        <w:jc w:val="left"/>
        <w:textAlignment w:val="baseline"/>
        <w:rPr>
          <w:color w:val="000000" w:themeColor="text1"/>
          <w:kern w:val="0"/>
          <w:sz w:val="28"/>
          <w:szCs w:val="28"/>
        </w:rPr>
      </w:pPr>
    </w:p>
    <w:p w14:paraId="286C5493" w14:textId="77777777" w:rsidR="00FB2B85" w:rsidRPr="00586850" w:rsidRDefault="00FB2B85">
      <w:pPr>
        <w:topLinePunct w:val="0"/>
        <w:autoSpaceDE/>
        <w:adjustRightInd w:val="0"/>
        <w:snapToGrid w:val="0"/>
        <w:spacing w:line="360" w:lineRule="auto"/>
        <w:ind w:firstLine="560"/>
        <w:jc w:val="left"/>
        <w:textAlignment w:val="baseline"/>
        <w:rPr>
          <w:color w:val="000000" w:themeColor="text1"/>
          <w:kern w:val="0"/>
          <w:sz w:val="28"/>
          <w:szCs w:val="28"/>
        </w:rPr>
      </w:pPr>
    </w:p>
    <w:p w14:paraId="5EF5429F" w14:textId="77777777" w:rsidR="00FB2B85" w:rsidRPr="00586850" w:rsidRDefault="00FB2B85">
      <w:pPr>
        <w:topLinePunct w:val="0"/>
        <w:autoSpaceDE/>
        <w:adjustRightInd w:val="0"/>
        <w:snapToGrid w:val="0"/>
        <w:spacing w:line="360" w:lineRule="auto"/>
        <w:ind w:firstLine="560"/>
        <w:jc w:val="left"/>
        <w:textAlignment w:val="baseline"/>
        <w:rPr>
          <w:color w:val="000000" w:themeColor="text1"/>
          <w:kern w:val="0"/>
          <w:sz w:val="28"/>
          <w:szCs w:val="28"/>
        </w:rPr>
      </w:pPr>
    </w:p>
    <w:p w14:paraId="0209C8F3" w14:textId="0E81D62D" w:rsidR="00FB2B85" w:rsidRPr="00586850" w:rsidRDefault="00634059" w:rsidP="00634059">
      <w:pPr>
        <w:tabs>
          <w:tab w:val="left" w:pos="6180"/>
        </w:tabs>
        <w:topLinePunct w:val="0"/>
        <w:autoSpaceDE/>
        <w:adjustRightInd w:val="0"/>
        <w:snapToGrid w:val="0"/>
        <w:spacing w:line="360" w:lineRule="auto"/>
        <w:ind w:firstLine="560"/>
        <w:textAlignment w:val="baseline"/>
        <w:rPr>
          <w:color w:val="000000" w:themeColor="text1"/>
          <w:kern w:val="0"/>
          <w:sz w:val="28"/>
          <w:szCs w:val="28"/>
        </w:rPr>
      </w:pPr>
      <w:r>
        <w:rPr>
          <w:color w:val="000000" w:themeColor="text1"/>
          <w:kern w:val="0"/>
          <w:sz w:val="28"/>
          <w:szCs w:val="28"/>
        </w:rPr>
        <w:tab/>
      </w:r>
    </w:p>
    <w:p w14:paraId="4C6EB711" w14:textId="3D82D3B8" w:rsidR="00FB2B85" w:rsidRPr="00586850" w:rsidRDefault="003F0B29">
      <w:pPr>
        <w:topLinePunct w:val="0"/>
        <w:autoSpaceDE/>
        <w:adjustRightInd w:val="0"/>
        <w:snapToGrid w:val="0"/>
        <w:spacing w:line="360" w:lineRule="auto"/>
        <w:ind w:firstLine="560"/>
        <w:jc w:val="right"/>
        <w:textAlignment w:val="baseline"/>
        <w:rPr>
          <w:b/>
          <w:color w:val="000000" w:themeColor="text1"/>
          <w:kern w:val="0"/>
          <w:sz w:val="28"/>
          <w:szCs w:val="28"/>
        </w:rPr>
      </w:pPr>
      <w:r w:rsidRPr="00586850">
        <w:rPr>
          <w:rFonts w:hint="eastAsia"/>
          <w:color w:val="000000" w:themeColor="text1"/>
          <w:kern w:val="0"/>
          <w:sz w:val="28"/>
          <w:szCs w:val="28"/>
        </w:rPr>
        <w:t xml:space="preserve">       </w:t>
      </w:r>
      <w:r w:rsidRPr="00586850">
        <w:rPr>
          <w:rFonts w:hint="eastAsia"/>
          <w:color w:val="000000" w:themeColor="text1"/>
          <w:kern w:val="0"/>
          <w:sz w:val="28"/>
          <w:szCs w:val="28"/>
        </w:rPr>
        <w:t>委托单位（公章）：</w:t>
      </w:r>
      <w:r w:rsidR="00634059">
        <w:rPr>
          <w:rFonts w:hint="eastAsia"/>
          <w:b/>
          <w:color w:val="000000" w:themeColor="text1"/>
          <w:kern w:val="0"/>
          <w:sz w:val="28"/>
          <w:szCs w:val="28"/>
        </w:rPr>
        <w:t>内蒙古金草原生态科技集团有限公司</w:t>
      </w:r>
    </w:p>
    <w:p w14:paraId="4E71E823" w14:textId="681DF76E" w:rsidR="00FB2B85" w:rsidRPr="00586850" w:rsidRDefault="003F0B29">
      <w:pPr>
        <w:widowControl/>
        <w:topLinePunct w:val="0"/>
        <w:autoSpaceDE/>
        <w:spacing w:before="120" w:after="120"/>
        <w:ind w:firstLineChars="0" w:firstLine="0"/>
        <w:jc w:val="right"/>
        <w:rPr>
          <w:b/>
          <w:color w:val="000000" w:themeColor="text1"/>
          <w:kern w:val="0"/>
          <w:sz w:val="21"/>
          <w:szCs w:val="20"/>
        </w:rPr>
      </w:pPr>
      <w:r w:rsidRPr="00586850">
        <w:rPr>
          <w:rFonts w:hint="eastAsia"/>
          <w:color w:val="000000" w:themeColor="text1"/>
          <w:kern w:val="0"/>
          <w:sz w:val="28"/>
          <w:szCs w:val="28"/>
        </w:rPr>
        <w:t xml:space="preserve">         </w:t>
      </w:r>
      <w:r w:rsidRPr="00586850">
        <w:rPr>
          <w:color w:val="000000" w:themeColor="text1"/>
          <w:kern w:val="0"/>
          <w:sz w:val="28"/>
          <w:szCs w:val="28"/>
        </w:rPr>
        <w:t>20</w:t>
      </w:r>
      <w:r w:rsidRPr="00586850">
        <w:rPr>
          <w:rFonts w:hint="eastAsia"/>
          <w:color w:val="000000" w:themeColor="text1"/>
          <w:kern w:val="0"/>
          <w:sz w:val="28"/>
          <w:szCs w:val="28"/>
        </w:rPr>
        <w:t>21</w:t>
      </w:r>
      <w:r w:rsidRPr="00586850">
        <w:rPr>
          <w:rFonts w:hint="eastAsia"/>
          <w:color w:val="000000" w:themeColor="text1"/>
          <w:kern w:val="0"/>
          <w:sz w:val="28"/>
          <w:szCs w:val="28"/>
        </w:rPr>
        <w:t>年</w:t>
      </w:r>
      <w:r w:rsidR="001A4C44">
        <w:rPr>
          <w:rFonts w:hint="eastAsia"/>
          <w:color w:val="000000" w:themeColor="text1"/>
          <w:kern w:val="0"/>
          <w:sz w:val="28"/>
          <w:szCs w:val="28"/>
        </w:rPr>
        <w:t>10</w:t>
      </w:r>
      <w:r w:rsidRPr="00586850">
        <w:rPr>
          <w:rFonts w:hint="eastAsia"/>
          <w:color w:val="000000" w:themeColor="text1"/>
          <w:kern w:val="0"/>
          <w:sz w:val="28"/>
          <w:szCs w:val="28"/>
        </w:rPr>
        <w:t>月</w:t>
      </w:r>
      <w:r w:rsidRPr="00586850">
        <w:rPr>
          <w:rFonts w:hint="eastAsia"/>
          <w:color w:val="000000" w:themeColor="text1"/>
          <w:kern w:val="0"/>
          <w:sz w:val="28"/>
          <w:szCs w:val="28"/>
        </w:rPr>
        <w:t>2</w:t>
      </w:r>
      <w:r w:rsidRPr="00586850">
        <w:rPr>
          <w:color w:val="000000" w:themeColor="text1"/>
          <w:kern w:val="0"/>
          <w:sz w:val="28"/>
          <w:szCs w:val="28"/>
        </w:rPr>
        <w:t>5</w:t>
      </w:r>
      <w:r w:rsidRPr="00586850">
        <w:rPr>
          <w:rFonts w:hint="eastAsia"/>
          <w:color w:val="000000" w:themeColor="text1"/>
          <w:kern w:val="0"/>
          <w:sz w:val="28"/>
          <w:szCs w:val="28"/>
        </w:rPr>
        <w:t>日</w:t>
      </w:r>
    </w:p>
    <w:p w14:paraId="02E352D9" w14:textId="77777777" w:rsidR="00FB2B85" w:rsidRPr="00586850" w:rsidRDefault="00FB2B85">
      <w:pPr>
        <w:ind w:firstLine="480"/>
        <w:rPr>
          <w:color w:val="000000" w:themeColor="text1"/>
        </w:rPr>
        <w:sectPr w:rsidR="00FB2B85" w:rsidRPr="00586850">
          <w:pgSz w:w="11906" w:h="16838"/>
          <w:pgMar w:top="1418" w:right="1418" w:bottom="1247" w:left="1701" w:header="851" w:footer="680" w:gutter="0"/>
          <w:pgNumType w:fmt="numberInDash"/>
          <w:cols w:space="425"/>
          <w:docGrid w:linePitch="326"/>
        </w:sectPr>
      </w:pPr>
    </w:p>
    <w:p w14:paraId="74408060" w14:textId="77777777" w:rsidR="00FB2B85" w:rsidRPr="00586850" w:rsidRDefault="003F0B29">
      <w:pPr>
        <w:pStyle w:val="1"/>
        <w:rPr>
          <w:color w:val="000000" w:themeColor="text1"/>
        </w:rPr>
      </w:pPr>
      <w:bookmarkStart w:id="646" w:name="_Toc86222659"/>
      <w:bookmarkStart w:id="647" w:name="_Toc86222889"/>
      <w:bookmarkStart w:id="648" w:name="_Toc87468369"/>
      <w:bookmarkStart w:id="649" w:name="_Toc91410820"/>
      <w:bookmarkStart w:id="650" w:name="_Toc91456252"/>
      <w:r w:rsidRPr="00586850">
        <w:rPr>
          <w:noProof/>
          <w:color w:val="000000" w:themeColor="text1"/>
        </w:rPr>
        <w:drawing>
          <wp:anchor distT="0" distB="0" distL="114300" distR="114300" simplePos="0" relativeHeight="251657728" behindDoc="1" locked="0" layoutInCell="1" allowOverlap="1" wp14:anchorId="7B7DFC31" wp14:editId="016D0059">
            <wp:simplePos x="0" y="0"/>
            <wp:positionH relativeFrom="column">
              <wp:posOffset>-879467</wp:posOffset>
            </wp:positionH>
            <wp:positionV relativeFrom="paragraph">
              <wp:posOffset>-707390</wp:posOffset>
            </wp:positionV>
            <wp:extent cx="7200000" cy="10181862"/>
            <wp:effectExtent l="0" t="0" r="0" b="0"/>
            <wp:wrapNone/>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2-未完成项目\巴彦淖尔\后旗兴然养殖\微信图片_20210922183930.jpg"/>
                    <pic:cNvPicPr>
                      <a:picLocks noChangeAspect="1" noChangeArrowheads="1"/>
                    </pic:cNvPicPr>
                  </pic:nvPicPr>
                  <pic:blipFill>
                    <a:blip r:embed="rId89">
                      <a:extLst>
                        <a:ext uri="{28A0092B-C50C-407E-A947-70E740481C1C}">
                          <a14:useLocalDpi xmlns:a14="http://schemas.microsoft.com/office/drawing/2010/main" val="0"/>
                        </a:ext>
                      </a:extLst>
                    </a:blip>
                    <a:stretch>
                      <a:fillRect/>
                    </a:stretch>
                  </pic:blipFill>
                  <pic:spPr>
                    <a:xfrm>
                      <a:off x="0" y="0"/>
                      <a:ext cx="7200000" cy="10181862"/>
                    </a:xfrm>
                    <a:prstGeom prst="rect">
                      <a:avLst/>
                    </a:prstGeom>
                    <a:noFill/>
                    <a:ln>
                      <a:noFill/>
                    </a:ln>
                  </pic:spPr>
                </pic:pic>
              </a:graphicData>
            </a:graphic>
            <wp14:sizeRelV relativeFrom="margin">
              <wp14:pctHeight>0</wp14:pctHeight>
            </wp14:sizeRelV>
          </wp:anchor>
        </w:drawing>
      </w:r>
      <w:r w:rsidRPr="00586850">
        <w:rPr>
          <w:rFonts w:hint="eastAsia"/>
          <w:color w:val="000000" w:themeColor="text1"/>
        </w:rPr>
        <w:t>附件</w:t>
      </w:r>
      <w:r w:rsidRPr="00586850">
        <w:rPr>
          <w:rFonts w:hint="eastAsia"/>
          <w:color w:val="000000" w:themeColor="text1"/>
        </w:rPr>
        <w:t xml:space="preserve">2    </w:t>
      </w:r>
      <w:r w:rsidRPr="00586850">
        <w:rPr>
          <w:rFonts w:hint="eastAsia"/>
          <w:color w:val="000000" w:themeColor="text1"/>
        </w:rPr>
        <w:t>备案告知书</w:t>
      </w:r>
      <w:bookmarkEnd w:id="646"/>
      <w:bookmarkEnd w:id="647"/>
      <w:bookmarkEnd w:id="648"/>
      <w:bookmarkEnd w:id="649"/>
      <w:bookmarkEnd w:id="650"/>
    </w:p>
    <w:p w14:paraId="6989D045" w14:textId="77777777" w:rsidR="00FB2B85" w:rsidRPr="00586850" w:rsidRDefault="00FB2B85">
      <w:pPr>
        <w:ind w:firstLine="480"/>
        <w:rPr>
          <w:color w:val="000000" w:themeColor="text1"/>
        </w:rPr>
      </w:pPr>
    </w:p>
    <w:p w14:paraId="6707C865" w14:textId="77777777" w:rsidR="00FB2B85" w:rsidRPr="001A4C44" w:rsidRDefault="00FB2B85">
      <w:pPr>
        <w:ind w:firstLine="480"/>
        <w:rPr>
          <w:color w:val="000000" w:themeColor="text1"/>
        </w:rPr>
      </w:pPr>
    </w:p>
    <w:sectPr w:rsidR="00FB2B85" w:rsidRPr="001A4C44">
      <w:pgSz w:w="11907" w:h="16839"/>
      <w:pgMar w:top="1418" w:right="1418" w:bottom="1247" w:left="1701" w:header="851" w:footer="680" w:gutter="0"/>
      <w:pgNumType w:fmt="numberInDash"/>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09469" w14:textId="502530C7" w:rsidR="00FB2B85" w:rsidRDefault="003F0B29">
      <w:pPr>
        <w:spacing w:line="240" w:lineRule="auto"/>
        <w:ind w:firstLine="480"/>
      </w:pPr>
      <w:r>
        <w:separator/>
      </w:r>
    </w:p>
  </w:endnote>
  <w:endnote w:type="continuationSeparator" w:id="0">
    <w:p w14:paraId="441A4501" w14:textId="4DF8A478" w:rsidR="00FB2B85" w:rsidRDefault="003F0B29">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新魏">
    <w:panose1 w:val="02010800040101010101"/>
    <w:charset w:val="86"/>
    <w:family w:val="auto"/>
    <w:pitch w:val="variable"/>
    <w:sig w:usb0="00000001" w:usb1="080F0000" w:usb2="00000010" w:usb3="00000000" w:csb0="00040000" w:csb1="00000000"/>
  </w:font>
  <w:font w:name="方正姚体">
    <w:panose1 w:val="02010601030101010101"/>
    <w:charset w:val="86"/>
    <w:family w:val="auto"/>
    <w:pitch w:val="variable"/>
    <w:sig w:usb0="00000003" w:usb1="080E0000" w:usb2="00000010" w:usb3="00000000" w:csb0="00040000" w:csb1="00000000"/>
  </w:font>
  <w:font w:name="隶书">
    <w:panose1 w:val="02010509060101010101"/>
    <w:charset w:val="86"/>
    <w:family w:val="modern"/>
    <w:pitch w:val="fixed"/>
    <w:sig w:usb0="00000001" w:usb1="080E0000" w:usb2="00000010" w:usb3="00000000" w:csb0="00040000" w:csb1="00000000"/>
  </w:font>
  <w:font w:name="STKaiti">
    <w:altName w:val="STKaiti"/>
    <w:charset w:val="86"/>
    <w:family w:val="auto"/>
    <w:pitch w:val="variable"/>
    <w:sig w:usb0="00000287" w:usb1="080F0000" w:usb2="00000010" w:usb3="00000000" w:csb0="0004009F" w:csb1="00000000"/>
  </w:font>
  <w:font w:name="Wingdings 2">
    <w:panose1 w:val="05020102010507070707"/>
    <w:charset w:val="02"/>
    <w:family w:val="roman"/>
    <w:pitch w:val="variable"/>
    <w:sig w:usb0="00000000" w:usb1="10000000" w:usb2="00000000" w:usb3="00000000" w:csb0="80000000" w:csb1="00000000"/>
  </w:font>
  <w:font w:name="TimesNewRomanPS-BoldMT">
    <w:altName w:val="微软雅黑"/>
    <w:charset w:val="86"/>
    <w:family w:val="auto"/>
    <w:pitch w:val="default"/>
    <w:sig w:usb0="00000000" w:usb1="00000000" w:usb2="00000000" w:usb3="00000000" w:csb0="00040000" w:csb1="00000000"/>
  </w:font>
  <w:font w:name="Cambria Math">
    <w:panose1 w:val="02040503050406030204"/>
    <w:charset w:val="00"/>
    <w:family w:val="roman"/>
    <w:pitch w:val="variable"/>
    <w:sig w:usb0="E00006FF" w:usb1="420024FF" w:usb2="02000000" w:usb3="00000000" w:csb0="0000019F" w:csb1="00000000"/>
  </w:font>
  <w:font w:name="TimesNewRoman">
    <w:altName w:val="Yu Gothic"/>
    <w:panose1 w:val="00000000000000000000"/>
    <w:charset w:val="80"/>
    <w:family w:val="auto"/>
    <w:notTrueType/>
    <w:pitch w:val="default"/>
    <w:sig w:usb0="00000000" w:usb1="08070000" w:usb2="00000010" w:usb3="00000000" w:csb0="0002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F4B70" w14:textId="7C88646E" w:rsidR="00FB2B85" w:rsidRDefault="00FB2B85">
    <w:pPr>
      <w:ind w:firstLine="48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2718332"/>
    </w:sdtPr>
    <w:sdtEndPr/>
    <w:sdtContent>
      <w:p w14:paraId="5869ED74" w14:textId="2470F5C4" w:rsidR="00FB2B85" w:rsidRDefault="003F0B29">
        <w:pPr>
          <w:pStyle w:val="af"/>
          <w:ind w:firstLine="480"/>
          <w:jc w:val="center"/>
        </w:pPr>
        <w:r>
          <w:fldChar w:fldCharType="begin"/>
        </w:r>
        <w:r>
          <w:instrText>PAGE   \* MERGEFORMAT</w:instrText>
        </w:r>
        <w:r>
          <w:fldChar w:fldCharType="separate"/>
        </w:r>
        <w:r w:rsidR="003908C1" w:rsidRPr="003908C1">
          <w:rPr>
            <w:noProof/>
            <w:lang w:val="zh-CN"/>
          </w:rPr>
          <w:t>-</w:t>
        </w:r>
        <w:r w:rsidR="003908C1">
          <w:rPr>
            <w:noProof/>
          </w:rPr>
          <w:t xml:space="preserve"> 174 -</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CAA98" w14:textId="01236426" w:rsidR="00FB2B85" w:rsidRDefault="00FB2B85">
    <w:pPr>
      <w:ind w:firstLine="48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5034678"/>
    </w:sdtPr>
    <w:sdtContent>
      <w:p w14:paraId="776D3EEC" w14:textId="77777777" w:rsidR="00C80A67" w:rsidRDefault="00C80A67">
        <w:pPr>
          <w:pStyle w:val="af"/>
          <w:ind w:firstLine="480"/>
          <w:jc w:val="center"/>
        </w:pPr>
        <w:r>
          <w:fldChar w:fldCharType="begin"/>
        </w:r>
        <w:r>
          <w:instrText>PAGE   \* MERGEFORMAT</w:instrText>
        </w:r>
        <w:r>
          <w:fldChar w:fldCharType="separate"/>
        </w:r>
        <w:r w:rsidRPr="003908C1">
          <w:rPr>
            <w:noProof/>
            <w:lang w:val="zh-CN"/>
          </w:rPr>
          <w:t>-</w:t>
        </w:r>
        <w:r>
          <w:rPr>
            <w:noProof/>
          </w:rPr>
          <w:t xml:space="preserve"> 174 -</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FC906" w14:textId="77777777" w:rsidR="00FB2B85" w:rsidRDefault="003F0B29">
      <w:pPr>
        <w:spacing w:line="240" w:lineRule="auto"/>
        <w:ind w:firstLine="480"/>
      </w:pPr>
      <w:r>
        <w:separator/>
      </w:r>
    </w:p>
  </w:footnote>
  <w:footnote w:type="continuationSeparator" w:id="0">
    <w:p w14:paraId="7CEFA818" w14:textId="27A48F34" w:rsidR="00FB2B85" w:rsidRDefault="003F0B29">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1EAA2" w14:textId="05129F1B" w:rsidR="00FB2B85" w:rsidRDefault="00FB2B85">
    <w:pPr>
      <w:pStyle w:val="af1"/>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2972E" w14:textId="7FEFDF2B" w:rsidR="00FB2B85" w:rsidRPr="00475301" w:rsidRDefault="00475301" w:rsidP="00475301">
    <w:pPr>
      <w:pStyle w:val="af1"/>
      <w:ind w:firstLine="420"/>
    </w:pPr>
    <w:r w:rsidRPr="00475301">
      <w:rPr>
        <w:rFonts w:asciiTheme="minorEastAsia" w:eastAsiaTheme="minorEastAsia" w:hAnsiTheme="minorEastAsia" w:hint="eastAsia"/>
        <w:sz w:val="21"/>
        <w:szCs w:val="21"/>
      </w:rPr>
      <w:t>金草原高品系核心种羊场建设项目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3B610" w14:textId="653039CB" w:rsidR="00FB2B85" w:rsidRDefault="00FB2B85">
    <w:pPr>
      <w:ind w:firstLineChars="0"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gutterAtTop/>
  <w:hideSpellingErrors/>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55297" fill="f" fillcolor="white" stroke="f">
      <v:fill color="white"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8E14A2"/>
    <w:rsid w:val="00000098"/>
    <w:rsid w:val="000003C2"/>
    <w:rsid w:val="00000777"/>
    <w:rsid w:val="00000CF0"/>
    <w:rsid w:val="00000E94"/>
    <w:rsid w:val="000013D6"/>
    <w:rsid w:val="00001AD7"/>
    <w:rsid w:val="00002925"/>
    <w:rsid w:val="0000311E"/>
    <w:rsid w:val="0000317A"/>
    <w:rsid w:val="00003189"/>
    <w:rsid w:val="0000366E"/>
    <w:rsid w:val="0000427E"/>
    <w:rsid w:val="00004647"/>
    <w:rsid w:val="000047A0"/>
    <w:rsid w:val="00005142"/>
    <w:rsid w:val="0000587F"/>
    <w:rsid w:val="00005A39"/>
    <w:rsid w:val="00005FC9"/>
    <w:rsid w:val="00006083"/>
    <w:rsid w:val="00006412"/>
    <w:rsid w:val="0000694F"/>
    <w:rsid w:val="00006AA7"/>
    <w:rsid w:val="000074EB"/>
    <w:rsid w:val="000076FD"/>
    <w:rsid w:val="00007B11"/>
    <w:rsid w:val="00010750"/>
    <w:rsid w:val="00010C6E"/>
    <w:rsid w:val="00011584"/>
    <w:rsid w:val="00011A62"/>
    <w:rsid w:val="00012557"/>
    <w:rsid w:val="00013D16"/>
    <w:rsid w:val="00014005"/>
    <w:rsid w:val="00014184"/>
    <w:rsid w:val="0001450A"/>
    <w:rsid w:val="0001489A"/>
    <w:rsid w:val="00014A6E"/>
    <w:rsid w:val="0001515A"/>
    <w:rsid w:val="0001554D"/>
    <w:rsid w:val="00015A18"/>
    <w:rsid w:val="0001616B"/>
    <w:rsid w:val="000162E2"/>
    <w:rsid w:val="000168CD"/>
    <w:rsid w:val="000170D7"/>
    <w:rsid w:val="000177D4"/>
    <w:rsid w:val="000217FE"/>
    <w:rsid w:val="0002217B"/>
    <w:rsid w:val="000229C3"/>
    <w:rsid w:val="000238F3"/>
    <w:rsid w:val="00024180"/>
    <w:rsid w:val="00024287"/>
    <w:rsid w:val="00024F5C"/>
    <w:rsid w:val="00026AB5"/>
    <w:rsid w:val="00026D25"/>
    <w:rsid w:val="00026E3B"/>
    <w:rsid w:val="00027785"/>
    <w:rsid w:val="0002798E"/>
    <w:rsid w:val="0003053F"/>
    <w:rsid w:val="000307C0"/>
    <w:rsid w:val="00030C18"/>
    <w:rsid w:val="000316B5"/>
    <w:rsid w:val="00032713"/>
    <w:rsid w:val="00032F70"/>
    <w:rsid w:val="00033205"/>
    <w:rsid w:val="00033359"/>
    <w:rsid w:val="00033493"/>
    <w:rsid w:val="000336FD"/>
    <w:rsid w:val="00033797"/>
    <w:rsid w:val="00033F2F"/>
    <w:rsid w:val="000344E3"/>
    <w:rsid w:val="00034B56"/>
    <w:rsid w:val="00034D6A"/>
    <w:rsid w:val="000351D9"/>
    <w:rsid w:val="00035B43"/>
    <w:rsid w:val="00036850"/>
    <w:rsid w:val="00040C00"/>
    <w:rsid w:val="0004110F"/>
    <w:rsid w:val="00041391"/>
    <w:rsid w:val="00041B05"/>
    <w:rsid w:val="0004205A"/>
    <w:rsid w:val="0004254E"/>
    <w:rsid w:val="00042A80"/>
    <w:rsid w:val="00042D03"/>
    <w:rsid w:val="0004313F"/>
    <w:rsid w:val="000431D4"/>
    <w:rsid w:val="00043548"/>
    <w:rsid w:val="00044BDB"/>
    <w:rsid w:val="00045214"/>
    <w:rsid w:val="00045A93"/>
    <w:rsid w:val="00046007"/>
    <w:rsid w:val="00046B35"/>
    <w:rsid w:val="000478C8"/>
    <w:rsid w:val="00047A49"/>
    <w:rsid w:val="000503AC"/>
    <w:rsid w:val="00050759"/>
    <w:rsid w:val="0005101D"/>
    <w:rsid w:val="00051041"/>
    <w:rsid w:val="0005132D"/>
    <w:rsid w:val="000524D8"/>
    <w:rsid w:val="00052E7B"/>
    <w:rsid w:val="00053CBF"/>
    <w:rsid w:val="00053E2E"/>
    <w:rsid w:val="00054E57"/>
    <w:rsid w:val="00055D5E"/>
    <w:rsid w:val="00055E05"/>
    <w:rsid w:val="00055F31"/>
    <w:rsid w:val="00056682"/>
    <w:rsid w:val="00057443"/>
    <w:rsid w:val="000574AA"/>
    <w:rsid w:val="00057678"/>
    <w:rsid w:val="000577C1"/>
    <w:rsid w:val="00057A23"/>
    <w:rsid w:val="00057AB9"/>
    <w:rsid w:val="00060DE1"/>
    <w:rsid w:val="000619DE"/>
    <w:rsid w:val="000619F6"/>
    <w:rsid w:val="00061A77"/>
    <w:rsid w:val="00062317"/>
    <w:rsid w:val="00064572"/>
    <w:rsid w:val="00066AD7"/>
    <w:rsid w:val="000672CB"/>
    <w:rsid w:val="0006733E"/>
    <w:rsid w:val="00067520"/>
    <w:rsid w:val="000702FC"/>
    <w:rsid w:val="00070403"/>
    <w:rsid w:val="0007103F"/>
    <w:rsid w:val="0007189F"/>
    <w:rsid w:val="00071FC2"/>
    <w:rsid w:val="00072982"/>
    <w:rsid w:val="00073987"/>
    <w:rsid w:val="00073B60"/>
    <w:rsid w:val="00074460"/>
    <w:rsid w:val="00075713"/>
    <w:rsid w:val="00075C74"/>
    <w:rsid w:val="00076227"/>
    <w:rsid w:val="00076470"/>
    <w:rsid w:val="00076FF3"/>
    <w:rsid w:val="00077768"/>
    <w:rsid w:val="00077821"/>
    <w:rsid w:val="00077AB6"/>
    <w:rsid w:val="000801E8"/>
    <w:rsid w:val="0008043C"/>
    <w:rsid w:val="00080AD8"/>
    <w:rsid w:val="00080B32"/>
    <w:rsid w:val="000818C5"/>
    <w:rsid w:val="00081AB3"/>
    <w:rsid w:val="0008202C"/>
    <w:rsid w:val="000820A3"/>
    <w:rsid w:val="0008285F"/>
    <w:rsid w:val="000829E4"/>
    <w:rsid w:val="00083E1E"/>
    <w:rsid w:val="00084BB5"/>
    <w:rsid w:val="00085ACE"/>
    <w:rsid w:val="0008647B"/>
    <w:rsid w:val="00086A86"/>
    <w:rsid w:val="00086B17"/>
    <w:rsid w:val="00086F18"/>
    <w:rsid w:val="00087841"/>
    <w:rsid w:val="000907D0"/>
    <w:rsid w:val="00090D2D"/>
    <w:rsid w:val="00091083"/>
    <w:rsid w:val="0009201D"/>
    <w:rsid w:val="00092035"/>
    <w:rsid w:val="0009241E"/>
    <w:rsid w:val="000936CB"/>
    <w:rsid w:val="00093A9D"/>
    <w:rsid w:val="00093DE8"/>
    <w:rsid w:val="00095722"/>
    <w:rsid w:val="0009574C"/>
    <w:rsid w:val="000962DC"/>
    <w:rsid w:val="000974D5"/>
    <w:rsid w:val="00097530"/>
    <w:rsid w:val="0009755B"/>
    <w:rsid w:val="000A0049"/>
    <w:rsid w:val="000A0A8B"/>
    <w:rsid w:val="000A0B28"/>
    <w:rsid w:val="000A0BD1"/>
    <w:rsid w:val="000A1749"/>
    <w:rsid w:val="000A1A2E"/>
    <w:rsid w:val="000A2966"/>
    <w:rsid w:val="000A33EE"/>
    <w:rsid w:val="000A36EF"/>
    <w:rsid w:val="000A3BF8"/>
    <w:rsid w:val="000A43F9"/>
    <w:rsid w:val="000A676C"/>
    <w:rsid w:val="000A6BFF"/>
    <w:rsid w:val="000A6C8A"/>
    <w:rsid w:val="000A6D2B"/>
    <w:rsid w:val="000B0153"/>
    <w:rsid w:val="000B094D"/>
    <w:rsid w:val="000B0B9D"/>
    <w:rsid w:val="000B114F"/>
    <w:rsid w:val="000B16B9"/>
    <w:rsid w:val="000B19FA"/>
    <w:rsid w:val="000B1E16"/>
    <w:rsid w:val="000B2231"/>
    <w:rsid w:val="000B4222"/>
    <w:rsid w:val="000B44C0"/>
    <w:rsid w:val="000B4A72"/>
    <w:rsid w:val="000B502A"/>
    <w:rsid w:val="000B548D"/>
    <w:rsid w:val="000B69A6"/>
    <w:rsid w:val="000B6FE4"/>
    <w:rsid w:val="000B7C29"/>
    <w:rsid w:val="000C0252"/>
    <w:rsid w:val="000C08D1"/>
    <w:rsid w:val="000C16A3"/>
    <w:rsid w:val="000C192C"/>
    <w:rsid w:val="000C1B14"/>
    <w:rsid w:val="000C1CDC"/>
    <w:rsid w:val="000C28E9"/>
    <w:rsid w:val="000C2B7F"/>
    <w:rsid w:val="000C2BDF"/>
    <w:rsid w:val="000C378E"/>
    <w:rsid w:val="000C39B0"/>
    <w:rsid w:val="000C4411"/>
    <w:rsid w:val="000C552E"/>
    <w:rsid w:val="000C6155"/>
    <w:rsid w:val="000C68FF"/>
    <w:rsid w:val="000C73C4"/>
    <w:rsid w:val="000C7DA2"/>
    <w:rsid w:val="000D01E1"/>
    <w:rsid w:val="000D063B"/>
    <w:rsid w:val="000D216F"/>
    <w:rsid w:val="000D21F5"/>
    <w:rsid w:val="000D2214"/>
    <w:rsid w:val="000D314F"/>
    <w:rsid w:val="000D4057"/>
    <w:rsid w:val="000D4932"/>
    <w:rsid w:val="000D4BF4"/>
    <w:rsid w:val="000D57FE"/>
    <w:rsid w:val="000D63CB"/>
    <w:rsid w:val="000D6F41"/>
    <w:rsid w:val="000D71BD"/>
    <w:rsid w:val="000D73FA"/>
    <w:rsid w:val="000E0A89"/>
    <w:rsid w:val="000E0EEA"/>
    <w:rsid w:val="000E149A"/>
    <w:rsid w:val="000E2107"/>
    <w:rsid w:val="000E22B4"/>
    <w:rsid w:val="000E257A"/>
    <w:rsid w:val="000E2968"/>
    <w:rsid w:val="000E2A00"/>
    <w:rsid w:val="000E2D85"/>
    <w:rsid w:val="000E459B"/>
    <w:rsid w:val="000E4869"/>
    <w:rsid w:val="000E4A5C"/>
    <w:rsid w:val="000E5E01"/>
    <w:rsid w:val="000E6C41"/>
    <w:rsid w:val="000E7AB8"/>
    <w:rsid w:val="000F0AE5"/>
    <w:rsid w:val="000F15C5"/>
    <w:rsid w:val="000F1648"/>
    <w:rsid w:val="000F1A8A"/>
    <w:rsid w:val="000F2401"/>
    <w:rsid w:val="000F2E79"/>
    <w:rsid w:val="000F4EEF"/>
    <w:rsid w:val="000F5ED7"/>
    <w:rsid w:val="000F5FEF"/>
    <w:rsid w:val="000F6FDF"/>
    <w:rsid w:val="000F7456"/>
    <w:rsid w:val="000F7C5F"/>
    <w:rsid w:val="00100672"/>
    <w:rsid w:val="001009A2"/>
    <w:rsid w:val="00100B30"/>
    <w:rsid w:val="00101093"/>
    <w:rsid w:val="00103A7C"/>
    <w:rsid w:val="0010415D"/>
    <w:rsid w:val="00104447"/>
    <w:rsid w:val="001057F8"/>
    <w:rsid w:val="001060FC"/>
    <w:rsid w:val="00106169"/>
    <w:rsid w:val="00107078"/>
    <w:rsid w:val="00107443"/>
    <w:rsid w:val="001077B3"/>
    <w:rsid w:val="00110726"/>
    <w:rsid w:val="00111754"/>
    <w:rsid w:val="001117CA"/>
    <w:rsid w:val="00111A4D"/>
    <w:rsid w:val="00111C21"/>
    <w:rsid w:val="00112134"/>
    <w:rsid w:val="00112B62"/>
    <w:rsid w:val="00113313"/>
    <w:rsid w:val="0011331B"/>
    <w:rsid w:val="001138BA"/>
    <w:rsid w:val="00113EEF"/>
    <w:rsid w:val="00113F9F"/>
    <w:rsid w:val="00114020"/>
    <w:rsid w:val="00114D22"/>
    <w:rsid w:val="00115CC7"/>
    <w:rsid w:val="0011671C"/>
    <w:rsid w:val="00116A0A"/>
    <w:rsid w:val="00120209"/>
    <w:rsid w:val="0012040F"/>
    <w:rsid w:val="00122861"/>
    <w:rsid w:val="00124239"/>
    <w:rsid w:val="0012477A"/>
    <w:rsid w:val="00124FAC"/>
    <w:rsid w:val="00124FCE"/>
    <w:rsid w:val="00125FCF"/>
    <w:rsid w:val="0012618F"/>
    <w:rsid w:val="0012685A"/>
    <w:rsid w:val="00126B5D"/>
    <w:rsid w:val="001279AB"/>
    <w:rsid w:val="00127A0C"/>
    <w:rsid w:val="001301AD"/>
    <w:rsid w:val="001301BB"/>
    <w:rsid w:val="0013058D"/>
    <w:rsid w:val="001311B8"/>
    <w:rsid w:val="001312CE"/>
    <w:rsid w:val="0013164A"/>
    <w:rsid w:val="00131741"/>
    <w:rsid w:val="00132310"/>
    <w:rsid w:val="00133AF3"/>
    <w:rsid w:val="00133F47"/>
    <w:rsid w:val="0013567A"/>
    <w:rsid w:val="00135B20"/>
    <w:rsid w:val="00135D32"/>
    <w:rsid w:val="00136279"/>
    <w:rsid w:val="001369DE"/>
    <w:rsid w:val="00137243"/>
    <w:rsid w:val="0013745F"/>
    <w:rsid w:val="001375C6"/>
    <w:rsid w:val="0014153F"/>
    <w:rsid w:val="00142B86"/>
    <w:rsid w:val="00143F0A"/>
    <w:rsid w:val="001445F0"/>
    <w:rsid w:val="0014493A"/>
    <w:rsid w:val="001458F8"/>
    <w:rsid w:val="00145FE7"/>
    <w:rsid w:val="0014615A"/>
    <w:rsid w:val="001478EC"/>
    <w:rsid w:val="001500F6"/>
    <w:rsid w:val="00150345"/>
    <w:rsid w:val="00150677"/>
    <w:rsid w:val="00150F25"/>
    <w:rsid w:val="001512B8"/>
    <w:rsid w:val="00153828"/>
    <w:rsid w:val="00154BFF"/>
    <w:rsid w:val="00154E02"/>
    <w:rsid w:val="001555EB"/>
    <w:rsid w:val="00156292"/>
    <w:rsid w:val="001569A5"/>
    <w:rsid w:val="00156A6A"/>
    <w:rsid w:val="001573C5"/>
    <w:rsid w:val="001573F7"/>
    <w:rsid w:val="00160362"/>
    <w:rsid w:val="00161328"/>
    <w:rsid w:val="00161ADE"/>
    <w:rsid w:val="00161C5C"/>
    <w:rsid w:val="00162B8F"/>
    <w:rsid w:val="00162BB4"/>
    <w:rsid w:val="00163A0B"/>
    <w:rsid w:val="00163A8D"/>
    <w:rsid w:val="00164B74"/>
    <w:rsid w:val="00164CCC"/>
    <w:rsid w:val="00166635"/>
    <w:rsid w:val="00167641"/>
    <w:rsid w:val="00167D0E"/>
    <w:rsid w:val="00170998"/>
    <w:rsid w:val="001711D9"/>
    <w:rsid w:val="00171D3B"/>
    <w:rsid w:val="00171F45"/>
    <w:rsid w:val="00171FF3"/>
    <w:rsid w:val="00174131"/>
    <w:rsid w:val="001746DE"/>
    <w:rsid w:val="001748CE"/>
    <w:rsid w:val="00174ABA"/>
    <w:rsid w:val="00174EA7"/>
    <w:rsid w:val="00174F22"/>
    <w:rsid w:val="00175978"/>
    <w:rsid w:val="00175B9B"/>
    <w:rsid w:val="00175BC8"/>
    <w:rsid w:val="00175C16"/>
    <w:rsid w:val="0017716C"/>
    <w:rsid w:val="0017767F"/>
    <w:rsid w:val="00177BD3"/>
    <w:rsid w:val="00180562"/>
    <w:rsid w:val="00180885"/>
    <w:rsid w:val="0018105E"/>
    <w:rsid w:val="001811F5"/>
    <w:rsid w:val="00181F74"/>
    <w:rsid w:val="00182095"/>
    <w:rsid w:val="00182285"/>
    <w:rsid w:val="00182C63"/>
    <w:rsid w:val="00182CA8"/>
    <w:rsid w:val="00182D53"/>
    <w:rsid w:val="00183095"/>
    <w:rsid w:val="001837C7"/>
    <w:rsid w:val="001842BC"/>
    <w:rsid w:val="00184B2B"/>
    <w:rsid w:val="00184BCD"/>
    <w:rsid w:val="00184E43"/>
    <w:rsid w:val="0018522D"/>
    <w:rsid w:val="00185553"/>
    <w:rsid w:val="00185DB6"/>
    <w:rsid w:val="001872F3"/>
    <w:rsid w:val="00191434"/>
    <w:rsid w:val="00191B54"/>
    <w:rsid w:val="001922C9"/>
    <w:rsid w:val="00192657"/>
    <w:rsid w:val="001933EB"/>
    <w:rsid w:val="00193EB1"/>
    <w:rsid w:val="00194230"/>
    <w:rsid w:val="00194C5A"/>
    <w:rsid w:val="00194FC1"/>
    <w:rsid w:val="00196338"/>
    <w:rsid w:val="00196659"/>
    <w:rsid w:val="00196C0F"/>
    <w:rsid w:val="0019735E"/>
    <w:rsid w:val="00197424"/>
    <w:rsid w:val="00197D41"/>
    <w:rsid w:val="001A05AE"/>
    <w:rsid w:val="001A1354"/>
    <w:rsid w:val="001A1C43"/>
    <w:rsid w:val="001A1DC1"/>
    <w:rsid w:val="001A320E"/>
    <w:rsid w:val="001A377E"/>
    <w:rsid w:val="001A3A81"/>
    <w:rsid w:val="001A4625"/>
    <w:rsid w:val="001A495F"/>
    <w:rsid w:val="001A4C44"/>
    <w:rsid w:val="001A53F2"/>
    <w:rsid w:val="001A5435"/>
    <w:rsid w:val="001A5D45"/>
    <w:rsid w:val="001A6F40"/>
    <w:rsid w:val="001A7B6F"/>
    <w:rsid w:val="001A7E21"/>
    <w:rsid w:val="001A7F92"/>
    <w:rsid w:val="001B06F6"/>
    <w:rsid w:val="001B08E7"/>
    <w:rsid w:val="001B0CF4"/>
    <w:rsid w:val="001B13E2"/>
    <w:rsid w:val="001B15D2"/>
    <w:rsid w:val="001B2145"/>
    <w:rsid w:val="001B5452"/>
    <w:rsid w:val="001B55C5"/>
    <w:rsid w:val="001B5F4A"/>
    <w:rsid w:val="001B614F"/>
    <w:rsid w:val="001B68C4"/>
    <w:rsid w:val="001B7229"/>
    <w:rsid w:val="001B75A9"/>
    <w:rsid w:val="001B7835"/>
    <w:rsid w:val="001B7850"/>
    <w:rsid w:val="001B7928"/>
    <w:rsid w:val="001C037B"/>
    <w:rsid w:val="001C0A0D"/>
    <w:rsid w:val="001C0B7F"/>
    <w:rsid w:val="001C1884"/>
    <w:rsid w:val="001C1B7C"/>
    <w:rsid w:val="001C275B"/>
    <w:rsid w:val="001C3AB9"/>
    <w:rsid w:val="001C3EB2"/>
    <w:rsid w:val="001C430F"/>
    <w:rsid w:val="001C47A8"/>
    <w:rsid w:val="001C495C"/>
    <w:rsid w:val="001C5483"/>
    <w:rsid w:val="001C5846"/>
    <w:rsid w:val="001C5B53"/>
    <w:rsid w:val="001C75BF"/>
    <w:rsid w:val="001D0321"/>
    <w:rsid w:val="001D05AF"/>
    <w:rsid w:val="001D09C6"/>
    <w:rsid w:val="001D0A06"/>
    <w:rsid w:val="001D1174"/>
    <w:rsid w:val="001D16E7"/>
    <w:rsid w:val="001D2193"/>
    <w:rsid w:val="001D24C1"/>
    <w:rsid w:val="001D3710"/>
    <w:rsid w:val="001D3EAA"/>
    <w:rsid w:val="001D4BEF"/>
    <w:rsid w:val="001D4FED"/>
    <w:rsid w:val="001D6061"/>
    <w:rsid w:val="001D6FD3"/>
    <w:rsid w:val="001D723F"/>
    <w:rsid w:val="001D7C24"/>
    <w:rsid w:val="001D7DD2"/>
    <w:rsid w:val="001E01D4"/>
    <w:rsid w:val="001E1132"/>
    <w:rsid w:val="001E13DE"/>
    <w:rsid w:val="001E1999"/>
    <w:rsid w:val="001E1BFD"/>
    <w:rsid w:val="001E1D68"/>
    <w:rsid w:val="001E23F4"/>
    <w:rsid w:val="001E2AC1"/>
    <w:rsid w:val="001E3218"/>
    <w:rsid w:val="001E388D"/>
    <w:rsid w:val="001E4028"/>
    <w:rsid w:val="001E4204"/>
    <w:rsid w:val="001E4B72"/>
    <w:rsid w:val="001E4C2C"/>
    <w:rsid w:val="001E5950"/>
    <w:rsid w:val="001E5D11"/>
    <w:rsid w:val="001E68FC"/>
    <w:rsid w:val="001E71D5"/>
    <w:rsid w:val="001E7919"/>
    <w:rsid w:val="001E7E63"/>
    <w:rsid w:val="001E7F89"/>
    <w:rsid w:val="001F0437"/>
    <w:rsid w:val="001F0F5B"/>
    <w:rsid w:val="001F1541"/>
    <w:rsid w:val="001F22AA"/>
    <w:rsid w:val="001F2401"/>
    <w:rsid w:val="001F2605"/>
    <w:rsid w:val="001F296A"/>
    <w:rsid w:val="001F2A8B"/>
    <w:rsid w:val="001F2FE7"/>
    <w:rsid w:val="001F3580"/>
    <w:rsid w:val="001F459E"/>
    <w:rsid w:val="001F4FBB"/>
    <w:rsid w:val="001F4FE8"/>
    <w:rsid w:val="001F5002"/>
    <w:rsid w:val="001F5830"/>
    <w:rsid w:val="001F5949"/>
    <w:rsid w:val="001F692C"/>
    <w:rsid w:val="001F6965"/>
    <w:rsid w:val="001F6A43"/>
    <w:rsid w:val="001F6E90"/>
    <w:rsid w:val="001F72D3"/>
    <w:rsid w:val="001F7528"/>
    <w:rsid w:val="001F7A5D"/>
    <w:rsid w:val="001F7B46"/>
    <w:rsid w:val="001F7DC7"/>
    <w:rsid w:val="001F7EFF"/>
    <w:rsid w:val="0020081A"/>
    <w:rsid w:val="00200A3D"/>
    <w:rsid w:val="00201526"/>
    <w:rsid w:val="00202282"/>
    <w:rsid w:val="00202D8E"/>
    <w:rsid w:val="00202E81"/>
    <w:rsid w:val="002037F3"/>
    <w:rsid w:val="00203939"/>
    <w:rsid w:val="00203BF3"/>
    <w:rsid w:val="00204ACF"/>
    <w:rsid w:val="00204E0B"/>
    <w:rsid w:val="00205673"/>
    <w:rsid w:val="00205F32"/>
    <w:rsid w:val="002065DA"/>
    <w:rsid w:val="002073C0"/>
    <w:rsid w:val="00207A22"/>
    <w:rsid w:val="00210A54"/>
    <w:rsid w:val="00210B5A"/>
    <w:rsid w:val="00210D94"/>
    <w:rsid w:val="00211408"/>
    <w:rsid w:val="00211BD7"/>
    <w:rsid w:val="002120B0"/>
    <w:rsid w:val="002126B4"/>
    <w:rsid w:val="00212975"/>
    <w:rsid w:val="00212BB0"/>
    <w:rsid w:val="00213D58"/>
    <w:rsid w:val="00213F5E"/>
    <w:rsid w:val="00215AC7"/>
    <w:rsid w:val="002160BC"/>
    <w:rsid w:val="002165FA"/>
    <w:rsid w:val="00217D38"/>
    <w:rsid w:val="00220C32"/>
    <w:rsid w:val="00221386"/>
    <w:rsid w:val="00221918"/>
    <w:rsid w:val="00221B9D"/>
    <w:rsid w:val="00221C41"/>
    <w:rsid w:val="00221F35"/>
    <w:rsid w:val="00222262"/>
    <w:rsid w:val="0022241D"/>
    <w:rsid w:val="002226CF"/>
    <w:rsid w:val="00222BBC"/>
    <w:rsid w:val="00222FD8"/>
    <w:rsid w:val="002236BB"/>
    <w:rsid w:val="0022492C"/>
    <w:rsid w:val="00224AE2"/>
    <w:rsid w:val="00225642"/>
    <w:rsid w:val="0022578D"/>
    <w:rsid w:val="0022593F"/>
    <w:rsid w:val="00225A76"/>
    <w:rsid w:val="00225B1B"/>
    <w:rsid w:val="00226427"/>
    <w:rsid w:val="002266FD"/>
    <w:rsid w:val="00226DBC"/>
    <w:rsid w:val="002272F8"/>
    <w:rsid w:val="00227309"/>
    <w:rsid w:val="00227AA7"/>
    <w:rsid w:val="00230251"/>
    <w:rsid w:val="002305CF"/>
    <w:rsid w:val="002309EE"/>
    <w:rsid w:val="0023189F"/>
    <w:rsid w:val="00232211"/>
    <w:rsid w:val="0023238D"/>
    <w:rsid w:val="00232828"/>
    <w:rsid w:val="00232948"/>
    <w:rsid w:val="00232F15"/>
    <w:rsid w:val="00234FEA"/>
    <w:rsid w:val="0023509A"/>
    <w:rsid w:val="0023541F"/>
    <w:rsid w:val="002358C1"/>
    <w:rsid w:val="00236930"/>
    <w:rsid w:val="002369BE"/>
    <w:rsid w:val="00236D19"/>
    <w:rsid w:val="0023720A"/>
    <w:rsid w:val="00237424"/>
    <w:rsid w:val="0023756B"/>
    <w:rsid w:val="00237DDD"/>
    <w:rsid w:val="0024098F"/>
    <w:rsid w:val="00240A60"/>
    <w:rsid w:val="00240D4C"/>
    <w:rsid w:val="00241F3D"/>
    <w:rsid w:val="0024218B"/>
    <w:rsid w:val="00242AE6"/>
    <w:rsid w:val="0024322A"/>
    <w:rsid w:val="0024555A"/>
    <w:rsid w:val="00246171"/>
    <w:rsid w:val="00246559"/>
    <w:rsid w:val="00246A54"/>
    <w:rsid w:val="00246B35"/>
    <w:rsid w:val="002472A6"/>
    <w:rsid w:val="0024740B"/>
    <w:rsid w:val="002478F3"/>
    <w:rsid w:val="00247F91"/>
    <w:rsid w:val="00251492"/>
    <w:rsid w:val="00252C8F"/>
    <w:rsid w:val="002533EE"/>
    <w:rsid w:val="002537E6"/>
    <w:rsid w:val="00253951"/>
    <w:rsid w:val="002555E3"/>
    <w:rsid w:val="00255ECE"/>
    <w:rsid w:val="002560D3"/>
    <w:rsid w:val="002569DD"/>
    <w:rsid w:val="00256CA5"/>
    <w:rsid w:val="00260681"/>
    <w:rsid w:val="00262151"/>
    <w:rsid w:val="00262968"/>
    <w:rsid w:val="00263E96"/>
    <w:rsid w:val="00263F03"/>
    <w:rsid w:val="00264812"/>
    <w:rsid w:val="00265838"/>
    <w:rsid w:val="00265EF1"/>
    <w:rsid w:val="00266693"/>
    <w:rsid w:val="00266A4E"/>
    <w:rsid w:val="002670A4"/>
    <w:rsid w:val="00267BBF"/>
    <w:rsid w:val="00267BD7"/>
    <w:rsid w:val="00270418"/>
    <w:rsid w:val="002709DD"/>
    <w:rsid w:val="00270D8B"/>
    <w:rsid w:val="002718F3"/>
    <w:rsid w:val="00272090"/>
    <w:rsid w:val="00272F2C"/>
    <w:rsid w:val="00273143"/>
    <w:rsid w:val="00273400"/>
    <w:rsid w:val="00273A35"/>
    <w:rsid w:val="002743D1"/>
    <w:rsid w:val="002745F2"/>
    <w:rsid w:val="00274E35"/>
    <w:rsid w:val="002753E6"/>
    <w:rsid w:val="00276562"/>
    <w:rsid w:val="00276694"/>
    <w:rsid w:val="00276DF5"/>
    <w:rsid w:val="00276F1A"/>
    <w:rsid w:val="002771F3"/>
    <w:rsid w:val="0028064C"/>
    <w:rsid w:val="00280A22"/>
    <w:rsid w:val="00281605"/>
    <w:rsid w:val="00281CBC"/>
    <w:rsid w:val="002831C8"/>
    <w:rsid w:val="00284247"/>
    <w:rsid w:val="002842D9"/>
    <w:rsid w:val="00284D6B"/>
    <w:rsid w:val="00286036"/>
    <w:rsid w:val="00286262"/>
    <w:rsid w:val="002864F7"/>
    <w:rsid w:val="00286B8F"/>
    <w:rsid w:val="00287F54"/>
    <w:rsid w:val="0029030D"/>
    <w:rsid w:val="0029089F"/>
    <w:rsid w:val="0029157B"/>
    <w:rsid w:val="00293B2C"/>
    <w:rsid w:val="00293F8A"/>
    <w:rsid w:val="002942C6"/>
    <w:rsid w:val="002942D1"/>
    <w:rsid w:val="0029456B"/>
    <w:rsid w:val="00295E08"/>
    <w:rsid w:val="00296155"/>
    <w:rsid w:val="00296B1A"/>
    <w:rsid w:val="002A0841"/>
    <w:rsid w:val="002A0B3D"/>
    <w:rsid w:val="002A0D2E"/>
    <w:rsid w:val="002A0D34"/>
    <w:rsid w:val="002A0F92"/>
    <w:rsid w:val="002A1454"/>
    <w:rsid w:val="002A1847"/>
    <w:rsid w:val="002A2092"/>
    <w:rsid w:val="002A30D9"/>
    <w:rsid w:val="002A3606"/>
    <w:rsid w:val="002A5254"/>
    <w:rsid w:val="002A527F"/>
    <w:rsid w:val="002A6817"/>
    <w:rsid w:val="002A697B"/>
    <w:rsid w:val="002A6B37"/>
    <w:rsid w:val="002A7AF0"/>
    <w:rsid w:val="002A7FA3"/>
    <w:rsid w:val="002B00E0"/>
    <w:rsid w:val="002B0525"/>
    <w:rsid w:val="002B05C6"/>
    <w:rsid w:val="002B1098"/>
    <w:rsid w:val="002B1259"/>
    <w:rsid w:val="002B1642"/>
    <w:rsid w:val="002B1CEC"/>
    <w:rsid w:val="002B1E8B"/>
    <w:rsid w:val="002B240D"/>
    <w:rsid w:val="002B3462"/>
    <w:rsid w:val="002B3534"/>
    <w:rsid w:val="002B367C"/>
    <w:rsid w:val="002B47FD"/>
    <w:rsid w:val="002B4D42"/>
    <w:rsid w:val="002B5C88"/>
    <w:rsid w:val="002B6088"/>
    <w:rsid w:val="002C014F"/>
    <w:rsid w:val="002C12FC"/>
    <w:rsid w:val="002C134C"/>
    <w:rsid w:val="002C2A5B"/>
    <w:rsid w:val="002C2AD8"/>
    <w:rsid w:val="002C2B97"/>
    <w:rsid w:val="002C3022"/>
    <w:rsid w:val="002C383B"/>
    <w:rsid w:val="002C3C47"/>
    <w:rsid w:val="002C579E"/>
    <w:rsid w:val="002C6122"/>
    <w:rsid w:val="002C63E9"/>
    <w:rsid w:val="002C6BF8"/>
    <w:rsid w:val="002D03DD"/>
    <w:rsid w:val="002D1796"/>
    <w:rsid w:val="002D21A6"/>
    <w:rsid w:val="002D23D9"/>
    <w:rsid w:val="002D2775"/>
    <w:rsid w:val="002D2979"/>
    <w:rsid w:val="002D2CBB"/>
    <w:rsid w:val="002D2F14"/>
    <w:rsid w:val="002D358F"/>
    <w:rsid w:val="002D39E1"/>
    <w:rsid w:val="002D41F6"/>
    <w:rsid w:val="002D43AA"/>
    <w:rsid w:val="002D45CC"/>
    <w:rsid w:val="002D4B6D"/>
    <w:rsid w:val="002D5446"/>
    <w:rsid w:val="002D5A70"/>
    <w:rsid w:val="002D5AA8"/>
    <w:rsid w:val="002D6545"/>
    <w:rsid w:val="002D6AB7"/>
    <w:rsid w:val="002D7D19"/>
    <w:rsid w:val="002E06AF"/>
    <w:rsid w:val="002E18A2"/>
    <w:rsid w:val="002E36E7"/>
    <w:rsid w:val="002E49EC"/>
    <w:rsid w:val="002E5967"/>
    <w:rsid w:val="002E5ED6"/>
    <w:rsid w:val="002E6683"/>
    <w:rsid w:val="002E7A61"/>
    <w:rsid w:val="002E7C3E"/>
    <w:rsid w:val="002E7EAB"/>
    <w:rsid w:val="002F04C3"/>
    <w:rsid w:val="002F070A"/>
    <w:rsid w:val="002F07DB"/>
    <w:rsid w:val="002F0B0F"/>
    <w:rsid w:val="002F0EDC"/>
    <w:rsid w:val="002F1614"/>
    <w:rsid w:val="002F193E"/>
    <w:rsid w:val="002F22BE"/>
    <w:rsid w:val="002F28DA"/>
    <w:rsid w:val="002F2EB7"/>
    <w:rsid w:val="002F3757"/>
    <w:rsid w:val="002F39EC"/>
    <w:rsid w:val="002F4085"/>
    <w:rsid w:val="002F40BD"/>
    <w:rsid w:val="002F516D"/>
    <w:rsid w:val="002F7086"/>
    <w:rsid w:val="002F79AF"/>
    <w:rsid w:val="003007D6"/>
    <w:rsid w:val="00300E12"/>
    <w:rsid w:val="00301A8C"/>
    <w:rsid w:val="00301C26"/>
    <w:rsid w:val="00301F53"/>
    <w:rsid w:val="00302AAB"/>
    <w:rsid w:val="00303137"/>
    <w:rsid w:val="0030367C"/>
    <w:rsid w:val="00303E89"/>
    <w:rsid w:val="0030473A"/>
    <w:rsid w:val="00304C1A"/>
    <w:rsid w:val="00304F6E"/>
    <w:rsid w:val="00305383"/>
    <w:rsid w:val="003057A9"/>
    <w:rsid w:val="003073EF"/>
    <w:rsid w:val="00307DEF"/>
    <w:rsid w:val="0031004D"/>
    <w:rsid w:val="00310365"/>
    <w:rsid w:val="00310EE8"/>
    <w:rsid w:val="00310F00"/>
    <w:rsid w:val="003114D1"/>
    <w:rsid w:val="00311E43"/>
    <w:rsid w:val="0031236E"/>
    <w:rsid w:val="0031259B"/>
    <w:rsid w:val="00312F5A"/>
    <w:rsid w:val="00313B3A"/>
    <w:rsid w:val="003146A2"/>
    <w:rsid w:val="003148A3"/>
    <w:rsid w:val="00314BA0"/>
    <w:rsid w:val="00314D98"/>
    <w:rsid w:val="0031539B"/>
    <w:rsid w:val="00315BBA"/>
    <w:rsid w:val="00316395"/>
    <w:rsid w:val="0031686A"/>
    <w:rsid w:val="00316B9F"/>
    <w:rsid w:val="0031731B"/>
    <w:rsid w:val="00317878"/>
    <w:rsid w:val="00322304"/>
    <w:rsid w:val="003223B4"/>
    <w:rsid w:val="00322EE9"/>
    <w:rsid w:val="00322F4D"/>
    <w:rsid w:val="003235A8"/>
    <w:rsid w:val="0032430F"/>
    <w:rsid w:val="003246B6"/>
    <w:rsid w:val="00324A39"/>
    <w:rsid w:val="00325539"/>
    <w:rsid w:val="00325D73"/>
    <w:rsid w:val="00326BC8"/>
    <w:rsid w:val="00327C77"/>
    <w:rsid w:val="003308D6"/>
    <w:rsid w:val="00331E37"/>
    <w:rsid w:val="0033226C"/>
    <w:rsid w:val="00332312"/>
    <w:rsid w:val="003324CB"/>
    <w:rsid w:val="00332D41"/>
    <w:rsid w:val="0033339E"/>
    <w:rsid w:val="00334EFC"/>
    <w:rsid w:val="00336A63"/>
    <w:rsid w:val="00336E61"/>
    <w:rsid w:val="0033763C"/>
    <w:rsid w:val="0033795D"/>
    <w:rsid w:val="00337A86"/>
    <w:rsid w:val="00337B33"/>
    <w:rsid w:val="00340906"/>
    <w:rsid w:val="00340C31"/>
    <w:rsid w:val="00341A57"/>
    <w:rsid w:val="003421C9"/>
    <w:rsid w:val="0034259C"/>
    <w:rsid w:val="00342D0D"/>
    <w:rsid w:val="00342E89"/>
    <w:rsid w:val="003439B3"/>
    <w:rsid w:val="00344639"/>
    <w:rsid w:val="003446CF"/>
    <w:rsid w:val="00344FAF"/>
    <w:rsid w:val="00345407"/>
    <w:rsid w:val="003455D3"/>
    <w:rsid w:val="0034586B"/>
    <w:rsid w:val="0034597E"/>
    <w:rsid w:val="00345A9A"/>
    <w:rsid w:val="00345C36"/>
    <w:rsid w:val="00346C47"/>
    <w:rsid w:val="00346F4C"/>
    <w:rsid w:val="0034712E"/>
    <w:rsid w:val="0034773A"/>
    <w:rsid w:val="003508AB"/>
    <w:rsid w:val="003508C6"/>
    <w:rsid w:val="0035235B"/>
    <w:rsid w:val="003523D9"/>
    <w:rsid w:val="00352EBC"/>
    <w:rsid w:val="00353B46"/>
    <w:rsid w:val="003544FB"/>
    <w:rsid w:val="00354572"/>
    <w:rsid w:val="003546CE"/>
    <w:rsid w:val="00354888"/>
    <w:rsid w:val="00354EC0"/>
    <w:rsid w:val="003559A7"/>
    <w:rsid w:val="003563FA"/>
    <w:rsid w:val="003566AF"/>
    <w:rsid w:val="003571CB"/>
    <w:rsid w:val="003576AF"/>
    <w:rsid w:val="00360083"/>
    <w:rsid w:val="00360727"/>
    <w:rsid w:val="00360D25"/>
    <w:rsid w:val="00360FBA"/>
    <w:rsid w:val="00361784"/>
    <w:rsid w:val="00361802"/>
    <w:rsid w:val="00361DA5"/>
    <w:rsid w:val="0036214B"/>
    <w:rsid w:val="003624C1"/>
    <w:rsid w:val="00362F10"/>
    <w:rsid w:val="00363306"/>
    <w:rsid w:val="003633BA"/>
    <w:rsid w:val="00363818"/>
    <w:rsid w:val="003638BC"/>
    <w:rsid w:val="00363F4C"/>
    <w:rsid w:val="0036417A"/>
    <w:rsid w:val="00364195"/>
    <w:rsid w:val="003646A1"/>
    <w:rsid w:val="00364C21"/>
    <w:rsid w:val="00364DC7"/>
    <w:rsid w:val="00365E1E"/>
    <w:rsid w:val="00367371"/>
    <w:rsid w:val="003674AC"/>
    <w:rsid w:val="0036763B"/>
    <w:rsid w:val="003705D5"/>
    <w:rsid w:val="00370869"/>
    <w:rsid w:val="00371AEE"/>
    <w:rsid w:val="00372365"/>
    <w:rsid w:val="00372B27"/>
    <w:rsid w:val="00372C61"/>
    <w:rsid w:val="00373FB2"/>
    <w:rsid w:val="003740BB"/>
    <w:rsid w:val="00374232"/>
    <w:rsid w:val="0037529B"/>
    <w:rsid w:val="00375664"/>
    <w:rsid w:val="00375C16"/>
    <w:rsid w:val="00376445"/>
    <w:rsid w:val="00376F68"/>
    <w:rsid w:val="0037714E"/>
    <w:rsid w:val="0037722B"/>
    <w:rsid w:val="00377496"/>
    <w:rsid w:val="003775D7"/>
    <w:rsid w:val="0037779B"/>
    <w:rsid w:val="003800D8"/>
    <w:rsid w:val="0038011A"/>
    <w:rsid w:val="0038029E"/>
    <w:rsid w:val="00380423"/>
    <w:rsid w:val="00380457"/>
    <w:rsid w:val="003807AF"/>
    <w:rsid w:val="003812AA"/>
    <w:rsid w:val="00381E63"/>
    <w:rsid w:val="00384242"/>
    <w:rsid w:val="003844BD"/>
    <w:rsid w:val="00384D48"/>
    <w:rsid w:val="003850C1"/>
    <w:rsid w:val="003852AB"/>
    <w:rsid w:val="0038780B"/>
    <w:rsid w:val="00387C9B"/>
    <w:rsid w:val="00387DFC"/>
    <w:rsid w:val="00387FB3"/>
    <w:rsid w:val="003908C1"/>
    <w:rsid w:val="003910E1"/>
    <w:rsid w:val="00391D3B"/>
    <w:rsid w:val="00392A6F"/>
    <w:rsid w:val="00392CE0"/>
    <w:rsid w:val="003940EF"/>
    <w:rsid w:val="00394122"/>
    <w:rsid w:val="003970AD"/>
    <w:rsid w:val="003971BB"/>
    <w:rsid w:val="003971D8"/>
    <w:rsid w:val="003A05F9"/>
    <w:rsid w:val="003A0C0D"/>
    <w:rsid w:val="003A0F18"/>
    <w:rsid w:val="003A1192"/>
    <w:rsid w:val="003A1A98"/>
    <w:rsid w:val="003A1E00"/>
    <w:rsid w:val="003A264D"/>
    <w:rsid w:val="003A3595"/>
    <w:rsid w:val="003A35DC"/>
    <w:rsid w:val="003A3CFB"/>
    <w:rsid w:val="003A4060"/>
    <w:rsid w:val="003A40BA"/>
    <w:rsid w:val="003A4E66"/>
    <w:rsid w:val="003A5E09"/>
    <w:rsid w:val="003A60B9"/>
    <w:rsid w:val="003A690E"/>
    <w:rsid w:val="003A7049"/>
    <w:rsid w:val="003B033E"/>
    <w:rsid w:val="003B0473"/>
    <w:rsid w:val="003B1776"/>
    <w:rsid w:val="003B1F99"/>
    <w:rsid w:val="003B23F5"/>
    <w:rsid w:val="003B4601"/>
    <w:rsid w:val="003B4668"/>
    <w:rsid w:val="003B648B"/>
    <w:rsid w:val="003B64CC"/>
    <w:rsid w:val="003B6B41"/>
    <w:rsid w:val="003B78C6"/>
    <w:rsid w:val="003C07DB"/>
    <w:rsid w:val="003C0A28"/>
    <w:rsid w:val="003C1176"/>
    <w:rsid w:val="003C19EC"/>
    <w:rsid w:val="003C1C45"/>
    <w:rsid w:val="003C1CF7"/>
    <w:rsid w:val="003C1D2E"/>
    <w:rsid w:val="003C1F5F"/>
    <w:rsid w:val="003C2E08"/>
    <w:rsid w:val="003C2EAD"/>
    <w:rsid w:val="003C35C8"/>
    <w:rsid w:val="003C4AD7"/>
    <w:rsid w:val="003C66C9"/>
    <w:rsid w:val="003C6772"/>
    <w:rsid w:val="003C79E9"/>
    <w:rsid w:val="003C7B5F"/>
    <w:rsid w:val="003D003C"/>
    <w:rsid w:val="003D0283"/>
    <w:rsid w:val="003D032C"/>
    <w:rsid w:val="003D1640"/>
    <w:rsid w:val="003D2194"/>
    <w:rsid w:val="003D25ED"/>
    <w:rsid w:val="003D2618"/>
    <w:rsid w:val="003D304B"/>
    <w:rsid w:val="003D308F"/>
    <w:rsid w:val="003D3E89"/>
    <w:rsid w:val="003D3FDE"/>
    <w:rsid w:val="003D53ED"/>
    <w:rsid w:val="003D6513"/>
    <w:rsid w:val="003D659F"/>
    <w:rsid w:val="003D6C00"/>
    <w:rsid w:val="003E0608"/>
    <w:rsid w:val="003E224E"/>
    <w:rsid w:val="003E2EBE"/>
    <w:rsid w:val="003E3DB9"/>
    <w:rsid w:val="003E5A74"/>
    <w:rsid w:val="003E5B45"/>
    <w:rsid w:val="003E5CDF"/>
    <w:rsid w:val="003E6AE5"/>
    <w:rsid w:val="003E6EEA"/>
    <w:rsid w:val="003F0332"/>
    <w:rsid w:val="003F0B29"/>
    <w:rsid w:val="003F0FEC"/>
    <w:rsid w:val="003F17E6"/>
    <w:rsid w:val="003F1FAC"/>
    <w:rsid w:val="003F224C"/>
    <w:rsid w:val="003F26E8"/>
    <w:rsid w:val="003F2A3E"/>
    <w:rsid w:val="003F2FF5"/>
    <w:rsid w:val="003F4339"/>
    <w:rsid w:val="003F4E9E"/>
    <w:rsid w:val="003F51BA"/>
    <w:rsid w:val="003F5745"/>
    <w:rsid w:val="003F57D0"/>
    <w:rsid w:val="003F707C"/>
    <w:rsid w:val="003F7446"/>
    <w:rsid w:val="003F7872"/>
    <w:rsid w:val="003F7A43"/>
    <w:rsid w:val="004004A2"/>
    <w:rsid w:val="00400E72"/>
    <w:rsid w:val="004016FA"/>
    <w:rsid w:val="00402296"/>
    <w:rsid w:val="00403581"/>
    <w:rsid w:val="004037F5"/>
    <w:rsid w:val="004045E0"/>
    <w:rsid w:val="00404FFB"/>
    <w:rsid w:val="0040532C"/>
    <w:rsid w:val="004057EA"/>
    <w:rsid w:val="00406050"/>
    <w:rsid w:val="0040661D"/>
    <w:rsid w:val="00411327"/>
    <w:rsid w:val="00412176"/>
    <w:rsid w:val="004124F5"/>
    <w:rsid w:val="00412DF2"/>
    <w:rsid w:val="00412EB4"/>
    <w:rsid w:val="004133DC"/>
    <w:rsid w:val="00413936"/>
    <w:rsid w:val="0041489B"/>
    <w:rsid w:val="00414D55"/>
    <w:rsid w:val="0041595D"/>
    <w:rsid w:val="00416253"/>
    <w:rsid w:val="00416785"/>
    <w:rsid w:val="00416B4E"/>
    <w:rsid w:val="00417267"/>
    <w:rsid w:val="00417497"/>
    <w:rsid w:val="0042072D"/>
    <w:rsid w:val="00420DBD"/>
    <w:rsid w:val="00421812"/>
    <w:rsid w:val="0042212E"/>
    <w:rsid w:val="00422C5F"/>
    <w:rsid w:val="004232D6"/>
    <w:rsid w:val="00423525"/>
    <w:rsid w:val="0042366C"/>
    <w:rsid w:val="00423FD9"/>
    <w:rsid w:val="004242F4"/>
    <w:rsid w:val="00424586"/>
    <w:rsid w:val="00424AFE"/>
    <w:rsid w:val="004251A1"/>
    <w:rsid w:val="00425227"/>
    <w:rsid w:val="0042547F"/>
    <w:rsid w:val="00425CA9"/>
    <w:rsid w:val="00426651"/>
    <w:rsid w:val="00427314"/>
    <w:rsid w:val="004300DD"/>
    <w:rsid w:val="0043050D"/>
    <w:rsid w:val="004334C1"/>
    <w:rsid w:val="00434400"/>
    <w:rsid w:val="00434E65"/>
    <w:rsid w:val="00434E98"/>
    <w:rsid w:val="00435354"/>
    <w:rsid w:val="00435AC5"/>
    <w:rsid w:val="00437725"/>
    <w:rsid w:val="004401A6"/>
    <w:rsid w:val="00441B76"/>
    <w:rsid w:val="00442392"/>
    <w:rsid w:val="004423CE"/>
    <w:rsid w:val="004433BF"/>
    <w:rsid w:val="0044373E"/>
    <w:rsid w:val="00443AD2"/>
    <w:rsid w:val="00443E2F"/>
    <w:rsid w:val="00444547"/>
    <w:rsid w:val="00444791"/>
    <w:rsid w:val="00444842"/>
    <w:rsid w:val="004449D5"/>
    <w:rsid w:val="00444AB2"/>
    <w:rsid w:val="00444F17"/>
    <w:rsid w:val="0044605F"/>
    <w:rsid w:val="0045026D"/>
    <w:rsid w:val="00450C67"/>
    <w:rsid w:val="00450D24"/>
    <w:rsid w:val="00450EF3"/>
    <w:rsid w:val="00450F59"/>
    <w:rsid w:val="004520E1"/>
    <w:rsid w:val="0045250D"/>
    <w:rsid w:val="00452B67"/>
    <w:rsid w:val="00452C1D"/>
    <w:rsid w:val="00452FDC"/>
    <w:rsid w:val="00455097"/>
    <w:rsid w:val="00455309"/>
    <w:rsid w:val="00455747"/>
    <w:rsid w:val="00455BAF"/>
    <w:rsid w:val="00456EE4"/>
    <w:rsid w:val="0045743F"/>
    <w:rsid w:val="00457814"/>
    <w:rsid w:val="0046069A"/>
    <w:rsid w:val="00460BB0"/>
    <w:rsid w:val="00460D69"/>
    <w:rsid w:val="0046147C"/>
    <w:rsid w:val="0046147E"/>
    <w:rsid w:val="00461A15"/>
    <w:rsid w:val="00462396"/>
    <w:rsid w:val="004624E6"/>
    <w:rsid w:val="004639DF"/>
    <w:rsid w:val="00463DB2"/>
    <w:rsid w:val="00463FB8"/>
    <w:rsid w:val="00464017"/>
    <w:rsid w:val="00464760"/>
    <w:rsid w:val="00464761"/>
    <w:rsid w:val="0046543D"/>
    <w:rsid w:val="00465B94"/>
    <w:rsid w:val="0046603E"/>
    <w:rsid w:val="004670AB"/>
    <w:rsid w:val="00471142"/>
    <w:rsid w:val="004711AF"/>
    <w:rsid w:val="00471491"/>
    <w:rsid w:val="0047176D"/>
    <w:rsid w:val="004718BB"/>
    <w:rsid w:val="004722A2"/>
    <w:rsid w:val="00472B75"/>
    <w:rsid w:val="0047382A"/>
    <w:rsid w:val="00473AE6"/>
    <w:rsid w:val="00473AF8"/>
    <w:rsid w:val="00473C1C"/>
    <w:rsid w:val="004744E3"/>
    <w:rsid w:val="0047492B"/>
    <w:rsid w:val="00474A16"/>
    <w:rsid w:val="00475301"/>
    <w:rsid w:val="00476170"/>
    <w:rsid w:val="004762ED"/>
    <w:rsid w:val="0047665B"/>
    <w:rsid w:val="00476D35"/>
    <w:rsid w:val="004771BC"/>
    <w:rsid w:val="004779B6"/>
    <w:rsid w:val="00480B45"/>
    <w:rsid w:val="0048116A"/>
    <w:rsid w:val="004811E4"/>
    <w:rsid w:val="0048152F"/>
    <w:rsid w:val="00481F2B"/>
    <w:rsid w:val="00481FEC"/>
    <w:rsid w:val="00482B43"/>
    <w:rsid w:val="00483C8B"/>
    <w:rsid w:val="00483E1B"/>
    <w:rsid w:val="004840EC"/>
    <w:rsid w:val="004840F7"/>
    <w:rsid w:val="004847DF"/>
    <w:rsid w:val="00484DCF"/>
    <w:rsid w:val="00485674"/>
    <w:rsid w:val="00485C55"/>
    <w:rsid w:val="00485DC6"/>
    <w:rsid w:val="004861EA"/>
    <w:rsid w:val="004876C8"/>
    <w:rsid w:val="00490036"/>
    <w:rsid w:val="00491082"/>
    <w:rsid w:val="00491181"/>
    <w:rsid w:val="00491B48"/>
    <w:rsid w:val="004933FE"/>
    <w:rsid w:val="00493D29"/>
    <w:rsid w:val="00493E74"/>
    <w:rsid w:val="00493EB1"/>
    <w:rsid w:val="00494598"/>
    <w:rsid w:val="0049492E"/>
    <w:rsid w:val="00495525"/>
    <w:rsid w:val="00495C6B"/>
    <w:rsid w:val="004971E0"/>
    <w:rsid w:val="004A0926"/>
    <w:rsid w:val="004A1DA2"/>
    <w:rsid w:val="004A2B24"/>
    <w:rsid w:val="004A2F08"/>
    <w:rsid w:val="004A2F78"/>
    <w:rsid w:val="004A3186"/>
    <w:rsid w:val="004A3E37"/>
    <w:rsid w:val="004A5B80"/>
    <w:rsid w:val="004A628E"/>
    <w:rsid w:val="004A6ACE"/>
    <w:rsid w:val="004A6EDE"/>
    <w:rsid w:val="004A795A"/>
    <w:rsid w:val="004B0537"/>
    <w:rsid w:val="004B1371"/>
    <w:rsid w:val="004B138B"/>
    <w:rsid w:val="004B13D9"/>
    <w:rsid w:val="004B1BCA"/>
    <w:rsid w:val="004B1C79"/>
    <w:rsid w:val="004B1FC1"/>
    <w:rsid w:val="004B2078"/>
    <w:rsid w:val="004B2C99"/>
    <w:rsid w:val="004B3D3E"/>
    <w:rsid w:val="004B41C4"/>
    <w:rsid w:val="004B4F06"/>
    <w:rsid w:val="004B4FF4"/>
    <w:rsid w:val="004B5028"/>
    <w:rsid w:val="004B5E1B"/>
    <w:rsid w:val="004B71F2"/>
    <w:rsid w:val="004C14AC"/>
    <w:rsid w:val="004C1508"/>
    <w:rsid w:val="004C1892"/>
    <w:rsid w:val="004C1D06"/>
    <w:rsid w:val="004C1F4F"/>
    <w:rsid w:val="004C2706"/>
    <w:rsid w:val="004C2A44"/>
    <w:rsid w:val="004C2B24"/>
    <w:rsid w:val="004C3772"/>
    <w:rsid w:val="004C3A5D"/>
    <w:rsid w:val="004C40BE"/>
    <w:rsid w:val="004C43B0"/>
    <w:rsid w:val="004C45D1"/>
    <w:rsid w:val="004C4A79"/>
    <w:rsid w:val="004C681F"/>
    <w:rsid w:val="004C6AAB"/>
    <w:rsid w:val="004C6F65"/>
    <w:rsid w:val="004C7296"/>
    <w:rsid w:val="004C72C9"/>
    <w:rsid w:val="004C7859"/>
    <w:rsid w:val="004C7EE8"/>
    <w:rsid w:val="004D081C"/>
    <w:rsid w:val="004D08CF"/>
    <w:rsid w:val="004D1269"/>
    <w:rsid w:val="004D1393"/>
    <w:rsid w:val="004D1815"/>
    <w:rsid w:val="004D1856"/>
    <w:rsid w:val="004D195E"/>
    <w:rsid w:val="004D2488"/>
    <w:rsid w:val="004D3210"/>
    <w:rsid w:val="004D3963"/>
    <w:rsid w:val="004D4066"/>
    <w:rsid w:val="004D43C4"/>
    <w:rsid w:val="004D5274"/>
    <w:rsid w:val="004D5CA0"/>
    <w:rsid w:val="004D65CE"/>
    <w:rsid w:val="004D70BF"/>
    <w:rsid w:val="004D7A3A"/>
    <w:rsid w:val="004E006D"/>
    <w:rsid w:val="004E01BA"/>
    <w:rsid w:val="004E0A2B"/>
    <w:rsid w:val="004E1BC9"/>
    <w:rsid w:val="004E202C"/>
    <w:rsid w:val="004E2160"/>
    <w:rsid w:val="004E286B"/>
    <w:rsid w:val="004E2FBF"/>
    <w:rsid w:val="004E34F9"/>
    <w:rsid w:val="004E474D"/>
    <w:rsid w:val="004E4A26"/>
    <w:rsid w:val="004E5760"/>
    <w:rsid w:val="004E680D"/>
    <w:rsid w:val="004F145D"/>
    <w:rsid w:val="004F1FB0"/>
    <w:rsid w:val="004F2F51"/>
    <w:rsid w:val="004F2FC3"/>
    <w:rsid w:val="004F34E3"/>
    <w:rsid w:val="004F41F9"/>
    <w:rsid w:val="004F4566"/>
    <w:rsid w:val="004F53EE"/>
    <w:rsid w:val="004F54EC"/>
    <w:rsid w:val="004F58C8"/>
    <w:rsid w:val="004F619A"/>
    <w:rsid w:val="004F666C"/>
    <w:rsid w:val="004F74A8"/>
    <w:rsid w:val="005004F6"/>
    <w:rsid w:val="00500E5D"/>
    <w:rsid w:val="00500F08"/>
    <w:rsid w:val="005016AF"/>
    <w:rsid w:val="0050189B"/>
    <w:rsid w:val="00501AE3"/>
    <w:rsid w:val="00501BFB"/>
    <w:rsid w:val="00501C05"/>
    <w:rsid w:val="00502622"/>
    <w:rsid w:val="00502A9C"/>
    <w:rsid w:val="005035AD"/>
    <w:rsid w:val="0050421B"/>
    <w:rsid w:val="0050461A"/>
    <w:rsid w:val="00505664"/>
    <w:rsid w:val="005067B4"/>
    <w:rsid w:val="00506E3A"/>
    <w:rsid w:val="00506F6E"/>
    <w:rsid w:val="00506FC5"/>
    <w:rsid w:val="00507549"/>
    <w:rsid w:val="00507EEC"/>
    <w:rsid w:val="0051065C"/>
    <w:rsid w:val="00510AC9"/>
    <w:rsid w:val="005112C7"/>
    <w:rsid w:val="00511827"/>
    <w:rsid w:val="00511E5A"/>
    <w:rsid w:val="00512A93"/>
    <w:rsid w:val="005133A2"/>
    <w:rsid w:val="00513701"/>
    <w:rsid w:val="00513BAA"/>
    <w:rsid w:val="00513DB6"/>
    <w:rsid w:val="005144A0"/>
    <w:rsid w:val="00514A11"/>
    <w:rsid w:val="00514A71"/>
    <w:rsid w:val="005159DB"/>
    <w:rsid w:val="00515CCB"/>
    <w:rsid w:val="00516BB5"/>
    <w:rsid w:val="00520478"/>
    <w:rsid w:val="00520DD4"/>
    <w:rsid w:val="0052114F"/>
    <w:rsid w:val="00521607"/>
    <w:rsid w:val="0052192F"/>
    <w:rsid w:val="0052225C"/>
    <w:rsid w:val="0052255A"/>
    <w:rsid w:val="005226AE"/>
    <w:rsid w:val="00522EA3"/>
    <w:rsid w:val="00522EA5"/>
    <w:rsid w:val="00522F9A"/>
    <w:rsid w:val="00523068"/>
    <w:rsid w:val="005234A7"/>
    <w:rsid w:val="00523A73"/>
    <w:rsid w:val="00523BE9"/>
    <w:rsid w:val="00523F63"/>
    <w:rsid w:val="005241D6"/>
    <w:rsid w:val="005247AD"/>
    <w:rsid w:val="00524EF9"/>
    <w:rsid w:val="005251EB"/>
    <w:rsid w:val="0052688A"/>
    <w:rsid w:val="00526F49"/>
    <w:rsid w:val="005276E1"/>
    <w:rsid w:val="0053010B"/>
    <w:rsid w:val="00530B6F"/>
    <w:rsid w:val="0053105A"/>
    <w:rsid w:val="005311E6"/>
    <w:rsid w:val="00531FAB"/>
    <w:rsid w:val="005326E2"/>
    <w:rsid w:val="00532BAE"/>
    <w:rsid w:val="005334E7"/>
    <w:rsid w:val="005336F2"/>
    <w:rsid w:val="00533AA9"/>
    <w:rsid w:val="00533FCB"/>
    <w:rsid w:val="005340B4"/>
    <w:rsid w:val="00534285"/>
    <w:rsid w:val="005343BD"/>
    <w:rsid w:val="005343F3"/>
    <w:rsid w:val="00534582"/>
    <w:rsid w:val="0053591D"/>
    <w:rsid w:val="00535D72"/>
    <w:rsid w:val="00535E29"/>
    <w:rsid w:val="00536161"/>
    <w:rsid w:val="005372B8"/>
    <w:rsid w:val="00537428"/>
    <w:rsid w:val="00537BE3"/>
    <w:rsid w:val="00537F8C"/>
    <w:rsid w:val="00540353"/>
    <w:rsid w:val="00542460"/>
    <w:rsid w:val="00542B3D"/>
    <w:rsid w:val="00542DF5"/>
    <w:rsid w:val="00542E12"/>
    <w:rsid w:val="00543036"/>
    <w:rsid w:val="00543D05"/>
    <w:rsid w:val="00544B2F"/>
    <w:rsid w:val="00544DD8"/>
    <w:rsid w:val="00545425"/>
    <w:rsid w:val="00546303"/>
    <w:rsid w:val="0054639F"/>
    <w:rsid w:val="00546F11"/>
    <w:rsid w:val="0055017E"/>
    <w:rsid w:val="00550430"/>
    <w:rsid w:val="00553295"/>
    <w:rsid w:val="00553937"/>
    <w:rsid w:val="005543BB"/>
    <w:rsid w:val="00554A3D"/>
    <w:rsid w:val="00554A90"/>
    <w:rsid w:val="00555153"/>
    <w:rsid w:val="0055525A"/>
    <w:rsid w:val="00555B37"/>
    <w:rsid w:val="0055631B"/>
    <w:rsid w:val="00556901"/>
    <w:rsid w:val="0055695D"/>
    <w:rsid w:val="005569F2"/>
    <w:rsid w:val="00556AB8"/>
    <w:rsid w:val="0055748E"/>
    <w:rsid w:val="00557CF8"/>
    <w:rsid w:val="00560342"/>
    <w:rsid w:val="005603BE"/>
    <w:rsid w:val="0056058E"/>
    <w:rsid w:val="00561479"/>
    <w:rsid w:val="00561DE6"/>
    <w:rsid w:val="00562410"/>
    <w:rsid w:val="00562517"/>
    <w:rsid w:val="00564225"/>
    <w:rsid w:val="00564BAB"/>
    <w:rsid w:val="00564CF6"/>
    <w:rsid w:val="005653BC"/>
    <w:rsid w:val="00565A54"/>
    <w:rsid w:val="00565AD4"/>
    <w:rsid w:val="0056663A"/>
    <w:rsid w:val="00566C96"/>
    <w:rsid w:val="005701B7"/>
    <w:rsid w:val="00570A7D"/>
    <w:rsid w:val="00570CF3"/>
    <w:rsid w:val="00571180"/>
    <w:rsid w:val="00571BF8"/>
    <w:rsid w:val="00571C27"/>
    <w:rsid w:val="00571FA2"/>
    <w:rsid w:val="005733AC"/>
    <w:rsid w:val="0057357E"/>
    <w:rsid w:val="00573FFC"/>
    <w:rsid w:val="005748F1"/>
    <w:rsid w:val="00574F2B"/>
    <w:rsid w:val="0057525F"/>
    <w:rsid w:val="005752E0"/>
    <w:rsid w:val="00575397"/>
    <w:rsid w:val="00575626"/>
    <w:rsid w:val="00575C56"/>
    <w:rsid w:val="0057628E"/>
    <w:rsid w:val="00576B84"/>
    <w:rsid w:val="00576EC6"/>
    <w:rsid w:val="005770D8"/>
    <w:rsid w:val="005778FF"/>
    <w:rsid w:val="005800A8"/>
    <w:rsid w:val="005807B2"/>
    <w:rsid w:val="00580B2E"/>
    <w:rsid w:val="00581977"/>
    <w:rsid w:val="0058213D"/>
    <w:rsid w:val="005844AA"/>
    <w:rsid w:val="0058492C"/>
    <w:rsid w:val="00584D71"/>
    <w:rsid w:val="00584D9A"/>
    <w:rsid w:val="00584FE1"/>
    <w:rsid w:val="00585BCE"/>
    <w:rsid w:val="00586736"/>
    <w:rsid w:val="00586850"/>
    <w:rsid w:val="00586F5A"/>
    <w:rsid w:val="0058763D"/>
    <w:rsid w:val="005900E4"/>
    <w:rsid w:val="005902B3"/>
    <w:rsid w:val="00590463"/>
    <w:rsid w:val="005908C3"/>
    <w:rsid w:val="00590E92"/>
    <w:rsid w:val="005913EB"/>
    <w:rsid w:val="005916C7"/>
    <w:rsid w:val="0059171A"/>
    <w:rsid w:val="00591C76"/>
    <w:rsid w:val="00595B63"/>
    <w:rsid w:val="005965B2"/>
    <w:rsid w:val="00596A26"/>
    <w:rsid w:val="00596EDE"/>
    <w:rsid w:val="0059704A"/>
    <w:rsid w:val="00597375"/>
    <w:rsid w:val="00597869"/>
    <w:rsid w:val="00597B29"/>
    <w:rsid w:val="00597EDF"/>
    <w:rsid w:val="005A0034"/>
    <w:rsid w:val="005A08E9"/>
    <w:rsid w:val="005A100A"/>
    <w:rsid w:val="005A1469"/>
    <w:rsid w:val="005A18FD"/>
    <w:rsid w:val="005A1B7B"/>
    <w:rsid w:val="005A2BB2"/>
    <w:rsid w:val="005A2E47"/>
    <w:rsid w:val="005A2E97"/>
    <w:rsid w:val="005A4645"/>
    <w:rsid w:val="005A5108"/>
    <w:rsid w:val="005A5724"/>
    <w:rsid w:val="005A6166"/>
    <w:rsid w:val="005A6C1A"/>
    <w:rsid w:val="005A6C92"/>
    <w:rsid w:val="005A6FBD"/>
    <w:rsid w:val="005A7146"/>
    <w:rsid w:val="005A7A34"/>
    <w:rsid w:val="005A7FAE"/>
    <w:rsid w:val="005B092D"/>
    <w:rsid w:val="005B0B4E"/>
    <w:rsid w:val="005B0CD9"/>
    <w:rsid w:val="005B0F8E"/>
    <w:rsid w:val="005B184C"/>
    <w:rsid w:val="005B2278"/>
    <w:rsid w:val="005B2434"/>
    <w:rsid w:val="005B3E98"/>
    <w:rsid w:val="005B4483"/>
    <w:rsid w:val="005B4513"/>
    <w:rsid w:val="005B4982"/>
    <w:rsid w:val="005B4F2E"/>
    <w:rsid w:val="005B523B"/>
    <w:rsid w:val="005B5DB8"/>
    <w:rsid w:val="005B5E84"/>
    <w:rsid w:val="005B6DEB"/>
    <w:rsid w:val="005B7B55"/>
    <w:rsid w:val="005C05F6"/>
    <w:rsid w:val="005C0F65"/>
    <w:rsid w:val="005C175C"/>
    <w:rsid w:val="005C19A8"/>
    <w:rsid w:val="005C2439"/>
    <w:rsid w:val="005C271F"/>
    <w:rsid w:val="005C2C49"/>
    <w:rsid w:val="005C2D7E"/>
    <w:rsid w:val="005C3BD2"/>
    <w:rsid w:val="005C4263"/>
    <w:rsid w:val="005C42AF"/>
    <w:rsid w:val="005C441B"/>
    <w:rsid w:val="005C4A43"/>
    <w:rsid w:val="005C4C60"/>
    <w:rsid w:val="005C4EC3"/>
    <w:rsid w:val="005C632A"/>
    <w:rsid w:val="005C6437"/>
    <w:rsid w:val="005C6657"/>
    <w:rsid w:val="005D04D8"/>
    <w:rsid w:val="005D0555"/>
    <w:rsid w:val="005D07D8"/>
    <w:rsid w:val="005D1149"/>
    <w:rsid w:val="005D1200"/>
    <w:rsid w:val="005D1BDC"/>
    <w:rsid w:val="005D22EB"/>
    <w:rsid w:val="005D266C"/>
    <w:rsid w:val="005D2CFF"/>
    <w:rsid w:val="005D32AD"/>
    <w:rsid w:val="005D37C1"/>
    <w:rsid w:val="005D38B8"/>
    <w:rsid w:val="005D4287"/>
    <w:rsid w:val="005D4885"/>
    <w:rsid w:val="005D498F"/>
    <w:rsid w:val="005D5CDD"/>
    <w:rsid w:val="005D6984"/>
    <w:rsid w:val="005D6E30"/>
    <w:rsid w:val="005D7D2F"/>
    <w:rsid w:val="005E0FCC"/>
    <w:rsid w:val="005E1437"/>
    <w:rsid w:val="005E1D57"/>
    <w:rsid w:val="005E1DF3"/>
    <w:rsid w:val="005E1E8B"/>
    <w:rsid w:val="005E2A89"/>
    <w:rsid w:val="005E333B"/>
    <w:rsid w:val="005E3980"/>
    <w:rsid w:val="005E407A"/>
    <w:rsid w:val="005E42B8"/>
    <w:rsid w:val="005E53D6"/>
    <w:rsid w:val="005E6AAB"/>
    <w:rsid w:val="005E7BCC"/>
    <w:rsid w:val="005E7C8A"/>
    <w:rsid w:val="005F06AE"/>
    <w:rsid w:val="005F1968"/>
    <w:rsid w:val="005F1C06"/>
    <w:rsid w:val="005F35F6"/>
    <w:rsid w:val="005F3A09"/>
    <w:rsid w:val="005F4D95"/>
    <w:rsid w:val="005F59E4"/>
    <w:rsid w:val="005F6254"/>
    <w:rsid w:val="005F6693"/>
    <w:rsid w:val="005F6BA9"/>
    <w:rsid w:val="005F766F"/>
    <w:rsid w:val="005F7B5D"/>
    <w:rsid w:val="006019AF"/>
    <w:rsid w:val="00601F72"/>
    <w:rsid w:val="00602822"/>
    <w:rsid w:val="00602856"/>
    <w:rsid w:val="00602CA1"/>
    <w:rsid w:val="00605591"/>
    <w:rsid w:val="00605976"/>
    <w:rsid w:val="00605A95"/>
    <w:rsid w:val="00605AD5"/>
    <w:rsid w:val="00606CCB"/>
    <w:rsid w:val="00606E2C"/>
    <w:rsid w:val="00606FF3"/>
    <w:rsid w:val="00610647"/>
    <w:rsid w:val="00611041"/>
    <w:rsid w:val="00611BDE"/>
    <w:rsid w:val="00611CF7"/>
    <w:rsid w:val="0061269B"/>
    <w:rsid w:val="0061292F"/>
    <w:rsid w:val="00612B35"/>
    <w:rsid w:val="00613831"/>
    <w:rsid w:val="00614EDE"/>
    <w:rsid w:val="00615C38"/>
    <w:rsid w:val="00615ECE"/>
    <w:rsid w:val="006162B8"/>
    <w:rsid w:val="00616611"/>
    <w:rsid w:val="00616826"/>
    <w:rsid w:val="00616A6B"/>
    <w:rsid w:val="00616AB8"/>
    <w:rsid w:val="00616FA6"/>
    <w:rsid w:val="00617688"/>
    <w:rsid w:val="00617D5C"/>
    <w:rsid w:val="0062216F"/>
    <w:rsid w:val="00622AAD"/>
    <w:rsid w:val="0062446E"/>
    <w:rsid w:val="00624615"/>
    <w:rsid w:val="006248A3"/>
    <w:rsid w:val="00624C73"/>
    <w:rsid w:val="0062584A"/>
    <w:rsid w:val="00626414"/>
    <w:rsid w:val="006272BF"/>
    <w:rsid w:val="00627D8B"/>
    <w:rsid w:val="00627E0D"/>
    <w:rsid w:val="006302A4"/>
    <w:rsid w:val="00630DA3"/>
    <w:rsid w:val="006317D6"/>
    <w:rsid w:val="00631AB7"/>
    <w:rsid w:val="00632BE4"/>
    <w:rsid w:val="00634059"/>
    <w:rsid w:val="0063482B"/>
    <w:rsid w:val="006360BC"/>
    <w:rsid w:val="0063697D"/>
    <w:rsid w:val="00637021"/>
    <w:rsid w:val="00637395"/>
    <w:rsid w:val="0063755D"/>
    <w:rsid w:val="0063779E"/>
    <w:rsid w:val="006377CA"/>
    <w:rsid w:val="006378BC"/>
    <w:rsid w:val="00640908"/>
    <w:rsid w:val="00641387"/>
    <w:rsid w:val="0064253B"/>
    <w:rsid w:val="006435E7"/>
    <w:rsid w:val="00643900"/>
    <w:rsid w:val="00644012"/>
    <w:rsid w:val="006446CD"/>
    <w:rsid w:val="006452F0"/>
    <w:rsid w:val="00645BAF"/>
    <w:rsid w:val="00645BE4"/>
    <w:rsid w:val="006460DC"/>
    <w:rsid w:val="00646941"/>
    <w:rsid w:val="00646B0E"/>
    <w:rsid w:val="00647415"/>
    <w:rsid w:val="00647D9E"/>
    <w:rsid w:val="006503CA"/>
    <w:rsid w:val="006506AB"/>
    <w:rsid w:val="006509F6"/>
    <w:rsid w:val="006511CD"/>
    <w:rsid w:val="00652410"/>
    <w:rsid w:val="00652C15"/>
    <w:rsid w:val="00653CB9"/>
    <w:rsid w:val="0065452A"/>
    <w:rsid w:val="006545B2"/>
    <w:rsid w:val="006547D8"/>
    <w:rsid w:val="00655874"/>
    <w:rsid w:val="00656144"/>
    <w:rsid w:val="00656760"/>
    <w:rsid w:val="00660416"/>
    <w:rsid w:val="0066062B"/>
    <w:rsid w:val="006608BA"/>
    <w:rsid w:val="00660A73"/>
    <w:rsid w:val="00660B98"/>
    <w:rsid w:val="006623E8"/>
    <w:rsid w:val="00663850"/>
    <w:rsid w:val="00663B2F"/>
    <w:rsid w:val="00663E32"/>
    <w:rsid w:val="00664551"/>
    <w:rsid w:val="00664BBE"/>
    <w:rsid w:val="006656A7"/>
    <w:rsid w:val="00666141"/>
    <w:rsid w:val="0066616D"/>
    <w:rsid w:val="00666478"/>
    <w:rsid w:val="00666AC5"/>
    <w:rsid w:val="00666C51"/>
    <w:rsid w:val="00667209"/>
    <w:rsid w:val="00667DF7"/>
    <w:rsid w:val="006740A8"/>
    <w:rsid w:val="00674AF5"/>
    <w:rsid w:val="00675050"/>
    <w:rsid w:val="00675154"/>
    <w:rsid w:val="0067674E"/>
    <w:rsid w:val="006772D8"/>
    <w:rsid w:val="00677667"/>
    <w:rsid w:val="00677E07"/>
    <w:rsid w:val="00680622"/>
    <w:rsid w:val="0068150F"/>
    <w:rsid w:val="00681919"/>
    <w:rsid w:val="00682356"/>
    <w:rsid w:val="006823DC"/>
    <w:rsid w:val="00682689"/>
    <w:rsid w:val="00682F79"/>
    <w:rsid w:val="00682FC7"/>
    <w:rsid w:val="00683532"/>
    <w:rsid w:val="00683969"/>
    <w:rsid w:val="006844DB"/>
    <w:rsid w:val="00684573"/>
    <w:rsid w:val="006849AD"/>
    <w:rsid w:val="00684AAB"/>
    <w:rsid w:val="00685013"/>
    <w:rsid w:val="00686125"/>
    <w:rsid w:val="00686185"/>
    <w:rsid w:val="0068675C"/>
    <w:rsid w:val="00686D48"/>
    <w:rsid w:val="00690B1B"/>
    <w:rsid w:val="00690D48"/>
    <w:rsid w:val="00691455"/>
    <w:rsid w:val="00691E24"/>
    <w:rsid w:val="00692A7F"/>
    <w:rsid w:val="00693997"/>
    <w:rsid w:val="00694074"/>
    <w:rsid w:val="00694696"/>
    <w:rsid w:val="006948F4"/>
    <w:rsid w:val="00696532"/>
    <w:rsid w:val="00696C49"/>
    <w:rsid w:val="00696CF3"/>
    <w:rsid w:val="00697057"/>
    <w:rsid w:val="006970C3"/>
    <w:rsid w:val="006972CA"/>
    <w:rsid w:val="00697350"/>
    <w:rsid w:val="00697B40"/>
    <w:rsid w:val="006A0215"/>
    <w:rsid w:val="006A0426"/>
    <w:rsid w:val="006A06BE"/>
    <w:rsid w:val="006A1568"/>
    <w:rsid w:val="006A1BEB"/>
    <w:rsid w:val="006A2724"/>
    <w:rsid w:val="006A34DE"/>
    <w:rsid w:val="006A4A5D"/>
    <w:rsid w:val="006A4CAF"/>
    <w:rsid w:val="006A4D24"/>
    <w:rsid w:val="006A4E12"/>
    <w:rsid w:val="006A4FE9"/>
    <w:rsid w:val="006A5137"/>
    <w:rsid w:val="006A5D26"/>
    <w:rsid w:val="006A622D"/>
    <w:rsid w:val="006A6764"/>
    <w:rsid w:val="006A6E0F"/>
    <w:rsid w:val="006A7912"/>
    <w:rsid w:val="006A7DE0"/>
    <w:rsid w:val="006A7E40"/>
    <w:rsid w:val="006B0030"/>
    <w:rsid w:val="006B01F9"/>
    <w:rsid w:val="006B0407"/>
    <w:rsid w:val="006B0439"/>
    <w:rsid w:val="006B1957"/>
    <w:rsid w:val="006B1E0C"/>
    <w:rsid w:val="006B248B"/>
    <w:rsid w:val="006B25FC"/>
    <w:rsid w:val="006B36A0"/>
    <w:rsid w:val="006B52B8"/>
    <w:rsid w:val="006B5F62"/>
    <w:rsid w:val="006B6782"/>
    <w:rsid w:val="006B7436"/>
    <w:rsid w:val="006C0648"/>
    <w:rsid w:val="006C0945"/>
    <w:rsid w:val="006C17F0"/>
    <w:rsid w:val="006C1EA0"/>
    <w:rsid w:val="006C21D0"/>
    <w:rsid w:val="006C3AB1"/>
    <w:rsid w:val="006C3C71"/>
    <w:rsid w:val="006C4139"/>
    <w:rsid w:val="006C447B"/>
    <w:rsid w:val="006C54D4"/>
    <w:rsid w:val="006C5737"/>
    <w:rsid w:val="006C5C5F"/>
    <w:rsid w:val="006C5D1E"/>
    <w:rsid w:val="006C5F3E"/>
    <w:rsid w:val="006C7191"/>
    <w:rsid w:val="006D03DF"/>
    <w:rsid w:val="006D1703"/>
    <w:rsid w:val="006D28B9"/>
    <w:rsid w:val="006D2903"/>
    <w:rsid w:val="006D301B"/>
    <w:rsid w:val="006D315E"/>
    <w:rsid w:val="006D4033"/>
    <w:rsid w:val="006D40E1"/>
    <w:rsid w:val="006D44EA"/>
    <w:rsid w:val="006D454D"/>
    <w:rsid w:val="006D4CAA"/>
    <w:rsid w:val="006D511C"/>
    <w:rsid w:val="006D5433"/>
    <w:rsid w:val="006D5969"/>
    <w:rsid w:val="006D5DAC"/>
    <w:rsid w:val="006D6551"/>
    <w:rsid w:val="006D6A07"/>
    <w:rsid w:val="006D6D4F"/>
    <w:rsid w:val="006D7C76"/>
    <w:rsid w:val="006E0CB4"/>
    <w:rsid w:val="006E1213"/>
    <w:rsid w:val="006E2C04"/>
    <w:rsid w:val="006E32C0"/>
    <w:rsid w:val="006E37D2"/>
    <w:rsid w:val="006E3E4F"/>
    <w:rsid w:val="006E429B"/>
    <w:rsid w:val="006E62AD"/>
    <w:rsid w:val="006E6701"/>
    <w:rsid w:val="006E72A1"/>
    <w:rsid w:val="006F0A68"/>
    <w:rsid w:val="006F0B07"/>
    <w:rsid w:val="006F175D"/>
    <w:rsid w:val="006F1985"/>
    <w:rsid w:val="006F1D7A"/>
    <w:rsid w:val="006F1E14"/>
    <w:rsid w:val="006F225C"/>
    <w:rsid w:val="006F317A"/>
    <w:rsid w:val="006F34A5"/>
    <w:rsid w:val="006F39EF"/>
    <w:rsid w:val="006F3A78"/>
    <w:rsid w:val="006F4061"/>
    <w:rsid w:val="006F4B1D"/>
    <w:rsid w:val="006F4F13"/>
    <w:rsid w:val="006F5CFB"/>
    <w:rsid w:val="006F6354"/>
    <w:rsid w:val="006F6543"/>
    <w:rsid w:val="006F6630"/>
    <w:rsid w:val="006F730E"/>
    <w:rsid w:val="006F73A3"/>
    <w:rsid w:val="00700759"/>
    <w:rsid w:val="00700D88"/>
    <w:rsid w:val="00701086"/>
    <w:rsid w:val="00701815"/>
    <w:rsid w:val="007019CF"/>
    <w:rsid w:val="0070230E"/>
    <w:rsid w:val="007027EF"/>
    <w:rsid w:val="00702882"/>
    <w:rsid w:val="007035D6"/>
    <w:rsid w:val="00704282"/>
    <w:rsid w:val="00704C34"/>
    <w:rsid w:val="007055E9"/>
    <w:rsid w:val="007065FE"/>
    <w:rsid w:val="00707873"/>
    <w:rsid w:val="00711130"/>
    <w:rsid w:val="00712273"/>
    <w:rsid w:val="00712A32"/>
    <w:rsid w:val="00712A8B"/>
    <w:rsid w:val="00713D48"/>
    <w:rsid w:val="00713E89"/>
    <w:rsid w:val="00714209"/>
    <w:rsid w:val="0071465E"/>
    <w:rsid w:val="00715FC6"/>
    <w:rsid w:val="007169AE"/>
    <w:rsid w:val="00716D16"/>
    <w:rsid w:val="00716EB2"/>
    <w:rsid w:val="00717233"/>
    <w:rsid w:val="00717C44"/>
    <w:rsid w:val="007206E0"/>
    <w:rsid w:val="00720F19"/>
    <w:rsid w:val="00721302"/>
    <w:rsid w:val="00722A1D"/>
    <w:rsid w:val="007231BB"/>
    <w:rsid w:val="0072367D"/>
    <w:rsid w:val="0072368F"/>
    <w:rsid w:val="00724BBD"/>
    <w:rsid w:val="00724E7D"/>
    <w:rsid w:val="00725139"/>
    <w:rsid w:val="007254E4"/>
    <w:rsid w:val="00725DC3"/>
    <w:rsid w:val="00726272"/>
    <w:rsid w:val="00726A64"/>
    <w:rsid w:val="007270F7"/>
    <w:rsid w:val="00727760"/>
    <w:rsid w:val="007316DE"/>
    <w:rsid w:val="00731CC8"/>
    <w:rsid w:val="00731D02"/>
    <w:rsid w:val="00732697"/>
    <w:rsid w:val="00732C7E"/>
    <w:rsid w:val="00732ED9"/>
    <w:rsid w:val="00733785"/>
    <w:rsid w:val="00733E51"/>
    <w:rsid w:val="007343F8"/>
    <w:rsid w:val="00735BBA"/>
    <w:rsid w:val="007363EA"/>
    <w:rsid w:val="0073697C"/>
    <w:rsid w:val="00736EF7"/>
    <w:rsid w:val="00737D53"/>
    <w:rsid w:val="00741A82"/>
    <w:rsid w:val="00743886"/>
    <w:rsid w:val="00743A37"/>
    <w:rsid w:val="007446A6"/>
    <w:rsid w:val="0074546B"/>
    <w:rsid w:val="00745519"/>
    <w:rsid w:val="00745E25"/>
    <w:rsid w:val="00746623"/>
    <w:rsid w:val="007466B6"/>
    <w:rsid w:val="00746704"/>
    <w:rsid w:val="00746B2C"/>
    <w:rsid w:val="0074706D"/>
    <w:rsid w:val="007479EE"/>
    <w:rsid w:val="00747A47"/>
    <w:rsid w:val="007510B0"/>
    <w:rsid w:val="00751818"/>
    <w:rsid w:val="00751E38"/>
    <w:rsid w:val="00751E39"/>
    <w:rsid w:val="007522EB"/>
    <w:rsid w:val="00753C6B"/>
    <w:rsid w:val="00753D46"/>
    <w:rsid w:val="007542E6"/>
    <w:rsid w:val="007547EC"/>
    <w:rsid w:val="007552FC"/>
    <w:rsid w:val="00756C86"/>
    <w:rsid w:val="00756D63"/>
    <w:rsid w:val="0076052C"/>
    <w:rsid w:val="00760A90"/>
    <w:rsid w:val="00761413"/>
    <w:rsid w:val="007637E0"/>
    <w:rsid w:val="0076643A"/>
    <w:rsid w:val="00766C18"/>
    <w:rsid w:val="007676F9"/>
    <w:rsid w:val="00770343"/>
    <w:rsid w:val="00770CE0"/>
    <w:rsid w:val="00771B8F"/>
    <w:rsid w:val="0077242B"/>
    <w:rsid w:val="0077336E"/>
    <w:rsid w:val="007735B7"/>
    <w:rsid w:val="00773B1B"/>
    <w:rsid w:val="00773B5B"/>
    <w:rsid w:val="007744A5"/>
    <w:rsid w:val="00775000"/>
    <w:rsid w:val="0077552B"/>
    <w:rsid w:val="007759E8"/>
    <w:rsid w:val="00775CE3"/>
    <w:rsid w:val="00776DBB"/>
    <w:rsid w:val="00777462"/>
    <w:rsid w:val="00777642"/>
    <w:rsid w:val="0078034D"/>
    <w:rsid w:val="00780F83"/>
    <w:rsid w:val="00781372"/>
    <w:rsid w:val="00781ABB"/>
    <w:rsid w:val="00782ECF"/>
    <w:rsid w:val="00783026"/>
    <w:rsid w:val="00784589"/>
    <w:rsid w:val="0078472E"/>
    <w:rsid w:val="0078497A"/>
    <w:rsid w:val="00784FD8"/>
    <w:rsid w:val="00785A09"/>
    <w:rsid w:val="007867E0"/>
    <w:rsid w:val="00790D60"/>
    <w:rsid w:val="0079255F"/>
    <w:rsid w:val="00792ABF"/>
    <w:rsid w:val="00792CB3"/>
    <w:rsid w:val="00792E29"/>
    <w:rsid w:val="007930FD"/>
    <w:rsid w:val="007936E8"/>
    <w:rsid w:val="00794528"/>
    <w:rsid w:val="007954AC"/>
    <w:rsid w:val="0079593C"/>
    <w:rsid w:val="00795BD1"/>
    <w:rsid w:val="007964C3"/>
    <w:rsid w:val="00796D52"/>
    <w:rsid w:val="00796D9A"/>
    <w:rsid w:val="00796ECA"/>
    <w:rsid w:val="00797199"/>
    <w:rsid w:val="007A02CF"/>
    <w:rsid w:val="007A0609"/>
    <w:rsid w:val="007A2387"/>
    <w:rsid w:val="007A3104"/>
    <w:rsid w:val="007A3900"/>
    <w:rsid w:val="007A3A2C"/>
    <w:rsid w:val="007A3B6F"/>
    <w:rsid w:val="007A4BA0"/>
    <w:rsid w:val="007A4DEE"/>
    <w:rsid w:val="007A4F3F"/>
    <w:rsid w:val="007A5362"/>
    <w:rsid w:val="007A63CA"/>
    <w:rsid w:val="007A63D9"/>
    <w:rsid w:val="007A7588"/>
    <w:rsid w:val="007A7867"/>
    <w:rsid w:val="007A7B33"/>
    <w:rsid w:val="007A7D79"/>
    <w:rsid w:val="007B0500"/>
    <w:rsid w:val="007B1475"/>
    <w:rsid w:val="007B18A7"/>
    <w:rsid w:val="007B2F45"/>
    <w:rsid w:val="007B3FA0"/>
    <w:rsid w:val="007B459D"/>
    <w:rsid w:val="007B49E9"/>
    <w:rsid w:val="007B4FE0"/>
    <w:rsid w:val="007B530C"/>
    <w:rsid w:val="007B644B"/>
    <w:rsid w:val="007B6B4C"/>
    <w:rsid w:val="007B795B"/>
    <w:rsid w:val="007C0202"/>
    <w:rsid w:val="007C07AC"/>
    <w:rsid w:val="007C08FD"/>
    <w:rsid w:val="007C105F"/>
    <w:rsid w:val="007C1CA3"/>
    <w:rsid w:val="007C2C9A"/>
    <w:rsid w:val="007C2FF2"/>
    <w:rsid w:val="007C3041"/>
    <w:rsid w:val="007C3132"/>
    <w:rsid w:val="007C448E"/>
    <w:rsid w:val="007C44A9"/>
    <w:rsid w:val="007C48F9"/>
    <w:rsid w:val="007C4EB5"/>
    <w:rsid w:val="007C5BE6"/>
    <w:rsid w:val="007C60BB"/>
    <w:rsid w:val="007C6375"/>
    <w:rsid w:val="007C64C3"/>
    <w:rsid w:val="007C7032"/>
    <w:rsid w:val="007C77E7"/>
    <w:rsid w:val="007C7A36"/>
    <w:rsid w:val="007D0FA4"/>
    <w:rsid w:val="007D10AF"/>
    <w:rsid w:val="007D14EE"/>
    <w:rsid w:val="007D1871"/>
    <w:rsid w:val="007D239D"/>
    <w:rsid w:val="007D2985"/>
    <w:rsid w:val="007D2A8D"/>
    <w:rsid w:val="007D2BFE"/>
    <w:rsid w:val="007D2CC0"/>
    <w:rsid w:val="007D30A9"/>
    <w:rsid w:val="007D46AC"/>
    <w:rsid w:val="007D4EF9"/>
    <w:rsid w:val="007D523C"/>
    <w:rsid w:val="007D536F"/>
    <w:rsid w:val="007D57FE"/>
    <w:rsid w:val="007D6ADA"/>
    <w:rsid w:val="007D7479"/>
    <w:rsid w:val="007D79CD"/>
    <w:rsid w:val="007D7D73"/>
    <w:rsid w:val="007E0591"/>
    <w:rsid w:val="007E0A7C"/>
    <w:rsid w:val="007E0C9F"/>
    <w:rsid w:val="007E0F18"/>
    <w:rsid w:val="007E0F5F"/>
    <w:rsid w:val="007E44AD"/>
    <w:rsid w:val="007E552D"/>
    <w:rsid w:val="007E6F96"/>
    <w:rsid w:val="007E7B86"/>
    <w:rsid w:val="007E7C77"/>
    <w:rsid w:val="007E7D05"/>
    <w:rsid w:val="007F13E8"/>
    <w:rsid w:val="007F1484"/>
    <w:rsid w:val="007F152D"/>
    <w:rsid w:val="007F1719"/>
    <w:rsid w:val="007F2860"/>
    <w:rsid w:val="007F31F6"/>
    <w:rsid w:val="007F335C"/>
    <w:rsid w:val="007F4D25"/>
    <w:rsid w:val="007F51A8"/>
    <w:rsid w:val="007F51F3"/>
    <w:rsid w:val="007F5487"/>
    <w:rsid w:val="007F6402"/>
    <w:rsid w:val="007F6A23"/>
    <w:rsid w:val="007F7A5F"/>
    <w:rsid w:val="0080034A"/>
    <w:rsid w:val="00800E85"/>
    <w:rsid w:val="00801168"/>
    <w:rsid w:val="0080126E"/>
    <w:rsid w:val="008014F7"/>
    <w:rsid w:val="00802254"/>
    <w:rsid w:val="0080249A"/>
    <w:rsid w:val="008026ED"/>
    <w:rsid w:val="00804429"/>
    <w:rsid w:val="00804703"/>
    <w:rsid w:val="0080470F"/>
    <w:rsid w:val="0080482C"/>
    <w:rsid w:val="00805474"/>
    <w:rsid w:val="00807C3D"/>
    <w:rsid w:val="00807D00"/>
    <w:rsid w:val="00810002"/>
    <w:rsid w:val="0081080B"/>
    <w:rsid w:val="00810B7B"/>
    <w:rsid w:val="008111D3"/>
    <w:rsid w:val="00811267"/>
    <w:rsid w:val="00812269"/>
    <w:rsid w:val="00813626"/>
    <w:rsid w:val="008145B5"/>
    <w:rsid w:val="00814637"/>
    <w:rsid w:val="00815053"/>
    <w:rsid w:val="0081525E"/>
    <w:rsid w:val="008154CD"/>
    <w:rsid w:val="00815E5B"/>
    <w:rsid w:val="008162CB"/>
    <w:rsid w:val="00816EAB"/>
    <w:rsid w:val="00817E3D"/>
    <w:rsid w:val="008202A7"/>
    <w:rsid w:val="00820BB3"/>
    <w:rsid w:val="00821317"/>
    <w:rsid w:val="00821A96"/>
    <w:rsid w:val="00822317"/>
    <w:rsid w:val="0082285F"/>
    <w:rsid w:val="0082290C"/>
    <w:rsid w:val="00822B8A"/>
    <w:rsid w:val="008233AA"/>
    <w:rsid w:val="008239ED"/>
    <w:rsid w:val="00823B0C"/>
    <w:rsid w:val="00824078"/>
    <w:rsid w:val="0082485E"/>
    <w:rsid w:val="00824E12"/>
    <w:rsid w:val="008250D4"/>
    <w:rsid w:val="00826191"/>
    <w:rsid w:val="00826CE0"/>
    <w:rsid w:val="00827028"/>
    <w:rsid w:val="008272FF"/>
    <w:rsid w:val="00830E9A"/>
    <w:rsid w:val="00831164"/>
    <w:rsid w:val="00831241"/>
    <w:rsid w:val="0083262B"/>
    <w:rsid w:val="00832776"/>
    <w:rsid w:val="00832A4E"/>
    <w:rsid w:val="0083329B"/>
    <w:rsid w:val="008335B2"/>
    <w:rsid w:val="0083373A"/>
    <w:rsid w:val="008342AD"/>
    <w:rsid w:val="00834FA6"/>
    <w:rsid w:val="00835244"/>
    <w:rsid w:val="00835553"/>
    <w:rsid w:val="00835870"/>
    <w:rsid w:val="00835B48"/>
    <w:rsid w:val="00835D90"/>
    <w:rsid w:val="00836FD3"/>
    <w:rsid w:val="00837067"/>
    <w:rsid w:val="00837948"/>
    <w:rsid w:val="00840330"/>
    <w:rsid w:val="00841064"/>
    <w:rsid w:val="00841477"/>
    <w:rsid w:val="00841FD8"/>
    <w:rsid w:val="008425C3"/>
    <w:rsid w:val="00842C1E"/>
    <w:rsid w:val="00844385"/>
    <w:rsid w:val="00844CDF"/>
    <w:rsid w:val="00844DDA"/>
    <w:rsid w:val="008450A3"/>
    <w:rsid w:val="00845BC5"/>
    <w:rsid w:val="008461FB"/>
    <w:rsid w:val="0084672F"/>
    <w:rsid w:val="00846892"/>
    <w:rsid w:val="00847294"/>
    <w:rsid w:val="00847446"/>
    <w:rsid w:val="00847B03"/>
    <w:rsid w:val="00850506"/>
    <w:rsid w:val="008508A9"/>
    <w:rsid w:val="00850F7C"/>
    <w:rsid w:val="0085105A"/>
    <w:rsid w:val="00851C00"/>
    <w:rsid w:val="00852834"/>
    <w:rsid w:val="008529C0"/>
    <w:rsid w:val="00852B83"/>
    <w:rsid w:val="00853148"/>
    <w:rsid w:val="0085319C"/>
    <w:rsid w:val="0085358E"/>
    <w:rsid w:val="00853E21"/>
    <w:rsid w:val="00854616"/>
    <w:rsid w:val="00854FD5"/>
    <w:rsid w:val="00854FD7"/>
    <w:rsid w:val="008555A1"/>
    <w:rsid w:val="008556CB"/>
    <w:rsid w:val="008557E2"/>
    <w:rsid w:val="00855A66"/>
    <w:rsid w:val="00855BAB"/>
    <w:rsid w:val="0085653E"/>
    <w:rsid w:val="00856D16"/>
    <w:rsid w:val="00857394"/>
    <w:rsid w:val="008575D4"/>
    <w:rsid w:val="00857AA3"/>
    <w:rsid w:val="008602E4"/>
    <w:rsid w:val="0086208B"/>
    <w:rsid w:val="00862BE6"/>
    <w:rsid w:val="0086339E"/>
    <w:rsid w:val="00863539"/>
    <w:rsid w:val="00863646"/>
    <w:rsid w:val="00865278"/>
    <w:rsid w:val="00866139"/>
    <w:rsid w:val="008661FA"/>
    <w:rsid w:val="008666AC"/>
    <w:rsid w:val="00866A75"/>
    <w:rsid w:val="00866C8D"/>
    <w:rsid w:val="00866E40"/>
    <w:rsid w:val="00866F1A"/>
    <w:rsid w:val="00867C75"/>
    <w:rsid w:val="00870343"/>
    <w:rsid w:val="008730B6"/>
    <w:rsid w:val="0087313F"/>
    <w:rsid w:val="00873222"/>
    <w:rsid w:val="008745D6"/>
    <w:rsid w:val="00874BE4"/>
    <w:rsid w:val="00874FC4"/>
    <w:rsid w:val="008755C2"/>
    <w:rsid w:val="00875613"/>
    <w:rsid w:val="008757C6"/>
    <w:rsid w:val="008765E1"/>
    <w:rsid w:val="0087696E"/>
    <w:rsid w:val="00876AD4"/>
    <w:rsid w:val="00877FF5"/>
    <w:rsid w:val="00880583"/>
    <w:rsid w:val="00880F4F"/>
    <w:rsid w:val="00881621"/>
    <w:rsid w:val="00882964"/>
    <w:rsid w:val="00883642"/>
    <w:rsid w:val="00884596"/>
    <w:rsid w:val="00885388"/>
    <w:rsid w:val="00886F22"/>
    <w:rsid w:val="00887748"/>
    <w:rsid w:val="00887A0B"/>
    <w:rsid w:val="00890EF2"/>
    <w:rsid w:val="00891817"/>
    <w:rsid w:val="00891DCB"/>
    <w:rsid w:val="0089311B"/>
    <w:rsid w:val="00893C5C"/>
    <w:rsid w:val="00893D71"/>
    <w:rsid w:val="00894048"/>
    <w:rsid w:val="00894452"/>
    <w:rsid w:val="0089511F"/>
    <w:rsid w:val="008954D1"/>
    <w:rsid w:val="00895D9A"/>
    <w:rsid w:val="00895F6C"/>
    <w:rsid w:val="00896324"/>
    <w:rsid w:val="0089693B"/>
    <w:rsid w:val="00897768"/>
    <w:rsid w:val="00897D17"/>
    <w:rsid w:val="008A031C"/>
    <w:rsid w:val="008A0346"/>
    <w:rsid w:val="008A10CD"/>
    <w:rsid w:val="008A1F85"/>
    <w:rsid w:val="008A23F7"/>
    <w:rsid w:val="008A2765"/>
    <w:rsid w:val="008A29DB"/>
    <w:rsid w:val="008A481F"/>
    <w:rsid w:val="008A4A61"/>
    <w:rsid w:val="008A4FC8"/>
    <w:rsid w:val="008A5BC3"/>
    <w:rsid w:val="008A61A9"/>
    <w:rsid w:val="008A6ED6"/>
    <w:rsid w:val="008A716E"/>
    <w:rsid w:val="008B0B53"/>
    <w:rsid w:val="008B1277"/>
    <w:rsid w:val="008B130D"/>
    <w:rsid w:val="008B1914"/>
    <w:rsid w:val="008B1B7E"/>
    <w:rsid w:val="008B1C21"/>
    <w:rsid w:val="008B1F9B"/>
    <w:rsid w:val="008B2C73"/>
    <w:rsid w:val="008B39B8"/>
    <w:rsid w:val="008B43DF"/>
    <w:rsid w:val="008B5372"/>
    <w:rsid w:val="008B5D6C"/>
    <w:rsid w:val="008B5DAE"/>
    <w:rsid w:val="008B6AE4"/>
    <w:rsid w:val="008B70AB"/>
    <w:rsid w:val="008B72CD"/>
    <w:rsid w:val="008B79CC"/>
    <w:rsid w:val="008C0734"/>
    <w:rsid w:val="008C0E4F"/>
    <w:rsid w:val="008C0EF9"/>
    <w:rsid w:val="008C0FD1"/>
    <w:rsid w:val="008C107D"/>
    <w:rsid w:val="008C1809"/>
    <w:rsid w:val="008C193B"/>
    <w:rsid w:val="008C277E"/>
    <w:rsid w:val="008C3E3B"/>
    <w:rsid w:val="008C455A"/>
    <w:rsid w:val="008C5612"/>
    <w:rsid w:val="008C58FA"/>
    <w:rsid w:val="008C5E62"/>
    <w:rsid w:val="008C6255"/>
    <w:rsid w:val="008C641E"/>
    <w:rsid w:val="008C6425"/>
    <w:rsid w:val="008C7403"/>
    <w:rsid w:val="008C7960"/>
    <w:rsid w:val="008D11BE"/>
    <w:rsid w:val="008D1F9F"/>
    <w:rsid w:val="008D214E"/>
    <w:rsid w:val="008D32E8"/>
    <w:rsid w:val="008D37B5"/>
    <w:rsid w:val="008D51BC"/>
    <w:rsid w:val="008D54C4"/>
    <w:rsid w:val="008D5DF2"/>
    <w:rsid w:val="008D5F4D"/>
    <w:rsid w:val="008D60C5"/>
    <w:rsid w:val="008D62E5"/>
    <w:rsid w:val="008D645B"/>
    <w:rsid w:val="008E0041"/>
    <w:rsid w:val="008E0584"/>
    <w:rsid w:val="008E10FF"/>
    <w:rsid w:val="008E1424"/>
    <w:rsid w:val="008E14A2"/>
    <w:rsid w:val="008E2338"/>
    <w:rsid w:val="008E24F5"/>
    <w:rsid w:val="008E24F6"/>
    <w:rsid w:val="008E2605"/>
    <w:rsid w:val="008E2640"/>
    <w:rsid w:val="008E34EF"/>
    <w:rsid w:val="008E3E89"/>
    <w:rsid w:val="008E3ED5"/>
    <w:rsid w:val="008E50CA"/>
    <w:rsid w:val="008E6256"/>
    <w:rsid w:val="008E69D3"/>
    <w:rsid w:val="008E6C19"/>
    <w:rsid w:val="008E753F"/>
    <w:rsid w:val="008E7B58"/>
    <w:rsid w:val="008F0CAA"/>
    <w:rsid w:val="008F175F"/>
    <w:rsid w:val="008F1AAF"/>
    <w:rsid w:val="008F1E00"/>
    <w:rsid w:val="008F281B"/>
    <w:rsid w:val="008F2A87"/>
    <w:rsid w:val="008F2FA3"/>
    <w:rsid w:val="008F30AC"/>
    <w:rsid w:val="008F3262"/>
    <w:rsid w:val="008F3658"/>
    <w:rsid w:val="008F373D"/>
    <w:rsid w:val="008F37D5"/>
    <w:rsid w:val="008F3A2B"/>
    <w:rsid w:val="008F3A83"/>
    <w:rsid w:val="008F42DA"/>
    <w:rsid w:val="008F522B"/>
    <w:rsid w:val="008F59D9"/>
    <w:rsid w:val="008F6119"/>
    <w:rsid w:val="008F6369"/>
    <w:rsid w:val="008F63BB"/>
    <w:rsid w:val="008F6832"/>
    <w:rsid w:val="008F6D75"/>
    <w:rsid w:val="008F6D8A"/>
    <w:rsid w:val="008F7C16"/>
    <w:rsid w:val="00901065"/>
    <w:rsid w:val="009015D9"/>
    <w:rsid w:val="00901B76"/>
    <w:rsid w:val="00901C14"/>
    <w:rsid w:val="00901CCA"/>
    <w:rsid w:val="00901DA3"/>
    <w:rsid w:val="00902708"/>
    <w:rsid w:val="0090303E"/>
    <w:rsid w:val="00903942"/>
    <w:rsid w:val="009053DE"/>
    <w:rsid w:val="00905410"/>
    <w:rsid w:val="00905494"/>
    <w:rsid w:val="00905923"/>
    <w:rsid w:val="00905D4C"/>
    <w:rsid w:val="00906333"/>
    <w:rsid w:val="0090677C"/>
    <w:rsid w:val="00906AC8"/>
    <w:rsid w:val="00906E9D"/>
    <w:rsid w:val="0090717C"/>
    <w:rsid w:val="00907234"/>
    <w:rsid w:val="00907644"/>
    <w:rsid w:val="00910A98"/>
    <w:rsid w:val="00910E4F"/>
    <w:rsid w:val="00911409"/>
    <w:rsid w:val="009116E9"/>
    <w:rsid w:val="009118D4"/>
    <w:rsid w:val="009121E6"/>
    <w:rsid w:val="00912202"/>
    <w:rsid w:val="00912D3E"/>
    <w:rsid w:val="009155C4"/>
    <w:rsid w:val="00915ADE"/>
    <w:rsid w:val="00915C13"/>
    <w:rsid w:val="00916094"/>
    <w:rsid w:val="00916FA2"/>
    <w:rsid w:val="009174AA"/>
    <w:rsid w:val="00917608"/>
    <w:rsid w:val="009178AA"/>
    <w:rsid w:val="009203D8"/>
    <w:rsid w:val="009203FB"/>
    <w:rsid w:val="00920C21"/>
    <w:rsid w:val="0092148D"/>
    <w:rsid w:val="00921548"/>
    <w:rsid w:val="0092332B"/>
    <w:rsid w:val="00924556"/>
    <w:rsid w:val="00924A17"/>
    <w:rsid w:val="00924A9E"/>
    <w:rsid w:val="00924BB2"/>
    <w:rsid w:val="00924DE7"/>
    <w:rsid w:val="009250D7"/>
    <w:rsid w:val="00925762"/>
    <w:rsid w:val="009260D4"/>
    <w:rsid w:val="00926507"/>
    <w:rsid w:val="00927444"/>
    <w:rsid w:val="0092780E"/>
    <w:rsid w:val="00930064"/>
    <w:rsid w:val="00931D84"/>
    <w:rsid w:val="00931DAC"/>
    <w:rsid w:val="0093246F"/>
    <w:rsid w:val="00932B86"/>
    <w:rsid w:val="00933827"/>
    <w:rsid w:val="00933EB9"/>
    <w:rsid w:val="009347F3"/>
    <w:rsid w:val="009359FC"/>
    <w:rsid w:val="0093750B"/>
    <w:rsid w:val="00937A68"/>
    <w:rsid w:val="00940770"/>
    <w:rsid w:val="0094172C"/>
    <w:rsid w:val="009419E4"/>
    <w:rsid w:val="00941A4B"/>
    <w:rsid w:val="00942526"/>
    <w:rsid w:val="00942C31"/>
    <w:rsid w:val="00943715"/>
    <w:rsid w:val="0094461F"/>
    <w:rsid w:val="00944B03"/>
    <w:rsid w:val="00944D5E"/>
    <w:rsid w:val="00945A7B"/>
    <w:rsid w:val="00946B8D"/>
    <w:rsid w:val="00947521"/>
    <w:rsid w:val="009522A7"/>
    <w:rsid w:val="00952763"/>
    <w:rsid w:val="00952D55"/>
    <w:rsid w:val="00952FDE"/>
    <w:rsid w:val="00953802"/>
    <w:rsid w:val="00954475"/>
    <w:rsid w:val="00954480"/>
    <w:rsid w:val="009548AF"/>
    <w:rsid w:val="009557F5"/>
    <w:rsid w:val="00955B54"/>
    <w:rsid w:val="00957289"/>
    <w:rsid w:val="00960DEF"/>
    <w:rsid w:val="009628BB"/>
    <w:rsid w:val="00963809"/>
    <w:rsid w:val="00964ED0"/>
    <w:rsid w:val="00965A46"/>
    <w:rsid w:val="00965E71"/>
    <w:rsid w:val="009669E0"/>
    <w:rsid w:val="00966EEF"/>
    <w:rsid w:val="009673CE"/>
    <w:rsid w:val="009676AE"/>
    <w:rsid w:val="00967B2F"/>
    <w:rsid w:val="00970F96"/>
    <w:rsid w:val="00971B4B"/>
    <w:rsid w:val="00971FDB"/>
    <w:rsid w:val="00972CBC"/>
    <w:rsid w:val="0097359D"/>
    <w:rsid w:val="00973633"/>
    <w:rsid w:val="009739DA"/>
    <w:rsid w:val="00973AAF"/>
    <w:rsid w:val="00973C21"/>
    <w:rsid w:val="009741A4"/>
    <w:rsid w:val="009748F4"/>
    <w:rsid w:val="00974B30"/>
    <w:rsid w:val="00974FD8"/>
    <w:rsid w:val="00975638"/>
    <w:rsid w:val="009761B8"/>
    <w:rsid w:val="009763D6"/>
    <w:rsid w:val="0097744C"/>
    <w:rsid w:val="00977746"/>
    <w:rsid w:val="0097795E"/>
    <w:rsid w:val="00977D91"/>
    <w:rsid w:val="00980603"/>
    <w:rsid w:val="0098163D"/>
    <w:rsid w:val="009818BE"/>
    <w:rsid w:val="00982025"/>
    <w:rsid w:val="00982832"/>
    <w:rsid w:val="00983FD0"/>
    <w:rsid w:val="009842F4"/>
    <w:rsid w:val="0098443B"/>
    <w:rsid w:val="00984540"/>
    <w:rsid w:val="00984C61"/>
    <w:rsid w:val="00984DED"/>
    <w:rsid w:val="009865D1"/>
    <w:rsid w:val="009869B3"/>
    <w:rsid w:val="00986E16"/>
    <w:rsid w:val="00987266"/>
    <w:rsid w:val="009900F4"/>
    <w:rsid w:val="00990394"/>
    <w:rsid w:val="00990621"/>
    <w:rsid w:val="00990BBC"/>
    <w:rsid w:val="00990DFF"/>
    <w:rsid w:val="009919EC"/>
    <w:rsid w:val="00991BD7"/>
    <w:rsid w:val="009930B4"/>
    <w:rsid w:val="00993179"/>
    <w:rsid w:val="00993AFB"/>
    <w:rsid w:val="00994F1D"/>
    <w:rsid w:val="00994F32"/>
    <w:rsid w:val="00995EDD"/>
    <w:rsid w:val="00996012"/>
    <w:rsid w:val="0099612A"/>
    <w:rsid w:val="00996490"/>
    <w:rsid w:val="00996B55"/>
    <w:rsid w:val="00997EE8"/>
    <w:rsid w:val="009A0633"/>
    <w:rsid w:val="009A1458"/>
    <w:rsid w:val="009A1483"/>
    <w:rsid w:val="009A16B2"/>
    <w:rsid w:val="009A180C"/>
    <w:rsid w:val="009A2864"/>
    <w:rsid w:val="009A2BF2"/>
    <w:rsid w:val="009A46B3"/>
    <w:rsid w:val="009A4BE8"/>
    <w:rsid w:val="009A4EDD"/>
    <w:rsid w:val="009A568F"/>
    <w:rsid w:val="009A6128"/>
    <w:rsid w:val="009A66B1"/>
    <w:rsid w:val="009A696D"/>
    <w:rsid w:val="009A733B"/>
    <w:rsid w:val="009B06DC"/>
    <w:rsid w:val="009B12DF"/>
    <w:rsid w:val="009B2F1B"/>
    <w:rsid w:val="009B3607"/>
    <w:rsid w:val="009B3651"/>
    <w:rsid w:val="009B3A3D"/>
    <w:rsid w:val="009B4152"/>
    <w:rsid w:val="009B47A8"/>
    <w:rsid w:val="009B484A"/>
    <w:rsid w:val="009B55F9"/>
    <w:rsid w:val="009B5FD5"/>
    <w:rsid w:val="009B616E"/>
    <w:rsid w:val="009B66B3"/>
    <w:rsid w:val="009B67F6"/>
    <w:rsid w:val="009B6F41"/>
    <w:rsid w:val="009B7295"/>
    <w:rsid w:val="009B7839"/>
    <w:rsid w:val="009B7A05"/>
    <w:rsid w:val="009B7F52"/>
    <w:rsid w:val="009C07C7"/>
    <w:rsid w:val="009C1328"/>
    <w:rsid w:val="009C141F"/>
    <w:rsid w:val="009C21D8"/>
    <w:rsid w:val="009C2ED1"/>
    <w:rsid w:val="009C3474"/>
    <w:rsid w:val="009C46B0"/>
    <w:rsid w:val="009C4809"/>
    <w:rsid w:val="009C6743"/>
    <w:rsid w:val="009C7171"/>
    <w:rsid w:val="009C7FA8"/>
    <w:rsid w:val="009D000B"/>
    <w:rsid w:val="009D07C9"/>
    <w:rsid w:val="009D1E01"/>
    <w:rsid w:val="009D49A7"/>
    <w:rsid w:val="009D4A08"/>
    <w:rsid w:val="009D4C26"/>
    <w:rsid w:val="009E087D"/>
    <w:rsid w:val="009E14FA"/>
    <w:rsid w:val="009E1A24"/>
    <w:rsid w:val="009E1C05"/>
    <w:rsid w:val="009E22E3"/>
    <w:rsid w:val="009E3AD8"/>
    <w:rsid w:val="009E3DD8"/>
    <w:rsid w:val="009E3F46"/>
    <w:rsid w:val="009E5411"/>
    <w:rsid w:val="009E5854"/>
    <w:rsid w:val="009E799E"/>
    <w:rsid w:val="009E7B9A"/>
    <w:rsid w:val="009F060B"/>
    <w:rsid w:val="009F1364"/>
    <w:rsid w:val="009F2AA9"/>
    <w:rsid w:val="009F2D09"/>
    <w:rsid w:val="009F2F9F"/>
    <w:rsid w:val="009F3188"/>
    <w:rsid w:val="009F32D3"/>
    <w:rsid w:val="009F4109"/>
    <w:rsid w:val="009F4679"/>
    <w:rsid w:val="009F4725"/>
    <w:rsid w:val="009F47A8"/>
    <w:rsid w:val="009F4D83"/>
    <w:rsid w:val="009F5A98"/>
    <w:rsid w:val="009F5BC2"/>
    <w:rsid w:val="009F5E48"/>
    <w:rsid w:val="009F664D"/>
    <w:rsid w:val="009F6885"/>
    <w:rsid w:val="009F6E0B"/>
    <w:rsid w:val="009F78AA"/>
    <w:rsid w:val="00A00657"/>
    <w:rsid w:val="00A00A8E"/>
    <w:rsid w:val="00A00FFC"/>
    <w:rsid w:val="00A01456"/>
    <w:rsid w:val="00A016E6"/>
    <w:rsid w:val="00A0176B"/>
    <w:rsid w:val="00A0184A"/>
    <w:rsid w:val="00A02F83"/>
    <w:rsid w:val="00A0314D"/>
    <w:rsid w:val="00A03F6A"/>
    <w:rsid w:val="00A0427C"/>
    <w:rsid w:val="00A04772"/>
    <w:rsid w:val="00A0528B"/>
    <w:rsid w:val="00A0596D"/>
    <w:rsid w:val="00A07035"/>
    <w:rsid w:val="00A10010"/>
    <w:rsid w:val="00A10579"/>
    <w:rsid w:val="00A108AB"/>
    <w:rsid w:val="00A10DF3"/>
    <w:rsid w:val="00A11027"/>
    <w:rsid w:val="00A110CD"/>
    <w:rsid w:val="00A11D11"/>
    <w:rsid w:val="00A146A9"/>
    <w:rsid w:val="00A15D67"/>
    <w:rsid w:val="00A1606A"/>
    <w:rsid w:val="00A161EE"/>
    <w:rsid w:val="00A162C8"/>
    <w:rsid w:val="00A16BAF"/>
    <w:rsid w:val="00A17585"/>
    <w:rsid w:val="00A200B3"/>
    <w:rsid w:val="00A20121"/>
    <w:rsid w:val="00A20A53"/>
    <w:rsid w:val="00A20F37"/>
    <w:rsid w:val="00A20FBA"/>
    <w:rsid w:val="00A2183E"/>
    <w:rsid w:val="00A23681"/>
    <w:rsid w:val="00A23783"/>
    <w:rsid w:val="00A253BF"/>
    <w:rsid w:val="00A260CD"/>
    <w:rsid w:val="00A27548"/>
    <w:rsid w:val="00A27C07"/>
    <w:rsid w:val="00A31E21"/>
    <w:rsid w:val="00A32682"/>
    <w:rsid w:val="00A327EE"/>
    <w:rsid w:val="00A329C4"/>
    <w:rsid w:val="00A32A5C"/>
    <w:rsid w:val="00A32C47"/>
    <w:rsid w:val="00A330D7"/>
    <w:rsid w:val="00A341AD"/>
    <w:rsid w:val="00A346D0"/>
    <w:rsid w:val="00A34EDF"/>
    <w:rsid w:val="00A35E5B"/>
    <w:rsid w:val="00A374AB"/>
    <w:rsid w:val="00A40251"/>
    <w:rsid w:val="00A40618"/>
    <w:rsid w:val="00A40C6E"/>
    <w:rsid w:val="00A414BC"/>
    <w:rsid w:val="00A4154B"/>
    <w:rsid w:val="00A4165B"/>
    <w:rsid w:val="00A41E66"/>
    <w:rsid w:val="00A41FD9"/>
    <w:rsid w:val="00A43132"/>
    <w:rsid w:val="00A43C48"/>
    <w:rsid w:val="00A43EA4"/>
    <w:rsid w:val="00A441F9"/>
    <w:rsid w:val="00A442FD"/>
    <w:rsid w:val="00A45518"/>
    <w:rsid w:val="00A4578D"/>
    <w:rsid w:val="00A464FD"/>
    <w:rsid w:val="00A46814"/>
    <w:rsid w:val="00A502EE"/>
    <w:rsid w:val="00A50915"/>
    <w:rsid w:val="00A50D6F"/>
    <w:rsid w:val="00A50ED3"/>
    <w:rsid w:val="00A50EE0"/>
    <w:rsid w:val="00A51112"/>
    <w:rsid w:val="00A51385"/>
    <w:rsid w:val="00A515AB"/>
    <w:rsid w:val="00A51FAC"/>
    <w:rsid w:val="00A54B02"/>
    <w:rsid w:val="00A54FF2"/>
    <w:rsid w:val="00A558C8"/>
    <w:rsid w:val="00A566EB"/>
    <w:rsid w:val="00A56B1D"/>
    <w:rsid w:val="00A57028"/>
    <w:rsid w:val="00A571CC"/>
    <w:rsid w:val="00A5738A"/>
    <w:rsid w:val="00A574C6"/>
    <w:rsid w:val="00A5784B"/>
    <w:rsid w:val="00A579AF"/>
    <w:rsid w:val="00A60AEB"/>
    <w:rsid w:val="00A61A70"/>
    <w:rsid w:val="00A61D72"/>
    <w:rsid w:val="00A6344A"/>
    <w:rsid w:val="00A636CA"/>
    <w:rsid w:val="00A64A1D"/>
    <w:rsid w:val="00A64C5F"/>
    <w:rsid w:val="00A64E0E"/>
    <w:rsid w:val="00A651C5"/>
    <w:rsid w:val="00A65265"/>
    <w:rsid w:val="00A6526C"/>
    <w:rsid w:val="00A652FD"/>
    <w:rsid w:val="00A65540"/>
    <w:rsid w:val="00A65EFF"/>
    <w:rsid w:val="00A67186"/>
    <w:rsid w:val="00A67BA8"/>
    <w:rsid w:val="00A70958"/>
    <w:rsid w:val="00A712CB"/>
    <w:rsid w:val="00A713FE"/>
    <w:rsid w:val="00A71736"/>
    <w:rsid w:val="00A7237B"/>
    <w:rsid w:val="00A72821"/>
    <w:rsid w:val="00A72A56"/>
    <w:rsid w:val="00A736FD"/>
    <w:rsid w:val="00A73AC4"/>
    <w:rsid w:val="00A741C1"/>
    <w:rsid w:val="00A7464A"/>
    <w:rsid w:val="00A74F26"/>
    <w:rsid w:val="00A75DED"/>
    <w:rsid w:val="00A760DD"/>
    <w:rsid w:val="00A7646B"/>
    <w:rsid w:val="00A76C86"/>
    <w:rsid w:val="00A770AA"/>
    <w:rsid w:val="00A773B1"/>
    <w:rsid w:val="00A776AD"/>
    <w:rsid w:val="00A77984"/>
    <w:rsid w:val="00A77A70"/>
    <w:rsid w:val="00A77E2B"/>
    <w:rsid w:val="00A80DD4"/>
    <w:rsid w:val="00A81A6C"/>
    <w:rsid w:val="00A82140"/>
    <w:rsid w:val="00A823E6"/>
    <w:rsid w:val="00A825BD"/>
    <w:rsid w:val="00A8314F"/>
    <w:rsid w:val="00A844E8"/>
    <w:rsid w:val="00A846AC"/>
    <w:rsid w:val="00A85477"/>
    <w:rsid w:val="00A854B7"/>
    <w:rsid w:val="00A85ADC"/>
    <w:rsid w:val="00A85DF4"/>
    <w:rsid w:val="00A902CF"/>
    <w:rsid w:val="00A90804"/>
    <w:rsid w:val="00A90F34"/>
    <w:rsid w:val="00A932AB"/>
    <w:rsid w:val="00A932E1"/>
    <w:rsid w:val="00A93FCF"/>
    <w:rsid w:val="00A94BFE"/>
    <w:rsid w:val="00A958A2"/>
    <w:rsid w:val="00A958F1"/>
    <w:rsid w:val="00A95C5E"/>
    <w:rsid w:val="00A968B0"/>
    <w:rsid w:val="00A96AA9"/>
    <w:rsid w:val="00A9708E"/>
    <w:rsid w:val="00A973DF"/>
    <w:rsid w:val="00A974C6"/>
    <w:rsid w:val="00AA0F49"/>
    <w:rsid w:val="00AA29D4"/>
    <w:rsid w:val="00AA2C91"/>
    <w:rsid w:val="00AA3B59"/>
    <w:rsid w:val="00AA3F56"/>
    <w:rsid w:val="00AA4E3E"/>
    <w:rsid w:val="00AA60BE"/>
    <w:rsid w:val="00AA77BC"/>
    <w:rsid w:val="00AB0671"/>
    <w:rsid w:val="00AB155E"/>
    <w:rsid w:val="00AB2E62"/>
    <w:rsid w:val="00AB36AF"/>
    <w:rsid w:val="00AB523B"/>
    <w:rsid w:val="00AB5E3D"/>
    <w:rsid w:val="00AB6D40"/>
    <w:rsid w:val="00AB751A"/>
    <w:rsid w:val="00AB787F"/>
    <w:rsid w:val="00AB7B9D"/>
    <w:rsid w:val="00AC028B"/>
    <w:rsid w:val="00AC075A"/>
    <w:rsid w:val="00AC1F0B"/>
    <w:rsid w:val="00AC2477"/>
    <w:rsid w:val="00AC26BC"/>
    <w:rsid w:val="00AC29A7"/>
    <w:rsid w:val="00AC3BE2"/>
    <w:rsid w:val="00AC4BFE"/>
    <w:rsid w:val="00AC5474"/>
    <w:rsid w:val="00AC5E75"/>
    <w:rsid w:val="00AC64EC"/>
    <w:rsid w:val="00AC6CBC"/>
    <w:rsid w:val="00AC7909"/>
    <w:rsid w:val="00AD00A0"/>
    <w:rsid w:val="00AD01F0"/>
    <w:rsid w:val="00AD0826"/>
    <w:rsid w:val="00AD1392"/>
    <w:rsid w:val="00AD1B1A"/>
    <w:rsid w:val="00AD1B76"/>
    <w:rsid w:val="00AD1ECC"/>
    <w:rsid w:val="00AD223A"/>
    <w:rsid w:val="00AD33FB"/>
    <w:rsid w:val="00AD394E"/>
    <w:rsid w:val="00AD4A7B"/>
    <w:rsid w:val="00AD4FDD"/>
    <w:rsid w:val="00AD5285"/>
    <w:rsid w:val="00AD6C4B"/>
    <w:rsid w:val="00AE0240"/>
    <w:rsid w:val="00AE0BDB"/>
    <w:rsid w:val="00AE1715"/>
    <w:rsid w:val="00AE1AC9"/>
    <w:rsid w:val="00AE1E7F"/>
    <w:rsid w:val="00AE2F48"/>
    <w:rsid w:val="00AE314B"/>
    <w:rsid w:val="00AE3348"/>
    <w:rsid w:val="00AE3508"/>
    <w:rsid w:val="00AE3DD7"/>
    <w:rsid w:val="00AE4316"/>
    <w:rsid w:val="00AE4F79"/>
    <w:rsid w:val="00AE5043"/>
    <w:rsid w:val="00AE507B"/>
    <w:rsid w:val="00AE63FB"/>
    <w:rsid w:val="00AE7142"/>
    <w:rsid w:val="00AF1E35"/>
    <w:rsid w:val="00AF2441"/>
    <w:rsid w:val="00AF28FD"/>
    <w:rsid w:val="00AF2C1E"/>
    <w:rsid w:val="00AF2DFA"/>
    <w:rsid w:val="00AF2FA7"/>
    <w:rsid w:val="00AF349D"/>
    <w:rsid w:val="00AF397A"/>
    <w:rsid w:val="00AF3A87"/>
    <w:rsid w:val="00AF3C07"/>
    <w:rsid w:val="00AF44F1"/>
    <w:rsid w:val="00AF452F"/>
    <w:rsid w:val="00AF456C"/>
    <w:rsid w:val="00AF46C1"/>
    <w:rsid w:val="00AF4D7C"/>
    <w:rsid w:val="00AF5B02"/>
    <w:rsid w:val="00AF6056"/>
    <w:rsid w:val="00AF6E95"/>
    <w:rsid w:val="00AF74A4"/>
    <w:rsid w:val="00AF7E97"/>
    <w:rsid w:val="00B00FEC"/>
    <w:rsid w:val="00B01597"/>
    <w:rsid w:val="00B01E4E"/>
    <w:rsid w:val="00B02563"/>
    <w:rsid w:val="00B02AF7"/>
    <w:rsid w:val="00B031A8"/>
    <w:rsid w:val="00B044C5"/>
    <w:rsid w:val="00B0494F"/>
    <w:rsid w:val="00B04BCE"/>
    <w:rsid w:val="00B05309"/>
    <w:rsid w:val="00B053F6"/>
    <w:rsid w:val="00B056C1"/>
    <w:rsid w:val="00B05781"/>
    <w:rsid w:val="00B05D70"/>
    <w:rsid w:val="00B06421"/>
    <w:rsid w:val="00B068EB"/>
    <w:rsid w:val="00B06A7E"/>
    <w:rsid w:val="00B06A93"/>
    <w:rsid w:val="00B07721"/>
    <w:rsid w:val="00B07D45"/>
    <w:rsid w:val="00B10194"/>
    <w:rsid w:val="00B104D0"/>
    <w:rsid w:val="00B11EC2"/>
    <w:rsid w:val="00B12EDF"/>
    <w:rsid w:val="00B13B24"/>
    <w:rsid w:val="00B13C5D"/>
    <w:rsid w:val="00B1518D"/>
    <w:rsid w:val="00B152CB"/>
    <w:rsid w:val="00B15A27"/>
    <w:rsid w:val="00B163F8"/>
    <w:rsid w:val="00B16452"/>
    <w:rsid w:val="00B16FE3"/>
    <w:rsid w:val="00B174D9"/>
    <w:rsid w:val="00B17C1C"/>
    <w:rsid w:val="00B201E0"/>
    <w:rsid w:val="00B20386"/>
    <w:rsid w:val="00B20AB8"/>
    <w:rsid w:val="00B20B4B"/>
    <w:rsid w:val="00B20D95"/>
    <w:rsid w:val="00B21FEF"/>
    <w:rsid w:val="00B23544"/>
    <w:rsid w:val="00B24B1F"/>
    <w:rsid w:val="00B24CF7"/>
    <w:rsid w:val="00B253E5"/>
    <w:rsid w:val="00B27FF0"/>
    <w:rsid w:val="00B30146"/>
    <w:rsid w:val="00B30711"/>
    <w:rsid w:val="00B30AD8"/>
    <w:rsid w:val="00B3145D"/>
    <w:rsid w:val="00B31491"/>
    <w:rsid w:val="00B314AA"/>
    <w:rsid w:val="00B31FF2"/>
    <w:rsid w:val="00B329AA"/>
    <w:rsid w:val="00B32B63"/>
    <w:rsid w:val="00B3340B"/>
    <w:rsid w:val="00B3366A"/>
    <w:rsid w:val="00B339FE"/>
    <w:rsid w:val="00B3477C"/>
    <w:rsid w:val="00B34975"/>
    <w:rsid w:val="00B34C59"/>
    <w:rsid w:val="00B34D3E"/>
    <w:rsid w:val="00B34D48"/>
    <w:rsid w:val="00B350FD"/>
    <w:rsid w:val="00B3541B"/>
    <w:rsid w:val="00B35A94"/>
    <w:rsid w:val="00B361C7"/>
    <w:rsid w:val="00B3721E"/>
    <w:rsid w:val="00B376E2"/>
    <w:rsid w:val="00B37813"/>
    <w:rsid w:val="00B37948"/>
    <w:rsid w:val="00B40068"/>
    <w:rsid w:val="00B40490"/>
    <w:rsid w:val="00B404B6"/>
    <w:rsid w:val="00B40B30"/>
    <w:rsid w:val="00B40CA4"/>
    <w:rsid w:val="00B418CC"/>
    <w:rsid w:val="00B41E88"/>
    <w:rsid w:val="00B422A6"/>
    <w:rsid w:val="00B425E5"/>
    <w:rsid w:val="00B42905"/>
    <w:rsid w:val="00B437B1"/>
    <w:rsid w:val="00B444A6"/>
    <w:rsid w:val="00B4564D"/>
    <w:rsid w:val="00B456BD"/>
    <w:rsid w:val="00B45E4C"/>
    <w:rsid w:val="00B46F15"/>
    <w:rsid w:val="00B476C1"/>
    <w:rsid w:val="00B47EE9"/>
    <w:rsid w:val="00B534DB"/>
    <w:rsid w:val="00B5505F"/>
    <w:rsid w:val="00B550CE"/>
    <w:rsid w:val="00B55AC2"/>
    <w:rsid w:val="00B55B15"/>
    <w:rsid w:val="00B55F58"/>
    <w:rsid w:val="00B55F7C"/>
    <w:rsid w:val="00B56985"/>
    <w:rsid w:val="00B57A69"/>
    <w:rsid w:val="00B57DFA"/>
    <w:rsid w:val="00B604A0"/>
    <w:rsid w:val="00B604AD"/>
    <w:rsid w:val="00B60662"/>
    <w:rsid w:val="00B60AFF"/>
    <w:rsid w:val="00B61027"/>
    <w:rsid w:val="00B61B80"/>
    <w:rsid w:val="00B63551"/>
    <w:rsid w:val="00B63719"/>
    <w:rsid w:val="00B6371F"/>
    <w:rsid w:val="00B63DED"/>
    <w:rsid w:val="00B6470A"/>
    <w:rsid w:val="00B64F4F"/>
    <w:rsid w:val="00B65071"/>
    <w:rsid w:val="00B6513A"/>
    <w:rsid w:val="00B65434"/>
    <w:rsid w:val="00B67993"/>
    <w:rsid w:val="00B67CE6"/>
    <w:rsid w:val="00B70983"/>
    <w:rsid w:val="00B7143D"/>
    <w:rsid w:val="00B72C59"/>
    <w:rsid w:val="00B739CD"/>
    <w:rsid w:val="00B73F10"/>
    <w:rsid w:val="00B74077"/>
    <w:rsid w:val="00B747AD"/>
    <w:rsid w:val="00B7531E"/>
    <w:rsid w:val="00B7569A"/>
    <w:rsid w:val="00B764A3"/>
    <w:rsid w:val="00B80F09"/>
    <w:rsid w:val="00B80FB8"/>
    <w:rsid w:val="00B80FCD"/>
    <w:rsid w:val="00B81154"/>
    <w:rsid w:val="00B81758"/>
    <w:rsid w:val="00B8282A"/>
    <w:rsid w:val="00B8487F"/>
    <w:rsid w:val="00B85CF2"/>
    <w:rsid w:val="00B85E38"/>
    <w:rsid w:val="00B85F1C"/>
    <w:rsid w:val="00B86196"/>
    <w:rsid w:val="00B87558"/>
    <w:rsid w:val="00B87D89"/>
    <w:rsid w:val="00B87EFA"/>
    <w:rsid w:val="00B90010"/>
    <w:rsid w:val="00B90C38"/>
    <w:rsid w:val="00B90E15"/>
    <w:rsid w:val="00B90EDD"/>
    <w:rsid w:val="00B910EC"/>
    <w:rsid w:val="00B9287D"/>
    <w:rsid w:val="00B92DB3"/>
    <w:rsid w:val="00B935AE"/>
    <w:rsid w:val="00B93774"/>
    <w:rsid w:val="00B94923"/>
    <w:rsid w:val="00B94CA2"/>
    <w:rsid w:val="00B94F37"/>
    <w:rsid w:val="00B96436"/>
    <w:rsid w:val="00B9752B"/>
    <w:rsid w:val="00BA0F9F"/>
    <w:rsid w:val="00BA14C4"/>
    <w:rsid w:val="00BA14F4"/>
    <w:rsid w:val="00BA1953"/>
    <w:rsid w:val="00BA1A03"/>
    <w:rsid w:val="00BA1A3E"/>
    <w:rsid w:val="00BA2E2A"/>
    <w:rsid w:val="00BA3CE6"/>
    <w:rsid w:val="00BA5388"/>
    <w:rsid w:val="00BA53AB"/>
    <w:rsid w:val="00BA5D37"/>
    <w:rsid w:val="00BA6CD6"/>
    <w:rsid w:val="00BA6D6D"/>
    <w:rsid w:val="00BA6E88"/>
    <w:rsid w:val="00BA7322"/>
    <w:rsid w:val="00BA74D2"/>
    <w:rsid w:val="00BB0865"/>
    <w:rsid w:val="00BB0B0B"/>
    <w:rsid w:val="00BB0B8D"/>
    <w:rsid w:val="00BB0B94"/>
    <w:rsid w:val="00BB0BEB"/>
    <w:rsid w:val="00BB1BFB"/>
    <w:rsid w:val="00BB1CDF"/>
    <w:rsid w:val="00BB2473"/>
    <w:rsid w:val="00BB2E27"/>
    <w:rsid w:val="00BB313C"/>
    <w:rsid w:val="00BB33E7"/>
    <w:rsid w:val="00BB34BF"/>
    <w:rsid w:val="00BB536D"/>
    <w:rsid w:val="00BB53EC"/>
    <w:rsid w:val="00BB543E"/>
    <w:rsid w:val="00BB60A8"/>
    <w:rsid w:val="00BB6E95"/>
    <w:rsid w:val="00BB752D"/>
    <w:rsid w:val="00BC068D"/>
    <w:rsid w:val="00BC0716"/>
    <w:rsid w:val="00BC0DD6"/>
    <w:rsid w:val="00BC30FB"/>
    <w:rsid w:val="00BC31DF"/>
    <w:rsid w:val="00BC4940"/>
    <w:rsid w:val="00BC57CD"/>
    <w:rsid w:val="00BC5A77"/>
    <w:rsid w:val="00BC5CF5"/>
    <w:rsid w:val="00BC6C2F"/>
    <w:rsid w:val="00BC7110"/>
    <w:rsid w:val="00BC78DD"/>
    <w:rsid w:val="00BC7AE1"/>
    <w:rsid w:val="00BD001E"/>
    <w:rsid w:val="00BD074D"/>
    <w:rsid w:val="00BD1276"/>
    <w:rsid w:val="00BD1915"/>
    <w:rsid w:val="00BD1C0F"/>
    <w:rsid w:val="00BD1CEB"/>
    <w:rsid w:val="00BD2A46"/>
    <w:rsid w:val="00BD2E05"/>
    <w:rsid w:val="00BD346B"/>
    <w:rsid w:val="00BD3501"/>
    <w:rsid w:val="00BD38A0"/>
    <w:rsid w:val="00BD3FEE"/>
    <w:rsid w:val="00BD4DA7"/>
    <w:rsid w:val="00BD510B"/>
    <w:rsid w:val="00BD5890"/>
    <w:rsid w:val="00BD6423"/>
    <w:rsid w:val="00BD73CE"/>
    <w:rsid w:val="00BD75E2"/>
    <w:rsid w:val="00BD77E2"/>
    <w:rsid w:val="00BD7C81"/>
    <w:rsid w:val="00BD7CEA"/>
    <w:rsid w:val="00BE0659"/>
    <w:rsid w:val="00BE0E40"/>
    <w:rsid w:val="00BE106B"/>
    <w:rsid w:val="00BE125A"/>
    <w:rsid w:val="00BE1414"/>
    <w:rsid w:val="00BE1A4D"/>
    <w:rsid w:val="00BE1DC7"/>
    <w:rsid w:val="00BE2240"/>
    <w:rsid w:val="00BE26CC"/>
    <w:rsid w:val="00BE31C3"/>
    <w:rsid w:val="00BE3606"/>
    <w:rsid w:val="00BE362E"/>
    <w:rsid w:val="00BE46C6"/>
    <w:rsid w:val="00BE4B1D"/>
    <w:rsid w:val="00BE75E0"/>
    <w:rsid w:val="00BE7D67"/>
    <w:rsid w:val="00BE7E4A"/>
    <w:rsid w:val="00BF0324"/>
    <w:rsid w:val="00BF0B2B"/>
    <w:rsid w:val="00BF19FF"/>
    <w:rsid w:val="00BF1AF3"/>
    <w:rsid w:val="00BF1AFF"/>
    <w:rsid w:val="00BF1B56"/>
    <w:rsid w:val="00BF2695"/>
    <w:rsid w:val="00BF3095"/>
    <w:rsid w:val="00BF33A7"/>
    <w:rsid w:val="00BF3B07"/>
    <w:rsid w:val="00BF3D95"/>
    <w:rsid w:val="00BF48D5"/>
    <w:rsid w:val="00BF5123"/>
    <w:rsid w:val="00BF6423"/>
    <w:rsid w:val="00BF6556"/>
    <w:rsid w:val="00BF6AC3"/>
    <w:rsid w:val="00BF74A4"/>
    <w:rsid w:val="00BF7976"/>
    <w:rsid w:val="00BF79D9"/>
    <w:rsid w:val="00C009E4"/>
    <w:rsid w:val="00C00BD4"/>
    <w:rsid w:val="00C00EB5"/>
    <w:rsid w:val="00C01705"/>
    <w:rsid w:val="00C01CF5"/>
    <w:rsid w:val="00C027FC"/>
    <w:rsid w:val="00C03013"/>
    <w:rsid w:val="00C04AF1"/>
    <w:rsid w:val="00C04CE6"/>
    <w:rsid w:val="00C04D1C"/>
    <w:rsid w:val="00C05CF0"/>
    <w:rsid w:val="00C0686E"/>
    <w:rsid w:val="00C06967"/>
    <w:rsid w:val="00C07D54"/>
    <w:rsid w:val="00C101A8"/>
    <w:rsid w:val="00C11417"/>
    <w:rsid w:val="00C119A7"/>
    <w:rsid w:val="00C11B4F"/>
    <w:rsid w:val="00C132BC"/>
    <w:rsid w:val="00C13803"/>
    <w:rsid w:val="00C13ADE"/>
    <w:rsid w:val="00C14650"/>
    <w:rsid w:val="00C147B6"/>
    <w:rsid w:val="00C14823"/>
    <w:rsid w:val="00C14AAD"/>
    <w:rsid w:val="00C14C57"/>
    <w:rsid w:val="00C14EA0"/>
    <w:rsid w:val="00C156A9"/>
    <w:rsid w:val="00C1601D"/>
    <w:rsid w:val="00C17102"/>
    <w:rsid w:val="00C17919"/>
    <w:rsid w:val="00C17F2D"/>
    <w:rsid w:val="00C17FB9"/>
    <w:rsid w:val="00C203D5"/>
    <w:rsid w:val="00C20DA6"/>
    <w:rsid w:val="00C24191"/>
    <w:rsid w:val="00C24B2A"/>
    <w:rsid w:val="00C26642"/>
    <w:rsid w:val="00C269E3"/>
    <w:rsid w:val="00C3040C"/>
    <w:rsid w:val="00C310DF"/>
    <w:rsid w:val="00C3162D"/>
    <w:rsid w:val="00C31884"/>
    <w:rsid w:val="00C31994"/>
    <w:rsid w:val="00C32765"/>
    <w:rsid w:val="00C32EBB"/>
    <w:rsid w:val="00C32ED8"/>
    <w:rsid w:val="00C33314"/>
    <w:rsid w:val="00C3358A"/>
    <w:rsid w:val="00C335BC"/>
    <w:rsid w:val="00C33D45"/>
    <w:rsid w:val="00C34183"/>
    <w:rsid w:val="00C35ABC"/>
    <w:rsid w:val="00C37008"/>
    <w:rsid w:val="00C37051"/>
    <w:rsid w:val="00C3716B"/>
    <w:rsid w:val="00C3738A"/>
    <w:rsid w:val="00C37EC3"/>
    <w:rsid w:val="00C402A9"/>
    <w:rsid w:val="00C40896"/>
    <w:rsid w:val="00C40BEA"/>
    <w:rsid w:val="00C40C25"/>
    <w:rsid w:val="00C40C3B"/>
    <w:rsid w:val="00C41153"/>
    <w:rsid w:val="00C41BB4"/>
    <w:rsid w:val="00C41C19"/>
    <w:rsid w:val="00C43A47"/>
    <w:rsid w:val="00C43EE9"/>
    <w:rsid w:val="00C45D2F"/>
    <w:rsid w:val="00C461D2"/>
    <w:rsid w:val="00C46E29"/>
    <w:rsid w:val="00C4781E"/>
    <w:rsid w:val="00C50C93"/>
    <w:rsid w:val="00C50D36"/>
    <w:rsid w:val="00C514D4"/>
    <w:rsid w:val="00C516D7"/>
    <w:rsid w:val="00C51F14"/>
    <w:rsid w:val="00C51F1D"/>
    <w:rsid w:val="00C51FA8"/>
    <w:rsid w:val="00C536C6"/>
    <w:rsid w:val="00C538A8"/>
    <w:rsid w:val="00C5496C"/>
    <w:rsid w:val="00C54BD3"/>
    <w:rsid w:val="00C54E0A"/>
    <w:rsid w:val="00C555B2"/>
    <w:rsid w:val="00C56A62"/>
    <w:rsid w:val="00C579F6"/>
    <w:rsid w:val="00C57FB8"/>
    <w:rsid w:val="00C602A1"/>
    <w:rsid w:val="00C607B0"/>
    <w:rsid w:val="00C61339"/>
    <w:rsid w:val="00C618BB"/>
    <w:rsid w:val="00C61B1A"/>
    <w:rsid w:val="00C621F5"/>
    <w:rsid w:val="00C628AF"/>
    <w:rsid w:val="00C63022"/>
    <w:rsid w:val="00C63160"/>
    <w:rsid w:val="00C642AF"/>
    <w:rsid w:val="00C647B3"/>
    <w:rsid w:val="00C6642A"/>
    <w:rsid w:val="00C66E6E"/>
    <w:rsid w:val="00C675FE"/>
    <w:rsid w:val="00C67E49"/>
    <w:rsid w:val="00C700A2"/>
    <w:rsid w:val="00C703C7"/>
    <w:rsid w:val="00C70531"/>
    <w:rsid w:val="00C705A5"/>
    <w:rsid w:val="00C705DE"/>
    <w:rsid w:val="00C70881"/>
    <w:rsid w:val="00C708CE"/>
    <w:rsid w:val="00C70984"/>
    <w:rsid w:val="00C71107"/>
    <w:rsid w:val="00C715DB"/>
    <w:rsid w:val="00C71643"/>
    <w:rsid w:val="00C7246E"/>
    <w:rsid w:val="00C72B72"/>
    <w:rsid w:val="00C72BCE"/>
    <w:rsid w:val="00C72FE5"/>
    <w:rsid w:val="00C7336C"/>
    <w:rsid w:val="00C7362D"/>
    <w:rsid w:val="00C73FF3"/>
    <w:rsid w:val="00C74450"/>
    <w:rsid w:val="00C75767"/>
    <w:rsid w:val="00C761DC"/>
    <w:rsid w:val="00C76266"/>
    <w:rsid w:val="00C80A67"/>
    <w:rsid w:val="00C812CA"/>
    <w:rsid w:val="00C817E7"/>
    <w:rsid w:val="00C81D8B"/>
    <w:rsid w:val="00C826AB"/>
    <w:rsid w:val="00C8282A"/>
    <w:rsid w:val="00C82CB2"/>
    <w:rsid w:val="00C840A2"/>
    <w:rsid w:val="00C85312"/>
    <w:rsid w:val="00C853EC"/>
    <w:rsid w:val="00C85D09"/>
    <w:rsid w:val="00C87123"/>
    <w:rsid w:val="00C8715B"/>
    <w:rsid w:val="00C87BB2"/>
    <w:rsid w:val="00C90654"/>
    <w:rsid w:val="00C9069A"/>
    <w:rsid w:val="00C906C5"/>
    <w:rsid w:val="00C90FDB"/>
    <w:rsid w:val="00C913E5"/>
    <w:rsid w:val="00C931D1"/>
    <w:rsid w:val="00C93C9A"/>
    <w:rsid w:val="00C93D36"/>
    <w:rsid w:val="00C93EC3"/>
    <w:rsid w:val="00C94198"/>
    <w:rsid w:val="00C96DF7"/>
    <w:rsid w:val="00C9726E"/>
    <w:rsid w:val="00C973F9"/>
    <w:rsid w:val="00C97894"/>
    <w:rsid w:val="00C97E02"/>
    <w:rsid w:val="00CA08D8"/>
    <w:rsid w:val="00CA16FF"/>
    <w:rsid w:val="00CA176E"/>
    <w:rsid w:val="00CA1948"/>
    <w:rsid w:val="00CA3859"/>
    <w:rsid w:val="00CA3A20"/>
    <w:rsid w:val="00CA3B74"/>
    <w:rsid w:val="00CA3E4F"/>
    <w:rsid w:val="00CA5508"/>
    <w:rsid w:val="00CA55BB"/>
    <w:rsid w:val="00CA5E2D"/>
    <w:rsid w:val="00CA6425"/>
    <w:rsid w:val="00CA6658"/>
    <w:rsid w:val="00CA73BB"/>
    <w:rsid w:val="00CA7BF2"/>
    <w:rsid w:val="00CA7C96"/>
    <w:rsid w:val="00CB127F"/>
    <w:rsid w:val="00CB1E41"/>
    <w:rsid w:val="00CB3F8D"/>
    <w:rsid w:val="00CB4362"/>
    <w:rsid w:val="00CB44CE"/>
    <w:rsid w:val="00CB4B9D"/>
    <w:rsid w:val="00CB5D2A"/>
    <w:rsid w:val="00CB6397"/>
    <w:rsid w:val="00CB6500"/>
    <w:rsid w:val="00CB6A17"/>
    <w:rsid w:val="00CB6AE5"/>
    <w:rsid w:val="00CB77AA"/>
    <w:rsid w:val="00CB7D7A"/>
    <w:rsid w:val="00CB7FF8"/>
    <w:rsid w:val="00CC0373"/>
    <w:rsid w:val="00CC195F"/>
    <w:rsid w:val="00CC1CF3"/>
    <w:rsid w:val="00CC4384"/>
    <w:rsid w:val="00CC5833"/>
    <w:rsid w:val="00CC63F0"/>
    <w:rsid w:val="00CC6D8B"/>
    <w:rsid w:val="00CC78A9"/>
    <w:rsid w:val="00CD0887"/>
    <w:rsid w:val="00CD1403"/>
    <w:rsid w:val="00CD170D"/>
    <w:rsid w:val="00CD1FE9"/>
    <w:rsid w:val="00CD23FE"/>
    <w:rsid w:val="00CD25C7"/>
    <w:rsid w:val="00CD2798"/>
    <w:rsid w:val="00CD29D9"/>
    <w:rsid w:val="00CD2BFF"/>
    <w:rsid w:val="00CD32E5"/>
    <w:rsid w:val="00CD3FC8"/>
    <w:rsid w:val="00CD4217"/>
    <w:rsid w:val="00CD485D"/>
    <w:rsid w:val="00CD6CD3"/>
    <w:rsid w:val="00CD7A12"/>
    <w:rsid w:val="00CE019B"/>
    <w:rsid w:val="00CE1DF7"/>
    <w:rsid w:val="00CE23CD"/>
    <w:rsid w:val="00CE29FD"/>
    <w:rsid w:val="00CE2DE4"/>
    <w:rsid w:val="00CE317C"/>
    <w:rsid w:val="00CE365C"/>
    <w:rsid w:val="00CE43E0"/>
    <w:rsid w:val="00CE45D7"/>
    <w:rsid w:val="00CE4CDF"/>
    <w:rsid w:val="00CE50D8"/>
    <w:rsid w:val="00CE515A"/>
    <w:rsid w:val="00CE522E"/>
    <w:rsid w:val="00CE68DF"/>
    <w:rsid w:val="00CF071D"/>
    <w:rsid w:val="00CF0813"/>
    <w:rsid w:val="00CF133E"/>
    <w:rsid w:val="00CF149E"/>
    <w:rsid w:val="00CF21D9"/>
    <w:rsid w:val="00CF228F"/>
    <w:rsid w:val="00CF246A"/>
    <w:rsid w:val="00CF42E2"/>
    <w:rsid w:val="00CF5580"/>
    <w:rsid w:val="00CF57F3"/>
    <w:rsid w:val="00CF6695"/>
    <w:rsid w:val="00CF7695"/>
    <w:rsid w:val="00D00B8B"/>
    <w:rsid w:val="00D00DCE"/>
    <w:rsid w:val="00D01247"/>
    <w:rsid w:val="00D01311"/>
    <w:rsid w:val="00D01D9B"/>
    <w:rsid w:val="00D01E8E"/>
    <w:rsid w:val="00D025EB"/>
    <w:rsid w:val="00D038D1"/>
    <w:rsid w:val="00D03932"/>
    <w:rsid w:val="00D03B20"/>
    <w:rsid w:val="00D044E6"/>
    <w:rsid w:val="00D05A78"/>
    <w:rsid w:val="00D05E1E"/>
    <w:rsid w:val="00D06DAA"/>
    <w:rsid w:val="00D07CC2"/>
    <w:rsid w:val="00D07D29"/>
    <w:rsid w:val="00D1039A"/>
    <w:rsid w:val="00D107C5"/>
    <w:rsid w:val="00D12176"/>
    <w:rsid w:val="00D135EC"/>
    <w:rsid w:val="00D139FF"/>
    <w:rsid w:val="00D13B89"/>
    <w:rsid w:val="00D14522"/>
    <w:rsid w:val="00D14A54"/>
    <w:rsid w:val="00D14FD0"/>
    <w:rsid w:val="00D15D12"/>
    <w:rsid w:val="00D15E62"/>
    <w:rsid w:val="00D15EB8"/>
    <w:rsid w:val="00D16823"/>
    <w:rsid w:val="00D1686F"/>
    <w:rsid w:val="00D169E2"/>
    <w:rsid w:val="00D16EF3"/>
    <w:rsid w:val="00D211C7"/>
    <w:rsid w:val="00D2235B"/>
    <w:rsid w:val="00D22A1E"/>
    <w:rsid w:val="00D23041"/>
    <w:rsid w:val="00D23266"/>
    <w:rsid w:val="00D23415"/>
    <w:rsid w:val="00D2379B"/>
    <w:rsid w:val="00D257A1"/>
    <w:rsid w:val="00D268C2"/>
    <w:rsid w:val="00D26B97"/>
    <w:rsid w:val="00D276FF"/>
    <w:rsid w:val="00D277AB"/>
    <w:rsid w:val="00D27B7A"/>
    <w:rsid w:val="00D27CDA"/>
    <w:rsid w:val="00D30275"/>
    <w:rsid w:val="00D314C4"/>
    <w:rsid w:val="00D315DC"/>
    <w:rsid w:val="00D31CDF"/>
    <w:rsid w:val="00D32B14"/>
    <w:rsid w:val="00D32B90"/>
    <w:rsid w:val="00D3416E"/>
    <w:rsid w:val="00D35AA0"/>
    <w:rsid w:val="00D35F67"/>
    <w:rsid w:val="00D37340"/>
    <w:rsid w:val="00D37AD3"/>
    <w:rsid w:val="00D37D26"/>
    <w:rsid w:val="00D40940"/>
    <w:rsid w:val="00D40AD7"/>
    <w:rsid w:val="00D4156B"/>
    <w:rsid w:val="00D4267E"/>
    <w:rsid w:val="00D42AB7"/>
    <w:rsid w:val="00D43169"/>
    <w:rsid w:val="00D44A2E"/>
    <w:rsid w:val="00D44DEA"/>
    <w:rsid w:val="00D44F36"/>
    <w:rsid w:val="00D45170"/>
    <w:rsid w:val="00D456F6"/>
    <w:rsid w:val="00D45D5C"/>
    <w:rsid w:val="00D47F3A"/>
    <w:rsid w:val="00D50024"/>
    <w:rsid w:val="00D518A5"/>
    <w:rsid w:val="00D518DE"/>
    <w:rsid w:val="00D51FBC"/>
    <w:rsid w:val="00D521D8"/>
    <w:rsid w:val="00D53041"/>
    <w:rsid w:val="00D53185"/>
    <w:rsid w:val="00D534F4"/>
    <w:rsid w:val="00D53805"/>
    <w:rsid w:val="00D54787"/>
    <w:rsid w:val="00D57201"/>
    <w:rsid w:val="00D5757D"/>
    <w:rsid w:val="00D60C06"/>
    <w:rsid w:val="00D60CB8"/>
    <w:rsid w:val="00D60EDB"/>
    <w:rsid w:val="00D61BC6"/>
    <w:rsid w:val="00D62A64"/>
    <w:rsid w:val="00D62CE2"/>
    <w:rsid w:val="00D64F35"/>
    <w:rsid w:val="00D656AF"/>
    <w:rsid w:val="00D66223"/>
    <w:rsid w:val="00D6710D"/>
    <w:rsid w:val="00D67395"/>
    <w:rsid w:val="00D6799C"/>
    <w:rsid w:val="00D71B25"/>
    <w:rsid w:val="00D725A9"/>
    <w:rsid w:val="00D72E41"/>
    <w:rsid w:val="00D739D0"/>
    <w:rsid w:val="00D7440C"/>
    <w:rsid w:val="00D7482B"/>
    <w:rsid w:val="00D74B33"/>
    <w:rsid w:val="00D7516A"/>
    <w:rsid w:val="00D75744"/>
    <w:rsid w:val="00D76161"/>
    <w:rsid w:val="00D762FA"/>
    <w:rsid w:val="00D7650A"/>
    <w:rsid w:val="00D76548"/>
    <w:rsid w:val="00D77B54"/>
    <w:rsid w:val="00D77B55"/>
    <w:rsid w:val="00D77E3C"/>
    <w:rsid w:val="00D77F08"/>
    <w:rsid w:val="00D80016"/>
    <w:rsid w:val="00D80A91"/>
    <w:rsid w:val="00D80F2E"/>
    <w:rsid w:val="00D812CC"/>
    <w:rsid w:val="00D8255E"/>
    <w:rsid w:val="00D82746"/>
    <w:rsid w:val="00D831C9"/>
    <w:rsid w:val="00D83FE0"/>
    <w:rsid w:val="00D84471"/>
    <w:rsid w:val="00D84CA4"/>
    <w:rsid w:val="00D86CD1"/>
    <w:rsid w:val="00D86E52"/>
    <w:rsid w:val="00D86EB1"/>
    <w:rsid w:val="00D8706F"/>
    <w:rsid w:val="00D874C0"/>
    <w:rsid w:val="00D87CD4"/>
    <w:rsid w:val="00D90AC6"/>
    <w:rsid w:val="00D90AEC"/>
    <w:rsid w:val="00D90D3E"/>
    <w:rsid w:val="00D914BE"/>
    <w:rsid w:val="00D91BD8"/>
    <w:rsid w:val="00D92622"/>
    <w:rsid w:val="00D92B4F"/>
    <w:rsid w:val="00D93371"/>
    <w:rsid w:val="00D93D89"/>
    <w:rsid w:val="00D94623"/>
    <w:rsid w:val="00D94B6D"/>
    <w:rsid w:val="00D9587D"/>
    <w:rsid w:val="00D96F82"/>
    <w:rsid w:val="00D971F5"/>
    <w:rsid w:val="00D97431"/>
    <w:rsid w:val="00D97566"/>
    <w:rsid w:val="00D97B92"/>
    <w:rsid w:val="00D97BF7"/>
    <w:rsid w:val="00DA00D8"/>
    <w:rsid w:val="00DA04B3"/>
    <w:rsid w:val="00DA0C82"/>
    <w:rsid w:val="00DA1958"/>
    <w:rsid w:val="00DA2022"/>
    <w:rsid w:val="00DA3224"/>
    <w:rsid w:val="00DA3417"/>
    <w:rsid w:val="00DA37E6"/>
    <w:rsid w:val="00DA3A70"/>
    <w:rsid w:val="00DA409D"/>
    <w:rsid w:val="00DA42C1"/>
    <w:rsid w:val="00DA4322"/>
    <w:rsid w:val="00DA57F3"/>
    <w:rsid w:val="00DA5944"/>
    <w:rsid w:val="00DA614D"/>
    <w:rsid w:val="00DA6E2E"/>
    <w:rsid w:val="00DA76FB"/>
    <w:rsid w:val="00DA781F"/>
    <w:rsid w:val="00DA7C7A"/>
    <w:rsid w:val="00DB01DB"/>
    <w:rsid w:val="00DB07DF"/>
    <w:rsid w:val="00DB0B38"/>
    <w:rsid w:val="00DB0DAF"/>
    <w:rsid w:val="00DB2645"/>
    <w:rsid w:val="00DB2FE4"/>
    <w:rsid w:val="00DB363E"/>
    <w:rsid w:val="00DB39AC"/>
    <w:rsid w:val="00DB4BED"/>
    <w:rsid w:val="00DB4D38"/>
    <w:rsid w:val="00DB549A"/>
    <w:rsid w:val="00DB5940"/>
    <w:rsid w:val="00DB5DF8"/>
    <w:rsid w:val="00DB62B0"/>
    <w:rsid w:val="00DB673D"/>
    <w:rsid w:val="00DB6E65"/>
    <w:rsid w:val="00DB7335"/>
    <w:rsid w:val="00DC002C"/>
    <w:rsid w:val="00DC017B"/>
    <w:rsid w:val="00DC0ADE"/>
    <w:rsid w:val="00DC218B"/>
    <w:rsid w:val="00DC2DD7"/>
    <w:rsid w:val="00DC4C08"/>
    <w:rsid w:val="00DC518F"/>
    <w:rsid w:val="00DC53B0"/>
    <w:rsid w:val="00DC552A"/>
    <w:rsid w:val="00DC56F2"/>
    <w:rsid w:val="00DC5D2A"/>
    <w:rsid w:val="00DC657C"/>
    <w:rsid w:val="00DC6B24"/>
    <w:rsid w:val="00DC71A0"/>
    <w:rsid w:val="00DC7468"/>
    <w:rsid w:val="00DD00D0"/>
    <w:rsid w:val="00DD088B"/>
    <w:rsid w:val="00DD15F5"/>
    <w:rsid w:val="00DD2B73"/>
    <w:rsid w:val="00DD3A9E"/>
    <w:rsid w:val="00DD3B29"/>
    <w:rsid w:val="00DD439B"/>
    <w:rsid w:val="00DD44F3"/>
    <w:rsid w:val="00DD44F7"/>
    <w:rsid w:val="00DD456C"/>
    <w:rsid w:val="00DD5189"/>
    <w:rsid w:val="00DD599A"/>
    <w:rsid w:val="00DD5C58"/>
    <w:rsid w:val="00DD6285"/>
    <w:rsid w:val="00DD65A2"/>
    <w:rsid w:val="00DD698E"/>
    <w:rsid w:val="00DD6B4C"/>
    <w:rsid w:val="00DD7114"/>
    <w:rsid w:val="00DD7C85"/>
    <w:rsid w:val="00DE10C7"/>
    <w:rsid w:val="00DE1399"/>
    <w:rsid w:val="00DE1606"/>
    <w:rsid w:val="00DE1805"/>
    <w:rsid w:val="00DE1DC6"/>
    <w:rsid w:val="00DE20A0"/>
    <w:rsid w:val="00DE25D8"/>
    <w:rsid w:val="00DE2E07"/>
    <w:rsid w:val="00DE365D"/>
    <w:rsid w:val="00DE3AD1"/>
    <w:rsid w:val="00DE4096"/>
    <w:rsid w:val="00DE4776"/>
    <w:rsid w:val="00DE5A7F"/>
    <w:rsid w:val="00DE5DED"/>
    <w:rsid w:val="00DE61F9"/>
    <w:rsid w:val="00DE6A6E"/>
    <w:rsid w:val="00DE75D1"/>
    <w:rsid w:val="00DE760C"/>
    <w:rsid w:val="00DE7C65"/>
    <w:rsid w:val="00DF0147"/>
    <w:rsid w:val="00DF14FB"/>
    <w:rsid w:val="00DF17C9"/>
    <w:rsid w:val="00DF396C"/>
    <w:rsid w:val="00DF44DC"/>
    <w:rsid w:val="00DF5807"/>
    <w:rsid w:val="00DF5D80"/>
    <w:rsid w:val="00DF6648"/>
    <w:rsid w:val="00DF7860"/>
    <w:rsid w:val="00DF7C12"/>
    <w:rsid w:val="00E006DA"/>
    <w:rsid w:val="00E01CE1"/>
    <w:rsid w:val="00E02752"/>
    <w:rsid w:val="00E02BBE"/>
    <w:rsid w:val="00E03598"/>
    <w:rsid w:val="00E04D25"/>
    <w:rsid w:val="00E053CB"/>
    <w:rsid w:val="00E0644A"/>
    <w:rsid w:val="00E06A72"/>
    <w:rsid w:val="00E06F91"/>
    <w:rsid w:val="00E0774A"/>
    <w:rsid w:val="00E07DE9"/>
    <w:rsid w:val="00E10223"/>
    <w:rsid w:val="00E10B04"/>
    <w:rsid w:val="00E10B5F"/>
    <w:rsid w:val="00E117A4"/>
    <w:rsid w:val="00E127E7"/>
    <w:rsid w:val="00E137E8"/>
    <w:rsid w:val="00E1426D"/>
    <w:rsid w:val="00E145DA"/>
    <w:rsid w:val="00E14A14"/>
    <w:rsid w:val="00E14D1D"/>
    <w:rsid w:val="00E16044"/>
    <w:rsid w:val="00E161E8"/>
    <w:rsid w:val="00E167BF"/>
    <w:rsid w:val="00E16847"/>
    <w:rsid w:val="00E1699D"/>
    <w:rsid w:val="00E16A18"/>
    <w:rsid w:val="00E173D6"/>
    <w:rsid w:val="00E1742B"/>
    <w:rsid w:val="00E17910"/>
    <w:rsid w:val="00E17D2B"/>
    <w:rsid w:val="00E2023F"/>
    <w:rsid w:val="00E221D1"/>
    <w:rsid w:val="00E2264C"/>
    <w:rsid w:val="00E22F5D"/>
    <w:rsid w:val="00E237E2"/>
    <w:rsid w:val="00E24083"/>
    <w:rsid w:val="00E241E2"/>
    <w:rsid w:val="00E242E1"/>
    <w:rsid w:val="00E242EB"/>
    <w:rsid w:val="00E247B9"/>
    <w:rsid w:val="00E24897"/>
    <w:rsid w:val="00E2550D"/>
    <w:rsid w:val="00E25D1B"/>
    <w:rsid w:val="00E25F99"/>
    <w:rsid w:val="00E26CF9"/>
    <w:rsid w:val="00E27BE6"/>
    <w:rsid w:val="00E27C42"/>
    <w:rsid w:val="00E3022B"/>
    <w:rsid w:val="00E306AE"/>
    <w:rsid w:val="00E313F6"/>
    <w:rsid w:val="00E3271E"/>
    <w:rsid w:val="00E33201"/>
    <w:rsid w:val="00E332C3"/>
    <w:rsid w:val="00E3391E"/>
    <w:rsid w:val="00E33B8F"/>
    <w:rsid w:val="00E34B6A"/>
    <w:rsid w:val="00E3618A"/>
    <w:rsid w:val="00E36692"/>
    <w:rsid w:val="00E36CAF"/>
    <w:rsid w:val="00E37A32"/>
    <w:rsid w:val="00E37C44"/>
    <w:rsid w:val="00E37FDC"/>
    <w:rsid w:val="00E40371"/>
    <w:rsid w:val="00E40F2A"/>
    <w:rsid w:val="00E41115"/>
    <w:rsid w:val="00E42171"/>
    <w:rsid w:val="00E42252"/>
    <w:rsid w:val="00E422BF"/>
    <w:rsid w:val="00E44644"/>
    <w:rsid w:val="00E456F3"/>
    <w:rsid w:val="00E45A95"/>
    <w:rsid w:val="00E46394"/>
    <w:rsid w:val="00E467B1"/>
    <w:rsid w:val="00E46985"/>
    <w:rsid w:val="00E469B0"/>
    <w:rsid w:val="00E474EE"/>
    <w:rsid w:val="00E5040D"/>
    <w:rsid w:val="00E5116C"/>
    <w:rsid w:val="00E51796"/>
    <w:rsid w:val="00E51987"/>
    <w:rsid w:val="00E522B9"/>
    <w:rsid w:val="00E52C34"/>
    <w:rsid w:val="00E53342"/>
    <w:rsid w:val="00E53897"/>
    <w:rsid w:val="00E539DF"/>
    <w:rsid w:val="00E53B00"/>
    <w:rsid w:val="00E53EEA"/>
    <w:rsid w:val="00E53F45"/>
    <w:rsid w:val="00E56246"/>
    <w:rsid w:val="00E562F8"/>
    <w:rsid w:val="00E568F7"/>
    <w:rsid w:val="00E56ED6"/>
    <w:rsid w:val="00E57108"/>
    <w:rsid w:val="00E604AC"/>
    <w:rsid w:val="00E60502"/>
    <w:rsid w:val="00E60DAF"/>
    <w:rsid w:val="00E61937"/>
    <w:rsid w:val="00E61972"/>
    <w:rsid w:val="00E6202C"/>
    <w:rsid w:val="00E622D1"/>
    <w:rsid w:val="00E6282E"/>
    <w:rsid w:val="00E62D48"/>
    <w:rsid w:val="00E62F52"/>
    <w:rsid w:val="00E631A3"/>
    <w:rsid w:val="00E632FE"/>
    <w:rsid w:val="00E63653"/>
    <w:rsid w:val="00E63A13"/>
    <w:rsid w:val="00E63E60"/>
    <w:rsid w:val="00E641B9"/>
    <w:rsid w:val="00E6455E"/>
    <w:rsid w:val="00E66478"/>
    <w:rsid w:val="00E664D7"/>
    <w:rsid w:val="00E667ED"/>
    <w:rsid w:val="00E67539"/>
    <w:rsid w:val="00E701C4"/>
    <w:rsid w:val="00E7075A"/>
    <w:rsid w:val="00E70E80"/>
    <w:rsid w:val="00E70F64"/>
    <w:rsid w:val="00E712E8"/>
    <w:rsid w:val="00E717E5"/>
    <w:rsid w:val="00E71FF3"/>
    <w:rsid w:val="00E72968"/>
    <w:rsid w:val="00E72B53"/>
    <w:rsid w:val="00E72F52"/>
    <w:rsid w:val="00E738DC"/>
    <w:rsid w:val="00E738F9"/>
    <w:rsid w:val="00E73C94"/>
    <w:rsid w:val="00E7602B"/>
    <w:rsid w:val="00E764D2"/>
    <w:rsid w:val="00E766B1"/>
    <w:rsid w:val="00E76B7A"/>
    <w:rsid w:val="00E776E2"/>
    <w:rsid w:val="00E80D76"/>
    <w:rsid w:val="00E81A5A"/>
    <w:rsid w:val="00E81DFB"/>
    <w:rsid w:val="00E8207D"/>
    <w:rsid w:val="00E82712"/>
    <w:rsid w:val="00E82C63"/>
    <w:rsid w:val="00E82F8F"/>
    <w:rsid w:val="00E83642"/>
    <w:rsid w:val="00E83C42"/>
    <w:rsid w:val="00E856F0"/>
    <w:rsid w:val="00E859C0"/>
    <w:rsid w:val="00E85CA6"/>
    <w:rsid w:val="00E863DF"/>
    <w:rsid w:val="00E86D82"/>
    <w:rsid w:val="00E86F97"/>
    <w:rsid w:val="00E8743D"/>
    <w:rsid w:val="00E8748A"/>
    <w:rsid w:val="00E87893"/>
    <w:rsid w:val="00E87906"/>
    <w:rsid w:val="00E9071E"/>
    <w:rsid w:val="00E90E2E"/>
    <w:rsid w:val="00E91382"/>
    <w:rsid w:val="00E91CF0"/>
    <w:rsid w:val="00E929F5"/>
    <w:rsid w:val="00E92ECA"/>
    <w:rsid w:val="00E936D9"/>
    <w:rsid w:val="00E93A49"/>
    <w:rsid w:val="00E93D41"/>
    <w:rsid w:val="00E93F41"/>
    <w:rsid w:val="00E945C3"/>
    <w:rsid w:val="00E95A36"/>
    <w:rsid w:val="00E9630A"/>
    <w:rsid w:val="00E9632B"/>
    <w:rsid w:val="00E96678"/>
    <w:rsid w:val="00E96F99"/>
    <w:rsid w:val="00E97873"/>
    <w:rsid w:val="00EA0220"/>
    <w:rsid w:val="00EA071C"/>
    <w:rsid w:val="00EA0DE3"/>
    <w:rsid w:val="00EA1000"/>
    <w:rsid w:val="00EA2359"/>
    <w:rsid w:val="00EA2EEA"/>
    <w:rsid w:val="00EA34AE"/>
    <w:rsid w:val="00EA3598"/>
    <w:rsid w:val="00EA3AD0"/>
    <w:rsid w:val="00EA54AA"/>
    <w:rsid w:val="00EA5D1F"/>
    <w:rsid w:val="00EA6DEA"/>
    <w:rsid w:val="00EA7041"/>
    <w:rsid w:val="00EA78AF"/>
    <w:rsid w:val="00EB03F1"/>
    <w:rsid w:val="00EB0AD5"/>
    <w:rsid w:val="00EB0B3A"/>
    <w:rsid w:val="00EB1A47"/>
    <w:rsid w:val="00EB1C82"/>
    <w:rsid w:val="00EB26DC"/>
    <w:rsid w:val="00EB2715"/>
    <w:rsid w:val="00EB2AE3"/>
    <w:rsid w:val="00EB32B8"/>
    <w:rsid w:val="00EB32DC"/>
    <w:rsid w:val="00EB34D7"/>
    <w:rsid w:val="00EB3D0A"/>
    <w:rsid w:val="00EB425E"/>
    <w:rsid w:val="00EB4DCF"/>
    <w:rsid w:val="00EB56CE"/>
    <w:rsid w:val="00EB6BE4"/>
    <w:rsid w:val="00EB74EE"/>
    <w:rsid w:val="00EC00B2"/>
    <w:rsid w:val="00EC0241"/>
    <w:rsid w:val="00EC09FB"/>
    <w:rsid w:val="00EC0DCF"/>
    <w:rsid w:val="00EC269A"/>
    <w:rsid w:val="00EC2E3A"/>
    <w:rsid w:val="00EC2F87"/>
    <w:rsid w:val="00EC30B8"/>
    <w:rsid w:val="00EC32A1"/>
    <w:rsid w:val="00EC3B17"/>
    <w:rsid w:val="00EC4569"/>
    <w:rsid w:val="00EC4CB9"/>
    <w:rsid w:val="00EC53DE"/>
    <w:rsid w:val="00EC56CA"/>
    <w:rsid w:val="00EC65F9"/>
    <w:rsid w:val="00EC7263"/>
    <w:rsid w:val="00ED0815"/>
    <w:rsid w:val="00ED1340"/>
    <w:rsid w:val="00ED1BD3"/>
    <w:rsid w:val="00ED3D88"/>
    <w:rsid w:val="00ED42A0"/>
    <w:rsid w:val="00ED6538"/>
    <w:rsid w:val="00ED7568"/>
    <w:rsid w:val="00EE076C"/>
    <w:rsid w:val="00EE1767"/>
    <w:rsid w:val="00EE314E"/>
    <w:rsid w:val="00EE333A"/>
    <w:rsid w:val="00EE47D2"/>
    <w:rsid w:val="00EE4F91"/>
    <w:rsid w:val="00EE4FE6"/>
    <w:rsid w:val="00EE5122"/>
    <w:rsid w:val="00EE5270"/>
    <w:rsid w:val="00EE568E"/>
    <w:rsid w:val="00EE59F1"/>
    <w:rsid w:val="00EE5DC0"/>
    <w:rsid w:val="00EE5DD1"/>
    <w:rsid w:val="00EE5F96"/>
    <w:rsid w:val="00EE6704"/>
    <w:rsid w:val="00EE7587"/>
    <w:rsid w:val="00EF0055"/>
    <w:rsid w:val="00EF09BC"/>
    <w:rsid w:val="00EF109B"/>
    <w:rsid w:val="00EF1A9D"/>
    <w:rsid w:val="00EF2525"/>
    <w:rsid w:val="00EF346A"/>
    <w:rsid w:val="00EF3C67"/>
    <w:rsid w:val="00EF6143"/>
    <w:rsid w:val="00EF6410"/>
    <w:rsid w:val="00EF67FF"/>
    <w:rsid w:val="00EF6B5B"/>
    <w:rsid w:val="00EF6F4F"/>
    <w:rsid w:val="00F00753"/>
    <w:rsid w:val="00F007E5"/>
    <w:rsid w:val="00F009D1"/>
    <w:rsid w:val="00F0245A"/>
    <w:rsid w:val="00F036D1"/>
    <w:rsid w:val="00F04088"/>
    <w:rsid w:val="00F042B8"/>
    <w:rsid w:val="00F043DA"/>
    <w:rsid w:val="00F05F27"/>
    <w:rsid w:val="00F05FC4"/>
    <w:rsid w:val="00F0658E"/>
    <w:rsid w:val="00F06753"/>
    <w:rsid w:val="00F071DD"/>
    <w:rsid w:val="00F0727D"/>
    <w:rsid w:val="00F10C75"/>
    <w:rsid w:val="00F110A1"/>
    <w:rsid w:val="00F11A54"/>
    <w:rsid w:val="00F146CC"/>
    <w:rsid w:val="00F15361"/>
    <w:rsid w:val="00F156F3"/>
    <w:rsid w:val="00F157CA"/>
    <w:rsid w:val="00F15934"/>
    <w:rsid w:val="00F16252"/>
    <w:rsid w:val="00F16A7C"/>
    <w:rsid w:val="00F16C40"/>
    <w:rsid w:val="00F170AB"/>
    <w:rsid w:val="00F177D4"/>
    <w:rsid w:val="00F203FB"/>
    <w:rsid w:val="00F20D6D"/>
    <w:rsid w:val="00F20F73"/>
    <w:rsid w:val="00F21401"/>
    <w:rsid w:val="00F22158"/>
    <w:rsid w:val="00F22478"/>
    <w:rsid w:val="00F22FAC"/>
    <w:rsid w:val="00F231DE"/>
    <w:rsid w:val="00F235A6"/>
    <w:rsid w:val="00F24489"/>
    <w:rsid w:val="00F244AD"/>
    <w:rsid w:val="00F245BA"/>
    <w:rsid w:val="00F259FC"/>
    <w:rsid w:val="00F25C93"/>
    <w:rsid w:val="00F263BB"/>
    <w:rsid w:val="00F26E45"/>
    <w:rsid w:val="00F31ADF"/>
    <w:rsid w:val="00F31FB1"/>
    <w:rsid w:val="00F323D9"/>
    <w:rsid w:val="00F3261E"/>
    <w:rsid w:val="00F32D18"/>
    <w:rsid w:val="00F33D6E"/>
    <w:rsid w:val="00F33DF6"/>
    <w:rsid w:val="00F33F5B"/>
    <w:rsid w:val="00F34196"/>
    <w:rsid w:val="00F35520"/>
    <w:rsid w:val="00F35644"/>
    <w:rsid w:val="00F35903"/>
    <w:rsid w:val="00F36156"/>
    <w:rsid w:val="00F3662A"/>
    <w:rsid w:val="00F36FCA"/>
    <w:rsid w:val="00F3706E"/>
    <w:rsid w:val="00F40298"/>
    <w:rsid w:val="00F40961"/>
    <w:rsid w:val="00F40A5B"/>
    <w:rsid w:val="00F41118"/>
    <w:rsid w:val="00F4249E"/>
    <w:rsid w:val="00F42880"/>
    <w:rsid w:val="00F43085"/>
    <w:rsid w:val="00F4399F"/>
    <w:rsid w:val="00F45000"/>
    <w:rsid w:val="00F45495"/>
    <w:rsid w:val="00F459C4"/>
    <w:rsid w:val="00F475DC"/>
    <w:rsid w:val="00F47A3A"/>
    <w:rsid w:val="00F47A8B"/>
    <w:rsid w:val="00F506A9"/>
    <w:rsid w:val="00F50C26"/>
    <w:rsid w:val="00F50C71"/>
    <w:rsid w:val="00F50CCC"/>
    <w:rsid w:val="00F5132A"/>
    <w:rsid w:val="00F51D9C"/>
    <w:rsid w:val="00F51DD0"/>
    <w:rsid w:val="00F52BCC"/>
    <w:rsid w:val="00F537AC"/>
    <w:rsid w:val="00F53D1E"/>
    <w:rsid w:val="00F53DB8"/>
    <w:rsid w:val="00F54771"/>
    <w:rsid w:val="00F54B50"/>
    <w:rsid w:val="00F55684"/>
    <w:rsid w:val="00F55ECE"/>
    <w:rsid w:val="00F55F4D"/>
    <w:rsid w:val="00F55F69"/>
    <w:rsid w:val="00F5657C"/>
    <w:rsid w:val="00F56B6E"/>
    <w:rsid w:val="00F56DB4"/>
    <w:rsid w:val="00F573E1"/>
    <w:rsid w:val="00F579D9"/>
    <w:rsid w:val="00F57DAB"/>
    <w:rsid w:val="00F602DF"/>
    <w:rsid w:val="00F6093B"/>
    <w:rsid w:val="00F609A2"/>
    <w:rsid w:val="00F60F9C"/>
    <w:rsid w:val="00F61463"/>
    <w:rsid w:val="00F6176F"/>
    <w:rsid w:val="00F61CF3"/>
    <w:rsid w:val="00F61D6F"/>
    <w:rsid w:val="00F61E54"/>
    <w:rsid w:val="00F620AC"/>
    <w:rsid w:val="00F6210B"/>
    <w:rsid w:val="00F63CFA"/>
    <w:rsid w:val="00F64016"/>
    <w:rsid w:val="00F641D2"/>
    <w:rsid w:val="00F64418"/>
    <w:rsid w:val="00F6582E"/>
    <w:rsid w:val="00F65AD0"/>
    <w:rsid w:val="00F66815"/>
    <w:rsid w:val="00F66E5A"/>
    <w:rsid w:val="00F6739D"/>
    <w:rsid w:val="00F706DE"/>
    <w:rsid w:val="00F70FA2"/>
    <w:rsid w:val="00F71289"/>
    <w:rsid w:val="00F717BF"/>
    <w:rsid w:val="00F72C60"/>
    <w:rsid w:val="00F7397F"/>
    <w:rsid w:val="00F73A10"/>
    <w:rsid w:val="00F74A25"/>
    <w:rsid w:val="00F74AFC"/>
    <w:rsid w:val="00F74B20"/>
    <w:rsid w:val="00F76EC0"/>
    <w:rsid w:val="00F8034E"/>
    <w:rsid w:val="00F80598"/>
    <w:rsid w:val="00F80D6A"/>
    <w:rsid w:val="00F80F67"/>
    <w:rsid w:val="00F81750"/>
    <w:rsid w:val="00F817DF"/>
    <w:rsid w:val="00F82674"/>
    <w:rsid w:val="00F82D8A"/>
    <w:rsid w:val="00F83E49"/>
    <w:rsid w:val="00F83F3E"/>
    <w:rsid w:val="00F858D0"/>
    <w:rsid w:val="00F85D66"/>
    <w:rsid w:val="00F875AF"/>
    <w:rsid w:val="00F8798E"/>
    <w:rsid w:val="00F87F5B"/>
    <w:rsid w:val="00F90334"/>
    <w:rsid w:val="00F907AC"/>
    <w:rsid w:val="00F90E4D"/>
    <w:rsid w:val="00F91EE9"/>
    <w:rsid w:val="00F91F9D"/>
    <w:rsid w:val="00F920E8"/>
    <w:rsid w:val="00F92327"/>
    <w:rsid w:val="00F931F0"/>
    <w:rsid w:val="00F944E9"/>
    <w:rsid w:val="00F957CE"/>
    <w:rsid w:val="00F95CFC"/>
    <w:rsid w:val="00F95FE9"/>
    <w:rsid w:val="00F96380"/>
    <w:rsid w:val="00F96FFC"/>
    <w:rsid w:val="00FA004F"/>
    <w:rsid w:val="00FA0490"/>
    <w:rsid w:val="00FA0DC0"/>
    <w:rsid w:val="00FA14FF"/>
    <w:rsid w:val="00FA1FC3"/>
    <w:rsid w:val="00FA2C59"/>
    <w:rsid w:val="00FA3761"/>
    <w:rsid w:val="00FA3AD6"/>
    <w:rsid w:val="00FA4847"/>
    <w:rsid w:val="00FA4FAB"/>
    <w:rsid w:val="00FA53C1"/>
    <w:rsid w:val="00FA5A4F"/>
    <w:rsid w:val="00FA6147"/>
    <w:rsid w:val="00FA6647"/>
    <w:rsid w:val="00FA68A9"/>
    <w:rsid w:val="00FA6E4F"/>
    <w:rsid w:val="00FA78A3"/>
    <w:rsid w:val="00FB159D"/>
    <w:rsid w:val="00FB244F"/>
    <w:rsid w:val="00FB2B85"/>
    <w:rsid w:val="00FB3E13"/>
    <w:rsid w:val="00FB58C4"/>
    <w:rsid w:val="00FB6E1D"/>
    <w:rsid w:val="00FB6EDF"/>
    <w:rsid w:val="00FC0C43"/>
    <w:rsid w:val="00FC1465"/>
    <w:rsid w:val="00FC17DC"/>
    <w:rsid w:val="00FC2781"/>
    <w:rsid w:val="00FC3929"/>
    <w:rsid w:val="00FC3EF6"/>
    <w:rsid w:val="00FC603A"/>
    <w:rsid w:val="00FC6150"/>
    <w:rsid w:val="00FC6277"/>
    <w:rsid w:val="00FC7510"/>
    <w:rsid w:val="00FC76C1"/>
    <w:rsid w:val="00FC778C"/>
    <w:rsid w:val="00FC7E25"/>
    <w:rsid w:val="00FD0D14"/>
    <w:rsid w:val="00FD15FB"/>
    <w:rsid w:val="00FD1A70"/>
    <w:rsid w:val="00FD1C4B"/>
    <w:rsid w:val="00FD252C"/>
    <w:rsid w:val="00FD43B6"/>
    <w:rsid w:val="00FD544C"/>
    <w:rsid w:val="00FD571D"/>
    <w:rsid w:val="00FD5DBE"/>
    <w:rsid w:val="00FD5F32"/>
    <w:rsid w:val="00FD6C1E"/>
    <w:rsid w:val="00FD6F1E"/>
    <w:rsid w:val="00FE048F"/>
    <w:rsid w:val="00FE0632"/>
    <w:rsid w:val="00FE0AFB"/>
    <w:rsid w:val="00FE1F3E"/>
    <w:rsid w:val="00FE1FF8"/>
    <w:rsid w:val="00FE2B8F"/>
    <w:rsid w:val="00FE2DF3"/>
    <w:rsid w:val="00FE2FEB"/>
    <w:rsid w:val="00FE31D9"/>
    <w:rsid w:val="00FE36F5"/>
    <w:rsid w:val="00FE3EC1"/>
    <w:rsid w:val="00FE4572"/>
    <w:rsid w:val="00FE495E"/>
    <w:rsid w:val="00FE550F"/>
    <w:rsid w:val="00FE64FC"/>
    <w:rsid w:val="00FF05E9"/>
    <w:rsid w:val="00FF09FD"/>
    <w:rsid w:val="00FF26EC"/>
    <w:rsid w:val="00FF2A42"/>
    <w:rsid w:val="00FF2B96"/>
    <w:rsid w:val="00FF2CC1"/>
    <w:rsid w:val="00FF492D"/>
    <w:rsid w:val="00FF61D3"/>
    <w:rsid w:val="00FF621C"/>
    <w:rsid w:val="00FF6625"/>
    <w:rsid w:val="00FF6A21"/>
    <w:rsid w:val="00FF6F2A"/>
    <w:rsid w:val="00FF7235"/>
    <w:rsid w:val="0896662D"/>
    <w:rsid w:val="0A0E0016"/>
    <w:rsid w:val="0F997970"/>
    <w:rsid w:val="1ACB12B7"/>
    <w:rsid w:val="3E86293E"/>
    <w:rsid w:val="4DE83669"/>
    <w:rsid w:val="5BFB04BD"/>
    <w:rsid w:val="5CC836FD"/>
    <w:rsid w:val="625C563D"/>
    <w:rsid w:val="66046533"/>
    <w:rsid w:val="68570D81"/>
    <w:rsid w:val="6A5A7287"/>
    <w:rsid w:val="6B154AFE"/>
    <w:rsid w:val="707F70C6"/>
    <w:rsid w:val="7CF0430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5297" fill="f" fillcolor="white" stroke="f">
      <v:fill color="white" on="f"/>
      <v:stroke on="f"/>
    </o:shapedefaults>
    <o:shapelayout v:ext="edit">
      <o:idmap v:ext="edit" data="1"/>
      <o:rules v:ext="edit">
        <o:r id="V:Rule1" type="callout" idref="#_x0000_s1440"/>
        <o:r id="V:Rule2" type="callout" idref="#_x0000_s1377"/>
      </o:rules>
    </o:shapelayout>
  </w:shapeDefaults>
  <w:decimalSymbol w:val="."/>
  <w:listSeparator w:val=","/>
  <w14:docId w14:val="4905D441"/>
  <w15:docId w15:val="{9523DDA1-4CE9-475C-A0B2-D2628565D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qFormat="1"/>
    <w:lsdException w:name="Body Text First Indent 2" w:semiHidden="1" w:unhideWhenUsed="1" w:qFormat="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0" w:qFormat="1"/>
    <w:lsdException w:name="Emphasis" w:uiPriority="20" w:qFormat="1"/>
    <w:lsdException w:name="Document Map" w:semiHidden="1"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topLinePunct/>
      <w:autoSpaceDE w:val="0"/>
      <w:spacing w:line="480" w:lineRule="exact"/>
      <w:ind w:firstLineChars="200" w:firstLine="200"/>
      <w:jc w:val="both"/>
    </w:pPr>
    <w:rPr>
      <w:rFonts w:ascii="Times New Roman" w:eastAsia="宋体" w:hAnsi="Times New Roman" w:cs="Times New Roman"/>
      <w:kern w:val="2"/>
      <w:sz w:val="24"/>
      <w:szCs w:val="22"/>
    </w:rPr>
  </w:style>
  <w:style w:type="paragraph" w:styleId="1">
    <w:name w:val="heading 1"/>
    <w:basedOn w:val="a"/>
    <w:next w:val="a"/>
    <w:link w:val="10"/>
    <w:uiPriority w:val="9"/>
    <w:qFormat/>
    <w:pPr>
      <w:keepNext/>
      <w:keepLines/>
      <w:spacing w:before="180" w:after="180"/>
      <w:ind w:firstLineChars="0" w:firstLine="0"/>
      <w:outlineLvl w:val="0"/>
    </w:pPr>
    <w:rPr>
      <w:rFonts w:eastAsiaTheme="majorEastAsia" w:cstheme="minorBidi"/>
      <w:b/>
      <w:bCs/>
      <w:kern w:val="44"/>
      <w:sz w:val="30"/>
      <w:szCs w:val="44"/>
    </w:rPr>
  </w:style>
  <w:style w:type="paragraph" w:styleId="2">
    <w:name w:val="heading 2"/>
    <w:basedOn w:val="a"/>
    <w:next w:val="a"/>
    <w:link w:val="20"/>
    <w:uiPriority w:val="9"/>
    <w:unhideWhenUsed/>
    <w:qFormat/>
    <w:pPr>
      <w:keepNext/>
      <w:keepLines/>
      <w:spacing w:before="120" w:after="120"/>
      <w:ind w:firstLineChars="0" w:firstLine="0"/>
      <w:outlineLvl w:val="1"/>
    </w:pPr>
    <w:rPr>
      <w:rFonts w:cstheme="majorBidi"/>
      <w:b/>
      <w:bCs/>
      <w:sz w:val="28"/>
      <w:szCs w:val="32"/>
    </w:rPr>
  </w:style>
  <w:style w:type="paragraph" w:styleId="3">
    <w:name w:val="heading 3"/>
    <w:aliases w:val="1.1.1"/>
    <w:basedOn w:val="a"/>
    <w:next w:val="a"/>
    <w:link w:val="30"/>
    <w:uiPriority w:val="9"/>
    <w:unhideWhenUsed/>
    <w:qFormat/>
    <w:pPr>
      <w:keepNext/>
      <w:keepLines/>
      <w:spacing w:before="120" w:after="120"/>
      <w:ind w:firstLineChars="0" w:firstLine="0"/>
      <w:outlineLvl w:val="2"/>
    </w:pPr>
    <w:rPr>
      <w:b/>
      <w:bCs/>
      <w:szCs w:val="32"/>
    </w:rPr>
  </w:style>
  <w:style w:type="paragraph" w:styleId="4">
    <w:name w:val="heading 4"/>
    <w:basedOn w:val="a"/>
    <w:next w:val="a"/>
    <w:link w:val="40"/>
    <w:uiPriority w:val="9"/>
    <w:unhideWhenUsed/>
    <w:qFormat/>
    <w:pPr>
      <w:keepNext/>
      <w:keepLines/>
      <w:spacing w:before="120" w:after="120"/>
      <w:ind w:firstLineChars="0" w:firstLine="0"/>
      <w:jc w:val="left"/>
      <w:outlineLvl w:val="3"/>
    </w:pPr>
    <w:rPr>
      <w:rFonts w:cstheme="majorBidi"/>
      <w:b/>
      <w:bCs/>
      <w:szCs w:val="28"/>
    </w:rPr>
  </w:style>
  <w:style w:type="paragraph" w:styleId="5">
    <w:name w:val="heading 5"/>
    <w:aliases w:val="表头 图头,TIE 图头&amp;表头"/>
    <w:basedOn w:val="a"/>
    <w:next w:val="a"/>
    <w:link w:val="50"/>
    <w:unhideWhenUsed/>
    <w:qFormat/>
    <w:rsid w:val="00797199"/>
    <w:pPr>
      <w:keepNext/>
      <w:keepLines/>
      <w:ind w:firstLineChars="0" w:firstLine="0"/>
      <w:jc w:val="center"/>
      <w:outlineLvl w:val="4"/>
    </w:pPr>
    <w:rPr>
      <w:b/>
      <w:bCs/>
      <w:szCs w:val="28"/>
    </w:rPr>
  </w:style>
  <w:style w:type="paragraph" w:styleId="6">
    <w:name w:val="heading 6"/>
    <w:basedOn w:val="a"/>
    <w:next w:val="a"/>
    <w:link w:val="60"/>
    <w:uiPriority w:val="9"/>
    <w:unhideWhenUsed/>
    <w:qFormat/>
    <w:pPr>
      <w:keepNext/>
      <w:keepLines/>
      <w:spacing w:before="240" w:after="64" w:line="320" w:lineRule="auto"/>
      <w:outlineLvl w:val="5"/>
    </w:pPr>
    <w:rPr>
      <w:rFonts w:asciiTheme="majorHAnsi" w:eastAsiaTheme="majorEastAsia" w:hAnsiTheme="majorHAnsi" w:cstheme="majorBidi"/>
      <w:b/>
      <w:bCs/>
      <w:szCs w:val="24"/>
    </w:rPr>
  </w:style>
  <w:style w:type="paragraph" w:styleId="7">
    <w:name w:val="heading 7"/>
    <w:basedOn w:val="a"/>
    <w:next w:val="a"/>
    <w:link w:val="70"/>
    <w:uiPriority w:val="9"/>
    <w:unhideWhenUsed/>
    <w:qFormat/>
    <w:pPr>
      <w:keepNext/>
      <w:keepLines/>
      <w:spacing w:before="240" w:after="64" w:line="320" w:lineRule="auto"/>
      <w:outlineLvl w:val="6"/>
    </w:pPr>
    <w:rPr>
      <w:b/>
      <w:bCs/>
      <w:szCs w:val="24"/>
    </w:rPr>
  </w:style>
  <w:style w:type="paragraph" w:styleId="8">
    <w:name w:val="heading 8"/>
    <w:basedOn w:val="a"/>
    <w:next w:val="a"/>
    <w:link w:val="80"/>
    <w:unhideWhenUsed/>
    <w:qFormat/>
    <w:pPr>
      <w:keepNext/>
      <w:keepLines/>
      <w:spacing w:before="240" w:after="64" w:line="320" w:lineRule="auto"/>
      <w:outlineLvl w:val="7"/>
    </w:pPr>
    <w:rPr>
      <w:rFonts w:asciiTheme="majorHAnsi" w:eastAsiaTheme="majorEastAsia" w:hAnsiTheme="majorHAnsi" w:cstheme="majorBidi"/>
      <w:szCs w:val="24"/>
    </w:rPr>
  </w:style>
  <w:style w:type="paragraph" w:styleId="9">
    <w:name w:val="heading 9"/>
    <w:basedOn w:val="a"/>
    <w:next w:val="a"/>
    <w:link w:val="90"/>
    <w:unhideWhenUsed/>
    <w:qFormat/>
    <w:pPr>
      <w:keepNext/>
      <w:keepLines/>
      <w:spacing w:before="240" w:after="64" w:line="320" w:lineRule="auto"/>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ody Text"/>
    <w:basedOn w:val="a"/>
    <w:link w:val="11"/>
    <w:uiPriority w:val="99"/>
    <w:semiHidden/>
    <w:unhideWhenUsed/>
    <w:qFormat/>
    <w:pPr>
      <w:spacing w:after="120"/>
    </w:pPr>
  </w:style>
  <w:style w:type="paragraph" w:styleId="a8">
    <w:name w:val="Body Text Indent"/>
    <w:basedOn w:val="a"/>
    <w:link w:val="a9"/>
    <w:uiPriority w:val="99"/>
    <w:semiHidden/>
    <w:unhideWhenUsed/>
    <w:qFormat/>
    <w:pPr>
      <w:spacing w:after="120"/>
      <w:ind w:leftChars="200" w:left="420"/>
    </w:pPr>
  </w:style>
  <w:style w:type="paragraph" w:styleId="aa">
    <w:name w:val="Date"/>
    <w:basedOn w:val="a"/>
    <w:next w:val="a"/>
    <w:link w:val="ab"/>
    <w:uiPriority w:val="99"/>
    <w:unhideWhenUsed/>
    <w:qFormat/>
    <w:pPr>
      <w:ind w:leftChars="2500" w:left="100"/>
    </w:pPr>
  </w:style>
  <w:style w:type="table" w:customStyle="1" w:styleId="110">
    <w:name w:val="网格型11"/>
    <w:basedOn w:val="a1"/>
    <w:next w:val="ac"/>
    <w:qFormat/>
    <w:rsid w:val="00C37051"/>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unhideWhenUsed/>
    <w:qFormat/>
    <w:pPr>
      <w:spacing w:line="240" w:lineRule="auto"/>
    </w:pPr>
    <w:rPr>
      <w:sz w:val="18"/>
      <w:szCs w:val="18"/>
    </w:rPr>
  </w:style>
  <w:style w:type="paragraph" w:styleId="af">
    <w:name w:val="footer"/>
    <w:basedOn w:val="a"/>
    <w:link w:val="af0"/>
    <w:uiPriority w:val="99"/>
    <w:unhideWhenUsed/>
    <w:qFormat/>
    <w:pPr>
      <w:widowControl/>
      <w:tabs>
        <w:tab w:val="center" w:pos="4680"/>
        <w:tab w:val="right" w:pos="9360"/>
      </w:tabs>
      <w:topLinePunct w:val="0"/>
      <w:autoSpaceDE/>
      <w:spacing w:line="240" w:lineRule="auto"/>
      <w:ind w:firstLineChars="0" w:firstLine="0"/>
      <w:jc w:val="left"/>
    </w:pPr>
    <w:rPr>
      <w:rFonts w:asciiTheme="minorHAnsi" w:eastAsiaTheme="minorHAnsi" w:hAnsiTheme="minorHAnsi" w:cstheme="minorBidi"/>
      <w:kern w:val="0"/>
      <w:sz w:val="21"/>
      <w:szCs w:val="21"/>
    </w:rPr>
  </w:style>
  <w:style w:type="paragraph" w:styleId="af1">
    <w:name w:val="header"/>
    <w:basedOn w:val="a"/>
    <w:link w:val="af2"/>
    <w:uiPriority w:val="99"/>
    <w:unhideWhenUsed/>
    <w:qFormat/>
    <w:pPr>
      <w:pBdr>
        <w:bottom w:val="single" w:sz="6" w:space="1" w:color="auto"/>
      </w:pBdr>
      <w:tabs>
        <w:tab w:val="center" w:pos="4153"/>
        <w:tab w:val="right" w:pos="8306"/>
      </w:tabs>
      <w:snapToGrid w:val="0"/>
      <w:spacing w:line="240" w:lineRule="atLeast"/>
      <w:jc w:val="center"/>
    </w:pPr>
    <w:rPr>
      <w:sz w:val="18"/>
      <w:szCs w:val="18"/>
    </w:rPr>
  </w:style>
  <w:style w:type="paragraph" w:styleId="af3">
    <w:name w:val="Title"/>
    <w:basedOn w:val="a"/>
    <w:next w:val="a"/>
    <w:link w:val="af4"/>
    <w:qFormat/>
    <w:pPr>
      <w:topLinePunct w:val="0"/>
      <w:autoSpaceDE/>
      <w:spacing w:before="240" w:after="60" w:line="240" w:lineRule="auto"/>
      <w:ind w:firstLineChars="0" w:firstLine="0"/>
      <w:jc w:val="center"/>
      <w:outlineLvl w:val="0"/>
    </w:pPr>
    <w:rPr>
      <w:rFonts w:ascii="Cambria" w:eastAsiaTheme="minorEastAsia" w:hAnsi="Cambria"/>
      <w:b/>
      <w:bCs/>
      <w:kern w:val="0"/>
      <w:sz w:val="32"/>
      <w:szCs w:val="32"/>
    </w:rPr>
  </w:style>
  <w:style w:type="paragraph" w:styleId="af5">
    <w:name w:val="annotation subject"/>
    <w:basedOn w:val="a"/>
    <w:next w:val="a"/>
    <w:link w:val="af6"/>
    <w:uiPriority w:val="99"/>
    <w:semiHidden/>
    <w:unhideWhenUsed/>
    <w:qFormat/>
    <w:rPr>
      <w:b/>
      <w:bCs/>
    </w:rPr>
  </w:style>
  <w:style w:type="paragraph" w:styleId="af7">
    <w:name w:val="Body Text First Indent"/>
    <w:basedOn w:val="a"/>
    <w:link w:val="12"/>
    <w:uiPriority w:val="99"/>
    <w:semiHidden/>
    <w:unhideWhenUsed/>
    <w:qFormat/>
    <w:pPr>
      <w:spacing w:after="120"/>
      <w:ind w:firstLineChars="100" w:firstLine="420"/>
    </w:pPr>
    <w:rPr>
      <w:rFonts w:asciiTheme="minorHAnsi" w:eastAsiaTheme="minorEastAsia" w:hAnsiTheme="minorHAnsi" w:cs="Calibri"/>
      <w:kern w:val="0"/>
      <w:sz w:val="20"/>
      <w:szCs w:val="20"/>
    </w:rPr>
  </w:style>
  <w:style w:type="paragraph" w:styleId="21">
    <w:name w:val="Body Text First Indent 2"/>
    <w:basedOn w:val="a8"/>
    <w:link w:val="210"/>
    <w:uiPriority w:val="99"/>
    <w:semiHidden/>
    <w:unhideWhenUsed/>
    <w:qFormat/>
    <w:pPr>
      <w:ind w:firstLine="420"/>
    </w:pPr>
  </w:style>
  <w:style w:type="table" w:styleId="ac">
    <w:name w:val="Table Grid"/>
    <w:basedOn w:val="a1"/>
    <w:uiPriority w:val="99"/>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page number"/>
    <w:qFormat/>
    <w:rPr>
      <w:rFonts w:cs="Times New Roman"/>
    </w:rPr>
  </w:style>
  <w:style w:type="character" w:styleId="af9">
    <w:name w:val="FollowedHyperlink"/>
    <w:basedOn w:val="a0"/>
    <w:uiPriority w:val="99"/>
    <w:semiHidden/>
    <w:unhideWhenUsed/>
    <w:qFormat/>
    <w:rPr>
      <w:color w:val="800080"/>
      <w:u w:val="single"/>
    </w:rPr>
  </w:style>
  <w:style w:type="character" w:styleId="afa">
    <w:name w:val="Hyperlink"/>
    <w:basedOn w:val="a0"/>
    <w:uiPriority w:val="99"/>
    <w:unhideWhenUsed/>
    <w:qFormat/>
    <w:rPr>
      <w:color w:val="0000FF" w:themeColor="hyperlink"/>
      <w:u w:val="single"/>
    </w:rPr>
  </w:style>
  <w:style w:type="character" w:styleId="afb">
    <w:name w:val="annotation reference"/>
    <w:basedOn w:val="a0"/>
    <w:uiPriority w:val="99"/>
    <w:semiHidden/>
    <w:unhideWhenUsed/>
    <w:qFormat/>
    <w:rPr>
      <w:sz w:val="21"/>
      <w:szCs w:val="21"/>
    </w:rPr>
  </w:style>
  <w:style w:type="character" w:customStyle="1" w:styleId="10">
    <w:name w:val="标题 1 字符"/>
    <w:basedOn w:val="a0"/>
    <w:link w:val="1"/>
    <w:uiPriority w:val="9"/>
    <w:qFormat/>
    <w:rPr>
      <w:rFonts w:ascii="Times New Roman" w:eastAsiaTheme="majorEastAsia" w:hAnsi="Times New Roman"/>
      <w:b/>
      <w:bCs/>
      <w:kern w:val="44"/>
      <w:sz w:val="30"/>
      <w:szCs w:val="44"/>
    </w:rPr>
  </w:style>
  <w:style w:type="character" w:customStyle="1" w:styleId="20">
    <w:name w:val="标题 2 字符"/>
    <w:basedOn w:val="a0"/>
    <w:link w:val="2"/>
    <w:qFormat/>
    <w:rPr>
      <w:rFonts w:ascii="Times New Roman" w:eastAsia="宋体" w:hAnsi="Times New Roman" w:cstheme="majorBidi"/>
      <w:b/>
      <w:bCs/>
      <w:sz w:val="28"/>
      <w:szCs w:val="32"/>
    </w:rPr>
  </w:style>
  <w:style w:type="character" w:customStyle="1" w:styleId="30">
    <w:name w:val="标题 3 字符"/>
    <w:aliases w:val="1.1.1 字符"/>
    <w:basedOn w:val="a0"/>
    <w:link w:val="3"/>
    <w:uiPriority w:val="9"/>
    <w:qFormat/>
    <w:rPr>
      <w:rFonts w:ascii="Times New Roman" w:eastAsia="宋体" w:hAnsi="Times New Roman" w:cs="Times New Roman"/>
      <w:b/>
      <w:bCs/>
      <w:sz w:val="24"/>
      <w:szCs w:val="32"/>
    </w:rPr>
  </w:style>
  <w:style w:type="character" w:customStyle="1" w:styleId="40">
    <w:name w:val="标题 4 字符"/>
    <w:basedOn w:val="a0"/>
    <w:link w:val="4"/>
    <w:uiPriority w:val="99"/>
    <w:qFormat/>
    <w:rPr>
      <w:rFonts w:ascii="Times New Roman" w:eastAsia="宋体" w:hAnsi="Times New Roman" w:cstheme="majorBidi"/>
      <w:b/>
      <w:bCs/>
      <w:sz w:val="24"/>
      <w:szCs w:val="28"/>
    </w:rPr>
  </w:style>
  <w:style w:type="character" w:customStyle="1" w:styleId="50">
    <w:name w:val="标题 5 字符"/>
    <w:aliases w:val="表头 图头 字符,TIE 图头&amp;表头 字符"/>
    <w:basedOn w:val="a0"/>
    <w:link w:val="5"/>
    <w:qFormat/>
    <w:rsid w:val="00797199"/>
    <w:rPr>
      <w:rFonts w:ascii="Times New Roman" w:eastAsia="宋体" w:hAnsi="Times New Roman" w:cs="Times New Roman"/>
      <w:b/>
      <w:bCs/>
      <w:kern w:val="2"/>
      <w:sz w:val="24"/>
      <w:szCs w:val="28"/>
    </w:rPr>
  </w:style>
  <w:style w:type="character" w:customStyle="1" w:styleId="60">
    <w:name w:val="标题 6 字符"/>
    <w:basedOn w:val="a0"/>
    <w:link w:val="6"/>
    <w:qFormat/>
    <w:rPr>
      <w:rFonts w:asciiTheme="majorHAnsi" w:eastAsiaTheme="majorEastAsia" w:hAnsiTheme="majorHAnsi" w:cstheme="majorBidi"/>
      <w:b/>
      <w:bCs/>
      <w:sz w:val="24"/>
      <w:szCs w:val="24"/>
    </w:rPr>
  </w:style>
  <w:style w:type="character" w:customStyle="1" w:styleId="70">
    <w:name w:val="标题 7 字符"/>
    <w:basedOn w:val="a0"/>
    <w:link w:val="7"/>
    <w:uiPriority w:val="9"/>
    <w:qFormat/>
    <w:rPr>
      <w:b/>
      <w:bCs/>
      <w:sz w:val="24"/>
      <w:szCs w:val="24"/>
    </w:rPr>
  </w:style>
  <w:style w:type="character" w:customStyle="1" w:styleId="80">
    <w:name w:val="标题 8 字符"/>
    <w:basedOn w:val="a0"/>
    <w:link w:val="8"/>
    <w:qFormat/>
    <w:rPr>
      <w:rFonts w:asciiTheme="majorHAnsi" w:eastAsiaTheme="majorEastAsia" w:hAnsiTheme="majorHAnsi" w:cstheme="majorBidi"/>
      <w:sz w:val="24"/>
      <w:szCs w:val="24"/>
    </w:rPr>
  </w:style>
  <w:style w:type="character" w:customStyle="1" w:styleId="90">
    <w:name w:val="标题 9 字符"/>
    <w:basedOn w:val="a0"/>
    <w:link w:val="9"/>
    <w:qFormat/>
    <w:rPr>
      <w:rFonts w:asciiTheme="majorHAnsi" w:eastAsiaTheme="majorEastAsia" w:hAnsiTheme="majorHAnsi" w:cstheme="majorBidi"/>
    </w:rPr>
  </w:style>
  <w:style w:type="character" w:customStyle="1" w:styleId="a4">
    <w:name w:val="文档结构图 字符"/>
    <w:basedOn w:val="a0"/>
    <w:link w:val="a3"/>
    <w:semiHidden/>
    <w:qFormat/>
    <w:rPr>
      <w:rFonts w:ascii="宋体" w:eastAsia="宋体"/>
      <w:sz w:val="18"/>
      <w:szCs w:val="18"/>
    </w:rPr>
  </w:style>
  <w:style w:type="character" w:customStyle="1" w:styleId="ab">
    <w:name w:val="日期 字符"/>
    <w:basedOn w:val="a0"/>
    <w:link w:val="aa"/>
    <w:semiHidden/>
    <w:qFormat/>
  </w:style>
  <w:style w:type="character" w:customStyle="1" w:styleId="af0">
    <w:name w:val="页脚 字符"/>
    <w:basedOn w:val="a0"/>
    <w:link w:val="af"/>
    <w:uiPriority w:val="99"/>
    <w:qFormat/>
    <w:rPr>
      <w:rFonts w:eastAsiaTheme="minorHAnsi"/>
      <w:kern w:val="0"/>
    </w:rPr>
  </w:style>
  <w:style w:type="character" w:customStyle="1" w:styleId="af2">
    <w:name w:val="页眉 字符"/>
    <w:basedOn w:val="a0"/>
    <w:link w:val="af1"/>
    <w:qFormat/>
    <w:rPr>
      <w:rFonts w:ascii="Times New Roman" w:eastAsia="宋体" w:hAnsi="Times New Roman" w:cs="Times New Roman"/>
      <w:sz w:val="18"/>
      <w:szCs w:val="18"/>
    </w:rPr>
  </w:style>
  <w:style w:type="paragraph" w:customStyle="1" w:styleId="CharChar2CharChar">
    <w:name w:val="Char Char2 Char Char"/>
    <w:basedOn w:val="a"/>
    <w:semiHidden/>
    <w:qFormat/>
    <w:pPr>
      <w:spacing w:after="160" w:line="240" w:lineRule="exact"/>
      <w:jc w:val="left"/>
    </w:pPr>
    <w:rPr>
      <w:rFonts w:ascii="Verdana" w:hAnsi="Verdana"/>
      <w:kern w:val="0"/>
      <w:sz w:val="20"/>
      <w:szCs w:val="20"/>
      <w:lang w:eastAsia="en-US"/>
    </w:rPr>
  </w:style>
  <w:style w:type="character" w:customStyle="1" w:styleId="HTMLChar1">
    <w:name w:val="HTML 预设格式 Char1"/>
    <w:basedOn w:val="a0"/>
    <w:uiPriority w:val="99"/>
    <w:semiHidden/>
    <w:qFormat/>
    <w:rPr>
      <w:rFonts w:ascii="Courier New" w:eastAsia="宋体" w:hAnsi="Courier New" w:cs="Courier New"/>
      <w:sz w:val="20"/>
      <w:szCs w:val="20"/>
    </w:rPr>
  </w:style>
  <w:style w:type="paragraph" w:customStyle="1" w:styleId="TIE-">
    <w:name w:val="TIE-表格内容"/>
    <w:basedOn w:val="a"/>
    <w:qFormat/>
    <w:pPr>
      <w:spacing w:line="360" w:lineRule="exact"/>
      <w:ind w:firstLineChars="0" w:firstLine="0"/>
      <w:jc w:val="center"/>
      <w:textAlignment w:val="center"/>
    </w:pPr>
    <w:rPr>
      <w:sz w:val="21"/>
    </w:rPr>
  </w:style>
  <w:style w:type="table" w:customStyle="1" w:styleId="wenya">
    <w:name w:val="wenya"/>
    <w:basedOn w:val="a1"/>
    <w:qFormat/>
    <w:rPr>
      <w:rFonts w:ascii="Times New Roman" w:eastAsia="宋体" w:hAnsi="Times New Roman" w:cs="Times New Roman"/>
    </w:rPr>
    <w:tblPr>
      <w:tblBorders>
        <w:top w:val="thinThickSmallGap" w:sz="12" w:space="0" w:color="auto"/>
        <w:bottom w:val="thinThickSmallGap" w:sz="12" w:space="0" w:color="auto"/>
        <w:insideH w:val="single" w:sz="4" w:space="0" w:color="auto"/>
        <w:insideV w:val="single" w:sz="4" w:space="0" w:color="auto"/>
      </w:tblBorders>
      <w:tblCellMar>
        <w:left w:w="28" w:type="dxa"/>
        <w:right w:w="28" w:type="dxa"/>
      </w:tblCellMar>
    </w:tblPr>
    <w:tcPr>
      <w:shd w:val="clear" w:color="auto" w:fill="auto"/>
      <w:vAlign w:val="center"/>
    </w:tcPr>
  </w:style>
  <w:style w:type="table" w:customStyle="1" w:styleId="wenya1">
    <w:name w:val="wenya1"/>
    <w:basedOn w:val="a1"/>
    <w:qFormat/>
    <w:rPr>
      <w:rFonts w:ascii="Times New Roman" w:eastAsia="宋体" w:hAnsi="Times New Roman" w:cs="Times New Roman"/>
    </w:rPr>
    <w:tblPr>
      <w:tblBorders>
        <w:top w:val="thinThickSmallGap" w:sz="12" w:space="0" w:color="auto"/>
        <w:bottom w:val="thinThickSmallGap" w:sz="12" w:space="0" w:color="auto"/>
        <w:insideH w:val="single" w:sz="4" w:space="0" w:color="auto"/>
        <w:insideV w:val="single" w:sz="4" w:space="0" w:color="auto"/>
      </w:tblBorders>
      <w:tblCellMar>
        <w:left w:w="28" w:type="dxa"/>
        <w:right w:w="28" w:type="dxa"/>
      </w:tblCellMar>
    </w:tblPr>
    <w:tcPr>
      <w:shd w:val="clear" w:color="auto" w:fill="auto"/>
      <w:vAlign w:val="center"/>
    </w:tcPr>
  </w:style>
  <w:style w:type="table" w:customStyle="1" w:styleId="22">
    <w:name w:val="表格类型2"/>
    <w:basedOn w:val="a1"/>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格类型3"/>
    <w:basedOn w:val="a1"/>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格类型4"/>
    <w:basedOn w:val="a1"/>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网格型4"/>
    <w:basedOn w:val="a1"/>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网格型1"/>
    <w:basedOn w:val="a1"/>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样式3"/>
    <w:basedOn w:val="a1"/>
    <w:uiPriority w:val="99"/>
    <w:qFormat/>
    <w:rPr>
      <w:rFonts w:ascii="Times New Roman" w:eastAsia="宋体" w:hAnsi="Times New Roman" w:cs="Times New Roman"/>
    </w:rPr>
    <w:tblPr>
      <w:tblBorders>
        <w:top w:val="single" w:sz="12" w:space="0" w:color="000000"/>
        <w:bottom w:val="single" w:sz="12" w:space="0" w:color="000000"/>
        <w:insideH w:val="single" w:sz="4" w:space="0" w:color="000000"/>
        <w:insideV w:val="single" w:sz="4" w:space="0" w:color="000000"/>
      </w:tblBorders>
    </w:tblPr>
  </w:style>
  <w:style w:type="character" w:styleId="afc">
    <w:name w:val="Placeholder Text"/>
    <w:uiPriority w:val="99"/>
    <w:semiHidden/>
    <w:qFormat/>
    <w:rPr>
      <w:color w:val="808080"/>
    </w:rPr>
  </w:style>
  <w:style w:type="character" w:customStyle="1" w:styleId="2Char1">
    <w:name w:val="正文文本 2 Char1"/>
    <w:basedOn w:val="a0"/>
    <w:uiPriority w:val="99"/>
    <w:semiHidden/>
    <w:qFormat/>
    <w:rPr>
      <w:rFonts w:ascii="Times New Roman" w:eastAsia="宋体" w:hAnsi="Times New Roman" w:cs="Times New Roman"/>
      <w:sz w:val="24"/>
    </w:rPr>
  </w:style>
  <w:style w:type="character" w:customStyle="1" w:styleId="3Char1">
    <w:name w:val="正文文本缩进 3 Char1"/>
    <w:basedOn w:val="a0"/>
    <w:uiPriority w:val="99"/>
    <w:semiHidden/>
    <w:qFormat/>
    <w:rPr>
      <w:rFonts w:ascii="Times New Roman" w:eastAsia="宋体" w:hAnsi="Times New Roman" w:cs="Times New Roman"/>
      <w:sz w:val="16"/>
      <w:szCs w:val="16"/>
    </w:rPr>
  </w:style>
  <w:style w:type="character" w:customStyle="1" w:styleId="Char">
    <w:name w:val="正文文本缩进 Char"/>
    <w:basedOn w:val="a0"/>
    <w:uiPriority w:val="99"/>
    <w:semiHidden/>
    <w:qFormat/>
    <w:rPr>
      <w:rFonts w:ascii="Times New Roman" w:eastAsia="宋体" w:hAnsi="Times New Roman" w:cs="Times New Roman"/>
      <w:sz w:val="24"/>
    </w:rPr>
  </w:style>
  <w:style w:type="character" w:customStyle="1" w:styleId="Char1">
    <w:name w:val="正文文本 Char1"/>
    <w:semiHidden/>
    <w:qFormat/>
    <w:rPr>
      <w:kern w:val="2"/>
      <w:sz w:val="24"/>
      <w:szCs w:val="22"/>
    </w:rPr>
  </w:style>
  <w:style w:type="table" w:customStyle="1" w:styleId="23">
    <w:name w:val="网格型2"/>
    <w:basedOn w:val="a1"/>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网格型3"/>
    <w:basedOn w:val="a1"/>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网格型5"/>
    <w:basedOn w:val="a1"/>
    <w:uiPriority w:val="99"/>
    <w:qFormat/>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
    <w:name w:val="网格型6"/>
    <w:basedOn w:val="a1"/>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网格型7"/>
    <w:basedOn w:val="a1"/>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网格型8"/>
    <w:basedOn w:val="a1"/>
    <w:uiPriority w:val="59"/>
    <w:qFormat/>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qFormat/>
    <w:pPr>
      <w:widowControl w:val="0"/>
      <w:autoSpaceDE w:val="0"/>
      <w:autoSpaceDN w:val="0"/>
    </w:pPr>
    <w:rPr>
      <w:rFonts w:eastAsia="Times New Roman"/>
      <w:sz w:val="22"/>
      <w:szCs w:val="22"/>
      <w:lang w:eastAsia="en-US"/>
    </w:rPr>
    <w:tblPr>
      <w:tblCellMar>
        <w:top w:w="0" w:type="dxa"/>
        <w:left w:w="0" w:type="dxa"/>
        <w:bottom w:w="0" w:type="dxa"/>
        <w:right w:w="0" w:type="dxa"/>
      </w:tblCellMar>
    </w:tblPr>
  </w:style>
  <w:style w:type="table" w:customStyle="1" w:styleId="91">
    <w:name w:val="网格型9"/>
    <w:basedOn w:val="a1"/>
    <w:qFormat/>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xpp">
    <w:name w:val="xpp"/>
    <w:basedOn w:val="a1"/>
    <w:qFormat/>
    <w:rPr>
      <w:rFonts w:ascii="Times New Roman" w:eastAsia="宋体" w:hAnsi="Times New Roman" w:cs="Times New Roman"/>
    </w:rPr>
    <w:tblPr>
      <w:tblBorders>
        <w:top w:val="single" w:sz="12" w:space="0" w:color="auto"/>
        <w:bottom w:val="single" w:sz="12" w:space="0" w:color="auto"/>
        <w:insideH w:val="single" w:sz="4" w:space="0" w:color="auto"/>
        <w:insideV w:val="single" w:sz="4" w:space="0" w:color="auto"/>
      </w:tblBorders>
    </w:tblPr>
  </w:style>
  <w:style w:type="table" w:customStyle="1" w:styleId="14">
    <w:name w:val="灰度表格1"/>
    <w:basedOn w:val="a1"/>
    <w:qFormat/>
    <w:rPr>
      <w:rFonts w:ascii="Calibri" w:eastAsia="宋体" w:hAnsi="Calibri" w:cs="Times New Roman"/>
    </w:rPr>
    <w:tblP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Pr>
  </w:style>
  <w:style w:type="character" w:customStyle="1" w:styleId="Char0">
    <w:name w:val="注释标题 Char"/>
    <w:basedOn w:val="a0"/>
    <w:uiPriority w:val="99"/>
    <w:semiHidden/>
    <w:rPr>
      <w:rFonts w:ascii="Times New Roman" w:eastAsia="宋体" w:hAnsi="Times New Roman" w:cs="Times New Roman"/>
      <w:kern w:val="2"/>
      <w:sz w:val="24"/>
      <w:szCs w:val="22"/>
    </w:rPr>
  </w:style>
  <w:style w:type="table" w:customStyle="1" w:styleId="24">
    <w:name w:val="灰度表格2"/>
    <w:basedOn w:val="a1"/>
    <w:qFormat/>
    <w:rPr>
      <w:rFonts w:ascii="Calibri" w:eastAsia="宋体" w:hAnsi="Calibri" w:cs="Times New Roman"/>
    </w:rPr>
    <w:tblP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Pr>
  </w:style>
  <w:style w:type="table" w:customStyle="1" w:styleId="120">
    <w:name w:val="网格型12"/>
    <w:basedOn w:val="a1"/>
    <w:next w:val="ac"/>
    <w:qFormat/>
    <w:rsid w:val="00697350"/>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
    <w:name w:val="正文文本首行缩进 2 字符"/>
    <w:basedOn w:val="a0"/>
    <w:uiPriority w:val="99"/>
    <w:semiHidden/>
    <w:qFormat/>
    <w:rPr>
      <w:rFonts w:ascii="Times New Roman" w:eastAsia="宋体" w:hAnsi="Times New Roman" w:cs="Times New Roman"/>
      <w:kern w:val="2"/>
      <w:sz w:val="24"/>
      <w:szCs w:val="22"/>
    </w:rPr>
  </w:style>
  <w:style w:type="character" w:customStyle="1" w:styleId="Heading4Char">
    <w:name w:val="Heading 4 Char"/>
    <w:uiPriority w:val="9"/>
    <w:semiHidden/>
    <w:qFormat/>
    <w:rPr>
      <w:rFonts w:ascii="Cambria" w:eastAsia="宋体" w:hAnsi="Cambria" w:cs="Times New Roman"/>
      <w:b/>
      <w:bCs/>
      <w:sz w:val="28"/>
      <w:szCs w:val="28"/>
    </w:rPr>
  </w:style>
  <w:style w:type="character" w:customStyle="1" w:styleId="BodyTextChar">
    <w:name w:val="Body Text Char"/>
    <w:uiPriority w:val="99"/>
    <w:semiHidden/>
    <w:qFormat/>
    <w:rPr>
      <w:rFonts w:cs="Calibri"/>
      <w:szCs w:val="21"/>
    </w:rPr>
  </w:style>
  <w:style w:type="character" w:customStyle="1" w:styleId="BalloonTextChar">
    <w:name w:val="Balloon Text Char"/>
    <w:uiPriority w:val="99"/>
    <w:semiHidden/>
    <w:qFormat/>
    <w:rPr>
      <w:rFonts w:cs="Calibri"/>
      <w:sz w:val="16"/>
      <w:szCs w:val="0"/>
    </w:rPr>
  </w:style>
  <w:style w:type="character" w:customStyle="1" w:styleId="6Char">
    <w:name w:val="标题 6 Char"/>
    <w:uiPriority w:val="9"/>
    <w:semiHidden/>
    <w:qFormat/>
    <w:rPr>
      <w:rFonts w:ascii="Cambria" w:eastAsia="宋体" w:hAnsi="Cambria" w:cs="Times New Roman"/>
      <w:b/>
      <w:bCs/>
      <w:sz w:val="24"/>
      <w:szCs w:val="24"/>
    </w:rPr>
  </w:style>
  <w:style w:type="character" w:customStyle="1" w:styleId="CommentTextChar">
    <w:name w:val="Comment Text Char"/>
    <w:uiPriority w:val="99"/>
    <w:semiHidden/>
    <w:qFormat/>
    <w:rPr>
      <w:rFonts w:cs="Calibri"/>
      <w:szCs w:val="21"/>
    </w:rPr>
  </w:style>
  <w:style w:type="character" w:customStyle="1" w:styleId="12">
    <w:name w:val="正文文本首行缩进 字符1"/>
    <w:link w:val="af7"/>
    <w:uiPriority w:val="99"/>
    <w:semiHidden/>
    <w:rPr>
      <w:rFonts w:cs="Calibri"/>
      <w:szCs w:val="21"/>
    </w:rPr>
  </w:style>
  <w:style w:type="character" w:customStyle="1" w:styleId="Char2">
    <w:name w:val="文档结构图 Char"/>
    <w:uiPriority w:val="99"/>
    <w:semiHidden/>
    <w:qFormat/>
    <w:rPr>
      <w:rFonts w:ascii="Times New Roman" w:hAnsi="Times New Roman" w:cs="Calibri"/>
      <w:sz w:val="16"/>
      <w:szCs w:val="0"/>
    </w:rPr>
  </w:style>
  <w:style w:type="character" w:customStyle="1" w:styleId="af4">
    <w:name w:val="标题 字符"/>
    <w:link w:val="af3"/>
    <w:qFormat/>
    <w:rPr>
      <w:rFonts w:ascii="Cambria" w:hAnsi="Cambria" w:cs="Times New Roman"/>
      <w:b/>
      <w:bCs/>
      <w:sz w:val="32"/>
      <w:szCs w:val="32"/>
    </w:rPr>
  </w:style>
  <w:style w:type="paragraph" w:styleId="afd">
    <w:name w:val="List Paragraph"/>
    <w:basedOn w:val="a"/>
    <w:uiPriority w:val="34"/>
    <w:qFormat/>
    <w:pPr>
      <w:topLinePunct w:val="0"/>
      <w:autoSpaceDE/>
      <w:ind w:firstLine="420"/>
    </w:pPr>
    <w:rPr>
      <w:szCs w:val="24"/>
    </w:rPr>
  </w:style>
  <w:style w:type="character" w:customStyle="1" w:styleId="7Char">
    <w:name w:val="标题 7 Char"/>
    <w:uiPriority w:val="9"/>
    <w:semiHidden/>
    <w:qFormat/>
    <w:rPr>
      <w:rFonts w:cs="Calibri"/>
      <w:b/>
      <w:bCs/>
      <w:sz w:val="24"/>
      <w:szCs w:val="24"/>
    </w:rPr>
  </w:style>
  <w:style w:type="character" w:customStyle="1" w:styleId="BodyTextFirstIndent2Char">
    <w:name w:val="Body Text First Indent 2 Char"/>
    <w:basedOn w:val="Char"/>
    <w:uiPriority w:val="99"/>
    <w:semiHidden/>
    <w:qFormat/>
    <w:rPr>
      <w:rFonts w:ascii="Times New Roman" w:eastAsia="宋体" w:hAnsi="Times New Roman" w:cs="Calibri"/>
      <w:sz w:val="24"/>
      <w:szCs w:val="21"/>
    </w:rPr>
  </w:style>
  <w:style w:type="table" w:customStyle="1" w:styleId="100">
    <w:name w:val="网格型10"/>
    <w:basedOn w:val="a1"/>
    <w:uiPriority w:val="99"/>
    <w:unhideWhenUsed/>
    <w:qFormat/>
    <w:rPr>
      <w:rFonts w:ascii="Calibri" w:eastAsia="宋体"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3">
    <w:name w:val="批注主题 Char"/>
    <w:uiPriority w:val="99"/>
    <w:semiHidden/>
    <w:qFormat/>
    <w:rPr>
      <w:rFonts w:cs="Calibri"/>
      <w:b/>
      <w:bCs/>
      <w:szCs w:val="21"/>
    </w:rPr>
  </w:style>
  <w:style w:type="character" w:customStyle="1" w:styleId="2Char">
    <w:name w:val="标题 2 Char"/>
    <w:uiPriority w:val="9"/>
    <w:semiHidden/>
    <w:qFormat/>
    <w:rPr>
      <w:rFonts w:ascii="Cambria" w:eastAsia="宋体" w:hAnsi="Cambria" w:cs="Times New Roman"/>
      <w:b/>
      <w:bCs/>
      <w:sz w:val="32"/>
      <w:szCs w:val="32"/>
    </w:rPr>
  </w:style>
  <w:style w:type="character" w:customStyle="1" w:styleId="3Char">
    <w:name w:val="标题 3 Char"/>
    <w:uiPriority w:val="9"/>
    <w:semiHidden/>
    <w:qFormat/>
    <w:rPr>
      <w:rFonts w:cs="Calibri"/>
      <w:b/>
      <w:bCs/>
      <w:sz w:val="32"/>
      <w:szCs w:val="32"/>
    </w:rPr>
  </w:style>
  <w:style w:type="character" w:customStyle="1" w:styleId="Char4">
    <w:name w:val="日期 Char"/>
    <w:uiPriority w:val="99"/>
    <w:semiHidden/>
    <w:rPr>
      <w:rFonts w:cs="Calibri"/>
      <w:szCs w:val="21"/>
    </w:rPr>
  </w:style>
  <w:style w:type="paragraph" w:customStyle="1" w:styleId="CharCharChar">
    <w:name w:val="二级标题 Char Char Char"/>
    <w:basedOn w:val="a"/>
    <w:next w:val="a"/>
    <w:uiPriority w:val="99"/>
    <w:semiHidden/>
    <w:pPr>
      <w:topLinePunct w:val="0"/>
      <w:autoSpaceDE/>
      <w:spacing w:line="529" w:lineRule="exact"/>
    </w:pPr>
    <w:rPr>
      <w:rFonts w:ascii="宋体" w:hAnsi="宋体" w:cs="宋体"/>
      <w:szCs w:val="24"/>
    </w:rPr>
  </w:style>
  <w:style w:type="character" w:customStyle="1" w:styleId="afe">
    <w:name w:val="正文文本 字符"/>
    <w:basedOn w:val="a0"/>
    <w:uiPriority w:val="1"/>
    <w:semiHidden/>
    <w:qFormat/>
    <w:rPr>
      <w:rFonts w:ascii="Times New Roman" w:eastAsia="宋体" w:hAnsi="Times New Roman" w:cs="Times New Roman"/>
      <w:kern w:val="2"/>
      <w:sz w:val="24"/>
      <w:szCs w:val="22"/>
    </w:rPr>
  </w:style>
  <w:style w:type="character" w:customStyle="1" w:styleId="26">
    <w:name w:val="正文文本缩进 2 字符"/>
    <w:basedOn w:val="a0"/>
    <w:uiPriority w:val="99"/>
    <w:semiHidden/>
    <w:qFormat/>
    <w:rPr>
      <w:rFonts w:ascii="Times New Roman" w:eastAsia="宋体" w:hAnsi="Times New Roman" w:cs="Times New Roman"/>
      <w:kern w:val="2"/>
      <w:sz w:val="24"/>
      <w:szCs w:val="22"/>
    </w:rPr>
  </w:style>
  <w:style w:type="character" w:customStyle="1" w:styleId="aff">
    <w:name w:val="纯文本 字符"/>
    <w:basedOn w:val="a0"/>
    <w:uiPriority w:val="99"/>
    <w:semiHidden/>
    <w:qFormat/>
    <w:rPr>
      <w:rFonts w:asciiTheme="minorEastAsia" w:hAnsi="Courier New" w:cs="Courier New"/>
      <w:kern w:val="2"/>
      <w:sz w:val="24"/>
      <w:szCs w:val="22"/>
    </w:rPr>
  </w:style>
  <w:style w:type="character" w:customStyle="1" w:styleId="aff0">
    <w:name w:val="正文文本首行缩进 字符"/>
    <w:basedOn w:val="afe"/>
    <w:uiPriority w:val="99"/>
    <w:semiHidden/>
    <w:qFormat/>
    <w:rPr>
      <w:rFonts w:ascii="Times New Roman" w:eastAsia="宋体" w:hAnsi="Times New Roman" w:cs="Times New Roman"/>
      <w:kern w:val="2"/>
      <w:sz w:val="24"/>
      <w:szCs w:val="22"/>
    </w:rPr>
  </w:style>
  <w:style w:type="character" w:customStyle="1" w:styleId="af6">
    <w:name w:val="批注主题 字符"/>
    <w:basedOn w:val="a0"/>
    <w:link w:val="af5"/>
    <w:uiPriority w:val="99"/>
    <w:semiHidden/>
    <w:qFormat/>
    <w:rPr>
      <w:rFonts w:ascii="Times New Roman" w:eastAsia="宋体" w:hAnsi="Times New Roman" w:cs="Times New Roman"/>
      <w:b/>
      <w:bCs/>
      <w:kern w:val="2"/>
      <w:sz w:val="24"/>
      <w:szCs w:val="22"/>
    </w:rPr>
  </w:style>
  <w:style w:type="table" w:customStyle="1" w:styleId="34">
    <w:name w:val="灰度表格3"/>
    <w:basedOn w:val="a1"/>
    <w:qFormat/>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9">
    <w:name w:val="正文文本缩进 字符"/>
    <w:basedOn w:val="a0"/>
    <w:link w:val="a8"/>
    <w:uiPriority w:val="99"/>
    <w:semiHidden/>
    <w:qFormat/>
    <w:rPr>
      <w:rFonts w:ascii="Times New Roman" w:eastAsia="宋体" w:hAnsi="Times New Roman" w:cs="Times New Roman"/>
      <w:kern w:val="2"/>
      <w:sz w:val="24"/>
      <w:szCs w:val="22"/>
    </w:rPr>
  </w:style>
  <w:style w:type="character" w:customStyle="1" w:styleId="11">
    <w:name w:val="正文文本 字符1"/>
    <w:basedOn w:val="a0"/>
    <w:link w:val="a7"/>
    <w:uiPriority w:val="99"/>
    <w:semiHidden/>
    <w:qFormat/>
    <w:rPr>
      <w:rFonts w:ascii="Times New Roman" w:eastAsia="宋体" w:hAnsi="Times New Roman" w:cs="Times New Roman"/>
      <w:kern w:val="2"/>
      <w:sz w:val="24"/>
      <w:szCs w:val="22"/>
    </w:rPr>
  </w:style>
  <w:style w:type="character" w:customStyle="1" w:styleId="ae">
    <w:name w:val="批注框文本 字符"/>
    <w:basedOn w:val="a0"/>
    <w:link w:val="ad"/>
    <w:uiPriority w:val="99"/>
    <w:qFormat/>
    <w:rPr>
      <w:rFonts w:ascii="Times New Roman" w:eastAsia="宋体" w:hAnsi="Times New Roman" w:cs="Times New Roman"/>
      <w:kern w:val="2"/>
      <w:sz w:val="18"/>
      <w:szCs w:val="18"/>
    </w:rPr>
  </w:style>
  <w:style w:type="character" w:customStyle="1" w:styleId="Char20">
    <w:name w:val="页脚 Char2"/>
    <w:uiPriority w:val="99"/>
    <w:semiHidden/>
    <w:qFormat/>
    <w:rPr>
      <w:rFonts w:ascii="Times New Roman" w:eastAsia="宋体" w:hAnsi="Times New Roman" w:cs="Times New Roman"/>
      <w:sz w:val="18"/>
      <w:szCs w:val="18"/>
    </w:rPr>
  </w:style>
  <w:style w:type="character" w:customStyle="1" w:styleId="Char5">
    <w:name w:val="纯文本 Char5"/>
    <w:semiHidden/>
    <w:qFormat/>
    <w:rPr>
      <w:rFonts w:ascii="宋体" w:hAnsi="Courier New" w:cs="Courier New"/>
      <w:kern w:val="2"/>
      <w:sz w:val="21"/>
      <w:szCs w:val="21"/>
    </w:rPr>
  </w:style>
  <w:style w:type="character" w:customStyle="1" w:styleId="15">
    <w:name w:val="纯文本 字符1"/>
    <w:basedOn w:val="a0"/>
    <w:semiHidden/>
    <w:rPr>
      <w:rFonts w:asciiTheme="minorEastAsia" w:hAnsi="Courier New" w:cs="Courier New"/>
      <w:kern w:val="2"/>
      <w:sz w:val="24"/>
      <w:szCs w:val="22"/>
    </w:rPr>
  </w:style>
  <w:style w:type="character" w:customStyle="1" w:styleId="a6">
    <w:name w:val="批注文字 字符"/>
    <w:basedOn w:val="a0"/>
    <w:link w:val="a5"/>
    <w:qFormat/>
    <w:rPr>
      <w:rFonts w:ascii="Times New Roman" w:eastAsia="宋体" w:hAnsi="Times New Roman" w:cs="Times New Roman"/>
      <w:kern w:val="2"/>
      <w:sz w:val="24"/>
      <w:szCs w:val="22"/>
    </w:rPr>
  </w:style>
  <w:style w:type="character" w:customStyle="1" w:styleId="-Char">
    <w:name w:val="高-正文 Char"/>
    <w:link w:val="-"/>
    <w:qFormat/>
    <w:rPr>
      <w:rFonts w:ascii="Times New Roman" w:eastAsia="宋体" w:hAnsi="Times New Roman"/>
      <w:snapToGrid w:val="0"/>
      <w:sz w:val="24"/>
    </w:rPr>
  </w:style>
  <w:style w:type="paragraph" w:customStyle="1" w:styleId="-">
    <w:name w:val="高-正文"/>
    <w:basedOn w:val="a"/>
    <w:link w:val="-Char"/>
    <w:qFormat/>
    <w:pPr>
      <w:autoSpaceDE/>
      <w:adjustRightInd w:val="0"/>
      <w:snapToGrid w:val="0"/>
      <w:spacing w:line="360" w:lineRule="auto"/>
      <w:ind w:firstLine="600"/>
      <w:jc w:val="left"/>
    </w:pPr>
    <w:rPr>
      <w:rFonts w:cstheme="minorBidi"/>
      <w:snapToGrid w:val="0"/>
      <w:kern w:val="0"/>
      <w:szCs w:val="20"/>
    </w:rPr>
  </w:style>
  <w:style w:type="character" w:customStyle="1" w:styleId="16">
    <w:name w:val="未处理的提及1"/>
    <w:basedOn w:val="a0"/>
    <w:uiPriority w:val="99"/>
    <w:semiHidden/>
    <w:unhideWhenUsed/>
    <w:rPr>
      <w:color w:val="605E5C"/>
      <w:shd w:val="clear" w:color="auto" w:fill="E1DFDD"/>
    </w:rPr>
  </w:style>
  <w:style w:type="table" w:customStyle="1" w:styleId="121">
    <w:name w:val="灰度表格121"/>
    <w:basedOn w:val="a1"/>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0">
    <w:name w:val="正文文本首行缩进 2 字符1"/>
    <w:basedOn w:val="a9"/>
    <w:link w:val="21"/>
    <w:uiPriority w:val="99"/>
    <w:semiHidden/>
    <w:qFormat/>
    <w:rPr>
      <w:rFonts w:ascii="Times New Roman" w:eastAsia="宋体" w:hAnsi="Times New Roman" w:cs="Times New Roman"/>
      <w:kern w:val="2"/>
      <w:sz w:val="24"/>
      <w:szCs w:val="22"/>
    </w:rPr>
  </w:style>
  <w:style w:type="character" w:customStyle="1" w:styleId="27">
    <w:name w:val="未处理的提及2"/>
    <w:basedOn w:val="a0"/>
    <w:uiPriority w:val="99"/>
    <w:semiHidden/>
    <w:unhideWhenUsed/>
    <w:rPr>
      <w:color w:val="605E5C"/>
      <w:shd w:val="clear" w:color="auto" w:fill="E1DFDD"/>
    </w:rPr>
  </w:style>
  <w:style w:type="paragraph" w:customStyle="1" w:styleId="aff1">
    <w:name w:val="表格内容"/>
    <w:basedOn w:val="a"/>
    <w:qFormat/>
    <w:rsid w:val="008765E1"/>
    <w:pPr>
      <w:topLinePunct w:val="0"/>
      <w:autoSpaceDE/>
      <w:adjustRightInd w:val="0"/>
      <w:spacing w:line="240" w:lineRule="auto"/>
      <w:ind w:firstLineChars="0" w:firstLine="0"/>
      <w:jc w:val="center"/>
      <w:textAlignment w:val="baseline"/>
    </w:pPr>
    <w:rPr>
      <w:sz w:val="21"/>
    </w:rPr>
  </w:style>
  <w:style w:type="paragraph" w:styleId="TOC1">
    <w:name w:val="toc 1"/>
    <w:basedOn w:val="a"/>
    <w:next w:val="a"/>
    <w:autoRedefine/>
    <w:uiPriority w:val="39"/>
    <w:unhideWhenUsed/>
    <w:qFormat/>
    <w:rsid w:val="0038011A"/>
  </w:style>
  <w:style w:type="paragraph" w:styleId="TOC2">
    <w:name w:val="toc 2"/>
    <w:basedOn w:val="a"/>
    <w:next w:val="a"/>
    <w:autoRedefine/>
    <w:uiPriority w:val="39"/>
    <w:unhideWhenUsed/>
    <w:qFormat/>
    <w:rsid w:val="0038011A"/>
    <w:pPr>
      <w:ind w:leftChars="200" w:left="420"/>
    </w:pPr>
  </w:style>
  <w:style w:type="paragraph" w:styleId="TOC3">
    <w:name w:val="toc 3"/>
    <w:basedOn w:val="a"/>
    <w:next w:val="a"/>
    <w:autoRedefine/>
    <w:uiPriority w:val="39"/>
    <w:unhideWhenUsed/>
    <w:rsid w:val="0038011A"/>
    <w:pPr>
      <w:ind w:leftChars="400" w:left="840"/>
    </w:pPr>
  </w:style>
  <w:style w:type="paragraph" w:styleId="TOC4">
    <w:name w:val="toc 4"/>
    <w:basedOn w:val="a"/>
    <w:next w:val="a"/>
    <w:autoRedefine/>
    <w:uiPriority w:val="39"/>
    <w:unhideWhenUsed/>
    <w:rsid w:val="0038011A"/>
    <w:pPr>
      <w:topLinePunct w:val="0"/>
      <w:autoSpaceDE/>
      <w:spacing w:line="240" w:lineRule="auto"/>
      <w:ind w:leftChars="600" w:left="1260" w:firstLineChars="0" w:firstLine="0"/>
    </w:pPr>
    <w:rPr>
      <w:rFonts w:asciiTheme="minorHAnsi" w:eastAsiaTheme="minorEastAsia" w:hAnsiTheme="minorHAnsi" w:cstheme="minorBidi"/>
      <w:sz w:val="21"/>
    </w:rPr>
  </w:style>
  <w:style w:type="paragraph" w:styleId="TOC5">
    <w:name w:val="toc 5"/>
    <w:basedOn w:val="a"/>
    <w:next w:val="a"/>
    <w:autoRedefine/>
    <w:uiPriority w:val="39"/>
    <w:unhideWhenUsed/>
    <w:rsid w:val="0038011A"/>
    <w:pPr>
      <w:topLinePunct w:val="0"/>
      <w:autoSpaceDE/>
      <w:spacing w:line="240" w:lineRule="auto"/>
      <w:ind w:leftChars="800" w:left="1680" w:firstLineChars="0" w:firstLine="0"/>
    </w:pPr>
    <w:rPr>
      <w:rFonts w:asciiTheme="minorHAnsi" w:eastAsiaTheme="minorEastAsia" w:hAnsiTheme="minorHAnsi" w:cstheme="minorBidi"/>
      <w:sz w:val="21"/>
    </w:rPr>
  </w:style>
  <w:style w:type="paragraph" w:styleId="TOC6">
    <w:name w:val="toc 6"/>
    <w:basedOn w:val="a"/>
    <w:next w:val="a"/>
    <w:autoRedefine/>
    <w:uiPriority w:val="39"/>
    <w:unhideWhenUsed/>
    <w:rsid w:val="0038011A"/>
    <w:pPr>
      <w:topLinePunct w:val="0"/>
      <w:autoSpaceDE/>
      <w:spacing w:line="240" w:lineRule="auto"/>
      <w:ind w:leftChars="1000" w:left="2100" w:firstLineChars="0" w:firstLine="0"/>
    </w:pPr>
    <w:rPr>
      <w:rFonts w:asciiTheme="minorHAnsi" w:eastAsiaTheme="minorEastAsia" w:hAnsiTheme="minorHAnsi" w:cstheme="minorBidi"/>
      <w:sz w:val="21"/>
    </w:rPr>
  </w:style>
  <w:style w:type="paragraph" w:styleId="TOC7">
    <w:name w:val="toc 7"/>
    <w:basedOn w:val="a"/>
    <w:next w:val="a"/>
    <w:autoRedefine/>
    <w:uiPriority w:val="39"/>
    <w:unhideWhenUsed/>
    <w:rsid w:val="0038011A"/>
    <w:pPr>
      <w:topLinePunct w:val="0"/>
      <w:autoSpaceDE/>
      <w:spacing w:line="240" w:lineRule="auto"/>
      <w:ind w:leftChars="1200" w:left="2520" w:firstLineChars="0" w:firstLine="0"/>
    </w:pPr>
    <w:rPr>
      <w:rFonts w:asciiTheme="minorHAnsi" w:eastAsiaTheme="minorEastAsia" w:hAnsiTheme="minorHAnsi" w:cstheme="minorBidi"/>
      <w:sz w:val="21"/>
    </w:rPr>
  </w:style>
  <w:style w:type="paragraph" w:styleId="TOC8">
    <w:name w:val="toc 8"/>
    <w:basedOn w:val="a"/>
    <w:next w:val="a"/>
    <w:autoRedefine/>
    <w:uiPriority w:val="39"/>
    <w:unhideWhenUsed/>
    <w:rsid w:val="0038011A"/>
    <w:pPr>
      <w:topLinePunct w:val="0"/>
      <w:autoSpaceDE/>
      <w:spacing w:line="240" w:lineRule="auto"/>
      <w:ind w:leftChars="1400" w:left="2940" w:firstLineChars="0" w:firstLine="0"/>
    </w:pPr>
    <w:rPr>
      <w:rFonts w:asciiTheme="minorHAnsi" w:eastAsiaTheme="minorEastAsia" w:hAnsiTheme="minorHAnsi" w:cstheme="minorBidi"/>
      <w:sz w:val="21"/>
    </w:rPr>
  </w:style>
  <w:style w:type="paragraph" w:styleId="TOC9">
    <w:name w:val="toc 9"/>
    <w:basedOn w:val="a"/>
    <w:next w:val="a"/>
    <w:autoRedefine/>
    <w:uiPriority w:val="39"/>
    <w:unhideWhenUsed/>
    <w:rsid w:val="0038011A"/>
    <w:pPr>
      <w:topLinePunct w:val="0"/>
      <w:autoSpaceDE/>
      <w:spacing w:line="240" w:lineRule="auto"/>
      <w:ind w:leftChars="1600" w:left="3360" w:firstLineChars="0" w:firstLine="0"/>
    </w:pPr>
    <w:rPr>
      <w:rFonts w:asciiTheme="minorHAnsi" w:eastAsiaTheme="minorEastAsia" w:hAnsiTheme="minorHAnsi" w:cstheme="minorBidi"/>
      <w:sz w:val="21"/>
    </w:rPr>
  </w:style>
  <w:style w:type="character" w:customStyle="1" w:styleId="Char6">
    <w:name w:val="表格 Char"/>
    <w:basedOn w:val="a0"/>
    <w:link w:val="aff2"/>
    <w:qFormat/>
    <w:rsid w:val="00522EA3"/>
    <w:rPr>
      <w:rFonts w:eastAsia="宋体"/>
      <w:bCs/>
      <w:kern w:val="2"/>
      <w:sz w:val="21"/>
      <w:szCs w:val="28"/>
    </w:rPr>
  </w:style>
  <w:style w:type="paragraph" w:customStyle="1" w:styleId="aff2">
    <w:name w:val="表格"/>
    <w:basedOn w:val="a"/>
    <w:link w:val="Char6"/>
    <w:qFormat/>
    <w:rsid w:val="00522EA3"/>
    <w:pPr>
      <w:topLinePunct w:val="0"/>
      <w:autoSpaceDE/>
      <w:spacing w:line="240" w:lineRule="auto"/>
      <w:ind w:leftChars="-50" w:left="-50" w:rightChars="-50" w:right="-50" w:firstLineChars="0" w:firstLine="0"/>
      <w:jc w:val="center"/>
    </w:pPr>
    <w:rPr>
      <w:rFonts w:asciiTheme="minorHAnsi" w:hAnsiTheme="minorHAnsi" w:cstheme="minorBidi"/>
      <w:bCs/>
      <w:sz w:val="21"/>
      <w:szCs w:val="28"/>
    </w:rPr>
  </w:style>
  <w:style w:type="character" w:customStyle="1" w:styleId="35">
    <w:name w:val="未处理的提及3"/>
    <w:basedOn w:val="a0"/>
    <w:uiPriority w:val="99"/>
    <w:semiHidden/>
    <w:unhideWhenUsed/>
    <w:rsid w:val="006D6A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11791">
      <w:bodyDiv w:val="1"/>
      <w:marLeft w:val="0"/>
      <w:marRight w:val="0"/>
      <w:marTop w:val="0"/>
      <w:marBottom w:val="0"/>
      <w:divBdr>
        <w:top w:val="none" w:sz="0" w:space="0" w:color="auto"/>
        <w:left w:val="none" w:sz="0" w:space="0" w:color="auto"/>
        <w:bottom w:val="none" w:sz="0" w:space="0" w:color="auto"/>
        <w:right w:val="none" w:sz="0" w:space="0" w:color="auto"/>
      </w:divBdr>
    </w:div>
    <w:div w:id="316155654">
      <w:bodyDiv w:val="1"/>
      <w:marLeft w:val="0"/>
      <w:marRight w:val="0"/>
      <w:marTop w:val="0"/>
      <w:marBottom w:val="0"/>
      <w:divBdr>
        <w:top w:val="none" w:sz="0" w:space="0" w:color="auto"/>
        <w:left w:val="none" w:sz="0" w:space="0" w:color="auto"/>
        <w:bottom w:val="none" w:sz="0" w:space="0" w:color="auto"/>
        <w:right w:val="none" w:sz="0" w:space="0" w:color="auto"/>
      </w:divBdr>
    </w:div>
    <w:div w:id="948197541">
      <w:bodyDiv w:val="1"/>
      <w:marLeft w:val="0"/>
      <w:marRight w:val="0"/>
      <w:marTop w:val="0"/>
      <w:marBottom w:val="0"/>
      <w:divBdr>
        <w:top w:val="none" w:sz="0" w:space="0" w:color="auto"/>
        <w:left w:val="none" w:sz="0" w:space="0" w:color="auto"/>
        <w:bottom w:val="none" w:sz="0" w:space="0" w:color="auto"/>
        <w:right w:val="none" w:sz="0" w:space="0" w:color="auto"/>
      </w:divBdr>
    </w:div>
    <w:div w:id="1129470738">
      <w:bodyDiv w:val="1"/>
      <w:marLeft w:val="0"/>
      <w:marRight w:val="0"/>
      <w:marTop w:val="0"/>
      <w:marBottom w:val="0"/>
      <w:divBdr>
        <w:top w:val="none" w:sz="0" w:space="0" w:color="auto"/>
        <w:left w:val="none" w:sz="0" w:space="0" w:color="auto"/>
        <w:bottom w:val="none" w:sz="0" w:space="0" w:color="auto"/>
        <w:right w:val="none" w:sz="0" w:space="0" w:color="auto"/>
      </w:divBdr>
    </w:div>
    <w:div w:id="1510176361">
      <w:bodyDiv w:val="1"/>
      <w:marLeft w:val="0"/>
      <w:marRight w:val="0"/>
      <w:marTop w:val="0"/>
      <w:marBottom w:val="0"/>
      <w:divBdr>
        <w:top w:val="none" w:sz="0" w:space="0" w:color="auto"/>
        <w:left w:val="none" w:sz="0" w:space="0" w:color="auto"/>
        <w:bottom w:val="none" w:sz="0" w:space="0" w:color="auto"/>
        <w:right w:val="none" w:sz="0" w:space="0" w:color="auto"/>
      </w:divBdr>
    </w:div>
    <w:div w:id="17378954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oleObject" Target="embeddings/oleObject1.bin"/><Relationship Id="rId26" Type="http://schemas.openxmlformats.org/officeDocument/2006/relationships/hyperlink" Target="https://baike.so.com/doc/3398510-3577301.html" TargetMode="External"/><Relationship Id="rId39" Type="http://schemas.openxmlformats.org/officeDocument/2006/relationships/image" Target="media/image20.png"/><Relationship Id="rId21" Type="http://schemas.openxmlformats.org/officeDocument/2006/relationships/image" Target="media/image6.jpg"/><Relationship Id="rId34" Type="http://schemas.openxmlformats.org/officeDocument/2006/relationships/image" Target="media/image16.jpg"/><Relationship Id="rId42" Type="http://schemas.openxmlformats.org/officeDocument/2006/relationships/image" Target="media/image23.png"/><Relationship Id="rId47" Type="http://schemas.openxmlformats.org/officeDocument/2006/relationships/image" Target="media/image28.png"/><Relationship Id="rId50" Type="http://schemas.openxmlformats.org/officeDocument/2006/relationships/image" Target="media/image31.png"/><Relationship Id="rId55" Type="http://schemas.openxmlformats.org/officeDocument/2006/relationships/image" Target="media/image36.png"/><Relationship Id="rId63" Type="http://schemas.openxmlformats.org/officeDocument/2006/relationships/image" Target="media/image42.wmf"/><Relationship Id="rId68" Type="http://schemas.openxmlformats.org/officeDocument/2006/relationships/oleObject" Target="embeddings/oleObject9.bin"/><Relationship Id="rId76" Type="http://schemas.openxmlformats.org/officeDocument/2006/relationships/image" Target="media/image49.jpeg"/><Relationship Id="rId84" Type="http://schemas.openxmlformats.org/officeDocument/2006/relationships/image" Target="media/image57.png"/><Relationship Id="rId89" Type="http://schemas.openxmlformats.org/officeDocument/2006/relationships/image" Target="media/image61.jpg"/><Relationship Id="rId7" Type="http://schemas.openxmlformats.org/officeDocument/2006/relationships/endnotes" Target="endnotes.xml"/><Relationship Id="rId71" Type="http://schemas.openxmlformats.org/officeDocument/2006/relationships/image" Target="media/image46.wmf"/><Relationship Id="rId2" Type="http://schemas.openxmlformats.org/officeDocument/2006/relationships/customXml" Target="../customXml/item2.xml"/><Relationship Id="rId16" Type="http://schemas.openxmlformats.org/officeDocument/2006/relationships/footer" Target="footer4.xml"/><Relationship Id="rId29" Type="http://schemas.openxmlformats.org/officeDocument/2006/relationships/image" Target="media/image12.emf"/><Relationship Id="rId11" Type="http://schemas.openxmlformats.org/officeDocument/2006/relationships/footer" Target="footer2.xml"/><Relationship Id="rId24" Type="http://schemas.openxmlformats.org/officeDocument/2006/relationships/image" Target="media/image9.jpeg"/><Relationship Id="rId32" Type="http://schemas.openxmlformats.org/officeDocument/2006/relationships/image" Target="media/image14.png"/><Relationship Id="rId37" Type="http://schemas.openxmlformats.org/officeDocument/2006/relationships/image" Target="media/image19.wmf"/><Relationship Id="rId40" Type="http://schemas.openxmlformats.org/officeDocument/2006/relationships/image" Target="media/image21.png"/><Relationship Id="rId45" Type="http://schemas.openxmlformats.org/officeDocument/2006/relationships/image" Target="media/image26.png"/><Relationship Id="rId53" Type="http://schemas.openxmlformats.org/officeDocument/2006/relationships/image" Target="media/image34.png"/><Relationship Id="rId58" Type="http://schemas.openxmlformats.org/officeDocument/2006/relationships/image" Target="media/image39.png"/><Relationship Id="rId66" Type="http://schemas.openxmlformats.org/officeDocument/2006/relationships/oleObject" Target="embeddings/oleObject8.bin"/><Relationship Id="rId74" Type="http://schemas.openxmlformats.org/officeDocument/2006/relationships/oleObject" Target="embeddings/oleObject12.bin"/><Relationship Id="rId79" Type="http://schemas.openxmlformats.org/officeDocument/2006/relationships/image" Target="media/image52.jpg"/><Relationship Id="rId87" Type="http://schemas.openxmlformats.org/officeDocument/2006/relationships/image" Target="media/image60.png"/><Relationship Id="rId5" Type="http://schemas.openxmlformats.org/officeDocument/2006/relationships/webSettings" Target="webSettings.xml"/><Relationship Id="rId61" Type="http://schemas.openxmlformats.org/officeDocument/2006/relationships/image" Target="media/image41.wmf"/><Relationship Id="rId82" Type="http://schemas.openxmlformats.org/officeDocument/2006/relationships/image" Target="media/image55.png"/><Relationship Id="rId90" Type="http://schemas.openxmlformats.org/officeDocument/2006/relationships/fontTable" Target="fontTable.xml"/><Relationship Id="rId19" Type="http://schemas.openxmlformats.org/officeDocument/2006/relationships/image" Target="media/image4.jpg"/><Relationship Id="rId14" Type="http://schemas.openxmlformats.org/officeDocument/2006/relationships/image" Target="media/image1.png"/><Relationship Id="rId22" Type="http://schemas.openxmlformats.org/officeDocument/2006/relationships/image" Target="media/image7.jpeg"/><Relationship Id="rId27" Type="http://schemas.openxmlformats.org/officeDocument/2006/relationships/image" Target="media/image11.emf"/><Relationship Id="rId30" Type="http://schemas.openxmlformats.org/officeDocument/2006/relationships/oleObject" Target="embeddings/oleObject3.bin"/><Relationship Id="rId35" Type="http://schemas.openxmlformats.org/officeDocument/2006/relationships/image" Target="media/image17.jpe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oleObject" Target="embeddings/oleObject7.bin"/><Relationship Id="rId69" Type="http://schemas.openxmlformats.org/officeDocument/2006/relationships/image" Target="media/image45.wmf"/><Relationship Id="rId77" Type="http://schemas.openxmlformats.org/officeDocument/2006/relationships/image" Target="media/image50.jpg"/><Relationship Id="rId8" Type="http://schemas.openxmlformats.org/officeDocument/2006/relationships/header" Target="header1.xml"/><Relationship Id="rId51" Type="http://schemas.openxmlformats.org/officeDocument/2006/relationships/image" Target="media/image32.png"/><Relationship Id="rId72" Type="http://schemas.openxmlformats.org/officeDocument/2006/relationships/oleObject" Target="embeddings/oleObject11.bin"/><Relationship Id="rId80" Type="http://schemas.openxmlformats.org/officeDocument/2006/relationships/image" Target="media/image53.png"/><Relationship Id="rId85" Type="http://schemas.openxmlformats.org/officeDocument/2006/relationships/image" Target="media/image58.jpe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3.wmf"/><Relationship Id="rId25" Type="http://schemas.openxmlformats.org/officeDocument/2006/relationships/image" Target="media/image10.jpeg"/><Relationship Id="rId33" Type="http://schemas.openxmlformats.org/officeDocument/2006/relationships/image" Target="media/image15.jpeg"/><Relationship Id="rId38" Type="http://schemas.openxmlformats.org/officeDocument/2006/relationships/oleObject" Target="embeddings/oleObject4.bin"/><Relationship Id="rId46" Type="http://schemas.openxmlformats.org/officeDocument/2006/relationships/image" Target="media/image27.png"/><Relationship Id="rId59" Type="http://schemas.openxmlformats.org/officeDocument/2006/relationships/image" Target="media/image40.wmf"/><Relationship Id="rId67" Type="http://schemas.openxmlformats.org/officeDocument/2006/relationships/image" Target="media/image44.wmf"/><Relationship Id="rId20" Type="http://schemas.openxmlformats.org/officeDocument/2006/relationships/image" Target="media/image5.jpeg"/><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oleObject" Target="embeddings/oleObject6.bin"/><Relationship Id="rId70" Type="http://schemas.openxmlformats.org/officeDocument/2006/relationships/oleObject" Target="embeddings/oleObject10.bin"/><Relationship Id="rId75" Type="http://schemas.openxmlformats.org/officeDocument/2006/relationships/image" Target="media/image48.wmf"/><Relationship Id="rId83" Type="http://schemas.openxmlformats.org/officeDocument/2006/relationships/image" Target="media/image56.png"/><Relationship Id="rId88" Type="http://schemas.openxmlformats.org/officeDocument/2006/relationships/hyperlink" Target="http://www.mee.gov.cn/xxgk2018/xxgk/xxgk02/202112/W020211221725272800656.pdf" TargetMode="Externa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8.jpeg"/><Relationship Id="rId28" Type="http://schemas.openxmlformats.org/officeDocument/2006/relationships/oleObject" Target="embeddings/oleObject2.bin"/><Relationship Id="rId36" Type="http://schemas.openxmlformats.org/officeDocument/2006/relationships/image" Target="media/image18.jpeg"/><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footer" Target="footer1.xml"/><Relationship Id="rId31" Type="http://schemas.openxmlformats.org/officeDocument/2006/relationships/image" Target="media/image13.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oleObject" Target="embeddings/oleObject5.bin"/><Relationship Id="rId65" Type="http://schemas.openxmlformats.org/officeDocument/2006/relationships/image" Target="media/image43.wmf"/><Relationship Id="rId73" Type="http://schemas.openxmlformats.org/officeDocument/2006/relationships/image" Target="media/image47.wmf"/><Relationship Id="rId78" Type="http://schemas.openxmlformats.org/officeDocument/2006/relationships/image" Target="media/image51.jpg"/><Relationship Id="rId81" Type="http://schemas.openxmlformats.org/officeDocument/2006/relationships/image" Target="media/image54.png"/><Relationship Id="rId86" Type="http://schemas.openxmlformats.org/officeDocument/2006/relationships/image" Target="media/image59.jpeg"/><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377"/>
    <customShpInfo spid="_x0000_s1375"/>
    <customShpInfo spid="_x0000_s1426"/>
    <customShpInfo spid="_x0000_s1316"/>
    <customShpInfo spid="_x0000_s1317"/>
    <customShpInfo spid="_x0000_s1318"/>
    <customShpInfo spid="_x0000_s1319"/>
    <customShpInfo spid="_x0000_s1320"/>
    <customShpInfo spid="_x0000_s1321"/>
    <customShpInfo spid="_x0000_s1322"/>
    <customShpInfo spid="_x0000_s1323"/>
    <customShpInfo spid="_x0000_s1324"/>
    <customShpInfo spid="_x0000_s1325"/>
    <customShpInfo spid="_x0000_s1326"/>
    <customShpInfo spid="_x0000_s1327"/>
    <customShpInfo spid="_x0000_s1328"/>
    <customShpInfo spid="_x0000_s1329"/>
    <customShpInfo spid="_x0000_s1330"/>
    <customShpInfo spid="_x0000_s1331"/>
    <customShpInfo spid="_x0000_s1332"/>
    <customShpInfo spid="_x0000_s1333"/>
    <customShpInfo spid="_x0000_s1334"/>
    <customShpInfo spid="_x0000_s1335"/>
    <customShpInfo spid="_x0000_s1336"/>
    <customShpInfo spid="_x0000_s1337"/>
    <customShpInfo spid="_x0000_s1338"/>
    <customShpInfo spid="_x0000_s1339"/>
    <customShpInfo spid="_x0000_s1340"/>
    <customShpInfo spid="_x0000_s1341"/>
    <customShpInfo spid="_x0000_s1342"/>
    <customShpInfo spid="_x0000_s1343"/>
    <customShpInfo spid="_x0000_s1344"/>
    <customShpInfo spid="_x0000_s1345"/>
    <customShpInfo spid="_x0000_s1346"/>
    <customShpInfo spid="_x0000_s1347"/>
    <customShpInfo spid="_x0000_s1315"/>
    <customShpInfo spid="_x0000_s1349"/>
    <customShpInfo spid="_x0000_s1350"/>
    <customShpInfo spid="_x0000_s1351"/>
    <customShpInfo spid="_x0000_s1352"/>
    <customShpInfo spid="_x0000_s1353"/>
    <customShpInfo spid="_x0000_s1354"/>
    <customShpInfo spid="_x0000_s1355"/>
    <customShpInfo spid="_x0000_s1356"/>
    <customShpInfo spid="_x0000_s1357"/>
    <customShpInfo spid="_x0000_s1348"/>
    <customShpInfo spid="_x0000_s1360"/>
  </customShpExts>
</s:customData>
</file>

<file path=customXml/itemProps1.xml><?xml version="1.0" encoding="utf-8"?>
<ds:datastoreItem xmlns:ds="http://schemas.openxmlformats.org/officeDocument/2006/customXml" ds:itemID="{7D2648F5-8EAC-4346-98AB-86055A29539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53389</TotalTime>
  <Pages>225</Pages>
  <Words>25378</Words>
  <Characters>144656</Characters>
  <Application>Microsoft Office Word</Application>
  <DocSecurity>0</DocSecurity>
  <Lines>1205</Lines>
  <Paragraphs>339</Paragraphs>
  <ScaleCrop>false</ScaleCrop>
  <Company>Www.SangSan.Cn</Company>
  <LinksUpToDate>false</LinksUpToDate>
  <CharactersWithSpaces>169695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tie</dc:creator>
  <cp:lastModifiedBy>铁 先生</cp:lastModifiedBy>
  <cp:revision>1418</cp:revision>
  <cp:lastPrinted>2021-10-27T02:29:00Z</cp:lastPrinted>
  <dcterms:created xsi:type="dcterms:W3CDTF">2019-02-21T01:54:00Z</dcterms:created>
  <dcterms:modified xsi:type="dcterms:W3CDTF">2022-03-01T07:26:00Z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D6C49F59A49241D39BFDC36F9D523368</vt:lpwstr>
  </property>
</Properties>
</file>