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56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44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44"/>
          <w:sz w:val="44"/>
          <w:szCs w:val="44"/>
          <w:lang w:val="en-US" w:eastAsia="zh-CN"/>
        </w:rPr>
        <w:t>教育系统揭榜挂帅项目六</w:t>
      </w:r>
    </w:p>
    <w:p w14:paraId="7806B47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项目名称：五原县义务教育优质小班化育人范式构建</w:t>
      </w:r>
    </w:p>
    <w:p w14:paraId="4C228A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项目类型：科研课题类</w:t>
      </w:r>
      <w:bookmarkStart w:id="0" w:name="_GoBack"/>
      <w:bookmarkEnd w:id="0"/>
    </w:p>
    <w:p w14:paraId="4B5EA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1.研究内容</w:t>
      </w:r>
    </w:p>
    <w:p w14:paraId="23F73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当前县域小班化改革普遍存在课堂分层设计缺失、教学模式固化、评价方式单一，个性化培育难以真正落地。本项目紧扣“双减”政策与新课程标准要求，立足五原县现有师资水平与办学条件，摒弃硬件大规模改造思路，聚焦课堂主阵地实施精细化教学改革。</w:t>
      </w:r>
    </w:p>
    <w:p w14:paraId="516802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依据学情诊断，实现一班一案、一生一策的小班授课模式，确保每位学生每节课获得教师面对面指导，开展针对性培优辅差。同步构建多维评价量规，实现全过程动态评价，打通课堂教学与课后服务一体化育人链条。持续迭代教学策略，切实破解传统大班粗放施教的痛点，促进不同层次学生稳步成长，最终凝练形成可复制、可推广的本土化小班育人范式，助力县域义务教育优质均衡发展。</w:t>
      </w:r>
    </w:p>
    <w:p w14:paraId="2DAD9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2.考核指标</w:t>
      </w:r>
    </w:p>
    <w:p w14:paraId="2E18B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（1）编制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1套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《五原县义务教育优质小班化教学实施方案》；</w:t>
      </w:r>
    </w:p>
    <w:p w14:paraId="2923C7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（2）研发配套小班化教学资源包；</w:t>
      </w:r>
    </w:p>
    <w:p w14:paraId="5FFD63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（3）发表论文1-2篇；</w:t>
      </w:r>
    </w:p>
    <w:p w14:paraId="793C6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（4）形成1套县域小班化育人范式典型案例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。</w:t>
      </w:r>
    </w:p>
    <w:sectPr>
      <w:footerReference r:id="rId3" w:type="default"/>
      <w:pgSz w:w="11906" w:h="16838"/>
      <w:pgMar w:top="1270" w:right="1633" w:bottom="1270" w:left="1633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D48501F5-3AB8-412A-86E0-560D85EB846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EA6ACC1-4046-42A0-BEB4-FE6A961B948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510B5400-4333-42D9-9E64-42DEEA8A2F5D}"/>
  </w:font>
  <w:font w:name="WPSEMBED4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682CC">
    <w:pPr>
      <w:pStyle w:val="5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2246F94B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246F94B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D228AD"/>
    <w:rsid w:val="13535867"/>
    <w:rsid w:val="15316332"/>
    <w:rsid w:val="1B077E50"/>
    <w:rsid w:val="3C0036D8"/>
    <w:rsid w:val="51356A9F"/>
    <w:rsid w:val="5EF33DDF"/>
    <w:rsid w:val="6A7A6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/>
    </w:rPr>
  </w:style>
  <w:style w:type="paragraph" w:styleId="3">
    <w:name w:val="heading 2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/>
    </w:rPr>
  </w:style>
  <w:style w:type="paragraph" w:styleId="4">
    <w:name w:val="heading 3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416</Words>
  <Characters>420</Characters>
  <Paragraphs>13</Paragraphs>
  <TotalTime>1</TotalTime>
  <ScaleCrop>false</ScaleCrop>
  <LinksUpToDate>false</LinksUpToDate>
  <CharactersWithSpaces>420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2026-02-28T00:51:00Z</dcterms:created>
  <dc:creator>17259</dc:creator>
  <cp:lastModifiedBy>温雅杰</cp:lastModifiedBy>
  <cp:lastPrinted>2026-04-08T00:46:00Z</cp:lastPrinted>
  <dcterms:modified xsi:type="dcterms:W3CDTF">2026-07-14T08:20:18Z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eyJoZGlkIjoiYTk0MTk3YjlmYjM3ODMwYzdlZmVjNjdiODFmMDQ4YjAiLCJ1c2VySWQiOiI0MTM2ODE5MDcifQ==</vt:lpwstr>
  </property>
  <property fmtid="{D5CDD505-2E9C-101B-9397-08002B2CF9AE}" pid="4" name="ICV">
    <vt:lpwstr>2212D27C8BBF48C1B8ABFD94BD264812_13</vt:lpwstr>
  </property>
</Properties>
</file>