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50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6" w:afterLines="40" w:afterAutospacing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揭榜挂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帅项目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四</w:t>
      </w:r>
      <w:bookmarkStart w:id="0" w:name="_GoBack"/>
      <w:bookmarkEnd w:id="0"/>
    </w:p>
    <w:p w14:paraId="35C0B1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基于农作物的农村学校劳动教育研学课程开发</w:t>
      </w:r>
    </w:p>
    <w:p w14:paraId="50B9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项目类型：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社会事业类（教育教学改革）</w:t>
      </w:r>
    </w:p>
    <w:p w14:paraId="4B5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1.研究内容</w:t>
      </w:r>
    </w:p>
    <w:p w14:paraId="30F70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农村学校坐拥农田、本土农作物等天然资源，但现有劳动研学多为田间闲逛、简单采收，课程零散浅层，未贴合农村学生认知特点；学科知识与田间实景脱节，乡土资源闲置；乡村教师缺少现成设计素材，自主备课难度大，难以依托身边田地落实"双减"劳动教育，学生身在乡村却不懂农耕、缺少乡土认同。</w:t>
      </w:r>
    </w:p>
    <w:p w14:paraId="1E9C4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立足农村学校地域优势，以本地常见农作物生长周期对应小学生成长阶段，构建"农耕认知—乡土共情—品格养成"三阶课程体系。依托田间地头、农家小院、本土农耕老物件等资源，融合科学、语文、数学、美育、劳动等学科内容，就地取材设计实操研学内容，编制简易配套教学资料，形成适配农村学校低成本落地的研学模板，方便教师直接使用。</w:t>
      </w:r>
    </w:p>
    <w:p w14:paraId="5AF5C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盘活学校周边乡土农田资源，补齐农村学校研学碎片化短板；降低教师课程开发门槛，推动低成本田间研学常态化；打造适配农村学校的农作物研学样板，可供农村学校借鉴推广，培育学生爱乡土、爱劳动的优良品质。</w:t>
      </w:r>
    </w:p>
    <w:p w14:paraId="3871F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2144E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（1）形成1套完整的劳动教育研学课程方案；</w:t>
      </w:r>
    </w:p>
    <w:p w14:paraId="1538D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（2）配齐本土化课程资源包：学生劳动手册、教师指导手册、田间任务卡、评价量规等；</w:t>
      </w:r>
    </w:p>
    <w:p w14:paraId="7BE4A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（3）撰写论文1-2篇，形成农村学校低成本研学典型案例。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9E64974-DC89-4EC8-ADDE-3F9E1A361BB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54A2037A-5661-4E49-B26E-A1CB0A078C3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D79F0"/>
    <w:rsid w:val="06D80B30"/>
    <w:rsid w:val="099C7E0F"/>
    <w:rsid w:val="1E9C070D"/>
    <w:rsid w:val="1FC12160"/>
    <w:rsid w:val="30F93D50"/>
    <w:rsid w:val="32B048E2"/>
    <w:rsid w:val="35037688"/>
    <w:rsid w:val="36794FEB"/>
    <w:rsid w:val="3A5771C4"/>
    <w:rsid w:val="3D206C23"/>
    <w:rsid w:val="479E0D55"/>
    <w:rsid w:val="483A26D1"/>
    <w:rsid w:val="48470DCC"/>
    <w:rsid w:val="5B704D96"/>
    <w:rsid w:val="672B78DD"/>
    <w:rsid w:val="69BA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433</Characters>
  <Lines>0</Lines>
  <Paragraphs>0</Paragraphs>
  <TotalTime>0</TotalTime>
  <ScaleCrop>false</ScaleCrop>
  <LinksUpToDate>false</LinksUpToDate>
  <CharactersWithSpaces>433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2026-06-04T03:48:00Z</dcterms:created>
  <dc:creator>Administrator</dc:creator>
  <cp:lastModifiedBy>温雅杰</cp:lastModifiedBy>
  <dcterms:modified xsi:type="dcterms:W3CDTF">2026-07-14T08:16:31Z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eyJoZGlkIjoiYTk0MTk3YjlmYjM3ODMwYzdlZmVjNjdiODFmMDQ4YjAiLCJ1c2VySWQiOiI0MTM2ODE5MDcifQ==</vt:lpwstr>
  </property>
  <property fmtid="{D5CDD505-2E9C-101B-9397-08002B2CF9AE}" pid="4" name="ICV">
    <vt:lpwstr>BABC2AF74EED47A0857F77B9D53FDDD8_13</vt:lpwstr>
  </property>
</Properties>
</file>