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2F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揭榜挂帅项目五</w:t>
      </w:r>
    </w:p>
    <w:p w14:paraId="02ED9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00" w:hanging="1600" w:hangingChars="5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项目名称：鲜食玉米全链条研究与示范应用</w:t>
      </w:r>
    </w:p>
    <w:p w14:paraId="78504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项目类型：企业重大技术需求</w:t>
      </w:r>
    </w:p>
    <w:p w14:paraId="6669F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1.研究内容</w:t>
      </w:r>
    </w:p>
    <w:p w14:paraId="2D248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围绕鲜食玉米全产业链提质增效目标，开展品种筛选、精深加工与产后仓储一体化技术研究与示范，为产业高质量发展提供系统支撑。</w:t>
      </w:r>
    </w:p>
    <w:p w14:paraId="4F3AE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在品种展示筛选方面，构建集品种展示、现场鉴评、技术示范应用于一体的 “看禾选种” 示范平台，引进筛选不同类型鲜食玉米优良品种，系统开展田间性状鉴定与综合评价，重点评估品种丰产性、抗病性及加工适配性，科学确定适宜本地加工利用的主推品种，为鲜食玉米规模化、标准化种植提供种源保障。</w:t>
      </w:r>
    </w:p>
    <w:p w14:paraId="7C193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精深加工产品研发方面，针对鲜食玉米产业链短、附加值偏低等问题，开展鲜食玉米锅巴系列产品研制，优化配料配比与加工工艺，攻克产品口感均匀性及贮藏稳定性关键技术，研发品质优良、货架期稳定的定型产品，提升鲜食玉米就地转化能力与产业附加值。</w:t>
      </w:r>
    </w:p>
    <w:p w14:paraId="2EA0A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仓储提质方面，针对鲜食玉米采收不及时导致糖分流失、口感劣变，以及晚采只能低价作饲料的效益损失问题，建设标准化低温烘干仓储设施，保障鲜食玉米原料品质稳定，实现减损，构建从品种种植、加工转化到仓储保鲜的完整产业技术体系，推动我县鲜食玉米产业从“种得好”向“存得好、卖得好”提档升级、提质增效。</w:t>
      </w:r>
    </w:p>
    <w:p w14:paraId="2A38B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2.考核指标</w:t>
      </w:r>
    </w:p>
    <w:p w14:paraId="7303F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（1）建设“看禾选种”展示示范平台100亩，确定1-2个适用于加工的主推品种。</w:t>
      </w:r>
    </w:p>
    <w:p w14:paraId="13DB8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（2）研发出2款及以上鲜食玉米锅巴定型产品，产品酥脆度均匀，抗破碎性能良好，常温密封保存≥6个月不回潮、不变味。</w:t>
      </w:r>
    </w:p>
    <w:p w14:paraId="2E53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（3）建设玉米粒低温烘干仓储50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00平方米，仓储玉米霉变率≤0.5%；配套烘干设备，玉米籽粒破碎率≤3%。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A4D5F9F-8873-4556-AE6B-D837CFDD267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614C86A-137C-4E6D-8AAA-61108F7D291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0207"/>
    <w:rsid w:val="0776047F"/>
    <w:rsid w:val="0E6F5A31"/>
    <w:rsid w:val="0EB65F51"/>
    <w:rsid w:val="0EC5478E"/>
    <w:rsid w:val="1706734A"/>
    <w:rsid w:val="17097757"/>
    <w:rsid w:val="17615865"/>
    <w:rsid w:val="1AB772D9"/>
    <w:rsid w:val="1B1D4C62"/>
    <w:rsid w:val="22B60069"/>
    <w:rsid w:val="267D1BCE"/>
    <w:rsid w:val="2A7432A1"/>
    <w:rsid w:val="324A4CCC"/>
    <w:rsid w:val="36D47ECA"/>
    <w:rsid w:val="393E5029"/>
    <w:rsid w:val="44043123"/>
    <w:rsid w:val="4A7A7858"/>
    <w:rsid w:val="4D8422DB"/>
    <w:rsid w:val="4E5B291B"/>
    <w:rsid w:val="4ED21771"/>
    <w:rsid w:val="4FB56C3C"/>
    <w:rsid w:val="545E4D2B"/>
    <w:rsid w:val="570016C9"/>
    <w:rsid w:val="5E860807"/>
    <w:rsid w:val="67FD51CC"/>
    <w:rsid w:val="73683E42"/>
    <w:rsid w:val="76CF6569"/>
    <w:rsid w:val="7FF13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643</Characters>
  <Lines>0</Lines>
  <Paragraphs>0</Paragraphs>
  <TotalTime>26</TotalTime>
  <ScaleCrop>false</ScaleCrop>
  <LinksUpToDate>false</LinksUpToDate>
  <CharactersWithSpaces>645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2026-02-28T03:19:00Z</dcterms:created>
  <dc:creator>17259</dc:creator>
  <cp:lastModifiedBy>WANG</cp:lastModifiedBy>
  <dcterms:modified xsi:type="dcterms:W3CDTF">2026-04-18T09:56:07Z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eyJoZGlkIjoiNTJlZTZmMzMwNDc1YWNiMjMxMTE2MTE2ZDQxYWQ0ZjMiLCJ1c2VySWQiOiIzOTU1Mjk4NzMifQ==</vt:lpwstr>
  </property>
  <property fmtid="{D5CDD505-2E9C-101B-9397-08002B2CF9AE}" pid="4" name="ICV">
    <vt:lpwstr>AEFA460DDF074D9D80A2C0C11F045C1B_13</vt:lpwstr>
  </property>
</Properties>
</file>