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Style w:val="9"/>
          <w:rFonts w:hint="eastAsia" w:ascii="Times New Roman" w:hAnsi="Times New Roman" w:eastAsia="仿宋_GB2312" w:cs="Times New Roman"/>
          <w:b/>
          <w:bCs/>
          <w:sz w:val="44"/>
          <w:szCs w:val="44"/>
          <w:highlight w:val="none"/>
          <w:lang w:val="en-US"/>
        </w:rPr>
        <w:t>五原县2023年第四季度易致贫返贫户风险消除公告名单</w:t>
      </w:r>
    </w:p>
    <w:tbl>
      <w:tblPr>
        <w:tblStyle w:val="7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55"/>
        <w:gridCol w:w="1230"/>
        <w:gridCol w:w="1140"/>
        <w:gridCol w:w="885"/>
        <w:gridCol w:w="117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苏木乡镇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返贫风险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落实致贫（返贫）风险的帮扶措施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新建住房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复兴镇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发放基础母羊6只，收益式分红、缴纳防贫保险、申请临时救助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资产收益式分红，医保补贴，分配奶山羊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银定图镇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安二树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医保补贴、健康帮扶、防贫保、收益式分红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银定图镇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医保补贴、健康帮扶、防贫保、收益式分红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张来拴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医保补贴、健康帮扶、防贫保、低保，收益式分红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医保补贴、健康帮扶、教育补贴、防贫保、低保，收益式分红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塔尔湖镇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医保补贴、健康帮扶、防贫保、低保，收益式分红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和胜乡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医保补贴、防贫保、低保，发放基础母羊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和胜乡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医保补贴、健康帮扶、防贫保、发放基础母羊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和胜乡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医保补贴、健康帮扶、防贫保、收益式分红、教育帮扶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套海镇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医保补贴、健康帮扶、防贫保、收益式分红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套海镇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医保补贴、健康帮扶、防贫保、收益式分红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套海镇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医保补贴、健康帮扶、防贫保、收益式分红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套海镇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医保补贴、健康帮扶、防贫保、收益式分红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套海镇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医保补贴、健康帮扶、低保，防贫保、收益式分红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隆兴昌镇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张栓柱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医保补贴、健康帮扶、防贫保、收益式分红、奶山羊托管托养、新建住房</w:t>
            </w: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800" w:bottom="1134" w:left="1800" w:header="851" w:footer="992" w:gutter="0"/>
      <w:paperSrc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NzZmOGUwNTk4MWZmNWYyNWRkMzc3MmZkN2E3MDEifQ=="/>
  </w:docVars>
  <w:rsids>
    <w:rsidRoot w:val="0A0346C3"/>
    <w:rsid w:val="01537C96"/>
    <w:rsid w:val="07D307F2"/>
    <w:rsid w:val="09D866E7"/>
    <w:rsid w:val="0A0346C3"/>
    <w:rsid w:val="1959474D"/>
    <w:rsid w:val="233F60BE"/>
    <w:rsid w:val="257B7155"/>
    <w:rsid w:val="25A246E2"/>
    <w:rsid w:val="29327DA4"/>
    <w:rsid w:val="2A4F3E17"/>
    <w:rsid w:val="308F1BEE"/>
    <w:rsid w:val="353E5847"/>
    <w:rsid w:val="376412F8"/>
    <w:rsid w:val="38E6407F"/>
    <w:rsid w:val="3DBD6C06"/>
    <w:rsid w:val="4712741A"/>
    <w:rsid w:val="4C5C44C0"/>
    <w:rsid w:val="4FB42A77"/>
    <w:rsid w:val="52066A0A"/>
    <w:rsid w:val="52D17E51"/>
    <w:rsid w:val="57D45463"/>
    <w:rsid w:val="619B7CD4"/>
    <w:rsid w:val="736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Normal (Web)"/>
    <w:basedOn w:val="1"/>
    <w:next w:val="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4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character" w:customStyle="1" w:styleId="9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547</Characters>
  <Lines>0</Lines>
  <Paragraphs>0</Paragraphs>
  <TotalTime>939</TotalTime>
  <ScaleCrop>false</ScaleCrop>
  <LinksUpToDate>false</LinksUpToDate>
  <CharactersWithSpaces>711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2022-09-01T00:04:00Z</dcterms:created>
  <dc:creator>扶贫办2</dc:creator>
  <cp:lastModifiedBy>安于喜欢</cp:lastModifiedBy>
  <cp:lastPrinted>2023-03-09T04:01:00Z</cp:lastPrinted>
  <dcterms:modified xsi:type="dcterms:W3CDTF">2023-11-29T03:10:23Z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F447A761B4B24F159416E4CB74303C57_13</vt:lpwstr>
  </property>
</Properties>
</file>